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B5590EF" w14:textId="77777777" w:rsidR="00F43B46" w:rsidRPr="0005522F" w:rsidRDefault="00F43B46" w:rsidP="00F43B46">
      <w:pPr>
        <w:spacing w:line="480" w:lineRule="auto"/>
        <w:jc w:val="center"/>
        <w:rPr>
          <w:rFonts w:asciiTheme="minorHAnsi" w:hAnsiTheme="minorHAnsi"/>
        </w:rPr>
      </w:pPr>
      <w:r w:rsidRPr="0005522F">
        <w:rPr>
          <w:rFonts w:asciiTheme="minorHAnsi" w:hAnsiTheme="minorHAnsi"/>
        </w:rPr>
        <w:t>Supplement to:</w:t>
      </w:r>
    </w:p>
    <w:p w14:paraId="0CA5EF34" w14:textId="77777777" w:rsidR="00372C94" w:rsidRPr="00372C94" w:rsidRDefault="00372C94" w:rsidP="00372C94">
      <w:pPr>
        <w:spacing w:line="480" w:lineRule="auto"/>
        <w:rPr>
          <w:rFonts w:asciiTheme="minorHAnsi" w:hAnsiTheme="minorHAnsi"/>
        </w:rPr>
      </w:pPr>
      <w:proofErr w:type="spellStart"/>
      <w:r w:rsidRPr="00372C94">
        <w:rPr>
          <w:rFonts w:asciiTheme="minorHAnsi" w:hAnsiTheme="minorHAnsi"/>
        </w:rPr>
        <w:t>Tyrannosauroid</w:t>
      </w:r>
      <w:proofErr w:type="spellEnd"/>
      <w:r w:rsidRPr="00372C94">
        <w:rPr>
          <w:rFonts w:asciiTheme="minorHAnsi" w:hAnsiTheme="minorHAnsi"/>
        </w:rPr>
        <w:t xml:space="preserve"> integument reveals conflicting patterns of gigantism and feather evolution. </w:t>
      </w:r>
    </w:p>
    <w:p w14:paraId="54D65137" w14:textId="77777777" w:rsidR="00F43B46" w:rsidRPr="0005522F" w:rsidRDefault="00F43B46" w:rsidP="00F43B46">
      <w:pPr>
        <w:spacing w:line="480" w:lineRule="auto"/>
        <w:rPr>
          <w:rFonts w:asciiTheme="minorHAnsi" w:hAnsiTheme="minorHAnsi"/>
        </w:rPr>
      </w:pPr>
    </w:p>
    <w:p w14:paraId="3CF69514" w14:textId="77777777" w:rsidR="00886F96" w:rsidRPr="00886F96" w:rsidRDefault="00886F96" w:rsidP="00886F96">
      <w:pPr>
        <w:spacing w:line="480" w:lineRule="auto"/>
        <w:rPr>
          <w:rFonts w:asciiTheme="minorHAnsi" w:hAnsiTheme="minorHAnsi"/>
        </w:rPr>
      </w:pPr>
      <w:r w:rsidRPr="00886F96">
        <w:rPr>
          <w:rFonts w:asciiTheme="minorHAnsi" w:hAnsiTheme="minorHAnsi"/>
        </w:rPr>
        <w:t>Phil R. Bell</w:t>
      </w:r>
      <w:r w:rsidRPr="00886F96">
        <w:rPr>
          <w:rFonts w:asciiTheme="minorHAnsi" w:hAnsiTheme="minorHAnsi"/>
          <w:vertAlign w:val="superscript"/>
        </w:rPr>
        <w:t>1</w:t>
      </w:r>
      <w:r w:rsidRPr="00886F96">
        <w:rPr>
          <w:rFonts w:asciiTheme="minorHAnsi" w:hAnsiTheme="minorHAnsi"/>
        </w:rPr>
        <w:t xml:space="preserve">, </w:t>
      </w:r>
      <w:proofErr w:type="spellStart"/>
      <w:r w:rsidRPr="00886F96">
        <w:rPr>
          <w:rFonts w:asciiTheme="minorHAnsi" w:hAnsiTheme="minorHAnsi"/>
        </w:rPr>
        <w:t>Nicolás</w:t>
      </w:r>
      <w:proofErr w:type="spellEnd"/>
      <w:r w:rsidRPr="00886F96">
        <w:rPr>
          <w:rFonts w:asciiTheme="minorHAnsi" w:hAnsiTheme="minorHAnsi"/>
        </w:rPr>
        <w:t xml:space="preserve"> E. Campione</w:t>
      </w:r>
      <w:r w:rsidRPr="00886F96">
        <w:rPr>
          <w:rFonts w:asciiTheme="minorHAnsi" w:hAnsiTheme="minorHAnsi"/>
          <w:vertAlign w:val="superscript"/>
        </w:rPr>
        <w:t>2</w:t>
      </w:r>
      <w:r w:rsidRPr="00886F96">
        <w:rPr>
          <w:rFonts w:asciiTheme="minorHAnsi" w:hAnsiTheme="minorHAnsi"/>
        </w:rPr>
        <w:t>, W. Scott Persons IV</w:t>
      </w:r>
      <w:r w:rsidRPr="00886F96">
        <w:rPr>
          <w:rFonts w:asciiTheme="minorHAnsi" w:hAnsiTheme="minorHAnsi"/>
          <w:vertAlign w:val="superscript"/>
        </w:rPr>
        <w:t>3</w:t>
      </w:r>
      <w:r w:rsidRPr="00886F96">
        <w:rPr>
          <w:rFonts w:asciiTheme="minorHAnsi" w:hAnsiTheme="minorHAnsi"/>
        </w:rPr>
        <w:t>,</w:t>
      </w:r>
      <w:r w:rsidRPr="00886F96">
        <w:rPr>
          <w:rFonts w:asciiTheme="minorHAnsi" w:hAnsiTheme="minorHAnsi"/>
          <w:vertAlign w:val="superscript"/>
        </w:rPr>
        <w:t xml:space="preserve"> </w:t>
      </w:r>
      <w:r w:rsidRPr="00886F96">
        <w:rPr>
          <w:rFonts w:asciiTheme="minorHAnsi" w:hAnsiTheme="minorHAnsi"/>
        </w:rPr>
        <w:t>Philip J. Currie</w:t>
      </w:r>
      <w:r w:rsidRPr="00886F96">
        <w:rPr>
          <w:rFonts w:asciiTheme="minorHAnsi" w:hAnsiTheme="minorHAnsi"/>
          <w:vertAlign w:val="superscript"/>
        </w:rPr>
        <w:t>3</w:t>
      </w:r>
      <w:r w:rsidRPr="00886F96">
        <w:rPr>
          <w:rFonts w:asciiTheme="minorHAnsi" w:hAnsiTheme="minorHAnsi"/>
        </w:rPr>
        <w:t>, Peter L. Larson</w:t>
      </w:r>
      <w:r w:rsidRPr="00886F96">
        <w:rPr>
          <w:rFonts w:asciiTheme="minorHAnsi" w:hAnsiTheme="minorHAnsi"/>
          <w:vertAlign w:val="superscript"/>
        </w:rPr>
        <w:t>4</w:t>
      </w:r>
      <w:r w:rsidRPr="00886F96">
        <w:rPr>
          <w:rFonts w:asciiTheme="minorHAnsi" w:hAnsiTheme="minorHAnsi"/>
        </w:rPr>
        <w:t>, Darren H. Tanke</w:t>
      </w:r>
      <w:r w:rsidRPr="00886F96">
        <w:rPr>
          <w:rFonts w:asciiTheme="minorHAnsi" w:hAnsiTheme="minorHAnsi"/>
          <w:vertAlign w:val="superscript"/>
        </w:rPr>
        <w:t>5</w:t>
      </w:r>
      <w:r w:rsidRPr="00886F96">
        <w:rPr>
          <w:rFonts w:asciiTheme="minorHAnsi" w:hAnsiTheme="minorHAnsi"/>
        </w:rPr>
        <w:t>, Robert T. Bakker</w:t>
      </w:r>
      <w:r w:rsidRPr="00886F96">
        <w:rPr>
          <w:rFonts w:asciiTheme="minorHAnsi" w:hAnsiTheme="minorHAnsi"/>
          <w:vertAlign w:val="superscript"/>
        </w:rPr>
        <w:t>6</w:t>
      </w:r>
      <w:r w:rsidRPr="00886F96">
        <w:rPr>
          <w:rFonts w:asciiTheme="minorHAnsi" w:hAnsiTheme="minorHAnsi"/>
        </w:rPr>
        <w:t>. </w:t>
      </w:r>
    </w:p>
    <w:p w14:paraId="5AC201E5" w14:textId="77777777" w:rsidR="00886F96" w:rsidRPr="00886F96" w:rsidRDefault="00886F96" w:rsidP="00886F96">
      <w:pPr>
        <w:spacing w:line="480" w:lineRule="auto"/>
        <w:rPr>
          <w:rFonts w:asciiTheme="minorHAnsi" w:hAnsiTheme="minorHAnsi"/>
        </w:rPr>
      </w:pPr>
      <w:r w:rsidRPr="00886F96">
        <w:rPr>
          <w:rFonts w:asciiTheme="minorHAnsi" w:hAnsiTheme="minorHAnsi"/>
        </w:rPr>
        <w:t> </w:t>
      </w:r>
    </w:p>
    <w:p w14:paraId="5FCFA207" w14:textId="77777777" w:rsidR="00F43B46" w:rsidRDefault="00886F96" w:rsidP="00F43B46">
      <w:pPr>
        <w:spacing w:line="480" w:lineRule="auto"/>
        <w:rPr>
          <w:rFonts w:asciiTheme="minorHAnsi" w:hAnsiTheme="minorHAnsi"/>
        </w:rPr>
      </w:pPr>
      <w:r w:rsidRPr="00886F96">
        <w:rPr>
          <w:rFonts w:asciiTheme="minorHAnsi" w:hAnsiTheme="minorHAnsi"/>
          <w:vertAlign w:val="superscript"/>
        </w:rPr>
        <w:t>1</w:t>
      </w:r>
      <w:r w:rsidRPr="00886F96">
        <w:rPr>
          <w:rFonts w:asciiTheme="minorHAnsi" w:hAnsiTheme="minorHAnsi"/>
        </w:rPr>
        <w:t xml:space="preserve">University of New England, </w:t>
      </w:r>
      <w:proofErr w:type="spellStart"/>
      <w:r w:rsidRPr="00886F96">
        <w:rPr>
          <w:rFonts w:asciiTheme="minorHAnsi" w:hAnsiTheme="minorHAnsi"/>
        </w:rPr>
        <w:t>Armidale</w:t>
      </w:r>
      <w:proofErr w:type="spellEnd"/>
      <w:r w:rsidRPr="00886F96">
        <w:rPr>
          <w:rFonts w:asciiTheme="minorHAnsi" w:hAnsiTheme="minorHAnsi"/>
        </w:rPr>
        <w:t xml:space="preserve"> 2351, NSW, Australia. </w:t>
      </w:r>
      <w:r w:rsidRPr="00886F96">
        <w:rPr>
          <w:rFonts w:asciiTheme="minorHAnsi" w:hAnsiTheme="minorHAnsi"/>
          <w:vertAlign w:val="superscript"/>
        </w:rPr>
        <w:t>2</w:t>
      </w:r>
      <w:r w:rsidRPr="00886F96">
        <w:rPr>
          <w:rFonts w:asciiTheme="minorHAnsi" w:hAnsiTheme="minorHAnsi"/>
        </w:rPr>
        <w:t xml:space="preserve">Department of Earth Sciences, Uppsala University, </w:t>
      </w:r>
      <w:proofErr w:type="spellStart"/>
      <w:r w:rsidRPr="00886F96">
        <w:rPr>
          <w:rFonts w:asciiTheme="minorHAnsi" w:hAnsiTheme="minorHAnsi"/>
        </w:rPr>
        <w:t>Villavägen</w:t>
      </w:r>
      <w:proofErr w:type="spellEnd"/>
      <w:r w:rsidRPr="00886F96">
        <w:rPr>
          <w:rFonts w:asciiTheme="minorHAnsi" w:hAnsiTheme="minorHAnsi"/>
        </w:rPr>
        <w:t xml:space="preserve"> 16, SE 752 36 Uppsala, Sweden. </w:t>
      </w:r>
      <w:r w:rsidRPr="00886F96">
        <w:rPr>
          <w:rFonts w:asciiTheme="minorHAnsi" w:hAnsiTheme="minorHAnsi"/>
          <w:vertAlign w:val="superscript"/>
        </w:rPr>
        <w:t>3</w:t>
      </w:r>
      <w:r w:rsidRPr="00886F96">
        <w:rPr>
          <w:rFonts w:asciiTheme="minorHAnsi" w:hAnsiTheme="minorHAnsi"/>
        </w:rPr>
        <w:t xml:space="preserve">University of Alberta, Edmonton, Alberta T6E 4S6, Canada. </w:t>
      </w:r>
      <w:r w:rsidRPr="00886F96">
        <w:rPr>
          <w:rFonts w:asciiTheme="minorHAnsi" w:hAnsiTheme="minorHAnsi"/>
          <w:vertAlign w:val="superscript"/>
        </w:rPr>
        <w:t>4</w:t>
      </w:r>
      <w:r w:rsidRPr="00886F96">
        <w:rPr>
          <w:rFonts w:asciiTheme="minorHAnsi" w:hAnsiTheme="minorHAnsi"/>
        </w:rPr>
        <w:t xml:space="preserve">Black Hills Institute of Geological Research, Inc., Hill City, South Dakota 57745, USA. </w:t>
      </w:r>
      <w:r w:rsidRPr="00886F96">
        <w:rPr>
          <w:rFonts w:asciiTheme="minorHAnsi" w:hAnsiTheme="minorHAnsi"/>
          <w:vertAlign w:val="superscript"/>
        </w:rPr>
        <w:t>5</w:t>
      </w:r>
      <w:r w:rsidRPr="00886F96">
        <w:rPr>
          <w:rFonts w:asciiTheme="minorHAnsi" w:hAnsiTheme="minorHAnsi"/>
        </w:rPr>
        <w:t xml:space="preserve">Royal Tyrrell Museum of Palaeontology, </w:t>
      </w:r>
      <w:proofErr w:type="spellStart"/>
      <w:r w:rsidRPr="00886F96">
        <w:rPr>
          <w:rFonts w:asciiTheme="minorHAnsi" w:hAnsiTheme="minorHAnsi"/>
        </w:rPr>
        <w:t>Drumheller</w:t>
      </w:r>
      <w:proofErr w:type="spellEnd"/>
      <w:r w:rsidRPr="00886F96">
        <w:rPr>
          <w:rFonts w:asciiTheme="minorHAnsi" w:hAnsiTheme="minorHAnsi"/>
        </w:rPr>
        <w:t xml:space="preserve">, Alberta, Canada. </w:t>
      </w:r>
      <w:r w:rsidRPr="00886F96">
        <w:rPr>
          <w:rFonts w:asciiTheme="minorHAnsi" w:hAnsiTheme="minorHAnsi"/>
          <w:vertAlign w:val="superscript"/>
        </w:rPr>
        <w:t>6</w:t>
      </w:r>
      <w:r w:rsidRPr="00886F96">
        <w:rPr>
          <w:rFonts w:asciiTheme="minorHAnsi" w:hAnsiTheme="minorHAnsi"/>
        </w:rPr>
        <w:t>Houston Museum of Natural Science, Houston, Texas 77030, USA. </w:t>
      </w:r>
    </w:p>
    <w:p w14:paraId="5900AE23" w14:textId="77777777" w:rsidR="000B77B1" w:rsidRDefault="000B77B1" w:rsidP="00F43B46">
      <w:pPr>
        <w:spacing w:line="480" w:lineRule="auto"/>
        <w:rPr>
          <w:rFonts w:asciiTheme="minorHAnsi" w:hAnsiTheme="minorHAnsi"/>
        </w:rPr>
      </w:pPr>
    </w:p>
    <w:p w14:paraId="0A254EDB" w14:textId="7329B7ED" w:rsidR="000B77B1" w:rsidRDefault="000B77B1" w:rsidP="00F43B46">
      <w:pPr>
        <w:spacing w:line="480" w:lineRule="auto"/>
        <w:rPr>
          <w:rFonts w:asciiTheme="minorHAnsi" w:hAnsiTheme="minorHAnsi"/>
        </w:rPr>
      </w:pPr>
      <w:r>
        <w:rPr>
          <w:rFonts w:asciiTheme="minorHAnsi" w:hAnsiTheme="minorHAnsi"/>
        </w:rPr>
        <w:t>This file contains:</w:t>
      </w:r>
    </w:p>
    <w:p w14:paraId="544EEEBD" w14:textId="1DC9A2F5" w:rsidR="000B77B1" w:rsidRDefault="000B77B1" w:rsidP="000B77B1">
      <w:pPr>
        <w:pStyle w:val="ListParagraph"/>
        <w:numPr>
          <w:ilvl w:val="0"/>
          <w:numId w:val="4"/>
        </w:numPr>
        <w:spacing w:line="480" w:lineRule="auto"/>
      </w:pPr>
      <w:r w:rsidRPr="000B77B1">
        <w:t>Supplementary descriptions of tyrannosaurid skin</w:t>
      </w:r>
    </w:p>
    <w:p w14:paraId="1848C8F4" w14:textId="2CA141C6" w:rsidR="00BE46A6" w:rsidRDefault="00BE46A6" w:rsidP="000B77B1">
      <w:pPr>
        <w:pStyle w:val="ListParagraph"/>
        <w:numPr>
          <w:ilvl w:val="0"/>
          <w:numId w:val="4"/>
        </w:numPr>
        <w:spacing w:line="480" w:lineRule="auto"/>
      </w:pPr>
      <w:r>
        <w:t>Extended analytical methods</w:t>
      </w:r>
    </w:p>
    <w:p w14:paraId="7AF14656" w14:textId="15245AE3" w:rsidR="00E91B46" w:rsidRPr="000B77B1" w:rsidRDefault="00E91B46" w:rsidP="000B77B1">
      <w:pPr>
        <w:pStyle w:val="ListParagraph"/>
        <w:numPr>
          <w:ilvl w:val="0"/>
          <w:numId w:val="4"/>
        </w:numPr>
        <w:spacing w:line="480" w:lineRule="auto"/>
      </w:pPr>
      <w:r>
        <w:t>Extended results</w:t>
      </w:r>
    </w:p>
    <w:p w14:paraId="1816C1F1" w14:textId="77777777" w:rsidR="000B77B1" w:rsidRPr="00BE46A6" w:rsidRDefault="000B77B1" w:rsidP="00E91B46">
      <w:pPr>
        <w:spacing w:line="480" w:lineRule="auto"/>
        <w:ind w:left="709"/>
        <w:rPr>
          <w:rFonts w:asciiTheme="minorHAnsi" w:hAnsiTheme="minorHAnsi"/>
        </w:rPr>
      </w:pPr>
      <w:r w:rsidRPr="00BE46A6">
        <w:rPr>
          <w:rFonts w:asciiTheme="minorHAnsi" w:hAnsiTheme="minorHAnsi"/>
        </w:rPr>
        <w:t xml:space="preserve">Table S1. </w:t>
      </w:r>
      <w:proofErr w:type="spellStart"/>
      <w:r w:rsidRPr="00BE46A6">
        <w:rPr>
          <w:rFonts w:asciiTheme="minorHAnsi" w:hAnsiTheme="minorHAnsi"/>
        </w:rPr>
        <w:t>Palaeotemperature</w:t>
      </w:r>
      <w:proofErr w:type="spellEnd"/>
      <w:r w:rsidRPr="00BE46A6">
        <w:rPr>
          <w:rFonts w:asciiTheme="minorHAnsi" w:hAnsiTheme="minorHAnsi"/>
        </w:rPr>
        <w:t xml:space="preserve"> estimates for key </w:t>
      </w:r>
      <w:proofErr w:type="spellStart"/>
      <w:r w:rsidRPr="00BE46A6">
        <w:rPr>
          <w:rFonts w:asciiTheme="minorHAnsi" w:hAnsiTheme="minorHAnsi"/>
        </w:rPr>
        <w:t>tyrannosauroid</w:t>
      </w:r>
      <w:proofErr w:type="spellEnd"/>
      <w:r w:rsidRPr="00BE46A6">
        <w:rPr>
          <w:rFonts w:asciiTheme="minorHAnsi" w:hAnsiTheme="minorHAnsi"/>
        </w:rPr>
        <w:t xml:space="preserve"> localities.</w:t>
      </w:r>
    </w:p>
    <w:p w14:paraId="4EC5E0AA" w14:textId="77777777" w:rsidR="00BE46A6" w:rsidRPr="00BE46A6" w:rsidRDefault="00BE46A6" w:rsidP="00E91B46">
      <w:pPr>
        <w:spacing w:line="480" w:lineRule="auto"/>
        <w:ind w:left="709"/>
        <w:rPr>
          <w:rFonts w:asciiTheme="minorHAnsi" w:hAnsiTheme="minorHAnsi"/>
        </w:rPr>
      </w:pPr>
      <w:r w:rsidRPr="00BE46A6">
        <w:rPr>
          <w:rFonts w:asciiTheme="minorHAnsi" w:hAnsiTheme="minorHAnsi"/>
        </w:rPr>
        <w:t>Table S2. Data set used in ancestral state reconstruction.</w:t>
      </w:r>
    </w:p>
    <w:p w14:paraId="41F77EBD" w14:textId="77777777" w:rsidR="00BE46A6" w:rsidRPr="0005522F" w:rsidRDefault="00BE46A6" w:rsidP="000B77B1">
      <w:pPr>
        <w:spacing w:line="480" w:lineRule="auto"/>
        <w:rPr>
          <w:rFonts w:asciiTheme="minorHAnsi" w:hAnsiTheme="minorHAnsi"/>
        </w:rPr>
      </w:pPr>
    </w:p>
    <w:p w14:paraId="765438DF" w14:textId="77777777" w:rsidR="000B77B1" w:rsidRPr="000B77B1" w:rsidRDefault="000B77B1" w:rsidP="000B77B1">
      <w:pPr>
        <w:spacing w:line="480" w:lineRule="auto"/>
        <w:rPr>
          <w:b/>
        </w:rPr>
      </w:pPr>
    </w:p>
    <w:p w14:paraId="3B87DFB4" w14:textId="77777777" w:rsidR="001E6108" w:rsidRPr="0005522F" w:rsidRDefault="001E6108" w:rsidP="00F43B46">
      <w:pPr>
        <w:spacing w:line="480" w:lineRule="auto"/>
        <w:rPr>
          <w:rFonts w:asciiTheme="minorHAnsi" w:hAnsiTheme="minorHAnsi"/>
        </w:rPr>
      </w:pPr>
    </w:p>
    <w:p w14:paraId="669DCB37" w14:textId="3BB30218" w:rsidR="00F43B46" w:rsidRPr="0005522F" w:rsidRDefault="006B5777" w:rsidP="00F43B46">
      <w:pPr>
        <w:spacing w:line="480" w:lineRule="auto"/>
        <w:rPr>
          <w:rFonts w:asciiTheme="minorHAnsi" w:hAnsiTheme="minorHAnsi"/>
          <w:b/>
        </w:rPr>
      </w:pPr>
      <w:r>
        <w:rPr>
          <w:rFonts w:asciiTheme="minorHAnsi" w:hAnsiTheme="minorHAnsi"/>
          <w:b/>
        </w:rPr>
        <w:lastRenderedPageBreak/>
        <w:t>(a</w:t>
      </w:r>
      <w:r w:rsidR="000B77B1">
        <w:rPr>
          <w:rFonts w:asciiTheme="minorHAnsi" w:hAnsiTheme="minorHAnsi"/>
          <w:b/>
        </w:rPr>
        <w:t xml:space="preserve">) </w:t>
      </w:r>
      <w:r w:rsidR="000B77B1">
        <w:rPr>
          <w:rFonts w:asciiTheme="minorHAnsi" w:hAnsiTheme="minorHAnsi"/>
          <w:b/>
        </w:rPr>
        <w:tab/>
        <w:t>Supplementary d</w:t>
      </w:r>
      <w:r w:rsidR="00F43B46" w:rsidRPr="0005522F">
        <w:rPr>
          <w:rFonts w:asciiTheme="minorHAnsi" w:hAnsiTheme="minorHAnsi"/>
          <w:b/>
        </w:rPr>
        <w:t xml:space="preserve">escriptions of tyrannosaurid skin </w:t>
      </w:r>
    </w:p>
    <w:p w14:paraId="4E89DA1E" w14:textId="77777777" w:rsidR="00F43B46" w:rsidRPr="0005522F" w:rsidRDefault="00F43B46" w:rsidP="00F43B46">
      <w:pPr>
        <w:spacing w:line="480" w:lineRule="auto"/>
        <w:rPr>
          <w:rFonts w:asciiTheme="minorHAnsi" w:hAnsiTheme="minorHAnsi"/>
        </w:rPr>
      </w:pPr>
    </w:p>
    <w:p w14:paraId="19818246"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Dinosauria</w:t>
      </w:r>
      <w:proofErr w:type="spellEnd"/>
      <w:r w:rsidRPr="0005522F">
        <w:rPr>
          <w:rFonts w:asciiTheme="minorHAnsi" w:hAnsiTheme="minorHAnsi"/>
        </w:rPr>
        <w:t xml:space="preserve"> Owen, 1842</w:t>
      </w:r>
    </w:p>
    <w:p w14:paraId="186F74F3"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Saurischia</w:t>
      </w:r>
      <w:proofErr w:type="spellEnd"/>
      <w:r w:rsidRPr="0005522F">
        <w:rPr>
          <w:rFonts w:asciiTheme="minorHAnsi" w:hAnsiTheme="minorHAnsi"/>
        </w:rPr>
        <w:t xml:space="preserve"> Seeley, 1888</w:t>
      </w:r>
    </w:p>
    <w:p w14:paraId="06E646A1"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Theropoda</w:t>
      </w:r>
      <w:proofErr w:type="spellEnd"/>
      <w:r w:rsidRPr="0005522F">
        <w:rPr>
          <w:rFonts w:asciiTheme="minorHAnsi" w:hAnsiTheme="minorHAnsi"/>
        </w:rPr>
        <w:t xml:space="preserve"> Marsh, 1881</w:t>
      </w:r>
    </w:p>
    <w:p w14:paraId="4B303261" w14:textId="77777777" w:rsidR="00F43B46" w:rsidRPr="0005522F" w:rsidRDefault="00F43B46" w:rsidP="00F43B46">
      <w:pPr>
        <w:spacing w:line="480" w:lineRule="auto"/>
        <w:jc w:val="center"/>
        <w:rPr>
          <w:rFonts w:asciiTheme="minorHAnsi" w:hAnsiTheme="minorHAnsi"/>
        </w:rPr>
      </w:pPr>
      <w:r w:rsidRPr="0005522F">
        <w:rPr>
          <w:rFonts w:asciiTheme="minorHAnsi" w:hAnsiTheme="minorHAnsi"/>
        </w:rPr>
        <w:t>Tetanurae Gauthier, 1986</w:t>
      </w:r>
    </w:p>
    <w:p w14:paraId="13098D4E"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Coelurosauria</w:t>
      </w:r>
      <w:proofErr w:type="spellEnd"/>
      <w:r w:rsidRPr="0005522F">
        <w:rPr>
          <w:rFonts w:asciiTheme="minorHAnsi" w:hAnsiTheme="minorHAnsi"/>
        </w:rPr>
        <w:t xml:space="preserve"> </w:t>
      </w:r>
      <w:proofErr w:type="spellStart"/>
      <w:r w:rsidRPr="0005522F">
        <w:rPr>
          <w:rFonts w:asciiTheme="minorHAnsi" w:hAnsiTheme="minorHAnsi"/>
        </w:rPr>
        <w:t>Huene</w:t>
      </w:r>
      <w:proofErr w:type="spellEnd"/>
      <w:r w:rsidRPr="0005522F">
        <w:rPr>
          <w:rFonts w:asciiTheme="minorHAnsi" w:hAnsiTheme="minorHAnsi"/>
        </w:rPr>
        <w:t>, 1914</w:t>
      </w:r>
    </w:p>
    <w:p w14:paraId="707EA98C"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Tyrannosauroidea</w:t>
      </w:r>
      <w:proofErr w:type="spellEnd"/>
      <w:r w:rsidRPr="0005522F">
        <w:rPr>
          <w:rFonts w:asciiTheme="minorHAnsi" w:hAnsiTheme="minorHAnsi"/>
        </w:rPr>
        <w:t xml:space="preserve"> Walker, 1964</w:t>
      </w:r>
    </w:p>
    <w:p w14:paraId="463B5340"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rPr>
        <w:t>Tyrannosauridae</w:t>
      </w:r>
      <w:proofErr w:type="spellEnd"/>
      <w:r w:rsidRPr="0005522F">
        <w:rPr>
          <w:rFonts w:asciiTheme="minorHAnsi" w:hAnsiTheme="minorHAnsi"/>
        </w:rPr>
        <w:t xml:space="preserve"> Osborn, 1905</w:t>
      </w:r>
    </w:p>
    <w:p w14:paraId="6CF58D99" w14:textId="77777777" w:rsidR="00F43B46" w:rsidRPr="0005522F" w:rsidRDefault="00F43B46" w:rsidP="00F43B46">
      <w:pPr>
        <w:spacing w:line="480" w:lineRule="auto"/>
        <w:jc w:val="center"/>
        <w:rPr>
          <w:rFonts w:asciiTheme="minorHAnsi" w:hAnsiTheme="minorHAnsi"/>
        </w:rPr>
      </w:pPr>
      <w:r w:rsidRPr="0005522F">
        <w:rPr>
          <w:rFonts w:asciiTheme="minorHAnsi" w:hAnsiTheme="minorHAnsi"/>
          <w:i/>
        </w:rPr>
        <w:t xml:space="preserve">Albertosaurus </w:t>
      </w:r>
      <w:r w:rsidRPr="0005522F">
        <w:rPr>
          <w:rFonts w:asciiTheme="minorHAnsi" w:hAnsiTheme="minorHAnsi"/>
        </w:rPr>
        <w:t>Osborn, 1905</w:t>
      </w:r>
    </w:p>
    <w:p w14:paraId="23460E23" w14:textId="77777777" w:rsidR="00F43B46" w:rsidRPr="0005522F" w:rsidRDefault="00F43B46" w:rsidP="00F43B46">
      <w:pPr>
        <w:spacing w:line="480" w:lineRule="auto"/>
        <w:jc w:val="center"/>
        <w:rPr>
          <w:rFonts w:asciiTheme="minorHAnsi" w:hAnsiTheme="minorHAnsi"/>
        </w:rPr>
      </w:pPr>
      <w:r w:rsidRPr="0005522F">
        <w:rPr>
          <w:rFonts w:asciiTheme="minorHAnsi" w:hAnsiTheme="minorHAnsi"/>
          <w:i/>
        </w:rPr>
        <w:t xml:space="preserve">Albertosaurus sarcophagus </w:t>
      </w:r>
      <w:r w:rsidRPr="0005522F">
        <w:rPr>
          <w:rFonts w:asciiTheme="minorHAnsi" w:hAnsiTheme="minorHAnsi"/>
        </w:rPr>
        <w:t>Osborn, 1905</w:t>
      </w:r>
    </w:p>
    <w:p w14:paraId="51990964" w14:textId="77777777" w:rsidR="00F43B46" w:rsidRPr="0005522F" w:rsidRDefault="00F43B46" w:rsidP="00F43B46">
      <w:pPr>
        <w:spacing w:line="480" w:lineRule="auto"/>
        <w:ind w:firstLine="720"/>
        <w:rPr>
          <w:rFonts w:asciiTheme="minorHAnsi" w:hAnsiTheme="minorHAnsi"/>
        </w:rPr>
      </w:pPr>
    </w:p>
    <w:p w14:paraId="770A0F66" w14:textId="77777777" w:rsidR="00F43B46" w:rsidRPr="0005522F" w:rsidRDefault="00F43B46" w:rsidP="00F43B46">
      <w:pPr>
        <w:spacing w:line="480" w:lineRule="auto"/>
        <w:rPr>
          <w:rFonts w:asciiTheme="minorHAnsi" w:hAnsiTheme="minorHAnsi"/>
        </w:rPr>
      </w:pPr>
      <w:r w:rsidRPr="0005522F">
        <w:rPr>
          <w:rFonts w:asciiTheme="minorHAnsi" w:hAnsiTheme="minorHAnsi"/>
          <w:b/>
        </w:rPr>
        <w:t xml:space="preserve">Material. </w:t>
      </w:r>
      <w:r w:rsidRPr="0005522F">
        <w:rPr>
          <w:rFonts w:asciiTheme="minorHAnsi" w:hAnsiTheme="minorHAnsi"/>
          <w:i/>
        </w:rPr>
        <w:t>Albertosaurus sarcophagus</w:t>
      </w:r>
      <w:r w:rsidRPr="0005522F">
        <w:rPr>
          <w:rFonts w:asciiTheme="minorHAnsi" w:hAnsiTheme="minorHAnsi"/>
        </w:rPr>
        <w:t xml:space="preserve"> (RTMP [Royal Tyrrell Museum of Paleontology, </w:t>
      </w:r>
      <w:proofErr w:type="spellStart"/>
      <w:r w:rsidRPr="0005522F">
        <w:rPr>
          <w:rFonts w:asciiTheme="minorHAnsi" w:hAnsiTheme="minorHAnsi"/>
        </w:rPr>
        <w:t>Drumheller</w:t>
      </w:r>
      <w:proofErr w:type="spellEnd"/>
      <w:r w:rsidRPr="0005522F">
        <w:rPr>
          <w:rFonts w:asciiTheme="minorHAnsi" w:hAnsiTheme="minorHAnsi"/>
        </w:rPr>
        <w:t xml:space="preserve">, Alberta, Canada] 1994.186.0001); partial postcranial skeleton including a number of vertebral fragments, ribs, </w:t>
      </w:r>
      <w:proofErr w:type="spellStart"/>
      <w:r w:rsidRPr="0005522F">
        <w:rPr>
          <w:rFonts w:asciiTheme="minorHAnsi" w:hAnsiTheme="minorHAnsi"/>
        </w:rPr>
        <w:t>gastralia</w:t>
      </w:r>
      <w:proofErr w:type="spellEnd"/>
      <w:r w:rsidRPr="0005522F">
        <w:rPr>
          <w:rFonts w:asciiTheme="minorHAnsi" w:hAnsiTheme="minorHAnsi"/>
        </w:rPr>
        <w:t xml:space="preserve">, and </w:t>
      </w:r>
      <w:proofErr w:type="spellStart"/>
      <w:r w:rsidRPr="0005522F">
        <w:rPr>
          <w:rFonts w:asciiTheme="minorHAnsi" w:hAnsiTheme="minorHAnsi"/>
        </w:rPr>
        <w:t>hindlimb</w:t>
      </w:r>
      <w:proofErr w:type="spellEnd"/>
      <w:r w:rsidRPr="0005522F">
        <w:rPr>
          <w:rFonts w:asciiTheme="minorHAnsi" w:hAnsiTheme="minorHAnsi"/>
        </w:rPr>
        <w:t xml:space="preserve"> fragments, including a well-preserved astragalus; uppermost </w:t>
      </w:r>
      <w:proofErr w:type="spellStart"/>
      <w:r w:rsidRPr="0005522F">
        <w:rPr>
          <w:rFonts w:asciiTheme="minorHAnsi" w:hAnsiTheme="minorHAnsi"/>
        </w:rPr>
        <w:t>Horsethief</w:t>
      </w:r>
      <w:proofErr w:type="spellEnd"/>
      <w:r w:rsidRPr="0005522F">
        <w:rPr>
          <w:rFonts w:asciiTheme="minorHAnsi" w:hAnsiTheme="minorHAnsi"/>
        </w:rPr>
        <w:t xml:space="preserve"> Member (upper Campanian) of the Horseshoe Canyon Formation exposed near the city of Edmonton, Alberta, Canada. </w:t>
      </w:r>
    </w:p>
    <w:p w14:paraId="57FDC699" w14:textId="589594EA" w:rsidR="00F43B46" w:rsidRPr="0005522F" w:rsidRDefault="00F43B46" w:rsidP="00F43B46">
      <w:pPr>
        <w:spacing w:line="480" w:lineRule="auto"/>
        <w:rPr>
          <w:rFonts w:asciiTheme="minorHAnsi" w:hAnsiTheme="minorHAnsi"/>
          <w:b/>
        </w:rPr>
      </w:pPr>
      <w:r w:rsidRPr="0005522F">
        <w:rPr>
          <w:rFonts w:asciiTheme="minorHAnsi" w:hAnsiTheme="minorHAnsi"/>
          <w:b/>
        </w:rPr>
        <w:t>Taxonomic assignment.</w:t>
      </w:r>
      <w:r w:rsidRPr="0005522F">
        <w:rPr>
          <w:rFonts w:asciiTheme="minorHAnsi" w:hAnsiTheme="minorHAnsi"/>
        </w:rPr>
        <w:t xml:space="preserve"> Among the recovered elements, the astragalus is the most taxonomically informative. The condyles face anteriorly and the tall ascending process is nearly as mediolaterally wide as the as the distal condylar region, typical of tyrannosaurids and other basal coelurosaurs </w:t>
      </w:r>
      <w:r w:rsidR="000D40DC">
        <w:rPr>
          <w:rFonts w:asciiTheme="minorHAnsi" w:hAnsiTheme="minorHAnsi"/>
        </w:rPr>
        <w:fldChar w:fldCharType="begin">
          <w:fldData xml:space="preserve">PEVuZE5vdGU+PENpdGU+PEF1dGhvcj5CcnVzYXR0ZTwvQXV0aG9yPjxZZWFyPjIwMTE8L1llYXI+
PFJlY051bT4xODM3PC9SZWNOdW0+PERpc3BsYXlUZXh0PlsxLCAyXTwvRGlzcGxheVRleHQ+PHJl
Y29yZD48cmVjLW51bWJlcj4xODM3PC9yZWMtbnVtYmVyPjxmb3JlaWduLWtleXM+PGtleSBhcHA9
IkVOIiBkYi1pZD0iMjlyZnBzcmV2c3Q5dzllOXh0a3ZhczBxczVmZnNlZnhwZnQ1IiB0aW1lc3Rh
bXA9IjEzMDc2NDQ5NjgiPjE4Mzc8L2tleT48L2ZvcmVpZ24ta2V5cz48cmVmLXR5cGUgbmFtZT0i
Sm91cm5hbCBBcnRpY2xlIj4xNzwvcmVmLXR5cGU+PGNvbnRyaWJ1dG9ycz48YXV0aG9ycz48YXV0
aG9yPkJydXNhdHRlLCBTLiBMLjwvYXV0aG9yPjxhdXRob3I+QmVuc29uLCBSb2dlciBCLiBKLjwv
YXV0aG9yPjxhdXRob3I+Tm9yZWxsLCBNYXJrIEEuPC9hdXRob3I+PC9hdXRob3JzPjwvY29udHJp
YnV0b3JzPjx0aXRsZXM+PHRpdGxlPjxzdHlsZSBmYWNlPSJub3JtYWwiIGZvbnQ9ImRlZmF1bHQi
IHNpemU9IjEwMCUiPlRoZSBhbmF0b215IG9mIDwvc3R5bGU+PHN0eWxlIGZhY2U9Iml0YWxpYyIg
Zm9udD0iZGVmYXVsdCIgc2l6ZT0iMTAwJSI+RHJ5cHRvc2F1cnVzIGFxdWlsdW5ndWlzPC9zdHls
ZT48c3R5bGUgZmFjZT0ibm9ybWFsIiBmb250PSJkZWZhdWx0IiBzaXplPSIxMDAlIj4gKERpbm9z
YXVyaWE6IFRoZXJvcG9kYSkgYW5kIGEgcmV2aWV3IG9mIGl0cyB0eXJhbm5vc2F1cm9pZCBhZmZp
bml0aWVzPC9zdHlsZT48L3RpdGxlPjxzZWNvbmRhcnktdGl0bGU+QW1lcmljYW4gTXVzZXVtIE5v
dml0YXRlczwvc2Vjb25kYXJ5LXRpdGxlPjwvdGl0bGVzPjxwZXJpb2RpY2FsPjxmdWxsLXRpdGxl
PkFtZXJpY2FuIE11c2V1bSBOb3ZpdGF0ZXM8L2Z1bGwtdGl0bGU+PC9wZXJpb2RpY2FsPjxwYWdl
cz41MyBwcC48L3BhZ2VzPjx2b2x1bWU+MzcxNzwvdm9sdW1lPjxkYXRlcz48eWVhcj4yMDExPC95
ZWFyPjwvZGF0ZXM+PHVybHM+PC91cmxzPjwvcmVjb3JkPjwvQ2l0ZT48Q2l0ZT48QXV0aG9yPkJy
dXNhdHRlPC9BdXRob3I+PFllYXI+MjAxMjwvWWVhcj48UmVjTnVtPjMyMDI8L1JlY051bT48cmVj
b3JkPjxyZWMtbnVtYmVyPjMyMDI8L3JlYy1udW1iZXI+PGZvcmVpZ24ta2V5cz48a2V5IGFwcD0i
RU4iIGRiLWlkPSIyOXJmcHNyZXZzdDl3OWU5eHRrdmFzMHFzNWZmc2VmeHBmdDUiIHRpbWVzdGFt
cD0iMTQ5MDI2MDE3NyI+MzIwMjwva2V5PjwvZm9yZWlnbi1rZXlzPjxyZWYtdHlwZSBuYW1lPSJK
b3VybmFsIEFydGljbGUiPjE3PC9yZWYtdHlwZT48Y29udHJpYnV0b3JzPjxhdXRob3JzPjxhdXRo
b3I+QnJ1c2F0dGUsIFN0ZXBoZW4gTC48L2F1dGhvcj48YXV0aG9yPkNhcnIsIFRob21hcyBELjwv
YXV0aG9yPjxhdXRob3I+Tm9yZWxsLCBNYXJrIEEuPC9hdXRob3I+PC9hdXRob3JzPjwvY29udHJp
YnV0b3JzPjx0aXRsZXM+PHRpdGxlPjxzdHlsZSBmYWNlPSJub3JtYWwiIGZvbnQ9ImRlZmF1bHQi
IHNpemU9IjEwMCUiPlRoZSBPc3Rlb2xvZ3kgb2YgPC9zdHlsZT48c3R5bGUgZmFjZT0iaXRhbGlj
IiBmb250PSJkZWZhdWx0IiBzaXplPSIxMDAlIj5BbGlvcmFtdXM8L3N0eWxlPjxzdHlsZSBmYWNl
PSJub3JtYWwiIGZvbnQ9ImRlZmF1bHQiIHNpemU9IjEwMCUiPiwgQSBHcmFjaWxlIGFuZCBMb25n
LVNub3V0ZWQgVHlyYW5ub3NhdXJpZCAoRGlub3NhdXJpYTogVGhlcm9wb2RhKSBmcm9tIHRoZSBM
YXRlIENyZXRhY2VvdXMgb2YgTW9uZ29saWE8L3N0eWxlPjwvdGl0bGU+PHNlY29uZGFyeS10aXRs
ZT5CdWxsZXRpbiBvZiB0aGUgQW1lcmljYW4gTXVzZXVtIG9mIE5hdHVyYWwgSGlzdG9yeTwvc2Vj
b25kYXJ5LXRpdGxlPjwvdGl0bGVzPjxwZXJpb2RpY2FsPjxmdWxsLXRpdGxlPkJ1bGxldGluIG9m
IHRoZSBBbWVyaWNhbiBNdXNldW0gb2YgTmF0dXJhbCBIaXN0b3J5PC9mdWxsLXRpdGxlPjwvcGVy
aW9kaWNhbD48cGFnZXM+MS0xOTc8L3BhZ2VzPjx2b2x1bWU+MzY2PC92b2x1bWU+PGRhdGVzPjx5
ZWFyPjIwMTI8L3llYXI+PHB1Yi1kYXRlcz48ZGF0ZT4yMDEyLzAyLzAxPC9kYXRlPjwvcHViLWRh
dGVzPjwvZGF0ZXM+PHB1Ymxpc2hlcj5BbWVyaWNhbiBNdXNldW0gb2YgTmF0dXJhbCBIaXN0b3J5
PC9wdWJsaXNoZXI+PGlzYm4+MDAwMy0wMDkwPC9pc2JuPjx1cmxzPjxyZWxhdGVkLXVybHM+PHVy
bD5odHRwOi8vd3d3LmJpb29uZS5vcmcvZG9pL2Ficy8xMC4xMjA2Lzc3MC4xPC91cmw+PHVybD5o
dHRwOi8vd3d3LmJpb29uZS5vcmcvZG9pL3BkZi8xMC4xMjA2Lzc3MC4xPC91cmw+PC9yZWxhdGVk
LXVybHM+PC91cmxzPjxlbGVjdHJvbmljLXJlc291cmNlLW51bT4xMC4xMjA2Lzc3MC4xPC9lbGVj
dHJvbmljLXJlc291cmNlLW51bT48YWNjZXNzLWRhdGU+MjAxNy8wMy8yMzwvYWNjZXNzLWRhdGU+
PC9yZWNvcmQ+PC9DaXRlPjwvRW5kTm90ZT5=
</w:fldData>
        </w:fldChar>
      </w:r>
      <w:r w:rsidR="000D40DC">
        <w:rPr>
          <w:rFonts w:asciiTheme="minorHAnsi" w:hAnsiTheme="minorHAnsi"/>
        </w:rPr>
        <w:instrText xml:space="preserve"> ADDIN EN.CITE </w:instrText>
      </w:r>
      <w:r w:rsidR="000D40DC">
        <w:rPr>
          <w:rFonts w:asciiTheme="minorHAnsi" w:hAnsiTheme="minorHAnsi"/>
        </w:rPr>
        <w:fldChar w:fldCharType="begin">
          <w:fldData xml:space="preserve">PEVuZE5vdGU+PENpdGU+PEF1dGhvcj5CcnVzYXR0ZTwvQXV0aG9yPjxZZWFyPjIwMTE8L1llYXI+
PFJlY051bT4xODM3PC9SZWNOdW0+PERpc3BsYXlUZXh0PlsxLCAyXTwvRGlzcGxheVRleHQ+PHJl
Y29yZD48cmVjLW51bWJlcj4xODM3PC9yZWMtbnVtYmVyPjxmb3JlaWduLWtleXM+PGtleSBhcHA9
IkVOIiBkYi1pZD0iMjlyZnBzcmV2c3Q5dzllOXh0a3ZhczBxczVmZnNlZnhwZnQ1IiB0aW1lc3Rh
bXA9IjEzMDc2NDQ5NjgiPjE4Mzc8L2tleT48L2ZvcmVpZ24ta2V5cz48cmVmLXR5cGUgbmFtZT0i
Sm91cm5hbCBBcnRpY2xlIj4xNzwvcmVmLXR5cGU+PGNvbnRyaWJ1dG9ycz48YXV0aG9ycz48YXV0
aG9yPkJydXNhdHRlLCBTLiBMLjwvYXV0aG9yPjxhdXRob3I+QmVuc29uLCBSb2dlciBCLiBKLjwv
YXV0aG9yPjxhdXRob3I+Tm9yZWxsLCBNYXJrIEEuPC9hdXRob3I+PC9hdXRob3JzPjwvY29udHJp
YnV0b3JzPjx0aXRsZXM+PHRpdGxlPjxzdHlsZSBmYWNlPSJub3JtYWwiIGZvbnQ9ImRlZmF1bHQi
IHNpemU9IjEwMCUiPlRoZSBhbmF0b215IG9mIDwvc3R5bGU+PHN0eWxlIGZhY2U9Iml0YWxpYyIg
Zm9udD0iZGVmYXVsdCIgc2l6ZT0iMTAwJSI+RHJ5cHRvc2F1cnVzIGFxdWlsdW5ndWlzPC9zdHls
ZT48c3R5bGUgZmFjZT0ibm9ybWFsIiBmb250PSJkZWZhdWx0IiBzaXplPSIxMDAlIj4gKERpbm9z
YXVyaWE6IFRoZXJvcG9kYSkgYW5kIGEgcmV2aWV3IG9mIGl0cyB0eXJhbm5vc2F1cm9pZCBhZmZp
bml0aWVzPC9zdHlsZT48L3RpdGxlPjxzZWNvbmRhcnktdGl0bGU+QW1lcmljYW4gTXVzZXVtIE5v
dml0YXRlczwvc2Vjb25kYXJ5LXRpdGxlPjwvdGl0bGVzPjxwZXJpb2RpY2FsPjxmdWxsLXRpdGxl
PkFtZXJpY2FuIE11c2V1bSBOb3ZpdGF0ZXM8L2Z1bGwtdGl0bGU+PC9wZXJpb2RpY2FsPjxwYWdl
cz41MyBwcC48L3BhZ2VzPjx2b2x1bWU+MzcxNzwvdm9sdW1lPjxkYXRlcz48eWVhcj4yMDExPC95
ZWFyPjwvZGF0ZXM+PHVybHM+PC91cmxzPjwvcmVjb3JkPjwvQ2l0ZT48Q2l0ZT48QXV0aG9yPkJy
dXNhdHRlPC9BdXRob3I+PFllYXI+MjAxMjwvWWVhcj48UmVjTnVtPjMyMDI8L1JlY051bT48cmVj
b3JkPjxyZWMtbnVtYmVyPjMyMDI8L3JlYy1udW1iZXI+PGZvcmVpZ24ta2V5cz48a2V5IGFwcD0i
RU4iIGRiLWlkPSIyOXJmcHNyZXZzdDl3OWU5eHRrdmFzMHFzNWZmc2VmeHBmdDUiIHRpbWVzdGFt
cD0iMTQ5MDI2MDE3NyI+MzIwMjwva2V5PjwvZm9yZWlnbi1rZXlzPjxyZWYtdHlwZSBuYW1lPSJK
b3VybmFsIEFydGljbGUiPjE3PC9yZWYtdHlwZT48Y29udHJpYnV0b3JzPjxhdXRob3JzPjxhdXRo
b3I+QnJ1c2F0dGUsIFN0ZXBoZW4gTC48L2F1dGhvcj48YXV0aG9yPkNhcnIsIFRob21hcyBELjwv
YXV0aG9yPjxhdXRob3I+Tm9yZWxsLCBNYXJrIEEuPC9hdXRob3I+PC9hdXRob3JzPjwvY29udHJp
YnV0b3JzPjx0aXRsZXM+PHRpdGxlPjxzdHlsZSBmYWNlPSJub3JtYWwiIGZvbnQ9ImRlZmF1bHQi
IHNpemU9IjEwMCUiPlRoZSBPc3Rlb2xvZ3kgb2YgPC9zdHlsZT48c3R5bGUgZmFjZT0iaXRhbGlj
IiBmb250PSJkZWZhdWx0IiBzaXplPSIxMDAlIj5BbGlvcmFtdXM8L3N0eWxlPjxzdHlsZSBmYWNl
PSJub3JtYWwiIGZvbnQ9ImRlZmF1bHQiIHNpemU9IjEwMCUiPiwgQSBHcmFjaWxlIGFuZCBMb25n
LVNub3V0ZWQgVHlyYW5ub3NhdXJpZCAoRGlub3NhdXJpYTogVGhlcm9wb2RhKSBmcm9tIHRoZSBM
YXRlIENyZXRhY2VvdXMgb2YgTW9uZ29saWE8L3N0eWxlPjwvdGl0bGU+PHNlY29uZGFyeS10aXRs
ZT5CdWxsZXRpbiBvZiB0aGUgQW1lcmljYW4gTXVzZXVtIG9mIE5hdHVyYWwgSGlzdG9yeTwvc2Vj
b25kYXJ5LXRpdGxlPjwvdGl0bGVzPjxwZXJpb2RpY2FsPjxmdWxsLXRpdGxlPkJ1bGxldGluIG9m
IHRoZSBBbWVyaWNhbiBNdXNldW0gb2YgTmF0dXJhbCBIaXN0b3J5PC9mdWxsLXRpdGxlPjwvcGVy
aW9kaWNhbD48cGFnZXM+MS0xOTc8L3BhZ2VzPjx2b2x1bWU+MzY2PC92b2x1bWU+PGRhdGVzPjx5
ZWFyPjIwMTI8L3llYXI+PHB1Yi1kYXRlcz48ZGF0ZT4yMDEyLzAyLzAxPC9kYXRlPjwvcHViLWRh
dGVzPjwvZGF0ZXM+PHB1Ymxpc2hlcj5BbWVyaWNhbiBNdXNldW0gb2YgTmF0dXJhbCBIaXN0b3J5
PC9wdWJsaXNoZXI+PGlzYm4+MDAwMy0wMDkwPC9pc2JuPjx1cmxzPjxyZWxhdGVkLXVybHM+PHVy
bD5odHRwOi8vd3d3LmJpb29uZS5vcmcvZG9pL2Ficy8xMC4xMjA2Lzc3MC4xPC91cmw+PHVybD5o
dHRwOi8vd3d3LmJpb29uZS5vcmcvZG9pL3BkZi8xMC4xMjA2Lzc3MC4xPC91cmw+PC9yZWxhdGVk
LXVybHM+PC91cmxzPjxlbGVjdHJvbmljLXJlc291cmNlLW51bT4xMC4xMjA2Lzc3MC4xPC9lbGVj
dHJvbmljLXJlc291cmNlLW51bT48YWNjZXNzLWRhdGU+MjAxNy8wMy8yMzwvYWNjZXNzLWRhdGU+
PC9yZWNvcmQ+PC9DaXRlPjwvRW5kTm90ZT5=
</w:fldData>
        </w:fldChar>
      </w:r>
      <w:r w:rsidR="000D40DC">
        <w:rPr>
          <w:rFonts w:asciiTheme="minorHAnsi" w:hAnsiTheme="minorHAnsi"/>
        </w:rPr>
        <w:instrText xml:space="preserve"> ADDIN EN.CITE.DATA </w:instrText>
      </w:r>
      <w:r w:rsidR="000D40DC">
        <w:rPr>
          <w:rFonts w:asciiTheme="minorHAnsi" w:hAnsiTheme="minorHAnsi"/>
        </w:rPr>
      </w:r>
      <w:r w:rsidR="000D40DC">
        <w:rPr>
          <w:rFonts w:asciiTheme="minorHAnsi" w:hAnsiTheme="minorHAnsi"/>
        </w:rPr>
        <w:fldChar w:fldCharType="end"/>
      </w:r>
      <w:r w:rsidR="000D40DC">
        <w:rPr>
          <w:rFonts w:asciiTheme="minorHAnsi" w:hAnsiTheme="minorHAnsi"/>
        </w:rPr>
      </w:r>
      <w:r w:rsidR="000D40DC">
        <w:rPr>
          <w:rFonts w:asciiTheme="minorHAnsi" w:hAnsiTheme="minorHAnsi"/>
        </w:rPr>
        <w:fldChar w:fldCharType="separate"/>
      </w:r>
      <w:r w:rsidR="000D40DC">
        <w:rPr>
          <w:rFonts w:asciiTheme="minorHAnsi" w:hAnsiTheme="minorHAnsi"/>
          <w:noProof/>
        </w:rPr>
        <w:t>[1, 2]</w:t>
      </w:r>
      <w:r w:rsidR="000D40DC">
        <w:rPr>
          <w:rFonts w:asciiTheme="minorHAnsi" w:hAnsiTheme="minorHAnsi"/>
        </w:rPr>
        <w:fldChar w:fldCharType="end"/>
      </w:r>
      <w:r w:rsidRPr="0005522F">
        <w:rPr>
          <w:rFonts w:asciiTheme="minorHAnsi" w:hAnsiTheme="minorHAnsi"/>
        </w:rPr>
        <w:t xml:space="preserve">. The anterior margin between the lateral and medial condyles is deeply concave in distal view and the lateral condyle is separated from the concave trochlear surface by a distinct notch. This notch is peculiar to </w:t>
      </w:r>
      <w:proofErr w:type="spellStart"/>
      <w:r w:rsidRPr="0005522F">
        <w:rPr>
          <w:rFonts w:asciiTheme="minorHAnsi" w:hAnsiTheme="minorHAnsi"/>
          <w:i/>
        </w:rPr>
        <w:t>Alioramus</w:t>
      </w:r>
      <w:proofErr w:type="spellEnd"/>
      <w:r w:rsidRPr="0005522F">
        <w:rPr>
          <w:rFonts w:asciiTheme="minorHAnsi" w:hAnsiTheme="minorHAnsi"/>
          <w:i/>
        </w:rPr>
        <w:t xml:space="preserve"> </w:t>
      </w:r>
      <w:r w:rsidRPr="0005522F">
        <w:rPr>
          <w:rFonts w:asciiTheme="minorHAnsi" w:hAnsiTheme="minorHAnsi"/>
        </w:rPr>
        <w:t xml:space="preserve">and </w:t>
      </w:r>
      <w:r w:rsidRPr="0005522F">
        <w:rPr>
          <w:rFonts w:asciiTheme="minorHAnsi" w:hAnsiTheme="minorHAnsi"/>
          <w:i/>
        </w:rPr>
        <w:t>Albertosaurus</w:t>
      </w:r>
      <w:r w:rsidRPr="0005522F">
        <w:rPr>
          <w:rFonts w:asciiTheme="minorHAnsi" w:hAnsiTheme="minorHAnsi"/>
        </w:rPr>
        <w:t xml:space="preserve"> </w:t>
      </w:r>
      <w:r w:rsidRPr="0005522F">
        <w:rPr>
          <w:rFonts w:asciiTheme="minorHAnsi" w:hAnsiTheme="minorHAnsi"/>
          <w:i/>
        </w:rPr>
        <w:t xml:space="preserve">sarcophagus </w:t>
      </w:r>
      <w:r w:rsidRPr="0005522F">
        <w:rPr>
          <w:rFonts w:asciiTheme="minorHAnsi" w:hAnsiTheme="minorHAnsi"/>
        </w:rPr>
        <w:t xml:space="preserve">among tyrannosaurids </w:t>
      </w:r>
      <w:r w:rsidR="000D40DC">
        <w:rPr>
          <w:rFonts w:asciiTheme="minorHAnsi" w:hAnsiTheme="minorHAnsi"/>
        </w:rPr>
        <w:fldChar w:fldCharType="begin"/>
      </w:r>
      <w:r w:rsidR="000D40DC">
        <w:rPr>
          <w:rFonts w:asciiTheme="minorHAnsi" w:hAnsiTheme="minorHAnsi"/>
        </w:rPr>
        <w:instrText xml:space="preserve"> ADDIN EN.CITE &lt;EndNote&gt;&lt;Cite&gt;&lt;Author&gt;Brusatte&lt;/Author&gt;&lt;Year&gt;2012&lt;/Year&gt;&lt;RecNum&gt;3202&lt;/RecNum&gt;&lt;DisplayText&gt;[2]&lt;/DisplayText&gt;&lt;record&gt;&lt;rec-number&gt;3202&lt;/rec-number&gt;&lt;foreign-keys&gt;&lt;key app="EN" db-id="29rfpsrevst9w9e9xtkvas0qs5ffsefxpft5" timestamp="1490260177"&gt;3202&lt;/key&gt;&lt;/foreign-keys&gt;&lt;ref-type name="Journal Article"&gt;17&lt;/ref-type&gt;&lt;contributors&gt;&lt;authors&gt;&lt;author&gt;Brusatte, Stephen L.&lt;/author&gt;&lt;author&gt;Carr, Thomas D.&lt;/author&gt;&lt;author&gt;Norell, Mark A.&lt;/author&gt;&lt;/authors&gt;&lt;/contributors&gt;&lt;titles&gt;&lt;title&gt;&lt;style face="normal" font="default" size="100%"&gt;The Osteology of &lt;/style&gt;&lt;style face="italic" font="default" size="100%"&gt;Alioramus&lt;/style&gt;&lt;style face="normal" font="default" size="100%"&gt;, A Gracile and Long-Snouted Tyrannosaurid (Dinosauria: Theropoda) from the Late Cretaceous of Mongolia&lt;/style&gt;&lt;/title&gt;&lt;secondary-title&gt;Bulletin of the American Museum of Natural History&lt;/secondary-title&gt;&lt;/titles&gt;&lt;periodical&gt;&lt;full-title&gt;Bulletin of the American Museum of Natural History&lt;/full-title&gt;&lt;/periodical&gt;&lt;pages&gt;1-197&lt;/pages&gt;&lt;volume&gt;366&lt;/volume&gt;&lt;dates&gt;&lt;year&gt;2012&lt;/year&gt;&lt;pub-dates&gt;&lt;date&gt;2012/02/01&lt;/date&gt;&lt;/pub-dates&gt;&lt;/dates&gt;&lt;publisher&gt;American Museum of Natural History&lt;/publisher&gt;&lt;isbn&gt;0003-0090&lt;/isbn&gt;&lt;urls&gt;&lt;related-urls&gt;&lt;url&gt;http://www.bioone.org/doi/abs/10.1206/770.1&lt;/url&gt;&lt;url&gt;http://www.bioone.org/doi/pdf/10.1206/770.1&lt;/url&gt;&lt;/related-urls&gt;&lt;/urls&gt;&lt;electronic-resource-num&gt;10.1206/770.1&lt;/electronic-resource-num&gt;&lt;access-date&gt;2017/03/23&lt;/access-date&gt;&lt;/record&gt;&lt;/Cite&gt;&lt;/EndNote&gt;</w:instrText>
      </w:r>
      <w:r w:rsidR="000D40DC">
        <w:rPr>
          <w:rFonts w:asciiTheme="minorHAnsi" w:hAnsiTheme="minorHAnsi"/>
        </w:rPr>
        <w:fldChar w:fldCharType="separate"/>
      </w:r>
      <w:r w:rsidR="000D40DC">
        <w:rPr>
          <w:rFonts w:asciiTheme="minorHAnsi" w:hAnsiTheme="minorHAnsi"/>
          <w:noProof/>
        </w:rPr>
        <w:t>[2]</w:t>
      </w:r>
      <w:r w:rsidR="000D40DC">
        <w:rPr>
          <w:rFonts w:asciiTheme="minorHAnsi" w:hAnsiTheme="minorHAnsi"/>
        </w:rPr>
        <w:fldChar w:fldCharType="end"/>
      </w:r>
      <w:r w:rsidRPr="0005522F">
        <w:rPr>
          <w:rFonts w:asciiTheme="minorHAnsi" w:hAnsiTheme="minorHAnsi"/>
        </w:rPr>
        <w:t xml:space="preserve">. Considering </w:t>
      </w:r>
      <w:r w:rsidRPr="0005522F">
        <w:rPr>
          <w:rFonts w:asciiTheme="minorHAnsi" w:hAnsiTheme="minorHAnsi"/>
          <w:i/>
        </w:rPr>
        <w:t xml:space="preserve">A. sarcophagus </w:t>
      </w:r>
      <w:r w:rsidRPr="0005522F">
        <w:rPr>
          <w:rFonts w:asciiTheme="minorHAnsi" w:hAnsiTheme="minorHAnsi"/>
        </w:rPr>
        <w:t xml:space="preserve">is the only large coelurosaur known from the Horseshoe Canyon Formation </w:t>
      </w:r>
      <w:r w:rsidR="000D40DC">
        <w:rPr>
          <w:rFonts w:asciiTheme="minorHAnsi" w:hAnsiTheme="minorHAnsi"/>
        </w:rPr>
        <w:fldChar w:fldCharType="begin">
          <w:fldData xml:space="preserve">PEVuZE5vdGU+PENpdGU+PEF1dGhvcj5FYmVydGg8L0F1dGhvcj48WWVhcj4yMDEzPC9ZZWFyPjxS
ZWNOdW0+MjM5MzwvUmVjTnVtPjxEaXNwbGF5VGV4dD5bMywgNF08L0Rpc3BsYXlUZXh0PjxyZWNv
cmQ+PHJlYy1udW1iZXI+MjM5MzwvcmVjLW51bWJlcj48Zm9yZWlnbi1rZXlzPjxrZXkgYXBwPSJF
TiIgZGItaWQ9IjI5cmZwc3JldnN0OXc5ZTl4dGt2YXMwcXM1ZmZzZWZ4cGZ0NSIgdGltZXN0YW1w
PSIxMzkzMTk2NTQ1Ij4yMzkzPC9rZXk+PC9mb3JlaWduLWtleXM+PHJlZi10eXBlIG5hbWU9Ikpv
dXJuYWwgQXJ0aWNsZSI+MTc8L3JlZi10eXBlPjxjb250cmlidXRvcnM+PGF1dGhvcnM+PGF1dGhv
cj5FYmVydGgsIERhdmlkIEEuPC9hdXRob3I+PGF1dGhvcj5FdmFucywgRGF2aWQgQy48L2F1dGhv
cj48YXV0aG9yPkJyaW5rbWFuLCBEb25hbGQgQi48L2F1dGhvcj48YXV0aG9yPlRoZXJyaWVuLCBG
cmFuw6dvaXM8L2F1dGhvcj48YXV0aG9yPlRhbmtlLCBEYXJyZW4gSC48L2F1dGhvcj48YXV0aG9y
PlJ1c3NlbGwsIExvcmlzIFMuPC9hdXRob3I+PGF1dGhvcj5TdWVzLCBIYW5zPC9hdXRob3I+PC9h
dXRob3JzPjwvY29udHJpYnV0b3JzPjx0aXRsZXM+PHRpdGxlPkRpbm9zYXVyIGJpb3N0cmF0aWdy
YXBoeSBvZiB0aGUgRWRtb250b24gR3JvdXAgKFVwcGVyIENyZXRhY2VvdXMpLCBBbGJlcnRhLCBD
YW5hZGE6IGV2aWRlbmNlIGZvciBjbGltYXRlIGluZmx1ZW5jZTwvdGl0bGU+PHNlY29uZGFyeS10
aXRsZT5DYW5hZGlhbiBKb3VybmFsIG9mIEVhcnRoIFNjaWVuY2VzPC9zZWNvbmRhcnktdGl0bGU+
PC90aXRsZXM+PHBlcmlvZGljYWw+PGZ1bGwtdGl0bGU+Q2FuYWRpYW4gSm91cm5hbCBvZiBFYXJ0
aCBTY2llbmNlczwvZnVsbC10aXRsZT48L3BlcmlvZGljYWw+PHBhZ2VzPjcwMeKAkzcyNjwvcGFn
ZXM+PHZvbHVtZT41MDwvdm9sdW1lPjxudW1iZXI+NzwvbnVtYmVyPjxkYXRlcz48eWVhcj4yMDEz
PC95ZWFyPjwvZGF0ZXM+PGlzYm4+MDAwOC00MDc3PC9pc2JuPjx1cmxzPjwvdXJscz48L3JlY29y
ZD48L0NpdGU+PENpdGU+PEF1dGhvcj5CZWxsPC9BdXRob3I+PFllYXI+MjAxNDwvWWVhcj48UmVj
TnVtPjMyMDM8L1JlY051bT48cmVjb3JkPjxyZWMtbnVtYmVyPjMyMDM8L3JlYy1udW1iZXI+PGZv
cmVpZ24ta2V5cz48a2V5IGFwcD0iRU4iIGRiLWlkPSIyOXJmcHNyZXZzdDl3OWU5eHRrdmFzMHFz
NWZmc2VmeHBmdDUiIHRpbWVzdGFtcD0iMTQ5MDI2MDMzNSI+MzIwMzwva2V5PjwvZm9yZWlnbi1r
ZXlzPjxyZWYtdHlwZSBuYW1lPSJKb3VybmFsIEFydGljbGUiPjE3PC9yZWYtdHlwZT48Y29udHJp
YnV0b3JzPjxhdXRob3JzPjxhdXRob3I+QmVsbCwgUGhpbCBSLjwvYXV0aG9yPjxhdXRob3I+Q3Vy
cmllLCBQaGlsaXAgSi48L2F1dGhvcj48L2F1dGhvcnM+PC9jb250cmlidXRvcnM+PHRpdGxlcz48
dGl0bGU+PHN0eWxlIGZhY2U9Iml0YWxpYyIgZm9udD0iZGVmYXVsdCIgc2l6ZT0iMTAwJSI+QWxi
ZXJ0b3NhdXJ1czwvc3R5bGU+PHN0eWxlIGZhY2U9Im5vcm1hbCIgZm9udD0iZGVmYXVsdCIgc2l6
ZT0iMTAwJSI+IChEaW5vc2F1cmlhOiBUaGVyb3BvZGEpIG1hdGVyaWFsIGZyb20gYW4gRWRtb250
b3NhdXJ1cyBib25lYmVkIChIb3JzZXNob2UgQ2FueW9uIEZvcm1hdGlvbikgbmVhciBFZG1vbnRv
bjogY2xhcmlmaWNhdGlvbiBvZiBwYWxhZW9nZW9ncmFwaGljIGRpc3RyaWJ1dGlvbjwvc3R5bGU+
PC90aXRsZT48c2Vjb25kYXJ5LXRpdGxlPkNhbmFkaWFuIEpvdXJuYWwgb2YgRWFydGggU2NpZW5j
ZXM8L3NlY29uZGFyeS10aXRsZT48L3RpdGxlcz48cGVyaW9kaWNhbD48ZnVsbC10aXRsZT5DYW5h
ZGlhbiBKb3VybmFsIG9mIEVhcnRoIFNjaWVuY2VzPC9mdWxsLXRpdGxlPjwvcGVyaW9kaWNhbD48
cGFnZXM+MTA1Mi0xMDU3PC9wYWdlcz48dm9sdW1lPjUxPC92b2x1bWU+PG51bWJlcj4xMTwvbnVt
YmVyPjxkYXRlcz48eWVhcj4yMDE0PC95ZWFyPjxwdWItZGF0ZXM+PGRhdGU+MjAxNC8xMS8wMTwv
ZGF0ZT48L3B1Yi1kYXRlcz48L2RhdGVzPjxwdWJsaXNoZXI+TlJDIFJlc2VhcmNoIFByZXNzPC9w
dWJsaXNoZXI+PGlzYm4+MDAwOC00MDc3PC9pc2JuPjx1cmxzPjxyZWxhdGVkLXVybHM+PHVybD5o
dHRwOi8vZHguZG9pLm9yZy8xMC4xMTM5L2NqZXMtMjAxNC0wMDUwPC91cmw+PHVybD5odHRwOi8v
d3d3Lm5yY3Jlc2VhcmNocHJlc3MuY29tL2RvaS9hYnMvMTAuMTEzOS9jamVzLTIwMTQtMDA1MDwv
dXJsPjwvcmVsYXRlZC11cmxzPjwvdXJscz48ZWxlY3Ryb25pYy1yZXNvdXJjZS1udW0+MTAuMTEz
OS9jamVzLTIwMTQtMDA1MDwvZWxlY3Ryb25pYy1yZXNvdXJjZS1udW0+PGFjY2Vzcy1kYXRlPjIw
MTcvMDMvMjM8L2FjY2Vzcy1kYXRlPjwvcmVjb3JkPjwvQ2l0ZT48L0VuZE5vdGU+AG==
</w:fldData>
        </w:fldChar>
      </w:r>
      <w:r w:rsidR="000D40DC">
        <w:rPr>
          <w:rFonts w:asciiTheme="minorHAnsi" w:hAnsiTheme="minorHAnsi"/>
        </w:rPr>
        <w:instrText xml:space="preserve"> ADDIN EN.CITE </w:instrText>
      </w:r>
      <w:r w:rsidR="000D40DC">
        <w:rPr>
          <w:rFonts w:asciiTheme="minorHAnsi" w:hAnsiTheme="minorHAnsi"/>
        </w:rPr>
        <w:fldChar w:fldCharType="begin">
          <w:fldData xml:space="preserve">PEVuZE5vdGU+PENpdGU+PEF1dGhvcj5FYmVydGg8L0F1dGhvcj48WWVhcj4yMDEzPC9ZZWFyPjxS
ZWNOdW0+MjM5MzwvUmVjTnVtPjxEaXNwbGF5VGV4dD5bMywgNF08L0Rpc3BsYXlUZXh0PjxyZWNv
cmQ+PHJlYy1udW1iZXI+MjM5MzwvcmVjLW51bWJlcj48Zm9yZWlnbi1rZXlzPjxrZXkgYXBwPSJF
TiIgZGItaWQ9IjI5cmZwc3JldnN0OXc5ZTl4dGt2YXMwcXM1ZmZzZWZ4cGZ0NSIgdGltZXN0YW1w
PSIxMzkzMTk2NTQ1Ij4yMzkzPC9rZXk+PC9mb3JlaWduLWtleXM+PHJlZi10eXBlIG5hbWU9Ikpv
dXJuYWwgQXJ0aWNsZSI+MTc8L3JlZi10eXBlPjxjb250cmlidXRvcnM+PGF1dGhvcnM+PGF1dGhv
cj5FYmVydGgsIERhdmlkIEEuPC9hdXRob3I+PGF1dGhvcj5FdmFucywgRGF2aWQgQy48L2F1dGhv
cj48YXV0aG9yPkJyaW5rbWFuLCBEb25hbGQgQi48L2F1dGhvcj48YXV0aG9yPlRoZXJyaWVuLCBG
cmFuw6dvaXM8L2F1dGhvcj48YXV0aG9yPlRhbmtlLCBEYXJyZW4gSC48L2F1dGhvcj48YXV0aG9y
PlJ1c3NlbGwsIExvcmlzIFMuPC9hdXRob3I+PGF1dGhvcj5TdWVzLCBIYW5zPC9hdXRob3I+PC9h
dXRob3JzPjwvY29udHJpYnV0b3JzPjx0aXRsZXM+PHRpdGxlPkRpbm9zYXVyIGJpb3N0cmF0aWdy
YXBoeSBvZiB0aGUgRWRtb250b24gR3JvdXAgKFVwcGVyIENyZXRhY2VvdXMpLCBBbGJlcnRhLCBD
YW5hZGE6IGV2aWRlbmNlIGZvciBjbGltYXRlIGluZmx1ZW5jZTwvdGl0bGU+PHNlY29uZGFyeS10
aXRsZT5DYW5hZGlhbiBKb3VybmFsIG9mIEVhcnRoIFNjaWVuY2VzPC9zZWNvbmRhcnktdGl0bGU+
PC90aXRsZXM+PHBlcmlvZGljYWw+PGZ1bGwtdGl0bGU+Q2FuYWRpYW4gSm91cm5hbCBvZiBFYXJ0
aCBTY2llbmNlczwvZnVsbC10aXRsZT48L3BlcmlvZGljYWw+PHBhZ2VzPjcwMeKAkzcyNjwvcGFn
ZXM+PHZvbHVtZT41MDwvdm9sdW1lPjxudW1iZXI+NzwvbnVtYmVyPjxkYXRlcz48eWVhcj4yMDEz
PC95ZWFyPjwvZGF0ZXM+PGlzYm4+MDAwOC00MDc3PC9pc2JuPjx1cmxzPjwvdXJscz48L3JlY29y
ZD48L0NpdGU+PENpdGU+PEF1dGhvcj5CZWxsPC9BdXRob3I+PFllYXI+MjAxNDwvWWVhcj48UmVj
TnVtPjMyMDM8L1JlY051bT48cmVjb3JkPjxyZWMtbnVtYmVyPjMyMDM8L3JlYy1udW1iZXI+PGZv
cmVpZ24ta2V5cz48a2V5IGFwcD0iRU4iIGRiLWlkPSIyOXJmcHNyZXZzdDl3OWU5eHRrdmFzMHFz
NWZmc2VmeHBmdDUiIHRpbWVzdGFtcD0iMTQ5MDI2MDMzNSI+MzIwMzwva2V5PjwvZm9yZWlnbi1r
ZXlzPjxyZWYtdHlwZSBuYW1lPSJKb3VybmFsIEFydGljbGUiPjE3PC9yZWYtdHlwZT48Y29udHJp
YnV0b3JzPjxhdXRob3JzPjxhdXRob3I+QmVsbCwgUGhpbCBSLjwvYXV0aG9yPjxhdXRob3I+Q3Vy
cmllLCBQaGlsaXAgSi48L2F1dGhvcj48L2F1dGhvcnM+PC9jb250cmlidXRvcnM+PHRpdGxlcz48
dGl0bGU+PHN0eWxlIGZhY2U9Iml0YWxpYyIgZm9udD0iZGVmYXVsdCIgc2l6ZT0iMTAwJSI+QWxi
ZXJ0b3NhdXJ1czwvc3R5bGU+PHN0eWxlIGZhY2U9Im5vcm1hbCIgZm9udD0iZGVmYXVsdCIgc2l6
ZT0iMTAwJSI+IChEaW5vc2F1cmlhOiBUaGVyb3BvZGEpIG1hdGVyaWFsIGZyb20gYW4gRWRtb250
b3NhdXJ1cyBib25lYmVkIChIb3JzZXNob2UgQ2FueW9uIEZvcm1hdGlvbikgbmVhciBFZG1vbnRv
bjogY2xhcmlmaWNhdGlvbiBvZiBwYWxhZW9nZW9ncmFwaGljIGRpc3RyaWJ1dGlvbjwvc3R5bGU+
PC90aXRsZT48c2Vjb25kYXJ5LXRpdGxlPkNhbmFkaWFuIEpvdXJuYWwgb2YgRWFydGggU2NpZW5j
ZXM8L3NlY29uZGFyeS10aXRsZT48L3RpdGxlcz48cGVyaW9kaWNhbD48ZnVsbC10aXRsZT5DYW5h
ZGlhbiBKb3VybmFsIG9mIEVhcnRoIFNjaWVuY2VzPC9mdWxsLXRpdGxlPjwvcGVyaW9kaWNhbD48
cGFnZXM+MTA1Mi0xMDU3PC9wYWdlcz48dm9sdW1lPjUxPC92b2x1bWU+PG51bWJlcj4xMTwvbnVt
YmVyPjxkYXRlcz48eWVhcj4yMDE0PC95ZWFyPjxwdWItZGF0ZXM+PGRhdGU+MjAxNC8xMS8wMTwv
ZGF0ZT48L3B1Yi1kYXRlcz48L2RhdGVzPjxwdWJsaXNoZXI+TlJDIFJlc2VhcmNoIFByZXNzPC9w
dWJsaXNoZXI+PGlzYm4+MDAwOC00MDc3PC9pc2JuPjx1cmxzPjxyZWxhdGVkLXVybHM+PHVybD5o
dHRwOi8vZHguZG9pLm9yZy8xMC4xMTM5L2NqZXMtMjAxNC0wMDUwPC91cmw+PHVybD5odHRwOi8v
d3d3Lm5yY3Jlc2VhcmNocHJlc3MuY29tL2RvaS9hYnMvMTAuMTEzOS9jamVzLTIwMTQtMDA1MDwv
dXJsPjwvcmVsYXRlZC11cmxzPjwvdXJscz48ZWxlY3Ryb25pYy1yZXNvdXJjZS1udW0+MTAuMTEz
OS9jamVzLTIwMTQtMDA1MDwvZWxlY3Ryb25pYy1yZXNvdXJjZS1udW0+PGFjY2Vzcy1kYXRlPjIw
MTcvMDMvMjM8L2FjY2Vzcy1kYXRlPjwvcmVjb3JkPjwvQ2l0ZT48L0VuZE5vdGU+AG==
</w:fldData>
        </w:fldChar>
      </w:r>
      <w:r w:rsidR="000D40DC">
        <w:rPr>
          <w:rFonts w:asciiTheme="minorHAnsi" w:hAnsiTheme="minorHAnsi"/>
        </w:rPr>
        <w:instrText xml:space="preserve"> ADDIN EN.CITE.DATA </w:instrText>
      </w:r>
      <w:r w:rsidR="000D40DC">
        <w:rPr>
          <w:rFonts w:asciiTheme="minorHAnsi" w:hAnsiTheme="minorHAnsi"/>
        </w:rPr>
      </w:r>
      <w:r w:rsidR="000D40DC">
        <w:rPr>
          <w:rFonts w:asciiTheme="minorHAnsi" w:hAnsiTheme="minorHAnsi"/>
        </w:rPr>
        <w:fldChar w:fldCharType="end"/>
      </w:r>
      <w:r w:rsidR="000D40DC">
        <w:rPr>
          <w:rFonts w:asciiTheme="minorHAnsi" w:hAnsiTheme="minorHAnsi"/>
        </w:rPr>
      </w:r>
      <w:r w:rsidR="000D40DC">
        <w:rPr>
          <w:rFonts w:asciiTheme="minorHAnsi" w:hAnsiTheme="minorHAnsi"/>
        </w:rPr>
        <w:fldChar w:fldCharType="separate"/>
      </w:r>
      <w:r w:rsidR="000D40DC">
        <w:rPr>
          <w:rFonts w:asciiTheme="minorHAnsi" w:hAnsiTheme="minorHAnsi"/>
          <w:noProof/>
        </w:rPr>
        <w:t>[3, 4]</w:t>
      </w:r>
      <w:r w:rsidR="000D40DC">
        <w:rPr>
          <w:rFonts w:asciiTheme="minorHAnsi" w:hAnsiTheme="minorHAnsi"/>
        </w:rPr>
        <w:fldChar w:fldCharType="end"/>
      </w:r>
      <w:r w:rsidRPr="0005522F">
        <w:rPr>
          <w:rFonts w:asciiTheme="minorHAnsi" w:hAnsiTheme="minorHAnsi"/>
        </w:rPr>
        <w:t xml:space="preserve">, we assign this specimen to that taxon. </w:t>
      </w:r>
    </w:p>
    <w:p w14:paraId="3DB8AFE0" w14:textId="264AC716" w:rsidR="00F43B46" w:rsidRPr="0005522F" w:rsidRDefault="00F43B46" w:rsidP="00F43B46">
      <w:pPr>
        <w:spacing w:line="480" w:lineRule="auto"/>
        <w:rPr>
          <w:rFonts w:asciiTheme="minorHAnsi" w:hAnsiTheme="minorHAnsi"/>
        </w:rPr>
      </w:pPr>
      <w:r w:rsidRPr="0005522F">
        <w:rPr>
          <w:rFonts w:asciiTheme="minorHAnsi" w:hAnsiTheme="minorHAnsi"/>
          <w:b/>
        </w:rPr>
        <w:t>Description.</w:t>
      </w:r>
      <w:r w:rsidRPr="0005522F">
        <w:rPr>
          <w:rFonts w:asciiTheme="minorHAnsi" w:hAnsiTheme="minorHAnsi"/>
        </w:rPr>
        <w:t xml:space="preserve"> Two patches of skin are preserved. The first patch occurs in association with several gastral ribs and the impression of an unidentified long bone (Fig. S1A</w:t>
      </w:r>
      <w:r w:rsidRPr="0005522F">
        <w:rPr>
          <w:rFonts w:asciiTheme="minorHAnsi" w:hAnsiTheme="minorHAnsi"/>
        </w:rPr>
        <w:softHyphen/>
        <w:t xml:space="preserve">–D), suggesting the skin comes from the abdominal region of the animal. The patch of skin measures roughly 10 x 8 cm although the impressions extend further into the matrix and under the </w:t>
      </w:r>
      <w:proofErr w:type="spellStart"/>
      <w:r w:rsidRPr="0005522F">
        <w:rPr>
          <w:rFonts w:asciiTheme="minorHAnsi" w:hAnsiTheme="minorHAnsi"/>
        </w:rPr>
        <w:t>gastralia</w:t>
      </w:r>
      <w:proofErr w:type="spellEnd"/>
      <w:r w:rsidRPr="0005522F">
        <w:rPr>
          <w:rFonts w:asciiTheme="minorHAnsi" w:hAnsiTheme="minorHAnsi"/>
        </w:rPr>
        <w:t xml:space="preserve">. The skin consists of pebbly, </w:t>
      </w:r>
      <w:proofErr w:type="spellStart"/>
      <w:r w:rsidRPr="0005522F">
        <w:rPr>
          <w:rFonts w:asciiTheme="minorHAnsi" w:hAnsiTheme="minorHAnsi"/>
        </w:rPr>
        <w:t>subcircular</w:t>
      </w:r>
      <w:proofErr w:type="spellEnd"/>
      <w:r w:rsidRPr="0005522F">
        <w:rPr>
          <w:rFonts w:asciiTheme="minorHAnsi" w:hAnsiTheme="minorHAnsi"/>
        </w:rPr>
        <w:t xml:space="preserve"> basement scales (mean diameter = 1.4 mm; range = 1.4–1.6 mm) preserved in bold relief, and which grade into larger (mean diameter = 2.3 mm; range = 2.0</w:t>
      </w:r>
      <w:r w:rsidRPr="0005522F">
        <w:rPr>
          <w:rFonts w:asciiTheme="minorHAnsi" w:hAnsiTheme="minorHAnsi"/>
        </w:rPr>
        <w:softHyphen/>
        <w:t>–2.5 mm) vaguely hexagonal scales. Six adjacent scales regularly surround each scale. Also preserved are two conical feature scales (</w:t>
      </w:r>
      <w:r w:rsidRPr="0005522F">
        <w:rPr>
          <w:rFonts w:asciiTheme="minorHAnsi" w:hAnsiTheme="minorHAnsi"/>
          <w:i/>
        </w:rPr>
        <w:t>sensu</w:t>
      </w:r>
      <w:r w:rsidRPr="0005522F">
        <w:rPr>
          <w:rFonts w:asciiTheme="minorHAnsi" w:hAnsiTheme="minorHAnsi"/>
        </w:rPr>
        <w:t xml:space="preserve"> </w:t>
      </w:r>
      <w:r w:rsidR="000D40DC">
        <w:rPr>
          <w:rFonts w:asciiTheme="minorHAnsi" w:hAnsiTheme="minorHAnsi"/>
        </w:rPr>
        <w:fldChar w:fldCharType="begin"/>
      </w:r>
      <w:r w:rsidR="000D40DC">
        <w:rPr>
          <w:rFonts w:asciiTheme="minorHAnsi" w:hAnsiTheme="minorHAnsi"/>
        </w:rPr>
        <w:instrText xml:space="preserve"> ADDIN EN.CITE &lt;EndNote&gt;&lt;Cite&gt;&lt;Author&gt;Bell&lt;/Author&gt;&lt;Year&gt;2012&lt;/Year&gt;&lt;RecNum&gt;2648&lt;/RecNum&gt;&lt;DisplayText&gt;[5]&lt;/DisplayText&gt;&lt;record&gt;&lt;rec-number&gt;2648&lt;/rec-number&gt;&lt;foreign-keys&gt;&lt;key app="EN" db-id="29rfpsrevst9w9e9xtkvas0qs5ffsefxpft5" timestamp="1429699050"&gt;2648&lt;/key&gt;&lt;/foreign-keys&gt;&lt;ref-type name="Journal Article"&gt;17&lt;/ref-type&gt;&lt;contributors&gt;&lt;authors&gt;&lt;author&gt;Bell, Phil R.&lt;/author&gt;&lt;/authors&gt;&lt;/contributors&gt;&lt;titles&gt;&lt;title&gt;&lt;style face="normal" font="default" size="100%"&gt;Standardized Terminology and Potential Taxonomic Utility for Hadrosaurid Skin Impressions: A Case Study for &lt;/style&gt;&lt;style face="italic" font="default" size="100%"&gt;Saurolophus&lt;/style&gt;&lt;style face="normal" font="default" size="100%"&gt; from Canada and Mongolia&lt;/style&gt;&lt;/title&gt;&lt;secondary-title&gt;PLoS ONE&lt;/secondary-title&gt;&lt;/titles&gt;&lt;periodical&gt;&lt;full-title&gt;PLoS ONE&lt;/full-title&gt;&lt;/periodical&gt;&lt;pages&gt;e31295&lt;/pages&gt;&lt;volume&gt;7&lt;/volume&gt;&lt;number&gt;2&lt;/number&gt;&lt;dates&gt;&lt;year&gt;2012&lt;/year&gt;&lt;/dates&gt;&lt;publisher&gt;Public Library of Science&lt;/publisher&gt;&lt;urls&gt;&lt;related-urls&gt;&lt;url&gt;http://dx.doi.org/10.1371%2Fjournal.pone.0031295&lt;/url&gt;&lt;url&gt;http://www.ncbi.nlm.nih.gov/pmc/articles/PMC3272031/pdf/pone.0031295.pdf&lt;/url&gt;&lt;/related-urls&gt;&lt;/urls&gt;&lt;electronic-resource-num&gt;10.1371/journal.pone.0031295&lt;/electronic-resource-num&gt;&lt;/record&gt;&lt;/Cite&gt;&lt;/EndNote&gt;</w:instrText>
      </w:r>
      <w:r w:rsidR="000D40DC">
        <w:rPr>
          <w:rFonts w:asciiTheme="minorHAnsi" w:hAnsiTheme="minorHAnsi"/>
        </w:rPr>
        <w:fldChar w:fldCharType="separate"/>
      </w:r>
      <w:r w:rsidR="000D40DC">
        <w:rPr>
          <w:rFonts w:asciiTheme="minorHAnsi" w:hAnsiTheme="minorHAnsi"/>
          <w:noProof/>
        </w:rPr>
        <w:t>[5]</w:t>
      </w:r>
      <w:r w:rsidR="000D40DC">
        <w:rPr>
          <w:rFonts w:asciiTheme="minorHAnsi" w:hAnsiTheme="minorHAnsi"/>
        </w:rPr>
        <w:fldChar w:fldCharType="end"/>
      </w:r>
      <w:r w:rsidRPr="0005522F">
        <w:rPr>
          <w:rFonts w:asciiTheme="minorHAnsi" w:hAnsiTheme="minorHAnsi"/>
        </w:rPr>
        <w:t xml:space="preserve">), 7 mm in diameter, 2.5 mm high and situated 45 mm apart (Fig. S1B, D). Weak corrugations radiate from the apex of the feature scale but do not extend to the apex itself. Although feature scales are present on a variety of </w:t>
      </w:r>
      <w:proofErr w:type="spellStart"/>
      <w:r w:rsidRPr="0005522F">
        <w:rPr>
          <w:rFonts w:asciiTheme="minorHAnsi" w:hAnsiTheme="minorHAnsi"/>
        </w:rPr>
        <w:t>ceratopsids</w:t>
      </w:r>
      <w:proofErr w:type="spellEnd"/>
      <w:r w:rsidRPr="0005522F">
        <w:rPr>
          <w:rFonts w:asciiTheme="minorHAnsi" w:hAnsiTheme="minorHAnsi"/>
        </w:rPr>
        <w:t xml:space="preserve">, </w:t>
      </w:r>
      <w:proofErr w:type="spellStart"/>
      <w:r w:rsidRPr="0005522F">
        <w:rPr>
          <w:rFonts w:asciiTheme="minorHAnsi" w:hAnsiTheme="minorHAnsi"/>
        </w:rPr>
        <w:t>hadrosaurids</w:t>
      </w:r>
      <w:proofErr w:type="spellEnd"/>
      <w:r w:rsidRPr="0005522F">
        <w:rPr>
          <w:rFonts w:asciiTheme="minorHAnsi" w:hAnsiTheme="minorHAnsi"/>
        </w:rPr>
        <w:t xml:space="preserve">, </w:t>
      </w:r>
      <w:proofErr w:type="spellStart"/>
      <w:r w:rsidRPr="0005522F">
        <w:rPr>
          <w:rFonts w:asciiTheme="minorHAnsi" w:hAnsiTheme="minorHAnsi"/>
        </w:rPr>
        <w:t>stegosaurids</w:t>
      </w:r>
      <w:proofErr w:type="spellEnd"/>
      <w:r w:rsidRPr="0005522F">
        <w:rPr>
          <w:rFonts w:asciiTheme="minorHAnsi" w:hAnsiTheme="minorHAnsi"/>
        </w:rPr>
        <w:t xml:space="preserve">, and </w:t>
      </w:r>
      <w:proofErr w:type="spellStart"/>
      <w:r w:rsidRPr="0005522F">
        <w:rPr>
          <w:rFonts w:asciiTheme="minorHAnsi" w:hAnsiTheme="minorHAnsi"/>
        </w:rPr>
        <w:t>titanosaurid</w:t>
      </w:r>
      <w:proofErr w:type="spellEnd"/>
      <w:r w:rsidRPr="0005522F">
        <w:rPr>
          <w:rFonts w:asciiTheme="minorHAnsi" w:hAnsiTheme="minorHAnsi"/>
        </w:rPr>
        <w:t xml:space="preserve"> sauropods, they have been previously identified in theropods only in the </w:t>
      </w:r>
      <w:proofErr w:type="spellStart"/>
      <w:r w:rsidRPr="0005522F">
        <w:rPr>
          <w:rFonts w:asciiTheme="minorHAnsi" w:hAnsiTheme="minorHAnsi"/>
        </w:rPr>
        <w:t>albelisaurid</w:t>
      </w:r>
      <w:proofErr w:type="spellEnd"/>
      <w:r w:rsidRPr="0005522F">
        <w:rPr>
          <w:rFonts w:asciiTheme="minorHAnsi" w:hAnsiTheme="minorHAnsi"/>
        </w:rPr>
        <w:t xml:space="preserve"> </w:t>
      </w:r>
      <w:proofErr w:type="spellStart"/>
      <w:r w:rsidRPr="0005522F">
        <w:rPr>
          <w:rFonts w:asciiTheme="minorHAnsi" w:hAnsiTheme="minorHAnsi"/>
          <w:i/>
        </w:rPr>
        <w:t>Carnotaurus</w:t>
      </w:r>
      <w:proofErr w:type="spellEnd"/>
      <w:r w:rsidRPr="0005522F">
        <w:rPr>
          <w:rFonts w:asciiTheme="minorHAnsi" w:hAnsiTheme="minorHAnsi"/>
          <w:i/>
        </w:rPr>
        <w:t xml:space="preserve"> </w:t>
      </w:r>
      <w:proofErr w:type="spellStart"/>
      <w:r w:rsidRPr="0005522F">
        <w:rPr>
          <w:rFonts w:asciiTheme="minorHAnsi" w:hAnsiTheme="minorHAnsi"/>
          <w:i/>
        </w:rPr>
        <w:t>sastrei</w:t>
      </w:r>
      <w:proofErr w:type="spellEnd"/>
      <w:r w:rsidR="000130B8" w:rsidRPr="0005522F">
        <w:rPr>
          <w:rFonts w:asciiTheme="minorHAnsi" w:hAnsiTheme="minorHAnsi"/>
        </w:rPr>
        <w:t xml:space="preserve"> </w:t>
      </w:r>
      <w:r w:rsidR="000D40DC">
        <w:rPr>
          <w:rFonts w:asciiTheme="minorHAnsi" w:hAnsiTheme="minorHAnsi"/>
        </w:rPr>
        <w:fldChar w:fldCharType="begin"/>
      </w:r>
      <w:r w:rsidR="000D40DC">
        <w:rPr>
          <w:rFonts w:asciiTheme="minorHAnsi" w:hAnsiTheme="minorHAnsi"/>
        </w:rPr>
        <w:instrText xml:space="preserve"> ADDIN EN.CITE &lt;EndNote&gt;&lt;Cite&gt;&lt;Author&gt;Bonaparte&lt;/Author&gt;&lt;Year&gt;1990&lt;/Year&gt;&lt;RecNum&gt;3173&lt;/RecNum&gt;&lt;DisplayText&gt;[6]&lt;/DisplayText&gt;&lt;record&gt;&lt;rec-number&gt;3173&lt;/rec-number&gt;&lt;foreign-keys&gt;&lt;key app="EN" db-id="29rfpsrevst9w9e9xtkvas0qs5ffsefxpft5" timestamp="1484920185"&gt;3173&lt;/key&gt;&lt;/foreign-keys&gt;&lt;ref-type name="Journal Article"&gt;17&lt;/ref-type&gt;&lt;contributors&gt;&lt;authors&gt;&lt;author&gt;Bonaparte, J. F.&lt;/author&gt;&lt;author&gt;Novas, F. E.&lt;/author&gt;&lt;author&gt;Coria, R. A.&lt;/author&gt;&lt;/authors&gt;&lt;/contributors&gt;&lt;titles&gt;&lt;title&gt;&lt;style face="italic" font="default" size="100%"&gt;Carnotaurus sastrei &lt;/style&gt;&lt;style face="normal" font="default" size="100%"&gt;Bonaparte, the horned, lightly built carnosaur from the middle Cretaceous of Patagonia&lt;/style&gt;&lt;/title&gt;&lt;secondary-title&gt;Los Angeles County Natural History Museum Contributions in Science&lt;/secondary-title&gt;&lt;/titles&gt;&lt;periodical&gt;&lt;full-title&gt;Los Angeles County Natural History Museum Contributions in Science&lt;/full-title&gt;&lt;/periodical&gt;&lt;pages&gt;1–42&lt;/pages&gt;&lt;volume&gt;416&lt;/volume&gt;&lt;dates&gt;&lt;year&gt;1990&lt;/year&gt;&lt;/dates&gt;&lt;urls&gt;&lt;/urls&gt;&lt;/record&gt;&lt;/Cite&gt;&lt;/EndNote&gt;</w:instrText>
      </w:r>
      <w:r w:rsidR="000D40DC">
        <w:rPr>
          <w:rFonts w:asciiTheme="minorHAnsi" w:hAnsiTheme="minorHAnsi"/>
        </w:rPr>
        <w:fldChar w:fldCharType="separate"/>
      </w:r>
      <w:r w:rsidR="000D40DC">
        <w:rPr>
          <w:rFonts w:asciiTheme="minorHAnsi" w:hAnsiTheme="minorHAnsi"/>
          <w:noProof/>
        </w:rPr>
        <w:t>[6]</w:t>
      </w:r>
      <w:r w:rsidR="000D40DC">
        <w:rPr>
          <w:rFonts w:asciiTheme="minorHAnsi" w:hAnsiTheme="minorHAnsi"/>
        </w:rPr>
        <w:fldChar w:fldCharType="end"/>
      </w:r>
      <w:r w:rsidRPr="0005522F">
        <w:rPr>
          <w:rFonts w:asciiTheme="minorHAnsi" w:hAnsiTheme="minorHAnsi"/>
        </w:rPr>
        <w:t xml:space="preserve">. Not enough is preserved to determine whether or not the feature scales were randomly distributed or arranged into rows as in </w:t>
      </w:r>
      <w:r w:rsidRPr="0005522F">
        <w:rPr>
          <w:rFonts w:asciiTheme="minorHAnsi" w:hAnsiTheme="minorHAnsi"/>
          <w:i/>
        </w:rPr>
        <w:t>Carnotaurus</w:t>
      </w:r>
      <w:r w:rsidR="000130B8" w:rsidRPr="0005522F">
        <w:rPr>
          <w:rFonts w:asciiTheme="minorHAnsi" w:hAnsiTheme="minorHAnsi"/>
        </w:rPr>
        <w:t xml:space="preserve"> </w:t>
      </w:r>
      <w:r w:rsidR="000D40DC">
        <w:rPr>
          <w:rFonts w:asciiTheme="minorHAnsi" w:hAnsiTheme="minorHAnsi"/>
        </w:rPr>
        <w:fldChar w:fldCharType="begin"/>
      </w:r>
      <w:r w:rsidR="000D40DC">
        <w:rPr>
          <w:rFonts w:asciiTheme="minorHAnsi" w:hAnsiTheme="minorHAnsi"/>
        </w:rPr>
        <w:instrText xml:space="preserve"> ADDIN EN.CITE &lt;EndNote&gt;&lt;Cite&gt;&lt;Author&gt;Bonaparte&lt;/Author&gt;&lt;Year&gt;1990&lt;/Year&gt;&lt;RecNum&gt;3173&lt;/RecNum&gt;&lt;DisplayText&gt;[6]&lt;/DisplayText&gt;&lt;record&gt;&lt;rec-number&gt;3173&lt;/rec-number&gt;&lt;foreign-keys&gt;&lt;key app="EN" db-id="29rfpsrevst9w9e9xtkvas0qs5ffsefxpft5" timestamp="1484920185"&gt;3173&lt;/key&gt;&lt;/foreign-keys&gt;&lt;ref-type name="Journal Article"&gt;17&lt;/ref-type&gt;&lt;contributors&gt;&lt;authors&gt;&lt;author&gt;Bonaparte, J. F.&lt;/author&gt;&lt;author&gt;Novas, F. E.&lt;/author&gt;&lt;author&gt;Coria, R. A.&lt;/author&gt;&lt;/authors&gt;&lt;/contributors&gt;&lt;titles&gt;&lt;title&gt;&lt;style face="italic" font="default" size="100%"&gt;Carnotaurus sastrei &lt;/style&gt;&lt;style face="normal" font="default" size="100%"&gt;Bonaparte, the horned, lightly built carnosaur from the middle Cretaceous of Patagonia&lt;/style&gt;&lt;/title&gt;&lt;secondary-title&gt;Los Angeles County Natural History Museum Contributions in Science&lt;/secondary-title&gt;&lt;/titles&gt;&lt;periodical&gt;&lt;full-title&gt;Los Angeles County Natural History Museum Contributions in Science&lt;/full-title&gt;&lt;/periodical&gt;&lt;pages&gt;1–42&lt;/pages&gt;&lt;volume&gt;416&lt;/volume&gt;&lt;dates&gt;&lt;year&gt;1990&lt;/year&gt;&lt;/dates&gt;&lt;urls&gt;&lt;/urls&gt;&lt;/record&gt;&lt;/Cite&gt;&lt;/EndNote&gt;</w:instrText>
      </w:r>
      <w:r w:rsidR="000D40DC">
        <w:rPr>
          <w:rFonts w:asciiTheme="minorHAnsi" w:hAnsiTheme="minorHAnsi"/>
        </w:rPr>
        <w:fldChar w:fldCharType="separate"/>
      </w:r>
      <w:r w:rsidR="000D40DC">
        <w:rPr>
          <w:rFonts w:asciiTheme="minorHAnsi" w:hAnsiTheme="minorHAnsi"/>
          <w:noProof/>
        </w:rPr>
        <w:t>[6]</w:t>
      </w:r>
      <w:r w:rsidR="000D40DC">
        <w:rPr>
          <w:rFonts w:asciiTheme="minorHAnsi" w:hAnsiTheme="minorHAnsi"/>
        </w:rPr>
        <w:fldChar w:fldCharType="end"/>
      </w:r>
      <w:r w:rsidRPr="0005522F">
        <w:rPr>
          <w:rFonts w:asciiTheme="minorHAnsi" w:hAnsiTheme="minorHAnsi"/>
        </w:rPr>
        <w:t xml:space="preserve">. A transverse fold in the skin clearly illustrates the original pliability of the integument. Interestingly, the integument along the length of the fold contrasts with the surrounding closely-packed pebbly scales; Instead, the integument here is pockmarked with 1mm wide divots spaced 3–5 mm apart. A second patch of skin from an unknown part of the body measures 7 x 12 cm and comprises a uniform basement of diamond-shaped scales in negative relief. The scales measure 4 x 3 mm in dimension and are neatly arranged with each scale surrounded by six of its </w:t>
      </w:r>
      <w:proofErr w:type="spellStart"/>
      <w:r w:rsidRPr="0005522F">
        <w:rPr>
          <w:rFonts w:asciiTheme="minorHAnsi" w:hAnsiTheme="minorHAnsi"/>
        </w:rPr>
        <w:t>neighbours</w:t>
      </w:r>
      <w:proofErr w:type="spellEnd"/>
      <w:r w:rsidRPr="0005522F">
        <w:rPr>
          <w:rFonts w:asciiTheme="minorHAnsi" w:hAnsiTheme="minorHAnsi"/>
        </w:rPr>
        <w:t xml:space="preserve"> (Fig. S1E). </w:t>
      </w:r>
    </w:p>
    <w:p w14:paraId="71400B79" w14:textId="77777777" w:rsidR="00F43B46" w:rsidRPr="0005522F" w:rsidRDefault="00F43B46" w:rsidP="00F43B46">
      <w:pPr>
        <w:spacing w:line="480" w:lineRule="auto"/>
        <w:rPr>
          <w:rFonts w:asciiTheme="minorHAnsi" w:hAnsiTheme="minorHAnsi"/>
        </w:rPr>
      </w:pPr>
    </w:p>
    <w:p w14:paraId="41051EC3" w14:textId="77777777" w:rsidR="00F43B46" w:rsidRPr="0005522F" w:rsidRDefault="00F43B46" w:rsidP="00F43B46">
      <w:pPr>
        <w:spacing w:line="480" w:lineRule="auto"/>
        <w:rPr>
          <w:rFonts w:asciiTheme="minorHAnsi" w:hAnsiTheme="minorHAnsi"/>
        </w:rPr>
      </w:pPr>
      <w:r w:rsidRPr="0005522F">
        <w:rPr>
          <w:rFonts w:asciiTheme="minorHAnsi" w:hAnsiTheme="minorHAnsi"/>
          <w:noProof/>
          <w:lang w:val="en-GB" w:eastAsia="en-GB"/>
        </w:rPr>
        <w:drawing>
          <wp:inline distT="0" distB="0" distL="0" distR="0" wp14:anchorId="3A037697" wp14:editId="31E95D57">
            <wp:extent cx="5266055" cy="2334895"/>
            <wp:effectExtent l="0" t="0" r="0" b="1905"/>
            <wp:docPr id="1" name="Picture 1" descr="UNE SOE:Users:phil:Dropbox:Tyranno skin:Figures:Sup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SOE:Users:phil:Dropbox:Tyranno skin:Figures:SupFig 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6055" cy="2334895"/>
                    </a:xfrm>
                    <a:prstGeom prst="rect">
                      <a:avLst/>
                    </a:prstGeom>
                    <a:noFill/>
                    <a:ln>
                      <a:noFill/>
                    </a:ln>
                  </pic:spPr>
                </pic:pic>
              </a:graphicData>
            </a:graphic>
          </wp:inline>
        </w:drawing>
      </w:r>
    </w:p>
    <w:p w14:paraId="7C79F7C7" w14:textId="77777777" w:rsidR="00F43B46" w:rsidRPr="0005522F" w:rsidRDefault="00F43B46" w:rsidP="00F43B46">
      <w:pPr>
        <w:spacing w:line="480" w:lineRule="auto"/>
        <w:rPr>
          <w:rFonts w:asciiTheme="minorHAnsi" w:hAnsiTheme="minorHAnsi"/>
        </w:rPr>
      </w:pPr>
      <w:r w:rsidRPr="0005522F">
        <w:rPr>
          <w:rFonts w:asciiTheme="minorHAnsi" w:hAnsiTheme="minorHAnsi"/>
          <w:b/>
        </w:rPr>
        <w:t>Fig. S1.</w:t>
      </w:r>
      <w:r w:rsidRPr="0005522F">
        <w:rPr>
          <w:rFonts w:asciiTheme="minorHAnsi" w:hAnsiTheme="minorHAnsi"/>
        </w:rPr>
        <w:t xml:space="preserve"> </w:t>
      </w:r>
      <w:r w:rsidRPr="0005522F">
        <w:rPr>
          <w:rFonts w:asciiTheme="minorHAnsi" w:hAnsiTheme="minorHAnsi"/>
          <w:i/>
        </w:rPr>
        <w:t>Albertosaurus sarcophagus</w:t>
      </w:r>
      <w:r w:rsidRPr="0005522F">
        <w:rPr>
          <w:rFonts w:asciiTheme="minorHAnsi" w:hAnsiTheme="minorHAnsi"/>
        </w:rPr>
        <w:t xml:space="preserve"> (TMP 1994.186.0001) skin with inset showing approximate location (dashed line) on the body. A. Skin associated with skeletal elements. B–D, close ups of A showing skin architecture and feature scales (Fs). E. Skin from an unidentified area of the body showing uniformly polygonal basement scales. </w:t>
      </w:r>
      <w:proofErr w:type="spellStart"/>
      <w:r w:rsidRPr="0005522F">
        <w:rPr>
          <w:rFonts w:asciiTheme="minorHAnsi" w:hAnsiTheme="minorHAnsi"/>
        </w:rPr>
        <w:t>Gs</w:t>
      </w:r>
      <w:proofErr w:type="spellEnd"/>
      <w:r w:rsidRPr="0005522F">
        <w:rPr>
          <w:rFonts w:asciiTheme="minorHAnsi" w:hAnsiTheme="minorHAnsi"/>
        </w:rPr>
        <w:t xml:space="preserve">, gastral rib; lm, unidentified limb element (impression). </w:t>
      </w:r>
      <w:proofErr w:type="spellStart"/>
      <w:r w:rsidRPr="0005522F">
        <w:rPr>
          <w:rFonts w:asciiTheme="minorHAnsi" w:hAnsiTheme="minorHAnsi"/>
        </w:rPr>
        <w:t>Sillhouette</w:t>
      </w:r>
      <w:proofErr w:type="spellEnd"/>
      <w:r w:rsidRPr="0005522F">
        <w:rPr>
          <w:rFonts w:asciiTheme="minorHAnsi" w:hAnsiTheme="minorHAnsi"/>
        </w:rPr>
        <w:t xml:space="preserve"> by Stephen O’Connor and T. Michael </w:t>
      </w:r>
      <w:proofErr w:type="spellStart"/>
      <w:r w:rsidRPr="0005522F">
        <w:rPr>
          <w:rFonts w:asciiTheme="minorHAnsi" w:hAnsiTheme="minorHAnsi"/>
        </w:rPr>
        <w:t>Keesey</w:t>
      </w:r>
      <w:proofErr w:type="spellEnd"/>
      <w:r w:rsidRPr="0005522F">
        <w:rPr>
          <w:rFonts w:asciiTheme="minorHAnsi" w:hAnsiTheme="minorHAnsi"/>
        </w:rPr>
        <w:t>, obtained from Phylopic.org.</w:t>
      </w:r>
    </w:p>
    <w:p w14:paraId="6E237E6F" w14:textId="77777777" w:rsidR="00F43B46" w:rsidRPr="0005522F" w:rsidRDefault="00F43B46" w:rsidP="00F43B46">
      <w:pPr>
        <w:spacing w:line="480" w:lineRule="auto"/>
        <w:rPr>
          <w:rFonts w:asciiTheme="minorHAnsi" w:hAnsiTheme="minorHAnsi"/>
        </w:rPr>
      </w:pPr>
    </w:p>
    <w:p w14:paraId="62B64CF3"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Daspletosaurus</w:t>
      </w:r>
      <w:proofErr w:type="spellEnd"/>
      <w:r w:rsidRPr="0005522F">
        <w:rPr>
          <w:rFonts w:asciiTheme="minorHAnsi" w:hAnsiTheme="minorHAnsi"/>
        </w:rPr>
        <w:t xml:space="preserve"> Russell, 1970</w:t>
      </w:r>
    </w:p>
    <w:p w14:paraId="06B30463" w14:textId="77777777" w:rsidR="00F43B46" w:rsidRPr="0005522F" w:rsidRDefault="00F43B46" w:rsidP="00F43B46">
      <w:pPr>
        <w:spacing w:line="480" w:lineRule="auto"/>
        <w:jc w:val="center"/>
        <w:rPr>
          <w:rFonts w:asciiTheme="minorHAnsi" w:hAnsiTheme="minorHAnsi"/>
          <w:b/>
        </w:rPr>
      </w:pPr>
      <w:proofErr w:type="spellStart"/>
      <w:r w:rsidRPr="0005522F">
        <w:rPr>
          <w:rFonts w:asciiTheme="minorHAnsi" w:hAnsiTheme="minorHAnsi"/>
          <w:i/>
        </w:rPr>
        <w:t>Daspletosaurus</w:t>
      </w:r>
      <w:proofErr w:type="spellEnd"/>
      <w:r w:rsidRPr="0005522F">
        <w:rPr>
          <w:rFonts w:asciiTheme="minorHAnsi" w:hAnsiTheme="minorHAnsi"/>
          <w:i/>
        </w:rPr>
        <w:t xml:space="preserve"> </w:t>
      </w:r>
      <w:proofErr w:type="spellStart"/>
      <w:r w:rsidRPr="0005522F">
        <w:rPr>
          <w:rFonts w:asciiTheme="minorHAnsi" w:hAnsiTheme="minorHAnsi"/>
          <w:i/>
        </w:rPr>
        <w:t>torosus</w:t>
      </w:r>
      <w:proofErr w:type="spellEnd"/>
      <w:r w:rsidRPr="0005522F">
        <w:rPr>
          <w:rFonts w:asciiTheme="minorHAnsi" w:hAnsiTheme="minorHAnsi"/>
          <w:i/>
        </w:rPr>
        <w:t xml:space="preserve"> </w:t>
      </w:r>
      <w:r w:rsidRPr="0005522F">
        <w:rPr>
          <w:rFonts w:asciiTheme="minorHAnsi" w:hAnsiTheme="minorHAnsi"/>
        </w:rPr>
        <w:t>Russell, 1970</w:t>
      </w:r>
    </w:p>
    <w:p w14:paraId="1CBBF1FB" w14:textId="77777777" w:rsidR="00F43B46" w:rsidRPr="0005522F" w:rsidRDefault="00F43B46" w:rsidP="00F43B46">
      <w:pPr>
        <w:spacing w:line="480" w:lineRule="auto"/>
        <w:rPr>
          <w:rFonts w:asciiTheme="minorHAnsi" w:hAnsiTheme="minorHAnsi"/>
          <w:iCs/>
        </w:rPr>
      </w:pPr>
      <w:r w:rsidRPr="0005522F">
        <w:rPr>
          <w:rFonts w:asciiTheme="minorHAnsi" w:hAnsiTheme="minorHAnsi"/>
          <w:b/>
          <w:iCs/>
        </w:rPr>
        <w:t>Material</w:t>
      </w:r>
      <w:r w:rsidRPr="0005522F">
        <w:rPr>
          <w:rFonts w:asciiTheme="minorHAnsi" w:hAnsiTheme="minorHAnsi"/>
          <w:iCs/>
        </w:rPr>
        <w:t>. TMP 2001.036.0001; skull and skeleton;</w:t>
      </w:r>
      <w:r w:rsidRPr="0005522F">
        <w:rPr>
          <w:rFonts w:asciiTheme="minorHAnsi" w:hAnsiTheme="minorHAnsi"/>
        </w:rPr>
        <w:t xml:space="preserve"> Milk River Formation (lower Campanian), </w:t>
      </w:r>
      <w:proofErr w:type="spellStart"/>
      <w:r w:rsidRPr="0005522F">
        <w:rPr>
          <w:rFonts w:asciiTheme="minorHAnsi" w:hAnsiTheme="minorHAnsi"/>
        </w:rPr>
        <w:t>Manyberries</w:t>
      </w:r>
      <w:proofErr w:type="spellEnd"/>
      <w:r w:rsidRPr="0005522F">
        <w:rPr>
          <w:rFonts w:asciiTheme="minorHAnsi" w:hAnsiTheme="minorHAnsi"/>
        </w:rPr>
        <w:t>, Alberta, Canada.</w:t>
      </w:r>
    </w:p>
    <w:p w14:paraId="713EDD82" w14:textId="69E1F146" w:rsidR="00372C94" w:rsidRDefault="00F43B46" w:rsidP="00F43B46">
      <w:pPr>
        <w:spacing w:line="480" w:lineRule="auto"/>
        <w:rPr>
          <w:rFonts w:asciiTheme="minorHAnsi" w:hAnsiTheme="minorHAnsi"/>
          <w:iCs/>
        </w:rPr>
      </w:pPr>
      <w:r w:rsidRPr="0005522F">
        <w:rPr>
          <w:rFonts w:asciiTheme="minorHAnsi" w:hAnsiTheme="minorHAnsi"/>
          <w:b/>
          <w:iCs/>
        </w:rPr>
        <w:t>Description</w:t>
      </w:r>
      <w:r w:rsidRPr="0005522F">
        <w:rPr>
          <w:rFonts w:asciiTheme="minorHAnsi" w:hAnsiTheme="minorHAnsi"/>
          <w:iCs/>
        </w:rPr>
        <w:t>. TMP 2001.036.0001 preserves traces of integument; however, the actual specimens could not be relocated at the time of writing suggesting they may stil</w:t>
      </w:r>
      <w:r w:rsidR="000130B8" w:rsidRPr="0005522F">
        <w:rPr>
          <w:rFonts w:asciiTheme="minorHAnsi" w:hAnsiTheme="minorHAnsi"/>
          <w:iCs/>
        </w:rPr>
        <w:t xml:space="preserve">l remain in unprepared jackets </w:t>
      </w:r>
      <w:r w:rsidR="000D40DC">
        <w:rPr>
          <w:rFonts w:asciiTheme="minorHAnsi" w:hAnsiTheme="minorHAnsi"/>
          <w:iCs/>
        </w:rPr>
        <w:fldChar w:fldCharType="begin"/>
      </w:r>
      <w:r w:rsidR="000D40DC">
        <w:rPr>
          <w:rFonts w:asciiTheme="minorHAnsi" w:hAnsiTheme="minorHAnsi"/>
          <w:iCs/>
        </w:rPr>
        <w:instrText xml:space="preserve"> ADDIN EN.CITE &lt;EndNote&gt;&lt;Cite&gt;&lt;Author&gt;Currie&lt;/Author&gt;&lt;Year&gt;2015&lt;/Year&gt;&lt;RecNum&gt;3204&lt;/RecNum&gt;&lt;DisplayText&gt;[7]&lt;/DisplayText&gt;&lt;record&gt;&lt;rec-number&gt;3204&lt;/rec-number&gt;&lt;foreign-keys&gt;&lt;key app="EN" db-id="29rfpsrevst9w9e9xtkvas0qs5ffsefxpft5" timestamp="1490260499"&gt;3204&lt;/key&gt;&lt;/foreign-keys&gt;&lt;ref-type name="Journal Article"&gt;17&lt;/ref-type&gt;&lt;contributors&gt;&lt;authors&gt;&lt;author&gt;Currie, Philip J.&lt;/author&gt;&lt;author&gt;Koppelhus, Eva B.&lt;/author&gt;&lt;/authors&gt;&lt;/contributors&gt;&lt;titles&gt;&lt;title&gt;The significance of the theropod collections of the Royal Tyrrell Museum of Palaeontology to our understanding of Late Cretaceous theropod diversity&lt;/title&gt;&lt;secondary-title&gt;Canadian Journal of Earth Sciences&lt;/secondary-title&gt;&lt;/titles&gt;&lt;periodical&gt;&lt;full-title&gt;Canadian Journal of Earth Sciences&lt;/full-title&gt;&lt;/periodical&gt;&lt;pages&gt;620-629&lt;/pages&gt;&lt;volume&gt;52&lt;/volume&gt;&lt;number&gt;8&lt;/number&gt;&lt;dates&gt;&lt;year&gt;2015&lt;/year&gt;&lt;pub-dates&gt;&lt;date&gt;2015/08/01&lt;/date&gt;&lt;/pub-dates&gt;&lt;/dates&gt;&lt;publisher&gt;NRC Research Press&lt;/publisher&gt;&lt;isbn&gt;0008-4077&lt;/isbn&gt;&lt;urls&gt;&lt;related-urls&gt;&lt;url&gt;http://dx.doi.org/10.1139/cjes-2014-0173&lt;/url&gt;&lt;/related-urls&gt;&lt;/urls&gt;&lt;electronic-resource-num&gt;10.1139/cjes-2014-0173&lt;/electronic-resource-num&gt;&lt;access-date&gt;2017/03/23&lt;/access-date&gt;&lt;/record&gt;&lt;/Cite&gt;&lt;/EndNote&gt;</w:instrText>
      </w:r>
      <w:r w:rsidR="000D40DC">
        <w:rPr>
          <w:rFonts w:asciiTheme="minorHAnsi" w:hAnsiTheme="minorHAnsi"/>
          <w:iCs/>
        </w:rPr>
        <w:fldChar w:fldCharType="separate"/>
      </w:r>
      <w:r w:rsidR="000D40DC">
        <w:rPr>
          <w:rFonts w:asciiTheme="minorHAnsi" w:hAnsiTheme="minorHAnsi"/>
          <w:iCs/>
          <w:noProof/>
        </w:rPr>
        <w:t>[7]</w:t>
      </w:r>
      <w:r w:rsidR="000D40DC">
        <w:rPr>
          <w:rFonts w:asciiTheme="minorHAnsi" w:hAnsiTheme="minorHAnsi"/>
          <w:iCs/>
        </w:rPr>
        <w:fldChar w:fldCharType="end"/>
      </w:r>
      <w:r w:rsidRPr="0005522F">
        <w:rPr>
          <w:rFonts w:asciiTheme="minorHAnsi" w:hAnsiTheme="minorHAnsi"/>
          <w:iCs/>
        </w:rPr>
        <w:t>. From the available field photos taken by one of us (P.J.C.), the scales formed a uniform basement of small (approx. 3 mm) irregular polygons, similar to other tyrannosaurids</w:t>
      </w:r>
      <w:r w:rsidR="00372C94">
        <w:rPr>
          <w:rFonts w:asciiTheme="minorHAnsi" w:hAnsiTheme="minorHAnsi"/>
          <w:iCs/>
        </w:rPr>
        <w:t xml:space="preserve"> (Fig. S2)</w:t>
      </w:r>
      <w:r w:rsidRPr="0005522F">
        <w:rPr>
          <w:rFonts w:asciiTheme="minorHAnsi" w:hAnsiTheme="minorHAnsi"/>
          <w:iCs/>
        </w:rPr>
        <w:t>.</w:t>
      </w:r>
    </w:p>
    <w:p w14:paraId="13C4AE54" w14:textId="77777777" w:rsidR="00372C94" w:rsidRDefault="00372C94" w:rsidP="00F43B46">
      <w:pPr>
        <w:spacing w:line="480" w:lineRule="auto"/>
        <w:rPr>
          <w:rFonts w:asciiTheme="minorHAnsi" w:hAnsiTheme="minorHAnsi"/>
          <w:iCs/>
        </w:rPr>
      </w:pPr>
      <w:r>
        <w:rPr>
          <w:rFonts w:asciiTheme="minorHAnsi" w:hAnsiTheme="minorHAnsi"/>
          <w:iCs/>
          <w:noProof/>
          <w:lang w:val="en-GB" w:eastAsia="en-GB"/>
        </w:rPr>
        <w:drawing>
          <wp:inline distT="0" distB="0" distL="0" distR="0" wp14:anchorId="60AEAE51" wp14:editId="28623FDB">
            <wp:extent cx="4876800" cy="3657600"/>
            <wp:effectExtent l="25400" t="0" r="0" b="0"/>
            <wp:docPr id="3" name="Picture 2" descr="Mr Das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Daspleto.jpg"/>
                    <pic:cNvPicPr/>
                  </pic:nvPicPr>
                  <pic:blipFill>
                    <a:blip r:embed="rId6"/>
                    <a:stretch>
                      <a:fillRect/>
                    </a:stretch>
                  </pic:blipFill>
                  <pic:spPr>
                    <a:xfrm>
                      <a:off x="0" y="0"/>
                      <a:ext cx="4876800" cy="3657600"/>
                    </a:xfrm>
                    <a:prstGeom prst="rect">
                      <a:avLst/>
                    </a:prstGeom>
                  </pic:spPr>
                </pic:pic>
              </a:graphicData>
            </a:graphic>
          </wp:inline>
        </w:drawing>
      </w:r>
    </w:p>
    <w:p w14:paraId="7B6087C8" w14:textId="77777777" w:rsidR="00F43B46" w:rsidRPr="00372C94" w:rsidRDefault="00372C94" w:rsidP="00F43B46">
      <w:pPr>
        <w:spacing w:line="480" w:lineRule="auto"/>
        <w:rPr>
          <w:rFonts w:asciiTheme="minorHAnsi" w:hAnsiTheme="minorHAnsi"/>
          <w:iCs/>
        </w:rPr>
      </w:pPr>
      <w:r w:rsidRPr="00372C94">
        <w:rPr>
          <w:rFonts w:asciiTheme="minorHAnsi" w:hAnsiTheme="minorHAnsi"/>
          <w:b/>
          <w:iCs/>
        </w:rPr>
        <w:t>Fig. S2</w:t>
      </w:r>
      <w:r>
        <w:rPr>
          <w:rFonts w:asciiTheme="minorHAnsi" w:hAnsiTheme="minorHAnsi"/>
          <w:iCs/>
        </w:rPr>
        <w:t xml:space="preserve">. Field photograph of </w:t>
      </w:r>
      <w:proofErr w:type="spellStart"/>
      <w:r>
        <w:rPr>
          <w:rFonts w:asciiTheme="minorHAnsi" w:hAnsiTheme="minorHAnsi"/>
          <w:i/>
          <w:iCs/>
        </w:rPr>
        <w:t>Daspletosaurus</w:t>
      </w:r>
      <w:proofErr w:type="spellEnd"/>
      <w:r>
        <w:rPr>
          <w:rFonts w:asciiTheme="minorHAnsi" w:hAnsiTheme="minorHAnsi"/>
          <w:i/>
          <w:iCs/>
        </w:rPr>
        <w:t xml:space="preserve"> </w:t>
      </w:r>
      <w:proofErr w:type="spellStart"/>
      <w:r>
        <w:rPr>
          <w:rFonts w:asciiTheme="minorHAnsi" w:hAnsiTheme="minorHAnsi"/>
          <w:i/>
          <w:iCs/>
        </w:rPr>
        <w:t>torosus</w:t>
      </w:r>
      <w:proofErr w:type="spellEnd"/>
      <w:r>
        <w:rPr>
          <w:rFonts w:asciiTheme="minorHAnsi" w:hAnsiTheme="minorHAnsi"/>
          <w:iCs/>
        </w:rPr>
        <w:t xml:space="preserve"> (</w:t>
      </w:r>
      <w:r w:rsidRPr="0005522F">
        <w:rPr>
          <w:rFonts w:asciiTheme="minorHAnsi" w:hAnsiTheme="minorHAnsi"/>
          <w:iCs/>
        </w:rPr>
        <w:t>TMP 2001.036.0001</w:t>
      </w:r>
      <w:r>
        <w:rPr>
          <w:rFonts w:asciiTheme="minorHAnsi" w:hAnsiTheme="minorHAnsi"/>
          <w:iCs/>
        </w:rPr>
        <w:t>) integument.</w:t>
      </w:r>
      <w:r w:rsidR="00D9239D">
        <w:rPr>
          <w:rFonts w:asciiTheme="minorHAnsi" w:hAnsiTheme="minorHAnsi"/>
          <w:iCs/>
        </w:rPr>
        <w:t xml:space="preserve"> Lens cap is approximately 30 mm in diameter. Photo: P.J. Currie.</w:t>
      </w:r>
    </w:p>
    <w:p w14:paraId="4145F77F" w14:textId="77777777" w:rsidR="00F43B46" w:rsidRPr="0005522F" w:rsidRDefault="00F43B46" w:rsidP="00F43B46">
      <w:pPr>
        <w:spacing w:line="480" w:lineRule="auto"/>
        <w:rPr>
          <w:rFonts w:asciiTheme="minorHAnsi" w:hAnsiTheme="minorHAnsi"/>
          <w:b/>
        </w:rPr>
      </w:pPr>
    </w:p>
    <w:p w14:paraId="34349615"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Gorgosaurus</w:t>
      </w:r>
      <w:proofErr w:type="spellEnd"/>
      <w:r w:rsidRPr="0005522F">
        <w:rPr>
          <w:rFonts w:asciiTheme="minorHAnsi" w:hAnsiTheme="minorHAnsi"/>
        </w:rPr>
        <w:t xml:space="preserve"> </w:t>
      </w:r>
      <w:proofErr w:type="spellStart"/>
      <w:r w:rsidRPr="0005522F">
        <w:rPr>
          <w:rFonts w:asciiTheme="minorHAnsi" w:hAnsiTheme="minorHAnsi"/>
        </w:rPr>
        <w:t>Lambe</w:t>
      </w:r>
      <w:proofErr w:type="spellEnd"/>
      <w:r w:rsidRPr="0005522F">
        <w:rPr>
          <w:rFonts w:asciiTheme="minorHAnsi" w:hAnsiTheme="minorHAnsi"/>
        </w:rPr>
        <w:t>, 1914</w:t>
      </w:r>
    </w:p>
    <w:p w14:paraId="606E8063" w14:textId="77777777" w:rsidR="00F43B46" w:rsidRPr="0005522F" w:rsidRDefault="00F43B46" w:rsidP="00F43B46">
      <w:pPr>
        <w:spacing w:line="480" w:lineRule="auto"/>
        <w:jc w:val="center"/>
        <w:rPr>
          <w:rFonts w:asciiTheme="minorHAnsi" w:hAnsiTheme="minorHAnsi"/>
          <w:b/>
        </w:rPr>
      </w:pP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rPr>
        <w:t xml:space="preserve"> </w:t>
      </w:r>
      <w:proofErr w:type="spellStart"/>
      <w:r w:rsidRPr="0005522F">
        <w:rPr>
          <w:rFonts w:asciiTheme="minorHAnsi" w:hAnsiTheme="minorHAnsi"/>
        </w:rPr>
        <w:t>Lambe</w:t>
      </w:r>
      <w:proofErr w:type="spellEnd"/>
      <w:r w:rsidRPr="0005522F">
        <w:rPr>
          <w:rFonts w:asciiTheme="minorHAnsi" w:hAnsiTheme="minorHAnsi"/>
        </w:rPr>
        <w:t>, 1914</w:t>
      </w:r>
    </w:p>
    <w:p w14:paraId="0A40513A" w14:textId="77777777" w:rsidR="00F43B46" w:rsidRPr="0005522F" w:rsidRDefault="00F43B46" w:rsidP="00F43B46">
      <w:pPr>
        <w:spacing w:line="480" w:lineRule="auto"/>
        <w:rPr>
          <w:rFonts w:asciiTheme="minorHAnsi" w:hAnsiTheme="minorHAnsi"/>
        </w:rPr>
      </w:pPr>
      <w:r w:rsidRPr="0005522F">
        <w:rPr>
          <w:rFonts w:asciiTheme="minorHAnsi" w:hAnsiTheme="minorHAnsi"/>
          <w:b/>
        </w:rPr>
        <w:t xml:space="preserve">Material. </w:t>
      </w:r>
      <w:r w:rsidRPr="0005522F">
        <w:rPr>
          <w:rFonts w:asciiTheme="minorHAnsi" w:hAnsiTheme="minorHAnsi"/>
        </w:rPr>
        <w:t>CMN (Canadian Museum of Nature, Ottawa, Ontario, Canada) 11593; partial postcranial skeleton; Dinosaur Park Formation (upper Campanian), Dinosaur Provincial Park, Alberta, Canada.</w:t>
      </w:r>
    </w:p>
    <w:p w14:paraId="6078C9D4" w14:textId="0733C236" w:rsidR="00F43B46" w:rsidRPr="0005522F" w:rsidRDefault="00F43B46" w:rsidP="00F43B46">
      <w:pPr>
        <w:spacing w:line="480" w:lineRule="auto"/>
        <w:rPr>
          <w:rFonts w:asciiTheme="minorHAnsi" w:hAnsiTheme="minorHAnsi"/>
          <w:i/>
        </w:rPr>
      </w:pPr>
      <w:r w:rsidRPr="0005522F">
        <w:rPr>
          <w:rFonts w:asciiTheme="minorHAnsi" w:hAnsiTheme="minorHAnsi"/>
          <w:b/>
        </w:rPr>
        <w:t>Description</w:t>
      </w:r>
      <w:r w:rsidRPr="0005522F">
        <w:rPr>
          <w:rFonts w:asciiTheme="minorHAnsi" w:hAnsiTheme="minorHAnsi"/>
          <w:b/>
          <w:i/>
        </w:rPr>
        <w:t>.</w:t>
      </w:r>
      <w:r w:rsidRPr="0005522F">
        <w:rPr>
          <w:rFonts w:asciiTheme="minorHAnsi" w:hAnsiTheme="minorHAnsi"/>
          <w:i/>
        </w:rPr>
        <w:t xml:space="preserve"> </w:t>
      </w:r>
      <w:r w:rsidRPr="0005522F">
        <w:rPr>
          <w:rFonts w:asciiTheme="minorHAnsi" w:hAnsiTheme="minorHAnsi"/>
        </w:rPr>
        <w:t xml:space="preserve">An incomplete postcranial skeleton of </w:t>
      </w: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i/>
        </w:rPr>
        <w:t xml:space="preserve"> </w:t>
      </w:r>
      <w:r w:rsidRPr="0005522F">
        <w:rPr>
          <w:rFonts w:asciiTheme="minorHAnsi" w:hAnsiTheme="minorHAnsi"/>
        </w:rPr>
        <w:t xml:space="preserve">(CMN </w:t>
      </w:r>
      <w:r w:rsidR="000130B8" w:rsidRPr="0005522F">
        <w:rPr>
          <w:rFonts w:asciiTheme="minorHAnsi" w:hAnsiTheme="minorHAnsi"/>
        </w:rPr>
        <w:t>11593</w:t>
      </w:r>
      <w:r w:rsidRPr="0005522F">
        <w:rPr>
          <w:rFonts w:asciiTheme="minorHAnsi" w:hAnsiTheme="minorHAnsi"/>
        </w:rPr>
        <w:t xml:space="preserve">) preserves a small (2x2 cm) patch of skin on the ventrolateral surface of a </w:t>
      </w:r>
      <w:proofErr w:type="spellStart"/>
      <w:r w:rsidRPr="0005522F">
        <w:rPr>
          <w:rFonts w:asciiTheme="minorHAnsi" w:hAnsiTheme="minorHAnsi"/>
        </w:rPr>
        <w:t>haemal</w:t>
      </w:r>
      <w:proofErr w:type="spellEnd"/>
      <w:r w:rsidRPr="0005522F">
        <w:rPr>
          <w:rFonts w:asciiTheme="minorHAnsi" w:hAnsiTheme="minorHAnsi"/>
        </w:rPr>
        <w:t xml:space="preserve"> spine from the middle one-third of the tail. The scales show no relief and are visible only as </w:t>
      </w:r>
      <w:proofErr w:type="spellStart"/>
      <w:r w:rsidRPr="0005522F">
        <w:rPr>
          <w:rFonts w:asciiTheme="minorHAnsi" w:hAnsiTheme="minorHAnsi"/>
        </w:rPr>
        <w:t>colour</w:t>
      </w:r>
      <w:proofErr w:type="spellEnd"/>
      <w:r w:rsidRPr="0005522F">
        <w:rPr>
          <w:rFonts w:asciiTheme="minorHAnsi" w:hAnsiTheme="minorHAnsi"/>
        </w:rPr>
        <w:t xml:space="preserve"> variations wit</w:t>
      </w:r>
      <w:r w:rsidR="00372C94">
        <w:rPr>
          <w:rFonts w:asciiTheme="minorHAnsi" w:hAnsiTheme="minorHAnsi"/>
        </w:rPr>
        <w:t>hin a dark mineral rind (Fig. S3</w:t>
      </w:r>
      <w:proofErr w:type="gramStart"/>
      <w:r w:rsidRPr="0005522F">
        <w:rPr>
          <w:rFonts w:asciiTheme="minorHAnsi" w:hAnsiTheme="minorHAnsi"/>
        </w:rPr>
        <w:t>A,B</w:t>
      </w:r>
      <w:proofErr w:type="gramEnd"/>
      <w:r w:rsidRPr="0005522F">
        <w:rPr>
          <w:rFonts w:asciiTheme="minorHAnsi" w:hAnsiTheme="minorHAnsi"/>
        </w:rPr>
        <w:t xml:space="preserve">). Basement scales are polygonal or </w:t>
      </w:r>
      <w:proofErr w:type="spellStart"/>
      <w:r w:rsidRPr="0005522F">
        <w:rPr>
          <w:rFonts w:asciiTheme="minorHAnsi" w:hAnsiTheme="minorHAnsi"/>
        </w:rPr>
        <w:t>sub</w:t>
      </w:r>
      <w:r w:rsidR="00B84D28">
        <w:rPr>
          <w:rFonts w:asciiTheme="minorHAnsi" w:hAnsiTheme="minorHAnsi"/>
        </w:rPr>
        <w:t>ci</w:t>
      </w:r>
      <w:r w:rsidRPr="0005522F">
        <w:rPr>
          <w:rFonts w:asciiTheme="minorHAnsi" w:hAnsiTheme="minorHAnsi"/>
        </w:rPr>
        <w:t>rcular</w:t>
      </w:r>
      <w:proofErr w:type="spellEnd"/>
      <w:r w:rsidRPr="0005522F">
        <w:rPr>
          <w:rFonts w:asciiTheme="minorHAnsi" w:hAnsiTheme="minorHAnsi"/>
        </w:rPr>
        <w:t>, although the faintly demarcated edges of many of the scales makes it difficul</w:t>
      </w:r>
      <w:bookmarkStart w:id="0" w:name="_GoBack"/>
      <w:bookmarkEnd w:id="0"/>
      <w:r w:rsidRPr="0005522F">
        <w:rPr>
          <w:rFonts w:asciiTheme="minorHAnsi" w:hAnsiTheme="minorHAnsi"/>
        </w:rPr>
        <w:t xml:space="preserve">t to clearly discern their shape. Individual scales have an average diameter of 3.6 mm with a range of 2.5–4.9 mm. The scales are </w:t>
      </w:r>
      <w:proofErr w:type="spellStart"/>
      <w:r w:rsidRPr="0005522F">
        <w:rPr>
          <w:rFonts w:asciiTheme="minorHAnsi" w:hAnsiTheme="minorHAnsi"/>
        </w:rPr>
        <w:t>light-coloured</w:t>
      </w:r>
      <w:proofErr w:type="spellEnd"/>
      <w:r w:rsidRPr="0005522F">
        <w:rPr>
          <w:rFonts w:asciiTheme="minorHAnsi" w:hAnsiTheme="minorHAnsi"/>
        </w:rPr>
        <w:t xml:space="preserve"> at their edges with a darker central region, which may appear as a spot or as a series of concentric rings. Each scale is demarcated my a narrow band of dark-</w:t>
      </w:r>
      <w:proofErr w:type="spellStart"/>
      <w:r w:rsidRPr="0005522F">
        <w:rPr>
          <w:rFonts w:asciiTheme="minorHAnsi" w:hAnsiTheme="minorHAnsi"/>
        </w:rPr>
        <w:t>coloured</w:t>
      </w:r>
      <w:proofErr w:type="spellEnd"/>
      <w:r w:rsidRPr="0005522F">
        <w:rPr>
          <w:rFonts w:asciiTheme="minorHAnsi" w:hAnsiTheme="minorHAnsi"/>
        </w:rPr>
        <w:t xml:space="preserve"> interstitial tissue &lt;0.5 mm wide. </w:t>
      </w:r>
      <w:r w:rsidR="000130B8" w:rsidRPr="0005522F">
        <w:rPr>
          <w:rFonts w:asciiTheme="minorHAnsi" w:hAnsiTheme="minorHAnsi"/>
        </w:rPr>
        <w:t xml:space="preserve">Currie and </w:t>
      </w:r>
      <w:proofErr w:type="spellStart"/>
      <w:r w:rsidR="000130B8" w:rsidRPr="0005522F">
        <w:rPr>
          <w:rFonts w:asciiTheme="minorHAnsi" w:hAnsiTheme="minorHAnsi"/>
        </w:rPr>
        <w:t>Koppelhus</w:t>
      </w:r>
      <w:proofErr w:type="spellEnd"/>
      <w:r w:rsidR="000130B8" w:rsidRPr="0005522F">
        <w:rPr>
          <w:rFonts w:asciiTheme="minorHAnsi" w:hAnsiTheme="minorHAnsi"/>
        </w:rPr>
        <w:t xml:space="preserve"> </w:t>
      </w:r>
      <w:r w:rsidR="000D40DC">
        <w:rPr>
          <w:rFonts w:asciiTheme="minorHAnsi" w:hAnsiTheme="minorHAnsi"/>
        </w:rPr>
        <w:fldChar w:fldCharType="begin"/>
      </w:r>
      <w:r w:rsidR="000D40DC">
        <w:rPr>
          <w:rFonts w:asciiTheme="minorHAnsi" w:hAnsiTheme="minorHAnsi"/>
        </w:rPr>
        <w:instrText xml:space="preserve"> ADDIN EN.CITE &lt;EndNote&gt;&lt;Cite&gt;&lt;Author&gt;Currie&lt;/Author&gt;&lt;Year&gt;2015&lt;/Year&gt;&lt;RecNum&gt;3204&lt;/RecNum&gt;&lt;DisplayText&gt;[7]&lt;/DisplayText&gt;&lt;record&gt;&lt;rec-number&gt;3204&lt;/rec-number&gt;&lt;foreign-keys&gt;&lt;key app="EN" db-id="29rfpsrevst9w9e9xtkvas0qs5ffsefxpft5" timestamp="1490260499"&gt;3204&lt;/key&gt;&lt;/foreign-keys&gt;&lt;ref-type name="Journal Article"&gt;17&lt;/ref-type&gt;&lt;contributors&gt;&lt;authors&gt;&lt;author&gt;Currie, Philip J.&lt;/author&gt;&lt;author&gt;Koppelhus, Eva B.&lt;/author&gt;&lt;/authors&gt;&lt;/contributors&gt;&lt;titles&gt;&lt;title&gt;The significance of the theropod collections of the Royal Tyrrell Museum of Palaeontology to our understanding of Late Cretaceous theropod diversity&lt;/title&gt;&lt;secondary-title&gt;Canadian Journal of Earth Sciences&lt;/secondary-title&gt;&lt;/titles&gt;&lt;periodical&gt;&lt;full-title&gt;Canadian Journal of Earth Sciences&lt;/full-title&gt;&lt;/periodical&gt;&lt;pages&gt;620-629&lt;/pages&gt;&lt;volume&gt;52&lt;/volume&gt;&lt;number&gt;8&lt;/number&gt;&lt;dates&gt;&lt;year&gt;2015&lt;/year&gt;&lt;pub-dates&gt;&lt;date&gt;2015/08/01&lt;/date&gt;&lt;/pub-dates&gt;&lt;/dates&gt;&lt;publisher&gt;NRC Research Press&lt;/publisher&gt;&lt;isbn&gt;0008-4077&lt;/isbn&gt;&lt;urls&gt;&lt;related-urls&gt;&lt;url&gt;http://dx.doi.org/10.1139/cjes-2014-0173&lt;/url&gt;&lt;/related-urls&gt;&lt;/urls&gt;&lt;electronic-resource-num&gt;10.1139/cjes-2014-0173&lt;/electronic-resource-num&gt;&lt;access-date&gt;2017/03/23&lt;/access-date&gt;&lt;/record&gt;&lt;/Cite&gt;&lt;/EndNote&gt;</w:instrText>
      </w:r>
      <w:r w:rsidR="000D40DC">
        <w:rPr>
          <w:rFonts w:asciiTheme="minorHAnsi" w:hAnsiTheme="minorHAnsi"/>
        </w:rPr>
        <w:fldChar w:fldCharType="separate"/>
      </w:r>
      <w:r w:rsidR="000D40DC">
        <w:rPr>
          <w:rFonts w:asciiTheme="minorHAnsi" w:hAnsiTheme="minorHAnsi"/>
          <w:noProof/>
        </w:rPr>
        <w:t>[7]</w:t>
      </w:r>
      <w:r w:rsidR="000D40DC">
        <w:rPr>
          <w:rFonts w:asciiTheme="minorHAnsi" w:hAnsiTheme="minorHAnsi"/>
        </w:rPr>
        <w:fldChar w:fldCharType="end"/>
      </w:r>
      <w:r w:rsidRPr="0005522F">
        <w:rPr>
          <w:rFonts w:asciiTheme="minorHAnsi" w:hAnsiTheme="minorHAnsi"/>
        </w:rPr>
        <w:t xml:space="preserve"> also noted small patches of skin that were found on the holotype of </w:t>
      </w: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i/>
        </w:rPr>
        <w:t xml:space="preserve"> </w:t>
      </w:r>
      <w:r w:rsidRPr="0005522F">
        <w:rPr>
          <w:rFonts w:asciiTheme="minorHAnsi" w:hAnsiTheme="minorHAnsi"/>
        </w:rPr>
        <w:t>(CMN 2120) during restoration of the specimen in the 1980’s; however, these were later covered over with plaster and the moulds taken of the skin could not be relocated at the time of writing</w:t>
      </w:r>
      <w:r w:rsidRPr="0005522F">
        <w:rPr>
          <w:rFonts w:asciiTheme="minorHAnsi" w:hAnsiTheme="minorHAnsi"/>
          <w:i/>
        </w:rPr>
        <w:t xml:space="preserve">.  </w:t>
      </w:r>
    </w:p>
    <w:p w14:paraId="14E3A6DB" w14:textId="77777777" w:rsidR="00F43B46" w:rsidRPr="0005522F" w:rsidRDefault="00F43B46" w:rsidP="00F43B46">
      <w:pPr>
        <w:spacing w:line="480" w:lineRule="auto"/>
        <w:rPr>
          <w:rFonts w:asciiTheme="minorHAnsi" w:hAnsiTheme="minorHAnsi"/>
          <w:i/>
        </w:rPr>
      </w:pPr>
    </w:p>
    <w:p w14:paraId="7C84D50E" w14:textId="77777777" w:rsidR="00F43B46" w:rsidRPr="0005522F" w:rsidRDefault="00F43B46" w:rsidP="00F43B46">
      <w:pPr>
        <w:spacing w:line="480" w:lineRule="auto"/>
        <w:rPr>
          <w:rFonts w:asciiTheme="minorHAnsi" w:hAnsiTheme="minorHAnsi"/>
        </w:rPr>
      </w:pPr>
      <w:r w:rsidRPr="0005522F">
        <w:rPr>
          <w:rFonts w:asciiTheme="minorHAnsi" w:hAnsiTheme="minorHAnsi"/>
          <w:noProof/>
          <w:lang w:val="en-GB" w:eastAsia="en-GB"/>
        </w:rPr>
        <w:drawing>
          <wp:inline distT="0" distB="0" distL="0" distR="0" wp14:anchorId="5C3873A6" wp14:editId="7CB97EE4">
            <wp:extent cx="5266055" cy="4041140"/>
            <wp:effectExtent l="0" t="0" r="0" b="0"/>
            <wp:docPr id="2" name="Picture 2" descr="UNE SOE:Users:phil:Dropbox:Tyranno skin:Figures:Tarbo gor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SOE:Users:phil:Dropbox:Tyranno skin:Figures:Tarbo gorgo.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4041140"/>
                    </a:xfrm>
                    <a:prstGeom prst="rect">
                      <a:avLst/>
                    </a:prstGeom>
                    <a:noFill/>
                    <a:ln>
                      <a:noFill/>
                    </a:ln>
                  </pic:spPr>
                </pic:pic>
              </a:graphicData>
            </a:graphic>
          </wp:inline>
        </w:drawing>
      </w:r>
    </w:p>
    <w:p w14:paraId="0EEE6E74" w14:textId="77777777" w:rsidR="00F43B46" w:rsidRPr="0005522F" w:rsidRDefault="00F43B46" w:rsidP="00F43B46">
      <w:pPr>
        <w:spacing w:line="480" w:lineRule="auto"/>
        <w:rPr>
          <w:rFonts w:asciiTheme="minorHAnsi" w:hAnsiTheme="minorHAnsi"/>
        </w:rPr>
      </w:pPr>
      <w:r w:rsidRPr="0005522F">
        <w:rPr>
          <w:rFonts w:asciiTheme="minorHAnsi" w:hAnsiTheme="minorHAnsi"/>
          <w:b/>
        </w:rPr>
        <w:t>Fig. S</w:t>
      </w:r>
      <w:r w:rsidR="00372C94">
        <w:rPr>
          <w:rFonts w:asciiTheme="minorHAnsi" w:hAnsiTheme="minorHAnsi"/>
          <w:b/>
        </w:rPr>
        <w:t>3</w:t>
      </w:r>
      <w:r w:rsidRPr="0005522F">
        <w:rPr>
          <w:rFonts w:asciiTheme="minorHAnsi" w:hAnsiTheme="minorHAnsi"/>
        </w:rPr>
        <w:t xml:space="preserve">. Tyrannosaurid skin. A, B, Photograph and interpretive illustration of </w:t>
      </w:r>
      <w:proofErr w:type="spellStart"/>
      <w:r w:rsidRPr="0005522F">
        <w:rPr>
          <w:rFonts w:asciiTheme="minorHAnsi" w:hAnsiTheme="minorHAnsi"/>
          <w:i/>
        </w:rPr>
        <w:t>Gorgosaurus</w:t>
      </w:r>
      <w:proofErr w:type="spellEnd"/>
      <w:r w:rsidRPr="0005522F">
        <w:rPr>
          <w:rFonts w:asciiTheme="minorHAnsi" w:hAnsiTheme="minorHAnsi"/>
          <w:i/>
        </w:rPr>
        <w:t xml:space="preserve"> </w:t>
      </w:r>
      <w:proofErr w:type="spellStart"/>
      <w:r w:rsidRPr="0005522F">
        <w:rPr>
          <w:rFonts w:asciiTheme="minorHAnsi" w:hAnsiTheme="minorHAnsi"/>
          <w:i/>
        </w:rPr>
        <w:t>libratus</w:t>
      </w:r>
      <w:proofErr w:type="spellEnd"/>
      <w:r w:rsidRPr="0005522F">
        <w:rPr>
          <w:rFonts w:asciiTheme="minorHAnsi" w:hAnsiTheme="minorHAnsi"/>
        </w:rPr>
        <w:t xml:space="preserve"> (CMN 11593) polygonal basement scales. C, D, </w:t>
      </w:r>
      <w:proofErr w:type="spellStart"/>
      <w:r w:rsidRPr="0005522F">
        <w:rPr>
          <w:rFonts w:asciiTheme="minorHAnsi" w:hAnsiTheme="minorHAnsi"/>
          <w:i/>
        </w:rPr>
        <w:t>Tarbosaurus</w:t>
      </w:r>
      <w:proofErr w:type="spellEnd"/>
      <w:r w:rsidRPr="0005522F">
        <w:rPr>
          <w:rFonts w:asciiTheme="minorHAnsi" w:hAnsiTheme="minorHAnsi"/>
          <w:i/>
        </w:rPr>
        <w:t xml:space="preserve"> </w:t>
      </w:r>
      <w:proofErr w:type="spellStart"/>
      <w:r w:rsidRPr="0005522F">
        <w:rPr>
          <w:rFonts w:asciiTheme="minorHAnsi" w:hAnsiTheme="minorHAnsi"/>
          <w:i/>
        </w:rPr>
        <w:t>baatar</w:t>
      </w:r>
      <w:proofErr w:type="spellEnd"/>
      <w:r w:rsidRPr="0005522F">
        <w:rPr>
          <w:rFonts w:asciiTheme="minorHAnsi" w:hAnsiTheme="minorHAnsi"/>
          <w:i/>
        </w:rPr>
        <w:t xml:space="preserve"> </w:t>
      </w:r>
      <w:r w:rsidRPr="0005522F">
        <w:rPr>
          <w:rFonts w:asciiTheme="minorHAnsi" w:hAnsiTheme="minorHAnsi"/>
        </w:rPr>
        <w:t xml:space="preserve">(RTMP 2009.141.0002, cast) pebbly skin from the thoracic region as indicated by the </w:t>
      </w:r>
      <w:proofErr w:type="spellStart"/>
      <w:r w:rsidRPr="0005522F">
        <w:rPr>
          <w:rFonts w:asciiTheme="minorHAnsi" w:hAnsiTheme="minorHAnsi"/>
        </w:rPr>
        <w:t>sillhouette</w:t>
      </w:r>
      <w:proofErr w:type="spellEnd"/>
      <w:r w:rsidRPr="0005522F">
        <w:rPr>
          <w:rFonts w:asciiTheme="minorHAnsi" w:hAnsiTheme="minorHAnsi"/>
        </w:rPr>
        <w:t xml:space="preserve">. Scale bar increments in </w:t>
      </w:r>
      <w:proofErr w:type="spellStart"/>
      <w:r w:rsidRPr="0005522F">
        <w:rPr>
          <w:rFonts w:asciiTheme="minorHAnsi" w:hAnsiTheme="minorHAnsi"/>
        </w:rPr>
        <w:t>millimetres</w:t>
      </w:r>
      <w:proofErr w:type="spellEnd"/>
      <w:r w:rsidRPr="0005522F">
        <w:rPr>
          <w:rFonts w:asciiTheme="minorHAnsi" w:hAnsiTheme="minorHAnsi"/>
        </w:rPr>
        <w:t xml:space="preserve">. Photograph in A by J. Mallon. </w:t>
      </w:r>
      <w:proofErr w:type="spellStart"/>
      <w:r w:rsidRPr="0005522F">
        <w:rPr>
          <w:rFonts w:asciiTheme="minorHAnsi" w:hAnsiTheme="minorHAnsi"/>
        </w:rPr>
        <w:t>Sillhouette</w:t>
      </w:r>
      <w:proofErr w:type="spellEnd"/>
      <w:r w:rsidRPr="0005522F">
        <w:rPr>
          <w:rFonts w:asciiTheme="minorHAnsi" w:hAnsiTheme="minorHAnsi"/>
        </w:rPr>
        <w:t xml:space="preserve"> by Scott Hartman, obtained from Phylopic.org.</w:t>
      </w:r>
    </w:p>
    <w:p w14:paraId="6C100F10" w14:textId="77777777" w:rsidR="00F43B46" w:rsidRPr="0005522F" w:rsidRDefault="00F43B46" w:rsidP="00F43B46">
      <w:pPr>
        <w:spacing w:line="480" w:lineRule="auto"/>
        <w:rPr>
          <w:rFonts w:asciiTheme="minorHAnsi" w:hAnsiTheme="minorHAnsi"/>
        </w:rPr>
      </w:pPr>
    </w:p>
    <w:p w14:paraId="3F1EB81F"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Tarbosaurus</w:t>
      </w:r>
      <w:proofErr w:type="spellEnd"/>
      <w:r w:rsidRPr="0005522F">
        <w:rPr>
          <w:rFonts w:asciiTheme="minorHAnsi" w:hAnsiTheme="minorHAnsi"/>
        </w:rPr>
        <w:t xml:space="preserve"> </w:t>
      </w:r>
      <w:proofErr w:type="spellStart"/>
      <w:r w:rsidRPr="0005522F">
        <w:rPr>
          <w:rFonts w:asciiTheme="minorHAnsi" w:hAnsiTheme="minorHAnsi"/>
        </w:rPr>
        <w:t>Maleev</w:t>
      </w:r>
      <w:proofErr w:type="spellEnd"/>
      <w:r w:rsidRPr="0005522F">
        <w:rPr>
          <w:rFonts w:asciiTheme="minorHAnsi" w:hAnsiTheme="minorHAnsi"/>
        </w:rPr>
        <w:t>, 1955</w:t>
      </w:r>
    </w:p>
    <w:p w14:paraId="188A58E7" w14:textId="77777777" w:rsidR="00F43B46" w:rsidRPr="0005522F" w:rsidRDefault="00F43B46" w:rsidP="00F43B46">
      <w:pPr>
        <w:spacing w:line="480" w:lineRule="auto"/>
        <w:jc w:val="center"/>
        <w:rPr>
          <w:rFonts w:asciiTheme="minorHAnsi" w:hAnsiTheme="minorHAnsi"/>
        </w:rPr>
      </w:pPr>
      <w:proofErr w:type="spellStart"/>
      <w:r w:rsidRPr="0005522F">
        <w:rPr>
          <w:rFonts w:asciiTheme="minorHAnsi" w:hAnsiTheme="minorHAnsi"/>
          <w:i/>
        </w:rPr>
        <w:t>Tarbosaurus</w:t>
      </w:r>
      <w:proofErr w:type="spellEnd"/>
      <w:r w:rsidRPr="0005522F">
        <w:rPr>
          <w:rFonts w:asciiTheme="minorHAnsi" w:hAnsiTheme="minorHAnsi"/>
          <w:i/>
        </w:rPr>
        <w:t xml:space="preserve"> </w:t>
      </w:r>
      <w:proofErr w:type="spellStart"/>
      <w:r w:rsidRPr="0005522F">
        <w:rPr>
          <w:rFonts w:asciiTheme="minorHAnsi" w:hAnsiTheme="minorHAnsi"/>
          <w:i/>
        </w:rPr>
        <w:t>bataar</w:t>
      </w:r>
      <w:proofErr w:type="spellEnd"/>
      <w:r w:rsidRPr="0005522F">
        <w:rPr>
          <w:rFonts w:asciiTheme="minorHAnsi" w:hAnsiTheme="minorHAnsi"/>
        </w:rPr>
        <w:t xml:space="preserve"> </w:t>
      </w:r>
      <w:proofErr w:type="spellStart"/>
      <w:r w:rsidRPr="0005522F">
        <w:rPr>
          <w:rFonts w:asciiTheme="minorHAnsi" w:hAnsiTheme="minorHAnsi"/>
        </w:rPr>
        <w:t>Maleev</w:t>
      </w:r>
      <w:proofErr w:type="spellEnd"/>
      <w:r w:rsidRPr="0005522F">
        <w:rPr>
          <w:rFonts w:asciiTheme="minorHAnsi" w:hAnsiTheme="minorHAnsi"/>
        </w:rPr>
        <w:t>, 1955</w:t>
      </w:r>
    </w:p>
    <w:p w14:paraId="0E814F04" w14:textId="77777777" w:rsidR="00F43B46" w:rsidRPr="0005522F" w:rsidRDefault="00F43B46" w:rsidP="00F43B46">
      <w:pPr>
        <w:spacing w:line="480" w:lineRule="auto"/>
        <w:rPr>
          <w:rFonts w:asciiTheme="minorHAnsi" w:hAnsiTheme="minorHAnsi"/>
        </w:rPr>
      </w:pPr>
      <w:r w:rsidRPr="0005522F">
        <w:rPr>
          <w:rFonts w:asciiTheme="minorHAnsi" w:hAnsiTheme="minorHAnsi"/>
          <w:b/>
        </w:rPr>
        <w:t>Material</w:t>
      </w:r>
      <w:r w:rsidRPr="0005522F">
        <w:rPr>
          <w:rFonts w:asciiTheme="minorHAnsi" w:hAnsiTheme="minorHAnsi"/>
        </w:rPr>
        <w:t xml:space="preserve">. MPC (Mongolian Palaeontology Centre, Ulan </w:t>
      </w:r>
      <w:proofErr w:type="spellStart"/>
      <w:r w:rsidRPr="0005522F">
        <w:rPr>
          <w:rFonts w:asciiTheme="minorHAnsi" w:hAnsiTheme="minorHAnsi"/>
        </w:rPr>
        <w:t>Bataar</w:t>
      </w:r>
      <w:proofErr w:type="spellEnd"/>
      <w:r w:rsidRPr="0005522F">
        <w:rPr>
          <w:rFonts w:asciiTheme="minorHAnsi" w:hAnsiTheme="minorHAnsi"/>
        </w:rPr>
        <w:t xml:space="preserve">, Mongolia) 107/6A and RTMP 2009.141.0002 (cast); frontals and skin impressions from a poached and heavily damaged skull and skeleton (not collected); </w:t>
      </w:r>
      <w:proofErr w:type="spellStart"/>
      <w:r w:rsidRPr="0005522F">
        <w:rPr>
          <w:rFonts w:asciiTheme="minorHAnsi" w:hAnsiTheme="minorHAnsi"/>
        </w:rPr>
        <w:t>Bugin</w:t>
      </w:r>
      <w:proofErr w:type="spellEnd"/>
      <w:r w:rsidRPr="0005522F">
        <w:rPr>
          <w:rFonts w:asciiTheme="minorHAnsi" w:hAnsiTheme="minorHAnsi"/>
        </w:rPr>
        <w:t xml:space="preserve"> </w:t>
      </w:r>
      <w:proofErr w:type="spellStart"/>
      <w:r w:rsidRPr="0005522F">
        <w:rPr>
          <w:rFonts w:asciiTheme="minorHAnsi" w:hAnsiTheme="minorHAnsi"/>
        </w:rPr>
        <w:t>Tsav</w:t>
      </w:r>
      <w:proofErr w:type="spellEnd"/>
      <w:r w:rsidRPr="0005522F">
        <w:rPr>
          <w:rFonts w:asciiTheme="minorHAnsi" w:hAnsiTheme="minorHAnsi"/>
        </w:rPr>
        <w:t xml:space="preserve">, </w:t>
      </w:r>
      <w:proofErr w:type="spellStart"/>
      <w:r w:rsidRPr="0005522F">
        <w:rPr>
          <w:rFonts w:asciiTheme="minorHAnsi" w:hAnsiTheme="minorHAnsi"/>
        </w:rPr>
        <w:t>Nemegt</w:t>
      </w:r>
      <w:proofErr w:type="spellEnd"/>
      <w:r w:rsidRPr="0005522F">
        <w:rPr>
          <w:rFonts w:asciiTheme="minorHAnsi" w:hAnsiTheme="minorHAnsi"/>
        </w:rPr>
        <w:t xml:space="preserve"> Formation (upper Campanian-lower Maastrichtian), Mongolia.</w:t>
      </w:r>
    </w:p>
    <w:p w14:paraId="11C10FAB" w14:textId="561C91B9" w:rsidR="00F43B46" w:rsidRPr="0005522F" w:rsidRDefault="00F43B46" w:rsidP="00F43B46">
      <w:pPr>
        <w:spacing w:line="480" w:lineRule="auto"/>
        <w:rPr>
          <w:rFonts w:asciiTheme="minorHAnsi" w:hAnsiTheme="minorHAnsi"/>
        </w:rPr>
      </w:pPr>
      <w:r w:rsidRPr="0005522F">
        <w:rPr>
          <w:rFonts w:asciiTheme="minorHAnsi" w:hAnsiTheme="minorHAnsi"/>
          <w:b/>
        </w:rPr>
        <w:t>Description</w:t>
      </w:r>
      <w:r w:rsidRPr="0005522F">
        <w:rPr>
          <w:rFonts w:asciiTheme="minorHAnsi" w:hAnsiTheme="minorHAnsi"/>
          <w:i/>
        </w:rPr>
        <w:t>.</w:t>
      </w:r>
      <w:r w:rsidRPr="0005522F">
        <w:rPr>
          <w:rFonts w:asciiTheme="minorHAnsi" w:hAnsiTheme="minorHAnsi"/>
        </w:rPr>
        <w:t xml:space="preserve"> Two small, dislocated patches of integument </w:t>
      </w:r>
      <w:r w:rsidR="00886F96">
        <w:rPr>
          <w:rFonts w:asciiTheme="minorHAnsi" w:hAnsiTheme="minorHAnsi"/>
        </w:rPr>
        <w:t>(Fig.</w:t>
      </w:r>
      <w:r w:rsidR="00372C94">
        <w:rPr>
          <w:rFonts w:asciiTheme="minorHAnsi" w:hAnsiTheme="minorHAnsi"/>
        </w:rPr>
        <w:t xml:space="preserve"> S3</w:t>
      </w:r>
      <w:proofErr w:type="gramStart"/>
      <w:r w:rsidR="00886F96">
        <w:rPr>
          <w:rFonts w:asciiTheme="minorHAnsi" w:hAnsiTheme="minorHAnsi"/>
        </w:rPr>
        <w:t>C,D</w:t>
      </w:r>
      <w:proofErr w:type="gramEnd"/>
      <w:r w:rsidR="00886F96">
        <w:rPr>
          <w:rFonts w:asciiTheme="minorHAnsi" w:hAnsiTheme="minorHAnsi"/>
        </w:rPr>
        <w:t xml:space="preserve">) </w:t>
      </w:r>
      <w:r w:rsidRPr="0005522F">
        <w:rPr>
          <w:rFonts w:asciiTheme="minorHAnsi" w:hAnsiTheme="minorHAnsi"/>
        </w:rPr>
        <w:t>were found in the thoracic region of MPC 107/6A although extensively damage by poachers makes the exact position of these remains indeterminable. This specimen was originally note</w:t>
      </w:r>
      <w:r w:rsidR="008D16F6" w:rsidRPr="0005522F">
        <w:rPr>
          <w:rFonts w:asciiTheme="minorHAnsi" w:hAnsiTheme="minorHAnsi"/>
        </w:rPr>
        <w:t xml:space="preserve">d by Currie et al. </w:t>
      </w:r>
      <w:r w:rsidR="002B3A1A">
        <w:rPr>
          <w:rFonts w:asciiTheme="minorHAnsi" w:hAnsiTheme="minorHAnsi"/>
        </w:rPr>
        <w:fldChar w:fldCharType="begin"/>
      </w:r>
      <w:r w:rsidR="002B3A1A">
        <w:rPr>
          <w:rFonts w:asciiTheme="minorHAnsi" w:hAnsiTheme="minorHAnsi"/>
        </w:rPr>
        <w:instrText xml:space="preserve"> ADDIN EN.CITE &lt;EndNote&gt;&lt;Cite&gt;&lt;Author&gt;Currie&lt;/Author&gt;&lt;Year&gt;2003&lt;/Year&gt;&lt;RecNum&gt;3205&lt;/RecNum&gt;&lt;DisplayText&gt;[8]&lt;/DisplayText&gt;&lt;record&gt;&lt;rec-number&gt;3205&lt;/rec-number&gt;&lt;foreign-keys&gt;&lt;key app="EN" db-id="29rfpsrevst9w9e9xtkvas0qs5ffsefxpft5" timestamp="1490260596"&gt;3205&lt;/key&gt;&lt;/foreign-keys&gt;&lt;ref-type name="Journal Article"&gt;17&lt;/ref-type&gt;&lt;contributors&gt;&lt;authors&gt;&lt;author&gt;Currie, Philip&lt;/author&gt;&lt;author&gt;Badamgarav, Demchig&lt;/author&gt;&lt;author&gt;Koppelhus, Eva&lt;/author&gt;&lt;/authors&gt;&lt;/contributors&gt;&lt;titles&gt;&lt;title&gt;The First Late Cretaceous Footprints from the Nemegt Locality in the Gobi of Mongolia&lt;/title&gt;&lt;secondary-title&gt;Ichnos&lt;/secondary-title&gt;&lt;/titles&gt;&lt;periodical&gt;&lt;full-title&gt;Ichnos&lt;/full-title&gt;&lt;/periodical&gt;&lt;pages&gt;1-13&lt;/pages&gt;&lt;volume&gt;10&lt;/volume&gt;&lt;number&gt;1&lt;/number&gt;&lt;dates&gt;&lt;year&gt;2003&lt;/year&gt;&lt;pub-dates&gt;&lt;date&gt;2003/01/01&lt;/date&gt;&lt;/pub-dates&gt;&lt;/dates&gt;&lt;publisher&gt;Taylor &amp;amp; Francis&lt;/publisher&gt;&lt;isbn&gt;1042-0940&lt;/isbn&gt;&lt;urls&gt;&lt;related-urls&gt;&lt;url&gt;http://dx.doi.org/10.1080/10420940390235071&lt;/url&gt;&lt;/related-urls&gt;&lt;/urls&gt;&lt;electronic-resource-num&gt;10.1080/10420940390235071&lt;/electronic-resource-num&gt;&lt;/record&gt;&lt;/Cite&gt;&lt;/EndNote&gt;</w:instrText>
      </w:r>
      <w:r w:rsidR="002B3A1A">
        <w:rPr>
          <w:rFonts w:asciiTheme="minorHAnsi" w:hAnsiTheme="minorHAnsi"/>
        </w:rPr>
        <w:fldChar w:fldCharType="separate"/>
      </w:r>
      <w:r w:rsidR="002B3A1A">
        <w:rPr>
          <w:rFonts w:asciiTheme="minorHAnsi" w:hAnsiTheme="minorHAnsi"/>
          <w:noProof/>
        </w:rPr>
        <w:t>[8]</w:t>
      </w:r>
      <w:r w:rsidR="002B3A1A">
        <w:rPr>
          <w:rFonts w:asciiTheme="minorHAnsi" w:hAnsiTheme="minorHAnsi"/>
        </w:rPr>
        <w:fldChar w:fldCharType="end"/>
      </w:r>
      <w:r w:rsidRPr="0005522F">
        <w:rPr>
          <w:rFonts w:asciiTheme="minorHAnsi" w:hAnsiTheme="minorHAnsi"/>
        </w:rPr>
        <w:t xml:space="preserve">, who briefly described the skin. The largest patch measures 6 x 8 cm and the smaller patch measures 5 x 7 cm. Both patches are composed of a uniform basement of raised, smooth, </w:t>
      </w:r>
      <w:proofErr w:type="spellStart"/>
      <w:r w:rsidRPr="0005522F">
        <w:rPr>
          <w:rFonts w:asciiTheme="minorHAnsi" w:hAnsiTheme="minorHAnsi"/>
        </w:rPr>
        <w:t>subcircular</w:t>
      </w:r>
      <w:proofErr w:type="spellEnd"/>
      <w:r w:rsidRPr="0005522F">
        <w:rPr>
          <w:rFonts w:asciiTheme="minorHAnsi" w:hAnsiTheme="minorHAnsi"/>
        </w:rPr>
        <w:t xml:space="preserve"> pebbles. They appear neatly arranged with each scale surrounded by five-to-seven of its </w:t>
      </w:r>
      <w:proofErr w:type="spellStart"/>
      <w:r w:rsidRPr="0005522F">
        <w:rPr>
          <w:rFonts w:asciiTheme="minorHAnsi" w:hAnsiTheme="minorHAnsi"/>
        </w:rPr>
        <w:t>neighbours</w:t>
      </w:r>
      <w:proofErr w:type="spellEnd"/>
      <w:r w:rsidRPr="0005522F">
        <w:rPr>
          <w:rFonts w:asciiTheme="minorHAnsi" w:hAnsiTheme="minorHAnsi"/>
        </w:rPr>
        <w:t>. Individual scales do not differ notably in size between the two samples (large patch: mean diameter of 2.1 mm, range of 1.3–2.9 mm; small patch: mean diameter = 1.9 mm; range 1.7–2.3 mm).</w:t>
      </w:r>
    </w:p>
    <w:p w14:paraId="27D5EFE1" w14:textId="77777777" w:rsidR="00F43B46" w:rsidRPr="0005522F" w:rsidRDefault="00F43B46" w:rsidP="00F43B46">
      <w:pPr>
        <w:spacing w:line="480" w:lineRule="auto"/>
        <w:rPr>
          <w:rFonts w:asciiTheme="minorHAnsi" w:hAnsiTheme="minorHAnsi"/>
        </w:rPr>
      </w:pPr>
    </w:p>
    <w:p w14:paraId="69D2038B" w14:textId="40E63442" w:rsidR="006B5777" w:rsidRPr="00533EDF" w:rsidRDefault="006B5777" w:rsidP="006B5777">
      <w:pPr>
        <w:spacing w:line="480" w:lineRule="auto"/>
        <w:rPr>
          <w:rFonts w:asciiTheme="minorHAnsi" w:hAnsiTheme="minorHAnsi"/>
          <w:b/>
        </w:rPr>
      </w:pPr>
      <w:r>
        <w:rPr>
          <w:rFonts w:asciiTheme="minorHAnsi" w:hAnsiTheme="minorHAnsi"/>
          <w:b/>
        </w:rPr>
        <w:t>(b</w:t>
      </w:r>
      <w:r w:rsidRPr="0005522F">
        <w:rPr>
          <w:rFonts w:asciiTheme="minorHAnsi" w:hAnsiTheme="minorHAnsi"/>
          <w:b/>
        </w:rPr>
        <w:t>) Extended Analytical Methods.</w:t>
      </w:r>
    </w:p>
    <w:p w14:paraId="38DEE9C0" w14:textId="25B64EC0" w:rsidR="006B5777" w:rsidRDefault="006B5777" w:rsidP="006B5777">
      <w:pPr>
        <w:spacing w:line="480" w:lineRule="auto"/>
        <w:rPr>
          <w:rFonts w:asciiTheme="minorHAnsi" w:hAnsiTheme="minorHAnsi"/>
        </w:rPr>
      </w:pPr>
      <w:r w:rsidRPr="0005522F">
        <w:rPr>
          <w:rFonts w:asciiTheme="minorHAnsi" w:hAnsiTheme="minorHAnsi"/>
        </w:rPr>
        <w:t xml:space="preserve">Given the low sample size available for </w:t>
      </w:r>
      <w:proofErr w:type="spellStart"/>
      <w:r w:rsidRPr="0005522F">
        <w:rPr>
          <w:rFonts w:asciiTheme="minorHAnsi" w:hAnsiTheme="minorHAnsi"/>
        </w:rPr>
        <w:t>tyrannosauroids</w:t>
      </w:r>
      <w:proofErr w:type="spellEnd"/>
      <w:r w:rsidRPr="0005522F">
        <w:rPr>
          <w:rFonts w:asciiTheme="minorHAnsi" w:hAnsiTheme="minorHAnsi"/>
        </w:rPr>
        <w:t xml:space="preserve"> with known </w:t>
      </w:r>
      <w:r w:rsidR="00F676F2">
        <w:rPr>
          <w:rFonts w:asciiTheme="minorHAnsi" w:hAnsiTheme="minorHAnsi"/>
        </w:rPr>
        <w:t>integument</w:t>
      </w:r>
      <w:r w:rsidRPr="0005522F">
        <w:rPr>
          <w:rFonts w:asciiTheme="minorHAnsi" w:hAnsiTheme="minorHAnsi"/>
        </w:rPr>
        <w:t xml:space="preserve"> (N=7) and size data (N=15), </w:t>
      </w:r>
      <w:r w:rsidR="007B7EC5">
        <w:rPr>
          <w:rFonts w:asciiTheme="minorHAnsi" w:hAnsiTheme="minorHAnsi"/>
        </w:rPr>
        <w:t xml:space="preserve">a </w:t>
      </w:r>
      <w:r w:rsidRPr="0005522F">
        <w:rPr>
          <w:rFonts w:asciiTheme="minorHAnsi" w:hAnsiTheme="minorHAnsi"/>
        </w:rPr>
        <w:t xml:space="preserve">sophisticated model-fitting technique (e.g., </w:t>
      </w:r>
      <w:r w:rsidRPr="0005522F">
        <w:rPr>
          <w:rFonts w:asciiTheme="minorHAnsi" w:hAnsiTheme="minorHAnsi"/>
        </w:rPr>
        <w:fldChar w:fldCharType="begin">
          <w:fldData xml:space="preserve">PEVuZE5vdGU+PENpdGU+PEF1dGhvcj5CZW5zb248L0F1dGhvcj48WWVhcj4yMDE0PC9ZZWFyPjxS
ZWNOdW0+MjQxOTwvUmVjTnVtPjxEaXNwbGF5VGV4dD5bMTMsIDE0XTwvRGlzcGxheVRleHQ+PHJl
Y29yZD48cmVjLW51bWJlcj4yNDE5PC9yZWMtbnVtYmVyPjxmb3JlaWduLWtleXM+PGtleSBhcHA9
IkVOIiBkYi1pZD0iMjlyZnBzcmV2c3Q5dzllOXh0a3ZhczBxczVmZnNlZnhwZnQ1IiB0aW1lc3Rh
bXA9IjE0MDAyMzQ2NDUiPjI0MTk8L2tleT48L2ZvcmVpZ24ta2V5cz48cmVmLXR5cGUgbmFtZT0i
Sm91cm5hbCBBcnRpY2xlIj4xNzwvcmVmLXR5cGU+PGNvbnRyaWJ1dG9ycz48YXV0aG9ycz48YXV0
aG9yPkJlbnNvbiwgUm9nZXIgQi4gSi48L2F1dGhvcj48YXV0aG9yPkNhbXBpb25lLCBOaWNvbMOh
cyBFLjwvYXV0aG9yPjxhdXRob3I+Q2FycmFubywgTWF0dGhldyBULjwvYXV0aG9yPjxhdXRob3I+
TWFubmlvbiwgUGhpbGlwIEQuPC9hdXRob3I+PGF1dGhvcj5TdWxsaXZhbiwgQ29yd2luPC9hdXRo
b3I+PGF1dGhvcj5VcGNodXJjaCwgUGF1bDwvYXV0aG9yPjxhdXRob3I+RXZhbnMsIERhdmlkIEMu
PC9hdXRob3I+PC9hdXRob3JzPjwvY29udHJpYnV0b3JzPjx0aXRsZXM+PHRpdGxlPlJhdGVzIG9m
IERpbm9zYXVyIEJvZHkgTWFzcyBFdm9sdXRpb24gSW5kaWNhdGUgMTcwIE1pbGxpb24gWWVhcnMg
b2YgU3VzdGFpbmVkIEVjb2xvZ2ljYWwgSW5ub3ZhdGlvbiBvbiB0aGUgQXZpYW4gU3RlbSBMaW5l
YWdlPC90aXRsZT48c2Vjb25kYXJ5LXRpdGxlPlBMb1MgQmlvbDwvc2Vjb25kYXJ5LXRpdGxlPjwv
dGl0bGVzPjxwZXJpb2RpY2FsPjxmdWxsLXRpdGxlPlBMb1MgQmlvbDwvZnVsbC10aXRsZT48L3Bl
cmlvZGljYWw+PHBhZ2VzPmUxMDAxODUzPC9wYWdlcz48dm9sdW1lPjEyPC92b2x1bWU+PG51bWJl
cj41PC9udW1iZXI+PGRhdGVzPjx5ZWFyPjIwMTQ8L3llYXI+PC9kYXRlcz48cHVibGlzaGVyPlB1
YmxpYyBMaWJyYXJ5IG9mIFNjaWVuY2U8L3B1Ymxpc2hlcj48dXJscz48cmVsYXRlZC11cmxzPjx1
cmw+aHR0cDovL2R4LmRvaS5vcmcvMTAuMTM3MSUyRmpvdXJuYWwucGJpby4xMDAxODUzPC91cmw+
PHVybD5odHRwOi8vd3d3Lm5jYmkubmxtLm5paC5nb3YvcG1jL2FydGljbGVzL1BNQzQwMTE2ODMv
cGRmL3BiaW8uMTAwMTg1My5wZGY8L3VybD48L3JlbGF0ZWQtdXJscz48L3VybHM+PGVsZWN0cm9u
aWMtcmVzb3VyY2UtbnVtPjEwLjEzNzEvam91cm5hbC5wYmlvLjEwMDE4NTM8L2VsZWN0cm9uaWMt
cmVzb3VyY2UtbnVtPjwvcmVjb3JkPjwvQ2l0ZT48Q2l0ZT48QXV0aG9yPkhhcm1vbjwvQXV0aG9y
PjxZZWFyPjIwMTA8L1llYXI+PFJlY051bT4yMjA2PC9SZWNOdW0+PHJlY29yZD48cmVjLW51bWJl
cj4yMjA2PC9yZWMtbnVtYmVyPjxmb3JlaWduLWtleXM+PGtleSBhcHA9IkVOIiBkYi1pZD0iMjly
ZnBzcmV2c3Q5dzllOXh0a3ZhczBxczVmZnNlZnhwZnQ1IiB0aW1lc3RhbXA9IjEzNTQyMTc5NzUi
PjIyMDY8L2tleT48L2ZvcmVpZ24ta2V5cz48cmVmLXR5cGUgbmFtZT0iSm91cm5hbCBBcnRpY2xl
Ij4xNzwvcmVmLXR5cGU+PGNvbnRyaWJ1dG9ycz48YXV0aG9ycz48YXV0aG9yPkhhcm1vbiwgTC4g
Si48L2F1dGhvcj48YXV0aG9yPkxvc29zLCBKLiBCLjwvYXV0aG9yPjxhdXRob3I+Sm9uYXRoYW4g
RGF2aWVzLCBULjwvYXV0aG9yPjxhdXRob3I+R2lsbGVzcGllLCBSLiBHLjwvYXV0aG9yPjxhdXRo
b3I+R2l0dGxlbWFuLCBKLiBMLjwvYXV0aG9yPjxhdXRob3I+QnJ5YW4gSmVubmluZ3MsIFcuPC9h
dXRob3I+PGF1dGhvcj5Lb3phaywgSy4gSC48L2F1dGhvcj48YXV0aG9yPk1jUGVlaywgTS4gQS48
L2F1dGhvcj48YXV0aG9yPk1vcmVub+KAkFJvYXJrLCBGLjwvYXV0aG9yPjxhdXRob3I+TmVhciwg
VC4gSi48L2F1dGhvcj48L2F1dGhvcnM+PC9jb250cmlidXRvcnM+PHRpdGxlcz48dGl0bGU+RWFy
bHkgYnVyc3RzIG9mIGJvZHkgc2l6ZSBhbmQgc2hhcGUgZXZvbHV0aW9uIGFyZSByYXJlIGluIGNv
bXBhcmF0aXZlIGRhdGE8L3RpdGxlPjxzZWNvbmRhcnktdGl0bGU+RXZvbHV0aW9uPC9zZWNvbmRh
cnktdGl0bGU+PC90aXRsZXM+PHBlcmlvZGljYWw+PGZ1bGwtdGl0bGU+RXZvbHV0aW9uPC9mdWxs
LXRpdGxlPjwvcGVyaW9kaWNhbD48cGFnZXM+MjM4NS0yMzk2PC9wYWdlcz48dm9sdW1lPjY0PC92
b2x1bWU+PG51bWJlcj44PC9udW1iZXI+PGRhdGVzPjx5ZWFyPjIwMTA8L3llYXI+PC9kYXRlcz48
aXNibj4xNTU4LTU2NDY8L2lzYm4+PHVybHM+PC91cmxzPjwvcmVjb3JkPjwvQ2l0ZT48L0VuZE5v
dGU+AG==
</w:fldData>
        </w:fldChar>
      </w:r>
      <w:r w:rsidR="002B3A1A">
        <w:rPr>
          <w:rFonts w:asciiTheme="minorHAnsi" w:hAnsiTheme="minorHAnsi"/>
        </w:rPr>
        <w:instrText xml:space="preserve"> ADDIN EN.CITE </w:instrText>
      </w:r>
      <w:r w:rsidR="002B3A1A">
        <w:rPr>
          <w:rFonts w:asciiTheme="minorHAnsi" w:hAnsiTheme="minorHAnsi"/>
        </w:rPr>
        <w:fldChar w:fldCharType="begin">
          <w:fldData xml:space="preserve">PEVuZE5vdGU+PENpdGU+PEF1dGhvcj5CZW5zb248L0F1dGhvcj48WWVhcj4yMDE0PC9ZZWFyPjxS
ZWNOdW0+MjQxOTwvUmVjTnVtPjxEaXNwbGF5VGV4dD5bMTMsIDE0XTwvRGlzcGxheVRleHQ+PHJl
Y29yZD48cmVjLW51bWJlcj4yNDE5PC9yZWMtbnVtYmVyPjxmb3JlaWduLWtleXM+PGtleSBhcHA9
IkVOIiBkYi1pZD0iMjlyZnBzcmV2c3Q5dzllOXh0a3ZhczBxczVmZnNlZnhwZnQ1IiB0aW1lc3Rh
bXA9IjE0MDAyMzQ2NDUiPjI0MTk8L2tleT48L2ZvcmVpZ24ta2V5cz48cmVmLXR5cGUgbmFtZT0i
Sm91cm5hbCBBcnRpY2xlIj4xNzwvcmVmLXR5cGU+PGNvbnRyaWJ1dG9ycz48YXV0aG9ycz48YXV0
aG9yPkJlbnNvbiwgUm9nZXIgQi4gSi48L2F1dGhvcj48YXV0aG9yPkNhbXBpb25lLCBOaWNvbMOh
cyBFLjwvYXV0aG9yPjxhdXRob3I+Q2FycmFubywgTWF0dGhldyBULjwvYXV0aG9yPjxhdXRob3I+
TWFubmlvbiwgUGhpbGlwIEQuPC9hdXRob3I+PGF1dGhvcj5TdWxsaXZhbiwgQ29yd2luPC9hdXRo
b3I+PGF1dGhvcj5VcGNodXJjaCwgUGF1bDwvYXV0aG9yPjxhdXRob3I+RXZhbnMsIERhdmlkIEMu
PC9hdXRob3I+PC9hdXRob3JzPjwvY29udHJpYnV0b3JzPjx0aXRsZXM+PHRpdGxlPlJhdGVzIG9m
IERpbm9zYXVyIEJvZHkgTWFzcyBFdm9sdXRpb24gSW5kaWNhdGUgMTcwIE1pbGxpb24gWWVhcnMg
b2YgU3VzdGFpbmVkIEVjb2xvZ2ljYWwgSW5ub3ZhdGlvbiBvbiB0aGUgQXZpYW4gU3RlbSBMaW5l
YWdlPC90aXRsZT48c2Vjb25kYXJ5LXRpdGxlPlBMb1MgQmlvbDwvc2Vjb25kYXJ5LXRpdGxlPjwv
dGl0bGVzPjxwZXJpb2RpY2FsPjxmdWxsLXRpdGxlPlBMb1MgQmlvbDwvZnVsbC10aXRsZT48L3Bl
cmlvZGljYWw+PHBhZ2VzPmUxMDAxODUzPC9wYWdlcz48dm9sdW1lPjEyPC92b2x1bWU+PG51bWJl
cj41PC9udW1iZXI+PGRhdGVzPjx5ZWFyPjIwMTQ8L3llYXI+PC9kYXRlcz48cHVibGlzaGVyPlB1
YmxpYyBMaWJyYXJ5IG9mIFNjaWVuY2U8L3B1Ymxpc2hlcj48dXJscz48cmVsYXRlZC11cmxzPjx1
cmw+aHR0cDovL2R4LmRvaS5vcmcvMTAuMTM3MSUyRmpvdXJuYWwucGJpby4xMDAxODUzPC91cmw+
PHVybD5odHRwOi8vd3d3Lm5jYmkubmxtLm5paC5nb3YvcG1jL2FydGljbGVzL1BNQzQwMTE2ODMv
cGRmL3BiaW8uMTAwMTg1My5wZGY8L3VybD48L3JlbGF0ZWQtdXJscz48L3VybHM+PGVsZWN0cm9u
aWMtcmVzb3VyY2UtbnVtPjEwLjEzNzEvam91cm5hbC5wYmlvLjEwMDE4NTM8L2VsZWN0cm9uaWMt
cmVzb3VyY2UtbnVtPjwvcmVjb3JkPjwvQ2l0ZT48Q2l0ZT48QXV0aG9yPkhhcm1vbjwvQXV0aG9y
PjxZZWFyPjIwMTA8L1llYXI+PFJlY051bT4yMjA2PC9SZWNOdW0+PHJlY29yZD48cmVjLW51bWJl
cj4yMjA2PC9yZWMtbnVtYmVyPjxmb3JlaWduLWtleXM+PGtleSBhcHA9IkVOIiBkYi1pZD0iMjly
ZnBzcmV2c3Q5dzllOXh0a3ZhczBxczVmZnNlZnhwZnQ1IiB0aW1lc3RhbXA9IjEzNTQyMTc5NzUi
PjIyMDY8L2tleT48L2ZvcmVpZ24ta2V5cz48cmVmLXR5cGUgbmFtZT0iSm91cm5hbCBBcnRpY2xl
Ij4xNzwvcmVmLXR5cGU+PGNvbnRyaWJ1dG9ycz48YXV0aG9ycz48YXV0aG9yPkhhcm1vbiwgTC4g
Si48L2F1dGhvcj48YXV0aG9yPkxvc29zLCBKLiBCLjwvYXV0aG9yPjxhdXRob3I+Sm9uYXRoYW4g
RGF2aWVzLCBULjwvYXV0aG9yPjxhdXRob3I+R2lsbGVzcGllLCBSLiBHLjwvYXV0aG9yPjxhdXRo
b3I+R2l0dGxlbWFuLCBKLiBMLjwvYXV0aG9yPjxhdXRob3I+QnJ5YW4gSmVubmluZ3MsIFcuPC9h
dXRob3I+PGF1dGhvcj5Lb3phaywgSy4gSC48L2F1dGhvcj48YXV0aG9yPk1jUGVlaywgTS4gQS48
L2F1dGhvcj48YXV0aG9yPk1vcmVub+KAkFJvYXJrLCBGLjwvYXV0aG9yPjxhdXRob3I+TmVhciwg
VC4gSi48L2F1dGhvcj48L2F1dGhvcnM+PC9jb250cmlidXRvcnM+PHRpdGxlcz48dGl0bGU+RWFy
bHkgYnVyc3RzIG9mIGJvZHkgc2l6ZSBhbmQgc2hhcGUgZXZvbHV0aW9uIGFyZSByYXJlIGluIGNv
bXBhcmF0aXZlIGRhdGE8L3RpdGxlPjxzZWNvbmRhcnktdGl0bGU+RXZvbHV0aW9uPC9zZWNvbmRh
cnktdGl0bGU+PC90aXRsZXM+PHBlcmlvZGljYWw+PGZ1bGwtdGl0bGU+RXZvbHV0aW9uPC9mdWxs
LXRpdGxlPjwvcGVyaW9kaWNhbD48cGFnZXM+MjM4NS0yMzk2PC9wYWdlcz48dm9sdW1lPjY0PC92
b2x1bWU+PG51bWJlcj44PC9udW1iZXI+PGRhdGVzPjx5ZWFyPjIwMTA8L3llYXI+PC9kYXRlcz48
aXNibj4xNTU4LTU2NDY8L2lzYm4+PHVybHM+PC91cmxzPjwvcmVjb3JkPjwvQ2l0ZT48L0VuZE5v
dGU+AG==
</w:fldData>
        </w:fldChar>
      </w:r>
      <w:r w:rsidR="002B3A1A">
        <w:rPr>
          <w:rFonts w:asciiTheme="minorHAnsi" w:hAnsiTheme="minorHAnsi"/>
        </w:rPr>
        <w:instrText xml:space="preserve"> ADDIN EN.CITE.DATA </w:instrText>
      </w:r>
      <w:r w:rsidR="002B3A1A">
        <w:rPr>
          <w:rFonts w:asciiTheme="minorHAnsi" w:hAnsiTheme="minorHAnsi"/>
        </w:rPr>
      </w:r>
      <w:r w:rsidR="002B3A1A">
        <w:rPr>
          <w:rFonts w:asciiTheme="minorHAnsi" w:hAnsiTheme="minorHAnsi"/>
        </w:rPr>
        <w:fldChar w:fldCharType="end"/>
      </w:r>
      <w:r w:rsidRPr="0005522F">
        <w:rPr>
          <w:rFonts w:asciiTheme="minorHAnsi" w:hAnsiTheme="minorHAnsi"/>
        </w:rPr>
      </w:r>
      <w:r w:rsidRPr="0005522F">
        <w:rPr>
          <w:rFonts w:asciiTheme="minorHAnsi" w:hAnsiTheme="minorHAnsi"/>
        </w:rPr>
        <w:fldChar w:fldCharType="separate"/>
      </w:r>
      <w:r w:rsidR="002B3A1A">
        <w:rPr>
          <w:rFonts w:asciiTheme="minorHAnsi" w:hAnsiTheme="minorHAnsi"/>
          <w:noProof/>
        </w:rPr>
        <w:t>[13, 14]</w:t>
      </w:r>
      <w:r w:rsidRPr="0005522F">
        <w:rPr>
          <w:rFonts w:asciiTheme="minorHAnsi" w:hAnsiTheme="minorHAnsi"/>
        </w:rPr>
        <w:fldChar w:fldCharType="end"/>
      </w:r>
      <w:r w:rsidRPr="0005522F">
        <w:rPr>
          <w:rFonts w:asciiTheme="minorHAnsi" w:hAnsiTheme="minorHAnsi"/>
        </w:rPr>
        <w:t>), in particular, th</w:t>
      </w:r>
      <w:r>
        <w:rPr>
          <w:rFonts w:asciiTheme="minorHAnsi" w:hAnsiTheme="minorHAnsi"/>
        </w:rPr>
        <w:t>ose accommodating for different</w:t>
      </w:r>
      <w:r w:rsidRPr="0005522F">
        <w:rPr>
          <w:rFonts w:asciiTheme="minorHAnsi" w:hAnsiTheme="minorHAnsi"/>
        </w:rPr>
        <w:t xml:space="preserve"> evolutionary regimes </w:t>
      </w:r>
      <w:r w:rsidRPr="0005522F">
        <w:rPr>
          <w:rFonts w:asciiTheme="minorHAnsi" w:hAnsiTheme="minorHAnsi"/>
        </w:rPr>
        <w:fldChar w:fldCharType="begin"/>
      </w:r>
      <w:r w:rsidR="002B3A1A">
        <w:rPr>
          <w:rFonts w:asciiTheme="minorHAnsi" w:hAnsiTheme="minorHAnsi"/>
        </w:rPr>
        <w:instrText xml:space="preserve"> ADDIN EN.CITE &lt;EndNote&gt;&lt;Cite&gt;&lt;Author&gt;Beaulieu&lt;/Author&gt;&lt;Year&gt;2012&lt;/Year&gt;&lt;RecNum&gt;2269&lt;/RecNum&gt;&lt;DisplayText&gt;[15]&lt;/DisplayText&gt;&lt;record&gt;&lt;rec-number&gt;2269&lt;/rec-number&gt;&lt;foreign-keys&gt;&lt;key app="EN" db-id="29rfpsrevst9w9e9xtkvas0qs5ffsefxpft5" timestamp="1360181725"&gt;2269&lt;/key&gt;&lt;/foreign-keys&gt;&lt;ref-type name="Journal Article"&gt;17&lt;/ref-type&gt;&lt;contributors&gt;&lt;authors&gt;&lt;author&gt;Beaulieu, J. M.&lt;/author&gt;&lt;author&gt;Jhwueng, D. C.&lt;/author&gt;&lt;author&gt;Boettiger, C.&lt;/author&gt;&lt;author&gt;O’Meara, B. C.&lt;/author&gt;&lt;/authors&gt;&lt;/contributors&gt;&lt;titles&gt;&lt;title&gt;Modeling stabilizing selection: expanding the Ornstein–Uhlenbeck model of adaptive evolution&lt;/title&gt;&lt;secondary-title&gt;Evolution&lt;/secondary-title&gt;&lt;/titles&gt;&lt;periodical&gt;&lt;full-title&gt;Evolution&lt;/full-title&gt;&lt;/periodical&gt;&lt;pages&gt;2369–2383&lt;/pages&gt;&lt;volume&gt;66&lt;/volume&gt;&lt;number&gt;8&lt;/number&gt;&lt;dates&gt;&lt;year&gt;2012&lt;/year&gt;&lt;/dates&gt;&lt;isbn&gt;1558-5646&lt;/isbn&gt;&lt;urls&gt;&lt;/urls&gt;&lt;/record&gt;&lt;/Cite&gt;&lt;/EndNote&gt;</w:instrText>
      </w:r>
      <w:r w:rsidRPr="0005522F">
        <w:rPr>
          <w:rFonts w:asciiTheme="minorHAnsi" w:hAnsiTheme="minorHAnsi"/>
        </w:rPr>
        <w:fldChar w:fldCharType="separate"/>
      </w:r>
      <w:r w:rsidR="002B3A1A">
        <w:rPr>
          <w:rFonts w:asciiTheme="minorHAnsi" w:hAnsiTheme="minorHAnsi"/>
          <w:noProof/>
        </w:rPr>
        <w:t>[15]</w:t>
      </w:r>
      <w:r w:rsidRPr="0005522F">
        <w:rPr>
          <w:rFonts w:asciiTheme="minorHAnsi" w:hAnsiTheme="minorHAnsi"/>
        </w:rPr>
        <w:fldChar w:fldCharType="end"/>
      </w:r>
      <w:r w:rsidR="007B7EC5">
        <w:rPr>
          <w:rFonts w:asciiTheme="minorHAnsi" w:hAnsiTheme="minorHAnsi"/>
        </w:rPr>
        <w:t>,</w:t>
      </w:r>
      <w:r w:rsidRPr="0005522F">
        <w:rPr>
          <w:rFonts w:asciiTheme="minorHAnsi" w:hAnsiTheme="minorHAnsi"/>
        </w:rPr>
        <w:t xml:space="preserve"> could not be carried out here. As a result, we adopt a more simplistic exploratory approach, by which we qualitatively assess the relative timing of changes in body size and integument. </w:t>
      </w:r>
      <w:r w:rsidR="00205FC7">
        <w:rPr>
          <w:rFonts w:asciiTheme="minorHAnsi" w:hAnsiTheme="minorHAnsi"/>
        </w:rPr>
        <w:t xml:space="preserve">Following </w:t>
      </w:r>
      <w:r w:rsidR="00AA3889">
        <w:rPr>
          <w:rFonts w:asciiTheme="minorHAnsi" w:hAnsiTheme="minorHAnsi"/>
        </w:rPr>
        <w:t xml:space="preserve">the </w:t>
      </w:r>
      <w:r w:rsidR="00205FC7">
        <w:rPr>
          <w:rFonts w:asciiTheme="minorHAnsi" w:hAnsiTheme="minorHAnsi"/>
        </w:rPr>
        <w:t>hypothesis</w:t>
      </w:r>
      <w:r w:rsidRPr="0005522F">
        <w:rPr>
          <w:rFonts w:asciiTheme="minorHAnsi" w:hAnsiTheme="minorHAnsi"/>
        </w:rPr>
        <w:t xml:space="preserve"> that feathers are lost as a result of large body size, </w:t>
      </w:r>
      <w:r w:rsidR="00205FC7">
        <w:rPr>
          <w:rFonts w:asciiTheme="minorHAnsi" w:hAnsiTheme="minorHAnsi"/>
        </w:rPr>
        <w:t>we</w:t>
      </w:r>
      <w:r w:rsidRPr="0005522F">
        <w:rPr>
          <w:rFonts w:asciiTheme="minorHAnsi" w:hAnsiTheme="minorHAnsi"/>
        </w:rPr>
        <w:t xml:space="preserve"> predict that, if so, body size should increase first, followed by</w:t>
      </w:r>
      <w:r w:rsidR="00205FC7">
        <w:rPr>
          <w:rFonts w:asciiTheme="minorHAnsi" w:hAnsiTheme="minorHAnsi"/>
        </w:rPr>
        <w:t xml:space="preserve"> or simultaneous with</w:t>
      </w:r>
      <w:r w:rsidRPr="0005522F">
        <w:rPr>
          <w:rFonts w:asciiTheme="minorHAnsi" w:hAnsiTheme="minorHAnsi"/>
        </w:rPr>
        <w:t xml:space="preserve"> the loss of feathers.</w:t>
      </w:r>
    </w:p>
    <w:p w14:paraId="37450243" w14:textId="30C588A7" w:rsidR="006B5777" w:rsidRPr="0005522F" w:rsidRDefault="006B5777" w:rsidP="00280B60">
      <w:pPr>
        <w:spacing w:line="480" w:lineRule="auto"/>
        <w:ind w:firstLine="720"/>
        <w:rPr>
          <w:rFonts w:asciiTheme="minorHAnsi" w:hAnsiTheme="minorHAnsi"/>
        </w:rPr>
      </w:pPr>
      <w:r w:rsidRPr="0005522F">
        <w:rPr>
          <w:rFonts w:asciiTheme="minorHAnsi" w:hAnsiTheme="minorHAnsi"/>
        </w:rPr>
        <w:t xml:space="preserve">In order to assess the relative timing of character changes within a phylogenetic context, we adopt a similar approach to that of </w:t>
      </w:r>
      <w:proofErr w:type="spellStart"/>
      <w:r w:rsidRPr="0005522F">
        <w:rPr>
          <w:rFonts w:asciiTheme="minorHAnsi" w:hAnsiTheme="minorHAnsi"/>
        </w:rPr>
        <w:t>VanBuren</w:t>
      </w:r>
      <w:proofErr w:type="spellEnd"/>
      <w:r w:rsidRPr="0005522F">
        <w:rPr>
          <w:rFonts w:asciiTheme="minorHAnsi" w:hAnsiTheme="minorHAnsi"/>
        </w:rPr>
        <w:t xml:space="preserve"> et al </w:t>
      </w:r>
      <w:r w:rsidRPr="0005522F">
        <w:rPr>
          <w:rFonts w:asciiTheme="minorHAnsi" w:hAnsiTheme="minorHAnsi"/>
        </w:rPr>
        <w:fldChar w:fldCharType="begin"/>
      </w:r>
      <w:r w:rsidR="002B3A1A">
        <w:rPr>
          <w:rFonts w:asciiTheme="minorHAnsi" w:hAnsiTheme="minorHAnsi"/>
        </w:rPr>
        <w:instrText xml:space="preserve"> ADDIN EN.CITE &lt;EndNote&gt;&lt;Cite&gt;&lt;Author&gt;VanBuren&lt;/Author&gt;&lt;Year&gt;2015&lt;/Year&gt;&lt;RecNum&gt;2690&lt;/RecNum&gt;&lt;DisplayText&gt;[16]&lt;/DisplayText&gt;&lt;record&gt;&lt;rec-number&gt;2690&lt;/rec-number&gt;&lt;foreign-keys&gt;&lt;key app="EN" db-id="29rfpsrevst9w9e9xtkvas0qs5ffsefxpft5" timestamp="1440057930"&gt;2690&lt;/key&gt;&lt;/foreign-keys&gt;&lt;ref-type name="Journal Article"&gt;17&lt;/ref-type&gt;&lt;contributors&gt;&lt;authors&gt;&lt;author&gt;VanBuren, Collin S.&lt;/author&gt;&lt;author&gt;Campione, Nicolás E.&lt;/author&gt;&lt;author&gt;Evans, David C.&lt;/author&gt;&lt;/authors&gt;&lt;/contributors&gt;&lt;titles&gt;&lt;title&gt;Head size, weaponry, and cervical adaptation: Testing craniocervical evolutionary hypotheses in Ceratopsia&lt;/title&gt;&lt;secondary-title&gt;Evolution&lt;/secondary-title&gt;&lt;/titles&gt;&lt;periodical&gt;&lt;full-title&gt;Evolution&lt;/full-title&gt;&lt;/periodical&gt;&lt;pages&gt;1728-1744&lt;/pages&gt;&lt;volume&gt;69&lt;/volume&gt;&lt;number&gt;7&lt;/number&gt;&lt;keywords&gt;&lt;keyword&gt;Adaptation&lt;/keyword&gt;&lt;keyword&gt;fossils&lt;/keyword&gt;&lt;keyword&gt;macroevolution&lt;/keyword&gt;&lt;keyword&gt;morphological evolution&lt;/keyword&gt;&lt;keyword&gt;paleobiology&lt;/keyword&gt;&lt;/keywords&gt;&lt;dates&gt;&lt;year&gt;2015&lt;/year&gt;&lt;/dates&gt;&lt;isbn&gt;1558-5646&lt;/isbn&gt;&lt;urls&gt;&lt;related-urls&gt;&lt;url&gt;http://dx.doi.org/10.1111/evo.12693&lt;/url&gt;&lt;url&gt;http://onlinelibrary.wiley.com/store/10.1111/evo.12693/asset/evo12693.pdf?v=1&amp;amp;t=idjxbpes&amp;amp;s=117addbb8a49785add76927ec2393e4cd77599fc&lt;/url&gt;&lt;/related-urls&gt;&lt;/urls&gt;&lt;electronic-resource-num&gt;10.1111/evo.12693&lt;/electronic-resource-num&gt;&lt;/record&gt;&lt;/Cite&gt;&lt;/EndNote&gt;</w:instrText>
      </w:r>
      <w:r w:rsidRPr="0005522F">
        <w:rPr>
          <w:rFonts w:asciiTheme="minorHAnsi" w:hAnsiTheme="minorHAnsi"/>
        </w:rPr>
        <w:fldChar w:fldCharType="separate"/>
      </w:r>
      <w:r w:rsidR="002B3A1A">
        <w:rPr>
          <w:rFonts w:asciiTheme="minorHAnsi" w:hAnsiTheme="minorHAnsi"/>
          <w:noProof/>
        </w:rPr>
        <w:t>[16]</w:t>
      </w:r>
      <w:r w:rsidRPr="0005522F">
        <w:rPr>
          <w:rFonts w:asciiTheme="minorHAnsi" w:hAnsiTheme="minorHAnsi"/>
        </w:rPr>
        <w:fldChar w:fldCharType="end"/>
      </w:r>
      <w:r w:rsidRPr="0005522F">
        <w:rPr>
          <w:rFonts w:asciiTheme="minorHAnsi" w:hAnsiTheme="minorHAnsi"/>
        </w:rPr>
        <w:t xml:space="preserve"> in which ancestral state estimates are generated for characters of interest and plotted onto the same phylogeny. Femoral length is used as a proxy for size, which, although not ideal </w:t>
      </w:r>
      <w:r w:rsidRPr="0005522F">
        <w:rPr>
          <w:rFonts w:asciiTheme="minorHAnsi" w:hAnsiTheme="minorHAnsi"/>
        </w:rPr>
        <w:fldChar w:fldCharType="begin"/>
      </w:r>
      <w:r w:rsidR="002B3A1A">
        <w:rPr>
          <w:rFonts w:asciiTheme="minorHAnsi" w:hAnsiTheme="minorHAnsi"/>
        </w:rPr>
        <w:instrText xml:space="preserve"> ADDIN EN.CITE &lt;EndNote&gt;&lt;Cite&gt;&lt;Author&gt;Campione&lt;/Author&gt;&lt;Year&gt;2012&lt;/Year&gt;&lt;RecNum&gt;1906&lt;/RecNum&gt;&lt;DisplayText&gt;[17]&lt;/DisplayText&gt;&lt;record&gt;&lt;rec-number&gt;1906&lt;/rec-number&gt;&lt;foreign-keys&gt;&lt;key app="EN" db-id="29rfpsrevst9w9e9xtkvas0qs5ffsefxpft5" timestamp="1345236152"&gt;1906&lt;/key&gt;&lt;/foreign-keys&gt;&lt;ref-type name="Journal Article"&gt;17&lt;/ref-type&gt;&lt;contributors&gt;&lt;authors&gt;&lt;author&gt;Campione, N. E.&lt;/author&gt;&lt;author&gt;Evans, D. C.&lt;/author&gt;&lt;/authors&gt;&lt;/contributors&gt;&lt;titles&gt;&lt;title&gt;A universal scaling relationship between body mass and proximal limb bone dimensions in quadrupedal terrestrial tetrapods&lt;/title&gt;&lt;secondary-title&gt;BMC Biology&lt;/secondary-title&gt;&lt;/titles&gt;&lt;periodical&gt;&lt;full-title&gt;BMC Biology&lt;/full-title&gt;&lt;/periodical&gt;&lt;pages&gt;60&lt;/pages&gt;&lt;volume&gt;10&lt;/volume&gt;&lt;number&gt;1&lt;/number&gt;&lt;dates&gt;&lt;year&gt;2012&lt;/year&gt;&lt;/dates&gt;&lt;urls&gt;&lt;/urls&gt;&lt;/record&gt;&lt;/Cite&gt;&lt;/EndNote&gt;</w:instrText>
      </w:r>
      <w:r w:rsidRPr="0005522F">
        <w:rPr>
          <w:rFonts w:asciiTheme="minorHAnsi" w:hAnsiTheme="minorHAnsi"/>
        </w:rPr>
        <w:fldChar w:fldCharType="separate"/>
      </w:r>
      <w:r w:rsidR="002B3A1A">
        <w:rPr>
          <w:rFonts w:asciiTheme="minorHAnsi" w:hAnsiTheme="minorHAnsi"/>
          <w:noProof/>
        </w:rPr>
        <w:t>[17]</w:t>
      </w:r>
      <w:r w:rsidRPr="0005522F">
        <w:rPr>
          <w:rFonts w:asciiTheme="minorHAnsi" w:hAnsiTheme="minorHAnsi"/>
        </w:rPr>
        <w:fldChar w:fldCharType="end"/>
      </w:r>
      <w:r w:rsidRPr="0005522F">
        <w:rPr>
          <w:rFonts w:asciiTheme="minorHAnsi" w:hAnsiTheme="minorHAnsi"/>
        </w:rPr>
        <w:t xml:space="preserve">, provides the largest possible sampling of the </w:t>
      </w:r>
      <w:proofErr w:type="spellStart"/>
      <w:r w:rsidRPr="0005522F">
        <w:rPr>
          <w:rFonts w:asciiTheme="minorHAnsi" w:hAnsiTheme="minorHAnsi"/>
        </w:rPr>
        <w:t>tyrannosauroid</w:t>
      </w:r>
      <w:proofErr w:type="spellEnd"/>
      <w:r w:rsidRPr="0005522F">
        <w:rPr>
          <w:rFonts w:asciiTheme="minorHAnsi" w:hAnsiTheme="minorHAnsi"/>
        </w:rPr>
        <w:t xml:space="preserve"> tree. The </w:t>
      </w:r>
      <w:proofErr w:type="spellStart"/>
      <w:r w:rsidRPr="0005522F">
        <w:rPr>
          <w:rFonts w:asciiTheme="minorHAnsi" w:hAnsiTheme="minorHAnsi"/>
        </w:rPr>
        <w:t>tyrannosauroid</w:t>
      </w:r>
      <w:proofErr w:type="spellEnd"/>
      <w:r w:rsidRPr="0005522F">
        <w:rPr>
          <w:rFonts w:asciiTheme="minorHAnsi" w:hAnsiTheme="minorHAnsi"/>
        </w:rPr>
        <w:t xml:space="preserve"> phylogeny follows </w:t>
      </w:r>
      <w:r w:rsidR="00730090">
        <w:rPr>
          <w:rFonts w:asciiTheme="minorHAnsi" w:hAnsiTheme="minorHAnsi"/>
        </w:rPr>
        <w:t xml:space="preserve">that of </w:t>
      </w:r>
      <w:proofErr w:type="spellStart"/>
      <w:r w:rsidR="00730090">
        <w:rPr>
          <w:rFonts w:asciiTheme="minorHAnsi" w:hAnsiTheme="minorHAnsi"/>
        </w:rPr>
        <w:t>Brusatte</w:t>
      </w:r>
      <w:proofErr w:type="spellEnd"/>
      <w:r w:rsidR="00730090">
        <w:rPr>
          <w:rFonts w:asciiTheme="minorHAnsi" w:hAnsiTheme="minorHAnsi"/>
        </w:rPr>
        <w:t xml:space="preserve"> and </w:t>
      </w:r>
      <w:proofErr w:type="spellStart"/>
      <w:r w:rsidR="00730090">
        <w:rPr>
          <w:rFonts w:asciiTheme="minorHAnsi" w:hAnsiTheme="minorHAnsi"/>
        </w:rPr>
        <w:t>Carr</w:t>
      </w:r>
      <w:proofErr w:type="spellEnd"/>
      <w:r w:rsidR="00730090">
        <w:rPr>
          <w:rFonts w:asciiTheme="minorHAnsi" w:hAnsiTheme="minorHAnsi"/>
        </w:rPr>
        <w:t xml:space="preserve"> </w:t>
      </w:r>
      <w:r w:rsidR="00730090">
        <w:rPr>
          <w:rFonts w:asciiTheme="minorHAnsi" w:hAnsiTheme="minorHAnsi"/>
        </w:rPr>
        <w:fldChar w:fldCharType="begin"/>
      </w:r>
      <w:r w:rsidR="002B3A1A">
        <w:rPr>
          <w:rFonts w:asciiTheme="minorHAnsi" w:hAnsiTheme="minorHAnsi"/>
        </w:rPr>
        <w:instrText xml:space="preserve"> ADDIN EN.CITE &lt;EndNote&gt;&lt;Cite&gt;&lt;Author&gt;Brusatte&lt;/Author&gt;&lt;Year&gt;2016&lt;/Year&gt;&lt;RecNum&gt;3111&lt;/RecNum&gt;&lt;DisplayText&gt;[18]&lt;/DisplayText&gt;&lt;record&gt;&lt;rec-number&gt;3111&lt;/rec-number&gt;&lt;foreign-keys&gt;&lt;key app="EN" db-id="29rfpsrevst9w9e9xtkvas0qs5ffsefxpft5" timestamp="1464010617"&gt;3111&lt;/key&gt;&lt;/foreign-keys&gt;&lt;ref-type name="Journal Article"&gt;17&lt;/ref-type&gt;&lt;contributors&gt;&lt;authors&gt;&lt;author&gt;Brusatte, Stephen L.&lt;/author&gt;&lt;author&gt;Carr, Thomas D.&lt;/author&gt;&lt;/authors&gt;&lt;/contributors&gt;&lt;titles&gt;&lt;title&gt;The phylogeny and evolutionary history of tyrannosauroid dinosaurs&lt;/title&gt;&lt;secondary-title&gt;Scientific Reports&lt;/secondary-title&gt;&lt;/titles&gt;&lt;periodical&gt;&lt;full-title&gt;Scientific Reports&lt;/full-title&gt;&lt;/periodical&gt;&lt;pages&gt;20252&lt;/pages&gt;&lt;volume&gt;6&lt;/volume&gt;&lt;dates&gt;&lt;year&gt;2016&lt;/year&gt;&lt;pub-dates&gt;&lt;date&gt;02/02&amp;#xD;10/01/received&amp;#xD;12/31/accepted&lt;/date&gt;&lt;/pub-dates&gt;&lt;/dates&gt;&lt;publisher&gt;Nature Publishing Group&lt;/publisher&gt;&lt;isbn&gt;2045-2322&lt;/isbn&gt;&lt;accession-num&gt;PMC4735739&lt;/accession-num&gt;&lt;urls&gt;&lt;related-urls&gt;&lt;url&gt;http://www.ncbi.nlm.nih.gov/pmc/articles/PMC4735739/&lt;/url&gt;&lt;url&gt;http://www.ncbi.nlm.nih.gov/pmc/articles/PMC4735739/pdf/srep20252.pdf&lt;/url&gt;&lt;/related-urls&gt;&lt;/urls&gt;&lt;electronic-resource-num&gt;10.1038/srep20252&lt;/electronic-resource-num&gt;&lt;remote-database-name&gt;PMC&lt;/remote-database-name&gt;&lt;/record&gt;&lt;/Cite&gt;&lt;/EndNote&gt;</w:instrText>
      </w:r>
      <w:r w:rsidR="00730090">
        <w:rPr>
          <w:rFonts w:asciiTheme="minorHAnsi" w:hAnsiTheme="minorHAnsi"/>
        </w:rPr>
        <w:fldChar w:fldCharType="separate"/>
      </w:r>
      <w:r w:rsidR="002B3A1A">
        <w:rPr>
          <w:rFonts w:asciiTheme="minorHAnsi" w:hAnsiTheme="minorHAnsi"/>
          <w:noProof/>
        </w:rPr>
        <w:t>[18]</w:t>
      </w:r>
      <w:r w:rsidR="00730090">
        <w:rPr>
          <w:rFonts w:asciiTheme="minorHAnsi" w:hAnsiTheme="minorHAnsi"/>
        </w:rPr>
        <w:fldChar w:fldCharType="end"/>
      </w:r>
      <w:r w:rsidRPr="0005522F">
        <w:rPr>
          <w:rFonts w:asciiTheme="minorHAnsi" w:hAnsiTheme="minorHAnsi"/>
        </w:rPr>
        <w:t>, pruned for taxa for which we could obtain femoral lengths and</w:t>
      </w:r>
      <w:r>
        <w:rPr>
          <w:rFonts w:asciiTheme="minorHAnsi" w:hAnsiTheme="minorHAnsi"/>
        </w:rPr>
        <w:t>/or</w:t>
      </w:r>
      <w:r w:rsidRPr="0005522F">
        <w:rPr>
          <w:rFonts w:asciiTheme="minorHAnsi" w:hAnsiTheme="minorHAnsi"/>
        </w:rPr>
        <w:t xml:space="preserve"> integument data. We added </w:t>
      </w:r>
      <w:proofErr w:type="spellStart"/>
      <w:r w:rsidRPr="0005522F">
        <w:rPr>
          <w:rFonts w:asciiTheme="minorHAnsi" w:hAnsiTheme="minorHAnsi"/>
          <w:i/>
        </w:rPr>
        <w:t>Tanycolagreus</w:t>
      </w:r>
      <w:proofErr w:type="spellEnd"/>
      <w:r w:rsidRPr="0005522F">
        <w:rPr>
          <w:rFonts w:asciiTheme="minorHAnsi" w:hAnsiTheme="minorHAnsi"/>
        </w:rPr>
        <w:t xml:space="preserve"> as the sister-taxon to all other </w:t>
      </w:r>
      <w:proofErr w:type="spellStart"/>
      <w:r w:rsidRPr="0005522F">
        <w:rPr>
          <w:rFonts w:asciiTheme="minorHAnsi" w:hAnsiTheme="minorHAnsi"/>
        </w:rPr>
        <w:t>tyrannosauroids</w:t>
      </w:r>
      <w:proofErr w:type="spellEnd"/>
      <w:r w:rsidRPr="0005522F">
        <w:rPr>
          <w:rFonts w:asciiTheme="minorHAnsi" w:hAnsiTheme="minorHAnsi"/>
        </w:rPr>
        <w:t xml:space="preserve"> based on </w:t>
      </w:r>
      <w:proofErr w:type="spellStart"/>
      <w:r w:rsidRPr="0005522F">
        <w:rPr>
          <w:rFonts w:asciiTheme="minorHAnsi" w:hAnsiTheme="minorHAnsi"/>
        </w:rPr>
        <w:t>Brusatte</w:t>
      </w:r>
      <w:proofErr w:type="spellEnd"/>
      <w:r w:rsidRPr="0005522F">
        <w:rPr>
          <w:rFonts w:asciiTheme="minorHAnsi" w:hAnsiTheme="minorHAnsi"/>
        </w:rPr>
        <w:t xml:space="preserve"> et al. </w:t>
      </w:r>
      <w:r w:rsidRPr="0005522F">
        <w:rPr>
          <w:rFonts w:asciiTheme="minorHAnsi" w:hAnsiTheme="minorHAnsi"/>
        </w:rPr>
        <w:fldChar w:fldCharType="begin"/>
      </w:r>
      <w:r w:rsidR="002B3A1A">
        <w:rPr>
          <w:rFonts w:asciiTheme="minorHAnsi" w:hAnsiTheme="minorHAnsi"/>
        </w:rPr>
        <w:instrText xml:space="preserve"> ADDIN EN.CITE &lt;EndNote&gt;&lt;Cite&gt;&lt;Author&gt;Brusatte&lt;/Author&gt;&lt;RecNum&gt;3137&lt;/RecNum&gt;&lt;DisplayText&gt;[19]&lt;/DisplayText&gt;&lt;record&gt;&lt;rec-number&gt;3137&lt;/rec-number&gt;&lt;foreign-keys&gt;&lt;key app="EN" db-id="29rfpsrevst9w9e9xtkvas0qs5ffsefxpft5" timestamp="1480461626"&gt;3137&lt;/key&gt;&lt;/foreign-keys&gt;&lt;ref-type name="Journal Article"&gt;17&lt;/ref-type&gt;&lt;contributors&gt;&lt;authors&gt;&lt;author&gt;Brusatte, Stephen L&lt;/author&gt;&lt;author&gt;Lloyd, Graeme T&lt;/author&gt;&lt;author&gt;Wang, Steve C&lt;/author&gt;&lt;author&gt;Norell, Mark A&lt;/author&gt;&lt;/authors&gt;&lt;/contributors&gt;&lt;titles&gt;&lt;title&gt;Gradual Assembly of Avian Body Plan Culminated in Rapid Rates of Evolution across the Dinosaur-Bird Transition&lt;/title&gt;&lt;secondary-title&gt;Current Biology&lt;/secondary-title&gt;&lt;/titles&gt;&lt;periodical&gt;&lt;full-title&gt;Current Biology&lt;/full-title&gt;&lt;/periodical&gt;&lt;pages&gt;2386-2392&lt;/pages&gt;&lt;volume&gt;24&lt;/volume&gt;&lt;number&gt;20&lt;/number&gt;&lt;dates&gt;&lt;/dates&gt;&lt;publisher&gt;Elsevier&lt;/publisher&gt;&lt;isbn&gt;0960-9822&lt;/isbn&gt;&lt;urls&gt;&lt;related-urls&gt;&lt;url&gt;http://dx.doi.org/10.1016/j.cub.2014.08.034&lt;/url&gt;&lt;/related-urls&gt;&lt;/urls&gt;&lt;electronic-resource-num&gt;10.1016/j.cub.2014.08.034&lt;/electronic-resource-num&gt;&lt;access-date&gt;2016/11/29&lt;/access-date&gt;&lt;/record&gt;&lt;/Cite&gt;&lt;/EndNote&gt;</w:instrText>
      </w:r>
      <w:r w:rsidRPr="0005522F">
        <w:rPr>
          <w:rFonts w:asciiTheme="minorHAnsi" w:hAnsiTheme="minorHAnsi"/>
        </w:rPr>
        <w:fldChar w:fldCharType="separate"/>
      </w:r>
      <w:r w:rsidR="002B3A1A">
        <w:rPr>
          <w:rFonts w:asciiTheme="minorHAnsi" w:hAnsiTheme="minorHAnsi"/>
          <w:noProof/>
        </w:rPr>
        <w:t>[19]</w:t>
      </w:r>
      <w:r w:rsidRPr="0005522F">
        <w:rPr>
          <w:rFonts w:asciiTheme="minorHAnsi" w:hAnsiTheme="minorHAnsi"/>
        </w:rPr>
        <w:fldChar w:fldCharType="end"/>
      </w:r>
      <w:r w:rsidRPr="0005522F">
        <w:rPr>
          <w:rFonts w:asciiTheme="minorHAnsi" w:hAnsiTheme="minorHAnsi"/>
        </w:rPr>
        <w:t xml:space="preserve">. </w:t>
      </w:r>
      <w:r w:rsidR="00730090">
        <w:rPr>
          <w:rFonts w:asciiTheme="minorHAnsi" w:hAnsiTheme="minorHAnsi"/>
        </w:rPr>
        <w:t xml:space="preserve">The analyses were run under both topologies presented by </w:t>
      </w:r>
      <w:proofErr w:type="spellStart"/>
      <w:r w:rsidR="00730090">
        <w:rPr>
          <w:rFonts w:asciiTheme="minorHAnsi" w:hAnsiTheme="minorHAnsi"/>
        </w:rPr>
        <w:t>Brussatte</w:t>
      </w:r>
      <w:proofErr w:type="spellEnd"/>
      <w:r w:rsidR="00730090">
        <w:rPr>
          <w:rFonts w:asciiTheme="minorHAnsi" w:hAnsiTheme="minorHAnsi"/>
        </w:rPr>
        <w:t xml:space="preserve"> and </w:t>
      </w:r>
      <w:proofErr w:type="spellStart"/>
      <w:r w:rsidR="00730090">
        <w:rPr>
          <w:rFonts w:asciiTheme="minorHAnsi" w:hAnsiTheme="minorHAnsi"/>
        </w:rPr>
        <w:t>Carr</w:t>
      </w:r>
      <w:proofErr w:type="spellEnd"/>
      <w:r w:rsidR="00730090">
        <w:rPr>
          <w:rFonts w:asciiTheme="minorHAnsi" w:hAnsiTheme="minorHAnsi"/>
        </w:rPr>
        <w:t xml:space="preserve"> </w:t>
      </w:r>
      <w:r w:rsidR="00730090">
        <w:rPr>
          <w:rFonts w:asciiTheme="minorHAnsi" w:hAnsiTheme="minorHAnsi"/>
        </w:rPr>
        <w:fldChar w:fldCharType="begin"/>
      </w:r>
      <w:r w:rsidR="002B3A1A">
        <w:rPr>
          <w:rFonts w:asciiTheme="minorHAnsi" w:hAnsiTheme="minorHAnsi"/>
        </w:rPr>
        <w:instrText xml:space="preserve"> ADDIN EN.CITE &lt;EndNote&gt;&lt;Cite&gt;&lt;Author&gt;Brusatte&lt;/Author&gt;&lt;Year&gt;2016&lt;/Year&gt;&lt;RecNum&gt;3111&lt;/RecNum&gt;&lt;DisplayText&gt;[18]&lt;/DisplayText&gt;&lt;record&gt;&lt;rec-number&gt;3111&lt;/rec-number&gt;&lt;foreign-keys&gt;&lt;key app="EN" db-id="29rfpsrevst9w9e9xtkvas0qs5ffsefxpft5" timestamp="1464010617"&gt;3111&lt;/key&gt;&lt;/foreign-keys&gt;&lt;ref-type name="Journal Article"&gt;17&lt;/ref-type&gt;&lt;contributors&gt;&lt;authors&gt;&lt;author&gt;Brusatte, Stephen L.&lt;/author&gt;&lt;author&gt;Carr, Thomas D.&lt;/author&gt;&lt;/authors&gt;&lt;/contributors&gt;&lt;titles&gt;&lt;title&gt;The phylogeny and evolutionary history of tyrannosauroid dinosaurs&lt;/title&gt;&lt;secondary-title&gt;Scientific Reports&lt;/secondary-title&gt;&lt;/titles&gt;&lt;periodical&gt;&lt;full-title&gt;Scientific Reports&lt;/full-title&gt;&lt;/periodical&gt;&lt;pages&gt;20252&lt;/pages&gt;&lt;volume&gt;6&lt;/volume&gt;&lt;dates&gt;&lt;year&gt;2016&lt;/year&gt;&lt;pub-dates&gt;&lt;date&gt;02/02&amp;#xD;10/01/received&amp;#xD;12/31/accepted&lt;/date&gt;&lt;/pub-dates&gt;&lt;/dates&gt;&lt;publisher&gt;Nature Publishing Group&lt;/publisher&gt;&lt;isbn&gt;2045-2322&lt;/isbn&gt;&lt;accession-num&gt;PMC4735739&lt;/accession-num&gt;&lt;urls&gt;&lt;related-urls&gt;&lt;url&gt;http://www.ncbi.nlm.nih.gov/pmc/articles/PMC4735739/&lt;/url&gt;&lt;url&gt;http://www.ncbi.nlm.nih.gov/pmc/articles/PMC4735739/pdf/srep20252.pdf&lt;/url&gt;&lt;/related-urls&gt;&lt;/urls&gt;&lt;electronic-resource-num&gt;10.1038/srep20252&lt;/electronic-resource-num&gt;&lt;remote-database-name&gt;PMC&lt;/remote-database-name&gt;&lt;/record&gt;&lt;/Cite&gt;&lt;/EndNote&gt;</w:instrText>
      </w:r>
      <w:r w:rsidR="00730090">
        <w:rPr>
          <w:rFonts w:asciiTheme="minorHAnsi" w:hAnsiTheme="minorHAnsi"/>
        </w:rPr>
        <w:fldChar w:fldCharType="separate"/>
      </w:r>
      <w:r w:rsidR="002B3A1A">
        <w:rPr>
          <w:rFonts w:asciiTheme="minorHAnsi" w:hAnsiTheme="minorHAnsi"/>
          <w:noProof/>
        </w:rPr>
        <w:t>[18]</w:t>
      </w:r>
      <w:r w:rsidR="00730090">
        <w:rPr>
          <w:rFonts w:asciiTheme="minorHAnsi" w:hAnsiTheme="minorHAnsi"/>
        </w:rPr>
        <w:fldChar w:fldCharType="end"/>
      </w:r>
      <w:r w:rsidR="00AB71EA">
        <w:rPr>
          <w:rFonts w:asciiTheme="minorHAnsi" w:hAnsiTheme="minorHAnsi"/>
        </w:rPr>
        <w:t xml:space="preserve">, which were based on either a parsimony or Bayesian analysis and </w:t>
      </w:r>
      <w:r w:rsidR="00730090">
        <w:rPr>
          <w:rFonts w:asciiTheme="minorHAnsi" w:hAnsiTheme="minorHAnsi"/>
        </w:rPr>
        <w:t xml:space="preserve">vary in the phylogenetic position of </w:t>
      </w:r>
      <w:proofErr w:type="spellStart"/>
      <w:r w:rsidR="00730090">
        <w:rPr>
          <w:rFonts w:asciiTheme="minorHAnsi" w:hAnsiTheme="minorHAnsi"/>
          <w:i/>
        </w:rPr>
        <w:t>Dryptosaurus</w:t>
      </w:r>
      <w:proofErr w:type="spellEnd"/>
      <w:r w:rsidR="00730090">
        <w:rPr>
          <w:rFonts w:asciiTheme="minorHAnsi" w:hAnsiTheme="minorHAnsi"/>
          <w:i/>
        </w:rPr>
        <w:t xml:space="preserve">. </w:t>
      </w:r>
      <w:r w:rsidRPr="0005522F">
        <w:rPr>
          <w:rFonts w:asciiTheme="minorHAnsi" w:hAnsiTheme="minorHAnsi"/>
        </w:rPr>
        <w:t xml:space="preserve">All analyses were carried out in R v.3.2.3 </w:t>
      </w:r>
      <w:r w:rsidRPr="0005522F">
        <w:rPr>
          <w:rFonts w:asciiTheme="minorHAnsi" w:hAnsiTheme="minorHAnsi"/>
        </w:rPr>
        <w:fldChar w:fldCharType="begin"/>
      </w:r>
      <w:r w:rsidR="002B3A1A">
        <w:rPr>
          <w:rFonts w:asciiTheme="minorHAnsi" w:hAnsiTheme="minorHAnsi"/>
        </w:rPr>
        <w:instrText xml:space="preserve"> ADDIN EN.CITE &lt;EndNote&gt;&lt;Cite&gt;&lt;Author&gt;R Development Core Team&lt;/Author&gt;&lt;Year&gt;2015&lt;/Year&gt;&lt;RecNum&gt;2064&lt;/RecNum&gt;&lt;DisplayText&gt;[20]&lt;/DisplayText&gt;&lt;record&gt;&lt;rec-number&gt;2064&lt;/rec-number&gt;&lt;foreign-keys&gt;&lt;key app="EN" db-id="29rfpsrevst9w9e9xtkvas0qs5ffsefxpft5" timestamp="1345237734"&gt;2064&lt;/key&gt;&lt;/foreign-keys&gt;&lt;ref-type name="Computer Program"&gt;9&lt;/ref-type&gt;&lt;contributors&gt;&lt;authors&gt;&lt;author&gt;R Development Core Team,&lt;/author&gt;&lt;/authors&gt;&lt;/contributors&gt;&lt;titles&gt;&lt;title&gt;R: a language and environment for statistical computing&lt;/title&gt;&lt;/titles&gt;&lt;edition&gt;3.2.3&lt;/edition&gt;&lt;dates&gt;&lt;year&gt;2015&lt;/year&gt;&lt;/dates&gt;&lt;pub-location&gt;Vienna, Austria&lt;/pub-location&gt;&lt;publisher&gt;R Foundation for Statistical Computing&lt;/publisher&gt;&lt;urls&gt;&lt;related-urls&gt;&lt;url&gt;www.R-project.org&lt;/url&gt;&lt;/related-urls&gt;&lt;/urls&gt;&lt;/record&gt;&lt;/Cite&gt;&lt;/EndNote&gt;</w:instrText>
      </w:r>
      <w:r w:rsidRPr="0005522F">
        <w:rPr>
          <w:rFonts w:asciiTheme="minorHAnsi" w:hAnsiTheme="minorHAnsi"/>
        </w:rPr>
        <w:fldChar w:fldCharType="separate"/>
      </w:r>
      <w:r w:rsidR="002B3A1A">
        <w:rPr>
          <w:rFonts w:asciiTheme="minorHAnsi" w:hAnsiTheme="minorHAnsi"/>
          <w:noProof/>
        </w:rPr>
        <w:t>[20]</w:t>
      </w:r>
      <w:r w:rsidRPr="0005522F">
        <w:rPr>
          <w:rFonts w:asciiTheme="minorHAnsi" w:hAnsiTheme="minorHAnsi"/>
        </w:rPr>
        <w:fldChar w:fldCharType="end"/>
      </w:r>
      <w:r w:rsidRPr="0005522F">
        <w:rPr>
          <w:rFonts w:asciiTheme="minorHAnsi" w:hAnsiTheme="minorHAnsi"/>
        </w:rPr>
        <w:t xml:space="preserve"> using various packages</w:t>
      </w:r>
      <w:r w:rsidR="00AB71EA">
        <w:rPr>
          <w:rFonts w:asciiTheme="minorHAnsi" w:hAnsiTheme="minorHAnsi"/>
        </w:rPr>
        <w:t xml:space="preserve"> (See Source Code file)</w:t>
      </w:r>
      <w:r w:rsidRPr="0005522F">
        <w:rPr>
          <w:rFonts w:asciiTheme="minorHAnsi" w:hAnsiTheme="minorHAnsi"/>
        </w:rPr>
        <w:t xml:space="preserve">. The time scaling of the tree was carried out </w:t>
      </w:r>
      <w:r>
        <w:rPr>
          <w:rFonts w:asciiTheme="minorHAnsi" w:hAnsiTheme="minorHAnsi"/>
        </w:rPr>
        <w:t xml:space="preserve">in </w:t>
      </w:r>
      <w:proofErr w:type="spellStart"/>
      <w:r>
        <w:rPr>
          <w:rFonts w:asciiTheme="minorHAnsi" w:hAnsiTheme="minorHAnsi"/>
        </w:rPr>
        <w:t>paleotree</w:t>
      </w:r>
      <w:proofErr w:type="spellEnd"/>
      <w:r>
        <w:rPr>
          <w:rFonts w:asciiTheme="minorHAnsi" w:hAnsiTheme="minorHAnsi"/>
        </w:rPr>
        <w:t xml:space="preserve"> v.2.7 </w:t>
      </w:r>
      <w:r>
        <w:rPr>
          <w:rFonts w:asciiTheme="minorHAnsi" w:hAnsiTheme="minorHAnsi"/>
        </w:rPr>
        <w:fldChar w:fldCharType="begin"/>
      </w:r>
      <w:r w:rsidR="002B3A1A">
        <w:rPr>
          <w:rFonts w:asciiTheme="minorHAnsi" w:hAnsiTheme="minorHAnsi"/>
        </w:rPr>
        <w:instrText xml:space="preserve"> ADDIN EN.CITE &lt;EndNote&gt;&lt;Cite&gt;&lt;Author&gt;Bapst&lt;/Author&gt;&lt;Year&gt;2015&lt;/Year&gt;&lt;RecNum&gt;2178&lt;/RecNum&gt;&lt;DisplayText&gt;[21]&lt;/DisplayText&gt;&lt;record&gt;&lt;rec-number&gt;2178&lt;/rec-number&gt;&lt;foreign-keys&gt;&lt;key app="EN" db-id="29rfpsrevst9w9e9xtkvas0qs5ffsefxpft5" timestamp="1352260087"&gt;2178&lt;/key&gt;&lt;/foreign-keys&gt;&lt;ref-type name="Computer Program"&gt;9&lt;/ref-type&gt;&lt;contributors&gt;&lt;authors&gt;&lt;author&gt;Bapst, D. W.&lt;/author&gt;&lt;/authors&gt;&lt;/contributors&gt;&lt;titles&gt;&lt;title&gt;paleotree: Paleontological and Phylogenetic Analyses of Evolution&lt;/title&gt;&lt;/titles&gt;&lt;edition&gt;2.3&lt;/edition&gt;&lt;dates&gt;&lt;year&gt;2015&lt;/year&gt;&lt;/dates&gt;&lt;publisher&gt;R-Project&lt;/publisher&gt;&lt;urls&gt;&lt;related-urls&gt;&lt;url&gt;https://github.com/dwbapst/paleotree&lt;/url&gt;&lt;/related-urls&gt;&lt;/urls&gt;&lt;/record&gt;&lt;/Cite&gt;&lt;/EndNote&gt;</w:instrText>
      </w:r>
      <w:r>
        <w:rPr>
          <w:rFonts w:asciiTheme="minorHAnsi" w:hAnsiTheme="minorHAnsi"/>
        </w:rPr>
        <w:fldChar w:fldCharType="separate"/>
      </w:r>
      <w:r w:rsidR="002B3A1A">
        <w:rPr>
          <w:rFonts w:asciiTheme="minorHAnsi" w:hAnsiTheme="minorHAnsi"/>
          <w:noProof/>
        </w:rPr>
        <w:t>[21]</w:t>
      </w:r>
      <w:r>
        <w:rPr>
          <w:rFonts w:asciiTheme="minorHAnsi" w:hAnsiTheme="minorHAnsi"/>
        </w:rPr>
        <w:fldChar w:fldCharType="end"/>
      </w:r>
      <w:r w:rsidRPr="0005522F">
        <w:rPr>
          <w:rFonts w:asciiTheme="minorHAnsi" w:hAnsiTheme="minorHAnsi"/>
        </w:rPr>
        <w:t xml:space="preserve"> in which zero-length branches were modified using</w:t>
      </w:r>
      <w:r>
        <w:rPr>
          <w:rFonts w:asciiTheme="minorHAnsi" w:hAnsiTheme="minorHAnsi"/>
        </w:rPr>
        <w:t xml:space="preserve"> two methods:</w:t>
      </w:r>
      <w:r w:rsidRPr="0005522F">
        <w:rPr>
          <w:rFonts w:asciiTheme="minorHAnsi" w:hAnsiTheme="minorHAnsi"/>
        </w:rPr>
        <w:t xml:space="preserve"> </w:t>
      </w:r>
      <w:r>
        <w:rPr>
          <w:rFonts w:asciiTheme="minorHAnsi" w:hAnsiTheme="minorHAnsi"/>
        </w:rPr>
        <w:t xml:space="preserve">1) </w:t>
      </w:r>
      <w:r w:rsidRPr="0005522F">
        <w:rPr>
          <w:rFonts w:asciiTheme="minorHAnsi" w:hAnsiTheme="minorHAnsi"/>
        </w:rPr>
        <w:t xml:space="preserve">the equal method (adding 1Ma </w:t>
      </w:r>
      <w:r>
        <w:rPr>
          <w:rFonts w:asciiTheme="minorHAnsi" w:hAnsiTheme="minorHAnsi"/>
        </w:rPr>
        <w:t>to the root and then shared throughout the tree) and 2) the minimum branch length (</w:t>
      </w:r>
      <w:proofErr w:type="spellStart"/>
      <w:r>
        <w:rPr>
          <w:rFonts w:asciiTheme="minorHAnsi" w:hAnsiTheme="minorHAnsi"/>
        </w:rPr>
        <w:t>mbl</w:t>
      </w:r>
      <w:proofErr w:type="spellEnd"/>
      <w:r>
        <w:rPr>
          <w:rFonts w:asciiTheme="minorHAnsi" w:hAnsiTheme="minorHAnsi"/>
        </w:rPr>
        <w:t>) method (</w:t>
      </w:r>
      <w:r w:rsidR="00547711">
        <w:rPr>
          <w:rFonts w:asciiTheme="minorHAnsi" w:hAnsiTheme="minorHAnsi"/>
        </w:rPr>
        <w:t xml:space="preserve">which </w:t>
      </w:r>
      <w:r>
        <w:rPr>
          <w:rFonts w:asciiTheme="minorHAnsi" w:hAnsiTheme="minorHAnsi"/>
        </w:rPr>
        <w:t xml:space="preserve">makes all zero-length branches 1Ma or greater). </w:t>
      </w:r>
      <w:r w:rsidR="00B91480">
        <w:rPr>
          <w:rFonts w:asciiTheme="minorHAnsi" w:hAnsiTheme="minorHAnsi"/>
        </w:rPr>
        <w:t>Use of both</w:t>
      </w:r>
      <w:r>
        <w:rPr>
          <w:rFonts w:asciiTheme="minorHAnsi" w:hAnsiTheme="minorHAnsi"/>
        </w:rPr>
        <w:t xml:space="preserve"> methods </w:t>
      </w:r>
      <w:r w:rsidR="00B91480">
        <w:rPr>
          <w:rFonts w:asciiTheme="minorHAnsi" w:hAnsiTheme="minorHAnsi"/>
        </w:rPr>
        <w:t xml:space="preserve">serves as a simple test of the sensitivity of the results to variations in branch lengths. The equal approach tends to generate longer terminal branches and shorter internodes, while the </w:t>
      </w:r>
      <w:proofErr w:type="spellStart"/>
      <w:r w:rsidR="00B91480">
        <w:rPr>
          <w:rFonts w:asciiTheme="minorHAnsi" w:hAnsiTheme="minorHAnsi"/>
        </w:rPr>
        <w:t>mbl</w:t>
      </w:r>
      <w:proofErr w:type="spellEnd"/>
      <w:r w:rsidR="00B91480">
        <w:rPr>
          <w:rFonts w:asciiTheme="minorHAnsi" w:hAnsiTheme="minorHAnsi"/>
        </w:rPr>
        <w:t xml:space="preserve"> approach does the opposite</w:t>
      </w:r>
      <w:r w:rsidR="00D65DA8">
        <w:rPr>
          <w:rFonts w:asciiTheme="minorHAnsi" w:hAnsiTheme="minorHAnsi"/>
        </w:rPr>
        <w:t xml:space="preserve"> (Fig. S4)</w:t>
      </w:r>
      <w:r w:rsidR="00B91480">
        <w:rPr>
          <w:rFonts w:asciiTheme="minorHAnsi" w:hAnsiTheme="minorHAnsi"/>
        </w:rPr>
        <w:t xml:space="preserve">. </w:t>
      </w:r>
      <w:r w:rsidRPr="0005522F">
        <w:rPr>
          <w:rFonts w:asciiTheme="minorHAnsi" w:hAnsiTheme="minorHAnsi"/>
        </w:rPr>
        <w:t xml:space="preserve">Ancestral state estimates and plotting were carried out in ape v.3.3 and </w:t>
      </w:r>
      <w:proofErr w:type="spellStart"/>
      <w:r w:rsidRPr="0005522F">
        <w:rPr>
          <w:rFonts w:asciiTheme="minorHAnsi" w:hAnsiTheme="minorHAnsi"/>
        </w:rPr>
        <w:t>phytools</w:t>
      </w:r>
      <w:proofErr w:type="spellEnd"/>
      <w:r w:rsidRPr="0005522F">
        <w:rPr>
          <w:rFonts w:asciiTheme="minorHAnsi" w:hAnsiTheme="minorHAnsi"/>
        </w:rPr>
        <w:t xml:space="preserve"> v.0.5-00 </w:t>
      </w:r>
      <w:r w:rsidRPr="0005522F">
        <w:rPr>
          <w:rFonts w:asciiTheme="minorHAnsi" w:hAnsiTheme="minorHAnsi"/>
        </w:rPr>
        <w:fldChar w:fldCharType="begin">
          <w:fldData xml:space="preserve">PEVuZE5vdGU+PENpdGU+PEF1dGhvcj5QYXJhZGlzPC9BdXRob3I+PFllYXI+MjAxMjwvWWVhcj48
UmVjTnVtPjI1MTA8L1JlY051bT48RGlzcGxheVRleHQ+WzIyLCAyM108L0Rpc3BsYXlUZXh0Pjxy
ZWNvcmQ+PHJlYy1udW1iZXI+MjUxMDwvcmVjLW51bWJlcj48Zm9yZWlnbi1rZXlzPjxrZXkgYXBw
PSJFTiIgZGItaWQ9IjI5cmZwc3JldnN0OXc5ZTl4dGt2YXMwcXM1ZmZzZWZ4cGZ0NSIgdGltZXN0
YW1wPSIxNDEzMzIwNjAxIj4yNTEwPC9rZXk+PC9mb3JlaWduLWtleXM+PHJlZi10eXBlIG5hbWU9
IkJvb2siPjY8L3JlZi10eXBlPjxjb250cmlidXRvcnM+PGF1dGhvcnM+PGF1dGhvcj5QYXJhZGlz
LCBFLjwvYXV0aG9yPjwvYXV0aG9ycz48L2NvbnRyaWJ1dG9ycz48dGl0bGVzPjx0aXRsZT5BbmFs
eXNpcyBvZiBQaHlsb2dlbmV0aWNzIGFuZCBFdm9sdXRpb24gd2l0aCBSPC90aXRsZT48L3RpdGxl
cz48ZWRpdGlvbj4ybmQ8L2VkaXRpb24+PGRhdGVzPjx5ZWFyPjIwMTI8L3llYXI+PC9kYXRlcz48
cHViLWxvY2F0aW9uPk5ldyBZb3JrLCBOWTwvcHViLWxvY2F0aW9uPjxwdWJsaXNoZXI+U3ByaW5n
ZXI8L3B1Ymxpc2hlcj48dXJscz48L3VybHM+PC9yZWNvcmQ+PC9DaXRlPjxDaXRlPjxBdXRob3I+
UmV2ZWxsPC9BdXRob3I+PFllYXI+MjAxMjwvWWVhcj48UmVjTnVtPjI1MDk8L1JlY051bT48cmVj
b3JkPjxyZWMtbnVtYmVyPjI1MDk8L3JlYy1udW1iZXI+PGZvcmVpZ24ta2V5cz48a2V5IGFwcD0i
RU4iIGRiLWlkPSIyOXJmcHNyZXZzdDl3OWU5eHRrdmFzMHFzNWZmc2VmeHBmdDUiIHRpbWVzdGFt
cD0iMTQxMzIzMTcxOSI+MjUwOTwva2V5PjwvZm9yZWlnbi1rZXlzPjxyZWYtdHlwZSBuYW1lPSJK
b3VybmFsIEFydGljbGUiPjE3PC9yZWYtdHlwZT48Y29udHJpYnV0b3JzPjxhdXRob3JzPjxhdXRo
b3I+UmV2ZWxsLCBMaWFtIEouPC9hdXRob3I+PC9hdXRob3JzPjwvY29udHJpYnV0b3JzPjx0aXRs
ZXM+PHRpdGxlPnBoeXRvb2xzOiBhbiBSIHBhY2thZ2UgZm9yIHBoeWxvZ2VuZXRpYyBjb21wYXJh
dGl2ZSBiaW9sb2d5IChhbmQgb3RoZXIgdGhpbmdzKTwvdGl0bGU+PHNlY29uZGFyeS10aXRsZT5N
ZXRob2RzIGluIEVjb2xvZ3kgYW5kIEV2b2x1dGlvbjwvc2Vjb25kYXJ5LXRpdGxlPjwvdGl0bGVz
PjxwZXJpb2RpY2FsPjxmdWxsLXRpdGxlPk1ldGhvZHMgaW4gRWNvbG9neSBhbmQgRXZvbHV0aW9u
PC9mdWxsLXRpdGxlPjwvcGVyaW9kaWNhbD48cGFnZXM+MjE3LTIyMzwvcGFnZXM+PHZvbHVtZT4z
PC92b2x1bWU+PG51bWJlcj4yPC9udW1iZXI+PGtleXdvcmRzPjxrZXl3b3JkPmJsb2dnaW5nPC9r
ZXl3b3JkPjxrZXl3b3JkPmNvbXB1dGF0aW9uYWwgYmlvbG9neTwva2V5d29yZD48a2V5d29yZD5l
dm9sdXRpb248L2tleXdvcmQ+PGtleXdvcmQ+cGh5bG9nZW55PC9rZXl3b3JkPjxrZXl3b3JkPnN0
YXRpc3RpY3M8L2tleXdvcmQ+PC9rZXl3b3Jkcz48ZGF0ZXM+PHllYXI+MjAxMjwveWVhcj48L2Rh
dGVzPjxwdWJsaXNoZXI+QmxhY2t3ZWxsIFB1Ymxpc2hpbmcgTHRkPC9wdWJsaXNoZXI+PGlzYm4+
MjA0MS0yMTBYPC9pc2JuPjx1cmxzPjxyZWxhdGVkLXVybHM+PHVybD5odHRwOi8vZHguZG9pLm9y
Zy8xMC4xMTExL2ouMjA0MS0yMTBYLjIwMTEuMDAxNjkueDwvdXJsPjx1cmw+aHR0cDovL29ubGlu
ZWxpYnJhcnkud2lsZXkuY29tL3N0b3JlLzEwLjExMTEvai4yMDQxLTIxMFguMjAxMS4wMDE2OS54
L2Fzc2V0L2ouMjA0MS0yMTBYLjIwMTEuMDAxNjkueC5wZGY/dj0xJmFtcDt0PWkxODlwMDE0JmFt
cDtzPWYwM2MyYzdmYTVmNDk5MTI5NzE4OWZhM2IxZTZhNzVjMzQwNzExYTU8L3VybD48dXJsPmh0
dHA6Ly9vbmxpbmVsaWJyYXJ5LndpbGV5LmNvbS9zdG9yZS8xMC4xMTExL2ouMjA0MS0yMTBYLjIw
MTEuMDAxNjkueC9hc3NldC9qLjIwNDEtMjEwWC4yMDExLjAwMTY5LngucGRmP3Y9MSZhbXA7dD1p
MTg5cDh6NSZhbXA7cz1hNzg3MTAyNjI3NjVjYWQ1MGJjZDg3MGE5NTRmZTc0YzZkZmVjMmI3PC91
cmw+PHVybD5odHRwOi8vb25saW5lbGlicmFyeS53aWxleS5jb20vZG9pLzEwLjExMTEvai4yMDQx
LTIxMFguMjAxMS4wMDE2OS54L2Fic3RyYWN0P3N5c3RlbU1lc3NhZ2U9V2lsZXkrT25saW5lK0xp
YnJhcnkrd2lsbCtiZStkaXNydXB0ZWQrb24rdGhlKzE4dGgrT2N0b2Jlcitmcm9tKzEwJTNBMDAr
QlNUKyUyODA1JTNBMDArRURUJTI5K2Zvcitlc3NlbnRpYWwrbWFpbnRlbmFuY2UrZm9yK2FwcHJv
eGltYXRlbHkrdHdvK2hvdXJzK2FzK3dlK21ha2UrdXBncmFkZXMrdG8raW1wcm92ZStvdXIrc2Vy
dmljZXMrdG8reW91PC91cmw+PC9yZWxhdGVkLXVybHM+PC91cmxzPjxlbGVjdHJvbmljLXJlc291
cmNlLW51bT4xMC4xMTExL2ouMjA0MS0yMTBYLjIwMTEuMDAxNjkueDwvZWxlY3Ryb25pYy1yZXNv
dXJjZS1udW0+PC9yZWNvcmQ+PC9DaXRlPjwvRW5kTm90ZT4A
</w:fldData>
        </w:fldChar>
      </w:r>
      <w:r w:rsidR="002B3A1A">
        <w:rPr>
          <w:rFonts w:asciiTheme="minorHAnsi" w:hAnsiTheme="minorHAnsi"/>
        </w:rPr>
        <w:instrText xml:space="preserve"> ADDIN EN.CITE </w:instrText>
      </w:r>
      <w:r w:rsidR="002B3A1A">
        <w:rPr>
          <w:rFonts w:asciiTheme="minorHAnsi" w:hAnsiTheme="minorHAnsi"/>
        </w:rPr>
        <w:fldChar w:fldCharType="begin">
          <w:fldData xml:space="preserve">PEVuZE5vdGU+PENpdGU+PEF1dGhvcj5QYXJhZGlzPC9BdXRob3I+PFllYXI+MjAxMjwvWWVhcj48
UmVjTnVtPjI1MTA8L1JlY051bT48RGlzcGxheVRleHQ+WzIyLCAyM108L0Rpc3BsYXlUZXh0Pjxy
ZWNvcmQ+PHJlYy1udW1iZXI+MjUxMDwvcmVjLW51bWJlcj48Zm9yZWlnbi1rZXlzPjxrZXkgYXBw
PSJFTiIgZGItaWQ9IjI5cmZwc3JldnN0OXc5ZTl4dGt2YXMwcXM1ZmZzZWZ4cGZ0NSIgdGltZXN0
YW1wPSIxNDEzMzIwNjAxIj4yNTEwPC9rZXk+PC9mb3JlaWduLWtleXM+PHJlZi10eXBlIG5hbWU9
IkJvb2siPjY8L3JlZi10eXBlPjxjb250cmlidXRvcnM+PGF1dGhvcnM+PGF1dGhvcj5QYXJhZGlz
LCBFLjwvYXV0aG9yPjwvYXV0aG9ycz48L2NvbnRyaWJ1dG9ycz48dGl0bGVzPjx0aXRsZT5BbmFs
eXNpcyBvZiBQaHlsb2dlbmV0aWNzIGFuZCBFdm9sdXRpb24gd2l0aCBSPC90aXRsZT48L3RpdGxl
cz48ZWRpdGlvbj4ybmQ8L2VkaXRpb24+PGRhdGVzPjx5ZWFyPjIwMTI8L3llYXI+PC9kYXRlcz48
cHViLWxvY2F0aW9uPk5ldyBZb3JrLCBOWTwvcHViLWxvY2F0aW9uPjxwdWJsaXNoZXI+U3ByaW5n
ZXI8L3B1Ymxpc2hlcj48dXJscz48L3VybHM+PC9yZWNvcmQ+PC9DaXRlPjxDaXRlPjxBdXRob3I+
UmV2ZWxsPC9BdXRob3I+PFllYXI+MjAxMjwvWWVhcj48UmVjTnVtPjI1MDk8L1JlY051bT48cmVj
b3JkPjxyZWMtbnVtYmVyPjI1MDk8L3JlYy1udW1iZXI+PGZvcmVpZ24ta2V5cz48a2V5IGFwcD0i
RU4iIGRiLWlkPSIyOXJmcHNyZXZzdDl3OWU5eHRrdmFzMHFzNWZmc2VmeHBmdDUiIHRpbWVzdGFt
cD0iMTQxMzIzMTcxOSI+MjUwOTwva2V5PjwvZm9yZWlnbi1rZXlzPjxyZWYtdHlwZSBuYW1lPSJK
b3VybmFsIEFydGljbGUiPjE3PC9yZWYtdHlwZT48Y29udHJpYnV0b3JzPjxhdXRob3JzPjxhdXRo
b3I+UmV2ZWxsLCBMaWFtIEouPC9hdXRob3I+PC9hdXRob3JzPjwvY29udHJpYnV0b3JzPjx0aXRs
ZXM+PHRpdGxlPnBoeXRvb2xzOiBhbiBSIHBhY2thZ2UgZm9yIHBoeWxvZ2VuZXRpYyBjb21wYXJh
dGl2ZSBiaW9sb2d5IChhbmQgb3RoZXIgdGhpbmdzKTwvdGl0bGU+PHNlY29uZGFyeS10aXRsZT5N
ZXRob2RzIGluIEVjb2xvZ3kgYW5kIEV2b2x1dGlvbjwvc2Vjb25kYXJ5LXRpdGxlPjwvdGl0bGVz
PjxwZXJpb2RpY2FsPjxmdWxsLXRpdGxlPk1ldGhvZHMgaW4gRWNvbG9neSBhbmQgRXZvbHV0aW9u
PC9mdWxsLXRpdGxlPjwvcGVyaW9kaWNhbD48cGFnZXM+MjE3LTIyMzwvcGFnZXM+PHZvbHVtZT4z
PC92b2x1bWU+PG51bWJlcj4yPC9udW1iZXI+PGtleXdvcmRzPjxrZXl3b3JkPmJsb2dnaW5nPC9r
ZXl3b3JkPjxrZXl3b3JkPmNvbXB1dGF0aW9uYWwgYmlvbG9neTwva2V5d29yZD48a2V5d29yZD5l
dm9sdXRpb248L2tleXdvcmQ+PGtleXdvcmQ+cGh5bG9nZW55PC9rZXl3b3JkPjxrZXl3b3JkPnN0
YXRpc3RpY3M8L2tleXdvcmQ+PC9rZXl3b3Jkcz48ZGF0ZXM+PHllYXI+MjAxMjwveWVhcj48L2Rh
dGVzPjxwdWJsaXNoZXI+QmxhY2t3ZWxsIFB1Ymxpc2hpbmcgTHRkPC9wdWJsaXNoZXI+PGlzYm4+
MjA0MS0yMTBYPC9pc2JuPjx1cmxzPjxyZWxhdGVkLXVybHM+PHVybD5odHRwOi8vZHguZG9pLm9y
Zy8xMC4xMTExL2ouMjA0MS0yMTBYLjIwMTEuMDAxNjkueDwvdXJsPjx1cmw+aHR0cDovL29ubGlu
ZWxpYnJhcnkud2lsZXkuY29tL3N0b3JlLzEwLjExMTEvai4yMDQxLTIxMFguMjAxMS4wMDE2OS54
L2Fzc2V0L2ouMjA0MS0yMTBYLjIwMTEuMDAxNjkueC5wZGY/dj0xJmFtcDt0PWkxODlwMDE0JmFt
cDtzPWYwM2MyYzdmYTVmNDk5MTI5NzE4OWZhM2IxZTZhNzVjMzQwNzExYTU8L3VybD48dXJsPmh0
dHA6Ly9vbmxpbmVsaWJyYXJ5LndpbGV5LmNvbS9zdG9yZS8xMC4xMTExL2ouMjA0MS0yMTBYLjIw
MTEuMDAxNjkueC9hc3NldC9qLjIwNDEtMjEwWC4yMDExLjAwMTY5LngucGRmP3Y9MSZhbXA7dD1p
MTg5cDh6NSZhbXA7cz1hNzg3MTAyNjI3NjVjYWQ1MGJjZDg3MGE5NTRmZTc0YzZkZmVjMmI3PC91
cmw+PHVybD5odHRwOi8vb25saW5lbGlicmFyeS53aWxleS5jb20vZG9pLzEwLjExMTEvai4yMDQx
LTIxMFguMjAxMS4wMDE2OS54L2Fic3RyYWN0P3N5c3RlbU1lc3NhZ2U9V2lsZXkrT25saW5lK0xp
YnJhcnkrd2lsbCtiZStkaXNydXB0ZWQrb24rdGhlKzE4dGgrT2N0b2Jlcitmcm9tKzEwJTNBMDAr
QlNUKyUyODA1JTNBMDArRURUJTI5K2Zvcitlc3NlbnRpYWwrbWFpbnRlbmFuY2UrZm9yK2FwcHJv
eGltYXRlbHkrdHdvK2hvdXJzK2FzK3dlK21ha2UrdXBncmFkZXMrdG8raW1wcm92ZStvdXIrc2Vy
dmljZXMrdG8reW91PC91cmw+PC9yZWxhdGVkLXVybHM+PC91cmxzPjxlbGVjdHJvbmljLXJlc291
cmNlLW51bT4xMC4xMTExL2ouMjA0MS0yMTBYLjIwMTEuMDAxNjkueDwvZWxlY3Ryb25pYy1yZXNv
dXJjZS1udW0+PC9yZWNvcmQ+PC9DaXRlPjwvRW5kTm90ZT4A
</w:fldData>
        </w:fldChar>
      </w:r>
      <w:r w:rsidR="002B3A1A">
        <w:rPr>
          <w:rFonts w:asciiTheme="minorHAnsi" w:hAnsiTheme="minorHAnsi"/>
        </w:rPr>
        <w:instrText xml:space="preserve"> ADDIN EN.CITE.DATA </w:instrText>
      </w:r>
      <w:r w:rsidR="002B3A1A">
        <w:rPr>
          <w:rFonts w:asciiTheme="minorHAnsi" w:hAnsiTheme="minorHAnsi"/>
        </w:rPr>
      </w:r>
      <w:r w:rsidR="002B3A1A">
        <w:rPr>
          <w:rFonts w:asciiTheme="minorHAnsi" w:hAnsiTheme="minorHAnsi"/>
        </w:rPr>
        <w:fldChar w:fldCharType="end"/>
      </w:r>
      <w:r w:rsidRPr="0005522F">
        <w:rPr>
          <w:rFonts w:asciiTheme="minorHAnsi" w:hAnsiTheme="minorHAnsi"/>
        </w:rPr>
      </w:r>
      <w:r w:rsidRPr="0005522F">
        <w:rPr>
          <w:rFonts w:asciiTheme="minorHAnsi" w:hAnsiTheme="minorHAnsi"/>
        </w:rPr>
        <w:fldChar w:fldCharType="separate"/>
      </w:r>
      <w:r w:rsidR="002B3A1A">
        <w:rPr>
          <w:rFonts w:asciiTheme="minorHAnsi" w:hAnsiTheme="minorHAnsi"/>
          <w:noProof/>
        </w:rPr>
        <w:t>[22, 23]</w:t>
      </w:r>
      <w:r w:rsidRPr="0005522F">
        <w:rPr>
          <w:rFonts w:asciiTheme="minorHAnsi" w:hAnsiTheme="minorHAnsi"/>
        </w:rPr>
        <w:fldChar w:fldCharType="end"/>
      </w:r>
      <w:r w:rsidRPr="0005522F">
        <w:rPr>
          <w:rFonts w:asciiTheme="minorHAnsi" w:hAnsiTheme="minorHAnsi"/>
        </w:rPr>
        <w:t>.</w:t>
      </w:r>
    </w:p>
    <w:p w14:paraId="6D7488D2" w14:textId="77777777" w:rsidR="0005522F" w:rsidRDefault="0005522F" w:rsidP="00F43B46">
      <w:pPr>
        <w:spacing w:line="480" w:lineRule="auto"/>
        <w:rPr>
          <w:rFonts w:asciiTheme="minorHAnsi" w:hAnsiTheme="minorHAnsi"/>
        </w:rPr>
      </w:pPr>
    </w:p>
    <w:p w14:paraId="421C67B4" w14:textId="0E515910" w:rsidR="00770794" w:rsidRPr="00533EDF" w:rsidRDefault="00533EDF" w:rsidP="00F43B46">
      <w:pPr>
        <w:spacing w:line="480" w:lineRule="auto"/>
        <w:rPr>
          <w:rFonts w:asciiTheme="minorHAnsi" w:hAnsiTheme="minorHAnsi"/>
          <w:b/>
        </w:rPr>
      </w:pPr>
      <w:r>
        <w:rPr>
          <w:rFonts w:asciiTheme="minorHAnsi" w:hAnsiTheme="minorHAnsi"/>
          <w:b/>
        </w:rPr>
        <w:t>(c</w:t>
      </w:r>
      <w:r w:rsidR="00770794" w:rsidRPr="0005522F">
        <w:rPr>
          <w:rFonts w:asciiTheme="minorHAnsi" w:hAnsiTheme="minorHAnsi"/>
          <w:b/>
        </w:rPr>
        <w:t xml:space="preserve">) Extended </w:t>
      </w:r>
      <w:r w:rsidR="00770794">
        <w:rPr>
          <w:rFonts w:asciiTheme="minorHAnsi" w:hAnsiTheme="minorHAnsi"/>
          <w:b/>
        </w:rPr>
        <w:t>Results</w:t>
      </w:r>
      <w:r w:rsidR="00770794" w:rsidRPr="0005522F">
        <w:rPr>
          <w:rFonts w:asciiTheme="minorHAnsi" w:hAnsiTheme="minorHAnsi"/>
          <w:b/>
        </w:rPr>
        <w:t>.</w:t>
      </w:r>
    </w:p>
    <w:p w14:paraId="314DFC63" w14:textId="5DC5F16C" w:rsidR="00BB3621" w:rsidRDefault="00770794" w:rsidP="00AB71EA">
      <w:pPr>
        <w:spacing w:line="480" w:lineRule="auto"/>
        <w:rPr>
          <w:rFonts w:asciiTheme="minorHAnsi" w:hAnsiTheme="minorHAnsi"/>
        </w:rPr>
      </w:pPr>
      <w:r>
        <w:rPr>
          <w:rFonts w:asciiTheme="minorHAnsi" w:hAnsiTheme="minorHAnsi"/>
        </w:rPr>
        <w:t xml:space="preserve">The results outlined in the main document are robust to the alternate topologies and branch scaling technique </w:t>
      </w:r>
      <w:r w:rsidR="000A29F6">
        <w:rPr>
          <w:rFonts w:asciiTheme="minorHAnsi" w:hAnsiTheme="minorHAnsi"/>
        </w:rPr>
        <w:t>explored</w:t>
      </w:r>
      <w:r>
        <w:rPr>
          <w:rFonts w:asciiTheme="minorHAnsi" w:hAnsiTheme="minorHAnsi"/>
        </w:rPr>
        <w:t xml:space="preserve"> in this study</w:t>
      </w:r>
      <w:r w:rsidR="00450056">
        <w:rPr>
          <w:rFonts w:asciiTheme="minorHAnsi" w:hAnsiTheme="minorHAnsi"/>
        </w:rPr>
        <w:t xml:space="preserve"> (Fig. S4)</w:t>
      </w:r>
      <w:r>
        <w:rPr>
          <w:rFonts w:asciiTheme="minorHAnsi" w:hAnsiTheme="minorHAnsi"/>
        </w:rPr>
        <w:t>. In all cases filaments ar</w:t>
      </w:r>
      <w:r w:rsidR="000A29F6">
        <w:rPr>
          <w:rFonts w:asciiTheme="minorHAnsi" w:hAnsiTheme="minorHAnsi"/>
        </w:rPr>
        <w:t xml:space="preserve">e primitive for tyrannosaurids </w:t>
      </w:r>
      <w:r>
        <w:rPr>
          <w:rFonts w:asciiTheme="minorHAnsi" w:hAnsiTheme="minorHAnsi"/>
        </w:rPr>
        <w:t xml:space="preserve">and </w:t>
      </w:r>
      <w:r w:rsidR="00A15FA7">
        <w:rPr>
          <w:rFonts w:asciiTheme="minorHAnsi" w:hAnsiTheme="minorHAnsi"/>
        </w:rPr>
        <w:t xml:space="preserve">are lost no earlier than in the clade comprising </w:t>
      </w:r>
      <w:proofErr w:type="spellStart"/>
      <w:r w:rsidR="00A15FA7">
        <w:rPr>
          <w:rFonts w:asciiTheme="minorHAnsi" w:hAnsiTheme="minorHAnsi"/>
          <w:i/>
        </w:rPr>
        <w:t>Gorgosaurus</w:t>
      </w:r>
      <w:proofErr w:type="spellEnd"/>
      <w:r w:rsidR="00A15FA7">
        <w:rPr>
          <w:rFonts w:asciiTheme="minorHAnsi" w:hAnsiTheme="minorHAnsi"/>
          <w:i/>
        </w:rPr>
        <w:t xml:space="preserve">, Albertosaurus, </w:t>
      </w:r>
      <w:proofErr w:type="spellStart"/>
      <w:r w:rsidR="00A15FA7">
        <w:rPr>
          <w:rFonts w:asciiTheme="minorHAnsi" w:hAnsiTheme="minorHAnsi"/>
          <w:i/>
        </w:rPr>
        <w:t>Daspletosaurus</w:t>
      </w:r>
      <w:proofErr w:type="spellEnd"/>
      <w:r w:rsidR="00A15FA7">
        <w:rPr>
          <w:rFonts w:asciiTheme="minorHAnsi" w:hAnsiTheme="minorHAnsi"/>
          <w:i/>
        </w:rPr>
        <w:t xml:space="preserve">, </w:t>
      </w:r>
      <w:proofErr w:type="spellStart"/>
      <w:r w:rsidR="00A15FA7">
        <w:rPr>
          <w:rFonts w:asciiTheme="minorHAnsi" w:hAnsiTheme="minorHAnsi"/>
          <w:i/>
        </w:rPr>
        <w:t>Tarbosaurus</w:t>
      </w:r>
      <w:proofErr w:type="spellEnd"/>
      <w:r w:rsidR="00A15FA7">
        <w:rPr>
          <w:rFonts w:asciiTheme="minorHAnsi" w:hAnsiTheme="minorHAnsi"/>
        </w:rPr>
        <w:t xml:space="preserve">, and </w:t>
      </w:r>
      <w:r w:rsidR="00A15FA7">
        <w:rPr>
          <w:rFonts w:asciiTheme="minorHAnsi" w:hAnsiTheme="minorHAnsi"/>
          <w:i/>
        </w:rPr>
        <w:t>Tyrannosaurus</w:t>
      </w:r>
      <w:r w:rsidR="00A15FA7">
        <w:rPr>
          <w:rFonts w:asciiTheme="minorHAnsi" w:hAnsiTheme="minorHAnsi"/>
        </w:rPr>
        <w:t>.</w:t>
      </w:r>
      <w:r w:rsidR="000B77B1">
        <w:rPr>
          <w:rFonts w:asciiTheme="minorHAnsi" w:hAnsiTheme="minorHAnsi"/>
        </w:rPr>
        <w:t xml:space="preserve"> The only notable difference</w:t>
      </w:r>
      <w:r w:rsidR="000A29F6">
        <w:rPr>
          <w:rFonts w:asciiTheme="minorHAnsi" w:hAnsiTheme="minorHAnsi"/>
        </w:rPr>
        <w:t xml:space="preserve"> in the </w:t>
      </w:r>
      <w:r w:rsidR="00450056">
        <w:rPr>
          <w:rFonts w:asciiTheme="minorHAnsi" w:hAnsiTheme="minorHAnsi"/>
        </w:rPr>
        <w:t>body siz</w:t>
      </w:r>
      <w:r w:rsidR="00465E8D">
        <w:rPr>
          <w:rFonts w:asciiTheme="minorHAnsi" w:hAnsiTheme="minorHAnsi"/>
        </w:rPr>
        <w:t>e evolution analysis is in the e</w:t>
      </w:r>
      <w:r w:rsidR="00450056">
        <w:rPr>
          <w:rFonts w:asciiTheme="minorHAnsi" w:hAnsiTheme="minorHAnsi"/>
        </w:rPr>
        <w:t xml:space="preserve">ffect that </w:t>
      </w:r>
      <w:proofErr w:type="spellStart"/>
      <w:r w:rsidR="00450056" w:rsidRPr="00450056">
        <w:rPr>
          <w:rFonts w:asciiTheme="minorHAnsi" w:hAnsiTheme="minorHAnsi"/>
          <w:i/>
        </w:rPr>
        <w:t>Xiongguanlong</w:t>
      </w:r>
      <w:proofErr w:type="spellEnd"/>
      <w:r w:rsidR="00450056">
        <w:rPr>
          <w:rFonts w:asciiTheme="minorHAnsi" w:hAnsiTheme="minorHAnsi"/>
        </w:rPr>
        <w:t xml:space="preserve"> has on the ancestral state it shares with tyrannosaurids. Under the </w:t>
      </w:r>
      <w:proofErr w:type="spellStart"/>
      <w:r w:rsidR="00450056">
        <w:rPr>
          <w:rFonts w:asciiTheme="minorHAnsi" w:hAnsiTheme="minorHAnsi"/>
        </w:rPr>
        <w:t>mbl</w:t>
      </w:r>
      <w:proofErr w:type="spellEnd"/>
      <w:r w:rsidR="00450056">
        <w:rPr>
          <w:rFonts w:asciiTheme="minorHAnsi" w:hAnsiTheme="minorHAnsi"/>
        </w:rPr>
        <w:t xml:space="preserve"> scaling approach, there is an apparent decrease in body size in the lineage leading to </w:t>
      </w:r>
      <w:proofErr w:type="spellStart"/>
      <w:r w:rsidR="00450056">
        <w:rPr>
          <w:rFonts w:asciiTheme="minorHAnsi" w:hAnsiTheme="minorHAnsi"/>
        </w:rPr>
        <w:t>Tyrannosauridae</w:t>
      </w:r>
      <w:proofErr w:type="spellEnd"/>
      <w:r w:rsidR="00450056">
        <w:rPr>
          <w:rFonts w:asciiTheme="minorHAnsi" w:hAnsiTheme="minorHAnsi"/>
        </w:rPr>
        <w:t xml:space="preserve">. Regardless, all </w:t>
      </w:r>
      <w:r w:rsidR="000B77B1">
        <w:rPr>
          <w:rFonts w:asciiTheme="minorHAnsi" w:hAnsiTheme="minorHAnsi"/>
        </w:rPr>
        <w:t>analyses indicate independently-</w:t>
      </w:r>
      <w:r w:rsidR="00450056">
        <w:rPr>
          <w:rFonts w:asciiTheme="minorHAnsi" w:hAnsiTheme="minorHAnsi"/>
        </w:rPr>
        <w:t xml:space="preserve">derived large body sizes between </w:t>
      </w:r>
      <w:proofErr w:type="spellStart"/>
      <w:r w:rsidR="00450056">
        <w:rPr>
          <w:rFonts w:asciiTheme="minorHAnsi" w:hAnsiTheme="minorHAnsi"/>
        </w:rPr>
        <w:t>tyrannosaurids</w:t>
      </w:r>
      <w:proofErr w:type="spellEnd"/>
      <w:r w:rsidR="00450056">
        <w:rPr>
          <w:rFonts w:asciiTheme="minorHAnsi" w:hAnsiTheme="minorHAnsi"/>
        </w:rPr>
        <w:t xml:space="preserve"> and </w:t>
      </w:r>
      <w:proofErr w:type="spellStart"/>
      <w:r w:rsidR="00450056">
        <w:rPr>
          <w:rFonts w:asciiTheme="minorHAnsi" w:hAnsiTheme="minorHAnsi"/>
          <w:i/>
        </w:rPr>
        <w:t>Yutyrannus</w:t>
      </w:r>
      <w:proofErr w:type="spellEnd"/>
      <w:r w:rsidR="00450056">
        <w:rPr>
          <w:rFonts w:asciiTheme="minorHAnsi" w:hAnsiTheme="minorHAnsi"/>
        </w:rPr>
        <w:t>.</w:t>
      </w:r>
      <w:r w:rsidR="00BB3621">
        <w:rPr>
          <w:rFonts w:asciiTheme="minorHAnsi" w:hAnsiTheme="minorHAnsi"/>
        </w:rPr>
        <w:br w:type="page"/>
      </w:r>
    </w:p>
    <w:p w14:paraId="2FB66B50" w14:textId="6891B926" w:rsidR="00450056" w:rsidRPr="00450056" w:rsidRDefault="00B84D28" w:rsidP="00F43B46">
      <w:pPr>
        <w:spacing w:line="480" w:lineRule="auto"/>
        <w:rPr>
          <w:rFonts w:asciiTheme="minorHAnsi" w:hAnsiTheme="minorHAnsi"/>
        </w:rPr>
      </w:pPr>
      <w:r>
        <w:rPr>
          <w:rFonts w:asciiTheme="minorHAnsi" w:hAnsiTheme="minorHAnsi"/>
          <w:noProof/>
        </w:rPr>
        <w:pict w14:anchorId="0DBF2445">
          <v:shapetype id="_x0000_t202" coordsize="21600,21600" o:spt="202" path="m0,0l0,21600,21600,21600,21600,0xe">
            <v:stroke joinstyle="miter"/>
            <v:path gradientshapeok="t" o:connecttype="rect"/>
          </v:shapetype>
          <v:shape id="_x0000_s1035" type="#_x0000_t202" style="position:absolute;margin-left:2.55pt;margin-top:474.4pt;width:36pt;height:25.05pt;z-index:251665408;mso-wrap-edited:f" wrapcoords="0 0 21600 0 21600 21600 0 21600 0 0" filled="f" stroked="f">
            <v:fill o:detectmouseclick="t"/>
            <v:textbox style="mso-next-textbox:#_x0000_s1035" inset=",7.2pt,,7.2pt">
              <w:txbxContent>
                <w:p w14:paraId="1075CAE9" w14:textId="55F5EDC0" w:rsidR="008B62D7" w:rsidRPr="00226B21" w:rsidRDefault="008B62D7">
                  <w:pPr>
                    <w:rPr>
                      <w:rFonts w:ascii="Arial" w:hAnsi="Arial" w:cs="Arial"/>
                      <w:b/>
                    </w:rPr>
                  </w:pPr>
                  <w:r>
                    <w:rPr>
                      <w:rFonts w:ascii="Arial" w:hAnsi="Arial" w:cs="Arial"/>
                      <w:b/>
                    </w:rPr>
                    <w:t>G</w:t>
                  </w:r>
                </w:p>
              </w:txbxContent>
            </v:textbox>
            <w10:wrap type="tight"/>
          </v:shape>
        </w:pict>
      </w:r>
      <w:r>
        <w:rPr>
          <w:rFonts w:asciiTheme="minorHAnsi" w:hAnsiTheme="minorHAnsi"/>
          <w:noProof/>
        </w:rPr>
        <w:pict w14:anchorId="0DBF2445">
          <v:shape id="_x0000_s1036" type="#_x0000_t202" style="position:absolute;margin-left:204.4pt;margin-top:474.4pt;width:36pt;height:25.05pt;z-index:251666432;mso-wrap-edited:f" wrapcoords="0 0 21600 0 21600 21600 0 21600 0 0" filled="f" stroked="f">
            <v:fill o:detectmouseclick="t"/>
            <v:textbox style="mso-next-textbox:#_x0000_s1036" inset=",7.2pt,,7.2pt">
              <w:txbxContent>
                <w:p w14:paraId="11F60020" w14:textId="09F8E2E4" w:rsidR="008B62D7" w:rsidRPr="00226B21" w:rsidRDefault="008B62D7">
                  <w:pPr>
                    <w:rPr>
                      <w:rFonts w:ascii="Arial" w:hAnsi="Arial" w:cs="Arial"/>
                      <w:b/>
                    </w:rPr>
                  </w:pPr>
                  <w:r>
                    <w:rPr>
                      <w:rFonts w:ascii="Arial" w:hAnsi="Arial" w:cs="Arial"/>
                      <w:b/>
                    </w:rPr>
                    <w:t>H</w:t>
                  </w:r>
                </w:p>
              </w:txbxContent>
            </v:textbox>
            <w10:wrap type="tight"/>
          </v:shape>
        </w:pict>
      </w:r>
      <w:r>
        <w:rPr>
          <w:rFonts w:asciiTheme="minorHAnsi" w:hAnsiTheme="minorHAnsi"/>
          <w:noProof/>
        </w:rPr>
        <w:pict w14:anchorId="0DBF2445">
          <v:shape id="_x0000_s1033" type="#_x0000_t202" style="position:absolute;margin-left:2.55pt;margin-top:314.35pt;width:36pt;height:25.05pt;z-index:251663360;mso-wrap-edited:f" wrapcoords="0 0 21600 0 21600 21600 0 21600 0 0" filled="f" stroked="f">
            <v:fill o:detectmouseclick="t"/>
            <v:textbox style="mso-next-textbox:#_x0000_s1033" inset=",7.2pt,,7.2pt">
              <w:txbxContent>
                <w:p w14:paraId="1A4714E3" w14:textId="6E710754" w:rsidR="008B62D7" w:rsidRPr="00226B21" w:rsidRDefault="008B62D7">
                  <w:pPr>
                    <w:rPr>
                      <w:rFonts w:ascii="Arial" w:hAnsi="Arial" w:cs="Arial"/>
                      <w:b/>
                    </w:rPr>
                  </w:pPr>
                  <w:r>
                    <w:rPr>
                      <w:rFonts w:ascii="Arial" w:hAnsi="Arial" w:cs="Arial"/>
                      <w:b/>
                    </w:rPr>
                    <w:t>E</w:t>
                  </w:r>
                </w:p>
              </w:txbxContent>
            </v:textbox>
            <w10:wrap type="tight"/>
          </v:shape>
        </w:pict>
      </w:r>
      <w:r>
        <w:rPr>
          <w:rFonts w:asciiTheme="minorHAnsi" w:hAnsiTheme="minorHAnsi"/>
          <w:noProof/>
        </w:rPr>
        <w:pict w14:anchorId="0DBF2445">
          <v:shape id="_x0000_s1034" type="#_x0000_t202" style="position:absolute;margin-left:204.4pt;margin-top:314.35pt;width:36pt;height:25.05pt;z-index:251664384;mso-wrap-edited:f" wrapcoords="0 0 21600 0 21600 21600 0 21600 0 0" filled="f" stroked="f">
            <v:fill o:detectmouseclick="t"/>
            <v:textbox style="mso-next-textbox:#_x0000_s1034" inset=",7.2pt,,7.2pt">
              <w:txbxContent>
                <w:p w14:paraId="33F8F87F" w14:textId="1D6E51F6" w:rsidR="008B62D7" w:rsidRPr="00226B21" w:rsidRDefault="008B62D7">
                  <w:pPr>
                    <w:rPr>
                      <w:rFonts w:ascii="Arial" w:hAnsi="Arial" w:cs="Arial"/>
                      <w:b/>
                    </w:rPr>
                  </w:pPr>
                  <w:r>
                    <w:rPr>
                      <w:rFonts w:ascii="Arial" w:hAnsi="Arial" w:cs="Arial"/>
                      <w:b/>
                    </w:rPr>
                    <w:t>F</w:t>
                  </w:r>
                </w:p>
              </w:txbxContent>
            </v:textbox>
            <w10:wrap type="tight"/>
          </v:shape>
        </w:pict>
      </w:r>
      <w:r>
        <w:rPr>
          <w:rFonts w:asciiTheme="minorHAnsi" w:hAnsiTheme="minorHAnsi"/>
          <w:noProof/>
        </w:rPr>
        <w:pict w14:anchorId="0DBF2445">
          <v:shape id="_x0000_s1032" type="#_x0000_t202" style="position:absolute;margin-left:204.4pt;margin-top:155.55pt;width:36pt;height:25.05pt;z-index:251662336;mso-wrap-edited:f" wrapcoords="0 0 21600 0 21600 21600 0 21600 0 0" filled="f" stroked="f">
            <v:fill o:detectmouseclick="t"/>
            <v:textbox style="mso-next-textbox:#_x0000_s1032" inset=",7.2pt,,7.2pt">
              <w:txbxContent>
                <w:p w14:paraId="611C9B23" w14:textId="788DD190" w:rsidR="008B62D7" w:rsidRPr="00226B21" w:rsidRDefault="008B62D7">
                  <w:pPr>
                    <w:rPr>
                      <w:rFonts w:ascii="Arial" w:hAnsi="Arial" w:cs="Arial"/>
                      <w:b/>
                    </w:rPr>
                  </w:pPr>
                  <w:r>
                    <w:rPr>
                      <w:rFonts w:ascii="Arial" w:hAnsi="Arial" w:cs="Arial"/>
                      <w:b/>
                    </w:rPr>
                    <w:t>D</w:t>
                  </w:r>
                </w:p>
              </w:txbxContent>
            </v:textbox>
            <w10:wrap type="tight"/>
          </v:shape>
        </w:pict>
      </w:r>
      <w:r>
        <w:rPr>
          <w:rFonts w:asciiTheme="minorHAnsi" w:hAnsiTheme="minorHAnsi"/>
          <w:noProof/>
        </w:rPr>
        <w:pict w14:anchorId="0DBF2445">
          <v:shape id="_x0000_s1031" type="#_x0000_t202" style="position:absolute;margin-left:2.55pt;margin-top:155.55pt;width:36pt;height:25.05pt;z-index:251661312;mso-wrap-edited:f" wrapcoords="0 0 21600 0 21600 21600 0 21600 0 0" filled="f" stroked="f">
            <v:fill o:detectmouseclick="t"/>
            <v:textbox style="mso-next-textbox:#_x0000_s1031" inset=",7.2pt,,7.2pt">
              <w:txbxContent>
                <w:p w14:paraId="466D1071" w14:textId="4AED4028" w:rsidR="008B62D7" w:rsidRPr="00226B21" w:rsidRDefault="008B62D7">
                  <w:pPr>
                    <w:rPr>
                      <w:rFonts w:ascii="Arial" w:hAnsi="Arial" w:cs="Arial"/>
                      <w:b/>
                    </w:rPr>
                  </w:pPr>
                  <w:r>
                    <w:rPr>
                      <w:rFonts w:ascii="Arial" w:hAnsi="Arial" w:cs="Arial"/>
                      <w:b/>
                    </w:rPr>
                    <w:t>C</w:t>
                  </w:r>
                </w:p>
              </w:txbxContent>
            </v:textbox>
            <w10:wrap type="tight"/>
          </v:shape>
        </w:pict>
      </w:r>
      <w:r>
        <w:rPr>
          <w:rFonts w:asciiTheme="minorHAnsi" w:hAnsiTheme="minorHAnsi"/>
          <w:noProof/>
        </w:rPr>
        <w:pict w14:anchorId="0DBF2445">
          <v:shape id="_x0000_s1030" type="#_x0000_t202" style="position:absolute;margin-left:204.4pt;margin-top:-4.5pt;width:36pt;height:25.05pt;z-index:251660288;mso-wrap-edited:f" wrapcoords="0 0 21600 0 21600 21600 0 21600 0 0" filled="f" stroked="f">
            <v:fill o:detectmouseclick="t"/>
            <v:textbox style="mso-next-textbox:#_x0000_s1030" inset=",7.2pt,,7.2pt">
              <w:txbxContent>
                <w:p w14:paraId="48D70C45" w14:textId="4D144A95" w:rsidR="008B62D7" w:rsidRPr="00226B21" w:rsidRDefault="008B62D7">
                  <w:pPr>
                    <w:rPr>
                      <w:rFonts w:ascii="Arial" w:hAnsi="Arial" w:cs="Arial"/>
                      <w:b/>
                    </w:rPr>
                  </w:pPr>
                  <w:r>
                    <w:rPr>
                      <w:rFonts w:ascii="Arial" w:hAnsi="Arial" w:cs="Arial"/>
                      <w:b/>
                    </w:rPr>
                    <w:t>B</w:t>
                  </w:r>
                </w:p>
              </w:txbxContent>
            </v:textbox>
            <w10:wrap type="tight"/>
          </v:shape>
        </w:pict>
      </w:r>
      <w:r>
        <w:rPr>
          <w:rFonts w:asciiTheme="minorHAnsi" w:hAnsiTheme="minorHAnsi"/>
          <w:noProof/>
        </w:rPr>
        <w:pict w14:anchorId="0DBF2445">
          <v:shape id="_x0000_s1029" type="#_x0000_t202" style="position:absolute;margin-left:2.55pt;margin-top:-4.5pt;width:36pt;height:25.05pt;z-index:251659264;mso-wrap-edited:f" wrapcoords="0 0 21600 0 21600 21600 0 21600 0 0" filled="f" stroked="f">
            <v:fill o:detectmouseclick="t"/>
            <v:textbox style="mso-next-textbox:#_x0000_s1029" inset=",7.2pt,,7.2pt">
              <w:txbxContent>
                <w:p w14:paraId="22B7AB44" w14:textId="7B320C51" w:rsidR="008B62D7" w:rsidRPr="00226B21" w:rsidRDefault="008B62D7">
                  <w:pPr>
                    <w:rPr>
                      <w:rFonts w:ascii="Arial" w:hAnsi="Arial" w:cs="Arial"/>
                      <w:b/>
                    </w:rPr>
                  </w:pPr>
                  <w:r w:rsidRPr="00226B21">
                    <w:rPr>
                      <w:rFonts w:ascii="Arial" w:hAnsi="Arial" w:cs="Arial"/>
                      <w:b/>
                    </w:rPr>
                    <w:t>A</w:t>
                  </w:r>
                </w:p>
              </w:txbxContent>
            </v:textbox>
            <w10:wrap type="tight"/>
          </v:shape>
        </w:pict>
      </w:r>
      <w:r>
        <w:rPr>
          <w:rFonts w:asciiTheme="minorHAnsi" w:hAnsiTheme="minorHAnsi"/>
          <w:noProof/>
        </w:rPr>
        <w:pict w14:anchorId="1B20F15E">
          <v:shape id="_x0000_s1028" type="#_x0000_t202" style="position:absolute;margin-left:0;margin-top:0;width:6in;height:9in;z-index:251658240;mso-wrap-edited:f" wrapcoords="0 0 21600 0 21600 21600 0 21600 0 0" filled="f" stroked="f">
            <v:fill o:detectmouseclick="t"/>
            <v:textbox inset=",7.2pt,,7.2pt">
              <w:txbxContent>
                <w:p w14:paraId="4F89A8F4" w14:textId="77777777" w:rsidR="008B62D7" w:rsidRDefault="008B62D7">
                  <w:r>
                    <w:rPr>
                      <w:noProof/>
                      <w:lang w:val="en-GB" w:eastAsia="en-GB"/>
                    </w:rPr>
                    <w:drawing>
                      <wp:inline distT="0" distB="0" distL="0" distR="0" wp14:anchorId="32E91510" wp14:editId="2A1BB941">
                        <wp:extent cx="5303520" cy="1864719"/>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1864719"/>
                                </a:xfrm>
                                <a:prstGeom prst="rect">
                                  <a:avLst/>
                                </a:prstGeom>
                                <a:noFill/>
                                <a:ln>
                                  <a:noFill/>
                                </a:ln>
                              </pic:spPr>
                            </pic:pic>
                          </a:graphicData>
                        </a:graphic>
                      </wp:inline>
                    </w:drawing>
                  </w:r>
                  <w:r w:rsidRPr="00226B21">
                    <w:t xml:space="preserve"> </w:t>
                  </w:r>
                </w:p>
                <w:p w14:paraId="3F52FA31" w14:textId="77777777" w:rsidR="008B62D7" w:rsidRDefault="008B62D7"/>
                <w:p w14:paraId="6D54F2DA" w14:textId="77777777" w:rsidR="008B62D7" w:rsidRDefault="008B62D7">
                  <w:r>
                    <w:rPr>
                      <w:noProof/>
                      <w:lang w:val="en-GB" w:eastAsia="en-GB"/>
                    </w:rPr>
                    <w:drawing>
                      <wp:inline distT="0" distB="0" distL="0" distR="0" wp14:anchorId="5D61F836" wp14:editId="78894364">
                        <wp:extent cx="5303520" cy="186372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1863729"/>
                                </a:xfrm>
                                <a:prstGeom prst="rect">
                                  <a:avLst/>
                                </a:prstGeom>
                                <a:noFill/>
                                <a:ln>
                                  <a:noFill/>
                                </a:ln>
                              </pic:spPr>
                            </pic:pic>
                          </a:graphicData>
                        </a:graphic>
                      </wp:inline>
                    </w:drawing>
                  </w:r>
                  <w:r w:rsidRPr="00226B21">
                    <w:t xml:space="preserve"> </w:t>
                  </w:r>
                </w:p>
                <w:p w14:paraId="5F03D547" w14:textId="77777777" w:rsidR="008B62D7" w:rsidRDefault="008B62D7"/>
                <w:p w14:paraId="311A0033" w14:textId="77777777" w:rsidR="008B62D7" w:rsidRDefault="008B62D7">
                  <w:r>
                    <w:rPr>
                      <w:noProof/>
                      <w:lang w:val="en-GB" w:eastAsia="en-GB"/>
                    </w:rPr>
                    <w:drawing>
                      <wp:inline distT="0" distB="0" distL="0" distR="0" wp14:anchorId="3A1B530C" wp14:editId="723C03B9">
                        <wp:extent cx="5303520" cy="185807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1858075"/>
                                </a:xfrm>
                                <a:prstGeom prst="rect">
                                  <a:avLst/>
                                </a:prstGeom>
                                <a:noFill/>
                                <a:ln>
                                  <a:noFill/>
                                </a:ln>
                              </pic:spPr>
                            </pic:pic>
                          </a:graphicData>
                        </a:graphic>
                      </wp:inline>
                    </w:drawing>
                  </w:r>
                  <w:r w:rsidRPr="00226B21">
                    <w:t xml:space="preserve"> </w:t>
                  </w:r>
                </w:p>
                <w:p w14:paraId="3C994316" w14:textId="77777777" w:rsidR="008B62D7" w:rsidRDefault="008B62D7"/>
                <w:p w14:paraId="049EC976" w14:textId="4D868496" w:rsidR="008B62D7" w:rsidRDefault="008B62D7">
                  <w:r>
                    <w:rPr>
                      <w:noProof/>
                      <w:lang w:val="en-GB" w:eastAsia="en-GB"/>
                    </w:rPr>
                    <w:drawing>
                      <wp:inline distT="0" distB="0" distL="0" distR="0" wp14:anchorId="24436806" wp14:editId="0E117A33">
                        <wp:extent cx="5303520" cy="1859026"/>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1859026"/>
                                </a:xfrm>
                                <a:prstGeom prst="rect">
                                  <a:avLst/>
                                </a:prstGeom>
                                <a:noFill/>
                                <a:ln>
                                  <a:noFill/>
                                </a:ln>
                              </pic:spPr>
                            </pic:pic>
                          </a:graphicData>
                        </a:graphic>
                      </wp:inline>
                    </w:drawing>
                  </w:r>
                </w:p>
              </w:txbxContent>
            </v:textbox>
            <w10:wrap type="tight"/>
          </v:shape>
        </w:pict>
      </w:r>
    </w:p>
    <w:p w14:paraId="7CD2E808" w14:textId="21EF7FE9" w:rsidR="00770794" w:rsidRPr="008B62D7" w:rsidRDefault="00DC5107" w:rsidP="00F43B46">
      <w:pPr>
        <w:spacing w:line="480" w:lineRule="auto"/>
        <w:rPr>
          <w:rFonts w:asciiTheme="minorHAnsi" w:hAnsiTheme="minorHAnsi"/>
          <w:b/>
        </w:rPr>
      </w:pPr>
      <w:r>
        <w:rPr>
          <w:rFonts w:asciiTheme="minorHAnsi" w:hAnsiTheme="minorHAnsi"/>
          <w:b/>
        </w:rPr>
        <w:t xml:space="preserve">Fig. S4. </w:t>
      </w:r>
      <w:r>
        <w:rPr>
          <w:rFonts w:asciiTheme="minorHAnsi" w:hAnsiTheme="minorHAnsi"/>
        </w:rPr>
        <w:t xml:space="preserve">Results of the body size and integument ancestral state reconstructions under different parameters. </w:t>
      </w:r>
      <w:r w:rsidR="00EF247A">
        <w:rPr>
          <w:rFonts w:asciiTheme="minorHAnsi" w:hAnsiTheme="minorHAnsi"/>
        </w:rPr>
        <w:t>A, C, E, G, body siz</w:t>
      </w:r>
      <w:r w:rsidR="000B77B1">
        <w:rPr>
          <w:rFonts w:asciiTheme="minorHAnsi" w:hAnsiTheme="minorHAnsi"/>
        </w:rPr>
        <w:t xml:space="preserve">e evolution in </w:t>
      </w:r>
      <w:proofErr w:type="spellStart"/>
      <w:r w:rsidR="000B77B1">
        <w:rPr>
          <w:rFonts w:asciiTheme="minorHAnsi" w:hAnsiTheme="minorHAnsi"/>
        </w:rPr>
        <w:t>Tyrannosauroidea</w:t>
      </w:r>
      <w:proofErr w:type="spellEnd"/>
      <w:r w:rsidR="000B77B1">
        <w:rPr>
          <w:rFonts w:asciiTheme="minorHAnsi" w:hAnsiTheme="minorHAnsi"/>
        </w:rPr>
        <w:t>;</w:t>
      </w:r>
      <w:r w:rsidR="00EF247A">
        <w:rPr>
          <w:rFonts w:asciiTheme="minorHAnsi" w:hAnsiTheme="minorHAnsi"/>
        </w:rPr>
        <w:t xml:space="preserve"> B, D, F, H, ancestral state likelihoods for the evolution of integument. A–D, are based on the </w:t>
      </w:r>
      <w:r w:rsidR="008B62D7">
        <w:rPr>
          <w:rFonts w:asciiTheme="minorHAnsi" w:hAnsiTheme="minorHAnsi"/>
        </w:rPr>
        <w:t xml:space="preserve">maximum parsimony tree of </w:t>
      </w:r>
      <w:proofErr w:type="spellStart"/>
      <w:r w:rsidR="008B62D7">
        <w:rPr>
          <w:rFonts w:asciiTheme="minorHAnsi" w:hAnsiTheme="minorHAnsi"/>
        </w:rPr>
        <w:t>Brusatte</w:t>
      </w:r>
      <w:proofErr w:type="spellEnd"/>
      <w:r w:rsidR="008B62D7">
        <w:rPr>
          <w:rFonts w:asciiTheme="minorHAnsi" w:hAnsiTheme="minorHAnsi"/>
        </w:rPr>
        <w:t xml:space="preserve"> and </w:t>
      </w:r>
      <w:proofErr w:type="spellStart"/>
      <w:r w:rsidR="008B62D7">
        <w:rPr>
          <w:rFonts w:asciiTheme="minorHAnsi" w:hAnsiTheme="minorHAnsi"/>
        </w:rPr>
        <w:t>Carr</w:t>
      </w:r>
      <w:proofErr w:type="spellEnd"/>
      <w:r w:rsidR="008B62D7">
        <w:rPr>
          <w:rFonts w:asciiTheme="minorHAnsi" w:hAnsiTheme="minorHAnsi"/>
        </w:rPr>
        <w:t xml:space="preserve"> </w:t>
      </w:r>
      <w:r w:rsidR="008B62D7">
        <w:rPr>
          <w:rFonts w:asciiTheme="minorHAnsi" w:hAnsiTheme="minorHAnsi"/>
        </w:rPr>
        <w:fldChar w:fldCharType="begin"/>
      </w:r>
      <w:r w:rsidR="002B3A1A">
        <w:rPr>
          <w:rFonts w:asciiTheme="minorHAnsi" w:hAnsiTheme="minorHAnsi"/>
        </w:rPr>
        <w:instrText xml:space="preserve"> ADDIN EN.CITE &lt;EndNote&gt;&lt;Cite&gt;&lt;Author&gt;Brusatte&lt;/Author&gt;&lt;Year&gt;2016&lt;/Year&gt;&lt;RecNum&gt;3111&lt;/RecNum&gt;&lt;DisplayText&gt;[18]&lt;/DisplayText&gt;&lt;record&gt;&lt;rec-number&gt;3111&lt;/rec-number&gt;&lt;foreign-keys&gt;&lt;key app="EN" db-id="29rfpsrevst9w9e9xtkvas0qs5ffsefxpft5" timestamp="1464010617"&gt;3111&lt;/key&gt;&lt;/foreign-keys&gt;&lt;ref-type name="Journal Article"&gt;17&lt;/ref-type&gt;&lt;contributors&gt;&lt;authors&gt;&lt;author&gt;Brusatte, Stephen L.&lt;/author&gt;&lt;author&gt;Carr, Thomas D.&lt;/author&gt;&lt;/authors&gt;&lt;/contributors&gt;&lt;titles&gt;&lt;title&gt;The phylogeny and evolutionary history of tyrannosauroid dinosaurs&lt;/title&gt;&lt;secondary-title&gt;Scientific Reports&lt;/secondary-title&gt;&lt;/titles&gt;&lt;periodical&gt;&lt;full-title&gt;Scientific Reports&lt;/full-title&gt;&lt;/periodical&gt;&lt;pages&gt;20252&lt;/pages&gt;&lt;volume&gt;6&lt;/volume&gt;&lt;dates&gt;&lt;year&gt;2016&lt;/year&gt;&lt;pub-dates&gt;&lt;date&gt;02/02&amp;#xD;10/01/received&amp;#xD;12/31/accepted&lt;/date&gt;&lt;/pub-dates&gt;&lt;/dates&gt;&lt;publisher&gt;Nature Publishing Group&lt;/publisher&gt;&lt;isbn&gt;2045-2322&lt;/isbn&gt;&lt;accession-num&gt;PMC4735739&lt;/accession-num&gt;&lt;urls&gt;&lt;related-urls&gt;&lt;url&gt;http://www.ncbi.nlm.nih.gov/pmc/articles/PMC4735739/&lt;/url&gt;&lt;url&gt;http://www.ncbi.nlm.nih.gov/pmc/articles/PMC4735739/pdf/srep20252.pdf&lt;/url&gt;&lt;/related-urls&gt;&lt;/urls&gt;&lt;electronic-resource-num&gt;10.1038/srep20252&lt;/electronic-resource-num&gt;&lt;remote-database-name&gt;PMC&lt;/remote-database-name&gt;&lt;/record&gt;&lt;/Cite&gt;&lt;/EndNote&gt;</w:instrText>
      </w:r>
      <w:r w:rsidR="008B62D7">
        <w:rPr>
          <w:rFonts w:asciiTheme="minorHAnsi" w:hAnsiTheme="minorHAnsi"/>
        </w:rPr>
        <w:fldChar w:fldCharType="separate"/>
      </w:r>
      <w:r w:rsidR="002B3A1A">
        <w:rPr>
          <w:rFonts w:asciiTheme="minorHAnsi" w:hAnsiTheme="minorHAnsi"/>
          <w:noProof/>
        </w:rPr>
        <w:t>[18]</w:t>
      </w:r>
      <w:r w:rsidR="008B62D7">
        <w:rPr>
          <w:rFonts w:asciiTheme="minorHAnsi" w:hAnsiTheme="minorHAnsi"/>
        </w:rPr>
        <w:fldChar w:fldCharType="end"/>
      </w:r>
      <w:r w:rsidR="008B62D7">
        <w:rPr>
          <w:rFonts w:asciiTheme="minorHAnsi" w:hAnsiTheme="minorHAnsi"/>
        </w:rPr>
        <w:t xml:space="preserve">, E–H, are based on the Bayesian tree. A, B, E, F, follow the equal approach for </w:t>
      </w:r>
      <w:r w:rsidR="009F241C">
        <w:rPr>
          <w:rFonts w:asciiTheme="minorHAnsi" w:hAnsiTheme="minorHAnsi"/>
        </w:rPr>
        <w:t xml:space="preserve">handling zero-length branches, and C, D, G, H, using the </w:t>
      </w:r>
      <w:proofErr w:type="spellStart"/>
      <w:r w:rsidR="009F241C">
        <w:rPr>
          <w:rFonts w:asciiTheme="minorHAnsi" w:hAnsiTheme="minorHAnsi"/>
        </w:rPr>
        <w:t>mbl</w:t>
      </w:r>
      <w:proofErr w:type="spellEnd"/>
      <w:r w:rsidR="009F241C">
        <w:rPr>
          <w:rFonts w:asciiTheme="minorHAnsi" w:hAnsiTheme="minorHAnsi"/>
        </w:rPr>
        <w:t xml:space="preserve"> approach (see text above for more details).</w:t>
      </w:r>
    </w:p>
    <w:p w14:paraId="5CC0908B" w14:textId="77777777" w:rsidR="00280B60" w:rsidRDefault="00280B60" w:rsidP="00280B60">
      <w:pPr>
        <w:spacing w:line="480" w:lineRule="auto"/>
        <w:rPr>
          <w:rFonts w:asciiTheme="minorHAnsi" w:hAnsiTheme="minorHAnsi"/>
        </w:rPr>
      </w:pPr>
    </w:p>
    <w:p w14:paraId="627611BE" w14:textId="77777777" w:rsidR="00280B60" w:rsidRPr="0005522F" w:rsidRDefault="00280B60" w:rsidP="00280B60">
      <w:pPr>
        <w:spacing w:line="480" w:lineRule="auto"/>
        <w:rPr>
          <w:rFonts w:asciiTheme="minorHAnsi" w:hAnsiTheme="minorHAnsi"/>
        </w:rPr>
      </w:pPr>
      <w:r>
        <w:rPr>
          <w:rFonts w:asciiTheme="minorHAnsi" w:hAnsiTheme="minorHAnsi"/>
          <w:b/>
        </w:rPr>
        <w:t>Table S1.</w:t>
      </w:r>
      <w:r w:rsidRPr="0005522F">
        <w:rPr>
          <w:rFonts w:asciiTheme="minorHAnsi" w:hAnsiTheme="minorHAnsi"/>
          <w:b/>
        </w:rPr>
        <w:t xml:space="preserve"> </w:t>
      </w:r>
      <w:proofErr w:type="spellStart"/>
      <w:r w:rsidRPr="0005522F">
        <w:rPr>
          <w:rFonts w:asciiTheme="minorHAnsi" w:hAnsiTheme="minorHAnsi"/>
          <w:b/>
        </w:rPr>
        <w:t>Palaeotemperature</w:t>
      </w:r>
      <w:proofErr w:type="spellEnd"/>
      <w:r w:rsidRPr="0005522F">
        <w:rPr>
          <w:rFonts w:asciiTheme="minorHAnsi" w:hAnsiTheme="minorHAnsi"/>
          <w:b/>
        </w:rPr>
        <w:t xml:space="preserve"> estimates for key </w:t>
      </w:r>
      <w:proofErr w:type="spellStart"/>
      <w:r w:rsidRPr="0005522F">
        <w:rPr>
          <w:rFonts w:asciiTheme="minorHAnsi" w:hAnsiTheme="minorHAnsi"/>
          <w:b/>
        </w:rPr>
        <w:t>tyrannosauroid</w:t>
      </w:r>
      <w:proofErr w:type="spellEnd"/>
      <w:r w:rsidRPr="0005522F">
        <w:rPr>
          <w:rFonts w:asciiTheme="minorHAnsi" w:hAnsiTheme="minorHAnsi"/>
          <w:b/>
        </w:rPr>
        <w:t xml:space="preserve"> localities</w:t>
      </w:r>
      <w:r>
        <w:rPr>
          <w:rFonts w:asciiTheme="minorHAnsi" w:hAnsiTheme="minorHAnsi"/>
          <w:b/>
        </w:rPr>
        <w:t>.</w:t>
      </w:r>
    </w:p>
    <w:tbl>
      <w:tblPr>
        <w:tblStyle w:val="TableGrid"/>
        <w:tblW w:w="0" w:type="auto"/>
        <w:tblLook w:val="04A0" w:firstRow="1" w:lastRow="0" w:firstColumn="1" w:lastColumn="0" w:noHBand="0" w:noVBand="1"/>
      </w:tblPr>
      <w:tblGrid>
        <w:gridCol w:w="2952"/>
        <w:gridCol w:w="2952"/>
        <w:gridCol w:w="2952"/>
      </w:tblGrid>
      <w:tr w:rsidR="00280B60" w14:paraId="33779C34" w14:textId="77777777" w:rsidTr="007B47E1">
        <w:tc>
          <w:tcPr>
            <w:tcW w:w="2952" w:type="dxa"/>
          </w:tcPr>
          <w:p w14:paraId="4EB8D6B4" w14:textId="77777777" w:rsidR="00280B60" w:rsidRPr="00EB7608" w:rsidRDefault="00280B60" w:rsidP="007B47E1">
            <w:pPr>
              <w:spacing w:line="480" w:lineRule="auto"/>
              <w:rPr>
                <w:rFonts w:asciiTheme="minorHAnsi" w:hAnsiTheme="minorHAnsi"/>
                <w:b/>
              </w:rPr>
            </w:pPr>
            <w:r w:rsidRPr="00EB7608">
              <w:rPr>
                <w:rFonts w:asciiTheme="minorHAnsi" w:hAnsiTheme="minorHAnsi"/>
                <w:b/>
              </w:rPr>
              <w:t>Formation</w:t>
            </w:r>
          </w:p>
        </w:tc>
        <w:tc>
          <w:tcPr>
            <w:tcW w:w="2952" w:type="dxa"/>
          </w:tcPr>
          <w:p w14:paraId="24119607" w14:textId="77777777" w:rsidR="00280B60" w:rsidRPr="00EB7608" w:rsidRDefault="00280B60" w:rsidP="007B47E1">
            <w:pPr>
              <w:spacing w:line="480" w:lineRule="auto"/>
              <w:rPr>
                <w:rFonts w:asciiTheme="minorHAnsi" w:hAnsiTheme="minorHAnsi"/>
                <w:b/>
              </w:rPr>
            </w:pPr>
            <w:r w:rsidRPr="00EB7608">
              <w:rPr>
                <w:rFonts w:asciiTheme="minorHAnsi" w:hAnsiTheme="minorHAnsi"/>
                <w:b/>
              </w:rPr>
              <w:t>MAAT</w:t>
            </w:r>
          </w:p>
        </w:tc>
        <w:tc>
          <w:tcPr>
            <w:tcW w:w="2952" w:type="dxa"/>
          </w:tcPr>
          <w:p w14:paraId="51B54DD4" w14:textId="77777777" w:rsidR="00280B60" w:rsidRPr="00EB7608" w:rsidRDefault="00280B60" w:rsidP="007B47E1">
            <w:pPr>
              <w:spacing w:line="480" w:lineRule="auto"/>
              <w:rPr>
                <w:rFonts w:asciiTheme="minorHAnsi" w:hAnsiTheme="minorHAnsi"/>
                <w:b/>
              </w:rPr>
            </w:pPr>
            <w:r w:rsidRPr="00EB7608">
              <w:rPr>
                <w:rFonts w:asciiTheme="minorHAnsi" w:hAnsiTheme="minorHAnsi"/>
                <w:b/>
              </w:rPr>
              <w:t>Reference</w:t>
            </w:r>
          </w:p>
        </w:tc>
      </w:tr>
      <w:tr w:rsidR="00280B60" w14:paraId="346130E5" w14:textId="77777777" w:rsidTr="007B47E1">
        <w:tc>
          <w:tcPr>
            <w:tcW w:w="2952" w:type="dxa"/>
          </w:tcPr>
          <w:p w14:paraId="0EB036BC" w14:textId="77777777" w:rsidR="00280B60" w:rsidRDefault="00280B60" w:rsidP="007B47E1">
            <w:pPr>
              <w:spacing w:line="480" w:lineRule="auto"/>
              <w:rPr>
                <w:rFonts w:asciiTheme="minorHAnsi" w:hAnsiTheme="minorHAnsi"/>
              </w:rPr>
            </w:pPr>
            <w:proofErr w:type="spellStart"/>
            <w:r>
              <w:rPr>
                <w:rFonts w:asciiTheme="minorHAnsi" w:hAnsiTheme="minorHAnsi"/>
              </w:rPr>
              <w:t>Nemegt</w:t>
            </w:r>
            <w:proofErr w:type="spellEnd"/>
          </w:p>
        </w:tc>
        <w:tc>
          <w:tcPr>
            <w:tcW w:w="2952" w:type="dxa"/>
          </w:tcPr>
          <w:p w14:paraId="1930747C" w14:textId="77777777" w:rsidR="00280B60" w:rsidRDefault="00280B60" w:rsidP="007B47E1">
            <w:pPr>
              <w:spacing w:line="480" w:lineRule="auto"/>
              <w:rPr>
                <w:rFonts w:asciiTheme="minorHAnsi" w:hAnsiTheme="minorHAnsi"/>
              </w:rPr>
            </w:pPr>
            <w:r w:rsidRPr="0005522F">
              <w:rPr>
                <w:rStyle w:val="normaltextrun"/>
                <w:rFonts w:asciiTheme="minorHAnsi" w:hAnsiTheme="minorHAnsi"/>
                <w:color w:val="000000"/>
              </w:rPr>
              <w:t>10–14°C</w:t>
            </w:r>
          </w:p>
        </w:tc>
        <w:tc>
          <w:tcPr>
            <w:tcW w:w="2952" w:type="dxa"/>
          </w:tcPr>
          <w:p w14:paraId="72F176A3" w14:textId="77777777" w:rsidR="00280B60" w:rsidRDefault="00280B60" w:rsidP="007B47E1">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&lt;EndNote&gt;&lt;Cite&gt;&lt;Author&gt;Golovneva&lt;/Author&gt;&lt;Year&gt;2000&lt;/Year&gt;&lt;RecNum&gt;1801&lt;/RecNum&gt;&lt;DisplayText&gt;[9]&lt;/DisplayText&gt;&lt;record&gt;&lt;rec-number&gt;1801&lt;/rec-number&gt;&lt;foreign-keys&gt;&lt;key app="EN" db-id="29rfpsrevst9w9e9xtkvas0qs5ffsefxpft5" timestamp="1301349527"&gt;1801&lt;/key&gt;&lt;/foreign-keys&gt;&lt;ref-type name="Book Section"&gt;5&lt;/ref-type&gt;&lt;contributors&gt;&lt;authors&gt;&lt;author&gt;Golovneva, L. B.&lt;/author&gt;&lt;/authors&gt;&lt;secondary-authors&gt;&lt;author&gt;Hart, M. B.&lt;/author&gt;&lt;/secondary-authors&gt;&lt;/contributors&gt;&lt;titles&gt;&lt;title&gt;The Maastrichtian (Late Cretaceous) climate in the Northern Hemisphere&lt;/title&gt;&lt;secondary-title&gt;Climates: Past and Present&lt;/secondary-title&gt;&lt;/titles&gt;&lt;pages&gt;43-54&lt;/pages&gt;&lt;volume&gt;181&lt;/volume&gt;&lt;dates&gt;&lt;year&gt;2000&lt;/year&gt;&lt;/dates&gt;&lt;pub-location&gt;London, U.K&lt;/pub-location&gt;&lt;publisher&gt;Geological Society, London Special Publications&lt;/publisher&gt;&lt;urls&gt;&lt;/urls&gt;&lt;/record&gt;&lt;/Cite&gt;&lt;/EndNote&gt;</w:instrText>
            </w:r>
            <w:r>
              <w:rPr>
                <w:rFonts w:asciiTheme="minorHAnsi" w:hAnsiTheme="minorHAnsi"/>
              </w:rPr>
              <w:fldChar w:fldCharType="separate"/>
            </w:r>
            <w:r>
              <w:rPr>
                <w:rFonts w:asciiTheme="minorHAnsi" w:hAnsiTheme="minorHAnsi"/>
                <w:noProof/>
              </w:rPr>
              <w:t>[9]</w:t>
            </w:r>
            <w:r>
              <w:rPr>
                <w:rFonts w:asciiTheme="minorHAnsi" w:hAnsiTheme="minorHAnsi"/>
              </w:rPr>
              <w:fldChar w:fldCharType="end"/>
            </w:r>
          </w:p>
        </w:tc>
      </w:tr>
      <w:tr w:rsidR="00280B60" w14:paraId="0CDD6DA3" w14:textId="77777777" w:rsidTr="007B47E1">
        <w:tc>
          <w:tcPr>
            <w:tcW w:w="2952" w:type="dxa"/>
          </w:tcPr>
          <w:p w14:paraId="0F9D8767" w14:textId="77777777" w:rsidR="00280B60" w:rsidRDefault="00280B60" w:rsidP="007B47E1">
            <w:pPr>
              <w:spacing w:line="480" w:lineRule="auto"/>
              <w:rPr>
                <w:rFonts w:asciiTheme="minorHAnsi" w:hAnsiTheme="minorHAnsi"/>
              </w:rPr>
            </w:pPr>
            <w:r>
              <w:rPr>
                <w:rFonts w:asciiTheme="minorHAnsi" w:hAnsiTheme="minorHAnsi"/>
              </w:rPr>
              <w:t>Horseshoe Canyon</w:t>
            </w:r>
          </w:p>
        </w:tc>
        <w:tc>
          <w:tcPr>
            <w:tcW w:w="2952" w:type="dxa"/>
          </w:tcPr>
          <w:p w14:paraId="29603577" w14:textId="77777777" w:rsidR="00280B60" w:rsidRDefault="00280B60" w:rsidP="007B47E1">
            <w:pPr>
              <w:spacing w:line="480" w:lineRule="auto"/>
              <w:rPr>
                <w:rFonts w:asciiTheme="minorHAnsi" w:hAnsiTheme="minorHAnsi"/>
              </w:rPr>
            </w:pPr>
            <w:r w:rsidRPr="0005522F">
              <w:rPr>
                <w:rStyle w:val="normaltextrun"/>
                <w:rFonts w:asciiTheme="minorHAnsi" w:hAnsiTheme="minorHAnsi"/>
                <w:color w:val="000000"/>
              </w:rPr>
              <w:t>9–11°C</w:t>
            </w:r>
          </w:p>
        </w:tc>
        <w:tc>
          <w:tcPr>
            <w:tcW w:w="2952" w:type="dxa"/>
          </w:tcPr>
          <w:p w14:paraId="6AEFCECD" w14:textId="77777777" w:rsidR="00280B60" w:rsidRDefault="00280B60" w:rsidP="007B47E1">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&lt;EndNote&gt;&lt;Cite&gt;&lt;Author&gt;Quinney&lt;/Author&gt;&lt;Year&gt;2013&lt;/Year&gt;&lt;RecNum&gt;3184&lt;/RecNum&gt;&lt;DisplayText&gt;[10]&lt;/DisplayText&gt;&lt;record&gt;&lt;rec-number&gt;3184&lt;/rec-number&gt;&lt;foreign-keys&gt;&lt;key app="EN" db-id="29rfpsrevst9w9e9xtkvas0qs5ffsefxpft5" timestamp="1484922536"&gt;3184&lt;/key&gt;&lt;/foreign-keys&gt;&lt;ref-type name="Journal Article"&gt;17&lt;/ref-type&gt;&lt;contributors&gt;&lt;authors&gt;&lt;author&gt;Quinney, Annie&lt;/author&gt;&lt;author&gt;Therrien, François&lt;/author&gt;&lt;author&gt;Zelenitsky, Darla K.&lt;/author&gt;&lt;author&gt;Eberth, David A.&lt;/author&gt;&lt;/authors&gt;&lt;/contributors&gt;&lt;titles&gt;&lt;title&gt;Palaeoenvironmental and palaeoclimatic reconstruction of the Upper Cretaceous (late Campanian–early Maastrichtian) Horseshoe Canyon Formation, Alberta, Canada&lt;/title&gt;&lt;secondary-title&gt;Palaeogeography, Palaeoclimatology, Palaeoecology&lt;/secondary-title&gt;&lt;/titles&gt;&lt;periodical&gt;&lt;full-title&gt;Palaeogeography, Palaeoclimatology, Palaeoecology&lt;/full-title&gt;&lt;/periodical&gt;&lt;pages&gt;26-44&lt;/pages&gt;&lt;volume&gt;371&lt;/volume&gt;&lt;keywords&gt;&lt;keyword&gt;Paleosol&lt;/keyword&gt;&lt;keyword&gt;Palaeoenvironment&lt;/keyword&gt;&lt;keyword&gt;Palaeoclimate&lt;/keyword&gt;&lt;keyword&gt;Palaeopedology&lt;/keyword&gt;&lt;keyword&gt;Faunal change&lt;/keyword&gt;&lt;/keywords&gt;&lt;dates&gt;&lt;year&gt;2013&lt;/year&gt;&lt;pub-dates&gt;&lt;date&gt;2/1/&lt;/date&gt;&lt;/pub-dates&gt;&lt;/dates&gt;&lt;isbn&gt;0031-0182&lt;/isbn&gt;&lt;urls&gt;&lt;related-urls&gt;&lt;url&gt;//www.sciencedirect.com/science/article/pii/S0031018212006785&lt;/url&gt;&lt;url&gt;http://ac.els-cdn.com/S0031018212006785/1-s2.0-S0031018212006785-main.pdf?_tid=d00e2b6c-df1c-11e6-98f2-00000aab0f02&amp;amp;acdnat=1484922732_f2ed50579529cb9cf32114dcc2e2e60b&lt;/url&gt;&lt;/related-urls&gt;&lt;/urls&gt;&lt;electronic-resource-num&gt;10.1016/j.palaeo.2012.12.009&lt;/electronic-resource-num&gt;&lt;/record&gt;&lt;/Cite&gt;&lt;/EndNote&gt;</w:instrText>
            </w:r>
            <w:r>
              <w:rPr>
                <w:rFonts w:asciiTheme="minorHAnsi" w:hAnsiTheme="minorHAnsi"/>
              </w:rPr>
              <w:fldChar w:fldCharType="separate"/>
            </w:r>
            <w:r>
              <w:rPr>
                <w:rFonts w:asciiTheme="minorHAnsi" w:hAnsiTheme="minorHAnsi"/>
                <w:noProof/>
              </w:rPr>
              <w:t>[10]</w:t>
            </w:r>
            <w:r>
              <w:rPr>
                <w:rFonts w:asciiTheme="minorHAnsi" w:hAnsiTheme="minorHAnsi"/>
              </w:rPr>
              <w:fldChar w:fldCharType="end"/>
            </w:r>
          </w:p>
        </w:tc>
      </w:tr>
      <w:tr w:rsidR="00280B60" w14:paraId="4543039D" w14:textId="77777777" w:rsidTr="007B47E1">
        <w:tc>
          <w:tcPr>
            <w:tcW w:w="2952" w:type="dxa"/>
          </w:tcPr>
          <w:p w14:paraId="25C3ADB4" w14:textId="77777777" w:rsidR="00280B60" w:rsidRDefault="00280B60" w:rsidP="007B47E1">
            <w:pPr>
              <w:spacing w:line="480" w:lineRule="auto"/>
              <w:rPr>
                <w:rFonts w:asciiTheme="minorHAnsi" w:hAnsiTheme="minorHAnsi"/>
              </w:rPr>
            </w:pPr>
            <w:r>
              <w:rPr>
                <w:rFonts w:asciiTheme="minorHAnsi" w:hAnsiTheme="minorHAnsi"/>
              </w:rPr>
              <w:t>Hell Creek</w:t>
            </w:r>
          </w:p>
        </w:tc>
        <w:tc>
          <w:tcPr>
            <w:tcW w:w="2952" w:type="dxa"/>
          </w:tcPr>
          <w:p w14:paraId="5EEBA1AA" w14:textId="77777777" w:rsidR="00280B60" w:rsidRDefault="00280B60" w:rsidP="007B47E1">
            <w:pPr>
              <w:spacing w:line="480" w:lineRule="auto"/>
              <w:rPr>
                <w:rFonts w:asciiTheme="minorHAnsi" w:hAnsiTheme="minorHAnsi"/>
              </w:rPr>
            </w:pPr>
            <w:r w:rsidRPr="0005522F">
              <w:rPr>
                <w:rStyle w:val="normaltextrun"/>
                <w:rFonts w:asciiTheme="minorHAnsi" w:hAnsiTheme="minorHAnsi"/>
                <w:color w:val="000000"/>
              </w:rPr>
              <w:t>10°C</w:t>
            </w:r>
            <w:r>
              <w:rPr>
                <w:rStyle w:val="normaltextrun"/>
                <w:rFonts w:asciiTheme="minorHAnsi" w:hAnsiTheme="minorHAnsi"/>
                <w:color w:val="000000"/>
              </w:rPr>
              <w:t>; up to 23</w:t>
            </w:r>
            <w:r w:rsidRPr="0005522F">
              <w:rPr>
                <w:rStyle w:val="normaltextrun"/>
                <w:rFonts w:asciiTheme="minorHAnsi" w:hAnsiTheme="minorHAnsi"/>
                <w:color w:val="000000"/>
              </w:rPr>
              <w:t>°C in the upper</w:t>
            </w:r>
            <w:r>
              <w:rPr>
                <w:rStyle w:val="normaltextrun"/>
                <w:rFonts w:asciiTheme="minorHAnsi" w:hAnsiTheme="minorHAnsi"/>
                <w:color w:val="000000"/>
              </w:rPr>
              <w:t xml:space="preserve"> 20 m</w:t>
            </w:r>
            <w:r w:rsidRPr="0005522F">
              <w:rPr>
                <w:rStyle w:val="normaltextrun"/>
                <w:rFonts w:asciiTheme="minorHAnsi" w:hAnsiTheme="minorHAnsi"/>
                <w:color w:val="000000"/>
              </w:rPr>
              <w:t xml:space="preserve"> part of the formation</w:t>
            </w:r>
          </w:p>
        </w:tc>
        <w:tc>
          <w:tcPr>
            <w:tcW w:w="2952" w:type="dxa"/>
          </w:tcPr>
          <w:p w14:paraId="10A5D758" w14:textId="77777777" w:rsidR="00280B60" w:rsidRDefault="00280B60" w:rsidP="007B47E1">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&lt;EndNote&gt;&lt;Cite&gt;&lt;Author&gt;Johnson&lt;/Author&gt;&lt;Year&gt;1996&lt;/Year&gt;&lt;RecNum&gt;3185&lt;/RecNum&gt;&lt;DisplayText&gt;[11]&lt;/DisplayText&gt;&lt;record&gt;&lt;rec-number&gt;3185&lt;/rec-number&gt;&lt;foreign-keys&gt;&lt;key app="EN" db-id="29rfpsrevst9w9e9xtkvas0qs5ffsefxpft5" timestamp="1484922653"&gt;3185&lt;/key&gt;&lt;/foreign-keys&gt;&lt;ref-type name="Conference Proceedings"&gt;10&lt;/ref-type&gt;&lt;contributors&gt;&lt;authors&gt;&lt;author&gt;Johnson, KR&lt;/author&gt;&lt;author&gt;Wilf, P&lt;/author&gt;&lt;/authors&gt;&lt;/contributors&gt;&lt;titles&gt;&lt;title&gt;Paleobotanical temperature curve for the Cretaceous-Tertiary boundary interval and a scenario for the revegetation of North America after the terminal Cretaceous event&lt;/title&gt;&lt;secondary-title&gt;Geological Society of America Abstracts with Programs&lt;/secondary-title&gt;&lt;/titles&gt;&lt;periodical&gt;&lt;full-title&gt;Geological Society of America Abstracts with Programs&lt;/full-title&gt;&lt;/periodical&gt;&lt;pages&gt;225&lt;/pages&gt;&lt;volume&gt;28&lt;/volume&gt;&lt;number&gt;7&lt;/number&gt;&lt;dates&gt;&lt;year&gt;1996&lt;/year&gt;&lt;/dates&gt;&lt;urls&gt;&lt;/urls&gt;&lt;/record&gt;&lt;/Cite&gt;&lt;/EndNote&gt;</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 xml:space="preserve"> </w:t>
            </w:r>
          </w:p>
        </w:tc>
      </w:tr>
      <w:tr w:rsidR="00280B60" w14:paraId="20FFF44E" w14:textId="77777777" w:rsidTr="007B47E1">
        <w:tc>
          <w:tcPr>
            <w:tcW w:w="2952" w:type="dxa"/>
          </w:tcPr>
          <w:p w14:paraId="36EE842A" w14:textId="77777777" w:rsidR="00280B60" w:rsidRDefault="00280B60" w:rsidP="007B47E1">
            <w:pPr>
              <w:spacing w:line="480" w:lineRule="auto"/>
              <w:rPr>
                <w:rFonts w:asciiTheme="minorHAnsi" w:hAnsiTheme="minorHAnsi"/>
              </w:rPr>
            </w:pPr>
            <w:proofErr w:type="spellStart"/>
            <w:r>
              <w:rPr>
                <w:rFonts w:asciiTheme="minorHAnsi" w:hAnsiTheme="minorHAnsi"/>
              </w:rPr>
              <w:t>Yixian</w:t>
            </w:r>
            <w:proofErr w:type="spellEnd"/>
          </w:p>
        </w:tc>
        <w:tc>
          <w:tcPr>
            <w:tcW w:w="2952" w:type="dxa"/>
          </w:tcPr>
          <w:p w14:paraId="775108D6" w14:textId="77777777" w:rsidR="00280B60" w:rsidRDefault="00280B60" w:rsidP="007B47E1">
            <w:pPr>
              <w:spacing w:line="480" w:lineRule="auto"/>
              <w:rPr>
                <w:rFonts w:asciiTheme="minorHAnsi" w:hAnsiTheme="minorHAnsi"/>
              </w:rPr>
            </w:pPr>
            <w:r w:rsidRPr="0005522F">
              <w:rPr>
                <w:rStyle w:val="normaltextrun"/>
                <w:rFonts w:asciiTheme="minorHAnsi" w:hAnsiTheme="minorHAnsi"/>
                <w:color w:val="000000"/>
              </w:rPr>
              <w:t>10 ± 4°C</w:t>
            </w:r>
          </w:p>
        </w:tc>
        <w:tc>
          <w:tcPr>
            <w:tcW w:w="2952" w:type="dxa"/>
          </w:tcPr>
          <w:p w14:paraId="7ACCE1D0" w14:textId="77777777" w:rsidR="00280B60" w:rsidRDefault="00280B60" w:rsidP="007B47E1">
            <w:pPr>
              <w:spacing w:line="480" w:lineRule="auto"/>
              <w:rPr>
                <w:rFonts w:asciiTheme="minorHAnsi" w:hAnsiTheme="minorHAnsi"/>
              </w:rPr>
            </w:pPr>
            <w:r>
              <w:rPr>
                <w:rFonts w:asciiTheme="minorHAnsi" w:hAnsiTheme="minorHAnsi"/>
              </w:rPr>
              <w:fldChar w:fldCharType="begin"/>
            </w:r>
            <w:r>
              <w:rPr>
                <w:rFonts w:asciiTheme="minorHAnsi" w:hAnsiTheme="minorHAnsi"/>
              </w:rPr>
              <w:instrText xml:space="preserve"> ADDIN EN.CITE &lt;EndNote&gt;&lt;Cite&gt;&lt;Author&gt;Amiot&lt;/Author&gt;&lt;Year&gt;2011&lt;/Year&gt;&lt;RecNum&gt;3112&lt;/RecNum&gt;&lt;DisplayText&gt;[12]&lt;/DisplayText&gt;&lt;record&gt;&lt;rec-number&gt;3112&lt;/rec-number&gt;&lt;foreign-keys&gt;&lt;key app="EN" db-id="29rfpsrevst9w9e9xtkvas0qs5ffsefxpft5" timestamp="1464089628"&gt;3112&lt;/key&gt;&lt;/foreign-keys&gt;&lt;ref-type name="Journal Article"&gt;17&lt;/ref-type&gt;&lt;contributors&gt;&lt;authors&gt;&lt;author&gt;Amiot, Romain&lt;/author&gt;&lt;author&gt;Wang, Xu&lt;/author&gt;&lt;author&gt;Zhou, Zhonghe&lt;/author&gt;&lt;author&gt;Wang, Xiaolin&lt;/author&gt;&lt;author&gt;Buffetaut, Eric&lt;/author&gt;&lt;author&gt;Lécuyer, Christophe&lt;/author&gt;&lt;author&gt;Ding, Zhongli&lt;/author&gt;&lt;author&gt;Fluteau, Frédéric&lt;/author&gt;&lt;author&gt;Hibino, Tsuyoshi&lt;/author&gt;&lt;author&gt;Kusuhashi, Nao&lt;/author&gt;&lt;author&gt;Mo, Jinyou&lt;/author&gt;&lt;author&gt;Suteethorn, Varavudh&lt;/author&gt;&lt;author&gt;Wang, Yuanqing&lt;/author&gt;&lt;author&gt;Xu, Xing&lt;/author&gt;&lt;author&gt;Zhang, Fusong&lt;/author&gt;&lt;/authors&gt;&lt;/contributors&gt;&lt;titles&gt;&lt;title&gt;Oxygen isotopes of East Asian dinosaurs reveal exceptionally cold Early Cretaceous climates&lt;/title&gt;&lt;secondary-title&gt;Proceedings of the National Academy of Sciences&lt;/secondary-title&gt;&lt;/titles&gt;&lt;periodical&gt;&lt;full-title&gt;Proceedings of the National Academy of Sciences&lt;/full-title&gt;&lt;/periodical&gt;&lt;pages&gt;5179-5183&lt;/pages&gt;&lt;volume&gt;108&lt;/volume&gt;&lt;number&gt;13&lt;/number&gt;&lt;dates&gt;&lt;year&gt;2011&lt;/year&gt;&lt;pub-dates&gt;&lt;date&gt;March 29, 2011&lt;/date&gt;&lt;/pub-dates&gt;&lt;/dates&gt;&lt;urls&gt;&lt;related-urls&gt;&lt;url&gt;http://www.pnas.org/content/108/13/5179.abstract&lt;/url&gt;&lt;url&gt;http://www.pnas.org/content/108/13/5179.full.pdf&lt;/url&gt;&lt;/related-urls&gt;&lt;/urls&gt;&lt;electronic-resource-num&gt;10.1073/pnas.1011369108&lt;/electronic-resource-num&gt;&lt;/record&gt;&lt;/Cite&gt;&lt;/EndNote&gt;</w:instrText>
            </w:r>
            <w:r>
              <w:rPr>
                <w:rFonts w:asciiTheme="minorHAnsi" w:hAnsiTheme="minorHAnsi"/>
              </w:rPr>
              <w:fldChar w:fldCharType="separate"/>
            </w:r>
            <w:r>
              <w:rPr>
                <w:rFonts w:asciiTheme="minorHAnsi" w:hAnsiTheme="minorHAnsi"/>
                <w:noProof/>
              </w:rPr>
              <w:t>[12]</w:t>
            </w:r>
            <w:r>
              <w:rPr>
                <w:rFonts w:asciiTheme="minorHAnsi" w:hAnsiTheme="minorHAnsi"/>
              </w:rPr>
              <w:fldChar w:fldCharType="end"/>
            </w:r>
          </w:p>
        </w:tc>
      </w:tr>
    </w:tbl>
    <w:p w14:paraId="7C3408D5" w14:textId="77777777" w:rsidR="00280B60" w:rsidRDefault="00280B60" w:rsidP="00280B60">
      <w:pPr>
        <w:spacing w:line="480" w:lineRule="auto"/>
        <w:rPr>
          <w:rFonts w:asciiTheme="minorHAnsi" w:hAnsiTheme="minorHAnsi"/>
        </w:rPr>
      </w:pPr>
    </w:p>
    <w:p w14:paraId="7343D11B" w14:textId="77777777" w:rsidR="00280B60" w:rsidRPr="0005522F" w:rsidRDefault="00280B60" w:rsidP="00280B60">
      <w:pPr>
        <w:spacing w:line="480" w:lineRule="auto"/>
        <w:rPr>
          <w:rFonts w:asciiTheme="minorHAnsi" w:hAnsiTheme="minorHAnsi"/>
        </w:rPr>
      </w:pPr>
      <w:r>
        <w:rPr>
          <w:rFonts w:asciiTheme="minorHAnsi" w:hAnsiTheme="minorHAnsi"/>
          <w:b/>
        </w:rPr>
        <w:t>Table S2.</w:t>
      </w:r>
      <w:r w:rsidRPr="0005522F">
        <w:rPr>
          <w:rFonts w:asciiTheme="minorHAnsi" w:hAnsiTheme="minorHAnsi"/>
          <w:b/>
        </w:rPr>
        <w:t xml:space="preserve"> </w:t>
      </w:r>
      <w:r>
        <w:rPr>
          <w:rFonts w:asciiTheme="minorHAnsi" w:hAnsiTheme="minorHAnsi"/>
          <w:b/>
        </w:rPr>
        <w:t>Data set used in ancestral state reconstruction.</w:t>
      </w:r>
    </w:p>
    <w:tbl>
      <w:tblPr>
        <w:tblStyle w:val="TableGrid"/>
        <w:tblW w:w="5000" w:type="pct"/>
        <w:tblLook w:val="04A0" w:firstRow="1" w:lastRow="0" w:firstColumn="1" w:lastColumn="0" w:noHBand="0" w:noVBand="1"/>
      </w:tblPr>
      <w:tblGrid>
        <w:gridCol w:w="2218"/>
        <w:gridCol w:w="2434"/>
        <w:gridCol w:w="1562"/>
        <w:gridCol w:w="1321"/>
        <w:gridCol w:w="1321"/>
      </w:tblGrid>
      <w:tr w:rsidR="00280B60" w:rsidRPr="004A418A" w14:paraId="61FB0D9A" w14:textId="77777777" w:rsidTr="00280B60">
        <w:trPr>
          <w:trHeight w:val="240"/>
        </w:trPr>
        <w:tc>
          <w:tcPr>
            <w:tcW w:w="1252" w:type="pct"/>
            <w:noWrap/>
            <w:hideMark/>
          </w:tcPr>
          <w:p w14:paraId="66FE1D82" w14:textId="77777777" w:rsidR="00280B60" w:rsidRPr="004A418A" w:rsidRDefault="00280B60" w:rsidP="007B47E1">
            <w:pPr>
              <w:spacing w:line="480" w:lineRule="auto"/>
              <w:rPr>
                <w:rFonts w:asciiTheme="minorHAnsi" w:hAnsiTheme="minorHAnsi"/>
                <w:b/>
              </w:rPr>
            </w:pPr>
            <w:r w:rsidRPr="004A418A">
              <w:rPr>
                <w:rFonts w:asciiTheme="minorHAnsi" w:hAnsiTheme="minorHAnsi"/>
                <w:b/>
              </w:rPr>
              <w:t>Genus</w:t>
            </w:r>
          </w:p>
        </w:tc>
        <w:tc>
          <w:tcPr>
            <w:tcW w:w="1374" w:type="pct"/>
            <w:noWrap/>
            <w:hideMark/>
          </w:tcPr>
          <w:p w14:paraId="3DBEFCF0" w14:textId="77777777" w:rsidR="00280B60" w:rsidRPr="004A418A" w:rsidRDefault="00280B60" w:rsidP="007B47E1">
            <w:pPr>
              <w:spacing w:line="480" w:lineRule="auto"/>
              <w:rPr>
                <w:rFonts w:asciiTheme="minorHAnsi" w:hAnsiTheme="minorHAnsi"/>
                <w:b/>
              </w:rPr>
            </w:pPr>
            <w:r w:rsidRPr="004A418A">
              <w:rPr>
                <w:rFonts w:asciiTheme="minorHAnsi" w:hAnsiTheme="minorHAnsi"/>
                <w:b/>
              </w:rPr>
              <w:t>F</w:t>
            </w:r>
            <w:r>
              <w:rPr>
                <w:rFonts w:asciiTheme="minorHAnsi" w:hAnsiTheme="minorHAnsi"/>
                <w:b/>
              </w:rPr>
              <w:t>emur Length (mm)</w:t>
            </w:r>
          </w:p>
        </w:tc>
        <w:tc>
          <w:tcPr>
            <w:tcW w:w="882" w:type="pct"/>
            <w:noWrap/>
            <w:hideMark/>
          </w:tcPr>
          <w:p w14:paraId="62FA4E90" w14:textId="77777777" w:rsidR="00280B60" w:rsidRPr="004A418A" w:rsidRDefault="00280B60" w:rsidP="007B47E1">
            <w:pPr>
              <w:spacing w:line="480" w:lineRule="auto"/>
              <w:rPr>
                <w:rFonts w:asciiTheme="minorHAnsi" w:hAnsiTheme="minorHAnsi"/>
                <w:b/>
              </w:rPr>
            </w:pPr>
            <w:r w:rsidRPr="004A418A">
              <w:rPr>
                <w:rFonts w:asciiTheme="minorHAnsi" w:hAnsiTheme="minorHAnsi"/>
                <w:b/>
              </w:rPr>
              <w:t>Integ</w:t>
            </w:r>
            <w:r>
              <w:rPr>
                <w:rFonts w:asciiTheme="minorHAnsi" w:hAnsiTheme="minorHAnsi"/>
                <w:b/>
              </w:rPr>
              <w:t>ument</w:t>
            </w:r>
          </w:p>
        </w:tc>
        <w:tc>
          <w:tcPr>
            <w:tcW w:w="746" w:type="pct"/>
            <w:noWrap/>
            <w:hideMark/>
          </w:tcPr>
          <w:p w14:paraId="37A4E02D" w14:textId="77777777" w:rsidR="00280B60" w:rsidRPr="004A418A" w:rsidRDefault="00280B60" w:rsidP="007B47E1">
            <w:pPr>
              <w:spacing w:line="480" w:lineRule="auto"/>
              <w:rPr>
                <w:rFonts w:asciiTheme="minorHAnsi" w:hAnsiTheme="minorHAnsi"/>
                <w:b/>
              </w:rPr>
            </w:pPr>
            <w:r w:rsidRPr="004A418A">
              <w:rPr>
                <w:rFonts w:asciiTheme="minorHAnsi" w:hAnsiTheme="minorHAnsi"/>
                <w:b/>
              </w:rPr>
              <w:t>FAD</w:t>
            </w:r>
          </w:p>
        </w:tc>
        <w:tc>
          <w:tcPr>
            <w:tcW w:w="746" w:type="pct"/>
            <w:noWrap/>
            <w:hideMark/>
          </w:tcPr>
          <w:p w14:paraId="4B38ED79" w14:textId="77777777" w:rsidR="00280B60" w:rsidRPr="004A418A" w:rsidRDefault="00280B60" w:rsidP="007B47E1">
            <w:pPr>
              <w:spacing w:line="480" w:lineRule="auto"/>
              <w:rPr>
                <w:rFonts w:asciiTheme="minorHAnsi" w:hAnsiTheme="minorHAnsi"/>
                <w:b/>
              </w:rPr>
            </w:pPr>
            <w:r w:rsidRPr="004A418A">
              <w:rPr>
                <w:rFonts w:asciiTheme="minorHAnsi" w:hAnsiTheme="minorHAnsi"/>
                <w:b/>
              </w:rPr>
              <w:t>LAD</w:t>
            </w:r>
          </w:p>
        </w:tc>
      </w:tr>
      <w:tr w:rsidR="00280B60" w:rsidRPr="004A418A" w14:paraId="77BE118A" w14:textId="77777777" w:rsidTr="00280B60">
        <w:trPr>
          <w:trHeight w:val="240"/>
        </w:trPr>
        <w:tc>
          <w:tcPr>
            <w:tcW w:w="1252" w:type="pct"/>
            <w:noWrap/>
            <w:hideMark/>
          </w:tcPr>
          <w:p w14:paraId="7745B432" w14:textId="77777777" w:rsidR="00280B60" w:rsidRPr="004A418A" w:rsidRDefault="00280B60" w:rsidP="007B47E1">
            <w:pPr>
              <w:spacing w:line="480" w:lineRule="auto"/>
              <w:rPr>
                <w:rFonts w:asciiTheme="minorHAnsi" w:hAnsiTheme="minorHAnsi"/>
                <w:i/>
              </w:rPr>
            </w:pPr>
            <w:r w:rsidRPr="004A418A">
              <w:rPr>
                <w:rFonts w:asciiTheme="minorHAnsi" w:hAnsiTheme="minorHAnsi"/>
                <w:i/>
              </w:rPr>
              <w:t>Albertosaurus</w:t>
            </w:r>
          </w:p>
        </w:tc>
        <w:tc>
          <w:tcPr>
            <w:tcW w:w="1374" w:type="pct"/>
            <w:noWrap/>
            <w:hideMark/>
          </w:tcPr>
          <w:p w14:paraId="481EC78B" w14:textId="77777777" w:rsidR="00280B60" w:rsidRPr="004A418A" w:rsidRDefault="00280B60" w:rsidP="007B47E1">
            <w:pPr>
              <w:spacing w:line="480" w:lineRule="auto"/>
              <w:rPr>
                <w:rFonts w:asciiTheme="minorHAnsi" w:hAnsiTheme="minorHAnsi"/>
              </w:rPr>
            </w:pPr>
            <w:r w:rsidRPr="004A418A">
              <w:rPr>
                <w:rFonts w:asciiTheme="minorHAnsi" w:hAnsiTheme="minorHAnsi"/>
              </w:rPr>
              <w:t>1020</w:t>
            </w:r>
          </w:p>
        </w:tc>
        <w:tc>
          <w:tcPr>
            <w:tcW w:w="882" w:type="pct"/>
            <w:noWrap/>
            <w:hideMark/>
          </w:tcPr>
          <w:p w14:paraId="5FD9F031" w14:textId="77777777" w:rsidR="00280B60" w:rsidRPr="004A418A" w:rsidRDefault="00280B60" w:rsidP="007B47E1">
            <w:pPr>
              <w:spacing w:line="480" w:lineRule="auto"/>
              <w:rPr>
                <w:rFonts w:asciiTheme="minorHAnsi" w:hAnsiTheme="minorHAnsi"/>
              </w:rPr>
            </w:pPr>
            <w:r w:rsidRPr="004A418A">
              <w:rPr>
                <w:rFonts w:asciiTheme="minorHAnsi" w:hAnsiTheme="minorHAnsi"/>
              </w:rPr>
              <w:t>0</w:t>
            </w:r>
          </w:p>
        </w:tc>
        <w:tc>
          <w:tcPr>
            <w:tcW w:w="746" w:type="pct"/>
            <w:noWrap/>
            <w:hideMark/>
          </w:tcPr>
          <w:p w14:paraId="46E079B1" w14:textId="77777777" w:rsidR="00280B60" w:rsidRPr="004A418A" w:rsidRDefault="00280B60" w:rsidP="007B47E1">
            <w:pPr>
              <w:spacing w:line="480" w:lineRule="auto"/>
              <w:rPr>
                <w:rFonts w:asciiTheme="minorHAnsi" w:hAnsiTheme="minorHAnsi"/>
              </w:rPr>
            </w:pPr>
            <w:r w:rsidRPr="004A418A">
              <w:rPr>
                <w:rFonts w:asciiTheme="minorHAnsi" w:hAnsiTheme="minorHAnsi"/>
              </w:rPr>
              <w:t>72.5</w:t>
            </w:r>
          </w:p>
        </w:tc>
        <w:tc>
          <w:tcPr>
            <w:tcW w:w="746" w:type="pct"/>
            <w:noWrap/>
            <w:hideMark/>
          </w:tcPr>
          <w:p w14:paraId="2CA958BD" w14:textId="77777777" w:rsidR="00280B60" w:rsidRPr="004A418A" w:rsidRDefault="00280B60" w:rsidP="007B47E1">
            <w:pPr>
              <w:spacing w:line="480" w:lineRule="auto"/>
              <w:rPr>
                <w:rFonts w:asciiTheme="minorHAnsi" w:hAnsiTheme="minorHAnsi"/>
              </w:rPr>
            </w:pPr>
            <w:r w:rsidRPr="004A418A">
              <w:rPr>
                <w:rFonts w:asciiTheme="minorHAnsi" w:hAnsiTheme="minorHAnsi"/>
              </w:rPr>
              <w:t>68</w:t>
            </w:r>
          </w:p>
        </w:tc>
      </w:tr>
      <w:tr w:rsidR="00280B60" w:rsidRPr="004A418A" w14:paraId="34AB890A" w14:textId="77777777" w:rsidTr="00280B60">
        <w:trPr>
          <w:trHeight w:val="240"/>
        </w:trPr>
        <w:tc>
          <w:tcPr>
            <w:tcW w:w="1252" w:type="pct"/>
            <w:noWrap/>
            <w:hideMark/>
          </w:tcPr>
          <w:p w14:paraId="51B3D4E4"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Alioramus</w:t>
            </w:r>
            <w:proofErr w:type="spellEnd"/>
          </w:p>
        </w:tc>
        <w:tc>
          <w:tcPr>
            <w:tcW w:w="1374" w:type="pct"/>
            <w:noWrap/>
            <w:hideMark/>
          </w:tcPr>
          <w:p w14:paraId="7AFB0F1C" w14:textId="77777777" w:rsidR="00280B60" w:rsidRPr="004A418A" w:rsidRDefault="00280B60" w:rsidP="007B47E1">
            <w:pPr>
              <w:spacing w:line="480" w:lineRule="auto"/>
              <w:rPr>
                <w:rFonts w:asciiTheme="minorHAnsi" w:hAnsiTheme="minorHAnsi"/>
              </w:rPr>
            </w:pPr>
            <w:r w:rsidRPr="004A418A">
              <w:rPr>
                <w:rFonts w:asciiTheme="minorHAnsi" w:hAnsiTheme="minorHAnsi"/>
              </w:rPr>
              <w:t>560</w:t>
            </w:r>
          </w:p>
        </w:tc>
        <w:tc>
          <w:tcPr>
            <w:tcW w:w="882" w:type="pct"/>
            <w:noWrap/>
            <w:hideMark/>
          </w:tcPr>
          <w:p w14:paraId="0C7F8EAD" w14:textId="77777777" w:rsidR="00280B60" w:rsidRPr="004A418A" w:rsidRDefault="00280B60" w:rsidP="007B47E1">
            <w:pPr>
              <w:spacing w:line="480" w:lineRule="auto"/>
              <w:rPr>
                <w:rFonts w:asciiTheme="minorHAnsi" w:hAnsiTheme="minorHAnsi"/>
              </w:rPr>
            </w:pPr>
          </w:p>
        </w:tc>
        <w:tc>
          <w:tcPr>
            <w:tcW w:w="746" w:type="pct"/>
            <w:noWrap/>
            <w:hideMark/>
          </w:tcPr>
          <w:p w14:paraId="14912CBC" w14:textId="77777777" w:rsidR="00280B60" w:rsidRPr="004A418A" w:rsidRDefault="00280B60" w:rsidP="007B47E1">
            <w:pPr>
              <w:spacing w:line="480" w:lineRule="auto"/>
              <w:rPr>
                <w:rFonts w:asciiTheme="minorHAnsi" w:hAnsiTheme="minorHAnsi"/>
              </w:rPr>
            </w:pPr>
            <w:r w:rsidRPr="004A418A">
              <w:rPr>
                <w:rFonts w:asciiTheme="minorHAnsi" w:hAnsiTheme="minorHAnsi"/>
              </w:rPr>
              <w:t>83.5</w:t>
            </w:r>
          </w:p>
        </w:tc>
        <w:tc>
          <w:tcPr>
            <w:tcW w:w="746" w:type="pct"/>
            <w:noWrap/>
            <w:hideMark/>
          </w:tcPr>
          <w:p w14:paraId="206DF061" w14:textId="77777777" w:rsidR="00280B60" w:rsidRPr="004A418A" w:rsidRDefault="00280B60" w:rsidP="007B47E1">
            <w:pPr>
              <w:spacing w:line="480" w:lineRule="auto"/>
              <w:rPr>
                <w:rFonts w:asciiTheme="minorHAnsi" w:hAnsiTheme="minorHAnsi"/>
              </w:rPr>
            </w:pPr>
            <w:r w:rsidRPr="004A418A">
              <w:rPr>
                <w:rFonts w:asciiTheme="minorHAnsi" w:hAnsiTheme="minorHAnsi"/>
              </w:rPr>
              <w:t>66</w:t>
            </w:r>
          </w:p>
        </w:tc>
      </w:tr>
      <w:tr w:rsidR="00280B60" w:rsidRPr="004A418A" w14:paraId="249C1081" w14:textId="77777777" w:rsidTr="00280B60">
        <w:trPr>
          <w:trHeight w:val="240"/>
        </w:trPr>
        <w:tc>
          <w:tcPr>
            <w:tcW w:w="1252" w:type="pct"/>
            <w:noWrap/>
            <w:hideMark/>
          </w:tcPr>
          <w:p w14:paraId="33B50945"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Appalachiosaurus</w:t>
            </w:r>
            <w:proofErr w:type="spellEnd"/>
          </w:p>
        </w:tc>
        <w:tc>
          <w:tcPr>
            <w:tcW w:w="1374" w:type="pct"/>
            <w:noWrap/>
            <w:hideMark/>
          </w:tcPr>
          <w:p w14:paraId="43315E3A" w14:textId="77777777" w:rsidR="00280B60" w:rsidRPr="004A418A" w:rsidRDefault="00280B60" w:rsidP="007B47E1">
            <w:pPr>
              <w:spacing w:line="480" w:lineRule="auto"/>
              <w:rPr>
                <w:rFonts w:asciiTheme="minorHAnsi" w:hAnsiTheme="minorHAnsi"/>
              </w:rPr>
            </w:pPr>
            <w:r w:rsidRPr="004A418A">
              <w:rPr>
                <w:rFonts w:asciiTheme="minorHAnsi" w:hAnsiTheme="minorHAnsi"/>
              </w:rPr>
              <w:t>786</w:t>
            </w:r>
          </w:p>
        </w:tc>
        <w:tc>
          <w:tcPr>
            <w:tcW w:w="882" w:type="pct"/>
            <w:noWrap/>
            <w:hideMark/>
          </w:tcPr>
          <w:p w14:paraId="57F8BFD2" w14:textId="77777777" w:rsidR="00280B60" w:rsidRPr="004A418A" w:rsidRDefault="00280B60" w:rsidP="007B47E1">
            <w:pPr>
              <w:spacing w:line="480" w:lineRule="auto"/>
              <w:rPr>
                <w:rFonts w:asciiTheme="minorHAnsi" w:hAnsiTheme="minorHAnsi"/>
              </w:rPr>
            </w:pPr>
          </w:p>
        </w:tc>
        <w:tc>
          <w:tcPr>
            <w:tcW w:w="746" w:type="pct"/>
            <w:noWrap/>
            <w:hideMark/>
          </w:tcPr>
          <w:p w14:paraId="7CE3B294" w14:textId="77777777" w:rsidR="00280B60" w:rsidRPr="004A418A" w:rsidRDefault="00280B60" w:rsidP="007B47E1">
            <w:pPr>
              <w:spacing w:line="480" w:lineRule="auto"/>
              <w:rPr>
                <w:rFonts w:asciiTheme="minorHAnsi" w:hAnsiTheme="minorHAnsi"/>
              </w:rPr>
            </w:pPr>
            <w:r w:rsidRPr="004A418A">
              <w:rPr>
                <w:rFonts w:asciiTheme="minorHAnsi" w:hAnsiTheme="minorHAnsi"/>
              </w:rPr>
              <w:t>83.5</w:t>
            </w:r>
          </w:p>
        </w:tc>
        <w:tc>
          <w:tcPr>
            <w:tcW w:w="746" w:type="pct"/>
            <w:noWrap/>
            <w:hideMark/>
          </w:tcPr>
          <w:p w14:paraId="4646C90F" w14:textId="77777777" w:rsidR="00280B60" w:rsidRPr="004A418A" w:rsidRDefault="00280B60" w:rsidP="007B47E1">
            <w:pPr>
              <w:spacing w:line="480" w:lineRule="auto"/>
              <w:rPr>
                <w:rFonts w:asciiTheme="minorHAnsi" w:hAnsiTheme="minorHAnsi"/>
              </w:rPr>
            </w:pPr>
            <w:r w:rsidRPr="004A418A">
              <w:rPr>
                <w:rFonts w:asciiTheme="minorHAnsi" w:hAnsiTheme="minorHAnsi"/>
              </w:rPr>
              <w:t>72.1</w:t>
            </w:r>
          </w:p>
        </w:tc>
      </w:tr>
      <w:tr w:rsidR="00280B60" w:rsidRPr="004A418A" w14:paraId="55360133" w14:textId="77777777" w:rsidTr="00280B60">
        <w:trPr>
          <w:trHeight w:val="240"/>
        </w:trPr>
        <w:tc>
          <w:tcPr>
            <w:tcW w:w="1252" w:type="pct"/>
            <w:noWrap/>
            <w:hideMark/>
          </w:tcPr>
          <w:p w14:paraId="1231E65B"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Daspletosaurus</w:t>
            </w:r>
            <w:proofErr w:type="spellEnd"/>
          </w:p>
        </w:tc>
        <w:tc>
          <w:tcPr>
            <w:tcW w:w="1374" w:type="pct"/>
            <w:noWrap/>
            <w:hideMark/>
          </w:tcPr>
          <w:p w14:paraId="1F5EDB18" w14:textId="77777777" w:rsidR="00280B60" w:rsidRPr="004A418A" w:rsidRDefault="00280B60" w:rsidP="007B47E1">
            <w:pPr>
              <w:spacing w:line="480" w:lineRule="auto"/>
              <w:rPr>
                <w:rFonts w:asciiTheme="minorHAnsi" w:hAnsiTheme="minorHAnsi"/>
              </w:rPr>
            </w:pPr>
            <w:r w:rsidRPr="004A418A">
              <w:rPr>
                <w:rFonts w:asciiTheme="minorHAnsi" w:hAnsiTheme="minorHAnsi"/>
              </w:rPr>
              <w:t>895</w:t>
            </w:r>
          </w:p>
        </w:tc>
        <w:tc>
          <w:tcPr>
            <w:tcW w:w="882" w:type="pct"/>
            <w:noWrap/>
            <w:hideMark/>
          </w:tcPr>
          <w:p w14:paraId="1507FDBD" w14:textId="77777777" w:rsidR="00280B60" w:rsidRPr="004A418A" w:rsidRDefault="00280B60" w:rsidP="007B47E1">
            <w:pPr>
              <w:spacing w:line="480" w:lineRule="auto"/>
              <w:rPr>
                <w:rFonts w:asciiTheme="minorHAnsi" w:hAnsiTheme="minorHAnsi"/>
              </w:rPr>
            </w:pPr>
            <w:r w:rsidRPr="004A418A">
              <w:rPr>
                <w:rFonts w:asciiTheme="minorHAnsi" w:hAnsiTheme="minorHAnsi"/>
              </w:rPr>
              <w:t>0</w:t>
            </w:r>
          </w:p>
        </w:tc>
        <w:tc>
          <w:tcPr>
            <w:tcW w:w="746" w:type="pct"/>
            <w:noWrap/>
            <w:hideMark/>
          </w:tcPr>
          <w:p w14:paraId="6E9E0337" w14:textId="77777777" w:rsidR="00280B60" w:rsidRPr="004A418A" w:rsidRDefault="00280B60" w:rsidP="007B47E1">
            <w:pPr>
              <w:spacing w:line="480" w:lineRule="auto"/>
              <w:rPr>
                <w:rFonts w:asciiTheme="minorHAnsi" w:hAnsiTheme="minorHAnsi"/>
              </w:rPr>
            </w:pPr>
            <w:r w:rsidRPr="004A418A">
              <w:rPr>
                <w:rFonts w:asciiTheme="minorHAnsi" w:hAnsiTheme="minorHAnsi"/>
              </w:rPr>
              <w:t>83.5</w:t>
            </w:r>
          </w:p>
        </w:tc>
        <w:tc>
          <w:tcPr>
            <w:tcW w:w="746" w:type="pct"/>
            <w:noWrap/>
            <w:hideMark/>
          </w:tcPr>
          <w:p w14:paraId="3EEE40BA" w14:textId="77777777" w:rsidR="00280B60" w:rsidRPr="004A418A" w:rsidRDefault="00280B60" w:rsidP="007B47E1">
            <w:pPr>
              <w:spacing w:line="480" w:lineRule="auto"/>
              <w:rPr>
                <w:rFonts w:asciiTheme="minorHAnsi" w:hAnsiTheme="minorHAnsi"/>
              </w:rPr>
            </w:pPr>
            <w:r w:rsidRPr="004A418A">
              <w:rPr>
                <w:rFonts w:asciiTheme="minorHAnsi" w:hAnsiTheme="minorHAnsi"/>
              </w:rPr>
              <w:t>72.1</w:t>
            </w:r>
          </w:p>
        </w:tc>
      </w:tr>
      <w:tr w:rsidR="00280B60" w:rsidRPr="004A418A" w14:paraId="18BBA370" w14:textId="77777777" w:rsidTr="00280B60">
        <w:trPr>
          <w:trHeight w:val="240"/>
        </w:trPr>
        <w:tc>
          <w:tcPr>
            <w:tcW w:w="1252" w:type="pct"/>
            <w:noWrap/>
            <w:hideMark/>
          </w:tcPr>
          <w:p w14:paraId="13D8F55F"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Dilong</w:t>
            </w:r>
            <w:proofErr w:type="spellEnd"/>
          </w:p>
        </w:tc>
        <w:tc>
          <w:tcPr>
            <w:tcW w:w="1374" w:type="pct"/>
            <w:noWrap/>
            <w:hideMark/>
          </w:tcPr>
          <w:p w14:paraId="0549E9F3" w14:textId="77777777" w:rsidR="00280B60" w:rsidRPr="004A418A" w:rsidRDefault="00280B60" w:rsidP="007B47E1">
            <w:pPr>
              <w:spacing w:line="480" w:lineRule="auto"/>
              <w:rPr>
                <w:rFonts w:asciiTheme="minorHAnsi" w:hAnsiTheme="minorHAnsi"/>
              </w:rPr>
            </w:pPr>
            <w:r w:rsidRPr="004A418A">
              <w:rPr>
                <w:rFonts w:asciiTheme="minorHAnsi" w:hAnsiTheme="minorHAnsi"/>
              </w:rPr>
              <w:t>179</w:t>
            </w:r>
          </w:p>
        </w:tc>
        <w:tc>
          <w:tcPr>
            <w:tcW w:w="882" w:type="pct"/>
            <w:noWrap/>
            <w:hideMark/>
          </w:tcPr>
          <w:p w14:paraId="7FA0B7BC" w14:textId="77777777" w:rsidR="00280B60" w:rsidRPr="004A418A" w:rsidRDefault="00280B60" w:rsidP="007B47E1">
            <w:pPr>
              <w:spacing w:line="480" w:lineRule="auto"/>
              <w:rPr>
                <w:rFonts w:asciiTheme="minorHAnsi" w:hAnsiTheme="minorHAnsi"/>
              </w:rPr>
            </w:pPr>
            <w:r>
              <w:rPr>
                <w:rFonts w:asciiTheme="minorHAnsi" w:hAnsiTheme="minorHAnsi"/>
              </w:rPr>
              <w:t>1</w:t>
            </w:r>
          </w:p>
        </w:tc>
        <w:tc>
          <w:tcPr>
            <w:tcW w:w="746" w:type="pct"/>
            <w:noWrap/>
            <w:hideMark/>
          </w:tcPr>
          <w:p w14:paraId="53B5AACC" w14:textId="77777777" w:rsidR="00280B60" w:rsidRPr="004A418A" w:rsidRDefault="00280B60" w:rsidP="007B47E1">
            <w:pPr>
              <w:spacing w:line="480" w:lineRule="auto"/>
              <w:rPr>
                <w:rFonts w:asciiTheme="minorHAnsi" w:hAnsiTheme="minorHAnsi"/>
              </w:rPr>
            </w:pPr>
            <w:r w:rsidRPr="004A418A">
              <w:rPr>
                <w:rFonts w:asciiTheme="minorHAnsi" w:hAnsiTheme="minorHAnsi"/>
              </w:rPr>
              <w:t>129.4</w:t>
            </w:r>
          </w:p>
        </w:tc>
        <w:tc>
          <w:tcPr>
            <w:tcW w:w="746" w:type="pct"/>
            <w:noWrap/>
            <w:hideMark/>
          </w:tcPr>
          <w:p w14:paraId="7B66258E" w14:textId="77777777" w:rsidR="00280B60" w:rsidRPr="004A418A" w:rsidRDefault="00280B60" w:rsidP="007B47E1">
            <w:pPr>
              <w:spacing w:line="480" w:lineRule="auto"/>
              <w:rPr>
                <w:rFonts w:asciiTheme="minorHAnsi" w:hAnsiTheme="minorHAnsi"/>
              </w:rPr>
            </w:pPr>
            <w:r w:rsidRPr="004A418A">
              <w:rPr>
                <w:rFonts w:asciiTheme="minorHAnsi" w:hAnsiTheme="minorHAnsi"/>
              </w:rPr>
              <w:t>125</w:t>
            </w:r>
          </w:p>
        </w:tc>
      </w:tr>
      <w:tr w:rsidR="00280B60" w:rsidRPr="004A418A" w14:paraId="268F2DFD" w14:textId="77777777" w:rsidTr="00280B60">
        <w:trPr>
          <w:trHeight w:val="240"/>
        </w:trPr>
        <w:tc>
          <w:tcPr>
            <w:tcW w:w="1252" w:type="pct"/>
            <w:noWrap/>
            <w:hideMark/>
          </w:tcPr>
          <w:p w14:paraId="7179B40F"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Dryptosaurus</w:t>
            </w:r>
            <w:proofErr w:type="spellEnd"/>
          </w:p>
        </w:tc>
        <w:tc>
          <w:tcPr>
            <w:tcW w:w="1374" w:type="pct"/>
            <w:noWrap/>
            <w:hideMark/>
          </w:tcPr>
          <w:p w14:paraId="64FDA260" w14:textId="77777777" w:rsidR="00280B60" w:rsidRPr="004A418A" w:rsidRDefault="00280B60" w:rsidP="007B47E1">
            <w:pPr>
              <w:spacing w:line="480" w:lineRule="auto"/>
              <w:rPr>
                <w:rFonts w:asciiTheme="minorHAnsi" w:hAnsiTheme="minorHAnsi"/>
              </w:rPr>
            </w:pPr>
            <w:r w:rsidRPr="004A418A">
              <w:rPr>
                <w:rFonts w:asciiTheme="minorHAnsi" w:hAnsiTheme="minorHAnsi"/>
              </w:rPr>
              <w:t>800</w:t>
            </w:r>
          </w:p>
        </w:tc>
        <w:tc>
          <w:tcPr>
            <w:tcW w:w="882" w:type="pct"/>
            <w:noWrap/>
            <w:hideMark/>
          </w:tcPr>
          <w:p w14:paraId="714B31AF" w14:textId="77777777" w:rsidR="00280B60" w:rsidRPr="004A418A" w:rsidRDefault="00280B60" w:rsidP="007B47E1">
            <w:pPr>
              <w:spacing w:line="480" w:lineRule="auto"/>
              <w:rPr>
                <w:rFonts w:asciiTheme="minorHAnsi" w:hAnsiTheme="minorHAnsi"/>
              </w:rPr>
            </w:pPr>
          </w:p>
        </w:tc>
        <w:tc>
          <w:tcPr>
            <w:tcW w:w="746" w:type="pct"/>
            <w:noWrap/>
            <w:hideMark/>
          </w:tcPr>
          <w:p w14:paraId="6CBE0D98" w14:textId="77777777" w:rsidR="00280B60" w:rsidRPr="004A418A" w:rsidRDefault="00280B60" w:rsidP="007B47E1">
            <w:pPr>
              <w:spacing w:line="480" w:lineRule="auto"/>
              <w:rPr>
                <w:rFonts w:asciiTheme="minorHAnsi" w:hAnsiTheme="minorHAnsi"/>
              </w:rPr>
            </w:pPr>
            <w:r w:rsidRPr="004A418A">
              <w:rPr>
                <w:rFonts w:asciiTheme="minorHAnsi" w:hAnsiTheme="minorHAnsi"/>
              </w:rPr>
              <w:t>72.1</w:t>
            </w:r>
          </w:p>
        </w:tc>
        <w:tc>
          <w:tcPr>
            <w:tcW w:w="746" w:type="pct"/>
            <w:noWrap/>
            <w:hideMark/>
          </w:tcPr>
          <w:p w14:paraId="521C6658" w14:textId="77777777" w:rsidR="00280B60" w:rsidRPr="004A418A" w:rsidRDefault="00280B60" w:rsidP="007B47E1">
            <w:pPr>
              <w:spacing w:line="480" w:lineRule="auto"/>
              <w:rPr>
                <w:rFonts w:asciiTheme="minorHAnsi" w:hAnsiTheme="minorHAnsi"/>
              </w:rPr>
            </w:pPr>
            <w:r w:rsidRPr="004A418A">
              <w:rPr>
                <w:rFonts w:asciiTheme="minorHAnsi" w:hAnsiTheme="minorHAnsi"/>
              </w:rPr>
              <w:t>66</w:t>
            </w:r>
          </w:p>
        </w:tc>
      </w:tr>
      <w:tr w:rsidR="00280B60" w:rsidRPr="004A418A" w14:paraId="55ADB92E" w14:textId="77777777" w:rsidTr="00280B60">
        <w:trPr>
          <w:trHeight w:val="240"/>
        </w:trPr>
        <w:tc>
          <w:tcPr>
            <w:tcW w:w="1252" w:type="pct"/>
            <w:noWrap/>
            <w:hideMark/>
          </w:tcPr>
          <w:p w14:paraId="5DE40B97"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Gorgosaurus</w:t>
            </w:r>
            <w:proofErr w:type="spellEnd"/>
          </w:p>
        </w:tc>
        <w:tc>
          <w:tcPr>
            <w:tcW w:w="1374" w:type="pct"/>
            <w:noWrap/>
            <w:hideMark/>
          </w:tcPr>
          <w:p w14:paraId="109D810A" w14:textId="77777777" w:rsidR="00280B60" w:rsidRPr="004A418A" w:rsidRDefault="00280B60" w:rsidP="007B47E1">
            <w:pPr>
              <w:spacing w:line="480" w:lineRule="auto"/>
              <w:rPr>
                <w:rFonts w:asciiTheme="minorHAnsi" w:hAnsiTheme="minorHAnsi"/>
              </w:rPr>
            </w:pPr>
            <w:r w:rsidRPr="004A418A">
              <w:rPr>
                <w:rFonts w:asciiTheme="minorHAnsi" w:hAnsiTheme="minorHAnsi"/>
              </w:rPr>
              <w:t>1040</w:t>
            </w:r>
          </w:p>
        </w:tc>
        <w:tc>
          <w:tcPr>
            <w:tcW w:w="882" w:type="pct"/>
            <w:noWrap/>
            <w:hideMark/>
          </w:tcPr>
          <w:p w14:paraId="056C26AA" w14:textId="77777777" w:rsidR="00280B60" w:rsidRPr="004A418A" w:rsidRDefault="00280B60" w:rsidP="007B47E1">
            <w:pPr>
              <w:spacing w:line="480" w:lineRule="auto"/>
              <w:rPr>
                <w:rFonts w:asciiTheme="minorHAnsi" w:hAnsiTheme="minorHAnsi"/>
              </w:rPr>
            </w:pPr>
            <w:r w:rsidRPr="004A418A">
              <w:rPr>
                <w:rFonts w:asciiTheme="minorHAnsi" w:hAnsiTheme="minorHAnsi"/>
              </w:rPr>
              <w:t>0</w:t>
            </w:r>
          </w:p>
        </w:tc>
        <w:tc>
          <w:tcPr>
            <w:tcW w:w="746" w:type="pct"/>
            <w:noWrap/>
            <w:hideMark/>
          </w:tcPr>
          <w:p w14:paraId="21140CEB" w14:textId="77777777" w:rsidR="00280B60" w:rsidRPr="004A418A" w:rsidRDefault="00280B60" w:rsidP="007B47E1">
            <w:pPr>
              <w:spacing w:line="480" w:lineRule="auto"/>
              <w:rPr>
                <w:rFonts w:asciiTheme="minorHAnsi" w:hAnsiTheme="minorHAnsi"/>
              </w:rPr>
            </w:pPr>
            <w:r w:rsidRPr="004A418A">
              <w:rPr>
                <w:rFonts w:asciiTheme="minorHAnsi" w:hAnsiTheme="minorHAnsi"/>
              </w:rPr>
              <w:t>83.5</w:t>
            </w:r>
          </w:p>
        </w:tc>
        <w:tc>
          <w:tcPr>
            <w:tcW w:w="746" w:type="pct"/>
            <w:noWrap/>
            <w:hideMark/>
          </w:tcPr>
          <w:p w14:paraId="19405FF3" w14:textId="77777777" w:rsidR="00280B60" w:rsidRPr="004A418A" w:rsidRDefault="00280B60" w:rsidP="007B47E1">
            <w:pPr>
              <w:spacing w:line="480" w:lineRule="auto"/>
              <w:rPr>
                <w:rFonts w:asciiTheme="minorHAnsi" w:hAnsiTheme="minorHAnsi"/>
              </w:rPr>
            </w:pPr>
            <w:r w:rsidRPr="004A418A">
              <w:rPr>
                <w:rFonts w:asciiTheme="minorHAnsi" w:hAnsiTheme="minorHAnsi"/>
              </w:rPr>
              <w:t>72.1</w:t>
            </w:r>
          </w:p>
        </w:tc>
      </w:tr>
      <w:tr w:rsidR="00280B60" w:rsidRPr="004A418A" w14:paraId="05A31162" w14:textId="77777777" w:rsidTr="00280B60">
        <w:trPr>
          <w:trHeight w:val="240"/>
        </w:trPr>
        <w:tc>
          <w:tcPr>
            <w:tcW w:w="1252" w:type="pct"/>
            <w:noWrap/>
            <w:hideMark/>
          </w:tcPr>
          <w:p w14:paraId="04A5F3A1"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Guanlong</w:t>
            </w:r>
            <w:proofErr w:type="spellEnd"/>
          </w:p>
        </w:tc>
        <w:tc>
          <w:tcPr>
            <w:tcW w:w="1374" w:type="pct"/>
            <w:noWrap/>
            <w:hideMark/>
          </w:tcPr>
          <w:p w14:paraId="6D8019C3" w14:textId="77777777" w:rsidR="00280B60" w:rsidRPr="004A418A" w:rsidRDefault="00280B60" w:rsidP="007B47E1">
            <w:pPr>
              <w:spacing w:line="480" w:lineRule="auto"/>
              <w:rPr>
                <w:rFonts w:asciiTheme="minorHAnsi" w:hAnsiTheme="minorHAnsi"/>
              </w:rPr>
            </w:pPr>
            <w:r w:rsidRPr="004A418A">
              <w:rPr>
                <w:rFonts w:asciiTheme="minorHAnsi" w:hAnsiTheme="minorHAnsi"/>
              </w:rPr>
              <w:t>408</w:t>
            </w:r>
          </w:p>
        </w:tc>
        <w:tc>
          <w:tcPr>
            <w:tcW w:w="882" w:type="pct"/>
            <w:noWrap/>
            <w:hideMark/>
          </w:tcPr>
          <w:p w14:paraId="66694978" w14:textId="77777777" w:rsidR="00280B60" w:rsidRPr="004A418A" w:rsidRDefault="00280B60" w:rsidP="007B47E1">
            <w:pPr>
              <w:spacing w:line="480" w:lineRule="auto"/>
              <w:rPr>
                <w:rFonts w:asciiTheme="minorHAnsi" w:hAnsiTheme="minorHAnsi"/>
              </w:rPr>
            </w:pPr>
          </w:p>
        </w:tc>
        <w:tc>
          <w:tcPr>
            <w:tcW w:w="746" w:type="pct"/>
            <w:noWrap/>
            <w:hideMark/>
          </w:tcPr>
          <w:p w14:paraId="703475B4" w14:textId="77777777" w:rsidR="00280B60" w:rsidRPr="004A418A" w:rsidRDefault="00280B60" w:rsidP="007B47E1">
            <w:pPr>
              <w:spacing w:line="480" w:lineRule="auto"/>
              <w:rPr>
                <w:rFonts w:asciiTheme="minorHAnsi" w:hAnsiTheme="minorHAnsi"/>
              </w:rPr>
            </w:pPr>
            <w:r w:rsidRPr="004A418A">
              <w:rPr>
                <w:rFonts w:asciiTheme="minorHAnsi" w:hAnsiTheme="minorHAnsi"/>
              </w:rPr>
              <w:t>161.2</w:t>
            </w:r>
          </w:p>
        </w:tc>
        <w:tc>
          <w:tcPr>
            <w:tcW w:w="746" w:type="pct"/>
            <w:noWrap/>
            <w:hideMark/>
          </w:tcPr>
          <w:p w14:paraId="279476EC" w14:textId="77777777" w:rsidR="00280B60" w:rsidRPr="004A418A" w:rsidRDefault="00280B60" w:rsidP="007B47E1">
            <w:pPr>
              <w:spacing w:line="480" w:lineRule="auto"/>
              <w:rPr>
                <w:rFonts w:asciiTheme="minorHAnsi" w:hAnsiTheme="minorHAnsi"/>
              </w:rPr>
            </w:pPr>
            <w:r w:rsidRPr="004A418A">
              <w:rPr>
                <w:rFonts w:asciiTheme="minorHAnsi" w:hAnsiTheme="minorHAnsi"/>
              </w:rPr>
              <w:t>155.7</w:t>
            </w:r>
          </w:p>
        </w:tc>
      </w:tr>
      <w:tr w:rsidR="00280B60" w:rsidRPr="004A418A" w14:paraId="2A8F0340" w14:textId="77777777" w:rsidTr="00280B60">
        <w:trPr>
          <w:trHeight w:val="240"/>
        </w:trPr>
        <w:tc>
          <w:tcPr>
            <w:tcW w:w="1252" w:type="pct"/>
            <w:noWrap/>
            <w:hideMark/>
          </w:tcPr>
          <w:p w14:paraId="5BDE8151"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Stokesosaurus</w:t>
            </w:r>
            <w:proofErr w:type="spellEnd"/>
          </w:p>
        </w:tc>
        <w:tc>
          <w:tcPr>
            <w:tcW w:w="1374" w:type="pct"/>
            <w:noWrap/>
            <w:hideMark/>
          </w:tcPr>
          <w:p w14:paraId="0213DA6B" w14:textId="77777777" w:rsidR="00280B60" w:rsidRPr="004A418A" w:rsidRDefault="00280B60" w:rsidP="007B47E1">
            <w:pPr>
              <w:spacing w:line="480" w:lineRule="auto"/>
              <w:rPr>
                <w:rFonts w:asciiTheme="minorHAnsi" w:hAnsiTheme="minorHAnsi"/>
              </w:rPr>
            </w:pPr>
            <w:r w:rsidRPr="004A418A">
              <w:rPr>
                <w:rFonts w:asciiTheme="minorHAnsi" w:hAnsiTheme="minorHAnsi"/>
              </w:rPr>
              <w:t>667</w:t>
            </w:r>
          </w:p>
        </w:tc>
        <w:tc>
          <w:tcPr>
            <w:tcW w:w="882" w:type="pct"/>
            <w:noWrap/>
            <w:hideMark/>
          </w:tcPr>
          <w:p w14:paraId="4EAEF41E" w14:textId="77777777" w:rsidR="00280B60" w:rsidRPr="004A418A" w:rsidRDefault="00280B60" w:rsidP="007B47E1">
            <w:pPr>
              <w:spacing w:line="480" w:lineRule="auto"/>
              <w:rPr>
                <w:rFonts w:asciiTheme="minorHAnsi" w:hAnsiTheme="minorHAnsi"/>
              </w:rPr>
            </w:pPr>
          </w:p>
        </w:tc>
        <w:tc>
          <w:tcPr>
            <w:tcW w:w="746" w:type="pct"/>
            <w:noWrap/>
            <w:hideMark/>
          </w:tcPr>
          <w:p w14:paraId="28D7F40D" w14:textId="77777777" w:rsidR="00280B60" w:rsidRPr="004A418A" w:rsidRDefault="00280B60" w:rsidP="007B47E1">
            <w:pPr>
              <w:spacing w:line="480" w:lineRule="auto"/>
              <w:rPr>
                <w:rFonts w:asciiTheme="minorHAnsi" w:hAnsiTheme="minorHAnsi"/>
              </w:rPr>
            </w:pPr>
            <w:r w:rsidRPr="004A418A">
              <w:rPr>
                <w:rFonts w:asciiTheme="minorHAnsi" w:hAnsiTheme="minorHAnsi"/>
              </w:rPr>
              <w:t>150.8</w:t>
            </w:r>
          </w:p>
        </w:tc>
        <w:tc>
          <w:tcPr>
            <w:tcW w:w="746" w:type="pct"/>
            <w:noWrap/>
            <w:hideMark/>
          </w:tcPr>
          <w:p w14:paraId="7FBA5655" w14:textId="77777777" w:rsidR="00280B60" w:rsidRPr="004A418A" w:rsidRDefault="00280B60" w:rsidP="007B47E1">
            <w:pPr>
              <w:spacing w:line="480" w:lineRule="auto"/>
              <w:rPr>
                <w:rFonts w:asciiTheme="minorHAnsi" w:hAnsiTheme="minorHAnsi"/>
              </w:rPr>
            </w:pPr>
            <w:r w:rsidRPr="004A418A">
              <w:rPr>
                <w:rFonts w:asciiTheme="minorHAnsi" w:hAnsiTheme="minorHAnsi"/>
              </w:rPr>
              <w:t>145.5</w:t>
            </w:r>
          </w:p>
        </w:tc>
      </w:tr>
      <w:tr w:rsidR="00280B60" w:rsidRPr="004A418A" w14:paraId="1742AA49" w14:textId="77777777" w:rsidTr="00280B60">
        <w:trPr>
          <w:trHeight w:val="240"/>
        </w:trPr>
        <w:tc>
          <w:tcPr>
            <w:tcW w:w="1252" w:type="pct"/>
            <w:noWrap/>
            <w:hideMark/>
          </w:tcPr>
          <w:p w14:paraId="4B7C7834"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Tanycolagreus</w:t>
            </w:r>
            <w:proofErr w:type="spellEnd"/>
          </w:p>
        </w:tc>
        <w:tc>
          <w:tcPr>
            <w:tcW w:w="1374" w:type="pct"/>
            <w:noWrap/>
            <w:hideMark/>
          </w:tcPr>
          <w:p w14:paraId="011C4773" w14:textId="77777777" w:rsidR="00280B60" w:rsidRPr="004A418A" w:rsidRDefault="00280B60" w:rsidP="007B47E1">
            <w:pPr>
              <w:spacing w:line="480" w:lineRule="auto"/>
              <w:rPr>
                <w:rFonts w:asciiTheme="minorHAnsi" w:hAnsiTheme="minorHAnsi"/>
              </w:rPr>
            </w:pPr>
            <w:r w:rsidRPr="004A418A">
              <w:rPr>
                <w:rFonts w:asciiTheme="minorHAnsi" w:hAnsiTheme="minorHAnsi"/>
              </w:rPr>
              <w:t>356</w:t>
            </w:r>
          </w:p>
        </w:tc>
        <w:tc>
          <w:tcPr>
            <w:tcW w:w="882" w:type="pct"/>
            <w:noWrap/>
            <w:hideMark/>
          </w:tcPr>
          <w:p w14:paraId="34EDB11D" w14:textId="77777777" w:rsidR="00280B60" w:rsidRPr="004A418A" w:rsidRDefault="00280B60" w:rsidP="007B47E1">
            <w:pPr>
              <w:spacing w:line="480" w:lineRule="auto"/>
              <w:rPr>
                <w:rFonts w:asciiTheme="minorHAnsi" w:hAnsiTheme="minorHAnsi"/>
              </w:rPr>
            </w:pPr>
          </w:p>
        </w:tc>
        <w:tc>
          <w:tcPr>
            <w:tcW w:w="746" w:type="pct"/>
            <w:noWrap/>
            <w:hideMark/>
          </w:tcPr>
          <w:p w14:paraId="1DB07111" w14:textId="77777777" w:rsidR="00280B60" w:rsidRPr="004A418A" w:rsidRDefault="00280B60" w:rsidP="007B47E1">
            <w:pPr>
              <w:spacing w:line="480" w:lineRule="auto"/>
              <w:rPr>
                <w:rFonts w:asciiTheme="minorHAnsi" w:hAnsiTheme="minorHAnsi"/>
              </w:rPr>
            </w:pPr>
            <w:r w:rsidRPr="004A418A">
              <w:rPr>
                <w:rFonts w:asciiTheme="minorHAnsi" w:hAnsiTheme="minorHAnsi"/>
              </w:rPr>
              <w:t>155.7</w:t>
            </w:r>
          </w:p>
        </w:tc>
        <w:tc>
          <w:tcPr>
            <w:tcW w:w="746" w:type="pct"/>
            <w:noWrap/>
            <w:hideMark/>
          </w:tcPr>
          <w:p w14:paraId="14EE5BC1" w14:textId="77777777" w:rsidR="00280B60" w:rsidRPr="004A418A" w:rsidRDefault="00280B60" w:rsidP="007B47E1">
            <w:pPr>
              <w:spacing w:line="480" w:lineRule="auto"/>
              <w:rPr>
                <w:rFonts w:asciiTheme="minorHAnsi" w:hAnsiTheme="minorHAnsi"/>
              </w:rPr>
            </w:pPr>
            <w:r w:rsidRPr="004A418A">
              <w:rPr>
                <w:rFonts w:asciiTheme="minorHAnsi" w:hAnsiTheme="minorHAnsi"/>
              </w:rPr>
              <w:t>145.5</w:t>
            </w:r>
          </w:p>
        </w:tc>
      </w:tr>
      <w:tr w:rsidR="00280B60" w:rsidRPr="004A418A" w14:paraId="4420C436" w14:textId="77777777" w:rsidTr="00280B60">
        <w:trPr>
          <w:trHeight w:val="240"/>
        </w:trPr>
        <w:tc>
          <w:tcPr>
            <w:tcW w:w="1252" w:type="pct"/>
            <w:noWrap/>
            <w:hideMark/>
          </w:tcPr>
          <w:p w14:paraId="738B5FF6"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Tarbosaurus</w:t>
            </w:r>
            <w:proofErr w:type="spellEnd"/>
          </w:p>
        </w:tc>
        <w:tc>
          <w:tcPr>
            <w:tcW w:w="1374" w:type="pct"/>
            <w:noWrap/>
            <w:hideMark/>
          </w:tcPr>
          <w:p w14:paraId="44ED53B8" w14:textId="77777777" w:rsidR="00280B60" w:rsidRPr="004A418A" w:rsidRDefault="00280B60" w:rsidP="007B47E1">
            <w:pPr>
              <w:spacing w:line="480" w:lineRule="auto"/>
              <w:rPr>
                <w:rFonts w:asciiTheme="minorHAnsi" w:hAnsiTheme="minorHAnsi"/>
              </w:rPr>
            </w:pPr>
            <w:r w:rsidRPr="004A418A">
              <w:rPr>
                <w:rFonts w:asciiTheme="minorHAnsi" w:hAnsiTheme="minorHAnsi"/>
              </w:rPr>
              <w:t>1087</w:t>
            </w:r>
          </w:p>
        </w:tc>
        <w:tc>
          <w:tcPr>
            <w:tcW w:w="882" w:type="pct"/>
            <w:noWrap/>
            <w:hideMark/>
          </w:tcPr>
          <w:p w14:paraId="5FB198ED" w14:textId="77777777" w:rsidR="00280B60" w:rsidRPr="004A418A" w:rsidRDefault="00280B60" w:rsidP="007B47E1">
            <w:pPr>
              <w:spacing w:line="480" w:lineRule="auto"/>
              <w:rPr>
                <w:rFonts w:asciiTheme="minorHAnsi" w:hAnsiTheme="minorHAnsi"/>
              </w:rPr>
            </w:pPr>
            <w:r w:rsidRPr="004A418A">
              <w:rPr>
                <w:rFonts w:asciiTheme="minorHAnsi" w:hAnsiTheme="minorHAnsi"/>
              </w:rPr>
              <w:t>0</w:t>
            </w:r>
          </w:p>
        </w:tc>
        <w:tc>
          <w:tcPr>
            <w:tcW w:w="746" w:type="pct"/>
            <w:noWrap/>
            <w:hideMark/>
          </w:tcPr>
          <w:p w14:paraId="3B44A932" w14:textId="77777777" w:rsidR="00280B60" w:rsidRPr="004A418A" w:rsidRDefault="00280B60" w:rsidP="007B47E1">
            <w:pPr>
              <w:spacing w:line="480" w:lineRule="auto"/>
              <w:rPr>
                <w:rFonts w:asciiTheme="minorHAnsi" w:hAnsiTheme="minorHAnsi"/>
              </w:rPr>
            </w:pPr>
            <w:r w:rsidRPr="004A418A">
              <w:rPr>
                <w:rFonts w:asciiTheme="minorHAnsi" w:hAnsiTheme="minorHAnsi"/>
              </w:rPr>
              <w:t>83.5</w:t>
            </w:r>
          </w:p>
        </w:tc>
        <w:tc>
          <w:tcPr>
            <w:tcW w:w="746" w:type="pct"/>
            <w:noWrap/>
            <w:hideMark/>
          </w:tcPr>
          <w:p w14:paraId="541BA89F" w14:textId="77777777" w:rsidR="00280B60" w:rsidRPr="004A418A" w:rsidRDefault="00280B60" w:rsidP="007B47E1">
            <w:pPr>
              <w:spacing w:line="480" w:lineRule="auto"/>
              <w:rPr>
                <w:rFonts w:asciiTheme="minorHAnsi" w:hAnsiTheme="minorHAnsi"/>
              </w:rPr>
            </w:pPr>
            <w:r w:rsidRPr="004A418A">
              <w:rPr>
                <w:rFonts w:asciiTheme="minorHAnsi" w:hAnsiTheme="minorHAnsi"/>
              </w:rPr>
              <w:t>66</w:t>
            </w:r>
          </w:p>
        </w:tc>
      </w:tr>
      <w:tr w:rsidR="00280B60" w:rsidRPr="004A418A" w14:paraId="26A8AC4C" w14:textId="77777777" w:rsidTr="00280B60">
        <w:trPr>
          <w:trHeight w:val="240"/>
        </w:trPr>
        <w:tc>
          <w:tcPr>
            <w:tcW w:w="1252" w:type="pct"/>
            <w:noWrap/>
            <w:hideMark/>
          </w:tcPr>
          <w:p w14:paraId="38142D66"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Teratophoneus</w:t>
            </w:r>
            <w:proofErr w:type="spellEnd"/>
          </w:p>
        </w:tc>
        <w:tc>
          <w:tcPr>
            <w:tcW w:w="1374" w:type="pct"/>
            <w:noWrap/>
            <w:hideMark/>
          </w:tcPr>
          <w:p w14:paraId="791E7D77" w14:textId="77777777" w:rsidR="00280B60" w:rsidRPr="004A418A" w:rsidRDefault="00280B60" w:rsidP="007B47E1">
            <w:pPr>
              <w:spacing w:line="480" w:lineRule="auto"/>
              <w:rPr>
                <w:rFonts w:asciiTheme="minorHAnsi" w:hAnsiTheme="minorHAnsi"/>
              </w:rPr>
            </w:pPr>
            <w:r w:rsidRPr="004A418A">
              <w:rPr>
                <w:rFonts w:asciiTheme="minorHAnsi" w:hAnsiTheme="minorHAnsi"/>
              </w:rPr>
              <w:t>757</w:t>
            </w:r>
          </w:p>
        </w:tc>
        <w:tc>
          <w:tcPr>
            <w:tcW w:w="882" w:type="pct"/>
            <w:noWrap/>
            <w:hideMark/>
          </w:tcPr>
          <w:p w14:paraId="21C02F26" w14:textId="77777777" w:rsidR="00280B60" w:rsidRPr="004A418A" w:rsidRDefault="00280B60" w:rsidP="007B47E1">
            <w:pPr>
              <w:spacing w:line="480" w:lineRule="auto"/>
              <w:rPr>
                <w:rFonts w:asciiTheme="minorHAnsi" w:hAnsiTheme="minorHAnsi"/>
              </w:rPr>
            </w:pPr>
          </w:p>
        </w:tc>
        <w:tc>
          <w:tcPr>
            <w:tcW w:w="746" w:type="pct"/>
            <w:noWrap/>
            <w:hideMark/>
          </w:tcPr>
          <w:p w14:paraId="64DD9474" w14:textId="77777777" w:rsidR="00280B60" w:rsidRPr="004A418A" w:rsidRDefault="00280B60" w:rsidP="007B47E1">
            <w:pPr>
              <w:spacing w:line="480" w:lineRule="auto"/>
              <w:rPr>
                <w:rFonts w:asciiTheme="minorHAnsi" w:hAnsiTheme="minorHAnsi"/>
              </w:rPr>
            </w:pPr>
            <w:r w:rsidRPr="004A418A">
              <w:rPr>
                <w:rFonts w:asciiTheme="minorHAnsi" w:hAnsiTheme="minorHAnsi"/>
              </w:rPr>
              <w:t>83.5</w:t>
            </w:r>
          </w:p>
        </w:tc>
        <w:tc>
          <w:tcPr>
            <w:tcW w:w="746" w:type="pct"/>
            <w:noWrap/>
            <w:hideMark/>
          </w:tcPr>
          <w:p w14:paraId="23950334" w14:textId="77777777" w:rsidR="00280B60" w:rsidRPr="004A418A" w:rsidRDefault="00280B60" w:rsidP="007B47E1">
            <w:pPr>
              <w:spacing w:line="480" w:lineRule="auto"/>
              <w:rPr>
                <w:rFonts w:asciiTheme="minorHAnsi" w:hAnsiTheme="minorHAnsi"/>
              </w:rPr>
            </w:pPr>
            <w:r w:rsidRPr="004A418A">
              <w:rPr>
                <w:rFonts w:asciiTheme="minorHAnsi" w:hAnsiTheme="minorHAnsi"/>
              </w:rPr>
              <w:t>72.1</w:t>
            </w:r>
          </w:p>
        </w:tc>
      </w:tr>
      <w:tr w:rsidR="00280B60" w:rsidRPr="004A418A" w14:paraId="0C49ADB1" w14:textId="77777777" w:rsidTr="00280B60">
        <w:trPr>
          <w:trHeight w:val="240"/>
        </w:trPr>
        <w:tc>
          <w:tcPr>
            <w:tcW w:w="1252" w:type="pct"/>
            <w:noWrap/>
            <w:hideMark/>
          </w:tcPr>
          <w:p w14:paraId="2FE6A13F" w14:textId="77777777" w:rsidR="00280B60" w:rsidRPr="004A418A" w:rsidRDefault="00280B60" w:rsidP="007B47E1">
            <w:pPr>
              <w:spacing w:line="480" w:lineRule="auto"/>
              <w:rPr>
                <w:rFonts w:asciiTheme="minorHAnsi" w:hAnsiTheme="minorHAnsi"/>
                <w:i/>
              </w:rPr>
            </w:pPr>
            <w:r w:rsidRPr="004A418A">
              <w:rPr>
                <w:rFonts w:asciiTheme="minorHAnsi" w:hAnsiTheme="minorHAnsi"/>
                <w:i/>
              </w:rPr>
              <w:t>Tyrannosaurus</w:t>
            </w:r>
          </w:p>
        </w:tc>
        <w:tc>
          <w:tcPr>
            <w:tcW w:w="1374" w:type="pct"/>
            <w:noWrap/>
            <w:hideMark/>
          </w:tcPr>
          <w:p w14:paraId="3DC4CC39" w14:textId="77777777" w:rsidR="00280B60" w:rsidRPr="004A418A" w:rsidRDefault="00280B60" w:rsidP="007B47E1">
            <w:pPr>
              <w:spacing w:line="480" w:lineRule="auto"/>
              <w:rPr>
                <w:rFonts w:asciiTheme="minorHAnsi" w:hAnsiTheme="minorHAnsi"/>
              </w:rPr>
            </w:pPr>
            <w:r w:rsidRPr="004A418A">
              <w:rPr>
                <w:rFonts w:asciiTheme="minorHAnsi" w:hAnsiTheme="minorHAnsi"/>
              </w:rPr>
              <w:t>1327</w:t>
            </w:r>
          </w:p>
        </w:tc>
        <w:tc>
          <w:tcPr>
            <w:tcW w:w="882" w:type="pct"/>
            <w:noWrap/>
            <w:hideMark/>
          </w:tcPr>
          <w:p w14:paraId="41DB747C" w14:textId="77777777" w:rsidR="00280B60" w:rsidRPr="004A418A" w:rsidRDefault="00280B60" w:rsidP="007B47E1">
            <w:pPr>
              <w:spacing w:line="480" w:lineRule="auto"/>
              <w:rPr>
                <w:rFonts w:asciiTheme="minorHAnsi" w:hAnsiTheme="minorHAnsi"/>
              </w:rPr>
            </w:pPr>
            <w:r w:rsidRPr="004A418A">
              <w:rPr>
                <w:rFonts w:asciiTheme="minorHAnsi" w:hAnsiTheme="minorHAnsi"/>
              </w:rPr>
              <w:t>0</w:t>
            </w:r>
          </w:p>
        </w:tc>
        <w:tc>
          <w:tcPr>
            <w:tcW w:w="746" w:type="pct"/>
            <w:noWrap/>
            <w:hideMark/>
          </w:tcPr>
          <w:p w14:paraId="1B10815B" w14:textId="77777777" w:rsidR="00280B60" w:rsidRPr="004A418A" w:rsidRDefault="00280B60" w:rsidP="007B47E1">
            <w:pPr>
              <w:spacing w:line="480" w:lineRule="auto"/>
              <w:rPr>
                <w:rFonts w:asciiTheme="minorHAnsi" w:hAnsiTheme="minorHAnsi"/>
              </w:rPr>
            </w:pPr>
            <w:r w:rsidRPr="004A418A">
              <w:rPr>
                <w:rFonts w:asciiTheme="minorHAnsi" w:hAnsiTheme="minorHAnsi"/>
              </w:rPr>
              <w:t>68</w:t>
            </w:r>
          </w:p>
        </w:tc>
        <w:tc>
          <w:tcPr>
            <w:tcW w:w="746" w:type="pct"/>
            <w:noWrap/>
            <w:hideMark/>
          </w:tcPr>
          <w:p w14:paraId="633F3E66" w14:textId="77777777" w:rsidR="00280B60" w:rsidRPr="004A418A" w:rsidRDefault="00280B60" w:rsidP="007B47E1">
            <w:pPr>
              <w:spacing w:line="480" w:lineRule="auto"/>
              <w:rPr>
                <w:rFonts w:asciiTheme="minorHAnsi" w:hAnsiTheme="minorHAnsi"/>
              </w:rPr>
            </w:pPr>
            <w:r w:rsidRPr="004A418A">
              <w:rPr>
                <w:rFonts w:asciiTheme="minorHAnsi" w:hAnsiTheme="minorHAnsi"/>
              </w:rPr>
              <w:t>66</w:t>
            </w:r>
          </w:p>
        </w:tc>
      </w:tr>
      <w:tr w:rsidR="00280B60" w:rsidRPr="004A418A" w14:paraId="0EC353A9" w14:textId="77777777" w:rsidTr="00280B60">
        <w:trPr>
          <w:trHeight w:val="240"/>
        </w:trPr>
        <w:tc>
          <w:tcPr>
            <w:tcW w:w="1252" w:type="pct"/>
            <w:noWrap/>
            <w:hideMark/>
          </w:tcPr>
          <w:p w14:paraId="01992297"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Xiongguanlong</w:t>
            </w:r>
            <w:proofErr w:type="spellEnd"/>
          </w:p>
        </w:tc>
        <w:tc>
          <w:tcPr>
            <w:tcW w:w="1374" w:type="pct"/>
            <w:noWrap/>
            <w:hideMark/>
          </w:tcPr>
          <w:p w14:paraId="6AD0B2AD" w14:textId="77777777" w:rsidR="00280B60" w:rsidRPr="004A418A" w:rsidRDefault="00280B60" w:rsidP="007B47E1">
            <w:pPr>
              <w:spacing w:line="480" w:lineRule="auto"/>
              <w:rPr>
                <w:rFonts w:asciiTheme="minorHAnsi" w:hAnsiTheme="minorHAnsi"/>
              </w:rPr>
            </w:pPr>
            <w:r w:rsidRPr="004A418A">
              <w:rPr>
                <w:rFonts w:asciiTheme="minorHAnsi" w:hAnsiTheme="minorHAnsi"/>
              </w:rPr>
              <w:t>510</w:t>
            </w:r>
          </w:p>
        </w:tc>
        <w:tc>
          <w:tcPr>
            <w:tcW w:w="882" w:type="pct"/>
            <w:noWrap/>
            <w:hideMark/>
          </w:tcPr>
          <w:p w14:paraId="63637D0D" w14:textId="77777777" w:rsidR="00280B60" w:rsidRPr="004A418A" w:rsidRDefault="00280B60" w:rsidP="007B47E1">
            <w:pPr>
              <w:spacing w:line="480" w:lineRule="auto"/>
              <w:rPr>
                <w:rFonts w:asciiTheme="minorHAnsi" w:hAnsiTheme="minorHAnsi"/>
              </w:rPr>
            </w:pPr>
          </w:p>
        </w:tc>
        <w:tc>
          <w:tcPr>
            <w:tcW w:w="746" w:type="pct"/>
            <w:noWrap/>
            <w:hideMark/>
          </w:tcPr>
          <w:p w14:paraId="7AC137CE" w14:textId="77777777" w:rsidR="00280B60" w:rsidRPr="004A418A" w:rsidRDefault="00280B60" w:rsidP="007B47E1">
            <w:pPr>
              <w:spacing w:line="480" w:lineRule="auto"/>
              <w:rPr>
                <w:rFonts w:asciiTheme="minorHAnsi" w:hAnsiTheme="minorHAnsi"/>
              </w:rPr>
            </w:pPr>
            <w:r w:rsidRPr="004A418A">
              <w:rPr>
                <w:rFonts w:asciiTheme="minorHAnsi" w:hAnsiTheme="minorHAnsi"/>
              </w:rPr>
              <w:t>125</w:t>
            </w:r>
          </w:p>
        </w:tc>
        <w:tc>
          <w:tcPr>
            <w:tcW w:w="746" w:type="pct"/>
            <w:noWrap/>
            <w:hideMark/>
          </w:tcPr>
          <w:p w14:paraId="6186E31A" w14:textId="77777777" w:rsidR="00280B60" w:rsidRPr="004A418A" w:rsidRDefault="00280B60" w:rsidP="007B47E1">
            <w:pPr>
              <w:spacing w:line="480" w:lineRule="auto"/>
              <w:rPr>
                <w:rFonts w:asciiTheme="minorHAnsi" w:hAnsiTheme="minorHAnsi"/>
              </w:rPr>
            </w:pPr>
            <w:r w:rsidRPr="004A418A">
              <w:rPr>
                <w:rFonts w:asciiTheme="minorHAnsi" w:hAnsiTheme="minorHAnsi"/>
              </w:rPr>
              <w:t>99.6</w:t>
            </w:r>
          </w:p>
        </w:tc>
      </w:tr>
      <w:tr w:rsidR="00280B60" w:rsidRPr="004A418A" w14:paraId="13FE3221" w14:textId="77777777" w:rsidTr="00280B60">
        <w:trPr>
          <w:trHeight w:val="240"/>
        </w:trPr>
        <w:tc>
          <w:tcPr>
            <w:tcW w:w="1252" w:type="pct"/>
            <w:noWrap/>
            <w:hideMark/>
          </w:tcPr>
          <w:p w14:paraId="766D2D7E" w14:textId="77777777" w:rsidR="00280B60" w:rsidRPr="004A418A" w:rsidRDefault="00280B60" w:rsidP="007B47E1">
            <w:pPr>
              <w:spacing w:line="480" w:lineRule="auto"/>
              <w:rPr>
                <w:rFonts w:asciiTheme="minorHAnsi" w:hAnsiTheme="minorHAnsi"/>
                <w:i/>
              </w:rPr>
            </w:pPr>
            <w:proofErr w:type="spellStart"/>
            <w:r w:rsidRPr="004A418A">
              <w:rPr>
                <w:rFonts w:asciiTheme="minorHAnsi" w:hAnsiTheme="minorHAnsi"/>
                <w:i/>
              </w:rPr>
              <w:t>Yutyrannus</w:t>
            </w:r>
            <w:proofErr w:type="spellEnd"/>
          </w:p>
        </w:tc>
        <w:tc>
          <w:tcPr>
            <w:tcW w:w="1374" w:type="pct"/>
            <w:noWrap/>
            <w:hideMark/>
          </w:tcPr>
          <w:p w14:paraId="55773654" w14:textId="77777777" w:rsidR="00280B60" w:rsidRPr="004A418A" w:rsidRDefault="00280B60" w:rsidP="007B47E1">
            <w:pPr>
              <w:spacing w:line="480" w:lineRule="auto"/>
              <w:rPr>
                <w:rFonts w:asciiTheme="minorHAnsi" w:hAnsiTheme="minorHAnsi"/>
              </w:rPr>
            </w:pPr>
            <w:r w:rsidRPr="004A418A">
              <w:rPr>
                <w:rFonts w:asciiTheme="minorHAnsi" w:hAnsiTheme="minorHAnsi"/>
              </w:rPr>
              <w:t>850</w:t>
            </w:r>
          </w:p>
        </w:tc>
        <w:tc>
          <w:tcPr>
            <w:tcW w:w="882" w:type="pct"/>
            <w:noWrap/>
            <w:hideMark/>
          </w:tcPr>
          <w:p w14:paraId="596C2296" w14:textId="77777777" w:rsidR="00280B60" w:rsidRPr="004A418A" w:rsidRDefault="00280B60" w:rsidP="007B47E1">
            <w:pPr>
              <w:spacing w:line="480" w:lineRule="auto"/>
              <w:rPr>
                <w:rFonts w:asciiTheme="minorHAnsi" w:hAnsiTheme="minorHAnsi"/>
              </w:rPr>
            </w:pPr>
            <w:r w:rsidRPr="004A418A">
              <w:rPr>
                <w:rFonts w:asciiTheme="minorHAnsi" w:hAnsiTheme="minorHAnsi"/>
              </w:rPr>
              <w:t>1</w:t>
            </w:r>
          </w:p>
        </w:tc>
        <w:tc>
          <w:tcPr>
            <w:tcW w:w="746" w:type="pct"/>
            <w:noWrap/>
            <w:hideMark/>
          </w:tcPr>
          <w:p w14:paraId="2477A7D1" w14:textId="77777777" w:rsidR="00280B60" w:rsidRPr="004A418A" w:rsidRDefault="00280B60" w:rsidP="007B47E1">
            <w:pPr>
              <w:spacing w:line="480" w:lineRule="auto"/>
              <w:rPr>
                <w:rFonts w:asciiTheme="minorHAnsi" w:hAnsiTheme="minorHAnsi"/>
              </w:rPr>
            </w:pPr>
            <w:r w:rsidRPr="004A418A">
              <w:rPr>
                <w:rFonts w:asciiTheme="minorHAnsi" w:hAnsiTheme="minorHAnsi"/>
              </w:rPr>
              <w:t>129.4</w:t>
            </w:r>
          </w:p>
        </w:tc>
        <w:tc>
          <w:tcPr>
            <w:tcW w:w="746" w:type="pct"/>
            <w:noWrap/>
            <w:hideMark/>
          </w:tcPr>
          <w:p w14:paraId="1D6DAFCE" w14:textId="77777777" w:rsidR="00280B60" w:rsidRPr="004A418A" w:rsidRDefault="00280B60" w:rsidP="007B47E1">
            <w:pPr>
              <w:spacing w:line="480" w:lineRule="auto"/>
              <w:rPr>
                <w:rFonts w:asciiTheme="minorHAnsi" w:hAnsiTheme="minorHAnsi"/>
              </w:rPr>
            </w:pPr>
            <w:r w:rsidRPr="004A418A">
              <w:rPr>
                <w:rFonts w:asciiTheme="minorHAnsi" w:hAnsiTheme="minorHAnsi"/>
              </w:rPr>
              <w:t>125</w:t>
            </w:r>
          </w:p>
        </w:tc>
      </w:tr>
    </w:tbl>
    <w:p w14:paraId="6FF6B802" w14:textId="77777777" w:rsidR="00280B60" w:rsidRPr="0005522F" w:rsidRDefault="00280B60" w:rsidP="00F43B46">
      <w:pPr>
        <w:spacing w:line="480" w:lineRule="auto"/>
        <w:rPr>
          <w:rFonts w:asciiTheme="minorHAnsi" w:hAnsiTheme="minorHAnsi"/>
        </w:rPr>
      </w:pPr>
    </w:p>
    <w:p w14:paraId="2AB1E13E" w14:textId="77777777" w:rsidR="001E6108" w:rsidRPr="0005522F" w:rsidRDefault="001E6108" w:rsidP="00F43B46">
      <w:pPr>
        <w:spacing w:line="480" w:lineRule="auto"/>
        <w:rPr>
          <w:rFonts w:asciiTheme="minorHAnsi" w:hAnsiTheme="minorHAnsi"/>
        </w:rPr>
      </w:pPr>
      <w:r w:rsidRPr="0005522F">
        <w:rPr>
          <w:rFonts w:asciiTheme="minorHAnsi" w:hAnsiTheme="minorHAnsi"/>
          <w:b/>
        </w:rPr>
        <w:t>References</w:t>
      </w:r>
    </w:p>
    <w:p w14:paraId="3D36FF8B" w14:textId="77777777" w:rsidR="004A5F7B" w:rsidRDefault="004A5F7B" w:rsidP="004A5F7B">
      <w:pPr>
        <w:spacing w:line="480" w:lineRule="auto"/>
      </w:pPr>
    </w:p>
    <w:p w14:paraId="065C4C62" w14:textId="77777777" w:rsidR="004A5F7B" w:rsidRPr="004A5F7B" w:rsidRDefault="004A5F7B" w:rsidP="004A5F7B">
      <w:pPr>
        <w:pStyle w:val="EndNoteBibliography"/>
        <w:ind w:left="720" w:hanging="720"/>
        <w:rPr>
          <w:noProof/>
        </w:rPr>
      </w:pPr>
      <w:r>
        <w:fldChar w:fldCharType="begin"/>
      </w:r>
      <w:r>
        <w:instrText xml:space="preserve"> ADDIN EN.REFLIST </w:instrText>
      </w:r>
      <w:r>
        <w:fldChar w:fldCharType="separate"/>
      </w:r>
      <w:r w:rsidRPr="004A5F7B">
        <w:rPr>
          <w:noProof/>
        </w:rPr>
        <w:t>1.</w:t>
      </w:r>
      <w:r w:rsidRPr="004A5F7B">
        <w:rPr>
          <w:noProof/>
        </w:rPr>
        <w:tab/>
        <w:t xml:space="preserve">Brusatte S.L., Benson R.B.J., Norell M.A. 2011 The anatomy of </w:t>
      </w:r>
      <w:r w:rsidRPr="004A5F7B">
        <w:rPr>
          <w:i/>
          <w:noProof/>
        </w:rPr>
        <w:t>Dryptosaurus aquilunguis</w:t>
      </w:r>
      <w:r w:rsidRPr="004A5F7B">
        <w:rPr>
          <w:noProof/>
        </w:rPr>
        <w:t xml:space="preserve"> (Dinosauria: Theropoda) and a review of its tyrannosauroid affinities. </w:t>
      </w:r>
      <w:r w:rsidRPr="004A5F7B">
        <w:rPr>
          <w:i/>
          <w:noProof/>
        </w:rPr>
        <w:t>American Museum Novitates</w:t>
      </w:r>
      <w:r w:rsidRPr="004A5F7B">
        <w:rPr>
          <w:noProof/>
        </w:rPr>
        <w:t xml:space="preserve"> </w:t>
      </w:r>
      <w:r w:rsidRPr="004A5F7B">
        <w:rPr>
          <w:b/>
          <w:noProof/>
        </w:rPr>
        <w:t>3717</w:t>
      </w:r>
      <w:r w:rsidRPr="004A5F7B">
        <w:rPr>
          <w:noProof/>
        </w:rPr>
        <w:t>, 53 pp.</w:t>
      </w:r>
    </w:p>
    <w:p w14:paraId="216C338B" w14:textId="77777777" w:rsidR="004A5F7B" w:rsidRPr="004A5F7B" w:rsidRDefault="004A5F7B" w:rsidP="004A5F7B">
      <w:pPr>
        <w:pStyle w:val="EndNoteBibliography"/>
        <w:ind w:left="720" w:hanging="720"/>
        <w:rPr>
          <w:noProof/>
        </w:rPr>
      </w:pPr>
      <w:r w:rsidRPr="004A5F7B">
        <w:rPr>
          <w:noProof/>
        </w:rPr>
        <w:t>2.</w:t>
      </w:r>
      <w:r w:rsidRPr="004A5F7B">
        <w:rPr>
          <w:noProof/>
        </w:rPr>
        <w:tab/>
        <w:t xml:space="preserve">Brusatte S.L., Carr T.D., Norell M.A. 2012 The Osteology of </w:t>
      </w:r>
      <w:r w:rsidRPr="004A5F7B">
        <w:rPr>
          <w:i/>
          <w:noProof/>
        </w:rPr>
        <w:t>Alioramus</w:t>
      </w:r>
      <w:r w:rsidRPr="004A5F7B">
        <w:rPr>
          <w:noProof/>
        </w:rPr>
        <w:t xml:space="preserve">, A Gracile and Long-Snouted Tyrannosaurid (Dinosauria: Theropoda) from the Late Cretaceous of Mongolia. </w:t>
      </w:r>
      <w:r w:rsidRPr="004A5F7B">
        <w:rPr>
          <w:i/>
          <w:noProof/>
        </w:rPr>
        <w:t>Bulletin of the American Museum of Natural History</w:t>
      </w:r>
      <w:r w:rsidRPr="004A5F7B">
        <w:rPr>
          <w:noProof/>
        </w:rPr>
        <w:t xml:space="preserve"> </w:t>
      </w:r>
      <w:r w:rsidRPr="004A5F7B">
        <w:rPr>
          <w:b/>
          <w:noProof/>
        </w:rPr>
        <w:t>366</w:t>
      </w:r>
      <w:r w:rsidRPr="004A5F7B">
        <w:rPr>
          <w:noProof/>
        </w:rPr>
        <w:t>, 1-197. (doi:10.1206/770.1).</w:t>
      </w:r>
    </w:p>
    <w:p w14:paraId="4C82A22E" w14:textId="77777777" w:rsidR="004A5F7B" w:rsidRPr="004A5F7B" w:rsidRDefault="004A5F7B" w:rsidP="004A5F7B">
      <w:pPr>
        <w:pStyle w:val="EndNoteBibliography"/>
        <w:ind w:left="720" w:hanging="720"/>
        <w:rPr>
          <w:noProof/>
        </w:rPr>
      </w:pPr>
      <w:r w:rsidRPr="004A5F7B">
        <w:rPr>
          <w:noProof/>
        </w:rPr>
        <w:t>3.</w:t>
      </w:r>
      <w:r w:rsidRPr="004A5F7B">
        <w:rPr>
          <w:noProof/>
        </w:rPr>
        <w:tab/>
        <w:t xml:space="preserve">Eberth D.A., Evans D.C., Brinkman D.B., Therrien F., Tanke D.H., Russell L.S., Sues H. 2013 Dinosaur biostratigraphy of the Edmonton Group (Upper Cretaceous), Alberta, Canada: evidence for climate influence. </w:t>
      </w:r>
      <w:r w:rsidRPr="004A5F7B">
        <w:rPr>
          <w:i/>
          <w:noProof/>
        </w:rPr>
        <w:t>Canadian Journal of Earth Sciences</w:t>
      </w:r>
      <w:r w:rsidRPr="004A5F7B">
        <w:rPr>
          <w:noProof/>
        </w:rPr>
        <w:t xml:space="preserve"> </w:t>
      </w:r>
      <w:r w:rsidRPr="004A5F7B">
        <w:rPr>
          <w:b/>
          <w:noProof/>
        </w:rPr>
        <w:t>50</w:t>
      </w:r>
      <w:r w:rsidRPr="004A5F7B">
        <w:rPr>
          <w:noProof/>
        </w:rPr>
        <w:t>(7), 701–726.</w:t>
      </w:r>
    </w:p>
    <w:p w14:paraId="3B070185" w14:textId="77777777" w:rsidR="004A5F7B" w:rsidRPr="004A5F7B" w:rsidRDefault="004A5F7B" w:rsidP="004A5F7B">
      <w:pPr>
        <w:pStyle w:val="EndNoteBibliography"/>
        <w:ind w:left="720" w:hanging="720"/>
        <w:rPr>
          <w:noProof/>
        </w:rPr>
      </w:pPr>
      <w:r w:rsidRPr="004A5F7B">
        <w:rPr>
          <w:noProof/>
        </w:rPr>
        <w:t>4.</w:t>
      </w:r>
      <w:r w:rsidRPr="004A5F7B">
        <w:rPr>
          <w:noProof/>
        </w:rPr>
        <w:tab/>
        <w:t xml:space="preserve">Bell P.R., Currie P.J. 2014 </w:t>
      </w:r>
      <w:r w:rsidRPr="004A5F7B">
        <w:rPr>
          <w:i/>
          <w:noProof/>
        </w:rPr>
        <w:t>Albertosaurus</w:t>
      </w:r>
      <w:r w:rsidRPr="004A5F7B">
        <w:rPr>
          <w:noProof/>
        </w:rPr>
        <w:t xml:space="preserve"> (Dinosauria: Theropoda) material from an Edmontosaurus bonebed (Horseshoe Canyon Formation) near Edmonton: clarification of palaeogeographic distribution. </w:t>
      </w:r>
      <w:r w:rsidRPr="004A5F7B">
        <w:rPr>
          <w:i/>
          <w:noProof/>
        </w:rPr>
        <w:t>Canadian Journal of Earth Sciences</w:t>
      </w:r>
      <w:r w:rsidRPr="004A5F7B">
        <w:rPr>
          <w:noProof/>
        </w:rPr>
        <w:t xml:space="preserve"> </w:t>
      </w:r>
      <w:r w:rsidRPr="004A5F7B">
        <w:rPr>
          <w:b/>
          <w:noProof/>
        </w:rPr>
        <w:t>51</w:t>
      </w:r>
      <w:r w:rsidRPr="004A5F7B">
        <w:rPr>
          <w:noProof/>
        </w:rPr>
        <w:t>(11), 1052-1057. (doi:10.1139/cjes-2014-0050).</w:t>
      </w:r>
    </w:p>
    <w:p w14:paraId="70FA0CEB" w14:textId="77777777" w:rsidR="004A5F7B" w:rsidRPr="004A5F7B" w:rsidRDefault="004A5F7B" w:rsidP="004A5F7B">
      <w:pPr>
        <w:pStyle w:val="EndNoteBibliography"/>
        <w:ind w:left="720" w:hanging="720"/>
        <w:rPr>
          <w:noProof/>
        </w:rPr>
      </w:pPr>
      <w:r w:rsidRPr="004A5F7B">
        <w:rPr>
          <w:noProof/>
        </w:rPr>
        <w:t>5.</w:t>
      </w:r>
      <w:r w:rsidRPr="004A5F7B">
        <w:rPr>
          <w:noProof/>
        </w:rPr>
        <w:tab/>
        <w:t xml:space="preserve">Bell P.R. 2012 Standardized Terminology and Potential Taxonomic Utility for Hadrosaurid Skin Impressions: A Case Study for </w:t>
      </w:r>
      <w:r w:rsidRPr="004A5F7B">
        <w:rPr>
          <w:i/>
          <w:noProof/>
        </w:rPr>
        <w:t>Saurolophus</w:t>
      </w:r>
      <w:r w:rsidRPr="004A5F7B">
        <w:rPr>
          <w:noProof/>
        </w:rPr>
        <w:t xml:space="preserve"> from Canada and Mongolia. </w:t>
      </w:r>
      <w:r w:rsidRPr="004A5F7B">
        <w:rPr>
          <w:i/>
          <w:noProof/>
        </w:rPr>
        <w:t>PLoS ONE</w:t>
      </w:r>
      <w:r w:rsidRPr="004A5F7B">
        <w:rPr>
          <w:noProof/>
        </w:rPr>
        <w:t xml:space="preserve"> </w:t>
      </w:r>
      <w:r w:rsidRPr="004A5F7B">
        <w:rPr>
          <w:b/>
          <w:noProof/>
        </w:rPr>
        <w:t>7</w:t>
      </w:r>
      <w:r w:rsidRPr="004A5F7B">
        <w:rPr>
          <w:noProof/>
        </w:rPr>
        <w:t>(2), e31295. (doi:10.1371/journal.pone.0031295).</w:t>
      </w:r>
    </w:p>
    <w:p w14:paraId="7C66AF4E" w14:textId="77777777" w:rsidR="004A5F7B" w:rsidRPr="004A5F7B" w:rsidRDefault="004A5F7B" w:rsidP="004A5F7B">
      <w:pPr>
        <w:pStyle w:val="EndNoteBibliography"/>
        <w:ind w:left="720" w:hanging="720"/>
        <w:rPr>
          <w:noProof/>
        </w:rPr>
      </w:pPr>
      <w:r w:rsidRPr="004A5F7B">
        <w:rPr>
          <w:noProof/>
        </w:rPr>
        <w:t>6.</w:t>
      </w:r>
      <w:r w:rsidRPr="004A5F7B">
        <w:rPr>
          <w:noProof/>
        </w:rPr>
        <w:tab/>
        <w:t xml:space="preserve">Bonaparte J.F., Novas F.E., Coria R.A. 1990 </w:t>
      </w:r>
      <w:r w:rsidRPr="004A5F7B">
        <w:rPr>
          <w:i/>
          <w:noProof/>
        </w:rPr>
        <w:t xml:space="preserve">Carnotaurus sastrei </w:t>
      </w:r>
      <w:r w:rsidRPr="004A5F7B">
        <w:rPr>
          <w:noProof/>
        </w:rPr>
        <w:t xml:space="preserve">Bonaparte, the horned, lightly built carnosaur from the middle Cretaceous of Patagonia. </w:t>
      </w:r>
      <w:r w:rsidRPr="004A5F7B">
        <w:rPr>
          <w:i/>
          <w:noProof/>
        </w:rPr>
        <w:t>Los Angeles County Natural History Museum Contributions in Science</w:t>
      </w:r>
      <w:r w:rsidRPr="004A5F7B">
        <w:rPr>
          <w:noProof/>
        </w:rPr>
        <w:t xml:space="preserve"> </w:t>
      </w:r>
      <w:r w:rsidRPr="004A5F7B">
        <w:rPr>
          <w:b/>
          <w:noProof/>
        </w:rPr>
        <w:t>416</w:t>
      </w:r>
      <w:r w:rsidRPr="004A5F7B">
        <w:rPr>
          <w:noProof/>
        </w:rPr>
        <w:t>, 1–42.</w:t>
      </w:r>
    </w:p>
    <w:p w14:paraId="73A822DA" w14:textId="77777777" w:rsidR="004A5F7B" w:rsidRPr="004A5F7B" w:rsidRDefault="004A5F7B" w:rsidP="004A5F7B">
      <w:pPr>
        <w:pStyle w:val="EndNoteBibliography"/>
        <w:ind w:left="720" w:hanging="720"/>
        <w:rPr>
          <w:noProof/>
        </w:rPr>
      </w:pPr>
      <w:r w:rsidRPr="004A5F7B">
        <w:rPr>
          <w:noProof/>
        </w:rPr>
        <w:t>7.</w:t>
      </w:r>
      <w:r w:rsidRPr="004A5F7B">
        <w:rPr>
          <w:noProof/>
        </w:rPr>
        <w:tab/>
        <w:t xml:space="preserve">Currie P.J., Koppelhus E.B. 2015 The significance of the theropod collections of the Royal Tyrrell Museum of Palaeontology to our understanding of Late Cretaceous theropod diversity. </w:t>
      </w:r>
      <w:r w:rsidRPr="004A5F7B">
        <w:rPr>
          <w:i/>
          <w:noProof/>
        </w:rPr>
        <w:t>Canadian Journal of Earth Sciences</w:t>
      </w:r>
      <w:r w:rsidRPr="004A5F7B">
        <w:rPr>
          <w:noProof/>
        </w:rPr>
        <w:t xml:space="preserve"> </w:t>
      </w:r>
      <w:r w:rsidRPr="004A5F7B">
        <w:rPr>
          <w:b/>
          <w:noProof/>
        </w:rPr>
        <w:t>52</w:t>
      </w:r>
      <w:r w:rsidRPr="004A5F7B">
        <w:rPr>
          <w:noProof/>
        </w:rPr>
        <w:t>(8), 620-629. (doi:10.1139/cjes-2014-0173).</w:t>
      </w:r>
    </w:p>
    <w:p w14:paraId="68D18A89" w14:textId="77777777" w:rsidR="004A5F7B" w:rsidRPr="004A5F7B" w:rsidRDefault="004A5F7B" w:rsidP="004A5F7B">
      <w:pPr>
        <w:pStyle w:val="EndNoteBibliography"/>
        <w:ind w:left="720" w:hanging="720"/>
        <w:rPr>
          <w:noProof/>
        </w:rPr>
      </w:pPr>
      <w:r w:rsidRPr="004A5F7B">
        <w:rPr>
          <w:noProof/>
        </w:rPr>
        <w:t>8.</w:t>
      </w:r>
      <w:r w:rsidRPr="004A5F7B">
        <w:rPr>
          <w:noProof/>
        </w:rPr>
        <w:tab/>
        <w:t xml:space="preserve">Currie P., Badamgarav D., Koppelhus E. 2003 The First Late Cretaceous Footprints from the Nemegt Locality in the Gobi of Mongolia. </w:t>
      </w:r>
      <w:r w:rsidRPr="004A5F7B">
        <w:rPr>
          <w:i/>
          <w:noProof/>
        </w:rPr>
        <w:t>Ichnos</w:t>
      </w:r>
      <w:r w:rsidRPr="004A5F7B">
        <w:rPr>
          <w:noProof/>
        </w:rPr>
        <w:t xml:space="preserve"> </w:t>
      </w:r>
      <w:r w:rsidRPr="004A5F7B">
        <w:rPr>
          <w:b/>
          <w:noProof/>
        </w:rPr>
        <w:t>10</w:t>
      </w:r>
      <w:r w:rsidRPr="004A5F7B">
        <w:rPr>
          <w:noProof/>
        </w:rPr>
        <w:t>(1), 1-13. (doi:10.1080/10420940390235071).</w:t>
      </w:r>
    </w:p>
    <w:p w14:paraId="701A2EEC" w14:textId="77777777" w:rsidR="004A5F7B" w:rsidRPr="004A5F7B" w:rsidRDefault="004A5F7B" w:rsidP="004A5F7B">
      <w:pPr>
        <w:pStyle w:val="EndNoteBibliography"/>
        <w:ind w:left="720" w:hanging="720"/>
        <w:rPr>
          <w:noProof/>
        </w:rPr>
      </w:pPr>
      <w:r w:rsidRPr="004A5F7B">
        <w:rPr>
          <w:noProof/>
        </w:rPr>
        <w:t>9.</w:t>
      </w:r>
      <w:r w:rsidRPr="004A5F7B">
        <w:rPr>
          <w:noProof/>
        </w:rPr>
        <w:tab/>
        <w:t xml:space="preserve">Golovneva L.B. 2000 The Maastrichtian (Late Cretaceous) climate in the Northern Hemisphere. In </w:t>
      </w:r>
      <w:r w:rsidRPr="004A5F7B">
        <w:rPr>
          <w:i/>
          <w:noProof/>
        </w:rPr>
        <w:t>Climates: Past and Present</w:t>
      </w:r>
      <w:r w:rsidRPr="004A5F7B">
        <w:rPr>
          <w:noProof/>
        </w:rPr>
        <w:t xml:space="preserve"> (ed. Hart M.B.), pp. 43-54. London, U.K, Geological Society, London Special Publications.</w:t>
      </w:r>
    </w:p>
    <w:p w14:paraId="5CBA2210" w14:textId="77777777" w:rsidR="004A5F7B" w:rsidRPr="004A5F7B" w:rsidRDefault="004A5F7B" w:rsidP="004A5F7B">
      <w:pPr>
        <w:pStyle w:val="EndNoteBibliography"/>
        <w:ind w:left="720" w:hanging="720"/>
        <w:rPr>
          <w:noProof/>
        </w:rPr>
      </w:pPr>
      <w:r w:rsidRPr="004A5F7B">
        <w:rPr>
          <w:noProof/>
        </w:rPr>
        <w:t>10.</w:t>
      </w:r>
      <w:r w:rsidRPr="004A5F7B">
        <w:rPr>
          <w:noProof/>
        </w:rPr>
        <w:tab/>
        <w:t xml:space="preserve">Quinney A., Therrien F., Zelenitsky D.K., Eberth D.A. 2013 Palaeoenvironmental and palaeoclimatic reconstruction of the Upper Cretaceous (late Campanian–early Maastrichtian) Horseshoe Canyon Formation, Alberta, Canada. </w:t>
      </w:r>
      <w:r w:rsidRPr="004A5F7B">
        <w:rPr>
          <w:i/>
          <w:noProof/>
        </w:rPr>
        <w:t>Palaeogeography, Palaeoclimatology, Palaeoecology</w:t>
      </w:r>
      <w:r w:rsidRPr="004A5F7B">
        <w:rPr>
          <w:noProof/>
        </w:rPr>
        <w:t xml:space="preserve"> </w:t>
      </w:r>
      <w:r w:rsidRPr="004A5F7B">
        <w:rPr>
          <w:b/>
          <w:noProof/>
        </w:rPr>
        <w:t>371</w:t>
      </w:r>
      <w:r w:rsidRPr="004A5F7B">
        <w:rPr>
          <w:noProof/>
        </w:rPr>
        <w:t>, 26-44. (doi:10.1016/j.palaeo.2012.12.009).</w:t>
      </w:r>
    </w:p>
    <w:p w14:paraId="7A8E33C8" w14:textId="77777777" w:rsidR="004A5F7B" w:rsidRPr="004A5F7B" w:rsidRDefault="004A5F7B" w:rsidP="004A5F7B">
      <w:pPr>
        <w:pStyle w:val="EndNoteBibliography"/>
        <w:ind w:left="720" w:hanging="720"/>
        <w:rPr>
          <w:noProof/>
        </w:rPr>
      </w:pPr>
      <w:r w:rsidRPr="004A5F7B">
        <w:rPr>
          <w:noProof/>
        </w:rPr>
        <w:t>11.</w:t>
      </w:r>
      <w:r w:rsidRPr="004A5F7B">
        <w:rPr>
          <w:noProof/>
        </w:rPr>
        <w:tab/>
        <w:t xml:space="preserve">Johnson K., Wilf P. 1996 Paleobotanical temperature curve for the Cretaceous-Tertiary boundary interval and a scenario for the revegetation of North America after the terminal Cretaceous event. In </w:t>
      </w:r>
      <w:r w:rsidRPr="004A5F7B">
        <w:rPr>
          <w:i/>
          <w:noProof/>
        </w:rPr>
        <w:t>Geological Society of America Abstracts with Programs</w:t>
      </w:r>
      <w:r w:rsidRPr="004A5F7B">
        <w:rPr>
          <w:noProof/>
        </w:rPr>
        <w:t xml:space="preserve"> (p. 225.</w:t>
      </w:r>
    </w:p>
    <w:p w14:paraId="329D0637" w14:textId="77777777" w:rsidR="004A5F7B" w:rsidRPr="004A5F7B" w:rsidRDefault="004A5F7B" w:rsidP="004A5F7B">
      <w:pPr>
        <w:pStyle w:val="EndNoteBibliography"/>
        <w:ind w:left="720" w:hanging="720"/>
        <w:rPr>
          <w:noProof/>
        </w:rPr>
      </w:pPr>
      <w:r w:rsidRPr="004A5F7B">
        <w:rPr>
          <w:noProof/>
        </w:rPr>
        <w:t>12.</w:t>
      </w:r>
      <w:r w:rsidRPr="004A5F7B">
        <w:rPr>
          <w:noProof/>
        </w:rPr>
        <w:tab/>
        <w:t xml:space="preserve">Amiot R., Wang X., Zhou Z., Wang X., Buffetaut E., Lécuyer C., Ding Z., Fluteau F., Hibino T., Kusuhashi N., et al. 2011 Oxygen isotopes of East Asian dinosaurs reveal exceptionally cold Early Cretaceous climates. </w:t>
      </w:r>
      <w:r w:rsidRPr="004A5F7B">
        <w:rPr>
          <w:i/>
          <w:noProof/>
        </w:rPr>
        <w:t>Proceedings of the National Academy of Sciences</w:t>
      </w:r>
      <w:r w:rsidRPr="004A5F7B">
        <w:rPr>
          <w:noProof/>
        </w:rPr>
        <w:t xml:space="preserve"> </w:t>
      </w:r>
      <w:r w:rsidRPr="004A5F7B">
        <w:rPr>
          <w:b/>
          <w:noProof/>
        </w:rPr>
        <w:t>108</w:t>
      </w:r>
      <w:r w:rsidRPr="004A5F7B">
        <w:rPr>
          <w:noProof/>
        </w:rPr>
        <w:t>(13), 5179-5183. (doi:10.1073/pnas.1011369108).</w:t>
      </w:r>
    </w:p>
    <w:p w14:paraId="35B71BB0" w14:textId="77777777" w:rsidR="004A5F7B" w:rsidRPr="004A5F7B" w:rsidRDefault="004A5F7B" w:rsidP="004A5F7B">
      <w:pPr>
        <w:pStyle w:val="EndNoteBibliography"/>
        <w:ind w:left="720" w:hanging="720"/>
        <w:rPr>
          <w:noProof/>
        </w:rPr>
      </w:pPr>
      <w:r w:rsidRPr="004A5F7B">
        <w:rPr>
          <w:noProof/>
        </w:rPr>
        <w:t>13.</w:t>
      </w:r>
      <w:r w:rsidRPr="004A5F7B">
        <w:rPr>
          <w:noProof/>
        </w:rPr>
        <w:tab/>
        <w:t xml:space="preserve">Benson R.B.J., Campione N.E., Carrano M.T., Mannion P.D., Sullivan C., Upchurch P., Evans D.C. 2014 Rates of Dinosaur Body Mass Evolution Indicate 170 Million Years of Sustained Ecological Innovation on the Avian Stem Lineage. </w:t>
      </w:r>
      <w:r w:rsidRPr="004A5F7B">
        <w:rPr>
          <w:i/>
          <w:noProof/>
        </w:rPr>
        <w:t>PLoS Biol</w:t>
      </w:r>
      <w:r w:rsidRPr="004A5F7B">
        <w:rPr>
          <w:noProof/>
        </w:rPr>
        <w:t xml:space="preserve"> </w:t>
      </w:r>
      <w:r w:rsidRPr="004A5F7B">
        <w:rPr>
          <w:b/>
          <w:noProof/>
        </w:rPr>
        <w:t>12</w:t>
      </w:r>
      <w:r w:rsidRPr="004A5F7B">
        <w:rPr>
          <w:noProof/>
        </w:rPr>
        <w:t>(5), e1001853. (doi:10.1371/journal.pbio.1001853).</w:t>
      </w:r>
    </w:p>
    <w:p w14:paraId="0C13D778" w14:textId="77777777" w:rsidR="004A5F7B" w:rsidRPr="004A5F7B" w:rsidRDefault="004A5F7B" w:rsidP="004A5F7B">
      <w:pPr>
        <w:pStyle w:val="EndNoteBibliography"/>
        <w:ind w:left="720" w:hanging="720"/>
        <w:rPr>
          <w:noProof/>
        </w:rPr>
      </w:pPr>
      <w:r w:rsidRPr="004A5F7B">
        <w:rPr>
          <w:rFonts w:hint="eastAsia"/>
          <w:noProof/>
        </w:rPr>
        <w:t>14.</w:t>
      </w:r>
      <w:r w:rsidRPr="004A5F7B">
        <w:rPr>
          <w:rFonts w:hint="eastAsia"/>
          <w:noProof/>
        </w:rPr>
        <w:tab/>
        <w:t>Harmon L.J., Losos J.B., Jonathan Davies T., Gillespie R.G., Gittleman J.L., Bryan Jennings W., Kozak K.H., McPeek M.A., Moreno</w:t>
      </w:r>
      <w:r w:rsidRPr="004A5F7B">
        <w:rPr>
          <w:rFonts w:hint="eastAsia"/>
          <w:noProof/>
        </w:rPr>
        <w:t>‐</w:t>
      </w:r>
      <w:r w:rsidRPr="004A5F7B">
        <w:rPr>
          <w:rFonts w:hint="eastAsia"/>
          <w:noProof/>
        </w:rPr>
        <w:t xml:space="preserve">Roark F., Near T.J. 2010 Early bursts of body size and shape evolution are rare in comparative data. </w:t>
      </w:r>
      <w:r w:rsidRPr="004A5F7B">
        <w:rPr>
          <w:rFonts w:hint="eastAsia"/>
          <w:i/>
          <w:noProof/>
        </w:rPr>
        <w:t>Evolution</w:t>
      </w:r>
      <w:r w:rsidRPr="004A5F7B">
        <w:rPr>
          <w:noProof/>
        </w:rPr>
        <w:t xml:space="preserve"> </w:t>
      </w:r>
      <w:r w:rsidRPr="004A5F7B">
        <w:rPr>
          <w:b/>
          <w:noProof/>
        </w:rPr>
        <w:t>64</w:t>
      </w:r>
      <w:r w:rsidRPr="004A5F7B">
        <w:rPr>
          <w:noProof/>
        </w:rPr>
        <w:t>(8), 2385-2396.</w:t>
      </w:r>
    </w:p>
    <w:p w14:paraId="0C169661" w14:textId="77777777" w:rsidR="004A5F7B" w:rsidRPr="004A5F7B" w:rsidRDefault="004A5F7B" w:rsidP="004A5F7B">
      <w:pPr>
        <w:pStyle w:val="EndNoteBibliography"/>
        <w:ind w:left="720" w:hanging="720"/>
        <w:rPr>
          <w:noProof/>
        </w:rPr>
      </w:pPr>
      <w:r w:rsidRPr="004A5F7B">
        <w:rPr>
          <w:noProof/>
        </w:rPr>
        <w:t>15.</w:t>
      </w:r>
      <w:r w:rsidRPr="004A5F7B">
        <w:rPr>
          <w:noProof/>
        </w:rPr>
        <w:tab/>
        <w:t xml:space="preserve">Beaulieu J.M., Jhwueng D.C., Boettiger C., O’Meara B.C. 2012 Modeling stabilizing selection: expanding the Ornstein–Uhlenbeck model of adaptive evolution. </w:t>
      </w:r>
      <w:r w:rsidRPr="004A5F7B">
        <w:rPr>
          <w:i/>
          <w:noProof/>
        </w:rPr>
        <w:t>Evolution</w:t>
      </w:r>
      <w:r w:rsidRPr="004A5F7B">
        <w:rPr>
          <w:noProof/>
        </w:rPr>
        <w:t xml:space="preserve"> </w:t>
      </w:r>
      <w:r w:rsidRPr="004A5F7B">
        <w:rPr>
          <w:b/>
          <w:noProof/>
        </w:rPr>
        <w:t>66</w:t>
      </w:r>
      <w:r w:rsidRPr="004A5F7B">
        <w:rPr>
          <w:noProof/>
        </w:rPr>
        <w:t>(8), 2369–2383.</w:t>
      </w:r>
    </w:p>
    <w:p w14:paraId="4C10C629" w14:textId="77777777" w:rsidR="004A5F7B" w:rsidRPr="004A5F7B" w:rsidRDefault="004A5F7B" w:rsidP="004A5F7B">
      <w:pPr>
        <w:pStyle w:val="EndNoteBibliography"/>
        <w:ind w:left="720" w:hanging="720"/>
        <w:rPr>
          <w:noProof/>
        </w:rPr>
      </w:pPr>
      <w:r w:rsidRPr="004A5F7B">
        <w:rPr>
          <w:noProof/>
        </w:rPr>
        <w:t>16.</w:t>
      </w:r>
      <w:r w:rsidRPr="004A5F7B">
        <w:rPr>
          <w:noProof/>
        </w:rPr>
        <w:tab/>
        <w:t xml:space="preserve">VanBuren C.S., Campione N.E., Evans D.C. 2015 Head size, weaponry, and cervical adaptation: Testing craniocervical evolutionary hypotheses in Ceratopsia. </w:t>
      </w:r>
      <w:r w:rsidRPr="004A5F7B">
        <w:rPr>
          <w:i/>
          <w:noProof/>
        </w:rPr>
        <w:t>Evolution</w:t>
      </w:r>
      <w:r w:rsidRPr="004A5F7B">
        <w:rPr>
          <w:noProof/>
        </w:rPr>
        <w:t xml:space="preserve"> </w:t>
      </w:r>
      <w:r w:rsidRPr="004A5F7B">
        <w:rPr>
          <w:b/>
          <w:noProof/>
        </w:rPr>
        <w:t>69</w:t>
      </w:r>
      <w:r w:rsidRPr="004A5F7B">
        <w:rPr>
          <w:noProof/>
        </w:rPr>
        <w:t>(7), 1728-1744. (doi:10.1111/evo.12693).</w:t>
      </w:r>
    </w:p>
    <w:p w14:paraId="2D1C2267" w14:textId="77777777" w:rsidR="004A5F7B" w:rsidRPr="004A5F7B" w:rsidRDefault="004A5F7B" w:rsidP="004A5F7B">
      <w:pPr>
        <w:pStyle w:val="EndNoteBibliography"/>
        <w:ind w:left="720" w:hanging="720"/>
        <w:rPr>
          <w:noProof/>
        </w:rPr>
      </w:pPr>
      <w:r w:rsidRPr="004A5F7B">
        <w:rPr>
          <w:noProof/>
        </w:rPr>
        <w:t>17.</w:t>
      </w:r>
      <w:r w:rsidRPr="004A5F7B">
        <w:rPr>
          <w:noProof/>
        </w:rPr>
        <w:tab/>
        <w:t xml:space="preserve">Campione N.E., Evans D.C. 2012 A universal scaling relationship between body mass and proximal limb bone dimensions in quadrupedal terrestrial tetrapods. </w:t>
      </w:r>
      <w:r w:rsidRPr="004A5F7B">
        <w:rPr>
          <w:i/>
          <w:noProof/>
        </w:rPr>
        <w:t>BMC Biology</w:t>
      </w:r>
      <w:r w:rsidRPr="004A5F7B">
        <w:rPr>
          <w:noProof/>
        </w:rPr>
        <w:t xml:space="preserve"> </w:t>
      </w:r>
      <w:r w:rsidRPr="004A5F7B">
        <w:rPr>
          <w:b/>
          <w:noProof/>
        </w:rPr>
        <w:t>10</w:t>
      </w:r>
      <w:r w:rsidRPr="004A5F7B">
        <w:rPr>
          <w:noProof/>
        </w:rPr>
        <w:t>(1), 60.</w:t>
      </w:r>
    </w:p>
    <w:p w14:paraId="334784F6" w14:textId="77777777" w:rsidR="004A5F7B" w:rsidRPr="004A5F7B" w:rsidRDefault="004A5F7B" w:rsidP="004A5F7B">
      <w:pPr>
        <w:pStyle w:val="EndNoteBibliography"/>
        <w:ind w:left="720" w:hanging="720"/>
        <w:rPr>
          <w:noProof/>
        </w:rPr>
      </w:pPr>
      <w:r w:rsidRPr="004A5F7B">
        <w:rPr>
          <w:noProof/>
        </w:rPr>
        <w:t>18.</w:t>
      </w:r>
      <w:r w:rsidRPr="004A5F7B">
        <w:rPr>
          <w:noProof/>
        </w:rPr>
        <w:tab/>
        <w:t xml:space="preserve">Brusatte S.L., Carr T.D. 2016 The phylogeny and evolutionary history of tyrannosauroid dinosaurs. </w:t>
      </w:r>
      <w:r w:rsidRPr="004A5F7B">
        <w:rPr>
          <w:i/>
          <w:noProof/>
        </w:rPr>
        <w:t>Scientific Reports</w:t>
      </w:r>
      <w:r w:rsidRPr="004A5F7B">
        <w:rPr>
          <w:noProof/>
        </w:rPr>
        <w:t xml:space="preserve"> </w:t>
      </w:r>
      <w:r w:rsidRPr="004A5F7B">
        <w:rPr>
          <w:b/>
          <w:noProof/>
        </w:rPr>
        <w:t>6</w:t>
      </w:r>
      <w:r w:rsidRPr="004A5F7B">
        <w:rPr>
          <w:noProof/>
        </w:rPr>
        <w:t>, 20252. (doi:10.1038/srep20252).</w:t>
      </w:r>
    </w:p>
    <w:p w14:paraId="470AFC36" w14:textId="77777777" w:rsidR="004A5F7B" w:rsidRPr="004A5F7B" w:rsidRDefault="004A5F7B" w:rsidP="004A5F7B">
      <w:pPr>
        <w:pStyle w:val="EndNoteBibliography"/>
        <w:ind w:left="720" w:hanging="720"/>
        <w:rPr>
          <w:noProof/>
        </w:rPr>
      </w:pPr>
      <w:r w:rsidRPr="004A5F7B">
        <w:rPr>
          <w:noProof/>
        </w:rPr>
        <w:t>19.</w:t>
      </w:r>
      <w:r w:rsidRPr="004A5F7B">
        <w:rPr>
          <w:noProof/>
        </w:rPr>
        <w:tab/>
        <w:t xml:space="preserve">Brusatte Stephen L., Lloyd Graeme T., Wang Steve C., Norell Mark A. Gradual Assembly of Avian Body Plan Culminated in Rapid Rates of Evolution across the Dinosaur-Bird Transition. </w:t>
      </w:r>
      <w:r w:rsidRPr="004A5F7B">
        <w:rPr>
          <w:i/>
          <w:noProof/>
        </w:rPr>
        <w:t>Current Biology</w:t>
      </w:r>
      <w:r w:rsidRPr="004A5F7B">
        <w:rPr>
          <w:noProof/>
        </w:rPr>
        <w:t xml:space="preserve"> </w:t>
      </w:r>
      <w:r w:rsidRPr="004A5F7B">
        <w:rPr>
          <w:b/>
          <w:noProof/>
        </w:rPr>
        <w:t>24</w:t>
      </w:r>
      <w:r w:rsidRPr="004A5F7B">
        <w:rPr>
          <w:noProof/>
        </w:rPr>
        <w:t>(20), 2386-2392. (doi:10.1016/j.cub.2014.08.034).</w:t>
      </w:r>
    </w:p>
    <w:p w14:paraId="4EBBF247" w14:textId="77777777" w:rsidR="004A5F7B" w:rsidRPr="004A5F7B" w:rsidRDefault="004A5F7B" w:rsidP="004A5F7B">
      <w:pPr>
        <w:pStyle w:val="EndNoteBibliography"/>
        <w:ind w:left="720" w:hanging="720"/>
        <w:rPr>
          <w:noProof/>
        </w:rPr>
      </w:pPr>
      <w:r w:rsidRPr="004A5F7B">
        <w:rPr>
          <w:noProof/>
        </w:rPr>
        <w:t>20.</w:t>
      </w:r>
      <w:r w:rsidRPr="004A5F7B">
        <w:rPr>
          <w:noProof/>
        </w:rPr>
        <w:tab/>
        <w:t>R Development Core Team. 2015 R: a language and environment for statistical computing. v. 3.2.3. See www.R-project.org.</w:t>
      </w:r>
    </w:p>
    <w:p w14:paraId="0F291287" w14:textId="77777777" w:rsidR="004A5F7B" w:rsidRPr="004A5F7B" w:rsidRDefault="004A5F7B" w:rsidP="004A5F7B">
      <w:pPr>
        <w:pStyle w:val="EndNoteBibliography"/>
        <w:ind w:left="720" w:hanging="720"/>
        <w:rPr>
          <w:noProof/>
        </w:rPr>
      </w:pPr>
      <w:r w:rsidRPr="004A5F7B">
        <w:rPr>
          <w:noProof/>
        </w:rPr>
        <w:t>21.</w:t>
      </w:r>
      <w:r w:rsidRPr="004A5F7B">
        <w:rPr>
          <w:noProof/>
        </w:rPr>
        <w:tab/>
        <w:t>Bapst D.W. 2015 paleotree: Paleontological and Phylogenetic Analyses of Evolution. v. 2.3. See https://github.com/dwbapst/paleotree.</w:t>
      </w:r>
    </w:p>
    <w:p w14:paraId="4C238127" w14:textId="77777777" w:rsidR="004A5F7B" w:rsidRPr="004A5F7B" w:rsidRDefault="004A5F7B" w:rsidP="004A5F7B">
      <w:pPr>
        <w:pStyle w:val="EndNoteBibliography"/>
        <w:ind w:left="720" w:hanging="720"/>
        <w:rPr>
          <w:noProof/>
        </w:rPr>
      </w:pPr>
      <w:r w:rsidRPr="004A5F7B">
        <w:rPr>
          <w:noProof/>
        </w:rPr>
        <w:t>22.</w:t>
      </w:r>
      <w:r w:rsidRPr="004A5F7B">
        <w:rPr>
          <w:noProof/>
        </w:rPr>
        <w:tab/>
        <w:t xml:space="preserve">Paradis E. 2012 </w:t>
      </w:r>
      <w:r w:rsidRPr="004A5F7B">
        <w:rPr>
          <w:i/>
          <w:noProof/>
        </w:rPr>
        <w:t>Analysis of Phylogenetics and Evolution with R</w:t>
      </w:r>
      <w:r w:rsidRPr="004A5F7B">
        <w:rPr>
          <w:noProof/>
        </w:rPr>
        <w:t>. 2nd ed. New York, NY, Springer.</w:t>
      </w:r>
    </w:p>
    <w:p w14:paraId="4CEB509D" w14:textId="77777777" w:rsidR="004A5F7B" w:rsidRPr="004A5F7B" w:rsidRDefault="004A5F7B" w:rsidP="004A5F7B">
      <w:pPr>
        <w:pStyle w:val="EndNoteBibliography"/>
        <w:ind w:left="720" w:hanging="720"/>
        <w:rPr>
          <w:noProof/>
        </w:rPr>
      </w:pPr>
      <w:r w:rsidRPr="004A5F7B">
        <w:rPr>
          <w:noProof/>
        </w:rPr>
        <w:t>23.</w:t>
      </w:r>
      <w:r w:rsidRPr="004A5F7B">
        <w:rPr>
          <w:noProof/>
        </w:rPr>
        <w:tab/>
        <w:t xml:space="preserve">Revell L.J. 2012 phytools: an R package for phylogenetic comparative biology (and other things). </w:t>
      </w:r>
      <w:r w:rsidRPr="004A5F7B">
        <w:rPr>
          <w:i/>
          <w:noProof/>
        </w:rPr>
        <w:t>Methods in Ecology and Evolution</w:t>
      </w:r>
      <w:r w:rsidRPr="004A5F7B">
        <w:rPr>
          <w:noProof/>
        </w:rPr>
        <w:t xml:space="preserve"> </w:t>
      </w:r>
      <w:r w:rsidRPr="004A5F7B">
        <w:rPr>
          <w:b/>
          <w:noProof/>
        </w:rPr>
        <w:t>3</w:t>
      </w:r>
      <w:r w:rsidRPr="004A5F7B">
        <w:rPr>
          <w:noProof/>
        </w:rPr>
        <w:t>(2), 217-223. (doi:10.1111/j.2041-210X.2011.00169.x).</w:t>
      </w:r>
    </w:p>
    <w:p w14:paraId="719897E9" w14:textId="740DB525" w:rsidR="004A5F7B" w:rsidRPr="0005522F" w:rsidRDefault="004A5F7B" w:rsidP="004A5F7B">
      <w:pPr>
        <w:spacing w:line="480" w:lineRule="auto"/>
      </w:pPr>
      <w:r>
        <w:fldChar w:fldCharType="end"/>
      </w:r>
    </w:p>
    <w:sectPr w:rsidR="004A5F7B" w:rsidRPr="0005522F" w:rsidSect="00DD6748">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F41B32"/>
    <w:multiLevelType w:val="hybridMultilevel"/>
    <w:tmpl w:val="281E57E2"/>
    <w:lvl w:ilvl="0" w:tplc="252A20F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66156"/>
    <w:multiLevelType w:val="hybridMultilevel"/>
    <w:tmpl w:val="EB8034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49D4C34"/>
    <w:multiLevelType w:val="hybridMultilevel"/>
    <w:tmpl w:val="EB8034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B7C740D"/>
    <w:multiLevelType w:val="hybridMultilevel"/>
    <w:tmpl w:val="02EC56D0"/>
    <w:lvl w:ilvl="0" w:tplc="171CDB6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Biology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9rfpsrevst9w9e9xtkvas0qs5ffsefxpft5&quot;&gt;References Database&lt;record-ids&gt;&lt;item&gt;1801&lt;/item&gt;&lt;item&gt;1837&lt;/item&gt;&lt;item&gt;1906&lt;/item&gt;&lt;item&gt;2064&lt;/item&gt;&lt;item&gt;2178&lt;/item&gt;&lt;item&gt;2206&lt;/item&gt;&lt;item&gt;2269&lt;/item&gt;&lt;item&gt;2393&lt;/item&gt;&lt;item&gt;2419&lt;/item&gt;&lt;item&gt;2509&lt;/item&gt;&lt;item&gt;2510&lt;/item&gt;&lt;item&gt;2648&lt;/item&gt;&lt;item&gt;2690&lt;/item&gt;&lt;item&gt;3111&lt;/item&gt;&lt;item&gt;3112&lt;/item&gt;&lt;item&gt;3137&lt;/item&gt;&lt;item&gt;3173&lt;/item&gt;&lt;item&gt;3184&lt;/item&gt;&lt;item&gt;3185&lt;/item&gt;&lt;item&gt;3202&lt;/item&gt;&lt;item&gt;3203&lt;/item&gt;&lt;item&gt;3204&lt;/item&gt;&lt;item&gt;3205&lt;/item&gt;&lt;/record-ids&gt;&lt;/item&gt;&lt;/Libraries&gt;"/>
  </w:docVars>
  <w:rsids>
    <w:rsidRoot w:val="00EE7FA6"/>
    <w:rsid w:val="00000A0B"/>
    <w:rsid w:val="000130B8"/>
    <w:rsid w:val="0005522F"/>
    <w:rsid w:val="000A29F6"/>
    <w:rsid w:val="000A79EB"/>
    <w:rsid w:val="000B77B1"/>
    <w:rsid w:val="000D40DC"/>
    <w:rsid w:val="0011111F"/>
    <w:rsid w:val="00114134"/>
    <w:rsid w:val="00171C8F"/>
    <w:rsid w:val="001E6108"/>
    <w:rsid w:val="00205FC7"/>
    <w:rsid w:val="00226B21"/>
    <w:rsid w:val="00280B60"/>
    <w:rsid w:val="002B3A1A"/>
    <w:rsid w:val="003105E6"/>
    <w:rsid w:val="00321940"/>
    <w:rsid w:val="00372C94"/>
    <w:rsid w:val="00450056"/>
    <w:rsid w:val="00465E8D"/>
    <w:rsid w:val="004A418A"/>
    <w:rsid w:val="004A5F7B"/>
    <w:rsid w:val="00523317"/>
    <w:rsid w:val="00533EDF"/>
    <w:rsid w:val="00547711"/>
    <w:rsid w:val="006B5777"/>
    <w:rsid w:val="00730090"/>
    <w:rsid w:val="00770794"/>
    <w:rsid w:val="007B43FE"/>
    <w:rsid w:val="007B7EC5"/>
    <w:rsid w:val="00886F96"/>
    <w:rsid w:val="008B62D7"/>
    <w:rsid w:val="008D16F6"/>
    <w:rsid w:val="0094178F"/>
    <w:rsid w:val="00944B68"/>
    <w:rsid w:val="009F241C"/>
    <w:rsid w:val="00A15FA7"/>
    <w:rsid w:val="00AA3889"/>
    <w:rsid w:val="00AB71EA"/>
    <w:rsid w:val="00B34756"/>
    <w:rsid w:val="00B84D28"/>
    <w:rsid w:val="00B91480"/>
    <w:rsid w:val="00BA0405"/>
    <w:rsid w:val="00BB3621"/>
    <w:rsid w:val="00BE46A6"/>
    <w:rsid w:val="00C22E54"/>
    <w:rsid w:val="00C5614B"/>
    <w:rsid w:val="00D36DBE"/>
    <w:rsid w:val="00D65DA8"/>
    <w:rsid w:val="00D9239D"/>
    <w:rsid w:val="00DC5107"/>
    <w:rsid w:val="00DD6748"/>
    <w:rsid w:val="00E26407"/>
    <w:rsid w:val="00E45381"/>
    <w:rsid w:val="00E91B46"/>
    <w:rsid w:val="00EB7608"/>
    <w:rsid w:val="00EE7FA6"/>
    <w:rsid w:val="00EF247A"/>
    <w:rsid w:val="00F43B46"/>
    <w:rsid w:val="00F676F2"/>
    <w:rsid w:val="00FA793C"/>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5F2DDB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5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E7FA6"/>
    <w:pPr>
      <w:jc w:val="center"/>
    </w:pPr>
    <w:rPr>
      <w:rFonts w:cs="Times New Roman"/>
    </w:rPr>
  </w:style>
  <w:style w:type="paragraph" w:customStyle="1" w:styleId="EndNoteBibliography">
    <w:name w:val="EndNote Bibliography"/>
    <w:basedOn w:val="Normal"/>
    <w:link w:val="EndNoteBibliographyChar"/>
    <w:rsid w:val="00EE7FA6"/>
    <w:pPr>
      <w:spacing w:line="480" w:lineRule="auto"/>
    </w:pPr>
    <w:rPr>
      <w:rFonts w:cs="Times New Roman"/>
    </w:rPr>
  </w:style>
  <w:style w:type="character" w:styleId="CommentReference">
    <w:name w:val="annotation reference"/>
    <w:basedOn w:val="DefaultParagraphFont"/>
    <w:uiPriority w:val="99"/>
    <w:semiHidden/>
    <w:unhideWhenUsed/>
    <w:rsid w:val="0094178F"/>
    <w:rPr>
      <w:sz w:val="18"/>
      <w:szCs w:val="18"/>
    </w:rPr>
  </w:style>
  <w:style w:type="paragraph" w:styleId="CommentText">
    <w:name w:val="annotation text"/>
    <w:basedOn w:val="Normal"/>
    <w:link w:val="CommentTextChar"/>
    <w:uiPriority w:val="99"/>
    <w:semiHidden/>
    <w:unhideWhenUsed/>
    <w:rsid w:val="0094178F"/>
  </w:style>
  <w:style w:type="character" w:customStyle="1" w:styleId="CommentTextChar">
    <w:name w:val="Comment Text Char"/>
    <w:basedOn w:val="DefaultParagraphFont"/>
    <w:link w:val="CommentText"/>
    <w:uiPriority w:val="99"/>
    <w:semiHidden/>
    <w:rsid w:val="0094178F"/>
  </w:style>
  <w:style w:type="paragraph" w:styleId="CommentSubject">
    <w:name w:val="annotation subject"/>
    <w:basedOn w:val="CommentText"/>
    <w:next w:val="CommentText"/>
    <w:link w:val="CommentSubjectChar"/>
    <w:uiPriority w:val="99"/>
    <w:semiHidden/>
    <w:unhideWhenUsed/>
    <w:rsid w:val="0094178F"/>
    <w:rPr>
      <w:b/>
      <w:bCs/>
      <w:sz w:val="20"/>
      <w:szCs w:val="20"/>
    </w:rPr>
  </w:style>
  <w:style w:type="character" w:customStyle="1" w:styleId="CommentSubjectChar">
    <w:name w:val="Comment Subject Char"/>
    <w:basedOn w:val="CommentTextChar"/>
    <w:link w:val="CommentSubject"/>
    <w:uiPriority w:val="99"/>
    <w:semiHidden/>
    <w:rsid w:val="0094178F"/>
    <w:rPr>
      <w:b/>
      <w:bCs/>
      <w:sz w:val="20"/>
      <w:szCs w:val="20"/>
    </w:rPr>
  </w:style>
  <w:style w:type="paragraph" w:styleId="BalloonText">
    <w:name w:val="Balloon Text"/>
    <w:basedOn w:val="Normal"/>
    <w:link w:val="BalloonTextChar"/>
    <w:uiPriority w:val="99"/>
    <w:semiHidden/>
    <w:unhideWhenUsed/>
    <w:rsid w:val="00941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78F"/>
    <w:rPr>
      <w:rFonts w:ascii="Lucida Grande" w:hAnsi="Lucida Grande" w:cs="Lucida Grande"/>
      <w:sz w:val="18"/>
      <w:szCs w:val="18"/>
    </w:rPr>
  </w:style>
  <w:style w:type="character" w:styleId="Hyperlink">
    <w:name w:val="Hyperlink"/>
    <w:basedOn w:val="DefaultParagraphFont"/>
    <w:uiPriority w:val="99"/>
    <w:unhideWhenUsed/>
    <w:rsid w:val="00C5614B"/>
    <w:rPr>
      <w:color w:val="0000FF" w:themeColor="hyperlink"/>
      <w:u w:val="single"/>
    </w:rPr>
  </w:style>
  <w:style w:type="paragraph" w:styleId="ListParagraph">
    <w:name w:val="List Paragraph"/>
    <w:basedOn w:val="Normal"/>
    <w:uiPriority w:val="34"/>
    <w:qFormat/>
    <w:rsid w:val="00F43B46"/>
    <w:pPr>
      <w:ind w:left="720"/>
      <w:contextualSpacing/>
    </w:pPr>
    <w:rPr>
      <w:rFonts w:asciiTheme="minorHAnsi" w:hAnsiTheme="minorHAnsi"/>
    </w:rPr>
  </w:style>
  <w:style w:type="paragraph" w:customStyle="1" w:styleId="Default">
    <w:name w:val="Default"/>
    <w:rsid w:val="00F43B46"/>
    <w:pPr>
      <w:widowControl w:val="0"/>
      <w:autoSpaceDE w:val="0"/>
      <w:autoSpaceDN w:val="0"/>
      <w:adjustRightInd w:val="0"/>
    </w:pPr>
    <w:rPr>
      <w:rFonts w:ascii="Arial" w:hAnsi="Arial" w:cs="Arial"/>
      <w:color w:val="000000"/>
    </w:rPr>
  </w:style>
  <w:style w:type="paragraph" w:customStyle="1" w:styleId="paragraph">
    <w:name w:val="paragraph"/>
    <w:basedOn w:val="Normal"/>
    <w:link w:val="paragraphChar"/>
    <w:rsid w:val="0005522F"/>
    <w:rPr>
      <w:rFonts w:eastAsia="Times New Roman" w:cs="Times New Roman"/>
      <w:lang w:val="en-CA" w:eastAsia="en-CA"/>
    </w:rPr>
  </w:style>
  <w:style w:type="character" w:customStyle="1" w:styleId="spellingerror">
    <w:name w:val="spellingerror"/>
    <w:basedOn w:val="DefaultParagraphFont"/>
    <w:rsid w:val="0005522F"/>
  </w:style>
  <w:style w:type="character" w:customStyle="1" w:styleId="normaltextrun">
    <w:name w:val="normaltextrun"/>
    <w:basedOn w:val="DefaultParagraphFont"/>
    <w:rsid w:val="0005522F"/>
  </w:style>
  <w:style w:type="character" w:customStyle="1" w:styleId="paragraphChar">
    <w:name w:val="paragraph Char"/>
    <w:link w:val="paragraph"/>
    <w:rsid w:val="0005522F"/>
    <w:rPr>
      <w:rFonts w:eastAsia="Times New Roman" w:cs="Times New Roman"/>
      <w:lang w:val="en-CA" w:eastAsia="en-CA"/>
    </w:rPr>
  </w:style>
  <w:style w:type="character" w:customStyle="1" w:styleId="EndNoteBibliographyChar">
    <w:name w:val="EndNote Bibliography Char"/>
    <w:link w:val="EndNoteBibliography"/>
    <w:rsid w:val="0005522F"/>
    <w:rPr>
      <w:rFonts w:cs="Times New Roman"/>
    </w:rPr>
  </w:style>
  <w:style w:type="table" w:styleId="TableGrid">
    <w:name w:val="Table Grid"/>
    <w:basedOn w:val="TableNormal"/>
    <w:uiPriority w:val="59"/>
    <w:rsid w:val="00321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616316">
      <w:bodyDiv w:val="1"/>
      <w:marLeft w:val="0"/>
      <w:marRight w:val="0"/>
      <w:marTop w:val="0"/>
      <w:marBottom w:val="0"/>
      <w:divBdr>
        <w:top w:val="none" w:sz="0" w:space="0" w:color="auto"/>
        <w:left w:val="none" w:sz="0" w:space="0" w:color="auto"/>
        <w:bottom w:val="none" w:sz="0" w:space="0" w:color="auto"/>
        <w:right w:val="none" w:sz="0" w:space="0" w:color="auto"/>
      </w:divBdr>
    </w:div>
    <w:div w:id="1584485377">
      <w:bodyDiv w:val="1"/>
      <w:marLeft w:val="0"/>
      <w:marRight w:val="0"/>
      <w:marTop w:val="0"/>
      <w:marBottom w:val="0"/>
      <w:divBdr>
        <w:top w:val="none" w:sz="0" w:space="0" w:color="auto"/>
        <w:left w:val="none" w:sz="0" w:space="0" w:color="auto"/>
        <w:bottom w:val="none" w:sz="0" w:space="0" w:color="auto"/>
        <w:right w:val="none" w:sz="0" w:space="0" w:color="auto"/>
      </w:divBdr>
    </w:div>
    <w:div w:id="16183646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17</Pages>
  <Words>6050</Words>
  <Characters>34491</Characters>
  <Application>Microsoft Macintosh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40461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Campione</dc:creator>
  <cp:keywords/>
  <dc:description/>
  <cp:lastModifiedBy>Phil Bell</cp:lastModifiedBy>
  <cp:revision>30</cp:revision>
  <dcterms:created xsi:type="dcterms:W3CDTF">2016-12-13T22:28:00Z</dcterms:created>
  <dcterms:modified xsi:type="dcterms:W3CDTF">2017-05-09T04:21:00Z</dcterms:modified>
</cp:coreProperties>
</file>