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E3" w:rsidRPr="00B366CE" w:rsidRDefault="008D10E3" w:rsidP="008D10E3">
      <w:pPr>
        <w:tabs>
          <w:tab w:val="center" w:pos="993"/>
          <w:tab w:val="center" w:pos="2694"/>
          <w:tab w:val="center" w:pos="3686"/>
          <w:tab w:val="center" w:pos="4536"/>
          <w:tab w:val="center" w:pos="5387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 xml:space="preserve">Table S2. </w:t>
      </w:r>
      <w:proofErr w:type="spellStart"/>
      <w:proofErr w:type="gramStart"/>
      <w:r w:rsidRPr="00B366CE">
        <w:rPr>
          <w:rFonts w:asciiTheme="majorHAnsi" w:hAnsiTheme="majorHAnsi" w:cstheme="majorHAnsi"/>
          <w:sz w:val="20"/>
          <w:szCs w:val="20"/>
        </w:rPr>
        <w:t>Generalised</w:t>
      </w:r>
      <w:proofErr w:type="spellEnd"/>
      <w:r w:rsidRPr="00B366CE">
        <w:rPr>
          <w:rFonts w:asciiTheme="majorHAnsi" w:hAnsiTheme="majorHAnsi" w:cstheme="majorHAnsi"/>
          <w:sz w:val="20"/>
          <w:szCs w:val="20"/>
        </w:rPr>
        <w:t xml:space="preserve"> linear mixed model of the density of browsing herbivorous cichlids.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 xml:space="preserve"> Habitat depth, substratum type, and inclination of substratum were </w:t>
      </w:r>
      <w:proofErr w:type="spellStart"/>
      <w:r w:rsidRPr="00B366CE">
        <w:rPr>
          <w:rFonts w:asciiTheme="majorHAnsi" w:hAnsiTheme="majorHAnsi" w:cstheme="majorHAnsi"/>
          <w:sz w:val="20"/>
          <w:szCs w:val="20"/>
        </w:rPr>
        <w:t>analysed</w:t>
      </w:r>
      <w:proofErr w:type="spellEnd"/>
      <w:r w:rsidRPr="00B366CE">
        <w:rPr>
          <w:rFonts w:asciiTheme="majorHAnsi" w:hAnsiTheme="majorHAnsi" w:cstheme="majorHAnsi"/>
          <w:sz w:val="20"/>
          <w:szCs w:val="20"/>
        </w:rPr>
        <w:t xml:space="preserve"> as fixed factors with survey year as a random factor. * indicates significant after </w:t>
      </w:r>
      <w:proofErr w:type="spellStart"/>
      <w:r w:rsidRPr="00B366CE">
        <w:rPr>
          <w:rFonts w:asciiTheme="majorHAnsi" w:hAnsiTheme="majorHAnsi" w:cstheme="majorHAnsi"/>
          <w:sz w:val="20"/>
          <w:szCs w:val="20"/>
        </w:rPr>
        <w:t>Bonferroni</w:t>
      </w:r>
      <w:proofErr w:type="spellEnd"/>
      <w:r w:rsidRPr="00B366CE">
        <w:rPr>
          <w:rFonts w:asciiTheme="majorHAnsi" w:hAnsiTheme="majorHAnsi" w:cstheme="majorHAnsi"/>
          <w:sz w:val="20"/>
          <w:szCs w:val="20"/>
        </w:rPr>
        <w:t xml:space="preserve"> correction.</w:t>
      </w:r>
    </w:p>
    <w:p w:rsidR="008D10E3" w:rsidRPr="00B366CE" w:rsidRDefault="00786E42" w:rsidP="008D10E3">
      <w:pPr>
        <w:tabs>
          <w:tab w:val="center" w:pos="993"/>
          <w:tab w:val="center" w:pos="3544"/>
          <w:tab w:val="center" w:pos="5103"/>
          <w:tab w:val="center" w:pos="6521"/>
          <w:tab w:val="center" w:pos="7797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.9pt;margin-top:-.1pt;width:423.6pt;height:.05pt;z-index:251668480" o:connectortype="straight"/>
        </w:pict>
      </w:r>
      <w:r w:rsidR="008D10E3" w:rsidRPr="00B366CE">
        <w:rPr>
          <w:rFonts w:asciiTheme="majorHAnsi" w:hAnsiTheme="majorHAnsi" w:cstheme="majorHAnsi"/>
          <w:sz w:val="20"/>
          <w:szCs w:val="20"/>
        </w:rPr>
        <w:tab/>
      </w:r>
      <w:r w:rsidR="008D10E3"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="008D10E3" w:rsidRPr="00B366CE">
        <w:rPr>
          <w:rFonts w:asciiTheme="majorHAnsi" w:hAnsiTheme="majorHAnsi" w:cstheme="majorHAnsi"/>
          <w:sz w:val="20"/>
          <w:szCs w:val="20"/>
        </w:rPr>
        <w:t>coefficients</w:t>
      </w:r>
      <w:proofErr w:type="gramEnd"/>
      <w:r w:rsidR="008D10E3" w:rsidRPr="00B366CE">
        <w:rPr>
          <w:rFonts w:asciiTheme="majorHAnsi" w:hAnsiTheme="majorHAnsi" w:cstheme="majorHAnsi"/>
          <w:sz w:val="20"/>
          <w:szCs w:val="20"/>
        </w:rPr>
        <w:tab/>
        <w:t>standard</w:t>
      </w:r>
      <w:r w:rsidR="008D10E3" w:rsidRPr="00B366CE">
        <w:rPr>
          <w:rFonts w:asciiTheme="majorHAnsi" w:hAnsiTheme="majorHAnsi" w:cstheme="majorHAnsi"/>
          <w:sz w:val="20"/>
          <w:szCs w:val="20"/>
        </w:rPr>
        <w:tab/>
        <w:t>z value</w:t>
      </w:r>
      <w:r w:rsidR="008D10E3" w:rsidRPr="00B366CE">
        <w:rPr>
          <w:rFonts w:asciiTheme="majorHAnsi" w:hAnsiTheme="majorHAnsi" w:cstheme="majorHAnsi"/>
          <w:sz w:val="20"/>
          <w:szCs w:val="20"/>
        </w:rPr>
        <w:tab/>
      </w:r>
      <w:r w:rsidR="008D10E3" w:rsidRPr="00B366CE">
        <w:rPr>
          <w:rFonts w:asciiTheme="majorHAnsi" w:hAnsiTheme="majorHAnsi" w:cstheme="majorHAnsi"/>
          <w:i/>
          <w:sz w:val="20"/>
          <w:szCs w:val="20"/>
        </w:rPr>
        <w:t>p</w:t>
      </w:r>
      <w:r w:rsidR="008D10E3"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8D10E3" w:rsidP="008D10E3">
      <w:pPr>
        <w:tabs>
          <w:tab w:val="left" w:pos="1134"/>
          <w:tab w:val="decimal" w:pos="5245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i/>
          <w:sz w:val="20"/>
          <w:szCs w:val="20"/>
        </w:rPr>
        <w:tab/>
      </w:r>
      <w:r w:rsidRPr="00B366CE">
        <w:rPr>
          <w:rFonts w:asciiTheme="majorHAnsi" w:hAnsiTheme="majorHAnsi" w:cstheme="majorHAnsi"/>
          <w:i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error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ab/>
      </w:r>
      <w:r w:rsidRPr="00B366CE">
        <w:rPr>
          <w:rFonts w:asciiTheme="majorHAnsi" w:hAnsiTheme="majorHAnsi" w:cstheme="majorHAnsi"/>
          <w:sz w:val="20"/>
          <w:szCs w:val="20"/>
        </w:rPr>
        <w:tab/>
      </w:r>
      <w:r w:rsidRPr="00B366CE">
        <w:rPr>
          <w:rFonts w:asciiTheme="majorHAnsi" w:hAnsiTheme="majorHAnsi" w:cstheme="majorHAnsi"/>
          <w:sz w:val="20"/>
          <w:szCs w:val="20"/>
        </w:rPr>
        <w:tab/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786E42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pict>
          <v:shape id="_x0000_s1032" type="#_x0000_t32" style="position:absolute;left:0;text-align:left;margin-left:1.9pt;margin-top:.85pt;width:423.6pt;height:.05pt;z-index:251665408" o:connectortype="straight"/>
        </w:pict>
      </w:r>
      <w:r w:rsidR="008D10E3" w:rsidRPr="00B366CE">
        <w:rPr>
          <w:rFonts w:asciiTheme="majorHAnsi" w:hAnsiTheme="majorHAnsi" w:cstheme="majorHAnsi"/>
          <w:i/>
          <w:sz w:val="20"/>
          <w:szCs w:val="20"/>
        </w:rPr>
        <w:t xml:space="preserve">L. </w:t>
      </w:r>
      <w:proofErr w:type="spellStart"/>
      <w:r w:rsidR="008D10E3" w:rsidRPr="00B366CE">
        <w:rPr>
          <w:rFonts w:asciiTheme="majorHAnsi" w:hAnsiTheme="majorHAnsi" w:cstheme="majorHAnsi"/>
          <w:i/>
          <w:sz w:val="20"/>
          <w:szCs w:val="20"/>
        </w:rPr>
        <w:t>dardenii</w:t>
      </w:r>
      <w:proofErr w:type="spellEnd"/>
      <w:r w:rsidR="008D10E3" w:rsidRPr="00B366CE">
        <w:rPr>
          <w:rFonts w:asciiTheme="majorHAnsi" w:hAnsiTheme="majorHAnsi" w:cstheme="majorHAnsi"/>
          <w:sz w:val="20"/>
          <w:szCs w:val="20"/>
        </w:rPr>
        <w:tab/>
      </w:r>
      <w:r w:rsidR="00774733" w:rsidRPr="00B366CE">
        <w:rPr>
          <w:rFonts w:asciiTheme="majorHAnsi" w:hAnsiTheme="majorHAnsi" w:cstheme="majorHAnsi"/>
          <w:sz w:val="20"/>
          <w:szCs w:val="20"/>
        </w:rPr>
        <w:t>(Intercept)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-3.29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0.28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-11.73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0.0000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*</w:t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depth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ab/>
        <w:t>-0.06</w:t>
      </w:r>
      <w:r w:rsidRPr="00B366CE">
        <w:rPr>
          <w:rFonts w:asciiTheme="majorHAnsi" w:hAnsiTheme="majorHAnsi" w:cstheme="majorHAnsi"/>
          <w:sz w:val="20"/>
          <w:szCs w:val="20"/>
        </w:rPr>
        <w:tab/>
        <w:t>0.07</w:t>
      </w:r>
      <w:r w:rsidRPr="00B366CE">
        <w:rPr>
          <w:rFonts w:asciiTheme="majorHAnsi" w:hAnsiTheme="majorHAnsi" w:cstheme="majorHAnsi"/>
          <w:sz w:val="20"/>
          <w:szCs w:val="20"/>
        </w:rPr>
        <w:tab/>
        <w:t>-0.88</w:t>
      </w:r>
      <w:r w:rsidRPr="00B366CE">
        <w:rPr>
          <w:rFonts w:asciiTheme="majorHAnsi" w:hAnsiTheme="majorHAnsi" w:cstheme="majorHAnsi"/>
          <w:sz w:val="20"/>
          <w:szCs w:val="20"/>
        </w:rPr>
        <w:tab/>
        <w:t>0.3800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substratum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 xml:space="preserve"> (stone)</w:t>
      </w:r>
      <w:r w:rsidRPr="00B366CE">
        <w:rPr>
          <w:rFonts w:asciiTheme="majorHAnsi" w:hAnsiTheme="majorHAnsi" w:cstheme="majorHAnsi"/>
          <w:sz w:val="20"/>
          <w:szCs w:val="20"/>
        </w:rPr>
        <w:tab/>
        <w:t>0.04</w:t>
      </w:r>
      <w:r w:rsidRPr="00B366CE">
        <w:rPr>
          <w:rFonts w:asciiTheme="majorHAnsi" w:hAnsiTheme="majorHAnsi" w:cstheme="majorHAnsi"/>
          <w:sz w:val="20"/>
          <w:szCs w:val="20"/>
        </w:rPr>
        <w:tab/>
        <w:t>0.24</w:t>
      </w:r>
      <w:r w:rsidRPr="00B366CE">
        <w:rPr>
          <w:rFonts w:asciiTheme="majorHAnsi" w:hAnsiTheme="majorHAnsi" w:cstheme="majorHAnsi"/>
          <w:sz w:val="20"/>
          <w:szCs w:val="20"/>
        </w:rPr>
        <w:tab/>
        <w:t>0.17</w:t>
      </w:r>
      <w:r w:rsidRPr="00B366CE">
        <w:rPr>
          <w:rFonts w:asciiTheme="majorHAnsi" w:hAnsiTheme="majorHAnsi" w:cstheme="majorHAnsi"/>
          <w:sz w:val="20"/>
          <w:szCs w:val="20"/>
        </w:rPr>
        <w:tab/>
        <w:t>0.8660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substratum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 xml:space="preserve"> (rubble)</w:t>
      </w:r>
      <w:r w:rsidRPr="00B366CE">
        <w:rPr>
          <w:rFonts w:asciiTheme="majorHAnsi" w:hAnsiTheme="majorHAnsi" w:cstheme="majorHAnsi"/>
          <w:sz w:val="20"/>
          <w:szCs w:val="20"/>
        </w:rPr>
        <w:tab/>
        <w:t>0.02</w:t>
      </w:r>
      <w:r w:rsidRPr="00B366CE">
        <w:rPr>
          <w:rFonts w:asciiTheme="majorHAnsi" w:hAnsiTheme="majorHAnsi" w:cstheme="majorHAnsi"/>
          <w:sz w:val="20"/>
          <w:szCs w:val="20"/>
        </w:rPr>
        <w:tab/>
        <w:t>0.24</w:t>
      </w:r>
      <w:r w:rsidRPr="00B366CE">
        <w:rPr>
          <w:rFonts w:asciiTheme="majorHAnsi" w:hAnsiTheme="majorHAnsi" w:cstheme="majorHAnsi"/>
          <w:sz w:val="20"/>
          <w:szCs w:val="20"/>
        </w:rPr>
        <w:tab/>
        <w:t>0.06</w:t>
      </w:r>
      <w:r w:rsidRPr="00B366CE">
        <w:rPr>
          <w:rFonts w:asciiTheme="majorHAnsi" w:hAnsiTheme="majorHAnsi" w:cstheme="majorHAnsi"/>
          <w:sz w:val="20"/>
          <w:szCs w:val="20"/>
        </w:rPr>
        <w:tab/>
        <w:t>0.9500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substratum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 xml:space="preserve"> (gravel)</w:t>
      </w:r>
      <w:r w:rsidRPr="00B366CE">
        <w:rPr>
          <w:rFonts w:asciiTheme="majorHAnsi" w:hAnsiTheme="majorHAnsi" w:cstheme="majorHAnsi"/>
          <w:sz w:val="20"/>
          <w:szCs w:val="20"/>
        </w:rPr>
        <w:tab/>
        <w:t>0.33</w:t>
      </w:r>
      <w:r w:rsidRPr="00B366CE">
        <w:rPr>
          <w:rFonts w:asciiTheme="majorHAnsi" w:hAnsiTheme="majorHAnsi" w:cstheme="majorHAnsi"/>
          <w:sz w:val="20"/>
          <w:szCs w:val="20"/>
        </w:rPr>
        <w:tab/>
        <w:t>0.33</w:t>
      </w:r>
      <w:r w:rsidRPr="00B366CE">
        <w:rPr>
          <w:rFonts w:asciiTheme="majorHAnsi" w:hAnsiTheme="majorHAnsi" w:cstheme="majorHAnsi"/>
          <w:sz w:val="20"/>
          <w:szCs w:val="20"/>
        </w:rPr>
        <w:tab/>
        <w:t>1.00</w:t>
      </w:r>
      <w:r w:rsidRPr="00B366CE">
        <w:rPr>
          <w:rFonts w:asciiTheme="majorHAnsi" w:hAnsiTheme="majorHAnsi" w:cstheme="majorHAnsi"/>
          <w:sz w:val="20"/>
          <w:szCs w:val="20"/>
        </w:rPr>
        <w:tab/>
        <w:t>0.3180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substratum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 xml:space="preserve"> (sand)</w:t>
      </w:r>
      <w:r w:rsidRPr="00B366CE">
        <w:rPr>
          <w:rFonts w:asciiTheme="majorHAnsi" w:hAnsiTheme="majorHAnsi" w:cstheme="majorHAnsi"/>
          <w:sz w:val="20"/>
          <w:szCs w:val="20"/>
        </w:rPr>
        <w:tab/>
        <w:t>-0.08</w:t>
      </w:r>
      <w:r w:rsidRPr="00B366CE">
        <w:rPr>
          <w:rFonts w:asciiTheme="majorHAnsi" w:hAnsiTheme="majorHAnsi" w:cstheme="majorHAnsi"/>
          <w:sz w:val="20"/>
          <w:szCs w:val="20"/>
        </w:rPr>
        <w:tab/>
        <w:t>0.40</w:t>
      </w:r>
      <w:r w:rsidRPr="00B366CE">
        <w:rPr>
          <w:rFonts w:asciiTheme="majorHAnsi" w:hAnsiTheme="majorHAnsi" w:cstheme="majorHAnsi"/>
          <w:sz w:val="20"/>
          <w:szCs w:val="20"/>
        </w:rPr>
        <w:tab/>
        <w:t>-0.20</w:t>
      </w:r>
      <w:r w:rsidRPr="00B366CE">
        <w:rPr>
          <w:rFonts w:asciiTheme="majorHAnsi" w:hAnsiTheme="majorHAnsi" w:cstheme="majorHAnsi"/>
          <w:sz w:val="20"/>
          <w:szCs w:val="20"/>
        </w:rPr>
        <w:tab/>
        <w:t>0.8390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inclination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ab/>
        <w:t>-0.16</w:t>
      </w:r>
      <w:r w:rsidRPr="00B366CE">
        <w:rPr>
          <w:rFonts w:asciiTheme="majorHAnsi" w:hAnsiTheme="majorHAnsi" w:cstheme="majorHAnsi"/>
          <w:sz w:val="20"/>
          <w:szCs w:val="20"/>
        </w:rPr>
        <w:tab/>
        <w:t>0.07</w:t>
      </w:r>
      <w:r w:rsidRPr="00B366CE">
        <w:rPr>
          <w:rFonts w:asciiTheme="majorHAnsi" w:hAnsiTheme="majorHAnsi" w:cstheme="majorHAnsi"/>
          <w:sz w:val="20"/>
          <w:szCs w:val="20"/>
        </w:rPr>
        <w:tab/>
        <w:t>-2.12</w:t>
      </w:r>
      <w:r w:rsidRPr="00B366CE">
        <w:rPr>
          <w:rFonts w:asciiTheme="majorHAnsi" w:hAnsiTheme="majorHAnsi" w:cstheme="majorHAnsi"/>
          <w:sz w:val="20"/>
          <w:szCs w:val="20"/>
        </w:rPr>
        <w:tab/>
        <w:t>0.0341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8D10E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i/>
          <w:sz w:val="20"/>
          <w:szCs w:val="20"/>
        </w:rPr>
        <w:t>V. moorii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(Intercept)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-0.88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0.10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-8.43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0.0000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*</w:t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depth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ab/>
        <w:t>-1.10</w:t>
      </w:r>
      <w:r w:rsidRPr="00B366CE">
        <w:rPr>
          <w:rFonts w:asciiTheme="majorHAnsi" w:hAnsiTheme="majorHAnsi" w:cstheme="majorHAnsi"/>
          <w:sz w:val="20"/>
          <w:szCs w:val="20"/>
        </w:rPr>
        <w:tab/>
        <w:t>0.03</w:t>
      </w:r>
      <w:r w:rsidRPr="00B366CE">
        <w:rPr>
          <w:rFonts w:asciiTheme="majorHAnsi" w:hAnsiTheme="majorHAnsi" w:cstheme="majorHAnsi"/>
          <w:sz w:val="20"/>
          <w:szCs w:val="20"/>
        </w:rPr>
        <w:tab/>
        <w:t>-40.56</w:t>
      </w:r>
      <w:r w:rsidRPr="00B366CE">
        <w:rPr>
          <w:rFonts w:asciiTheme="majorHAnsi" w:hAnsiTheme="majorHAnsi" w:cstheme="majorHAnsi"/>
          <w:sz w:val="20"/>
          <w:szCs w:val="20"/>
        </w:rPr>
        <w:tab/>
        <w:t>0.0000</w:t>
      </w:r>
      <w:r w:rsidRPr="00B366CE">
        <w:rPr>
          <w:rFonts w:asciiTheme="majorHAnsi" w:hAnsiTheme="majorHAnsi" w:cstheme="majorHAnsi"/>
          <w:sz w:val="20"/>
          <w:szCs w:val="20"/>
        </w:rPr>
        <w:tab/>
        <w:t>*</w:t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substratum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 xml:space="preserve"> (stone)</w:t>
      </w:r>
      <w:r w:rsidRPr="00B366CE">
        <w:rPr>
          <w:rFonts w:asciiTheme="majorHAnsi" w:hAnsiTheme="majorHAnsi" w:cstheme="majorHAnsi"/>
          <w:sz w:val="20"/>
          <w:szCs w:val="20"/>
        </w:rPr>
        <w:tab/>
        <w:t>0.03</w:t>
      </w:r>
      <w:r w:rsidRPr="00B366CE">
        <w:rPr>
          <w:rFonts w:asciiTheme="majorHAnsi" w:hAnsiTheme="majorHAnsi" w:cstheme="majorHAnsi"/>
          <w:sz w:val="20"/>
          <w:szCs w:val="20"/>
        </w:rPr>
        <w:tab/>
        <w:t>0.07</w:t>
      </w:r>
      <w:r w:rsidRPr="00B366CE">
        <w:rPr>
          <w:rFonts w:asciiTheme="majorHAnsi" w:hAnsiTheme="majorHAnsi" w:cstheme="majorHAnsi"/>
          <w:sz w:val="20"/>
          <w:szCs w:val="20"/>
        </w:rPr>
        <w:tab/>
        <w:t>0.44</w:t>
      </w:r>
      <w:r w:rsidRPr="00B366CE">
        <w:rPr>
          <w:rFonts w:asciiTheme="majorHAnsi" w:hAnsiTheme="majorHAnsi" w:cstheme="majorHAnsi"/>
          <w:sz w:val="20"/>
          <w:szCs w:val="20"/>
        </w:rPr>
        <w:tab/>
        <w:t>0.6580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substratum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 xml:space="preserve"> (rubble)</w:t>
      </w:r>
      <w:r w:rsidRPr="00B366CE">
        <w:rPr>
          <w:rFonts w:asciiTheme="majorHAnsi" w:hAnsiTheme="majorHAnsi" w:cstheme="majorHAnsi"/>
          <w:sz w:val="20"/>
          <w:szCs w:val="20"/>
        </w:rPr>
        <w:tab/>
        <w:t>0.16</w:t>
      </w:r>
      <w:r w:rsidRPr="00B366CE">
        <w:rPr>
          <w:rFonts w:asciiTheme="majorHAnsi" w:hAnsiTheme="majorHAnsi" w:cstheme="majorHAnsi"/>
          <w:sz w:val="20"/>
          <w:szCs w:val="20"/>
        </w:rPr>
        <w:tab/>
        <w:t>0.07</w:t>
      </w:r>
      <w:r w:rsidRPr="00B366CE">
        <w:rPr>
          <w:rFonts w:asciiTheme="majorHAnsi" w:hAnsiTheme="majorHAnsi" w:cstheme="majorHAnsi"/>
          <w:sz w:val="20"/>
          <w:szCs w:val="20"/>
        </w:rPr>
        <w:tab/>
        <w:t>2.49</w:t>
      </w:r>
      <w:r w:rsidRPr="00B366CE">
        <w:rPr>
          <w:rFonts w:asciiTheme="majorHAnsi" w:hAnsiTheme="majorHAnsi" w:cstheme="majorHAnsi"/>
          <w:sz w:val="20"/>
          <w:szCs w:val="20"/>
        </w:rPr>
        <w:tab/>
        <w:t>0.0128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substratum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 xml:space="preserve"> (gravel)</w:t>
      </w:r>
      <w:r w:rsidRPr="00B366CE">
        <w:rPr>
          <w:rFonts w:asciiTheme="majorHAnsi" w:hAnsiTheme="majorHAnsi" w:cstheme="majorHAnsi"/>
          <w:sz w:val="20"/>
          <w:szCs w:val="20"/>
        </w:rPr>
        <w:tab/>
        <w:t>0.14</w:t>
      </w:r>
      <w:r w:rsidRPr="00B366CE">
        <w:rPr>
          <w:rFonts w:asciiTheme="majorHAnsi" w:hAnsiTheme="majorHAnsi" w:cstheme="majorHAnsi"/>
          <w:sz w:val="20"/>
          <w:szCs w:val="20"/>
        </w:rPr>
        <w:tab/>
        <w:t>0.08</w:t>
      </w:r>
      <w:r w:rsidRPr="00B366CE">
        <w:rPr>
          <w:rFonts w:asciiTheme="majorHAnsi" w:hAnsiTheme="majorHAnsi" w:cstheme="majorHAnsi"/>
          <w:sz w:val="20"/>
          <w:szCs w:val="20"/>
        </w:rPr>
        <w:tab/>
        <w:t>1.74</w:t>
      </w:r>
      <w:r w:rsidRPr="00B366CE">
        <w:rPr>
          <w:rFonts w:asciiTheme="majorHAnsi" w:hAnsiTheme="majorHAnsi" w:cstheme="majorHAnsi"/>
          <w:sz w:val="20"/>
          <w:szCs w:val="20"/>
        </w:rPr>
        <w:tab/>
        <w:t>0.0821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substratum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 xml:space="preserve"> (sand)</w:t>
      </w:r>
      <w:r w:rsidRPr="00B366CE">
        <w:rPr>
          <w:rFonts w:asciiTheme="majorHAnsi" w:hAnsiTheme="majorHAnsi" w:cstheme="majorHAnsi"/>
          <w:sz w:val="20"/>
          <w:szCs w:val="20"/>
        </w:rPr>
        <w:tab/>
        <w:t>-1.17</w:t>
      </w:r>
      <w:r w:rsidRPr="00B366CE">
        <w:rPr>
          <w:rFonts w:asciiTheme="majorHAnsi" w:hAnsiTheme="majorHAnsi" w:cstheme="majorHAnsi"/>
          <w:sz w:val="20"/>
          <w:szCs w:val="20"/>
        </w:rPr>
        <w:tab/>
        <w:t>0.39</w:t>
      </w:r>
      <w:r w:rsidRPr="00B366CE">
        <w:rPr>
          <w:rFonts w:asciiTheme="majorHAnsi" w:hAnsiTheme="majorHAnsi" w:cstheme="majorHAnsi"/>
          <w:sz w:val="20"/>
          <w:szCs w:val="20"/>
        </w:rPr>
        <w:tab/>
        <w:t>-3.02</w:t>
      </w:r>
      <w:r w:rsidRPr="00B366CE">
        <w:rPr>
          <w:rFonts w:asciiTheme="majorHAnsi" w:hAnsiTheme="majorHAnsi" w:cstheme="majorHAnsi"/>
          <w:sz w:val="20"/>
          <w:szCs w:val="20"/>
        </w:rPr>
        <w:tab/>
        <w:t>0.0025</w:t>
      </w:r>
      <w:r w:rsidRPr="00B366CE">
        <w:rPr>
          <w:rFonts w:asciiTheme="majorHAnsi" w:hAnsiTheme="majorHAnsi" w:cstheme="majorHAnsi"/>
          <w:sz w:val="20"/>
          <w:szCs w:val="20"/>
        </w:rPr>
        <w:tab/>
        <w:t>*</w:t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inclination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ab/>
        <w:t>0.03</w:t>
      </w:r>
      <w:r w:rsidRPr="00B366CE">
        <w:rPr>
          <w:rFonts w:asciiTheme="majorHAnsi" w:hAnsiTheme="majorHAnsi" w:cstheme="majorHAnsi"/>
          <w:sz w:val="20"/>
          <w:szCs w:val="20"/>
        </w:rPr>
        <w:tab/>
        <w:t>0.02</w:t>
      </w:r>
      <w:r w:rsidRPr="00B366CE">
        <w:rPr>
          <w:rFonts w:asciiTheme="majorHAnsi" w:hAnsiTheme="majorHAnsi" w:cstheme="majorHAnsi"/>
          <w:sz w:val="20"/>
          <w:szCs w:val="20"/>
        </w:rPr>
        <w:tab/>
        <w:t>1.88</w:t>
      </w:r>
      <w:r w:rsidRPr="00B366CE">
        <w:rPr>
          <w:rFonts w:asciiTheme="majorHAnsi" w:hAnsiTheme="majorHAnsi" w:cstheme="majorHAnsi"/>
          <w:sz w:val="20"/>
          <w:szCs w:val="20"/>
        </w:rPr>
        <w:tab/>
        <w:t>0.0608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8D10E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i/>
          <w:sz w:val="20"/>
          <w:szCs w:val="20"/>
        </w:rPr>
        <w:t xml:space="preserve">P. </w:t>
      </w:r>
      <w:proofErr w:type="spellStart"/>
      <w:r w:rsidRPr="00B366CE">
        <w:rPr>
          <w:rFonts w:asciiTheme="majorHAnsi" w:hAnsiTheme="majorHAnsi" w:cstheme="majorHAnsi"/>
          <w:i/>
          <w:sz w:val="20"/>
          <w:szCs w:val="20"/>
        </w:rPr>
        <w:t>curvifrons</w:t>
      </w:r>
      <w:proofErr w:type="spellEnd"/>
      <w:r w:rsidR="00774733" w:rsidRPr="00B366CE">
        <w:rPr>
          <w:rFonts w:asciiTheme="majorHAnsi" w:hAnsiTheme="majorHAnsi" w:cstheme="majorHAnsi"/>
          <w:sz w:val="20"/>
          <w:szCs w:val="20"/>
        </w:rPr>
        <w:tab/>
        <w:t>(Intercept)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-7.78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1.16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-6.71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0.0000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*</w:t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depth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ab/>
        <w:t>-2.18</w:t>
      </w:r>
      <w:r w:rsidRPr="00B366CE">
        <w:rPr>
          <w:rFonts w:asciiTheme="majorHAnsi" w:hAnsiTheme="majorHAnsi" w:cstheme="majorHAnsi"/>
          <w:sz w:val="20"/>
          <w:szCs w:val="20"/>
        </w:rPr>
        <w:tab/>
        <w:t>0.50</w:t>
      </w:r>
      <w:r w:rsidRPr="00B366CE">
        <w:rPr>
          <w:rFonts w:asciiTheme="majorHAnsi" w:hAnsiTheme="majorHAnsi" w:cstheme="majorHAnsi"/>
          <w:sz w:val="20"/>
          <w:szCs w:val="20"/>
        </w:rPr>
        <w:tab/>
        <w:t>-4.37</w:t>
      </w:r>
      <w:r w:rsidRPr="00B366CE">
        <w:rPr>
          <w:rFonts w:asciiTheme="majorHAnsi" w:hAnsiTheme="majorHAnsi" w:cstheme="majorHAnsi"/>
          <w:sz w:val="20"/>
          <w:szCs w:val="20"/>
        </w:rPr>
        <w:tab/>
        <w:t>0.0000</w:t>
      </w:r>
      <w:r w:rsidRPr="00B366CE">
        <w:rPr>
          <w:rFonts w:asciiTheme="majorHAnsi" w:hAnsiTheme="majorHAnsi" w:cstheme="majorHAnsi"/>
          <w:sz w:val="20"/>
          <w:szCs w:val="20"/>
        </w:rPr>
        <w:tab/>
        <w:t>*</w:t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substratum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 xml:space="preserve"> (stone)</w:t>
      </w:r>
      <w:r w:rsidRPr="00B366CE">
        <w:rPr>
          <w:rFonts w:asciiTheme="majorHAnsi" w:hAnsiTheme="majorHAnsi" w:cstheme="majorHAnsi"/>
          <w:sz w:val="20"/>
          <w:szCs w:val="20"/>
        </w:rPr>
        <w:tab/>
        <w:t>0.65</w:t>
      </w:r>
      <w:r w:rsidRPr="00B366CE">
        <w:rPr>
          <w:rFonts w:asciiTheme="majorHAnsi" w:hAnsiTheme="majorHAnsi" w:cstheme="majorHAnsi"/>
          <w:sz w:val="20"/>
          <w:szCs w:val="20"/>
        </w:rPr>
        <w:tab/>
        <w:t>1.04</w:t>
      </w:r>
      <w:r w:rsidRPr="00B366CE">
        <w:rPr>
          <w:rFonts w:asciiTheme="majorHAnsi" w:hAnsiTheme="majorHAnsi" w:cstheme="majorHAnsi"/>
          <w:sz w:val="20"/>
          <w:szCs w:val="20"/>
        </w:rPr>
        <w:tab/>
        <w:t>0.63</w:t>
      </w:r>
      <w:r w:rsidRPr="00B366CE">
        <w:rPr>
          <w:rFonts w:asciiTheme="majorHAnsi" w:hAnsiTheme="majorHAnsi" w:cstheme="majorHAnsi"/>
          <w:sz w:val="20"/>
          <w:szCs w:val="20"/>
        </w:rPr>
        <w:tab/>
        <w:t>0.5300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substratum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 xml:space="preserve"> (rubble)</w:t>
      </w:r>
      <w:r w:rsidRPr="00B366CE">
        <w:rPr>
          <w:rFonts w:asciiTheme="majorHAnsi" w:hAnsiTheme="majorHAnsi" w:cstheme="majorHAnsi"/>
          <w:sz w:val="20"/>
          <w:szCs w:val="20"/>
        </w:rPr>
        <w:tab/>
        <w:t>0.85</w:t>
      </w:r>
      <w:r w:rsidRPr="00B366CE">
        <w:rPr>
          <w:rFonts w:asciiTheme="majorHAnsi" w:hAnsiTheme="majorHAnsi" w:cstheme="majorHAnsi"/>
          <w:sz w:val="20"/>
          <w:szCs w:val="20"/>
        </w:rPr>
        <w:tab/>
        <w:t>1.03</w:t>
      </w:r>
      <w:r w:rsidRPr="00B366CE">
        <w:rPr>
          <w:rFonts w:asciiTheme="majorHAnsi" w:hAnsiTheme="majorHAnsi" w:cstheme="majorHAnsi"/>
          <w:sz w:val="20"/>
          <w:szCs w:val="20"/>
        </w:rPr>
        <w:tab/>
        <w:t>0.82</w:t>
      </w:r>
      <w:r w:rsidRPr="00B366CE">
        <w:rPr>
          <w:rFonts w:asciiTheme="majorHAnsi" w:hAnsiTheme="majorHAnsi" w:cstheme="majorHAnsi"/>
          <w:sz w:val="20"/>
          <w:szCs w:val="20"/>
        </w:rPr>
        <w:tab/>
        <w:t>0.4100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substratum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 xml:space="preserve"> (gravel)</w:t>
      </w:r>
      <w:r w:rsidRPr="00B366CE">
        <w:rPr>
          <w:rFonts w:asciiTheme="majorHAnsi" w:hAnsiTheme="majorHAnsi" w:cstheme="majorHAnsi"/>
          <w:sz w:val="20"/>
          <w:szCs w:val="20"/>
        </w:rPr>
        <w:tab/>
        <w:t>0.47</w:t>
      </w:r>
      <w:r w:rsidRPr="00B366CE">
        <w:rPr>
          <w:rFonts w:asciiTheme="majorHAnsi" w:hAnsiTheme="majorHAnsi" w:cstheme="majorHAnsi"/>
          <w:sz w:val="20"/>
          <w:szCs w:val="20"/>
        </w:rPr>
        <w:tab/>
        <w:t>1.14</w:t>
      </w:r>
      <w:r w:rsidRPr="00B366CE">
        <w:rPr>
          <w:rFonts w:asciiTheme="majorHAnsi" w:hAnsiTheme="majorHAnsi" w:cstheme="majorHAnsi"/>
          <w:sz w:val="20"/>
          <w:szCs w:val="20"/>
        </w:rPr>
        <w:tab/>
        <w:t>0.41</w:t>
      </w:r>
      <w:r w:rsidRPr="00B366CE">
        <w:rPr>
          <w:rFonts w:asciiTheme="majorHAnsi" w:hAnsiTheme="majorHAnsi" w:cstheme="majorHAnsi"/>
          <w:sz w:val="20"/>
          <w:szCs w:val="20"/>
        </w:rPr>
        <w:tab/>
        <w:t>0.6800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substratum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 xml:space="preserve"> (sand)</w:t>
      </w:r>
      <w:r w:rsidRPr="00B366CE">
        <w:rPr>
          <w:rFonts w:asciiTheme="majorHAnsi" w:hAnsiTheme="majorHAnsi" w:cstheme="majorHAnsi"/>
          <w:sz w:val="20"/>
          <w:szCs w:val="20"/>
        </w:rPr>
        <w:tab/>
        <w:t>-14.33</w:t>
      </w:r>
      <w:r w:rsidRPr="00B366CE">
        <w:rPr>
          <w:rFonts w:asciiTheme="majorHAnsi" w:hAnsiTheme="majorHAnsi" w:cstheme="majorHAnsi"/>
          <w:sz w:val="20"/>
          <w:szCs w:val="20"/>
        </w:rPr>
        <w:tab/>
      </w:r>
      <w:r w:rsidR="00B366CE">
        <w:rPr>
          <w:rFonts w:asciiTheme="majorHAnsi" w:hAnsiTheme="majorHAnsi" w:cstheme="majorHAnsi"/>
          <w:sz w:val="20"/>
          <w:szCs w:val="20"/>
        </w:rPr>
        <w:t>13350</w:t>
      </w:r>
      <w:r w:rsidRPr="00B366CE">
        <w:rPr>
          <w:rFonts w:asciiTheme="majorHAnsi" w:hAnsiTheme="majorHAnsi" w:cstheme="majorHAnsi"/>
          <w:sz w:val="20"/>
          <w:szCs w:val="20"/>
        </w:rPr>
        <w:tab/>
        <w:t>0.00</w:t>
      </w:r>
      <w:r w:rsidRPr="00B366CE">
        <w:rPr>
          <w:rFonts w:asciiTheme="majorHAnsi" w:hAnsiTheme="majorHAnsi" w:cstheme="majorHAnsi"/>
          <w:sz w:val="20"/>
          <w:szCs w:val="20"/>
        </w:rPr>
        <w:tab/>
        <w:t>0.9990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inclination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ab/>
        <w:t>0.12</w:t>
      </w:r>
      <w:r w:rsidRPr="00B366CE">
        <w:rPr>
          <w:rFonts w:asciiTheme="majorHAnsi" w:hAnsiTheme="majorHAnsi" w:cstheme="majorHAnsi"/>
          <w:sz w:val="20"/>
          <w:szCs w:val="20"/>
        </w:rPr>
        <w:tab/>
        <w:t>0.16</w:t>
      </w:r>
      <w:r w:rsidRPr="00B366CE">
        <w:rPr>
          <w:rFonts w:asciiTheme="majorHAnsi" w:hAnsiTheme="majorHAnsi" w:cstheme="majorHAnsi"/>
          <w:sz w:val="20"/>
          <w:szCs w:val="20"/>
        </w:rPr>
        <w:tab/>
        <w:t>0.78</w:t>
      </w:r>
      <w:r w:rsidRPr="00B366CE">
        <w:rPr>
          <w:rFonts w:asciiTheme="majorHAnsi" w:hAnsiTheme="majorHAnsi" w:cstheme="majorHAnsi"/>
          <w:sz w:val="20"/>
          <w:szCs w:val="20"/>
        </w:rPr>
        <w:tab/>
        <w:t>0.4350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8D10E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i/>
          <w:sz w:val="20"/>
          <w:szCs w:val="20"/>
        </w:rPr>
        <w:t xml:space="preserve">S. </w:t>
      </w:r>
      <w:proofErr w:type="spellStart"/>
      <w:r w:rsidRPr="00B366CE">
        <w:rPr>
          <w:rFonts w:asciiTheme="majorHAnsi" w:hAnsiTheme="majorHAnsi" w:cstheme="majorHAnsi"/>
          <w:i/>
          <w:sz w:val="20"/>
          <w:szCs w:val="20"/>
        </w:rPr>
        <w:t>diagramma</w:t>
      </w:r>
      <w:proofErr w:type="spellEnd"/>
      <w:r w:rsidRPr="00B366CE">
        <w:rPr>
          <w:rFonts w:asciiTheme="majorHAnsi" w:hAnsiTheme="majorHAnsi" w:cstheme="majorHAnsi"/>
          <w:i/>
          <w:sz w:val="20"/>
          <w:szCs w:val="20"/>
        </w:rPr>
        <w:tab/>
      </w:r>
      <w:r w:rsidR="00774733" w:rsidRPr="00B366CE">
        <w:rPr>
          <w:rFonts w:asciiTheme="majorHAnsi" w:hAnsiTheme="majorHAnsi" w:cstheme="majorHAnsi"/>
          <w:sz w:val="20"/>
          <w:szCs w:val="20"/>
        </w:rPr>
        <w:t>(Intercept)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-3.35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0.26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-13.10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0.0000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*</w:t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depth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ab/>
        <w:t>-1.35</w:t>
      </w:r>
      <w:r w:rsidRPr="00B366CE">
        <w:rPr>
          <w:rFonts w:asciiTheme="majorHAnsi" w:hAnsiTheme="majorHAnsi" w:cstheme="majorHAnsi"/>
          <w:sz w:val="20"/>
          <w:szCs w:val="20"/>
        </w:rPr>
        <w:tab/>
        <w:t>0.08</w:t>
      </w:r>
      <w:r w:rsidRPr="00B366CE">
        <w:rPr>
          <w:rFonts w:asciiTheme="majorHAnsi" w:hAnsiTheme="majorHAnsi" w:cstheme="majorHAnsi"/>
          <w:sz w:val="20"/>
          <w:szCs w:val="20"/>
        </w:rPr>
        <w:tab/>
        <w:t>-16.57</w:t>
      </w:r>
      <w:r w:rsidRPr="00B366CE">
        <w:rPr>
          <w:rFonts w:asciiTheme="majorHAnsi" w:hAnsiTheme="majorHAnsi" w:cstheme="majorHAnsi"/>
          <w:sz w:val="20"/>
          <w:szCs w:val="20"/>
        </w:rPr>
        <w:tab/>
        <w:t>0.0000</w:t>
      </w:r>
      <w:r w:rsidRPr="00B366CE">
        <w:rPr>
          <w:rFonts w:asciiTheme="majorHAnsi" w:hAnsiTheme="majorHAnsi" w:cstheme="majorHAnsi"/>
          <w:sz w:val="20"/>
          <w:szCs w:val="20"/>
        </w:rPr>
        <w:tab/>
        <w:t>*</w:t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substratum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 xml:space="preserve"> (stone)</w:t>
      </w:r>
      <w:r w:rsidRPr="00B366CE">
        <w:rPr>
          <w:rFonts w:asciiTheme="majorHAnsi" w:hAnsiTheme="majorHAnsi" w:cstheme="majorHAnsi"/>
          <w:sz w:val="20"/>
          <w:szCs w:val="20"/>
        </w:rPr>
        <w:tab/>
        <w:t>0.38</w:t>
      </w:r>
      <w:r w:rsidRPr="00B366CE">
        <w:rPr>
          <w:rFonts w:asciiTheme="majorHAnsi" w:hAnsiTheme="majorHAnsi" w:cstheme="majorHAnsi"/>
          <w:sz w:val="20"/>
          <w:szCs w:val="20"/>
        </w:rPr>
        <w:tab/>
        <w:t>0.19</w:t>
      </w:r>
      <w:r w:rsidRPr="00B366CE">
        <w:rPr>
          <w:rFonts w:asciiTheme="majorHAnsi" w:hAnsiTheme="majorHAnsi" w:cstheme="majorHAnsi"/>
          <w:sz w:val="20"/>
          <w:szCs w:val="20"/>
        </w:rPr>
        <w:tab/>
        <w:t>1.99</w:t>
      </w:r>
      <w:r w:rsidRPr="00B366CE">
        <w:rPr>
          <w:rFonts w:asciiTheme="majorHAnsi" w:hAnsiTheme="majorHAnsi" w:cstheme="majorHAnsi"/>
          <w:sz w:val="20"/>
          <w:szCs w:val="20"/>
        </w:rPr>
        <w:tab/>
        <w:t>0.0467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substratum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 xml:space="preserve"> (rubble)</w:t>
      </w:r>
      <w:r w:rsidRPr="00B366CE">
        <w:rPr>
          <w:rFonts w:asciiTheme="majorHAnsi" w:hAnsiTheme="majorHAnsi" w:cstheme="majorHAnsi"/>
          <w:sz w:val="20"/>
          <w:szCs w:val="20"/>
        </w:rPr>
        <w:tab/>
        <w:t>0.23</w:t>
      </w:r>
      <w:r w:rsidRPr="00B366CE">
        <w:rPr>
          <w:rFonts w:asciiTheme="majorHAnsi" w:hAnsiTheme="majorHAnsi" w:cstheme="majorHAnsi"/>
          <w:sz w:val="20"/>
          <w:szCs w:val="20"/>
        </w:rPr>
        <w:tab/>
        <w:t>0.19</w:t>
      </w:r>
      <w:r w:rsidRPr="00B366CE">
        <w:rPr>
          <w:rFonts w:asciiTheme="majorHAnsi" w:hAnsiTheme="majorHAnsi" w:cstheme="majorHAnsi"/>
          <w:sz w:val="20"/>
          <w:szCs w:val="20"/>
        </w:rPr>
        <w:tab/>
        <w:t>1.17</w:t>
      </w:r>
      <w:r w:rsidRPr="00B366CE">
        <w:rPr>
          <w:rFonts w:asciiTheme="majorHAnsi" w:hAnsiTheme="majorHAnsi" w:cstheme="majorHAnsi"/>
          <w:sz w:val="20"/>
          <w:szCs w:val="20"/>
        </w:rPr>
        <w:tab/>
        <w:t>0.2420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substratum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 xml:space="preserve"> (gravel)</w:t>
      </w:r>
      <w:r w:rsidRPr="00B366CE">
        <w:rPr>
          <w:rFonts w:asciiTheme="majorHAnsi" w:hAnsiTheme="majorHAnsi" w:cstheme="majorHAnsi"/>
          <w:sz w:val="20"/>
          <w:szCs w:val="20"/>
        </w:rPr>
        <w:tab/>
        <w:t>-0.45</w:t>
      </w:r>
      <w:r w:rsidRPr="00B366CE">
        <w:rPr>
          <w:rFonts w:asciiTheme="majorHAnsi" w:hAnsiTheme="majorHAnsi" w:cstheme="majorHAnsi"/>
          <w:sz w:val="20"/>
          <w:szCs w:val="20"/>
        </w:rPr>
        <w:tab/>
        <w:t>0.26</w:t>
      </w:r>
      <w:r w:rsidRPr="00B366CE">
        <w:rPr>
          <w:rFonts w:asciiTheme="majorHAnsi" w:hAnsiTheme="majorHAnsi" w:cstheme="majorHAnsi"/>
          <w:sz w:val="20"/>
          <w:szCs w:val="20"/>
        </w:rPr>
        <w:tab/>
        <w:t>-1.75</w:t>
      </w:r>
      <w:r w:rsidRPr="00B366CE">
        <w:rPr>
          <w:rFonts w:asciiTheme="majorHAnsi" w:hAnsiTheme="majorHAnsi" w:cstheme="majorHAnsi"/>
          <w:sz w:val="20"/>
          <w:szCs w:val="20"/>
        </w:rPr>
        <w:tab/>
        <w:t>0.0794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substratum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 xml:space="preserve"> (sand)</w:t>
      </w:r>
      <w:r w:rsidRPr="00B366CE">
        <w:rPr>
          <w:rFonts w:asciiTheme="majorHAnsi" w:hAnsiTheme="majorHAnsi" w:cstheme="majorHAnsi"/>
          <w:sz w:val="20"/>
          <w:szCs w:val="20"/>
        </w:rPr>
        <w:tab/>
        <w:t>0.28</w:t>
      </w:r>
      <w:r w:rsidRPr="00B366CE">
        <w:rPr>
          <w:rFonts w:asciiTheme="majorHAnsi" w:hAnsiTheme="majorHAnsi" w:cstheme="majorHAnsi"/>
          <w:sz w:val="20"/>
          <w:szCs w:val="20"/>
        </w:rPr>
        <w:tab/>
        <w:t>0.75</w:t>
      </w:r>
      <w:r w:rsidRPr="00B366CE">
        <w:rPr>
          <w:rFonts w:asciiTheme="majorHAnsi" w:hAnsiTheme="majorHAnsi" w:cstheme="majorHAnsi"/>
          <w:sz w:val="20"/>
          <w:szCs w:val="20"/>
        </w:rPr>
        <w:tab/>
        <w:t>0.37</w:t>
      </w:r>
      <w:r w:rsidRPr="00B366CE">
        <w:rPr>
          <w:rFonts w:asciiTheme="majorHAnsi" w:hAnsiTheme="majorHAnsi" w:cstheme="majorHAnsi"/>
          <w:sz w:val="20"/>
          <w:szCs w:val="20"/>
        </w:rPr>
        <w:tab/>
        <w:t>0.7100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inclination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ab/>
        <w:t>0.03</w:t>
      </w:r>
      <w:r w:rsidRPr="00B366CE">
        <w:rPr>
          <w:rFonts w:asciiTheme="majorHAnsi" w:hAnsiTheme="majorHAnsi" w:cstheme="majorHAnsi"/>
          <w:sz w:val="20"/>
          <w:szCs w:val="20"/>
        </w:rPr>
        <w:tab/>
        <w:t>0.04</w:t>
      </w:r>
      <w:r w:rsidRPr="00B366CE">
        <w:rPr>
          <w:rFonts w:asciiTheme="majorHAnsi" w:hAnsiTheme="majorHAnsi" w:cstheme="majorHAnsi"/>
          <w:sz w:val="20"/>
          <w:szCs w:val="20"/>
        </w:rPr>
        <w:tab/>
        <w:t>0.75</w:t>
      </w:r>
      <w:r w:rsidRPr="00B366CE">
        <w:rPr>
          <w:rFonts w:asciiTheme="majorHAnsi" w:hAnsiTheme="majorHAnsi" w:cstheme="majorHAnsi"/>
          <w:sz w:val="20"/>
          <w:szCs w:val="20"/>
        </w:rPr>
        <w:tab/>
        <w:t>0.4540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8D10E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i/>
          <w:sz w:val="20"/>
          <w:szCs w:val="20"/>
        </w:rPr>
        <w:t>T. moorii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(Intercept)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-1.26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0.14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-8.86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0.0000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*</w:t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depth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ab/>
        <w:t>-0.65</w:t>
      </w:r>
      <w:r w:rsidRPr="00B366CE">
        <w:rPr>
          <w:rFonts w:asciiTheme="majorHAnsi" w:hAnsiTheme="majorHAnsi" w:cstheme="majorHAnsi"/>
          <w:sz w:val="20"/>
          <w:szCs w:val="20"/>
        </w:rPr>
        <w:tab/>
        <w:t>0.03</w:t>
      </w:r>
      <w:r w:rsidRPr="00B366CE">
        <w:rPr>
          <w:rFonts w:asciiTheme="majorHAnsi" w:hAnsiTheme="majorHAnsi" w:cstheme="majorHAnsi"/>
          <w:sz w:val="20"/>
          <w:szCs w:val="20"/>
        </w:rPr>
        <w:tab/>
        <w:t>-21.34</w:t>
      </w:r>
      <w:r w:rsidRPr="00B366CE">
        <w:rPr>
          <w:rFonts w:asciiTheme="majorHAnsi" w:hAnsiTheme="majorHAnsi" w:cstheme="majorHAnsi"/>
          <w:sz w:val="20"/>
          <w:szCs w:val="20"/>
        </w:rPr>
        <w:tab/>
        <w:t>0.0000</w:t>
      </w:r>
      <w:r w:rsidRPr="00B366CE">
        <w:rPr>
          <w:rFonts w:asciiTheme="majorHAnsi" w:hAnsiTheme="majorHAnsi" w:cstheme="majorHAnsi"/>
          <w:sz w:val="20"/>
          <w:szCs w:val="20"/>
        </w:rPr>
        <w:tab/>
        <w:t>*</w:t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substratum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 xml:space="preserve"> (stone)</w:t>
      </w:r>
      <w:r w:rsidRPr="00B366CE">
        <w:rPr>
          <w:rFonts w:asciiTheme="majorHAnsi" w:hAnsiTheme="majorHAnsi" w:cstheme="majorHAnsi"/>
          <w:sz w:val="20"/>
          <w:szCs w:val="20"/>
        </w:rPr>
        <w:tab/>
        <w:t>0.01</w:t>
      </w:r>
      <w:r w:rsidRPr="00B366CE">
        <w:rPr>
          <w:rFonts w:asciiTheme="majorHAnsi" w:hAnsiTheme="majorHAnsi" w:cstheme="majorHAnsi"/>
          <w:sz w:val="20"/>
          <w:szCs w:val="20"/>
        </w:rPr>
        <w:tab/>
        <w:t>0.09</w:t>
      </w:r>
      <w:r w:rsidRPr="00B366CE">
        <w:rPr>
          <w:rFonts w:asciiTheme="majorHAnsi" w:hAnsiTheme="majorHAnsi" w:cstheme="majorHAnsi"/>
          <w:sz w:val="20"/>
          <w:szCs w:val="20"/>
        </w:rPr>
        <w:tab/>
        <w:t>0.12</w:t>
      </w:r>
      <w:r w:rsidRPr="00B366CE">
        <w:rPr>
          <w:rFonts w:asciiTheme="majorHAnsi" w:hAnsiTheme="majorHAnsi" w:cstheme="majorHAnsi"/>
          <w:sz w:val="20"/>
          <w:szCs w:val="20"/>
        </w:rPr>
        <w:tab/>
        <w:t>0.9070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substratum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 xml:space="preserve"> (rubble)</w:t>
      </w:r>
      <w:r w:rsidRPr="00B366CE">
        <w:rPr>
          <w:rFonts w:asciiTheme="majorHAnsi" w:hAnsiTheme="majorHAnsi" w:cstheme="majorHAnsi"/>
          <w:sz w:val="20"/>
          <w:szCs w:val="20"/>
        </w:rPr>
        <w:tab/>
        <w:t>0.03</w:t>
      </w:r>
      <w:r w:rsidRPr="00B366CE">
        <w:rPr>
          <w:rFonts w:asciiTheme="majorHAnsi" w:hAnsiTheme="majorHAnsi" w:cstheme="majorHAnsi"/>
          <w:sz w:val="20"/>
          <w:szCs w:val="20"/>
        </w:rPr>
        <w:tab/>
        <w:t>0.09</w:t>
      </w:r>
      <w:r w:rsidRPr="00B366CE">
        <w:rPr>
          <w:rFonts w:asciiTheme="majorHAnsi" w:hAnsiTheme="majorHAnsi" w:cstheme="majorHAnsi"/>
          <w:sz w:val="20"/>
          <w:szCs w:val="20"/>
        </w:rPr>
        <w:tab/>
        <w:t>0.32</w:t>
      </w:r>
      <w:r w:rsidRPr="00B366CE">
        <w:rPr>
          <w:rFonts w:asciiTheme="majorHAnsi" w:hAnsiTheme="majorHAnsi" w:cstheme="majorHAnsi"/>
          <w:sz w:val="20"/>
          <w:szCs w:val="20"/>
        </w:rPr>
        <w:tab/>
        <w:t>0.7480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substratum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 xml:space="preserve"> (gravel)</w:t>
      </w:r>
      <w:r w:rsidRPr="00B366CE">
        <w:rPr>
          <w:rFonts w:asciiTheme="majorHAnsi" w:hAnsiTheme="majorHAnsi" w:cstheme="majorHAnsi"/>
          <w:sz w:val="20"/>
          <w:szCs w:val="20"/>
        </w:rPr>
        <w:tab/>
        <w:t>-0.53</w:t>
      </w:r>
      <w:r w:rsidRPr="00B366CE">
        <w:rPr>
          <w:rFonts w:asciiTheme="majorHAnsi" w:hAnsiTheme="majorHAnsi" w:cstheme="majorHAnsi"/>
          <w:sz w:val="20"/>
          <w:szCs w:val="20"/>
        </w:rPr>
        <w:tab/>
        <w:t>0.13</w:t>
      </w:r>
      <w:r w:rsidRPr="00B366CE">
        <w:rPr>
          <w:rFonts w:asciiTheme="majorHAnsi" w:hAnsiTheme="majorHAnsi" w:cstheme="majorHAnsi"/>
          <w:sz w:val="20"/>
          <w:szCs w:val="20"/>
        </w:rPr>
        <w:tab/>
        <w:t>-4.00</w:t>
      </w:r>
      <w:r w:rsidRPr="00B366CE">
        <w:rPr>
          <w:rFonts w:asciiTheme="majorHAnsi" w:hAnsiTheme="majorHAnsi" w:cstheme="majorHAnsi"/>
          <w:sz w:val="20"/>
          <w:szCs w:val="20"/>
        </w:rPr>
        <w:tab/>
        <w:t>0.0001</w:t>
      </w:r>
      <w:r w:rsidRPr="00B366CE">
        <w:rPr>
          <w:rFonts w:asciiTheme="majorHAnsi" w:hAnsiTheme="majorHAnsi" w:cstheme="majorHAnsi"/>
          <w:sz w:val="20"/>
          <w:szCs w:val="20"/>
        </w:rPr>
        <w:tab/>
        <w:t>*</w:t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substratum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 xml:space="preserve"> (sand)</w:t>
      </w:r>
      <w:r w:rsidRPr="00B366CE">
        <w:rPr>
          <w:rFonts w:asciiTheme="majorHAnsi" w:hAnsiTheme="majorHAnsi" w:cstheme="majorHAnsi"/>
          <w:sz w:val="20"/>
          <w:szCs w:val="20"/>
        </w:rPr>
        <w:tab/>
        <w:t>-0.09</w:t>
      </w:r>
      <w:r w:rsidRPr="00B366CE">
        <w:rPr>
          <w:rFonts w:asciiTheme="majorHAnsi" w:hAnsiTheme="majorHAnsi" w:cstheme="majorHAnsi"/>
          <w:sz w:val="20"/>
          <w:szCs w:val="20"/>
        </w:rPr>
        <w:tab/>
        <w:t>0.21</w:t>
      </w:r>
      <w:r w:rsidRPr="00B366CE">
        <w:rPr>
          <w:rFonts w:asciiTheme="majorHAnsi" w:hAnsiTheme="majorHAnsi" w:cstheme="majorHAnsi"/>
          <w:sz w:val="20"/>
          <w:szCs w:val="20"/>
        </w:rPr>
        <w:tab/>
        <w:t>-0.41</w:t>
      </w:r>
      <w:r w:rsidRPr="00B366CE">
        <w:rPr>
          <w:rFonts w:asciiTheme="majorHAnsi" w:hAnsiTheme="majorHAnsi" w:cstheme="majorHAnsi"/>
          <w:sz w:val="20"/>
          <w:szCs w:val="20"/>
        </w:rPr>
        <w:tab/>
        <w:t>0.6810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inclination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ab/>
        <w:t>-0.01</w:t>
      </w:r>
      <w:r w:rsidRPr="00B366CE">
        <w:rPr>
          <w:rFonts w:asciiTheme="majorHAnsi" w:hAnsiTheme="majorHAnsi" w:cstheme="majorHAnsi"/>
          <w:sz w:val="20"/>
          <w:szCs w:val="20"/>
        </w:rPr>
        <w:tab/>
        <w:t>0.02</w:t>
      </w:r>
      <w:r w:rsidRPr="00B366CE">
        <w:rPr>
          <w:rFonts w:asciiTheme="majorHAnsi" w:hAnsiTheme="majorHAnsi" w:cstheme="majorHAnsi"/>
          <w:sz w:val="20"/>
          <w:szCs w:val="20"/>
        </w:rPr>
        <w:tab/>
        <w:t>-0.62</w:t>
      </w:r>
      <w:r w:rsidRPr="00B366CE">
        <w:rPr>
          <w:rFonts w:asciiTheme="majorHAnsi" w:hAnsiTheme="majorHAnsi" w:cstheme="majorHAnsi"/>
          <w:sz w:val="20"/>
          <w:szCs w:val="20"/>
        </w:rPr>
        <w:tab/>
        <w:t>0.5360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8D10E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i/>
          <w:sz w:val="20"/>
          <w:szCs w:val="20"/>
        </w:rPr>
        <w:t xml:space="preserve">T. </w:t>
      </w:r>
      <w:proofErr w:type="spellStart"/>
      <w:r w:rsidRPr="00B366CE">
        <w:rPr>
          <w:rFonts w:asciiTheme="majorHAnsi" w:hAnsiTheme="majorHAnsi" w:cstheme="majorHAnsi"/>
          <w:i/>
          <w:sz w:val="20"/>
          <w:szCs w:val="20"/>
        </w:rPr>
        <w:t>temporalis</w:t>
      </w:r>
      <w:proofErr w:type="spellEnd"/>
      <w:r w:rsidRPr="00B366CE">
        <w:rPr>
          <w:rFonts w:asciiTheme="majorHAnsi" w:hAnsiTheme="majorHAnsi" w:cstheme="majorHAnsi"/>
          <w:i/>
          <w:sz w:val="20"/>
          <w:szCs w:val="20"/>
        </w:rPr>
        <w:tab/>
      </w:r>
      <w:r w:rsidR="00774733" w:rsidRPr="00B366CE">
        <w:rPr>
          <w:rFonts w:asciiTheme="majorHAnsi" w:hAnsiTheme="majorHAnsi" w:cstheme="majorHAnsi"/>
          <w:sz w:val="20"/>
          <w:szCs w:val="20"/>
        </w:rPr>
        <w:t>(Intercept)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-4.00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0.35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-11.33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0.0000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*</w:t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depth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ab/>
        <w:t>0.36</w:t>
      </w:r>
      <w:r w:rsidRPr="00B366CE">
        <w:rPr>
          <w:rFonts w:asciiTheme="majorHAnsi" w:hAnsiTheme="majorHAnsi" w:cstheme="majorHAnsi"/>
          <w:sz w:val="20"/>
          <w:szCs w:val="20"/>
        </w:rPr>
        <w:tab/>
        <w:t>0.09</w:t>
      </w:r>
      <w:r w:rsidRPr="00B366CE">
        <w:rPr>
          <w:rFonts w:asciiTheme="majorHAnsi" w:hAnsiTheme="majorHAnsi" w:cstheme="majorHAnsi"/>
          <w:sz w:val="20"/>
          <w:szCs w:val="20"/>
        </w:rPr>
        <w:tab/>
        <w:t>3.98</w:t>
      </w:r>
      <w:r w:rsidRPr="00B366CE">
        <w:rPr>
          <w:rFonts w:asciiTheme="majorHAnsi" w:hAnsiTheme="majorHAnsi" w:cstheme="majorHAnsi"/>
          <w:sz w:val="20"/>
          <w:szCs w:val="20"/>
        </w:rPr>
        <w:tab/>
        <w:t>0.0001</w:t>
      </w:r>
      <w:r w:rsidRPr="00B366CE">
        <w:rPr>
          <w:rFonts w:asciiTheme="majorHAnsi" w:hAnsiTheme="majorHAnsi" w:cstheme="majorHAnsi"/>
          <w:sz w:val="20"/>
          <w:szCs w:val="20"/>
        </w:rPr>
        <w:tab/>
        <w:t>*</w:t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substratum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 xml:space="preserve"> (stone)</w:t>
      </w:r>
      <w:r w:rsidRPr="00B366CE">
        <w:rPr>
          <w:rFonts w:asciiTheme="majorHAnsi" w:hAnsiTheme="majorHAnsi" w:cstheme="majorHAnsi"/>
          <w:sz w:val="20"/>
          <w:szCs w:val="20"/>
        </w:rPr>
        <w:tab/>
        <w:t>0.01</w:t>
      </w:r>
      <w:r w:rsidRPr="00B366CE">
        <w:rPr>
          <w:rFonts w:asciiTheme="majorHAnsi" w:hAnsiTheme="majorHAnsi" w:cstheme="majorHAnsi"/>
          <w:sz w:val="20"/>
          <w:szCs w:val="20"/>
        </w:rPr>
        <w:tab/>
        <w:t>0.35</w:t>
      </w:r>
      <w:r w:rsidRPr="00B366CE">
        <w:rPr>
          <w:rFonts w:asciiTheme="majorHAnsi" w:hAnsiTheme="majorHAnsi" w:cstheme="majorHAnsi"/>
          <w:sz w:val="20"/>
          <w:szCs w:val="20"/>
        </w:rPr>
        <w:tab/>
        <w:t>0.02</w:t>
      </w:r>
      <w:r w:rsidRPr="00B366CE">
        <w:rPr>
          <w:rFonts w:asciiTheme="majorHAnsi" w:hAnsiTheme="majorHAnsi" w:cstheme="majorHAnsi"/>
          <w:sz w:val="20"/>
          <w:szCs w:val="20"/>
        </w:rPr>
        <w:tab/>
        <w:t>0.9800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substratum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 xml:space="preserve"> (rubble)</w:t>
      </w:r>
      <w:r w:rsidRPr="00B366CE">
        <w:rPr>
          <w:rFonts w:asciiTheme="majorHAnsi" w:hAnsiTheme="majorHAnsi" w:cstheme="majorHAnsi"/>
          <w:sz w:val="20"/>
          <w:szCs w:val="20"/>
        </w:rPr>
        <w:tab/>
        <w:t>0.25</w:t>
      </w:r>
      <w:r w:rsidRPr="00B366CE">
        <w:rPr>
          <w:rFonts w:asciiTheme="majorHAnsi" w:hAnsiTheme="majorHAnsi" w:cstheme="majorHAnsi"/>
          <w:sz w:val="20"/>
          <w:szCs w:val="20"/>
        </w:rPr>
        <w:tab/>
        <w:t>0.34</w:t>
      </w:r>
      <w:r w:rsidRPr="00B366CE">
        <w:rPr>
          <w:rFonts w:asciiTheme="majorHAnsi" w:hAnsiTheme="majorHAnsi" w:cstheme="majorHAnsi"/>
          <w:sz w:val="20"/>
          <w:szCs w:val="20"/>
        </w:rPr>
        <w:tab/>
        <w:t>0.73</w:t>
      </w:r>
      <w:r w:rsidRPr="00B366CE">
        <w:rPr>
          <w:rFonts w:asciiTheme="majorHAnsi" w:hAnsiTheme="majorHAnsi" w:cstheme="majorHAnsi"/>
          <w:sz w:val="20"/>
          <w:szCs w:val="20"/>
        </w:rPr>
        <w:tab/>
        <w:t>0.4680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substratum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 xml:space="preserve"> (gravel)</w:t>
      </w:r>
      <w:r w:rsidRPr="00B366CE">
        <w:rPr>
          <w:rFonts w:asciiTheme="majorHAnsi" w:hAnsiTheme="majorHAnsi" w:cstheme="majorHAnsi"/>
          <w:sz w:val="20"/>
          <w:szCs w:val="20"/>
        </w:rPr>
        <w:tab/>
        <w:t>2.86</w:t>
      </w:r>
      <w:r w:rsidRPr="00B366CE">
        <w:rPr>
          <w:rFonts w:asciiTheme="majorHAnsi" w:hAnsiTheme="majorHAnsi" w:cstheme="majorHAnsi"/>
          <w:sz w:val="20"/>
          <w:szCs w:val="20"/>
        </w:rPr>
        <w:tab/>
        <w:t>0.37</w:t>
      </w:r>
      <w:r w:rsidRPr="00B366CE">
        <w:rPr>
          <w:rFonts w:asciiTheme="majorHAnsi" w:hAnsiTheme="majorHAnsi" w:cstheme="majorHAnsi"/>
          <w:sz w:val="20"/>
          <w:szCs w:val="20"/>
        </w:rPr>
        <w:tab/>
        <w:t>7.65</w:t>
      </w:r>
      <w:r w:rsidRPr="00B366CE">
        <w:rPr>
          <w:rFonts w:asciiTheme="majorHAnsi" w:hAnsiTheme="majorHAnsi" w:cstheme="majorHAnsi"/>
          <w:sz w:val="20"/>
          <w:szCs w:val="20"/>
        </w:rPr>
        <w:tab/>
        <w:t>0.0000</w:t>
      </w:r>
      <w:r w:rsidRPr="00B366CE">
        <w:rPr>
          <w:rFonts w:asciiTheme="majorHAnsi" w:hAnsiTheme="majorHAnsi" w:cstheme="majorHAnsi"/>
          <w:sz w:val="20"/>
          <w:szCs w:val="20"/>
        </w:rPr>
        <w:tab/>
        <w:t>*</w:t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substratum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 xml:space="preserve"> (sand)</w:t>
      </w:r>
      <w:r w:rsidRPr="00B366CE">
        <w:rPr>
          <w:rFonts w:asciiTheme="majorHAnsi" w:hAnsiTheme="majorHAnsi" w:cstheme="majorHAnsi"/>
          <w:sz w:val="20"/>
          <w:szCs w:val="20"/>
        </w:rPr>
        <w:tab/>
        <w:t>0.84</w:t>
      </w:r>
      <w:r w:rsidRPr="00B366CE">
        <w:rPr>
          <w:rFonts w:asciiTheme="majorHAnsi" w:hAnsiTheme="majorHAnsi" w:cstheme="majorHAnsi"/>
          <w:sz w:val="20"/>
          <w:szCs w:val="20"/>
        </w:rPr>
        <w:tab/>
        <w:t>0.40</w:t>
      </w:r>
      <w:r w:rsidRPr="00B366CE">
        <w:rPr>
          <w:rFonts w:asciiTheme="majorHAnsi" w:hAnsiTheme="majorHAnsi" w:cstheme="majorHAnsi"/>
          <w:sz w:val="20"/>
          <w:szCs w:val="20"/>
        </w:rPr>
        <w:tab/>
        <w:t>2.13</w:t>
      </w:r>
      <w:r w:rsidRPr="00B366CE">
        <w:rPr>
          <w:rFonts w:asciiTheme="majorHAnsi" w:hAnsiTheme="majorHAnsi" w:cstheme="majorHAnsi"/>
          <w:sz w:val="20"/>
          <w:szCs w:val="20"/>
        </w:rPr>
        <w:tab/>
        <w:t>0.0335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inclination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ab/>
        <w:t>0.05</w:t>
      </w:r>
      <w:r w:rsidRPr="00B366CE">
        <w:rPr>
          <w:rFonts w:asciiTheme="majorHAnsi" w:hAnsiTheme="majorHAnsi" w:cstheme="majorHAnsi"/>
          <w:sz w:val="20"/>
          <w:szCs w:val="20"/>
        </w:rPr>
        <w:tab/>
        <w:t>0.08</w:t>
      </w:r>
      <w:r w:rsidRPr="00B366CE">
        <w:rPr>
          <w:rFonts w:asciiTheme="majorHAnsi" w:hAnsiTheme="majorHAnsi" w:cstheme="majorHAnsi"/>
          <w:sz w:val="20"/>
          <w:szCs w:val="20"/>
        </w:rPr>
        <w:tab/>
        <w:t>0.68</w:t>
      </w:r>
      <w:r w:rsidRPr="00B366CE">
        <w:rPr>
          <w:rFonts w:asciiTheme="majorHAnsi" w:hAnsiTheme="majorHAnsi" w:cstheme="majorHAnsi"/>
          <w:sz w:val="20"/>
          <w:szCs w:val="20"/>
        </w:rPr>
        <w:tab/>
        <w:t>0.4990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8D10E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i/>
          <w:sz w:val="20"/>
          <w:szCs w:val="20"/>
        </w:rPr>
        <w:t xml:space="preserve">T. </w:t>
      </w:r>
      <w:proofErr w:type="spellStart"/>
      <w:r w:rsidRPr="00B366CE">
        <w:rPr>
          <w:rFonts w:asciiTheme="majorHAnsi" w:hAnsiTheme="majorHAnsi" w:cstheme="majorHAnsi"/>
          <w:i/>
          <w:sz w:val="20"/>
          <w:szCs w:val="20"/>
        </w:rPr>
        <w:t>vittatus</w:t>
      </w:r>
      <w:proofErr w:type="spellEnd"/>
      <w:r w:rsidR="00774733" w:rsidRPr="00B366CE">
        <w:rPr>
          <w:rFonts w:asciiTheme="majorHAnsi" w:hAnsiTheme="majorHAnsi" w:cstheme="majorHAnsi"/>
          <w:sz w:val="20"/>
          <w:szCs w:val="20"/>
        </w:rPr>
        <w:tab/>
        <w:t>(Intercept)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-0.41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0.09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-4.60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0.0000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*</w:t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depth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ab/>
        <w:t>0.48</w:t>
      </w:r>
      <w:r w:rsidRPr="00B366CE">
        <w:rPr>
          <w:rFonts w:asciiTheme="majorHAnsi" w:hAnsiTheme="majorHAnsi" w:cstheme="majorHAnsi"/>
          <w:sz w:val="20"/>
          <w:szCs w:val="20"/>
        </w:rPr>
        <w:tab/>
        <w:t>0.02</w:t>
      </w:r>
      <w:r w:rsidRPr="00B366CE">
        <w:rPr>
          <w:rFonts w:asciiTheme="majorHAnsi" w:hAnsiTheme="majorHAnsi" w:cstheme="majorHAnsi"/>
          <w:sz w:val="20"/>
          <w:szCs w:val="20"/>
        </w:rPr>
        <w:tab/>
        <w:t>29.49</w:t>
      </w:r>
      <w:r w:rsidRPr="00B366CE">
        <w:rPr>
          <w:rFonts w:asciiTheme="majorHAnsi" w:hAnsiTheme="majorHAnsi" w:cstheme="majorHAnsi"/>
          <w:sz w:val="20"/>
          <w:szCs w:val="20"/>
        </w:rPr>
        <w:tab/>
        <w:t>0.0000</w:t>
      </w:r>
      <w:r w:rsidRPr="00B366CE">
        <w:rPr>
          <w:rFonts w:asciiTheme="majorHAnsi" w:hAnsiTheme="majorHAnsi" w:cstheme="majorHAnsi"/>
          <w:sz w:val="20"/>
          <w:szCs w:val="20"/>
        </w:rPr>
        <w:tab/>
        <w:t>*</w:t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substratum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 xml:space="preserve"> (stone)</w:t>
      </w:r>
      <w:r w:rsidRPr="00B366CE">
        <w:rPr>
          <w:rFonts w:asciiTheme="majorHAnsi" w:hAnsiTheme="majorHAnsi" w:cstheme="majorHAnsi"/>
          <w:sz w:val="20"/>
          <w:szCs w:val="20"/>
        </w:rPr>
        <w:tab/>
        <w:t>0.09</w:t>
      </w:r>
      <w:r w:rsidRPr="00B366CE">
        <w:rPr>
          <w:rFonts w:asciiTheme="majorHAnsi" w:hAnsiTheme="majorHAnsi" w:cstheme="majorHAnsi"/>
          <w:sz w:val="20"/>
          <w:szCs w:val="20"/>
        </w:rPr>
        <w:tab/>
        <w:t>0.06</w:t>
      </w:r>
      <w:r w:rsidRPr="00B366CE">
        <w:rPr>
          <w:rFonts w:asciiTheme="majorHAnsi" w:hAnsiTheme="majorHAnsi" w:cstheme="majorHAnsi"/>
          <w:sz w:val="20"/>
          <w:szCs w:val="20"/>
        </w:rPr>
        <w:tab/>
        <w:t>1.53</w:t>
      </w:r>
      <w:r w:rsidRPr="00B366CE">
        <w:rPr>
          <w:rFonts w:asciiTheme="majorHAnsi" w:hAnsiTheme="majorHAnsi" w:cstheme="majorHAnsi"/>
          <w:sz w:val="20"/>
          <w:szCs w:val="20"/>
        </w:rPr>
        <w:tab/>
        <w:t>0.1260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substratum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 xml:space="preserve"> (rubble)</w:t>
      </w:r>
      <w:r w:rsidRPr="00B366CE">
        <w:rPr>
          <w:rFonts w:asciiTheme="majorHAnsi" w:hAnsiTheme="majorHAnsi" w:cstheme="majorHAnsi"/>
          <w:sz w:val="20"/>
          <w:szCs w:val="20"/>
        </w:rPr>
        <w:tab/>
        <w:t>0.09</w:t>
      </w:r>
      <w:r w:rsidRPr="00B366CE">
        <w:rPr>
          <w:rFonts w:asciiTheme="majorHAnsi" w:hAnsiTheme="majorHAnsi" w:cstheme="majorHAnsi"/>
          <w:sz w:val="20"/>
          <w:szCs w:val="20"/>
        </w:rPr>
        <w:tab/>
        <w:t>0.06</w:t>
      </w:r>
      <w:r w:rsidRPr="00B366CE">
        <w:rPr>
          <w:rFonts w:asciiTheme="majorHAnsi" w:hAnsiTheme="majorHAnsi" w:cstheme="majorHAnsi"/>
          <w:sz w:val="20"/>
          <w:szCs w:val="20"/>
        </w:rPr>
        <w:tab/>
        <w:t>1.57</w:t>
      </w:r>
      <w:r w:rsidRPr="00B366CE">
        <w:rPr>
          <w:rFonts w:asciiTheme="majorHAnsi" w:hAnsiTheme="majorHAnsi" w:cstheme="majorHAnsi"/>
          <w:sz w:val="20"/>
          <w:szCs w:val="20"/>
        </w:rPr>
        <w:tab/>
        <w:t>0.1170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substratum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 xml:space="preserve"> (gravel)</w:t>
      </w:r>
      <w:r w:rsidRPr="00B366CE">
        <w:rPr>
          <w:rFonts w:asciiTheme="majorHAnsi" w:hAnsiTheme="majorHAnsi" w:cstheme="majorHAnsi"/>
          <w:sz w:val="20"/>
          <w:szCs w:val="20"/>
        </w:rPr>
        <w:tab/>
        <w:t>0.05</w:t>
      </w:r>
      <w:r w:rsidRPr="00B366CE">
        <w:rPr>
          <w:rFonts w:asciiTheme="majorHAnsi" w:hAnsiTheme="majorHAnsi" w:cstheme="majorHAnsi"/>
          <w:sz w:val="20"/>
          <w:szCs w:val="20"/>
        </w:rPr>
        <w:tab/>
        <w:t>0.12</w:t>
      </w:r>
      <w:r w:rsidRPr="00B366CE">
        <w:rPr>
          <w:rFonts w:asciiTheme="majorHAnsi" w:hAnsiTheme="majorHAnsi" w:cstheme="majorHAnsi"/>
          <w:sz w:val="20"/>
          <w:szCs w:val="20"/>
        </w:rPr>
        <w:tab/>
        <w:t>0.42</w:t>
      </w:r>
      <w:r w:rsidRPr="00B366CE">
        <w:rPr>
          <w:rFonts w:asciiTheme="majorHAnsi" w:hAnsiTheme="majorHAnsi" w:cstheme="majorHAnsi"/>
          <w:sz w:val="20"/>
          <w:szCs w:val="20"/>
        </w:rPr>
        <w:tab/>
        <w:t>0.6780</w:t>
      </w:r>
      <w:r w:rsidRPr="00B366CE">
        <w:rPr>
          <w:rFonts w:asciiTheme="majorHAnsi" w:hAnsiTheme="majorHAnsi" w:cstheme="majorHAnsi"/>
          <w:sz w:val="20"/>
          <w:szCs w:val="20"/>
        </w:rPr>
        <w:tab/>
      </w:r>
    </w:p>
    <w:p w:rsidR="00774733" w:rsidRPr="00B366CE" w:rsidRDefault="00774733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366CE">
        <w:rPr>
          <w:rFonts w:asciiTheme="majorHAnsi" w:hAnsiTheme="majorHAnsi" w:cstheme="majorHAnsi"/>
          <w:sz w:val="20"/>
          <w:szCs w:val="20"/>
        </w:rPr>
        <w:t>substratum</w:t>
      </w:r>
      <w:proofErr w:type="gramEnd"/>
      <w:r w:rsidRPr="00B366CE">
        <w:rPr>
          <w:rFonts w:asciiTheme="majorHAnsi" w:hAnsiTheme="majorHAnsi" w:cstheme="majorHAnsi"/>
          <w:sz w:val="20"/>
          <w:szCs w:val="20"/>
        </w:rPr>
        <w:t xml:space="preserve"> (sand)</w:t>
      </w:r>
      <w:r w:rsidRPr="00B366CE">
        <w:rPr>
          <w:rFonts w:asciiTheme="majorHAnsi" w:hAnsiTheme="majorHAnsi" w:cstheme="majorHAnsi"/>
          <w:sz w:val="20"/>
          <w:szCs w:val="20"/>
        </w:rPr>
        <w:tab/>
        <w:t>-0.28</w:t>
      </w:r>
      <w:r w:rsidRPr="00B366CE">
        <w:rPr>
          <w:rFonts w:asciiTheme="majorHAnsi" w:hAnsiTheme="majorHAnsi" w:cstheme="majorHAnsi"/>
          <w:sz w:val="20"/>
          <w:szCs w:val="20"/>
        </w:rPr>
        <w:tab/>
        <w:t>0.08</w:t>
      </w:r>
      <w:r w:rsidRPr="00B366CE">
        <w:rPr>
          <w:rFonts w:asciiTheme="majorHAnsi" w:hAnsiTheme="majorHAnsi" w:cstheme="majorHAnsi"/>
          <w:sz w:val="20"/>
          <w:szCs w:val="20"/>
        </w:rPr>
        <w:tab/>
        <w:t>-3.33</w:t>
      </w:r>
      <w:r w:rsidRPr="00B366CE">
        <w:rPr>
          <w:rFonts w:asciiTheme="majorHAnsi" w:hAnsiTheme="majorHAnsi" w:cstheme="majorHAnsi"/>
          <w:sz w:val="20"/>
          <w:szCs w:val="20"/>
        </w:rPr>
        <w:tab/>
        <w:t>0.0009</w:t>
      </w:r>
      <w:r w:rsidRPr="00B366CE">
        <w:rPr>
          <w:rFonts w:asciiTheme="majorHAnsi" w:hAnsiTheme="majorHAnsi" w:cstheme="majorHAnsi"/>
          <w:sz w:val="20"/>
          <w:szCs w:val="20"/>
        </w:rPr>
        <w:tab/>
        <w:t>*</w:t>
      </w:r>
    </w:p>
    <w:p w:rsidR="00326F07" w:rsidRPr="00B366CE" w:rsidRDefault="00786E42" w:rsidP="008D10E3">
      <w:pPr>
        <w:tabs>
          <w:tab w:val="left" w:pos="1418"/>
          <w:tab w:val="decimal" w:pos="3686"/>
          <w:tab w:val="center" w:pos="5103"/>
          <w:tab w:val="decimal" w:pos="6521"/>
          <w:tab w:val="decimal" w:pos="7655"/>
          <w:tab w:val="left" w:pos="8364"/>
        </w:tabs>
        <w:spacing w:line="0" w:lineRule="atLeas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pict>
          <v:shape id="_x0000_s1030" type="#_x0000_t32" style="position:absolute;left:0;text-align:left;margin-left:1.9pt;margin-top:12.9pt;width:423.6pt;height:.05pt;z-index:251662336" o:connectortype="straight"/>
        </w:pic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="00774733" w:rsidRPr="00B366CE">
        <w:rPr>
          <w:rFonts w:asciiTheme="majorHAnsi" w:hAnsiTheme="majorHAnsi" w:cstheme="majorHAnsi"/>
          <w:sz w:val="20"/>
          <w:szCs w:val="20"/>
        </w:rPr>
        <w:t>inclination</w:t>
      </w:r>
      <w:proofErr w:type="gramEnd"/>
      <w:r w:rsidR="00774733" w:rsidRPr="00B366CE">
        <w:rPr>
          <w:rFonts w:asciiTheme="majorHAnsi" w:hAnsiTheme="majorHAnsi" w:cstheme="majorHAnsi"/>
          <w:sz w:val="20"/>
          <w:szCs w:val="20"/>
        </w:rPr>
        <w:tab/>
        <w:t>0.03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0.02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1.67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  <w:t>0.0953</w:t>
      </w:r>
      <w:r w:rsidR="00774733" w:rsidRPr="00B366CE">
        <w:rPr>
          <w:rFonts w:asciiTheme="majorHAnsi" w:hAnsiTheme="majorHAnsi" w:cstheme="majorHAnsi"/>
          <w:sz w:val="20"/>
          <w:szCs w:val="20"/>
        </w:rPr>
        <w:tab/>
      </w:r>
    </w:p>
    <w:sectPr w:rsidR="00326F07" w:rsidRPr="00B366CE" w:rsidSect="00D40D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5DD" w:rsidRDefault="002D35DD" w:rsidP="00586761">
      <w:r>
        <w:separator/>
      </w:r>
    </w:p>
  </w:endnote>
  <w:endnote w:type="continuationSeparator" w:id="0">
    <w:p w:rsidR="002D35DD" w:rsidRDefault="002D35DD" w:rsidP="00586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5DD" w:rsidRDefault="002D35DD" w:rsidP="00586761">
      <w:r>
        <w:separator/>
      </w:r>
    </w:p>
  </w:footnote>
  <w:footnote w:type="continuationSeparator" w:id="0">
    <w:p w:rsidR="002D35DD" w:rsidRDefault="002D35DD" w:rsidP="00586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733"/>
    <w:rsid w:val="002D35DD"/>
    <w:rsid w:val="00586761"/>
    <w:rsid w:val="00774733"/>
    <w:rsid w:val="00786E42"/>
    <w:rsid w:val="0082183D"/>
    <w:rsid w:val="008D10E3"/>
    <w:rsid w:val="00B008D1"/>
    <w:rsid w:val="00B366CE"/>
    <w:rsid w:val="00D4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ules v:ext="edit">
        <o:r id="V:Rule9" type="connector" idref="#_x0000_s1030"/>
        <o:r id="V:Rule11" type="connector" idref="#_x0000_s1034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67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6761"/>
  </w:style>
  <w:style w:type="paragraph" w:styleId="a5">
    <w:name w:val="footer"/>
    <w:basedOn w:val="a"/>
    <w:link w:val="a6"/>
    <w:uiPriority w:val="99"/>
    <w:semiHidden/>
    <w:unhideWhenUsed/>
    <w:rsid w:val="00586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6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</dc:creator>
  <cp:lastModifiedBy>HATA</cp:lastModifiedBy>
  <cp:revision>3</cp:revision>
  <dcterms:created xsi:type="dcterms:W3CDTF">2016-08-22T09:49:00Z</dcterms:created>
  <dcterms:modified xsi:type="dcterms:W3CDTF">2016-08-30T03:38:00Z</dcterms:modified>
</cp:coreProperties>
</file>