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E9A6E" w14:textId="77777777" w:rsidR="00D52313" w:rsidRPr="003274CD" w:rsidRDefault="00D52313" w:rsidP="00D52313">
      <w:pPr>
        <w:rPr>
          <w:rFonts w:ascii="Times New Roman" w:hAnsi="Times New Roman" w:cs="Times New Roman"/>
          <w:b/>
          <w:bCs/>
          <w:lang w:val="en-US"/>
        </w:rPr>
      </w:pPr>
      <w:r w:rsidRPr="003274CD">
        <w:rPr>
          <w:rFonts w:ascii="Times New Roman" w:hAnsi="Times New Roman" w:cs="Times New Roman"/>
          <w:b/>
          <w:bCs/>
          <w:lang w:val="en-US"/>
        </w:rPr>
        <w:t>Appendices</w:t>
      </w:r>
    </w:p>
    <w:p w14:paraId="31576D0A" w14:textId="77777777" w:rsidR="00D52313" w:rsidRDefault="00D52313" w:rsidP="00D52313">
      <w:pPr>
        <w:rPr>
          <w:rFonts w:ascii="Times New Roman" w:hAnsi="Times New Roman" w:cs="Times New Roman"/>
          <w:lang w:val="en-US"/>
        </w:rPr>
      </w:pPr>
    </w:p>
    <w:p w14:paraId="01FEF4E0" w14:textId="77777777" w:rsidR="00D52313" w:rsidRDefault="00D52313" w:rsidP="00D52313">
      <w:pPr>
        <w:rPr>
          <w:rFonts w:ascii="Times New Roman" w:hAnsi="Times New Roman" w:cs="Times New Roman"/>
          <w:b/>
          <w:bCs/>
          <w:lang w:val="en-US"/>
        </w:rPr>
      </w:pPr>
      <w:r w:rsidRPr="00013A5C">
        <w:rPr>
          <w:rFonts w:ascii="Times New Roman" w:hAnsi="Times New Roman" w:cs="Times New Roman"/>
          <w:b/>
          <w:bCs/>
          <w:lang w:val="en-US"/>
        </w:rPr>
        <w:t xml:space="preserve">Appendix 1. </w:t>
      </w:r>
      <w:r>
        <w:rPr>
          <w:rFonts w:ascii="Times New Roman" w:hAnsi="Times New Roman" w:cs="Times New Roman"/>
          <w:b/>
          <w:bCs/>
          <w:lang w:val="en-US"/>
        </w:rPr>
        <w:t>Model details</w:t>
      </w:r>
    </w:p>
    <w:p w14:paraId="2D04D97E" w14:textId="77777777" w:rsidR="00D52313" w:rsidRPr="00013A5C" w:rsidRDefault="00D52313" w:rsidP="00D52313">
      <w:pPr>
        <w:rPr>
          <w:rFonts w:ascii="Times New Roman" w:hAnsi="Times New Roman" w:cs="Times New Roman"/>
          <w:b/>
          <w:bCs/>
          <w:lang w:val="en-US"/>
        </w:rPr>
      </w:pPr>
    </w:p>
    <w:p w14:paraId="2E187F62" w14:textId="77777777" w:rsidR="00D52313" w:rsidRPr="007462C0" w:rsidRDefault="00D52313" w:rsidP="00D52313">
      <w:pPr>
        <w:spacing w:line="480" w:lineRule="auto"/>
        <w:rPr>
          <w:rFonts w:ascii="Times New Roman" w:hAnsi="Times New Roman" w:cs="Times New Roman"/>
          <w:lang w:val="en-US"/>
        </w:rPr>
      </w:pPr>
      <w:r>
        <w:rPr>
          <w:rFonts w:ascii="Times New Roman" w:hAnsi="Times New Roman" w:cs="Times New Roman"/>
          <w:lang w:val="en-US"/>
        </w:rPr>
        <w:t xml:space="preserve">We employ a </w:t>
      </w:r>
      <w:r w:rsidRPr="007462C0">
        <w:rPr>
          <w:rFonts w:ascii="Times New Roman" w:hAnsi="Times New Roman" w:cs="Times New Roman"/>
          <w:lang w:val="en-US"/>
        </w:rPr>
        <w:t>two-state, time-explicit model</w:t>
      </w:r>
      <w:r>
        <w:rPr>
          <w:rFonts w:ascii="Times New Roman" w:hAnsi="Times New Roman" w:cs="Times New Roman"/>
          <w:lang w:val="en-US"/>
        </w:rPr>
        <w:t xml:space="preserve"> of incremental development under uncertainty </w:t>
      </w: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Q9LUi0n8","properties":{"formattedCitation":"[18\\uc0\\u8211{}20]","plainCitation":"[18–20]","noteIndex":0},"citationItems":[{"id":2493,"uris":["http://zotero.org/users/6011521/items/LNFUCTPH"],"itemData":{"id":2493,"type":"article-journal","abstract":"Development is typically a constructive process, in which phenotypes incrementally adapt to local ecologies. Here, we present a novel model in which natural selection shapes developmental systems based on the evolutionary ecology, and these systems adaptively guide phenotypic development. We assume that phenotypic construction is incremental and trades off with sampling cues to the environmental state. We computed the optimal developmental programmes across a range of evolutionary ecological conditions. Using these programmes, we simulated distributions of mature phenotypes. Our results show that organisms sample the environment most extensively when cues are moderately, not highly, informative. When the developmental programme relies heavily on sampling, individuals transition from sampling to specialization at different times in ontogeny, depending on the consistency of their sampled cue set; this finding suggests that stochastic sampling may result in individual differences in plasticity itself. In addition, we find that different selection pressures may favour similar developmental mechanisms, and that organisms may incorrectly calibrate development despite stable ontogenetic environments. We hope our model will stimulate adaptationist research on the constructive processes guiding development.","container-title":"Proceedings of the Royal Society B: Biological Sciences","DOI":"10.1098/rspb.2011.0055","ISSN":"0962-8452, 1471-2954","issue":"1724","journalAbbreviation":"Proc. R. Soc. B.","language":"en","page":"3558-3565","source":"DOI.org (Crossref)","title":"Balancing sampling and specialization: an adaptationist model of incremental development","title-short":"Balancing sampling and specialization","volume":"278","author":[{"family":"Frankenhuis","given":"Willem E."},{"family":"Panchanathan","given":"Karthik"}],"issued":{"date-parts":[["2011",12,7]]}}},{"id":4224,"uris":["http://zotero.org/users/6011521/items/5LKZ5CS8"],"itemData":{"id":4224,"type":"article-journal","abstract":"Sensitive periods, in which experience shapes phenotypic development to a larger extent than other periods, are widespread in nature. Despite a recent focus on neural– physiological explanation, few formal models have examined the evolutionary selection …","container-title":"Proceedings of the Royal Society B","DOI":"10.1098/rspb.2015.2439","issue":"1823","journalAbbreviation":"Proc. R. Soc. B","page":"20152439","title":"The evolution of sensitive periods in a model of incremental development","volume":"283","author":[{"family":"Panchanathan","given":"Karthik"},{"family":"Frankenhuis","given":"Willem E"}],"issued":{"date-parts":[["2016",1,27]]}}},{"id":2293,"uris":["http://zotero.org/users/6011521/items/I9LIK8KT"],"itemData":{"id":2293,"type":"article-journal","abstract":"Abstract\n            Sensitive periods are widespread in nature, but their evolution is not well understood. Recent mathematical modeling has illuminated the conditions favoring the evolution of sensitive periods early in ontogeny. However, sensitive periods also exist at later stages of ontogeny, such as adolescence. Here, we present a mathematical model that explores the conditions that favor sensitive periods at later developmental stages. In our model, organisms use environmental cues to incrementally construct a phenotype that matches their environment. Unlike in previous models, the reliability of cues varies across ontogeny. We use stochastic dynamic programming to compute optimal policies for a range of evolutionary ecologies and then simulate developmental trajectories to obtain mature phenotypes. We measure changes in plasticity across ontogeny using study paradigms inspired by empirical research: adoption and cross-fostering. Our results show that sensitive periods only evolve later in ontogeny if the reliability of cues increases across ontogeny. The onset, duration, and offset of sensitive periods—and the magnitude of plasticity—depend on the specific parameter settings. If the reliability of cues decreases across ontogeny, sensitive periods are favored only early in ontogeny. These results are robust across different paradigms suggesting that empirical findings might be comparable despite different experimental designs.","container-title":"Behavioral Ecology","DOI":"10.1093/beheco/arab113","ISSN":"1045-2249, 1465-7279","language":"en","page":"arab113","source":"DOI.org (Crossref)","title":"An evolutionary model of sensitive periods when the reliability of cues varies across ontogeny","author":[{"family":"Walasek","given":"Nicole"},{"family":"Frankenhuis","given":"Willem E"},{"family":"Panchanathan","given":"Karthik"}],"editor":[{"family":"Buston","given":"Peter"}],"issued":{"date-parts":[["2021",10,25]]}}}],"schema":"https://github.com/citation-style-language/schema/raw/master/csl-citation.json"} </w:instrText>
      </w:r>
      <w:r>
        <w:rPr>
          <w:rFonts w:ascii="Times New Roman" w:hAnsi="Times New Roman" w:cs="Times New Roman"/>
          <w:lang w:val="en-US"/>
        </w:rPr>
        <w:fldChar w:fldCharType="separate"/>
      </w:r>
      <w:r w:rsidRPr="00935BEA">
        <w:rPr>
          <w:rFonts w:ascii="Times New Roman" w:hAnsi="Times New Roman" w:cs="Times New Roman"/>
          <w:lang w:val="en-US"/>
        </w:rPr>
        <w:t>[18–20]</w:t>
      </w:r>
      <w:r>
        <w:rPr>
          <w:rFonts w:ascii="Times New Roman" w:hAnsi="Times New Roman" w:cs="Times New Roman"/>
          <w:lang w:val="en-US"/>
        </w:rPr>
        <w:fldChar w:fldCharType="end"/>
      </w:r>
      <w:r>
        <w:rPr>
          <w:rFonts w:ascii="Times New Roman" w:hAnsi="Times New Roman" w:cs="Times New Roman"/>
          <w:lang w:val="en-US"/>
        </w:rPr>
        <w:t>. D</w:t>
      </w:r>
      <w:r w:rsidRPr="007462C0">
        <w:rPr>
          <w:rFonts w:ascii="Times New Roman" w:hAnsi="Times New Roman" w:cs="Times New Roman"/>
          <w:lang w:val="en-US"/>
        </w:rPr>
        <w:t>uring each</w:t>
      </w:r>
      <w:r>
        <w:rPr>
          <w:rFonts w:ascii="Times New Roman" w:hAnsi="Times New Roman" w:cs="Times New Roman"/>
          <w:lang w:val="en-US"/>
        </w:rPr>
        <w:t xml:space="preserve"> </w:t>
      </w:r>
      <w:r w:rsidRPr="007462C0">
        <w:rPr>
          <w:rFonts w:ascii="Times New Roman" w:hAnsi="Times New Roman" w:cs="Times New Roman"/>
          <w:lang w:val="en-US"/>
        </w:rPr>
        <w:t>timestep</w:t>
      </w:r>
      <w:r>
        <w:rPr>
          <w:rFonts w:ascii="Times New Roman" w:hAnsi="Times New Roman" w:cs="Times New Roman"/>
          <w:lang w:val="en-US"/>
        </w:rPr>
        <w:t xml:space="preserve"> </w:t>
      </w:r>
      <w:r w:rsidRPr="007462C0">
        <w:rPr>
          <w:rFonts w:ascii="Times New Roman" w:hAnsi="Times New Roman" w:cs="Times New Roman"/>
          <w:lang w:val="en-US"/>
        </w:rPr>
        <w:t xml:space="preserve">for the duration of development (number of timesteps, </w:t>
      </w:r>
      <w:r w:rsidRPr="005472CE">
        <w:rPr>
          <w:rFonts w:ascii="Times New Roman" w:hAnsi="Times New Roman" w:cs="Times New Roman"/>
          <w:i/>
          <w:iCs/>
          <w:lang w:val="en-US"/>
        </w:rPr>
        <w:t>T</w:t>
      </w:r>
      <w:r w:rsidRPr="007462C0">
        <w:rPr>
          <w:rFonts w:ascii="Times New Roman" w:hAnsi="Times New Roman" w:cs="Times New Roman"/>
          <w:lang w:val="en-US"/>
        </w:rPr>
        <w:t xml:space="preserve"> = 20), individuals receive one of two imperfect cues</w:t>
      </w:r>
      <w:r>
        <w:rPr>
          <w:rFonts w:ascii="Times New Roman" w:hAnsi="Times New Roman" w:cs="Times New Roman"/>
          <w:lang w:val="en-US"/>
        </w:rPr>
        <w:t xml:space="preserve"> </w:t>
      </w:r>
      <w:r w:rsidRPr="007462C0">
        <w:rPr>
          <w:rFonts w:ascii="Times New Roman" w:hAnsi="Times New Roman" w:cs="Times New Roman"/>
          <w:lang w:val="en-US"/>
        </w:rPr>
        <w:t>—</w:t>
      </w:r>
      <w:r>
        <w:rPr>
          <w:rFonts w:ascii="Times New Roman" w:hAnsi="Times New Roman" w:cs="Times New Roman"/>
          <w:lang w:val="en-US"/>
        </w:rPr>
        <w:t xml:space="preserve"> </w:t>
      </w:r>
      <w:r>
        <w:rPr>
          <w:rFonts w:ascii="Times New Roman" w:hAnsi="Times New Roman" w:cs="Times New Roman"/>
          <w:i/>
          <w:iCs/>
          <w:lang w:val="en-US"/>
        </w:rPr>
        <w:t>c</w:t>
      </w:r>
      <w:r w:rsidRPr="005472CE">
        <w:rPr>
          <w:rFonts w:ascii="Times New Roman" w:hAnsi="Times New Roman" w:cs="Times New Roman"/>
          <w:vertAlign w:val="subscript"/>
          <w:lang w:val="en-US"/>
        </w:rPr>
        <w:t>0</w:t>
      </w:r>
      <w:r w:rsidRPr="007462C0">
        <w:rPr>
          <w:rFonts w:ascii="Times New Roman" w:hAnsi="Times New Roman" w:cs="Times New Roman"/>
          <w:lang w:val="en-US"/>
        </w:rPr>
        <w:t xml:space="preserve"> and </w:t>
      </w:r>
      <w:r>
        <w:rPr>
          <w:rFonts w:ascii="Times New Roman" w:hAnsi="Times New Roman" w:cs="Times New Roman"/>
          <w:i/>
          <w:iCs/>
          <w:lang w:val="en-US"/>
        </w:rPr>
        <w:t>c</w:t>
      </w:r>
      <w:r w:rsidRPr="005472CE">
        <w:rPr>
          <w:rFonts w:ascii="Times New Roman" w:hAnsi="Times New Roman" w:cs="Times New Roman"/>
          <w:vertAlign w:val="subscript"/>
          <w:lang w:val="en-US"/>
        </w:rPr>
        <w:t>1</w:t>
      </w:r>
      <w:r>
        <w:rPr>
          <w:rFonts w:ascii="Times New Roman" w:hAnsi="Times New Roman" w:cs="Times New Roman"/>
          <w:vertAlign w:val="subscript"/>
          <w:lang w:val="en-US"/>
        </w:rPr>
        <w:t xml:space="preserve"> </w:t>
      </w:r>
      <w:r w:rsidRPr="007462C0">
        <w:rPr>
          <w:rFonts w:ascii="Times New Roman" w:hAnsi="Times New Roman" w:cs="Times New Roman"/>
          <w:lang w:val="en-US"/>
        </w:rPr>
        <w:t>—</w:t>
      </w:r>
      <w:r>
        <w:rPr>
          <w:rFonts w:ascii="Times New Roman" w:hAnsi="Times New Roman" w:cs="Times New Roman"/>
          <w:lang w:val="en-US"/>
        </w:rPr>
        <w:t xml:space="preserve"> where the probability of receiving either of the two cues depends on the state of the environment, such that cue </w:t>
      </w:r>
      <w:r>
        <w:rPr>
          <w:rFonts w:ascii="Times New Roman" w:hAnsi="Times New Roman" w:cs="Times New Roman"/>
          <w:i/>
          <w:iCs/>
          <w:lang w:val="en-US"/>
        </w:rPr>
        <w:t>c</w:t>
      </w:r>
      <w:r w:rsidRPr="005472CE">
        <w:rPr>
          <w:rFonts w:ascii="Times New Roman" w:hAnsi="Times New Roman" w:cs="Times New Roman"/>
          <w:vertAlign w:val="subscript"/>
          <w:lang w:val="en-US"/>
        </w:rPr>
        <w:t>0</w:t>
      </w:r>
      <w:r>
        <w:rPr>
          <w:rFonts w:ascii="Times New Roman" w:hAnsi="Times New Roman" w:cs="Times New Roman"/>
          <w:vertAlign w:val="subscript"/>
          <w:lang w:val="en-US"/>
        </w:rPr>
        <w:t xml:space="preserve"> </w:t>
      </w:r>
      <w:r>
        <w:rPr>
          <w:rFonts w:ascii="Times New Roman" w:hAnsi="Times New Roman" w:cs="Times New Roman"/>
          <w:lang w:val="en-US"/>
        </w:rPr>
        <w:t xml:space="preserve">is more likely in </w:t>
      </w:r>
      <w:r w:rsidRPr="00295016">
        <w:rPr>
          <w:rFonts w:ascii="Times New Roman" w:hAnsi="Times New Roman" w:cs="Times New Roman"/>
          <w:i/>
          <w:iCs/>
          <w:lang w:val="en-US"/>
        </w:rPr>
        <w:t>E</w:t>
      </w:r>
      <w:r w:rsidRPr="00295016">
        <w:rPr>
          <w:rFonts w:ascii="Times New Roman" w:hAnsi="Times New Roman" w:cs="Times New Roman"/>
          <w:vertAlign w:val="subscript"/>
          <w:lang w:val="en-US"/>
        </w:rPr>
        <w:t>0</w:t>
      </w:r>
      <w:r>
        <w:rPr>
          <w:rFonts w:ascii="Times New Roman" w:hAnsi="Times New Roman" w:cs="Times New Roman"/>
          <w:vertAlign w:val="subscript"/>
          <w:lang w:val="en-US"/>
        </w:rPr>
        <w:t xml:space="preserve"> </w:t>
      </w:r>
      <w:r>
        <w:rPr>
          <w:rFonts w:ascii="Times New Roman" w:hAnsi="Times New Roman" w:cs="Times New Roman"/>
          <w:lang w:val="en-US"/>
        </w:rPr>
        <w:t xml:space="preserve">and cue </w:t>
      </w:r>
      <w:r>
        <w:rPr>
          <w:rFonts w:ascii="Times New Roman" w:hAnsi="Times New Roman" w:cs="Times New Roman"/>
          <w:i/>
          <w:iCs/>
          <w:lang w:val="en-US"/>
        </w:rPr>
        <w:t>c</w:t>
      </w:r>
      <w:r>
        <w:rPr>
          <w:rFonts w:ascii="Times New Roman" w:hAnsi="Times New Roman" w:cs="Times New Roman"/>
          <w:vertAlign w:val="subscript"/>
          <w:lang w:val="en-US"/>
        </w:rPr>
        <w:t xml:space="preserve">1 </w:t>
      </w:r>
      <w:r>
        <w:rPr>
          <w:rFonts w:ascii="Times New Roman" w:hAnsi="Times New Roman" w:cs="Times New Roman"/>
          <w:lang w:val="en-US"/>
        </w:rPr>
        <w:t xml:space="preserve">is more likely in </w:t>
      </w:r>
      <w:r w:rsidRPr="00295016">
        <w:rPr>
          <w:rFonts w:ascii="Times New Roman" w:hAnsi="Times New Roman" w:cs="Times New Roman"/>
          <w:i/>
          <w:iCs/>
          <w:lang w:val="en-US"/>
        </w:rPr>
        <w:t>E</w:t>
      </w:r>
      <w:r>
        <w:rPr>
          <w:rFonts w:ascii="Times New Roman" w:hAnsi="Times New Roman" w:cs="Times New Roman"/>
          <w:vertAlign w:val="subscript"/>
          <w:lang w:val="en-US"/>
        </w:rPr>
        <w:t>1</w:t>
      </w:r>
      <w:r w:rsidRPr="00A422FB">
        <w:rPr>
          <w:lang w:val="en-GB"/>
        </w:rPr>
        <w:t>.</w:t>
      </w:r>
      <w:r w:rsidRPr="007462C0">
        <w:rPr>
          <w:rFonts w:ascii="Times New Roman" w:hAnsi="Times New Roman" w:cs="Times New Roman"/>
          <w:lang w:val="en-US"/>
        </w:rPr>
        <w:t xml:space="preserve"> Each individual experiences only one </w:t>
      </w:r>
      <w:r>
        <w:rPr>
          <w:rFonts w:ascii="Times New Roman" w:hAnsi="Times New Roman" w:cs="Times New Roman"/>
          <w:lang w:val="en-US"/>
        </w:rPr>
        <w:t xml:space="preserve">of the two </w:t>
      </w:r>
      <w:r w:rsidRPr="007462C0">
        <w:rPr>
          <w:rFonts w:ascii="Times New Roman" w:hAnsi="Times New Roman" w:cs="Times New Roman"/>
          <w:lang w:val="en-US"/>
        </w:rPr>
        <w:t>environment</w:t>
      </w:r>
      <w:r>
        <w:rPr>
          <w:rFonts w:ascii="Times New Roman" w:hAnsi="Times New Roman" w:cs="Times New Roman"/>
          <w:lang w:val="en-US"/>
        </w:rPr>
        <w:t xml:space="preserve">al states </w:t>
      </w:r>
      <w:r w:rsidRPr="005472CE">
        <w:rPr>
          <w:rFonts w:ascii="Times New Roman" w:hAnsi="Times New Roman" w:cs="Times New Roman"/>
          <w:i/>
          <w:iCs/>
          <w:lang w:val="en-US"/>
        </w:rPr>
        <w:t>E</w:t>
      </w:r>
      <w:r w:rsidRPr="005472CE">
        <w:rPr>
          <w:rFonts w:ascii="Times New Roman" w:hAnsi="Times New Roman" w:cs="Times New Roman"/>
          <w:vertAlign w:val="subscript"/>
          <w:lang w:val="en-US"/>
        </w:rPr>
        <w:t>0</w:t>
      </w:r>
      <w:r>
        <w:rPr>
          <w:rFonts w:ascii="Times New Roman" w:hAnsi="Times New Roman" w:cs="Times New Roman"/>
          <w:vertAlign w:val="subscript"/>
          <w:lang w:val="en-US"/>
        </w:rPr>
        <w:t xml:space="preserve"> </w:t>
      </w:r>
      <w:r>
        <w:rPr>
          <w:rFonts w:ascii="Times New Roman" w:hAnsi="Times New Roman" w:cs="Times New Roman"/>
          <w:lang w:val="en-US"/>
        </w:rPr>
        <w:t xml:space="preserve">and </w:t>
      </w:r>
      <w:r w:rsidRPr="005472CE">
        <w:rPr>
          <w:rFonts w:ascii="Times New Roman" w:hAnsi="Times New Roman" w:cs="Times New Roman"/>
          <w:i/>
          <w:iCs/>
          <w:lang w:val="en-US"/>
        </w:rPr>
        <w:t>E</w:t>
      </w:r>
      <w:r>
        <w:rPr>
          <w:rFonts w:ascii="Times New Roman" w:hAnsi="Times New Roman" w:cs="Times New Roman"/>
          <w:vertAlign w:val="subscript"/>
          <w:lang w:val="en-US"/>
        </w:rPr>
        <w:t xml:space="preserve">1 </w:t>
      </w:r>
      <w:r w:rsidRPr="007462C0">
        <w:rPr>
          <w:rFonts w:ascii="Times New Roman" w:hAnsi="Times New Roman" w:cs="Times New Roman"/>
          <w:lang w:val="en-US"/>
        </w:rPr>
        <w:t>through the entirety of development</w:t>
      </w:r>
      <w:r>
        <w:rPr>
          <w:rFonts w:ascii="Times New Roman" w:hAnsi="Times New Roman" w:cs="Times New Roman"/>
          <w:lang w:val="en-US"/>
        </w:rPr>
        <w:t xml:space="preserve">; for </w:t>
      </w:r>
      <w:proofErr w:type="gramStart"/>
      <w:r>
        <w:rPr>
          <w:rFonts w:ascii="Times New Roman" w:hAnsi="Times New Roman" w:cs="Times New Roman"/>
          <w:lang w:val="en-US"/>
        </w:rPr>
        <w:t>each individual</w:t>
      </w:r>
      <w:proofErr w:type="gramEnd"/>
      <w:r>
        <w:rPr>
          <w:rFonts w:ascii="Times New Roman" w:hAnsi="Times New Roman" w:cs="Times New Roman"/>
          <w:lang w:val="en-US"/>
        </w:rPr>
        <w:t xml:space="preserve">, the probability of being born into either of the two environments is set to 0.5 </w:t>
      </w:r>
      <w:r w:rsidRPr="00A422FB">
        <w:rPr>
          <w:rFonts w:ascii="Times New Roman" w:hAnsi="Times New Roman" w:cs="Times New Roman"/>
          <w:lang w:val="en-US"/>
        </w:rPr>
        <w:t>(i.e., the environment is unbiased between the two states)</w:t>
      </w:r>
      <w:r>
        <w:rPr>
          <w:rFonts w:ascii="Times New Roman" w:hAnsi="Times New Roman" w:cs="Times New Roman"/>
          <w:lang w:val="en-US"/>
        </w:rPr>
        <w:t>. Accordingly, i</w:t>
      </w:r>
      <w:r w:rsidRPr="007462C0">
        <w:rPr>
          <w:rFonts w:ascii="Times New Roman" w:hAnsi="Times New Roman" w:cs="Times New Roman"/>
          <w:lang w:val="en-US"/>
        </w:rPr>
        <w:t>ndividuals start their lives with evol</w:t>
      </w:r>
      <w:r>
        <w:rPr>
          <w:rFonts w:ascii="Times New Roman" w:hAnsi="Times New Roman" w:cs="Times New Roman"/>
          <w:lang w:val="en-US"/>
        </w:rPr>
        <w:t>utionarily set</w:t>
      </w:r>
      <w:r w:rsidRPr="007462C0">
        <w:rPr>
          <w:rFonts w:ascii="Times New Roman" w:hAnsi="Times New Roman" w:cs="Times New Roman"/>
          <w:lang w:val="en-US"/>
        </w:rPr>
        <w:t xml:space="preserve"> prior probability estimate</w:t>
      </w:r>
      <w:r>
        <w:rPr>
          <w:rFonts w:ascii="Times New Roman" w:hAnsi="Times New Roman" w:cs="Times New Roman"/>
          <w:lang w:val="en-US"/>
        </w:rPr>
        <w:t>s,</w:t>
      </w:r>
      <w:r w:rsidRPr="007462C0">
        <w:rPr>
          <w:rFonts w:ascii="Times New Roman" w:hAnsi="Times New Roman" w:cs="Times New Roman"/>
          <w:lang w:val="en-US"/>
        </w:rPr>
        <w:t xml:space="preserve"> </w:t>
      </w:r>
      <w:r w:rsidRPr="00295016">
        <w:rPr>
          <w:rFonts w:ascii="Times New Roman" w:hAnsi="Times New Roman" w:cs="Times New Roman"/>
          <w:i/>
          <w:iCs/>
          <w:lang w:val="en-US"/>
        </w:rPr>
        <w:t>P</w:t>
      </w:r>
      <w:r>
        <w:rPr>
          <w:rFonts w:ascii="Times New Roman" w:hAnsi="Times New Roman" w:cs="Times New Roman"/>
          <w:lang w:val="en-US"/>
        </w:rPr>
        <w:t>(</w:t>
      </w:r>
      <w:r w:rsidRPr="005472CE">
        <w:rPr>
          <w:rFonts w:ascii="Times New Roman" w:hAnsi="Times New Roman" w:cs="Times New Roman"/>
          <w:i/>
          <w:iCs/>
          <w:lang w:val="en-US"/>
        </w:rPr>
        <w:t>E</w:t>
      </w:r>
      <w:r w:rsidRPr="005472CE">
        <w:rPr>
          <w:rFonts w:ascii="Times New Roman" w:hAnsi="Times New Roman" w:cs="Times New Roman"/>
          <w:vertAlign w:val="subscript"/>
          <w:lang w:val="en-US"/>
        </w:rPr>
        <w:t>0</w:t>
      </w:r>
      <w:r>
        <w:rPr>
          <w:rFonts w:ascii="Times New Roman" w:hAnsi="Times New Roman" w:cs="Times New Roman"/>
          <w:lang w:val="en-US"/>
        </w:rPr>
        <w:t xml:space="preserve">) </w:t>
      </w:r>
      <w:r w:rsidRPr="007462C0">
        <w:rPr>
          <w:rFonts w:ascii="Times New Roman" w:hAnsi="Times New Roman" w:cs="Times New Roman"/>
          <w:lang w:val="en-US"/>
        </w:rPr>
        <w:t>and</w:t>
      </w:r>
      <w:r>
        <w:rPr>
          <w:rFonts w:ascii="Times New Roman" w:hAnsi="Times New Roman" w:cs="Times New Roman"/>
          <w:lang w:val="en-US"/>
        </w:rPr>
        <w:t xml:space="preserve"> </w:t>
      </w:r>
      <w:r w:rsidRPr="00295016">
        <w:rPr>
          <w:rFonts w:ascii="Times New Roman" w:hAnsi="Times New Roman" w:cs="Times New Roman"/>
          <w:i/>
          <w:iCs/>
          <w:lang w:val="en-US"/>
        </w:rPr>
        <w:t>P</w:t>
      </w:r>
      <w:r>
        <w:rPr>
          <w:rFonts w:ascii="Times New Roman" w:hAnsi="Times New Roman" w:cs="Times New Roman"/>
          <w:lang w:val="en-US"/>
        </w:rPr>
        <w:t>(</w:t>
      </w:r>
      <w:r w:rsidRPr="005472CE">
        <w:rPr>
          <w:rFonts w:ascii="Times New Roman" w:hAnsi="Times New Roman" w:cs="Times New Roman"/>
          <w:i/>
          <w:iCs/>
          <w:lang w:val="en-US"/>
        </w:rPr>
        <w:t>E</w:t>
      </w:r>
      <w:r w:rsidRPr="005472CE">
        <w:rPr>
          <w:rFonts w:ascii="Times New Roman" w:hAnsi="Times New Roman" w:cs="Times New Roman"/>
          <w:vertAlign w:val="subscript"/>
          <w:lang w:val="en-US"/>
        </w:rPr>
        <w:t>1</w:t>
      </w:r>
      <w:r>
        <w:rPr>
          <w:rFonts w:ascii="Times New Roman" w:hAnsi="Times New Roman" w:cs="Times New Roman"/>
          <w:lang w:val="en-US"/>
        </w:rPr>
        <w:t>), of 0.5 for</w:t>
      </w:r>
      <w:r w:rsidRPr="007462C0">
        <w:rPr>
          <w:rFonts w:ascii="Times New Roman" w:hAnsi="Times New Roman" w:cs="Times New Roman"/>
          <w:lang w:val="en-US"/>
        </w:rPr>
        <w:t xml:space="preserve"> the environment taking </w:t>
      </w:r>
      <w:r>
        <w:rPr>
          <w:rFonts w:ascii="Times New Roman" w:hAnsi="Times New Roman" w:cs="Times New Roman"/>
          <w:lang w:val="en-US"/>
        </w:rPr>
        <w:t>either</w:t>
      </w:r>
      <w:r w:rsidRPr="007462C0">
        <w:rPr>
          <w:rFonts w:ascii="Times New Roman" w:hAnsi="Times New Roman" w:cs="Times New Roman"/>
          <w:lang w:val="en-US"/>
        </w:rPr>
        <w:t xml:space="preserve"> of </w:t>
      </w:r>
      <w:r>
        <w:rPr>
          <w:rFonts w:ascii="Times New Roman" w:hAnsi="Times New Roman" w:cs="Times New Roman"/>
          <w:lang w:val="en-US"/>
        </w:rPr>
        <w:t xml:space="preserve">the </w:t>
      </w:r>
      <w:r w:rsidRPr="007462C0">
        <w:rPr>
          <w:rFonts w:ascii="Times New Roman" w:hAnsi="Times New Roman" w:cs="Times New Roman"/>
          <w:lang w:val="en-US"/>
        </w:rPr>
        <w:t>two states</w:t>
      </w:r>
      <w:r>
        <w:rPr>
          <w:rFonts w:ascii="Times New Roman" w:hAnsi="Times New Roman" w:cs="Times New Roman"/>
          <w:lang w:val="en-US"/>
        </w:rPr>
        <w:t>. E</w:t>
      </w:r>
      <w:r w:rsidRPr="007462C0">
        <w:rPr>
          <w:rFonts w:ascii="Times New Roman" w:hAnsi="Times New Roman" w:cs="Times New Roman"/>
          <w:lang w:val="en-US"/>
        </w:rPr>
        <w:t>ach timestep</w:t>
      </w:r>
      <w:r>
        <w:rPr>
          <w:rFonts w:ascii="Times New Roman" w:hAnsi="Times New Roman" w:cs="Times New Roman"/>
          <w:lang w:val="en-US"/>
        </w:rPr>
        <w:t>, new cue information is integrated</w:t>
      </w:r>
      <w:r w:rsidRPr="007462C0">
        <w:rPr>
          <w:rFonts w:ascii="Times New Roman" w:hAnsi="Times New Roman" w:cs="Times New Roman"/>
          <w:lang w:val="en-US"/>
        </w:rPr>
        <w:t xml:space="preserve"> according to Bayes Theorem such that</w:t>
      </w:r>
      <w:r>
        <w:rPr>
          <w:rFonts w:ascii="Times New Roman" w:hAnsi="Times New Roman" w:cs="Times New Roman"/>
          <w:lang w:val="en-US"/>
        </w:rPr>
        <w:t>, at any given point in time,</w:t>
      </w:r>
      <w:r w:rsidRPr="007462C0">
        <w:rPr>
          <w:rFonts w:ascii="Times New Roman" w:hAnsi="Times New Roman" w:cs="Times New Roman"/>
          <w:lang w:val="en-US"/>
        </w:rPr>
        <w:t xml:space="preserve"> the posterior estimates</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0</m:t>
            </m:r>
          </m:sub>
        </m:sSub>
      </m:oMath>
      <w:r>
        <w:rPr>
          <w:rFonts w:ascii="Times New Roman" w:eastAsiaTheme="minorEastAsia" w:hAnsi="Times New Roman" w:cs="Times New Roman"/>
          <w:lang w:val="en-US"/>
        </w:rPr>
        <w:t xml:space="preserve"> or </w:t>
      </w:r>
      <m:oMath>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1</m:t>
            </m:r>
          </m:sub>
        </m:sSub>
      </m:oMath>
      <w:r>
        <w:rPr>
          <w:rFonts w:ascii="Times New Roman" w:eastAsiaTheme="minorEastAsia" w:hAnsi="Times New Roman" w:cs="Times New Roman"/>
          <w:lang w:val="en-US"/>
        </w:rPr>
        <w:t xml:space="preserve">, </w:t>
      </w:r>
      <w:r w:rsidRPr="007462C0">
        <w:rPr>
          <w:rFonts w:ascii="Times New Roman" w:hAnsi="Times New Roman" w:cs="Times New Roman"/>
          <w:lang w:val="en-US"/>
        </w:rPr>
        <w:t xml:space="preserve">of being in either </w:t>
      </w:r>
      <w:r w:rsidRPr="00295016">
        <w:rPr>
          <w:rFonts w:ascii="Times New Roman" w:hAnsi="Times New Roman" w:cs="Times New Roman"/>
          <w:i/>
          <w:iCs/>
          <w:lang w:val="en-US"/>
        </w:rPr>
        <w:t>E</w:t>
      </w:r>
      <w:r w:rsidRPr="00295016">
        <w:rPr>
          <w:rFonts w:ascii="Times New Roman" w:hAnsi="Times New Roman" w:cs="Times New Roman"/>
          <w:vertAlign w:val="subscript"/>
          <w:lang w:val="en-US"/>
        </w:rPr>
        <w:t>0</w:t>
      </w:r>
      <w:r>
        <w:rPr>
          <w:rFonts w:ascii="Times New Roman" w:hAnsi="Times New Roman" w:cs="Times New Roman"/>
          <w:vertAlign w:val="subscript"/>
          <w:lang w:val="en-US"/>
        </w:rPr>
        <w:t xml:space="preserve"> </w:t>
      </w:r>
      <w:r w:rsidRPr="007462C0">
        <w:rPr>
          <w:rFonts w:ascii="Times New Roman" w:hAnsi="Times New Roman" w:cs="Times New Roman"/>
          <w:lang w:val="en-US"/>
        </w:rPr>
        <w:t xml:space="preserve">or </w:t>
      </w:r>
      <w:r w:rsidRPr="00295016">
        <w:rPr>
          <w:rFonts w:ascii="Times New Roman" w:hAnsi="Times New Roman" w:cs="Times New Roman"/>
          <w:i/>
          <w:iCs/>
          <w:lang w:val="en-US"/>
        </w:rPr>
        <w:t>E</w:t>
      </w:r>
      <w:r w:rsidRPr="00295016">
        <w:rPr>
          <w:rFonts w:ascii="Times New Roman" w:hAnsi="Times New Roman" w:cs="Times New Roman"/>
          <w:vertAlign w:val="subscript"/>
          <w:lang w:val="en-US"/>
        </w:rPr>
        <w:t>1</w:t>
      </w:r>
      <w:r>
        <w:rPr>
          <w:rFonts w:ascii="Times New Roman" w:hAnsi="Times New Roman" w:cs="Times New Roman"/>
          <w:lang w:val="en-US"/>
        </w:rPr>
        <w:t>, respectively, g</w:t>
      </w:r>
      <w:r w:rsidRPr="007462C0">
        <w:rPr>
          <w:rFonts w:ascii="Times New Roman" w:hAnsi="Times New Roman" w:cs="Times New Roman"/>
          <w:lang w:val="en-US"/>
        </w:rPr>
        <w:t xml:space="preserve">iven a particular cue set, </w:t>
      </w:r>
      <w:r>
        <w:rPr>
          <w:rFonts w:ascii="Times New Roman" w:hAnsi="Times New Roman" w:cs="Times New Roman"/>
          <w:i/>
          <w:iCs/>
          <w:lang w:val="en-US"/>
        </w:rPr>
        <w:t>C</w:t>
      </w:r>
      <w:r w:rsidRPr="007462C0">
        <w:rPr>
          <w:rFonts w:ascii="Times New Roman" w:hAnsi="Times New Roman" w:cs="Times New Roman"/>
          <w:lang w:val="en-US"/>
        </w:rPr>
        <w:t>, are as follows:</w:t>
      </w:r>
    </w:p>
    <w:p w14:paraId="7CDB9D74" w14:textId="77777777" w:rsidR="00D52313" w:rsidRPr="007462C0" w:rsidRDefault="00D52313" w:rsidP="00D52313">
      <w:pPr>
        <w:spacing w:line="480" w:lineRule="auto"/>
        <w:jc w:val="right"/>
        <w:rPr>
          <w:rFonts w:ascii="Times New Roman" w:eastAsiaTheme="minorEastAsia" w:hAnsi="Times New Roman" w:cs="Times New Roman"/>
          <w:lang w:val="en-US"/>
        </w:rPr>
      </w:pPr>
      <m:oMath>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ρ</m:t>
            </m:r>
          </m:e>
          <m:sub>
            <m:r>
              <w:rPr>
                <w:rFonts w:ascii="Cambria Math" w:hAnsi="Cambria Math" w:cs="Times New Roman"/>
                <w:color w:val="000000" w:themeColor="text1"/>
                <w:lang w:val="en-US"/>
              </w:rPr>
              <m:t>0</m:t>
            </m:r>
          </m:sub>
        </m:sSub>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C</m:t>
            </m:r>
          </m:e>
        </m:d>
        <m:r>
          <w:rPr>
            <w:rFonts w:ascii="Cambria Math" w:hAnsi="Cambria Math" w:cs="Times New Roman"/>
            <w:color w:val="000000" w:themeColor="text1"/>
            <w:lang w:val="en-US"/>
          </w:rPr>
          <m:t>=</m:t>
        </m:r>
        <m:f>
          <m:fPr>
            <m:ctrlPr>
              <w:rPr>
                <w:rFonts w:ascii="Cambria Math" w:hAnsi="Cambria Math" w:cs="Times New Roman"/>
                <w:i/>
                <w:color w:val="000000" w:themeColor="text1"/>
                <w:lang w:val="en-US"/>
              </w:rPr>
            </m:ctrlPr>
          </m:fPr>
          <m:num>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C</m:t>
                </m:r>
              </m:e>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m:t>
                    </m:r>
                  </m:e>
                  <m:sub>
                    <m:r>
                      <w:rPr>
                        <w:rFonts w:ascii="Cambria Math" w:hAnsi="Cambria Math" w:cs="Times New Roman"/>
                        <w:color w:val="000000" w:themeColor="text1"/>
                        <w:lang w:val="en-US"/>
                      </w:rPr>
                      <m:t>0</m:t>
                    </m:r>
                  </m:sub>
                </m:sSub>
              </m:e>
            </m:d>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m:t>
                    </m:r>
                  </m:e>
                  <m:sub>
                    <m:r>
                      <w:rPr>
                        <w:rFonts w:ascii="Cambria Math" w:hAnsi="Cambria Math" w:cs="Times New Roman"/>
                        <w:color w:val="000000" w:themeColor="text1"/>
                        <w:lang w:val="en-US"/>
                      </w:rPr>
                      <m:t>0</m:t>
                    </m:r>
                  </m:sub>
                </m:sSub>
              </m:e>
            </m:d>
          </m:num>
          <m:den>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C</m:t>
                </m:r>
              </m:e>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m:t>
                    </m:r>
                  </m:e>
                  <m:sub>
                    <m:r>
                      <w:rPr>
                        <w:rFonts w:ascii="Cambria Math" w:hAnsi="Cambria Math" w:cs="Times New Roman"/>
                        <w:color w:val="000000" w:themeColor="text1"/>
                        <w:lang w:val="en-US"/>
                      </w:rPr>
                      <m:t>0</m:t>
                    </m:r>
                  </m:sub>
                </m:sSub>
              </m:e>
            </m:d>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m:t>
                    </m:r>
                  </m:e>
                  <m:sub>
                    <m:r>
                      <w:rPr>
                        <w:rFonts w:ascii="Cambria Math" w:hAnsi="Cambria Math" w:cs="Times New Roman"/>
                        <w:color w:val="000000" w:themeColor="text1"/>
                        <w:lang w:val="en-US"/>
                      </w:rPr>
                      <m:t>0</m:t>
                    </m:r>
                  </m:sub>
                </m:sSub>
              </m:e>
            </m:d>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r>
                  <w:rPr>
                    <w:rFonts w:ascii="Cambria Math" w:hAnsi="Cambria Math" w:cs="Times New Roman"/>
                    <w:color w:val="000000" w:themeColor="text1"/>
                    <w:lang w:val="en-US"/>
                  </w:rPr>
                  <m:t>C</m:t>
                </m:r>
              </m:e>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m:t>
                    </m:r>
                  </m:e>
                  <m:sub>
                    <m:r>
                      <w:rPr>
                        <w:rFonts w:ascii="Cambria Math" w:hAnsi="Cambria Math" w:cs="Times New Roman"/>
                        <w:color w:val="000000" w:themeColor="text1"/>
                        <w:lang w:val="en-US"/>
                      </w:rPr>
                      <m:t>1</m:t>
                    </m:r>
                  </m:sub>
                </m:sSub>
              </m:e>
            </m:d>
            <m:r>
              <w:rPr>
                <w:rFonts w:ascii="Cambria Math" w:hAnsi="Cambria Math" w:cs="Times New Roman"/>
                <w:color w:val="000000" w:themeColor="text1"/>
                <w:lang w:val="en-US"/>
              </w:rPr>
              <m:t>P</m:t>
            </m:r>
            <m:d>
              <m:dPr>
                <m:ctrlPr>
                  <w:rPr>
                    <w:rFonts w:ascii="Cambria Math" w:hAnsi="Cambria Math" w:cs="Times New Roman"/>
                    <w:i/>
                    <w:color w:val="000000" w:themeColor="text1"/>
                    <w:lang w:val="en-US"/>
                  </w:rPr>
                </m:ctrlPr>
              </m:dPr>
              <m:e>
                <m:sSub>
                  <m:sSubPr>
                    <m:ctrlPr>
                      <w:rPr>
                        <w:rFonts w:ascii="Cambria Math" w:hAnsi="Cambria Math" w:cs="Times New Roman"/>
                        <w:i/>
                        <w:color w:val="000000" w:themeColor="text1"/>
                        <w:lang w:val="en-US"/>
                      </w:rPr>
                    </m:ctrlPr>
                  </m:sSubPr>
                  <m:e>
                    <m:r>
                      <w:rPr>
                        <w:rFonts w:ascii="Cambria Math" w:hAnsi="Cambria Math" w:cs="Times New Roman"/>
                        <w:color w:val="000000" w:themeColor="text1"/>
                        <w:lang w:val="en-US"/>
                      </w:rPr>
                      <m:t>E</m:t>
                    </m:r>
                  </m:e>
                  <m:sub>
                    <m:r>
                      <w:rPr>
                        <w:rFonts w:ascii="Cambria Math" w:hAnsi="Cambria Math" w:cs="Times New Roman"/>
                        <w:color w:val="000000" w:themeColor="text1"/>
                        <w:lang w:val="en-US"/>
                      </w:rPr>
                      <m:t>1</m:t>
                    </m:r>
                  </m:sub>
                </m:sSub>
              </m:e>
            </m:d>
          </m:den>
        </m:f>
        <m:r>
          <w:rPr>
            <w:rFonts w:ascii="Cambria Math" w:hAnsi="Cambria Math" w:cs="Times New Roman"/>
            <w:color w:val="000000" w:themeColor="text1"/>
            <w:lang w:val="en-US"/>
          </w:rPr>
          <m:t xml:space="preserve"> </m:t>
        </m:r>
      </m:oMath>
      <w:r w:rsidRPr="007462C0">
        <w:rPr>
          <w:rFonts w:ascii="Times New Roman" w:eastAsiaTheme="minorEastAsia" w:hAnsi="Times New Roman" w:cs="Times New Roman"/>
          <w:lang w:val="en-US"/>
        </w:rPr>
        <w:tab/>
      </w:r>
      <w:r w:rsidRPr="007462C0">
        <w:rPr>
          <w:rFonts w:ascii="Times New Roman" w:eastAsiaTheme="minorEastAsia" w:hAnsi="Times New Roman" w:cs="Times New Roman"/>
          <w:lang w:val="en-US"/>
        </w:rPr>
        <w:tab/>
      </w:r>
      <w:r w:rsidRPr="007462C0">
        <w:rPr>
          <w:rFonts w:ascii="Times New Roman" w:eastAsiaTheme="minorEastAsia" w:hAnsi="Times New Roman" w:cs="Times New Roman"/>
          <w:lang w:val="en-US"/>
        </w:rPr>
        <w:tab/>
      </w:r>
      <w:r>
        <w:rPr>
          <w:rFonts w:ascii="Times New Roman" w:eastAsiaTheme="minorEastAsia" w:hAnsi="Times New Roman" w:cs="Times New Roman"/>
          <w:lang w:val="en-US"/>
        </w:rPr>
        <w:tab/>
      </w:r>
      <w:r w:rsidRPr="007462C0">
        <w:rPr>
          <w:rFonts w:ascii="Times New Roman" w:eastAsiaTheme="minorEastAsia" w:hAnsi="Times New Roman" w:cs="Times New Roman"/>
          <w:lang w:val="en-US"/>
        </w:rPr>
        <w:t xml:space="preserve">Equation </w:t>
      </w:r>
      <w:r>
        <w:rPr>
          <w:rFonts w:ascii="Times New Roman" w:eastAsiaTheme="minorEastAsia" w:hAnsi="Times New Roman" w:cs="Times New Roman"/>
          <w:lang w:val="en-US"/>
        </w:rPr>
        <w:t>A1.</w:t>
      </w:r>
      <w:r w:rsidRPr="007462C0">
        <w:rPr>
          <w:rFonts w:ascii="Times New Roman" w:eastAsiaTheme="minorEastAsia" w:hAnsi="Times New Roman" w:cs="Times New Roman"/>
          <w:lang w:val="en-US"/>
        </w:rPr>
        <w:t>1</w:t>
      </w:r>
    </w:p>
    <w:p w14:paraId="10345697" w14:textId="77777777" w:rsidR="00D52313" w:rsidRPr="007462C0" w:rsidRDefault="00D52313" w:rsidP="00D52313">
      <w:pPr>
        <w:spacing w:line="480" w:lineRule="auto"/>
        <w:jc w:val="right"/>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1</m:t>
            </m:r>
          </m:sub>
        </m:sSub>
        <m:d>
          <m:dPr>
            <m:ctrlPr>
              <w:rPr>
                <w:rFonts w:ascii="Cambria Math" w:hAnsi="Cambria Math" w:cs="Times New Roman"/>
                <w:i/>
                <w:lang w:val="en-US"/>
              </w:rPr>
            </m:ctrlPr>
          </m:dPr>
          <m:e>
            <m:r>
              <w:rPr>
                <w:rFonts w:ascii="Cambria Math" w:hAnsi="Cambria Math" w:cs="Times New Roman"/>
                <w:lang w:val="en-US"/>
              </w:rPr>
              <m:t>C</m:t>
            </m:r>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C</m:t>
                </m:r>
              </m:e>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1</m:t>
                    </m:r>
                  </m:sub>
                </m:sSub>
              </m:e>
            </m:d>
            <m:r>
              <w:rPr>
                <w:rFonts w:ascii="Cambria Math" w:hAnsi="Cambria Math" w:cs="Times New Roman"/>
                <w:lang w:val="en-US"/>
              </w:rPr>
              <m:t>P</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1</m:t>
                    </m:r>
                  </m:sub>
                </m:sSub>
              </m:e>
            </m:d>
          </m:num>
          <m:den>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C</m:t>
                </m:r>
              </m:e>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0</m:t>
                    </m:r>
                  </m:sub>
                </m:sSub>
              </m:e>
            </m:d>
            <m:r>
              <w:rPr>
                <w:rFonts w:ascii="Cambria Math" w:hAnsi="Cambria Math" w:cs="Times New Roman"/>
                <w:lang w:val="en-US"/>
              </w:rPr>
              <m:t>P</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0</m:t>
                    </m:r>
                  </m:sub>
                </m:sSub>
              </m:e>
            </m:d>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C</m:t>
                </m:r>
              </m:e>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1</m:t>
                    </m:r>
                  </m:sub>
                </m:sSub>
              </m:e>
            </m:d>
            <m:r>
              <w:rPr>
                <w:rFonts w:ascii="Cambria Math" w:hAnsi="Cambria Math" w:cs="Times New Roman"/>
                <w:lang w:val="en-US"/>
              </w:rPr>
              <m:t>P</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1</m:t>
                    </m:r>
                  </m:sub>
                </m:sSub>
              </m:e>
            </m:d>
          </m:den>
        </m:f>
      </m:oMath>
      <w:r w:rsidRPr="007462C0">
        <w:rPr>
          <w:rFonts w:ascii="Times New Roman" w:eastAsiaTheme="minorEastAsia" w:hAnsi="Times New Roman" w:cs="Times New Roman"/>
          <w:lang w:val="en-US"/>
        </w:rPr>
        <w:tab/>
      </w:r>
      <w:r w:rsidRPr="007462C0">
        <w:rPr>
          <w:rFonts w:ascii="Times New Roman" w:eastAsiaTheme="minorEastAsia" w:hAnsi="Times New Roman" w:cs="Times New Roman"/>
          <w:lang w:val="en-US"/>
        </w:rPr>
        <w:tab/>
      </w:r>
      <w:r w:rsidRPr="007462C0">
        <w:rPr>
          <w:rFonts w:ascii="Times New Roman" w:eastAsiaTheme="minorEastAsia" w:hAnsi="Times New Roman" w:cs="Times New Roman"/>
          <w:lang w:val="en-US"/>
        </w:rPr>
        <w:tab/>
      </w:r>
      <w:r>
        <w:rPr>
          <w:rFonts w:ascii="Times New Roman" w:eastAsiaTheme="minorEastAsia" w:hAnsi="Times New Roman" w:cs="Times New Roman"/>
          <w:lang w:val="en-US"/>
        </w:rPr>
        <w:tab/>
      </w:r>
      <w:r w:rsidRPr="007462C0">
        <w:rPr>
          <w:rFonts w:ascii="Times New Roman" w:eastAsiaTheme="minorEastAsia" w:hAnsi="Times New Roman" w:cs="Times New Roman"/>
          <w:lang w:val="en-US"/>
        </w:rPr>
        <w:t xml:space="preserve">Equation </w:t>
      </w:r>
      <w:r>
        <w:rPr>
          <w:rFonts w:ascii="Times New Roman" w:eastAsiaTheme="minorEastAsia" w:hAnsi="Times New Roman" w:cs="Times New Roman"/>
          <w:lang w:val="en-US"/>
        </w:rPr>
        <w:t>A1.</w:t>
      </w:r>
      <w:r w:rsidRPr="007462C0">
        <w:rPr>
          <w:rFonts w:ascii="Times New Roman" w:eastAsiaTheme="minorEastAsia" w:hAnsi="Times New Roman" w:cs="Times New Roman"/>
          <w:lang w:val="en-US"/>
        </w:rPr>
        <w:t>2</w:t>
      </w:r>
    </w:p>
    <w:p w14:paraId="42EAA49D" w14:textId="77777777" w:rsidR="00D52313" w:rsidRDefault="00D52313" w:rsidP="00D52313">
      <w:pPr>
        <w:spacing w:line="480" w:lineRule="auto"/>
        <w:rPr>
          <w:rFonts w:ascii="Times New Roman" w:hAnsi="Times New Roman" w:cs="Times New Roman"/>
          <w:lang w:val="en-US"/>
        </w:rPr>
      </w:pPr>
    </w:p>
    <w:p w14:paraId="3EB9F8FF" w14:textId="77777777" w:rsidR="00D52313" w:rsidRPr="007462C0" w:rsidRDefault="00D52313" w:rsidP="00D52313">
      <w:pPr>
        <w:spacing w:line="480" w:lineRule="auto"/>
        <w:rPr>
          <w:rFonts w:ascii="Times New Roman" w:hAnsi="Times New Roman" w:cs="Times New Roman"/>
          <w:lang w:val="en-US"/>
        </w:rPr>
      </w:pPr>
      <w:r w:rsidRPr="007462C0">
        <w:rPr>
          <w:rFonts w:ascii="Times New Roman" w:hAnsi="Times New Roman" w:cs="Times New Roman"/>
          <w:lang w:val="en-US"/>
        </w:rPr>
        <w:t xml:space="preserve">And the probability of receiving any </w:t>
      </w:r>
      <w:proofErr w:type="gramStart"/>
      <w:r>
        <w:rPr>
          <w:rFonts w:ascii="Times New Roman" w:hAnsi="Times New Roman" w:cs="Times New Roman"/>
          <w:lang w:val="en-US"/>
        </w:rPr>
        <w:t xml:space="preserve">particular </w:t>
      </w:r>
      <w:r w:rsidRPr="007462C0">
        <w:rPr>
          <w:rFonts w:ascii="Times New Roman" w:hAnsi="Times New Roman" w:cs="Times New Roman"/>
          <w:lang w:val="en-US"/>
        </w:rPr>
        <w:t>cue</w:t>
      </w:r>
      <w:proofErr w:type="gramEnd"/>
      <w:r>
        <w:rPr>
          <w:rFonts w:ascii="Times New Roman" w:hAnsi="Times New Roman" w:cs="Times New Roman"/>
          <w:lang w:val="en-US"/>
        </w:rPr>
        <w:t xml:space="preserve"> </w:t>
      </w:r>
      <w:r w:rsidRPr="007462C0">
        <w:rPr>
          <w:rFonts w:ascii="Times New Roman" w:hAnsi="Times New Roman" w:cs="Times New Roman"/>
          <w:lang w:val="en-US"/>
        </w:rPr>
        <w:t xml:space="preserve">set </w:t>
      </w:r>
      <w:r w:rsidRPr="00A422FB">
        <w:rPr>
          <w:rFonts w:ascii="Times New Roman" w:hAnsi="Times New Roman" w:cs="Times New Roman"/>
          <w:i/>
          <w:lang w:val="en-US"/>
        </w:rPr>
        <w:t>C</w:t>
      </w:r>
      <w:r>
        <w:rPr>
          <w:rFonts w:ascii="Times New Roman" w:hAnsi="Times New Roman" w:cs="Times New Roman"/>
          <w:lang w:val="en-US"/>
        </w:rPr>
        <w:t xml:space="preserve">, conditional on being </w:t>
      </w:r>
      <w:r w:rsidRPr="007462C0">
        <w:rPr>
          <w:rFonts w:ascii="Times New Roman" w:hAnsi="Times New Roman" w:cs="Times New Roman"/>
          <w:lang w:val="en-US"/>
        </w:rPr>
        <w:t xml:space="preserve">in either </w:t>
      </w:r>
      <w:r w:rsidRPr="007462C0">
        <w:rPr>
          <w:rFonts w:ascii="Times New Roman" w:hAnsi="Times New Roman" w:cs="Times New Roman"/>
          <w:i/>
          <w:iCs/>
          <w:lang w:val="en-US"/>
        </w:rPr>
        <w:t>E</w:t>
      </w:r>
      <w:r w:rsidRPr="007462C0">
        <w:rPr>
          <w:rFonts w:ascii="Times New Roman" w:hAnsi="Times New Roman" w:cs="Times New Roman"/>
          <w:vertAlign w:val="subscript"/>
          <w:lang w:val="en-US"/>
        </w:rPr>
        <w:t>0</w:t>
      </w:r>
      <w:r w:rsidRPr="007462C0">
        <w:rPr>
          <w:rFonts w:ascii="Times New Roman" w:hAnsi="Times New Roman" w:cs="Times New Roman"/>
          <w:lang w:val="en-US"/>
        </w:rPr>
        <w:t xml:space="preserve"> or </w:t>
      </w:r>
      <w:r w:rsidRPr="007462C0">
        <w:rPr>
          <w:rFonts w:ascii="Times New Roman" w:hAnsi="Times New Roman" w:cs="Times New Roman"/>
          <w:i/>
          <w:iCs/>
          <w:lang w:val="en-US"/>
        </w:rPr>
        <w:t>E</w:t>
      </w:r>
      <w:r w:rsidRPr="007462C0">
        <w:rPr>
          <w:rFonts w:ascii="Times New Roman" w:hAnsi="Times New Roman" w:cs="Times New Roman"/>
          <w:vertAlign w:val="subscript"/>
          <w:lang w:val="en-US"/>
        </w:rPr>
        <w:t>1</w:t>
      </w:r>
      <w:r w:rsidRPr="007462C0">
        <w:rPr>
          <w:rFonts w:ascii="Times New Roman" w:hAnsi="Times New Roman" w:cs="Times New Roman"/>
          <w:lang w:val="en-US"/>
        </w:rPr>
        <w:t xml:space="preserve"> is, respectively:</w:t>
      </w:r>
    </w:p>
    <w:p w14:paraId="7F921FEE" w14:textId="77777777" w:rsidR="00D52313" w:rsidRPr="00CE1BE6" w:rsidRDefault="00D52313" w:rsidP="00D52313">
      <w:pPr>
        <w:spacing w:line="480" w:lineRule="auto"/>
        <w:jc w:val="right"/>
        <w:rPr>
          <w:rFonts w:ascii="Times New Roman" w:hAnsi="Times New Roman" w:cs="Times New Roman"/>
          <w:lang w:val="en-US"/>
        </w:rPr>
      </w:pPr>
      <m:oMath>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C</m:t>
            </m:r>
          </m:e>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0</m:t>
                </m:r>
              </m:sub>
            </m:sSub>
          </m:e>
        </m:d>
        <m:r>
          <w:rPr>
            <w:rFonts w:ascii="Cambria Math" w:hAnsi="Cambria Math" w:cs="Times New Roman"/>
            <w:lang w:val="en-US"/>
          </w:rPr>
          <m:t>=</m:t>
        </m:r>
        <m:d>
          <m:dPr>
            <m:ctrlPr>
              <w:rPr>
                <w:rFonts w:ascii="Cambria Math" w:hAnsi="Cambria Math" w:cs="Times New Roman"/>
                <w:i/>
                <w:lang w:val="en-US"/>
              </w:rPr>
            </m:ctrlPr>
          </m:dP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e>
              </m:mr>
              <m:m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e>
              </m:mr>
            </m:m>
          </m:e>
        </m:d>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0</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0</m:t>
                </m:r>
              </m:sub>
            </m:sSub>
            <m:r>
              <w:rPr>
                <w:rFonts w:ascii="Cambria Math" w:eastAsiaTheme="minorEastAsia" w:hAnsi="Cambria Math" w:cs="Times New Roman"/>
                <w:lang w:val="en-US"/>
              </w:rPr>
              <m:t>)</m:t>
            </m:r>
          </m:e>
          <m:sup>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sup>
        </m:sSup>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1</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0</m:t>
                </m:r>
              </m:sub>
            </m:sSub>
            <m:r>
              <w:rPr>
                <w:rFonts w:ascii="Cambria Math" w:eastAsiaTheme="minorEastAsia" w:hAnsi="Cambria Math" w:cs="Times New Roman"/>
                <w:lang w:val="en-US"/>
              </w:rPr>
              <m:t>)</m:t>
            </m:r>
          </m:e>
          <m:sup>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sup>
        </m:sSup>
      </m:oMath>
      <w:r>
        <w:rPr>
          <w:rFonts w:ascii="Times New Roman" w:eastAsiaTheme="minorEastAsia" w:hAnsi="Times New Roman" w:cs="Times New Roman"/>
          <w:lang w:val="en-US"/>
        </w:rPr>
        <w:tab/>
      </w:r>
      <w:r>
        <w:rPr>
          <w:rFonts w:ascii="Times New Roman" w:eastAsiaTheme="minorEastAsia" w:hAnsi="Times New Roman" w:cs="Times New Roman"/>
          <w:lang w:val="en-US"/>
        </w:rPr>
        <w:tab/>
        <w:t>Equation A1.3</w:t>
      </w:r>
    </w:p>
    <w:p w14:paraId="23DFF0BD" w14:textId="77777777" w:rsidR="00D52313" w:rsidRPr="007462C0" w:rsidRDefault="00D52313" w:rsidP="00D52313">
      <w:pPr>
        <w:spacing w:line="480" w:lineRule="auto"/>
        <w:jc w:val="right"/>
        <w:rPr>
          <w:rFonts w:ascii="Times New Roman" w:hAnsi="Times New Roman" w:cs="Times New Roman"/>
          <w:lang w:val="en-US"/>
        </w:rPr>
      </w:pPr>
      <m:oMath>
        <m:r>
          <w:rPr>
            <w:rFonts w:ascii="Cambria Math" w:hAnsi="Cambria Math" w:cs="Times New Roman"/>
            <w:lang w:val="en-US"/>
          </w:rPr>
          <m:t>P</m:t>
        </m:r>
        <m:d>
          <m:dPr>
            <m:ctrlPr>
              <w:rPr>
                <w:rFonts w:ascii="Cambria Math" w:hAnsi="Cambria Math" w:cs="Times New Roman"/>
                <w:i/>
                <w:lang w:val="en-US"/>
              </w:rPr>
            </m:ctrlPr>
          </m:dPr>
          <m:e>
            <m:r>
              <w:rPr>
                <w:rFonts w:ascii="Cambria Math" w:hAnsi="Cambria Math" w:cs="Times New Roman"/>
                <w:lang w:val="en-US"/>
              </w:rPr>
              <m:t>C</m:t>
            </m:r>
          </m:e>
          <m:e>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1</m:t>
                </m:r>
              </m:sub>
            </m:sSub>
          </m:e>
        </m:d>
        <m:r>
          <w:rPr>
            <w:rFonts w:ascii="Cambria Math" w:hAnsi="Cambria Math" w:cs="Times New Roman"/>
            <w:lang w:val="en-US"/>
          </w:rPr>
          <m:t>=</m:t>
        </m:r>
        <m:d>
          <m:dPr>
            <m:ctrlPr>
              <w:rPr>
                <w:rFonts w:ascii="Cambria Math" w:hAnsi="Cambria Math" w:cs="Times New Roman"/>
                <w:i/>
                <w:lang w:val="en-US"/>
              </w:rPr>
            </m:ctrlPr>
          </m:dP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e>
              </m:mr>
              <m:mr>
                <m:e>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e>
              </m:mr>
            </m:m>
          </m:e>
        </m:d>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1</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1</m:t>
                </m:r>
              </m:sub>
            </m:sSub>
            <m:r>
              <w:rPr>
                <w:rFonts w:ascii="Cambria Math" w:eastAsiaTheme="minorEastAsia" w:hAnsi="Cambria Math" w:cs="Times New Roman"/>
                <w:lang w:val="en-US"/>
              </w:rPr>
              <m:t>)</m:t>
            </m:r>
          </m:e>
          <m:sup>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1</m:t>
                </m:r>
              </m:sub>
            </m:sSub>
          </m:sup>
        </m:sSup>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P(</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0</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E</m:t>
                </m:r>
              </m:e>
              <m:sub>
                <m:r>
                  <w:rPr>
                    <w:rFonts w:ascii="Cambria Math" w:eastAsiaTheme="minorEastAsia" w:hAnsi="Cambria Math" w:cs="Times New Roman"/>
                    <w:lang w:val="en-US"/>
                  </w:rPr>
                  <m:t>1</m:t>
                </m:r>
              </m:sub>
            </m:sSub>
            <m:r>
              <w:rPr>
                <w:rFonts w:ascii="Cambria Math" w:eastAsiaTheme="minorEastAsia" w:hAnsi="Cambria Math" w:cs="Times New Roman"/>
                <w:lang w:val="en-US"/>
              </w:rPr>
              <m:t>)</m:t>
            </m:r>
          </m:e>
          <m:sup>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0</m:t>
                </m:r>
              </m:sub>
            </m:sSub>
          </m:sup>
        </m:sSup>
      </m:oMath>
      <w:r>
        <w:rPr>
          <w:rFonts w:ascii="Times New Roman" w:eastAsiaTheme="minorEastAsia" w:hAnsi="Times New Roman" w:cs="Times New Roman"/>
          <w:lang w:val="en-US"/>
        </w:rPr>
        <w:tab/>
      </w:r>
      <w:r>
        <w:rPr>
          <w:rFonts w:ascii="Times New Roman" w:eastAsiaTheme="minorEastAsia" w:hAnsi="Times New Roman" w:cs="Times New Roman"/>
          <w:lang w:val="en-US"/>
        </w:rPr>
        <w:tab/>
        <w:t>Equation A1.4</w:t>
      </w:r>
    </w:p>
    <w:p w14:paraId="61233F20" w14:textId="77777777" w:rsidR="00D52313" w:rsidRDefault="00D52313" w:rsidP="00D52313">
      <w:pPr>
        <w:spacing w:line="480" w:lineRule="auto"/>
        <w:rPr>
          <w:rFonts w:ascii="Times New Roman" w:hAnsi="Times New Roman" w:cs="Times New Roman"/>
          <w:lang w:val="en-US"/>
        </w:rPr>
      </w:pPr>
      <w:r w:rsidRPr="007462C0">
        <w:rPr>
          <w:rFonts w:ascii="Times New Roman" w:hAnsi="Times New Roman" w:cs="Times New Roman"/>
          <w:lang w:val="en-US"/>
        </w:rPr>
        <w:t xml:space="preserve">where </w:t>
      </w:r>
      <w:r w:rsidRPr="003B2B47">
        <w:rPr>
          <w:rFonts w:ascii="Times New Roman" w:hAnsi="Times New Roman" w:cs="Times New Roman"/>
          <w:i/>
          <w:iCs/>
          <w:lang w:val="en-US"/>
        </w:rPr>
        <w:t>x</w:t>
      </w:r>
      <w:r w:rsidRPr="003B2B47">
        <w:rPr>
          <w:rFonts w:ascii="Times New Roman" w:hAnsi="Times New Roman" w:cs="Times New Roman"/>
          <w:vertAlign w:val="subscript"/>
          <w:lang w:val="en-US"/>
        </w:rPr>
        <w:t>0</w:t>
      </w:r>
      <w:r w:rsidRPr="007462C0">
        <w:rPr>
          <w:rFonts w:ascii="Times New Roman" w:hAnsi="Times New Roman" w:cs="Times New Roman"/>
          <w:lang w:val="en-US"/>
        </w:rPr>
        <w:t xml:space="preserve"> is the number of </w:t>
      </w:r>
      <w:r>
        <w:rPr>
          <w:rFonts w:ascii="Times New Roman" w:hAnsi="Times New Roman" w:cs="Times New Roman"/>
          <w:i/>
          <w:iCs/>
          <w:lang w:val="en-US"/>
        </w:rPr>
        <w:t>c</w:t>
      </w:r>
      <w:r w:rsidRPr="003B2B47">
        <w:rPr>
          <w:rFonts w:ascii="Times New Roman" w:hAnsi="Times New Roman" w:cs="Times New Roman"/>
          <w:vertAlign w:val="subscript"/>
          <w:lang w:val="en-US"/>
        </w:rPr>
        <w:t>0</w:t>
      </w:r>
      <w:r>
        <w:rPr>
          <w:rFonts w:ascii="Times New Roman" w:hAnsi="Times New Roman" w:cs="Times New Roman"/>
          <w:lang w:val="en-US"/>
        </w:rPr>
        <w:t xml:space="preserve"> </w:t>
      </w:r>
      <w:r w:rsidRPr="007462C0">
        <w:rPr>
          <w:rFonts w:ascii="Times New Roman" w:hAnsi="Times New Roman" w:cs="Times New Roman"/>
          <w:lang w:val="en-US"/>
        </w:rPr>
        <w:t xml:space="preserve">cues received and </w:t>
      </w:r>
      <w:r w:rsidRPr="003B2B47">
        <w:rPr>
          <w:rFonts w:ascii="Times New Roman" w:hAnsi="Times New Roman" w:cs="Times New Roman"/>
          <w:i/>
          <w:iCs/>
          <w:lang w:val="en-US"/>
        </w:rPr>
        <w:t>x</w:t>
      </w:r>
      <w:r w:rsidRPr="003B2B47">
        <w:rPr>
          <w:rFonts w:ascii="Times New Roman" w:hAnsi="Times New Roman" w:cs="Times New Roman"/>
          <w:vertAlign w:val="subscript"/>
          <w:lang w:val="en-US"/>
        </w:rPr>
        <w:t>1</w:t>
      </w:r>
      <w:r>
        <w:rPr>
          <w:rFonts w:ascii="Times New Roman" w:hAnsi="Times New Roman" w:cs="Times New Roman"/>
          <w:lang w:val="en-US"/>
        </w:rPr>
        <w:t xml:space="preserve"> i</w:t>
      </w:r>
      <w:r w:rsidRPr="007462C0">
        <w:rPr>
          <w:rFonts w:ascii="Times New Roman" w:hAnsi="Times New Roman" w:cs="Times New Roman"/>
          <w:lang w:val="en-US"/>
        </w:rPr>
        <w:t>s the number of</w:t>
      </w:r>
      <w:r>
        <w:rPr>
          <w:rFonts w:ascii="Times New Roman" w:hAnsi="Times New Roman" w:cs="Times New Roman"/>
          <w:lang w:val="en-US"/>
        </w:rPr>
        <w:t xml:space="preserve"> </w:t>
      </w:r>
      <w:r>
        <w:rPr>
          <w:rFonts w:ascii="Times New Roman" w:hAnsi="Times New Roman" w:cs="Times New Roman"/>
          <w:i/>
          <w:iCs/>
          <w:lang w:val="en-US"/>
        </w:rPr>
        <w:t>c</w:t>
      </w:r>
      <w:r w:rsidRPr="003B2B47">
        <w:rPr>
          <w:rFonts w:ascii="Times New Roman" w:hAnsi="Times New Roman" w:cs="Times New Roman"/>
          <w:vertAlign w:val="subscript"/>
          <w:lang w:val="en-US"/>
        </w:rPr>
        <w:t>1</w:t>
      </w:r>
      <w:r w:rsidRPr="007462C0">
        <w:rPr>
          <w:rFonts w:ascii="Times New Roman" w:hAnsi="Times New Roman" w:cs="Times New Roman"/>
          <w:lang w:val="en-US"/>
        </w:rPr>
        <w:t xml:space="preserve"> cues. </w:t>
      </w:r>
    </w:p>
    <w:p w14:paraId="20399EDF" w14:textId="77777777" w:rsidR="00D52313" w:rsidRDefault="00D52313" w:rsidP="00D52313">
      <w:pPr>
        <w:spacing w:line="480" w:lineRule="auto"/>
        <w:ind w:firstLine="720"/>
        <w:rPr>
          <w:rFonts w:ascii="Times New Roman" w:hAnsi="Times New Roman" w:cs="Times New Roman"/>
          <w:lang w:val="en-US"/>
        </w:rPr>
      </w:pPr>
      <w:r>
        <w:rPr>
          <w:rFonts w:ascii="Times New Roman" w:hAnsi="Times New Roman" w:cs="Times New Roman"/>
          <w:lang w:val="en-US"/>
        </w:rPr>
        <w:lastRenderedPageBreak/>
        <w:t>At each time point,</w:t>
      </w:r>
      <w:r w:rsidRPr="007462C0">
        <w:rPr>
          <w:rFonts w:ascii="Times New Roman" w:hAnsi="Times New Roman" w:cs="Times New Roman"/>
          <w:lang w:val="en-US"/>
        </w:rPr>
        <w:t xml:space="preserve"> </w:t>
      </w:r>
      <w:r>
        <w:rPr>
          <w:rFonts w:ascii="Times New Roman" w:hAnsi="Times New Roman" w:cs="Times New Roman"/>
          <w:lang w:val="en-US"/>
        </w:rPr>
        <w:t xml:space="preserve">individuals must decide between taking one of two specialization steps </w:t>
      </w:r>
      <w:r w:rsidRPr="0002146B">
        <w:rPr>
          <w:rFonts w:ascii="Times New Roman" w:hAnsi="Times New Roman" w:cs="Times New Roman"/>
          <w:i/>
          <w:iCs/>
          <w:lang w:val="en-US"/>
        </w:rPr>
        <w:t>y</w:t>
      </w:r>
      <w:r w:rsidRPr="0002146B">
        <w:rPr>
          <w:rFonts w:ascii="Times New Roman" w:hAnsi="Times New Roman" w:cs="Times New Roman"/>
          <w:vertAlign w:val="subscript"/>
          <w:lang w:val="en-US"/>
        </w:rPr>
        <w:t>0</w:t>
      </w:r>
      <w:r w:rsidRPr="00A422FB">
        <w:rPr>
          <w:lang w:val="en-GB"/>
        </w:rPr>
        <w:t xml:space="preserve"> </w:t>
      </w:r>
      <w:r>
        <w:rPr>
          <w:lang w:val="en-GB"/>
        </w:rPr>
        <w:t xml:space="preserve">and </w:t>
      </w:r>
      <w:r w:rsidRPr="0002146B">
        <w:rPr>
          <w:rFonts w:ascii="Times New Roman" w:hAnsi="Times New Roman" w:cs="Times New Roman"/>
          <w:i/>
          <w:iCs/>
          <w:lang w:val="en-US"/>
        </w:rPr>
        <w:t>y</w:t>
      </w:r>
      <w:r w:rsidRPr="004A5DC1">
        <w:rPr>
          <w:rFonts w:ascii="Times New Roman" w:hAnsi="Times New Roman" w:cs="Times New Roman"/>
          <w:vertAlign w:val="subscript"/>
          <w:lang w:val="en-US"/>
        </w:rPr>
        <w:t>1</w:t>
      </w:r>
      <w:r>
        <w:rPr>
          <w:rFonts w:ascii="Times New Roman" w:hAnsi="Times New Roman" w:cs="Times New Roman"/>
          <w:vertAlign w:val="subscript"/>
          <w:lang w:val="en-US"/>
        </w:rPr>
        <w:t xml:space="preserve"> </w:t>
      </w:r>
      <w:r>
        <w:rPr>
          <w:rFonts w:ascii="Times New Roman" w:hAnsi="Times New Roman" w:cs="Times New Roman"/>
          <w:lang w:val="en-US"/>
        </w:rPr>
        <w:t xml:space="preserve">– specializing towards </w:t>
      </w:r>
      <w:r w:rsidRPr="0002146B">
        <w:rPr>
          <w:rFonts w:ascii="Times New Roman" w:hAnsi="Times New Roman" w:cs="Times New Roman"/>
          <w:i/>
          <w:iCs/>
          <w:lang w:val="en-US"/>
        </w:rPr>
        <w:t>E</w:t>
      </w:r>
      <w:r w:rsidRPr="0002146B">
        <w:rPr>
          <w:rFonts w:ascii="Times New Roman" w:hAnsi="Times New Roman" w:cs="Times New Roman"/>
          <w:vertAlign w:val="subscript"/>
          <w:lang w:val="en-US"/>
        </w:rPr>
        <w:t>0</w:t>
      </w:r>
      <w:r>
        <w:rPr>
          <w:rFonts w:ascii="Times New Roman" w:hAnsi="Times New Roman" w:cs="Times New Roman"/>
          <w:lang w:val="en-US"/>
        </w:rPr>
        <w:t xml:space="preserve"> or </w:t>
      </w:r>
      <w:r w:rsidRPr="0002146B">
        <w:rPr>
          <w:rFonts w:ascii="Times New Roman" w:hAnsi="Times New Roman" w:cs="Times New Roman"/>
          <w:i/>
          <w:iCs/>
          <w:lang w:val="en-US"/>
        </w:rPr>
        <w:t>E</w:t>
      </w:r>
      <w:r w:rsidRPr="0002146B">
        <w:rPr>
          <w:rFonts w:ascii="Times New Roman" w:hAnsi="Times New Roman" w:cs="Times New Roman"/>
          <w:vertAlign w:val="subscript"/>
          <w:lang w:val="en-US"/>
        </w:rPr>
        <w:t>1</w:t>
      </w:r>
      <w:r>
        <w:rPr>
          <w:rFonts w:ascii="Times New Roman" w:hAnsi="Times New Roman" w:cs="Times New Roman"/>
          <w:lang w:val="en-US"/>
        </w:rPr>
        <w:t>, respectively</w:t>
      </w:r>
      <w:r w:rsidRPr="007462C0">
        <w:rPr>
          <w:rFonts w:ascii="Times New Roman" w:hAnsi="Times New Roman" w:cs="Times New Roman"/>
          <w:lang w:val="en-US"/>
        </w:rPr>
        <w:t xml:space="preserve">. </w:t>
      </w:r>
      <w:r>
        <w:rPr>
          <w:rFonts w:ascii="Times New Roman" w:hAnsi="Times New Roman" w:cs="Times New Roman"/>
          <w:lang w:val="en-US"/>
        </w:rPr>
        <w:t xml:space="preserve">Given any </w:t>
      </w:r>
      <w:proofErr w:type="gramStart"/>
      <w:r>
        <w:rPr>
          <w:rFonts w:ascii="Times New Roman" w:hAnsi="Times New Roman" w:cs="Times New Roman"/>
          <w:lang w:val="en-US"/>
        </w:rPr>
        <w:t>particular terminal</w:t>
      </w:r>
      <w:proofErr w:type="gramEnd"/>
      <w:r>
        <w:rPr>
          <w:rFonts w:ascii="Times New Roman" w:hAnsi="Times New Roman" w:cs="Times New Roman"/>
          <w:lang w:val="en-US"/>
        </w:rPr>
        <w:t xml:space="preserve"> fitness function that relates the cumulative specialization steps, </w:t>
      </w:r>
      <w:r w:rsidRPr="00A422FB">
        <w:rPr>
          <w:rFonts w:ascii="Times New Roman" w:hAnsi="Times New Roman" w:cs="Times New Roman"/>
          <w:i/>
          <w:iCs/>
          <w:lang w:val="en-US"/>
        </w:rPr>
        <w:t>Y</w:t>
      </w:r>
      <w:r w:rsidRPr="00A422FB">
        <w:rPr>
          <w:rFonts w:ascii="Times New Roman" w:hAnsi="Times New Roman" w:cs="Times New Roman"/>
          <w:vertAlign w:val="subscript"/>
          <w:lang w:val="en-US"/>
        </w:rPr>
        <w:t>0</w:t>
      </w:r>
      <w:r>
        <w:rPr>
          <w:rFonts w:ascii="Times New Roman" w:hAnsi="Times New Roman" w:cs="Times New Roman"/>
          <w:lang w:val="en-US"/>
        </w:rPr>
        <w:t xml:space="preserve"> and </w:t>
      </w:r>
      <w:r w:rsidRPr="00A422FB">
        <w:rPr>
          <w:rFonts w:ascii="Times New Roman" w:hAnsi="Times New Roman" w:cs="Times New Roman"/>
          <w:i/>
          <w:iCs/>
          <w:lang w:val="en-US"/>
        </w:rPr>
        <w:t>Y</w:t>
      </w:r>
      <w:r w:rsidRPr="00A422FB">
        <w:rPr>
          <w:rFonts w:ascii="Times New Roman" w:hAnsi="Times New Roman" w:cs="Times New Roman"/>
          <w:vertAlign w:val="subscript"/>
          <w:lang w:val="en-US"/>
        </w:rPr>
        <w:t>1</w:t>
      </w:r>
      <w:r>
        <w:rPr>
          <w:rFonts w:ascii="Times New Roman" w:hAnsi="Times New Roman" w:cs="Times New Roman"/>
          <w:lang w:val="en-US"/>
        </w:rPr>
        <w:t xml:space="preserve">, of an individual at time </w:t>
      </w:r>
      <w:r w:rsidRPr="00A422FB">
        <w:rPr>
          <w:rFonts w:ascii="Times New Roman" w:hAnsi="Times New Roman" w:cs="Times New Roman"/>
          <w:i/>
          <w:lang w:val="en-US"/>
        </w:rPr>
        <w:t>T</w:t>
      </w:r>
      <w:r>
        <w:rPr>
          <w:rFonts w:ascii="Times New Roman" w:hAnsi="Times New Roman" w:cs="Times New Roman"/>
          <w:i/>
          <w:lang w:val="en-US"/>
        </w:rPr>
        <w:t xml:space="preserve"> </w:t>
      </w:r>
      <w:r>
        <w:rPr>
          <w:rFonts w:ascii="Times New Roman" w:hAnsi="Times New Roman" w:cs="Times New Roman"/>
          <w:lang w:val="en-US"/>
        </w:rPr>
        <w:t xml:space="preserve">= 20 with fitness (see Appendix 2), at any given point in time, the optimal specialization choice thus depends on the cues received up that point and the current specialization state (a cumulation of all previous specialization steps). </w:t>
      </w:r>
    </w:p>
    <w:p w14:paraId="5D90883B" w14:textId="77777777" w:rsidR="00D52313" w:rsidRDefault="00D52313" w:rsidP="00D52313">
      <w:pPr>
        <w:spacing w:line="480" w:lineRule="auto"/>
        <w:ind w:firstLine="720"/>
        <w:rPr>
          <w:rFonts w:ascii="Times New Roman" w:hAnsi="Times New Roman" w:cs="Times New Roman"/>
          <w:lang w:val="en-US"/>
        </w:rPr>
      </w:pPr>
      <w:r>
        <w:rPr>
          <w:rFonts w:ascii="Times New Roman" w:hAnsi="Times New Roman" w:cs="Times New Roman"/>
          <w:lang w:val="en-US"/>
        </w:rPr>
        <w:t xml:space="preserve">For our analyses, we conduct simulations where individuals employ the optimal specialization choices at each timestep given the cues received up to that point in development as well as the specialization steps already accrued up to that point. If the option to specialize in any direction at any point in development has equivalent fitness payoffs to specializing in the alternative direction, the direction of specialization is a random binomial draw with probability 0.5 of choosing either direction. Note that this is a difference to previous similar models in this modeling framework where animals have the choice to forgo specializing (e.g., </w:t>
      </w: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{"citationID":"MHR5YucH","properties":{"formattedCitation":"[18,19]","plainCitation":"[18,19]","noteIndex":0},"citationItems":[{"id":2493,"uris":["http://zotero.org/users/6011521/items/LNFUCTPH"],"itemData":{"id":2493,"type":"article-journal","abstract":"Development is typically a constructive process, in which phenotypes incrementally adapt to local ecologies. Here, we present a novel model in which natural selection shapes developmental systems based on the evolutionary ecology, and these systems adaptively guide phenotypic development. We assume that phenotypic construction is incremental and trades off with sampling cues to the environmental state. We computed the optimal developmental programmes across a range of evolutionary ecological conditions. Using these programmes, we simulated distributions of mature phenotypes. Our results show that organisms sample the environment most extensively when cues are moderately, not highly, informative. When the developmental programme relies heavily on sampling, individuals transition from sampling to specialization at different times in ontogeny, depending on the consistency of their sampled cue set; this finding suggests that stochastic sampling may result in individual differences in plasticity itself. In addition, we find that different selection pressures may favour similar developmental mechanisms, and that organisms may incorrectly calibrate development despite stable ontogenetic environments. We hope our model will stimulate adaptationist research on the constructive processes guiding development.","container-title":"Proceedings of the Royal Society B: Biological Sciences","DOI":"10.1098/rspb.2011.0055","ISSN":"0962-8452, 1471-2954","issue":"1724","journalAbbreviation":"Proc. R. Soc. B.","language":"en","page":"3558-3565","source":"DOI.org (Crossref)","title":"Balancing sampling and specialization: an adaptationist model of incremental development","title-short":"Balancing sampling and specialization","volume":"278","author":[{"family":"Frankenhuis","given":"Willem E."},{"family":"Panchanathan","given":"Karthik"}],"issued":{"date-parts":[["2011",12,7]]}}},{"id":4224,"uris":["http://zotero.org/users/6011521/items/5LKZ5CS8"],"itemData":{"id":4224,"type":"article-journal","abstract":"Sensitive periods, in which experience shapes phenotypic development to a larger extent than other periods, are widespread in nature. Despite a recent focus on neural– physiological explanation, few formal models have examined the evolutionary selection …","container-title":"Proceedings of the Royal Society B","DOI":"10.1098/rspb.2015.2439","issue":"1823","journalAbbreviation":"Proc. R. Soc. B","page":"20152439","title":"The evolution of sensitive periods in a model of incremental development","volume":"283","author":[{"family":"Panchanathan","given":"Karthik"},{"family":"Frankenhuis","given":"Willem E"}],"issued":{"date-parts":[["2016",1,27]]}}}],"schema":"https://github.com/citation-style-language/schema/raw/master/csl-citation.json"} </w:instrText>
      </w:r>
      <w:r>
        <w:rPr>
          <w:rFonts w:ascii="Times New Roman" w:hAnsi="Times New Roman" w:cs="Times New Roman"/>
          <w:lang w:val="en-US"/>
        </w:rPr>
        <w:fldChar w:fldCharType="separate"/>
      </w:r>
      <w:r>
        <w:rPr>
          <w:rFonts w:ascii="Times New Roman" w:hAnsi="Times New Roman" w:cs="Times New Roman"/>
          <w:noProof/>
          <w:lang w:val="en-US"/>
        </w:rPr>
        <w:t>[18,19]</w:t>
      </w:r>
      <w:r>
        <w:rPr>
          <w:rFonts w:ascii="Times New Roman" w:hAnsi="Times New Roman" w:cs="Times New Roman"/>
          <w:lang w:val="en-US"/>
        </w:rPr>
        <w:fldChar w:fldCharType="end"/>
      </w:r>
      <w:r>
        <w:rPr>
          <w:rFonts w:ascii="Times New Roman" w:hAnsi="Times New Roman" w:cs="Times New Roman"/>
          <w:lang w:val="en-US"/>
        </w:rPr>
        <w:t xml:space="preserve">). These simulations are repeated in environments with concave, convex, and linear terminal fitness functions to obtain the results of Fig. 1, for example.  </w:t>
      </w:r>
    </w:p>
    <w:p w14:paraId="0CC73A9F" w14:textId="77777777" w:rsidR="00D52313" w:rsidRDefault="00D52313" w:rsidP="00D52313">
      <w:pPr>
        <w:spacing w:line="480" w:lineRule="auto"/>
        <w:rPr>
          <w:rFonts w:ascii="Times New Roman" w:hAnsi="Times New Roman" w:cs="Times New Roman"/>
          <w:lang w:val="en-US"/>
        </w:rPr>
      </w:pPr>
    </w:p>
    <w:p w14:paraId="52208A8D" w14:textId="77777777" w:rsidR="00D52313" w:rsidRDefault="00D52313" w:rsidP="00D52313">
      <w:pPr>
        <w:rPr>
          <w:rFonts w:ascii="Times New Roman" w:hAnsi="Times New Roman" w:cs="Times New Roman"/>
          <w:lang w:val="en-US"/>
        </w:rPr>
      </w:pPr>
      <w:r>
        <w:rPr>
          <w:rFonts w:ascii="Times New Roman" w:hAnsi="Times New Roman" w:cs="Times New Roman"/>
          <w:lang w:val="en-US"/>
        </w:rPr>
        <w:br w:type="page"/>
      </w:r>
    </w:p>
    <w:p w14:paraId="4570242E" w14:textId="77777777" w:rsidR="00D52313" w:rsidRPr="00013A5C" w:rsidRDefault="00D52313" w:rsidP="00D52313">
      <w:pPr>
        <w:spacing w:line="480" w:lineRule="auto"/>
        <w:rPr>
          <w:rFonts w:ascii="Times New Roman" w:hAnsi="Times New Roman" w:cs="Times New Roman"/>
          <w:b/>
          <w:bCs/>
          <w:lang w:val="en-US"/>
        </w:rPr>
      </w:pPr>
      <w:r w:rsidRPr="00013A5C">
        <w:rPr>
          <w:rFonts w:ascii="Times New Roman" w:hAnsi="Times New Roman" w:cs="Times New Roman"/>
          <w:b/>
          <w:bCs/>
          <w:lang w:val="en-US"/>
        </w:rPr>
        <w:lastRenderedPageBreak/>
        <w:t>Appendix 2. Terminal fitness functions</w:t>
      </w:r>
      <w:r>
        <w:rPr>
          <w:rFonts w:ascii="Times New Roman" w:hAnsi="Times New Roman" w:cs="Times New Roman"/>
          <w:b/>
          <w:bCs/>
          <w:lang w:val="en-US"/>
        </w:rPr>
        <w:t xml:space="preserve"> and optimal behavioral trajectories</w:t>
      </w:r>
    </w:p>
    <w:p w14:paraId="7A28D432" w14:textId="77777777" w:rsidR="00D52313" w:rsidRDefault="00D52313" w:rsidP="00D52313">
      <w:pPr>
        <w:spacing w:line="480" w:lineRule="auto"/>
        <w:rPr>
          <w:rFonts w:ascii="Times New Roman" w:hAnsi="Times New Roman" w:cs="Times New Roman"/>
          <w:lang w:val="en-US"/>
        </w:rPr>
      </w:pPr>
      <w:r>
        <w:rPr>
          <w:rFonts w:ascii="Times New Roman" w:hAnsi="Times New Roman" w:cs="Times New Roman"/>
          <w:lang w:val="en-US"/>
        </w:rPr>
        <w:t>Optimal behavioral choices at each timepoint through development are computed via stochastic dynamic programming, working backwards through development from a terminal fitness function. We examine how the curvature of that fitness function gives rise to state-behavior feedbacks that then govern the spread of individual variation throughout development. Here we report the fitness function equations used in our model and depict them graphically.</w:t>
      </w:r>
    </w:p>
    <w:p w14:paraId="0B617A0E" w14:textId="77777777" w:rsidR="00D52313" w:rsidRDefault="00D52313" w:rsidP="00D52313">
      <w:pPr>
        <w:spacing w:line="480" w:lineRule="auto"/>
        <w:rPr>
          <w:rFonts w:ascii="Times New Roman" w:hAnsi="Times New Roman" w:cs="Times New Roman"/>
          <w:lang w:val="en-US"/>
        </w:rPr>
      </w:pPr>
    </w:p>
    <w:p w14:paraId="3594102D" w14:textId="77777777" w:rsidR="00D52313" w:rsidRPr="00013A5C" w:rsidRDefault="00D52313" w:rsidP="00D52313">
      <w:pPr>
        <w:spacing w:line="480" w:lineRule="auto"/>
        <w:rPr>
          <w:rFonts w:ascii="Times New Roman" w:hAnsi="Times New Roman" w:cs="Times New Roman"/>
          <w:i/>
          <w:iCs/>
          <w:lang w:val="en-US"/>
        </w:rPr>
      </w:pPr>
      <w:r w:rsidRPr="00013A5C">
        <w:rPr>
          <w:rFonts w:ascii="Times New Roman" w:hAnsi="Times New Roman" w:cs="Times New Roman"/>
          <w:i/>
          <w:iCs/>
          <w:lang w:val="en-US"/>
        </w:rPr>
        <w:t>Linear case</w:t>
      </w:r>
    </w:p>
    <w:p w14:paraId="0C3D64D2" w14:textId="77777777" w:rsidR="00D52313" w:rsidRDefault="00D52313" w:rsidP="00D52313">
      <w:pPr>
        <w:spacing w:line="480" w:lineRule="auto"/>
        <w:rPr>
          <w:rFonts w:ascii="Times New Roman" w:hAnsi="Times New Roman" w:cs="Times New Roman"/>
          <w:lang w:val="en-US"/>
        </w:rPr>
      </w:pPr>
      <w:r>
        <w:rPr>
          <w:rFonts w:ascii="Times New Roman" w:hAnsi="Times New Roman" w:cs="Times New Roman"/>
          <w:lang w:val="en-US"/>
        </w:rPr>
        <w:t xml:space="preserve">In the case of linear fitness gains for increasing ‘correct’ specialization increments, fitness </w:t>
      </w:r>
      <m:oMath>
        <m:r>
          <w:rPr>
            <w:rFonts w:ascii="Cambria Math" w:hAnsi="Cambria Math" w:cs="Times New Roman"/>
            <w:i/>
            <w:lang w:val="en-US"/>
          </w:rPr>
          <w:sym w:font="Symbol" w:char="F077"/>
        </m:r>
      </m:oMath>
      <w:r>
        <w:rPr>
          <w:rFonts w:ascii="Times New Roman" w:hAnsi="Times New Roman" w:cs="Times New Roman"/>
          <w:lang w:val="en-US"/>
        </w:rPr>
        <w:t xml:space="preserve"> is as follows:</w:t>
      </w:r>
    </w:p>
    <w:p w14:paraId="2A5170EE" w14:textId="77777777" w:rsidR="00D52313" w:rsidRPr="00F30EBF" w:rsidRDefault="00D52313" w:rsidP="00D52313">
      <w:pPr>
        <w:spacing w:line="480" w:lineRule="auto"/>
        <w:jc w:val="right"/>
        <w:rPr>
          <w:rFonts w:ascii="Times New Roman" w:eastAsiaTheme="minorEastAsia" w:hAnsi="Times New Roman" w:cs="Times New Roman"/>
          <w:lang w:val="en-US"/>
        </w:rPr>
      </w:pPr>
      <m:oMath>
        <m:r>
          <w:rPr>
            <w:rFonts w:ascii="Cambria Math" w:hAnsi="Cambria Math" w:cs="Times New Roman"/>
            <w:i/>
            <w:lang w:val="en-US"/>
          </w:rPr>
          <w:sym w:font="Symbol" w:char="F077"/>
        </m:r>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0</m:t>
            </m:r>
          </m:sub>
        </m:sSub>
        <m:r>
          <m:rPr>
            <m:sty m:val="p"/>
          </m:rPr>
          <w:rPr>
            <w:rFonts w:ascii="Cambria Math" w:hAnsi="Cambria Math" w:cs="Cambria Math"/>
            <w:lang w:val="en-US"/>
          </w:rPr>
          <m:t xml:space="preserve">* </m:t>
        </m:r>
        <m:sSub>
          <m:sSubPr>
            <m:ctrlPr>
              <w:rPr>
                <w:rFonts w:ascii="Cambria Math" w:hAnsi="Cambria Math" w:cs="Cambria Math"/>
                <w:lang w:val="en-US"/>
              </w:rPr>
            </m:ctrlPr>
          </m:sSubPr>
          <m:e>
            <m:r>
              <w:rPr>
                <w:rFonts w:ascii="Cambria Math" w:hAnsi="Cambria Math" w:cs="Cambria Math"/>
                <w:lang w:val="en-US"/>
              </w:rPr>
              <m:t>Y</m:t>
            </m:r>
          </m:e>
          <m:sub>
            <m:r>
              <w:rPr>
                <w:rFonts w:ascii="Cambria Math" w:hAnsi="Cambria Math" w:cs="Cambria Math"/>
                <w:lang w:val="en-US"/>
              </w:rPr>
              <m:t>0</m:t>
            </m:r>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1</m:t>
            </m:r>
          </m:sub>
        </m:sSub>
        <m:r>
          <m:rPr>
            <m:sty m:val="p"/>
          </m:rPr>
          <w:rPr>
            <w:rFonts w:ascii="Cambria Math" w:hAnsi="Cambria Math" w:cs="Cambria Math"/>
            <w:lang w:val="en-US"/>
          </w:rPr>
          <m:t xml:space="preserve">* </m:t>
        </m:r>
        <m:sSub>
          <m:sSubPr>
            <m:ctrlPr>
              <w:rPr>
                <w:rFonts w:ascii="Cambria Math" w:hAnsi="Cambria Math" w:cs="Cambria Math"/>
                <w:lang w:val="en-US"/>
              </w:rPr>
            </m:ctrlPr>
          </m:sSubPr>
          <m:e>
            <m:r>
              <w:rPr>
                <w:rFonts w:ascii="Cambria Math" w:hAnsi="Cambria Math" w:cs="Cambria Math"/>
                <w:lang w:val="en-US"/>
              </w:rPr>
              <m:t>Y</m:t>
            </m:r>
          </m:e>
          <m:sub>
            <m:r>
              <w:rPr>
                <w:rFonts w:ascii="Cambria Math" w:hAnsi="Cambria Math" w:cs="Cambria Math"/>
                <w:lang w:val="en-US"/>
              </w:rPr>
              <m:t>1</m:t>
            </m:r>
          </m:sub>
        </m:sSub>
        <m:r>
          <w:rPr>
            <w:rFonts w:ascii="Cambria Math" w:hAnsi="Cambria Math" w:cs="Times New Roman"/>
            <w:lang w:val="en-US"/>
          </w:rPr>
          <m:t xml:space="preserve">  </m:t>
        </m:r>
      </m:oMath>
      <w:r>
        <w:rPr>
          <w:rFonts w:ascii="Times New Roman" w:eastAsiaTheme="minorEastAsia" w:hAnsi="Times New Roman" w:cs="Times New Roman"/>
          <w:lang w:val="en-US"/>
        </w:rPr>
        <w:tab/>
      </w:r>
      <w:r>
        <w:rPr>
          <w:rFonts w:ascii="Times New Roman" w:eastAsiaTheme="minorEastAsia" w:hAnsi="Times New Roman" w:cs="Times New Roman"/>
          <w:lang w:val="en-US"/>
        </w:rPr>
        <w:tab/>
      </w:r>
      <w:r>
        <w:rPr>
          <w:rFonts w:ascii="Times New Roman" w:eastAsiaTheme="minorEastAsia" w:hAnsi="Times New Roman" w:cs="Times New Roman"/>
          <w:lang w:val="en-US"/>
        </w:rPr>
        <w:tab/>
      </w:r>
      <w:r>
        <w:rPr>
          <w:rFonts w:ascii="Times New Roman" w:eastAsiaTheme="minorEastAsia" w:hAnsi="Times New Roman" w:cs="Times New Roman"/>
          <w:lang w:val="en-US"/>
        </w:rPr>
        <w:tab/>
        <w:t>Equation A2.1</w:t>
      </w:r>
    </w:p>
    <w:p w14:paraId="11662D7C" w14:textId="77777777" w:rsidR="00D52313" w:rsidRDefault="00D52313" w:rsidP="00D52313">
      <w:pPr>
        <w:spacing w:line="480" w:lineRule="auto"/>
        <w:rPr>
          <w:rFonts w:ascii="Times New Roman" w:hAnsi="Times New Roman" w:cs="Times New Roman"/>
          <w:lang w:val="en-US"/>
        </w:rPr>
      </w:pPr>
      <w:r>
        <w:rPr>
          <w:rFonts w:ascii="Times New Roman" w:eastAsiaTheme="minorEastAsia" w:hAnsi="Times New Roman" w:cs="Times New Roman"/>
          <w:lang w:val="en-US"/>
        </w:rPr>
        <w:t xml:space="preserve">where </w:t>
      </w:r>
      <m:oMath>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0</m:t>
            </m:r>
          </m:sub>
        </m:sSub>
      </m:oMath>
      <w:r>
        <w:rPr>
          <w:rFonts w:ascii="Times New Roman" w:eastAsiaTheme="minorEastAsia" w:hAnsi="Times New Roman" w:cs="Times New Roman"/>
          <w:lang w:val="en-US"/>
        </w:rPr>
        <w:t xml:space="preserve"> represents the posterior estimate at timestep </w:t>
      </w:r>
      <w:r w:rsidRPr="00A422FB">
        <w:rPr>
          <w:rFonts w:ascii="Times New Roman" w:eastAsiaTheme="minorEastAsia" w:hAnsi="Times New Roman" w:cs="Times New Roman"/>
          <w:i/>
          <w:lang w:val="en-US"/>
        </w:rPr>
        <w:t>T</w:t>
      </w:r>
      <w:r>
        <w:rPr>
          <w:rFonts w:ascii="Times New Roman" w:eastAsiaTheme="minorEastAsia" w:hAnsi="Times New Roman" w:cs="Times New Roman"/>
          <w:i/>
          <w:lang w:val="en-US"/>
        </w:rPr>
        <w:t xml:space="preserve"> </w:t>
      </w:r>
      <w:r>
        <w:rPr>
          <w:rFonts w:ascii="Times New Roman" w:eastAsiaTheme="minorEastAsia" w:hAnsi="Times New Roman" w:cs="Times New Roman"/>
          <w:lang w:val="en-US"/>
        </w:rPr>
        <w:t xml:space="preserve">= 20 for the true environmental condition being </w:t>
      </w:r>
      <w:r w:rsidRPr="00013A5C">
        <w:rPr>
          <w:rFonts w:ascii="Times New Roman" w:eastAsiaTheme="minorEastAsia" w:hAnsi="Times New Roman" w:cs="Times New Roman"/>
          <w:i/>
          <w:iCs/>
          <w:lang w:val="en-US"/>
        </w:rPr>
        <w:t>E</w:t>
      </w:r>
      <w:r w:rsidRPr="00013A5C">
        <w:rPr>
          <w:rFonts w:ascii="Times New Roman" w:eastAsiaTheme="minorEastAsia" w:hAnsi="Times New Roman" w:cs="Times New Roman"/>
          <w:vertAlign w:val="subscript"/>
          <w:lang w:val="en-US"/>
        </w:rPr>
        <w:t>0</w:t>
      </w:r>
      <w:r>
        <w:rPr>
          <w:rFonts w:ascii="Times New Roman" w:eastAsiaTheme="minorEastAsia"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1</m:t>
            </m:r>
          </m:sub>
        </m:sSub>
      </m:oMath>
      <w:r>
        <w:rPr>
          <w:rFonts w:ascii="Times New Roman" w:eastAsiaTheme="minorEastAsia" w:hAnsi="Times New Roman" w:cs="Times New Roman"/>
          <w:lang w:val="en-US"/>
        </w:rPr>
        <w:t xml:space="preserve"> represents the posterior estimate (at </w:t>
      </w:r>
      <w:r w:rsidRPr="004070DA">
        <w:rPr>
          <w:rFonts w:ascii="Times New Roman" w:eastAsiaTheme="minorEastAsia" w:hAnsi="Times New Roman" w:cs="Times New Roman"/>
          <w:i/>
          <w:lang w:val="en-US"/>
        </w:rPr>
        <w:t>T</w:t>
      </w:r>
      <w:r>
        <w:rPr>
          <w:rFonts w:ascii="Times New Roman" w:eastAsiaTheme="minorEastAsia" w:hAnsi="Times New Roman" w:cs="Times New Roman"/>
          <w:i/>
          <w:lang w:val="en-US"/>
        </w:rPr>
        <w:t xml:space="preserve"> </w:t>
      </w:r>
      <w:r>
        <w:rPr>
          <w:rFonts w:ascii="Times New Roman" w:eastAsiaTheme="minorEastAsia" w:hAnsi="Times New Roman" w:cs="Times New Roman"/>
          <w:lang w:val="en-US"/>
        </w:rPr>
        <w:t xml:space="preserve">= 20) for the environmental condition being </w:t>
      </w:r>
      <w:r w:rsidRPr="00013A5C">
        <w:rPr>
          <w:rFonts w:ascii="Times New Roman" w:eastAsiaTheme="minorEastAsia" w:hAnsi="Times New Roman" w:cs="Times New Roman"/>
          <w:i/>
          <w:iCs/>
          <w:lang w:val="en-US"/>
        </w:rPr>
        <w:t>E</w:t>
      </w:r>
      <w:r w:rsidRPr="00013A5C">
        <w:rPr>
          <w:rFonts w:ascii="Times New Roman" w:eastAsiaTheme="minorEastAsia" w:hAnsi="Times New Roman" w:cs="Times New Roman"/>
          <w:vertAlign w:val="subscript"/>
          <w:lang w:val="en-US"/>
        </w:rPr>
        <w:t>1</w:t>
      </w:r>
      <w:r>
        <w:rPr>
          <w:rFonts w:ascii="Times New Roman" w:eastAsiaTheme="minorEastAsia" w:hAnsi="Times New Roman" w:cs="Times New Roman"/>
          <w:lang w:val="en-US"/>
        </w:rPr>
        <w:t xml:space="preserve">, and </w:t>
      </w:r>
      <w:r>
        <w:rPr>
          <w:rFonts w:ascii="Times New Roman" w:eastAsiaTheme="minorEastAsia" w:hAnsi="Times New Roman" w:cs="Times New Roman"/>
          <w:i/>
          <w:iCs/>
          <w:lang w:val="en-US"/>
        </w:rPr>
        <w:t>Y</w:t>
      </w:r>
      <w:r w:rsidRPr="00013A5C">
        <w:rPr>
          <w:rFonts w:ascii="Times New Roman" w:eastAsiaTheme="minorEastAsia" w:hAnsi="Times New Roman" w:cs="Times New Roman"/>
          <w:vertAlign w:val="subscript"/>
          <w:lang w:val="en-US"/>
        </w:rPr>
        <w:t>0</w:t>
      </w:r>
      <w:r>
        <w:rPr>
          <w:rFonts w:ascii="Times New Roman" w:eastAsiaTheme="minorEastAsia" w:hAnsi="Times New Roman" w:cs="Times New Roman"/>
          <w:lang w:val="en-US"/>
        </w:rPr>
        <w:t xml:space="preserve"> and </w:t>
      </w:r>
      <w:r>
        <w:rPr>
          <w:rFonts w:ascii="Times New Roman" w:eastAsiaTheme="minorEastAsia" w:hAnsi="Times New Roman" w:cs="Times New Roman"/>
          <w:i/>
          <w:iCs/>
          <w:lang w:val="en-US"/>
        </w:rPr>
        <w:t>Y</w:t>
      </w:r>
      <w:r w:rsidRPr="00013A5C">
        <w:rPr>
          <w:rFonts w:ascii="Times New Roman" w:eastAsiaTheme="minorEastAsia" w:hAnsi="Times New Roman" w:cs="Times New Roman"/>
          <w:vertAlign w:val="subscript"/>
          <w:lang w:val="en-US"/>
        </w:rPr>
        <w:t>1</w:t>
      </w:r>
      <w:r>
        <w:rPr>
          <w:rFonts w:ascii="Times New Roman" w:eastAsiaTheme="minorEastAsia" w:hAnsi="Times New Roman" w:cs="Times New Roman"/>
          <w:lang w:val="en-US"/>
        </w:rPr>
        <w:t xml:space="preserve"> represent the cumulative number of specialization steps towards </w:t>
      </w:r>
      <w:r w:rsidRPr="00013A5C">
        <w:rPr>
          <w:rFonts w:ascii="Times New Roman" w:eastAsiaTheme="minorEastAsia" w:hAnsi="Times New Roman" w:cs="Times New Roman"/>
          <w:i/>
          <w:iCs/>
          <w:lang w:val="en-US"/>
        </w:rPr>
        <w:t>E</w:t>
      </w:r>
      <w:r w:rsidRPr="00013A5C">
        <w:rPr>
          <w:rFonts w:ascii="Times New Roman" w:eastAsiaTheme="minorEastAsia" w:hAnsi="Times New Roman" w:cs="Times New Roman"/>
          <w:i/>
          <w:iCs/>
          <w:vertAlign w:val="subscript"/>
          <w:lang w:val="en-US"/>
        </w:rPr>
        <w:t>0</w:t>
      </w:r>
      <w:r>
        <w:rPr>
          <w:rFonts w:ascii="Times New Roman" w:eastAsiaTheme="minorEastAsia" w:hAnsi="Times New Roman" w:cs="Times New Roman"/>
          <w:lang w:val="en-US"/>
        </w:rPr>
        <w:t xml:space="preserve"> and </w:t>
      </w:r>
      <w:r w:rsidRPr="00013A5C">
        <w:rPr>
          <w:rFonts w:ascii="Times New Roman" w:eastAsiaTheme="minorEastAsia" w:hAnsi="Times New Roman" w:cs="Times New Roman"/>
          <w:i/>
          <w:iCs/>
          <w:lang w:val="en-US"/>
        </w:rPr>
        <w:t>E</w:t>
      </w:r>
      <w:r w:rsidRPr="00013A5C">
        <w:rPr>
          <w:rFonts w:ascii="Times New Roman" w:eastAsiaTheme="minorEastAsia" w:hAnsi="Times New Roman" w:cs="Times New Roman"/>
          <w:vertAlign w:val="subscript"/>
          <w:lang w:val="en-US"/>
        </w:rPr>
        <w:t>1</w:t>
      </w:r>
      <w:r>
        <w:rPr>
          <w:rFonts w:ascii="Times New Roman" w:eastAsiaTheme="minorEastAsia" w:hAnsi="Times New Roman" w:cs="Times New Roman"/>
          <w:lang w:val="en-US"/>
        </w:rPr>
        <w:t xml:space="preserve"> at timestep </w:t>
      </w:r>
      <w:r w:rsidRPr="00A422FB">
        <w:rPr>
          <w:rFonts w:ascii="Times New Roman" w:eastAsiaTheme="minorEastAsia" w:hAnsi="Times New Roman" w:cs="Times New Roman"/>
          <w:i/>
          <w:lang w:val="en-US"/>
        </w:rPr>
        <w:t>T</w:t>
      </w:r>
      <w:r>
        <w:rPr>
          <w:rFonts w:ascii="Times New Roman" w:eastAsiaTheme="minorEastAsia" w:hAnsi="Times New Roman" w:cs="Times New Roman"/>
          <w:i/>
          <w:lang w:val="en-US"/>
        </w:rPr>
        <w:t xml:space="preserve"> </w:t>
      </w:r>
      <w:r>
        <w:rPr>
          <w:rFonts w:ascii="Times New Roman" w:eastAsiaTheme="minorEastAsia" w:hAnsi="Times New Roman" w:cs="Times New Roman"/>
          <w:lang w:val="en-US"/>
        </w:rPr>
        <w:t xml:space="preserve">= 20, respectively. </w:t>
      </w:r>
    </w:p>
    <w:p w14:paraId="17EBAB6A" w14:textId="77777777" w:rsidR="00D52313" w:rsidRDefault="00D52313" w:rsidP="00D52313">
      <w:pPr>
        <w:spacing w:line="480" w:lineRule="auto"/>
        <w:rPr>
          <w:rFonts w:ascii="Times New Roman" w:hAnsi="Times New Roman" w:cs="Times New Roman"/>
          <w:lang w:val="en-US"/>
        </w:rPr>
      </w:pPr>
    </w:p>
    <w:p w14:paraId="471BD248" w14:textId="77777777" w:rsidR="00D52313" w:rsidRPr="00013A5C" w:rsidRDefault="00D52313" w:rsidP="00D52313">
      <w:pPr>
        <w:spacing w:line="480" w:lineRule="auto"/>
        <w:rPr>
          <w:rFonts w:ascii="Times New Roman" w:hAnsi="Times New Roman" w:cs="Times New Roman"/>
          <w:i/>
          <w:iCs/>
          <w:lang w:val="en-US"/>
        </w:rPr>
      </w:pPr>
      <w:r w:rsidRPr="00013A5C">
        <w:rPr>
          <w:rFonts w:ascii="Times New Roman" w:hAnsi="Times New Roman" w:cs="Times New Roman"/>
          <w:i/>
          <w:iCs/>
          <w:lang w:val="en-US"/>
        </w:rPr>
        <w:t>Concave and convex cases</w:t>
      </w:r>
    </w:p>
    <w:p w14:paraId="115EE6A8" w14:textId="77777777" w:rsidR="00D52313" w:rsidRDefault="00D52313" w:rsidP="00D52313">
      <w:pPr>
        <w:spacing w:line="480" w:lineRule="auto"/>
        <w:rPr>
          <w:rFonts w:ascii="Times New Roman" w:eastAsiaTheme="minorEastAsia" w:hAnsi="Times New Roman" w:cs="Times New Roman"/>
          <w:lang w:val="en-US"/>
        </w:rPr>
      </w:pPr>
      <w:r>
        <w:rPr>
          <w:rFonts w:ascii="Times New Roman" w:hAnsi="Times New Roman" w:cs="Times New Roman"/>
          <w:lang w:val="en-US"/>
        </w:rPr>
        <w:t xml:space="preserve">In the case of concave and convex cases, fitness </w:t>
      </w:r>
      <m:oMath>
        <m:r>
          <w:rPr>
            <w:rFonts w:ascii="Cambria Math" w:hAnsi="Cambria Math" w:cs="Times New Roman"/>
            <w:i/>
            <w:lang w:val="en-US"/>
          </w:rPr>
          <w:sym w:font="Symbol" w:char="F077"/>
        </m:r>
      </m:oMath>
      <w:r>
        <w:rPr>
          <w:rFonts w:ascii="Times New Roman" w:eastAsiaTheme="minorEastAsia" w:hAnsi="Times New Roman" w:cs="Times New Roman"/>
          <w:lang w:val="en-US"/>
        </w:rPr>
        <w:t xml:space="preserve"> assumes the form of:</w:t>
      </w:r>
    </w:p>
    <w:p w14:paraId="00C36DFD" w14:textId="77777777" w:rsidR="00D52313" w:rsidRDefault="00D52313" w:rsidP="00D52313">
      <w:pPr>
        <w:spacing w:line="480" w:lineRule="auto"/>
        <w:jc w:val="right"/>
        <w:rPr>
          <w:rFonts w:ascii="Times New Roman" w:eastAsiaTheme="minorEastAsia" w:hAnsi="Times New Roman" w:cs="Times New Roman"/>
          <w:lang w:val="en-US"/>
        </w:rPr>
      </w:pPr>
      <w:r>
        <w:rPr>
          <w:rFonts w:ascii="Times New Roman" w:eastAsiaTheme="minorEastAsia" w:hAnsi="Times New Roman" w:cs="Times New Roman"/>
          <w:lang w:val="en-US"/>
        </w:rPr>
        <w:tab/>
      </w:r>
      <w:r>
        <w:rPr>
          <w:rFonts w:ascii="Times New Roman" w:eastAsiaTheme="minorEastAsia" w:hAnsi="Times New Roman" w:cs="Times New Roman"/>
          <w:lang w:val="en-US"/>
        </w:rPr>
        <w:tab/>
      </w:r>
      <m:oMath>
        <m:r>
          <w:rPr>
            <w:rFonts w:ascii="Cambria Math" w:hAnsi="Cambria Math" w:cs="Times New Roman"/>
            <w:i/>
            <w:lang w:val="en-US"/>
          </w:rPr>
          <w:sym w:font="Symbol" w:char="F077"/>
        </m:r>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0</m:t>
            </m:r>
          </m:sub>
        </m:sSub>
        <m:r>
          <w:rPr>
            <w:rFonts w:ascii="Cambria Math" w:eastAsiaTheme="minorEastAsia" w:hAnsi="Cambria Math" w:cs="Times New Roman"/>
            <w:lang w:val="en-US"/>
          </w:rPr>
          <m:t xml:space="preserve"> α</m:t>
        </m:r>
        <m:d>
          <m:dPr>
            <m:ctrlPr>
              <w:rPr>
                <w:rFonts w:ascii="Cambria Math" w:eastAsiaTheme="minorEastAsia" w:hAnsi="Cambria Math" w:cs="Times New Roman"/>
                <w:i/>
                <w:lang w:val="en-US"/>
              </w:rPr>
            </m:ctrlPr>
          </m:dPr>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β</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0</m:t>
                    </m:r>
                  </m:sub>
                </m:sSub>
              </m:sup>
            </m:sSup>
            <m:r>
              <w:rPr>
                <w:rFonts w:ascii="Cambria Math" w:eastAsiaTheme="minorEastAsia" w:hAnsi="Cambria Math" w:cs="Times New Roman"/>
                <w:lang w:val="en-US"/>
              </w:rPr>
              <m:t>-1</m:t>
            </m:r>
          </m:e>
        </m:d>
        <m:r>
          <w:rPr>
            <w:rFonts w:ascii="Cambria Math" w:eastAsiaTheme="minorEastAsia"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ρ</m:t>
            </m:r>
          </m:e>
          <m:sub>
            <m:r>
              <w:rPr>
                <w:rFonts w:ascii="Cambria Math" w:hAnsi="Cambria Math" w:cs="Times New Roman"/>
                <w:lang w:val="en-US"/>
              </w:rPr>
              <m:t>1</m:t>
            </m:r>
          </m:sub>
        </m:sSub>
        <m:r>
          <w:rPr>
            <w:rFonts w:ascii="Cambria Math" w:eastAsiaTheme="minorEastAsia" w:hAnsi="Cambria Math" w:cs="Times New Roman"/>
            <w:lang w:val="en-US"/>
          </w:rPr>
          <m:t xml:space="preserve"> α</m:t>
        </m:r>
        <m:d>
          <m:dPr>
            <m:ctrlPr>
              <w:rPr>
                <w:rFonts w:ascii="Cambria Math" w:eastAsiaTheme="minorEastAsia" w:hAnsi="Cambria Math" w:cs="Times New Roman"/>
                <w:i/>
                <w:lang w:val="en-US"/>
              </w:rPr>
            </m:ctrlPr>
          </m:dPr>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β</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1</m:t>
                    </m:r>
                  </m:sub>
                </m:sSub>
              </m:sup>
            </m:sSup>
            <m:r>
              <w:rPr>
                <w:rFonts w:ascii="Cambria Math" w:eastAsiaTheme="minorEastAsia" w:hAnsi="Cambria Math" w:cs="Times New Roman"/>
                <w:lang w:val="en-US"/>
              </w:rPr>
              <m:t>-1</m:t>
            </m:r>
          </m:e>
        </m:d>
      </m:oMath>
      <w:r>
        <w:rPr>
          <w:rFonts w:ascii="Times New Roman" w:eastAsiaTheme="minorEastAsia" w:hAnsi="Times New Roman" w:cs="Times New Roman"/>
          <w:lang w:val="en-US"/>
        </w:rPr>
        <w:tab/>
      </w:r>
      <w:r>
        <w:rPr>
          <w:rFonts w:ascii="Times New Roman" w:eastAsiaTheme="minorEastAsia" w:hAnsi="Times New Roman" w:cs="Times New Roman"/>
          <w:lang w:val="en-US"/>
        </w:rPr>
        <w:tab/>
        <w:t>Equation A2.2</w:t>
      </w:r>
    </w:p>
    <w:p w14:paraId="645F23CD" w14:textId="77777777" w:rsidR="00D52313" w:rsidRDefault="00D52313" w:rsidP="00D52313">
      <w:pPr>
        <w:spacing w:line="480" w:lineRule="auto"/>
        <w:rPr>
          <w:rFonts w:ascii="Times New Roman" w:eastAsiaTheme="minorEastAsia" w:hAnsi="Times New Roman" w:cs="Times New Roman"/>
          <w:lang w:val="en-US"/>
        </w:rPr>
      </w:pPr>
      <w:r>
        <w:rPr>
          <w:rFonts w:ascii="Times New Roman" w:eastAsiaTheme="minorEastAsia" w:hAnsi="Times New Roman" w:cs="Times New Roman"/>
          <w:lang w:val="en-US"/>
        </w:rPr>
        <w:t xml:space="preserve">where </w:t>
      </w:r>
      <m:oMath>
        <m:r>
          <w:rPr>
            <w:rFonts w:ascii="Cambria Math" w:eastAsiaTheme="minorEastAsia" w:hAnsi="Cambria Math" w:cs="Times New Roman"/>
            <w:lang w:val="en-US"/>
          </w:rPr>
          <m:t xml:space="preserve">α= </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T</m:t>
            </m:r>
          </m:num>
          <m:den>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e</m:t>
                </m:r>
              </m:e>
              <m:sup>
                <m:r>
                  <w:rPr>
                    <w:rFonts w:ascii="Cambria Math" w:eastAsiaTheme="minorEastAsia" w:hAnsi="Cambria Math" w:cs="Times New Roman"/>
                    <w:lang w:val="en-US"/>
                  </w:rPr>
                  <m:t>βT</m:t>
                </m:r>
              </m:sup>
            </m:sSup>
            <m:r>
              <w:rPr>
                <w:rFonts w:ascii="Cambria Math" w:eastAsiaTheme="minorEastAsia" w:hAnsi="Cambria Math" w:cs="Times New Roman"/>
                <w:lang w:val="en-US"/>
              </w:rPr>
              <m:t>-1</m:t>
            </m:r>
          </m:den>
        </m:f>
      </m:oMath>
      <w:r>
        <w:rPr>
          <w:rFonts w:ascii="Times New Roman" w:eastAsiaTheme="minorEastAsia" w:hAnsi="Times New Roman" w:cs="Times New Roman"/>
          <w:lang w:val="en-US"/>
        </w:rPr>
        <w:t xml:space="preserve">  and </w:t>
      </w:r>
      <w:r w:rsidRPr="00013A5C">
        <w:rPr>
          <w:rFonts w:ascii="Times New Roman" w:eastAsiaTheme="minorEastAsia" w:hAnsi="Times New Roman" w:cs="Times New Roman"/>
          <w:i/>
          <w:iCs/>
          <w:lang w:val="en-US"/>
        </w:rPr>
        <w:sym w:font="Symbol" w:char="F062"/>
      </w:r>
      <w:r>
        <w:rPr>
          <w:rFonts w:ascii="Times New Roman" w:eastAsiaTheme="minorEastAsia" w:hAnsi="Times New Roman" w:cs="Times New Roman"/>
          <w:lang w:val="en-US"/>
        </w:rPr>
        <w:t xml:space="preserve"> = -0.1 in the case of a concave fitness functions and </w:t>
      </w:r>
      <w:r w:rsidRPr="00013A5C">
        <w:rPr>
          <w:rFonts w:ascii="Times New Roman" w:eastAsiaTheme="minorEastAsia" w:hAnsi="Times New Roman" w:cs="Times New Roman"/>
          <w:i/>
          <w:iCs/>
          <w:lang w:val="en-US"/>
        </w:rPr>
        <w:sym w:font="Symbol" w:char="F062"/>
      </w:r>
      <w:r>
        <w:rPr>
          <w:rFonts w:ascii="Times New Roman" w:eastAsiaTheme="minorEastAsia" w:hAnsi="Times New Roman" w:cs="Times New Roman"/>
          <w:lang w:val="en-US"/>
        </w:rPr>
        <w:t xml:space="preserve"> = 0.1 in the case of a convex fitness function. Values of </w:t>
      </w:r>
      <w:r w:rsidRPr="00013A5C">
        <w:rPr>
          <w:rFonts w:ascii="Times New Roman" w:eastAsiaTheme="minorEastAsia" w:hAnsi="Times New Roman" w:cs="Times New Roman"/>
          <w:i/>
          <w:iCs/>
          <w:lang w:val="en-US"/>
        </w:rPr>
        <w:sym w:font="Symbol" w:char="F062"/>
      </w:r>
      <w:r>
        <w:rPr>
          <w:rFonts w:ascii="Times New Roman" w:eastAsiaTheme="minorEastAsia" w:hAnsi="Times New Roman" w:cs="Times New Roman"/>
          <w:lang w:val="en-US"/>
        </w:rPr>
        <w:t xml:space="preserve"> = -0.1 and </w:t>
      </w:r>
      <w:r w:rsidRPr="00013A5C">
        <w:rPr>
          <w:rFonts w:ascii="Times New Roman" w:eastAsiaTheme="minorEastAsia" w:hAnsi="Times New Roman" w:cs="Times New Roman"/>
          <w:i/>
          <w:iCs/>
          <w:lang w:val="en-US"/>
        </w:rPr>
        <w:sym w:font="Symbol" w:char="F062"/>
      </w:r>
      <w:r>
        <w:rPr>
          <w:rFonts w:ascii="Times New Roman" w:eastAsiaTheme="minorEastAsia" w:hAnsi="Times New Roman" w:cs="Times New Roman"/>
          <w:lang w:val="en-US"/>
        </w:rPr>
        <w:t xml:space="preserve"> = 0.1 for concave and convex functions, respectively, were chosen as relatively shallow curves to demonstrate our results without overestimating effects. </w:t>
      </w:r>
    </w:p>
    <w:p w14:paraId="30ED65B6" w14:textId="77777777" w:rsidR="00D52313" w:rsidRDefault="00D52313" w:rsidP="00D52313">
      <w:pPr>
        <w:spacing w:line="480" w:lineRule="auto"/>
        <w:jc w:val="center"/>
        <w:rPr>
          <w:rFonts w:ascii="Times New Roman" w:hAnsi="Times New Roman" w:cs="Times New Roman"/>
          <w:lang w:val="en-US"/>
        </w:rPr>
      </w:pPr>
      <w:r w:rsidRPr="00914259">
        <w:rPr>
          <w:rFonts w:ascii="Times New Roman" w:hAnsi="Times New Roman" w:cs="Times New Roman"/>
          <w:noProof/>
          <w:lang w:eastAsia="de-DE"/>
        </w:rPr>
        <w:lastRenderedPageBreak/>
        <w:drawing>
          <wp:inline distT="0" distB="0" distL="0" distR="0" wp14:anchorId="54889F39" wp14:editId="185139AE">
            <wp:extent cx="4400044" cy="3482109"/>
            <wp:effectExtent l="0" t="0" r="0"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4"/>
                    <a:stretch>
                      <a:fillRect/>
                    </a:stretch>
                  </pic:blipFill>
                  <pic:spPr>
                    <a:xfrm>
                      <a:off x="0" y="0"/>
                      <a:ext cx="4414994" cy="3493940"/>
                    </a:xfrm>
                    <a:prstGeom prst="rect">
                      <a:avLst/>
                    </a:prstGeom>
                  </pic:spPr>
                </pic:pic>
              </a:graphicData>
            </a:graphic>
          </wp:inline>
        </w:drawing>
      </w:r>
    </w:p>
    <w:p w14:paraId="1E63CE30" w14:textId="77777777" w:rsidR="00D52313" w:rsidRDefault="00D52313" w:rsidP="00D52313">
      <w:pPr>
        <w:rPr>
          <w:rFonts w:ascii="Times New Roman" w:eastAsiaTheme="minorEastAsia" w:hAnsi="Times New Roman" w:cs="Times New Roman"/>
          <w:lang w:val="en-US"/>
        </w:rPr>
      </w:pPr>
      <w:r w:rsidRPr="00013A5C">
        <w:rPr>
          <w:rFonts w:ascii="Times New Roman" w:hAnsi="Times New Roman" w:cs="Times New Roman"/>
          <w:b/>
          <w:bCs/>
          <w:lang w:val="en-US"/>
        </w:rPr>
        <w:t>Figure A2.1.</w:t>
      </w:r>
      <w:r>
        <w:rPr>
          <w:rFonts w:ascii="Times New Roman" w:hAnsi="Times New Roman" w:cs="Times New Roman"/>
          <w:lang w:val="en-US"/>
        </w:rPr>
        <w:t xml:space="preserve"> Relation between ‘correct’ specialization steps in a particular environment and fitness in the case of a linear (solid line), concave (dashed; </w:t>
      </w:r>
      <w:r w:rsidRPr="00BB40FC">
        <w:rPr>
          <w:rFonts w:ascii="Times New Roman" w:eastAsiaTheme="minorEastAsia" w:hAnsi="Times New Roman" w:cs="Times New Roman"/>
          <w:i/>
          <w:iCs/>
          <w:lang w:val="en-US"/>
        </w:rPr>
        <w:sym w:font="Symbol" w:char="F062"/>
      </w:r>
      <w:r>
        <w:rPr>
          <w:rFonts w:ascii="Times New Roman" w:eastAsiaTheme="minorEastAsia" w:hAnsi="Times New Roman" w:cs="Times New Roman"/>
          <w:lang w:val="en-US"/>
        </w:rPr>
        <w:t xml:space="preserve"> = -0.1), or convex </w:t>
      </w:r>
      <w:r>
        <w:rPr>
          <w:rFonts w:ascii="Times New Roman" w:hAnsi="Times New Roman" w:cs="Times New Roman"/>
          <w:lang w:val="en-US"/>
        </w:rPr>
        <w:t xml:space="preserve">(dotted; </w:t>
      </w:r>
      <w:r w:rsidRPr="00BB40FC">
        <w:rPr>
          <w:rFonts w:ascii="Times New Roman" w:eastAsiaTheme="minorEastAsia" w:hAnsi="Times New Roman" w:cs="Times New Roman"/>
          <w:i/>
          <w:iCs/>
          <w:lang w:val="en-US"/>
        </w:rPr>
        <w:sym w:font="Symbol" w:char="F062"/>
      </w:r>
      <w:r>
        <w:rPr>
          <w:rFonts w:ascii="Times New Roman" w:eastAsiaTheme="minorEastAsia" w:hAnsi="Times New Roman" w:cs="Times New Roman"/>
          <w:lang w:val="en-US"/>
        </w:rPr>
        <w:t xml:space="preserve"> = 0.1) fitness landscape. </w:t>
      </w:r>
    </w:p>
    <w:p w14:paraId="75E9BD75" w14:textId="77777777" w:rsidR="00D52313" w:rsidRDefault="00D52313" w:rsidP="00D52313">
      <w:pPr>
        <w:rPr>
          <w:rFonts w:ascii="Times New Roman" w:hAnsi="Times New Roman" w:cs="Times New Roman"/>
          <w:lang w:val="en-US"/>
        </w:rPr>
      </w:pPr>
    </w:p>
    <w:p w14:paraId="23163049" w14:textId="77777777" w:rsidR="00D52313" w:rsidRDefault="00D52313" w:rsidP="00D52313">
      <w:pPr>
        <w:rPr>
          <w:rFonts w:ascii="Times New Roman" w:hAnsi="Times New Roman" w:cs="Times New Roman"/>
          <w:b/>
          <w:bCs/>
          <w:lang w:val="en-US"/>
        </w:rPr>
      </w:pPr>
      <w:r>
        <w:rPr>
          <w:rFonts w:ascii="Times New Roman" w:hAnsi="Times New Roman" w:cs="Times New Roman"/>
          <w:b/>
          <w:bCs/>
          <w:lang w:val="en-US"/>
        </w:rPr>
        <w:br w:type="page"/>
      </w:r>
    </w:p>
    <w:p w14:paraId="254720E3" w14:textId="77777777" w:rsidR="00D52313" w:rsidRDefault="00D52313" w:rsidP="00D52313">
      <w:pPr>
        <w:rPr>
          <w:rFonts w:ascii="Times New Roman" w:hAnsi="Times New Roman" w:cs="Times New Roman"/>
          <w:b/>
          <w:bCs/>
          <w:lang w:val="en-US"/>
        </w:rPr>
      </w:pPr>
      <w:r w:rsidRPr="00013A5C">
        <w:rPr>
          <w:rFonts w:ascii="Times New Roman" w:hAnsi="Times New Roman" w:cs="Times New Roman"/>
          <w:b/>
          <w:bCs/>
          <w:lang w:val="en-US"/>
        </w:rPr>
        <w:lastRenderedPageBreak/>
        <w:t xml:space="preserve">Appendix 3. Figure 1 with </w:t>
      </w:r>
      <w:r>
        <w:rPr>
          <w:rFonts w:ascii="Times New Roman" w:hAnsi="Times New Roman" w:cs="Times New Roman"/>
          <w:b/>
          <w:bCs/>
          <w:lang w:val="en-US"/>
        </w:rPr>
        <w:t xml:space="preserve">different </w:t>
      </w:r>
      <w:r w:rsidRPr="00013A5C">
        <w:rPr>
          <w:rFonts w:ascii="Times New Roman" w:hAnsi="Times New Roman" w:cs="Times New Roman"/>
          <w:b/>
          <w:bCs/>
          <w:lang w:val="en-US"/>
        </w:rPr>
        <w:t>cue reliabilit</w:t>
      </w:r>
      <w:r>
        <w:rPr>
          <w:rFonts w:ascii="Times New Roman" w:hAnsi="Times New Roman" w:cs="Times New Roman"/>
          <w:b/>
          <w:bCs/>
          <w:lang w:val="en-US"/>
        </w:rPr>
        <w:t>ies</w:t>
      </w:r>
    </w:p>
    <w:p w14:paraId="34C55911" w14:textId="77777777" w:rsidR="00D52313" w:rsidRDefault="00D52313" w:rsidP="00D52313">
      <w:pPr>
        <w:rPr>
          <w:rFonts w:ascii="Times New Roman" w:hAnsi="Times New Roman" w:cs="Times New Roman"/>
          <w:b/>
          <w:bCs/>
          <w:lang w:val="en-US"/>
        </w:rPr>
      </w:pPr>
    </w:p>
    <w:p w14:paraId="11F6A849" w14:textId="77777777" w:rsidR="00D52313" w:rsidRDefault="00D52313" w:rsidP="00D52313">
      <w:pPr>
        <w:rPr>
          <w:rFonts w:ascii="Times New Roman" w:hAnsi="Times New Roman" w:cs="Times New Roman"/>
          <w:b/>
          <w:bCs/>
          <w:lang w:val="en-US"/>
        </w:rPr>
      </w:pPr>
      <w:r w:rsidRPr="00BC3F1B">
        <w:rPr>
          <w:rFonts w:ascii="Times New Roman" w:hAnsi="Times New Roman" w:cs="Times New Roman"/>
          <w:b/>
          <w:bCs/>
          <w:noProof/>
        </w:rPr>
        <w:drawing>
          <wp:inline distT="0" distB="0" distL="0" distR="0" wp14:anchorId="7F1E983B" wp14:editId="53C30F56">
            <wp:extent cx="5731510" cy="2847340"/>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pic:nvPicPr>
                  <pic:blipFill>
                    <a:blip r:embed="rId5"/>
                    <a:stretch>
                      <a:fillRect/>
                    </a:stretch>
                  </pic:blipFill>
                  <pic:spPr>
                    <a:xfrm>
                      <a:off x="0" y="0"/>
                      <a:ext cx="5731510" cy="2847340"/>
                    </a:xfrm>
                    <a:prstGeom prst="rect">
                      <a:avLst/>
                    </a:prstGeom>
                  </pic:spPr>
                </pic:pic>
              </a:graphicData>
            </a:graphic>
          </wp:inline>
        </w:drawing>
      </w:r>
    </w:p>
    <w:p w14:paraId="3EA2BA75" w14:textId="77777777" w:rsidR="00D52313" w:rsidRDefault="00D52313" w:rsidP="00D52313">
      <w:pPr>
        <w:rPr>
          <w:rFonts w:ascii="Times New Roman" w:hAnsi="Times New Roman" w:cs="Times New Roman"/>
          <w:b/>
          <w:bCs/>
          <w:lang w:val="en-US"/>
        </w:rPr>
      </w:pPr>
    </w:p>
    <w:p w14:paraId="03D7EE5A" w14:textId="77777777" w:rsidR="00D52313" w:rsidRPr="00073F80" w:rsidRDefault="00D52313" w:rsidP="00D52313">
      <w:pPr>
        <w:rPr>
          <w:rFonts w:ascii="Times New Roman" w:hAnsi="Times New Roman" w:cs="Times New Roman"/>
          <w:lang w:val="en-US"/>
        </w:rPr>
      </w:pPr>
      <w:r>
        <w:rPr>
          <w:rFonts w:ascii="Times New Roman" w:hAnsi="Times New Roman" w:cs="Times New Roman"/>
          <w:b/>
          <w:bCs/>
          <w:lang w:val="en-US"/>
        </w:rPr>
        <w:t xml:space="preserve">Figure A3.1. </w:t>
      </w:r>
      <w:r>
        <w:rPr>
          <w:rFonts w:ascii="Times New Roman" w:hAnsi="Times New Roman" w:cs="Times New Roman"/>
          <w:lang w:val="en-US"/>
        </w:rPr>
        <w:t>This figure corresponds to Figure 1 in the main text, but here, cue reliability is 0.5 (i.e., cues provide no information on the environmental condition).</w:t>
      </w:r>
    </w:p>
    <w:p w14:paraId="0DDFAFFD" w14:textId="77777777" w:rsidR="00D52313" w:rsidRDefault="00D52313" w:rsidP="00D52313">
      <w:pPr>
        <w:rPr>
          <w:rFonts w:ascii="Times New Roman" w:hAnsi="Times New Roman" w:cs="Times New Roman"/>
          <w:b/>
          <w:bCs/>
          <w:lang w:val="en-US"/>
        </w:rPr>
      </w:pPr>
    </w:p>
    <w:p w14:paraId="596F46B7" w14:textId="77777777" w:rsidR="00D52313" w:rsidRDefault="00D52313" w:rsidP="00D52313">
      <w:pPr>
        <w:rPr>
          <w:rFonts w:ascii="Times New Roman" w:hAnsi="Times New Roman" w:cs="Times New Roman"/>
          <w:b/>
          <w:bCs/>
          <w:lang w:val="en-US"/>
        </w:rPr>
      </w:pPr>
    </w:p>
    <w:p w14:paraId="1CF8B11A" w14:textId="77777777" w:rsidR="00D52313" w:rsidRDefault="00D52313" w:rsidP="00D52313">
      <w:pPr>
        <w:rPr>
          <w:rFonts w:ascii="Times New Roman" w:hAnsi="Times New Roman" w:cs="Times New Roman"/>
          <w:b/>
          <w:bCs/>
          <w:lang w:val="en-US"/>
        </w:rPr>
      </w:pPr>
    </w:p>
    <w:p w14:paraId="0BAEE507" w14:textId="77777777" w:rsidR="00D52313" w:rsidRDefault="00D52313" w:rsidP="00D52313">
      <w:pPr>
        <w:rPr>
          <w:rFonts w:ascii="Times New Roman" w:hAnsi="Times New Roman" w:cs="Times New Roman"/>
          <w:b/>
          <w:bCs/>
          <w:lang w:val="en-US"/>
        </w:rPr>
      </w:pPr>
    </w:p>
    <w:p w14:paraId="4F94E1F5" w14:textId="77777777" w:rsidR="00D52313" w:rsidRDefault="00D52313" w:rsidP="00D52313">
      <w:pPr>
        <w:rPr>
          <w:rFonts w:ascii="Times New Roman" w:hAnsi="Times New Roman" w:cs="Times New Roman"/>
          <w:b/>
          <w:bCs/>
          <w:lang w:val="en-US"/>
        </w:rPr>
      </w:pPr>
    </w:p>
    <w:p w14:paraId="1DAD587C" w14:textId="77777777" w:rsidR="00D52313" w:rsidRDefault="00D52313" w:rsidP="00D52313">
      <w:pPr>
        <w:rPr>
          <w:rFonts w:ascii="Times New Roman" w:hAnsi="Times New Roman" w:cs="Times New Roman"/>
          <w:b/>
          <w:bCs/>
          <w:lang w:val="en-US"/>
        </w:rPr>
      </w:pPr>
      <w:r w:rsidRPr="0014328C">
        <w:rPr>
          <w:rFonts w:ascii="Times New Roman" w:hAnsi="Times New Roman" w:cs="Times New Roman"/>
          <w:b/>
          <w:bCs/>
          <w:noProof/>
          <w:lang w:val="en-US"/>
        </w:rPr>
        <w:drawing>
          <wp:inline distT="0" distB="0" distL="0" distR="0" wp14:anchorId="7D30327A" wp14:editId="3D0D632A">
            <wp:extent cx="5731510" cy="2794000"/>
            <wp:effectExtent l="0" t="0" r="0" b="0"/>
            <wp:docPr id="3" name="Picture 3"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 application&#10;&#10;Description automatically generated"/>
                    <pic:cNvPicPr/>
                  </pic:nvPicPr>
                  <pic:blipFill>
                    <a:blip r:embed="rId6"/>
                    <a:stretch>
                      <a:fillRect/>
                    </a:stretch>
                  </pic:blipFill>
                  <pic:spPr>
                    <a:xfrm>
                      <a:off x="0" y="0"/>
                      <a:ext cx="5731510" cy="2794000"/>
                    </a:xfrm>
                    <a:prstGeom prst="rect">
                      <a:avLst/>
                    </a:prstGeom>
                  </pic:spPr>
                </pic:pic>
              </a:graphicData>
            </a:graphic>
          </wp:inline>
        </w:drawing>
      </w:r>
    </w:p>
    <w:p w14:paraId="1E2856C7" w14:textId="77777777" w:rsidR="00D52313" w:rsidRDefault="00D52313" w:rsidP="00D52313">
      <w:pPr>
        <w:rPr>
          <w:rFonts w:ascii="Times New Roman" w:hAnsi="Times New Roman" w:cs="Times New Roman"/>
          <w:b/>
          <w:bCs/>
          <w:lang w:val="en-US"/>
        </w:rPr>
      </w:pPr>
    </w:p>
    <w:p w14:paraId="0C95DFF2" w14:textId="77777777" w:rsidR="00D52313" w:rsidRPr="007B6349" w:rsidRDefault="00D52313" w:rsidP="00D52313">
      <w:pPr>
        <w:rPr>
          <w:rFonts w:ascii="Times New Roman" w:hAnsi="Times New Roman" w:cs="Times New Roman"/>
          <w:lang w:val="en-US"/>
        </w:rPr>
      </w:pPr>
      <w:r>
        <w:rPr>
          <w:rFonts w:ascii="Times New Roman" w:hAnsi="Times New Roman" w:cs="Times New Roman"/>
          <w:b/>
          <w:bCs/>
          <w:lang w:val="en-US"/>
        </w:rPr>
        <w:t xml:space="preserve">Figure A3.2. </w:t>
      </w:r>
      <w:r>
        <w:rPr>
          <w:rFonts w:ascii="Times New Roman" w:hAnsi="Times New Roman" w:cs="Times New Roman"/>
          <w:lang w:val="en-US"/>
        </w:rPr>
        <w:t>This figure corresponds to Figure 1 in the main text, but here, cue reliability is 0.7.</w:t>
      </w:r>
    </w:p>
    <w:p w14:paraId="6CBCFD9C" w14:textId="77777777" w:rsidR="00D52313" w:rsidRDefault="00D52313" w:rsidP="00D52313">
      <w:pPr>
        <w:rPr>
          <w:rFonts w:ascii="Times New Roman" w:hAnsi="Times New Roman" w:cs="Times New Roman"/>
          <w:lang w:val="en-US"/>
        </w:rPr>
      </w:pPr>
    </w:p>
    <w:p w14:paraId="295A3A71" w14:textId="77777777" w:rsidR="00D52313" w:rsidRPr="007B6349" w:rsidRDefault="00D52313" w:rsidP="00D52313">
      <w:pPr>
        <w:rPr>
          <w:rFonts w:ascii="Times New Roman" w:hAnsi="Times New Roman" w:cs="Times New Roman"/>
          <w:lang w:val="en-US"/>
        </w:rPr>
      </w:pPr>
    </w:p>
    <w:p w14:paraId="0580C2C4" w14:textId="77777777" w:rsidR="00D52313" w:rsidRDefault="00D52313" w:rsidP="00D52313">
      <w:pPr>
        <w:rPr>
          <w:rFonts w:ascii="Times New Roman" w:hAnsi="Times New Roman" w:cs="Times New Roman"/>
          <w:b/>
          <w:bCs/>
          <w:lang w:val="en-US"/>
        </w:rPr>
      </w:pPr>
      <w:r w:rsidRPr="00CC5625">
        <w:rPr>
          <w:rFonts w:ascii="Times New Roman" w:hAnsi="Times New Roman" w:cs="Times New Roman"/>
          <w:b/>
          <w:bCs/>
          <w:noProof/>
          <w:lang w:val="en-US"/>
        </w:rPr>
        <w:lastRenderedPageBreak/>
        <w:drawing>
          <wp:inline distT="0" distB="0" distL="0" distR="0" wp14:anchorId="45A20B03" wp14:editId="748D5A3D">
            <wp:extent cx="5731510" cy="2744470"/>
            <wp:effectExtent l="0" t="0" r="0" b="0"/>
            <wp:docPr id="5" name="Picture 5"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 application&#10;&#10;Description automatically generated"/>
                    <pic:cNvPicPr/>
                  </pic:nvPicPr>
                  <pic:blipFill>
                    <a:blip r:embed="rId7"/>
                    <a:stretch>
                      <a:fillRect/>
                    </a:stretch>
                  </pic:blipFill>
                  <pic:spPr>
                    <a:xfrm>
                      <a:off x="0" y="0"/>
                      <a:ext cx="5731510" cy="2744470"/>
                    </a:xfrm>
                    <a:prstGeom prst="rect">
                      <a:avLst/>
                    </a:prstGeom>
                  </pic:spPr>
                </pic:pic>
              </a:graphicData>
            </a:graphic>
          </wp:inline>
        </w:drawing>
      </w:r>
    </w:p>
    <w:p w14:paraId="37BC9825" w14:textId="77777777" w:rsidR="00D52313" w:rsidRDefault="00D52313" w:rsidP="00D52313">
      <w:pPr>
        <w:rPr>
          <w:rFonts w:ascii="Times New Roman" w:hAnsi="Times New Roman" w:cs="Times New Roman"/>
          <w:b/>
          <w:bCs/>
          <w:lang w:val="en-US"/>
        </w:rPr>
      </w:pPr>
    </w:p>
    <w:p w14:paraId="59258D18" w14:textId="77777777" w:rsidR="00D52313" w:rsidRDefault="00D52313" w:rsidP="00D52313">
      <w:pPr>
        <w:rPr>
          <w:rFonts w:ascii="Times New Roman" w:hAnsi="Times New Roman" w:cs="Times New Roman"/>
          <w:lang w:val="en-US"/>
        </w:rPr>
      </w:pPr>
      <w:r>
        <w:rPr>
          <w:rFonts w:ascii="Times New Roman" w:hAnsi="Times New Roman" w:cs="Times New Roman"/>
          <w:b/>
          <w:bCs/>
          <w:lang w:val="en-US"/>
        </w:rPr>
        <w:t xml:space="preserve">Figure A3.3. </w:t>
      </w:r>
      <w:r>
        <w:rPr>
          <w:rFonts w:ascii="Times New Roman" w:hAnsi="Times New Roman" w:cs="Times New Roman"/>
          <w:lang w:val="en-US"/>
        </w:rPr>
        <w:t>This figure corresponds to Figure 1 in the main text, but here, cue reliability is 0.8.</w:t>
      </w:r>
    </w:p>
    <w:p w14:paraId="10A2C0C4" w14:textId="77777777" w:rsidR="00D52313" w:rsidRDefault="00D52313" w:rsidP="00D52313">
      <w:pPr>
        <w:rPr>
          <w:rFonts w:ascii="Times New Roman" w:hAnsi="Times New Roman" w:cs="Times New Roman"/>
          <w:lang w:val="en-US"/>
        </w:rPr>
      </w:pPr>
    </w:p>
    <w:p w14:paraId="4EC9DA05" w14:textId="77777777" w:rsidR="00D52313" w:rsidRDefault="00D52313" w:rsidP="00D52313">
      <w:pPr>
        <w:rPr>
          <w:rFonts w:ascii="Times New Roman" w:hAnsi="Times New Roman" w:cs="Times New Roman"/>
          <w:lang w:val="en-US"/>
        </w:rPr>
      </w:pPr>
    </w:p>
    <w:p w14:paraId="30BDE236" w14:textId="77777777" w:rsidR="00D52313" w:rsidRPr="006F7AA7" w:rsidRDefault="00D52313" w:rsidP="00D52313">
      <w:pPr>
        <w:rPr>
          <w:rFonts w:ascii="Times New Roman" w:hAnsi="Times New Roman" w:cs="Times New Roman"/>
          <w:lang w:val="en-US"/>
        </w:rPr>
      </w:pPr>
    </w:p>
    <w:p w14:paraId="7F9BF6C6" w14:textId="77777777" w:rsidR="00D52313" w:rsidRDefault="00D52313" w:rsidP="00D52313">
      <w:pPr>
        <w:rPr>
          <w:rFonts w:ascii="Times New Roman" w:hAnsi="Times New Roman" w:cs="Times New Roman"/>
          <w:b/>
          <w:bCs/>
          <w:lang w:val="en-US"/>
        </w:rPr>
      </w:pPr>
    </w:p>
    <w:p w14:paraId="1D56FCDF" w14:textId="77777777" w:rsidR="00D52313" w:rsidRDefault="00D52313" w:rsidP="00D52313">
      <w:pPr>
        <w:rPr>
          <w:rFonts w:ascii="Times New Roman" w:hAnsi="Times New Roman" w:cs="Times New Roman"/>
          <w:b/>
          <w:bCs/>
          <w:lang w:val="en-US"/>
        </w:rPr>
      </w:pPr>
    </w:p>
    <w:p w14:paraId="2D2FC311" w14:textId="77777777" w:rsidR="00D52313" w:rsidRDefault="00D52313" w:rsidP="00D52313">
      <w:pPr>
        <w:rPr>
          <w:rFonts w:ascii="Times New Roman" w:hAnsi="Times New Roman" w:cs="Times New Roman"/>
          <w:b/>
          <w:bCs/>
          <w:lang w:val="en-US"/>
        </w:rPr>
      </w:pPr>
    </w:p>
    <w:p w14:paraId="1C5B24AA" w14:textId="77777777" w:rsidR="00D52313" w:rsidRDefault="00D52313" w:rsidP="00D52313">
      <w:pPr>
        <w:rPr>
          <w:rFonts w:ascii="Times New Roman" w:hAnsi="Times New Roman" w:cs="Times New Roman"/>
          <w:b/>
          <w:bCs/>
          <w:lang w:val="en-US"/>
        </w:rPr>
      </w:pPr>
      <w:r w:rsidRPr="00991E83">
        <w:rPr>
          <w:rFonts w:ascii="Times New Roman" w:hAnsi="Times New Roman" w:cs="Times New Roman"/>
          <w:b/>
          <w:bCs/>
          <w:noProof/>
        </w:rPr>
        <w:drawing>
          <wp:inline distT="0" distB="0" distL="0" distR="0" wp14:anchorId="6DCBC26E" wp14:editId="3CEEE1EF">
            <wp:extent cx="5731510" cy="2847340"/>
            <wp:effectExtent l="0" t="0" r="0" b="0"/>
            <wp:docPr id="37" name="Picture 37" descr="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with medium confidence"/>
                    <pic:cNvPicPr/>
                  </pic:nvPicPr>
                  <pic:blipFill>
                    <a:blip r:embed="rId8"/>
                    <a:stretch>
                      <a:fillRect/>
                    </a:stretch>
                  </pic:blipFill>
                  <pic:spPr>
                    <a:xfrm>
                      <a:off x="0" y="0"/>
                      <a:ext cx="5731510" cy="2847340"/>
                    </a:xfrm>
                    <a:prstGeom prst="rect">
                      <a:avLst/>
                    </a:prstGeom>
                  </pic:spPr>
                </pic:pic>
              </a:graphicData>
            </a:graphic>
          </wp:inline>
        </w:drawing>
      </w:r>
      <w:r w:rsidRPr="00991E83">
        <w:rPr>
          <w:rFonts w:ascii="Times New Roman" w:hAnsi="Times New Roman" w:cs="Times New Roman"/>
          <w:b/>
          <w:bCs/>
          <w:lang w:val="en-US"/>
        </w:rPr>
        <w:t xml:space="preserve"> </w:t>
      </w:r>
    </w:p>
    <w:p w14:paraId="6F9A5E27" w14:textId="77777777" w:rsidR="00D52313" w:rsidRDefault="00D52313" w:rsidP="00D52313">
      <w:pPr>
        <w:rPr>
          <w:rFonts w:ascii="Times New Roman" w:hAnsi="Times New Roman" w:cs="Times New Roman"/>
          <w:b/>
          <w:bCs/>
          <w:lang w:val="en-US"/>
        </w:rPr>
      </w:pPr>
      <w:r>
        <w:rPr>
          <w:rFonts w:ascii="Times New Roman" w:hAnsi="Times New Roman" w:cs="Times New Roman"/>
          <w:b/>
          <w:bCs/>
          <w:lang w:val="en-US"/>
        </w:rPr>
        <w:t xml:space="preserve">Figure A3.4. </w:t>
      </w:r>
      <w:r>
        <w:rPr>
          <w:rFonts w:ascii="Times New Roman" w:hAnsi="Times New Roman" w:cs="Times New Roman"/>
          <w:lang w:val="en-US"/>
        </w:rPr>
        <w:t>This figure corresponds to Figure 1 in the main text, but here, cue reliability is 0.9.</w:t>
      </w:r>
      <w:r>
        <w:rPr>
          <w:rFonts w:ascii="Times New Roman" w:hAnsi="Times New Roman" w:cs="Times New Roman"/>
          <w:b/>
          <w:bCs/>
          <w:lang w:val="en-US"/>
        </w:rPr>
        <w:br w:type="page"/>
      </w:r>
    </w:p>
    <w:p w14:paraId="101AFA8D" w14:textId="77777777" w:rsidR="00D52313" w:rsidRPr="00013A5C" w:rsidRDefault="00D52313" w:rsidP="00D52313">
      <w:pPr>
        <w:rPr>
          <w:rFonts w:ascii="Times New Roman" w:hAnsi="Times New Roman" w:cs="Times New Roman"/>
          <w:b/>
          <w:bCs/>
          <w:lang w:val="en-US"/>
        </w:rPr>
      </w:pPr>
      <w:r w:rsidRPr="00013A5C">
        <w:rPr>
          <w:rFonts w:ascii="Times New Roman" w:hAnsi="Times New Roman" w:cs="Times New Roman"/>
          <w:b/>
          <w:bCs/>
          <w:lang w:val="en-US"/>
        </w:rPr>
        <w:lastRenderedPageBreak/>
        <w:t xml:space="preserve">Appendix 4. Figure 2 with </w:t>
      </w:r>
      <w:r>
        <w:rPr>
          <w:rFonts w:ascii="Times New Roman" w:hAnsi="Times New Roman" w:cs="Times New Roman"/>
          <w:b/>
          <w:bCs/>
          <w:lang w:val="en-US"/>
        </w:rPr>
        <w:t xml:space="preserve">different </w:t>
      </w:r>
      <w:r w:rsidRPr="00013A5C">
        <w:rPr>
          <w:rFonts w:ascii="Times New Roman" w:hAnsi="Times New Roman" w:cs="Times New Roman"/>
          <w:b/>
          <w:bCs/>
          <w:lang w:val="en-US"/>
        </w:rPr>
        <w:t>cue reliability</w:t>
      </w:r>
    </w:p>
    <w:p w14:paraId="760ABAC7" w14:textId="77777777" w:rsidR="00D52313" w:rsidRPr="00013A5C" w:rsidRDefault="00D52313" w:rsidP="00D52313">
      <w:pPr>
        <w:rPr>
          <w:rFonts w:ascii="Times New Roman" w:hAnsi="Times New Roman" w:cs="Times New Roman"/>
          <w:b/>
          <w:bCs/>
          <w:lang w:val="en-US"/>
        </w:rPr>
      </w:pPr>
    </w:p>
    <w:p w14:paraId="14AC500B" w14:textId="77777777" w:rsidR="00D52313" w:rsidRDefault="00D52313" w:rsidP="00D52313">
      <w:pPr>
        <w:rPr>
          <w:rFonts w:ascii="Times New Roman" w:hAnsi="Times New Roman" w:cs="Times New Roman"/>
          <w:b/>
          <w:bCs/>
          <w:lang w:val="en-US"/>
        </w:rPr>
      </w:pPr>
      <w:r w:rsidRPr="00655D8D">
        <w:rPr>
          <w:rFonts w:ascii="Times New Roman" w:hAnsi="Times New Roman" w:cs="Times New Roman"/>
          <w:b/>
          <w:bCs/>
          <w:noProof/>
          <w:lang w:val="en-US"/>
        </w:rPr>
        <w:drawing>
          <wp:inline distT="0" distB="0" distL="0" distR="0" wp14:anchorId="335E5DEC" wp14:editId="4646073E">
            <wp:extent cx="5731510" cy="3681095"/>
            <wp:effectExtent l="0" t="0" r="0" b="1905"/>
            <wp:docPr id="6" name="Picture 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polygon&#10;&#10;Description automatically generated"/>
                    <pic:cNvPicPr/>
                  </pic:nvPicPr>
                  <pic:blipFill>
                    <a:blip r:embed="rId9"/>
                    <a:stretch>
                      <a:fillRect/>
                    </a:stretch>
                  </pic:blipFill>
                  <pic:spPr>
                    <a:xfrm>
                      <a:off x="0" y="0"/>
                      <a:ext cx="5731510" cy="3681095"/>
                    </a:xfrm>
                    <a:prstGeom prst="rect">
                      <a:avLst/>
                    </a:prstGeom>
                  </pic:spPr>
                </pic:pic>
              </a:graphicData>
            </a:graphic>
          </wp:inline>
        </w:drawing>
      </w:r>
    </w:p>
    <w:p w14:paraId="31877144" w14:textId="77777777" w:rsidR="00D52313" w:rsidRDefault="00D52313" w:rsidP="00D52313">
      <w:pPr>
        <w:rPr>
          <w:rFonts w:ascii="Times New Roman" w:hAnsi="Times New Roman" w:cs="Times New Roman"/>
          <w:b/>
          <w:bCs/>
          <w:lang w:val="en-US"/>
        </w:rPr>
      </w:pPr>
    </w:p>
    <w:p w14:paraId="34110B2E" w14:textId="77777777" w:rsidR="00D52313" w:rsidRPr="007B6349" w:rsidRDefault="00D52313" w:rsidP="00D52313">
      <w:pPr>
        <w:rPr>
          <w:rFonts w:ascii="Times New Roman" w:hAnsi="Times New Roman" w:cs="Times New Roman"/>
          <w:lang w:val="en-US"/>
        </w:rPr>
      </w:pPr>
      <w:r w:rsidRPr="00865C9A">
        <w:rPr>
          <w:rFonts w:ascii="Times New Roman" w:hAnsi="Times New Roman" w:cs="Times New Roman"/>
          <w:b/>
          <w:bCs/>
          <w:lang w:val="en-US"/>
        </w:rPr>
        <w:t xml:space="preserve">Figure </w:t>
      </w:r>
      <w:r>
        <w:rPr>
          <w:rFonts w:ascii="Times New Roman" w:hAnsi="Times New Roman" w:cs="Times New Roman"/>
          <w:b/>
          <w:bCs/>
          <w:lang w:val="en-US"/>
        </w:rPr>
        <w:t>A4.1</w:t>
      </w:r>
      <w:r w:rsidRPr="00865C9A">
        <w:rPr>
          <w:rFonts w:ascii="Times New Roman" w:hAnsi="Times New Roman" w:cs="Times New Roman"/>
          <w:b/>
          <w:bCs/>
          <w:lang w:val="en-US"/>
        </w:rPr>
        <w:t>.</w:t>
      </w:r>
      <w:r w:rsidRPr="007462C0">
        <w:rPr>
          <w:rFonts w:ascii="Times New Roman" w:hAnsi="Times New Roman" w:cs="Times New Roman"/>
          <w:lang w:val="en-US"/>
        </w:rPr>
        <w:t xml:space="preserve"> </w:t>
      </w:r>
      <w:r>
        <w:rPr>
          <w:rFonts w:ascii="Times New Roman" w:hAnsi="Times New Roman" w:cs="Times New Roman"/>
          <w:lang w:val="en-US"/>
        </w:rPr>
        <w:t>This figure corresponds to Figure 2 in the main text, but here, cue reliability is 0.7.</w:t>
      </w:r>
    </w:p>
    <w:p w14:paraId="0CE6B683" w14:textId="77777777" w:rsidR="00D52313" w:rsidRDefault="00D52313" w:rsidP="00D52313">
      <w:pPr>
        <w:rPr>
          <w:rFonts w:ascii="Times New Roman" w:hAnsi="Times New Roman" w:cs="Times New Roman"/>
          <w:lang w:val="en-US"/>
        </w:rPr>
      </w:pPr>
    </w:p>
    <w:p w14:paraId="09F4680E" w14:textId="77777777" w:rsidR="00D52313" w:rsidRDefault="00D52313" w:rsidP="00D52313">
      <w:pPr>
        <w:rPr>
          <w:rFonts w:ascii="Times New Roman" w:hAnsi="Times New Roman" w:cs="Times New Roman"/>
          <w:b/>
          <w:bCs/>
          <w:lang w:val="en-US"/>
        </w:rPr>
      </w:pPr>
    </w:p>
    <w:p w14:paraId="004897DD" w14:textId="77777777" w:rsidR="00D52313" w:rsidRDefault="00D52313" w:rsidP="00D52313">
      <w:pPr>
        <w:rPr>
          <w:rFonts w:ascii="Times New Roman" w:hAnsi="Times New Roman" w:cs="Times New Roman"/>
          <w:b/>
          <w:bCs/>
          <w:lang w:val="en-US"/>
        </w:rPr>
      </w:pPr>
      <w:r>
        <w:rPr>
          <w:rFonts w:ascii="Times New Roman" w:hAnsi="Times New Roman" w:cs="Times New Roman"/>
          <w:b/>
          <w:bCs/>
          <w:lang w:val="en-US"/>
        </w:rPr>
        <w:br w:type="page"/>
      </w:r>
      <w:r w:rsidRPr="004E7817">
        <w:rPr>
          <w:rFonts w:ascii="Times New Roman" w:hAnsi="Times New Roman" w:cs="Times New Roman"/>
          <w:b/>
          <w:bCs/>
          <w:noProof/>
        </w:rPr>
        <w:lastRenderedPageBreak/>
        <w:drawing>
          <wp:inline distT="0" distB="0" distL="0" distR="0" wp14:anchorId="0790AD91" wp14:editId="545F578F">
            <wp:extent cx="5731510" cy="3803015"/>
            <wp:effectExtent l="0" t="0" r="0" b="0"/>
            <wp:docPr id="57" name="Picture 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10;&#10;Description automatically generated"/>
                    <pic:cNvPicPr/>
                  </pic:nvPicPr>
                  <pic:blipFill>
                    <a:blip r:embed="rId10"/>
                    <a:stretch>
                      <a:fillRect/>
                    </a:stretch>
                  </pic:blipFill>
                  <pic:spPr>
                    <a:xfrm>
                      <a:off x="0" y="0"/>
                      <a:ext cx="5731510" cy="3803015"/>
                    </a:xfrm>
                    <a:prstGeom prst="rect">
                      <a:avLst/>
                    </a:prstGeom>
                  </pic:spPr>
                </pic:pic>
              </a:graphicData>
            </a:graphic>
          </wp:inline>
        </w:drawing>
      </w:r>
    </w:p>
    <w:p w14:paraId="7BF6A44A" w14:textId="77777777" w:rsidR="00D52313" w:rsidRPr="007B6349" w:rsidRDefault="00D52313" w:rsidP="00D52313">
      <w:pPr>
        <w:rPr>
          <w:rFonts w:ascii="Times New Roman" w:hAnsi="Times New Roman" w:cs="Times New Roman"/>
          <w:lang w:val="en-US"/>
        </w:rPr>
      </w:pPr>
      <w:r w:rsidRPr="00865C9A">
        <w:rPr>
          <w:rFonts w:ascii="Times New Roman" w:hAnsi="Times New Roman" w:cs="Times New Roman"/>
          <w:b/>
          <w:bCs/>
          <w:lang w:val="en-US"/>
        </w:rPr>
        <w:t xml:space="preserve">Figure </w:t>
      </w:r>
      <w:r>
        <w:rPr>
          <w:rFonts w:ascii="Times New Roman" w:hAnsi="Times New Roman" w:cs="Times New Roman"/>
          <w:b/>
          <w:bCs/>
          <w:lang w:val="en-US"/>
        </w:rPr>
        <w:t>A4.2</w:t>
      </w:r>
      <w:r w:rsidRPr="00865C9A">
        <w:rPr>
          <w:rFonts w:ascii="Times New Roman" w:hAnsi="Times New Roman" w:cs="Times New Roman"/>
          <w:b/>
          <w:bCs/>
          <w:lang w:val="en-US"/>
        </w:rPr>
        <w:t>.</w:t>
      </w:r>
      <w:r w:rsidRPr="007462C0">
        <w:rPr>
          <w:rFonts w:ascii="Times New Roman" w:hAnsi="Times New Roman" w:cs="Times New Roman"/>
          <w:lang w:val="en-US"/>
        </w:rPr>
        <w:t xml:space="preserve"> </w:t>
      </w:r>
      <w:r>
        <w:rPr>
          <w:rFonts w:ascii="Times New Roman" w:hAnsi="Times New Roman" w:cs="Times New Roman"/>
          <w:lang w:val="en-US"/>
        </w:rPr>
        <w:t>This figure corresponds to Figure 2 in the main text, but here, cue reliability is 0.8.</w:t>
      </w:r>
    </w:p>
    <w:p w14:paraId="4009B521" w14:textId="77777777" w:rsidR="00D52313" w:rsidRDefault="00D52313" w:rsidP="00D52313">
      <w:pPr>
        <w:rPr>
          <w:rFonts w:ascii="Times New Roman" w:hAnsi="Times New Roman" w:cs="Times New Roman"/>
          <w:b/>
          <w:bCs/>
          <w:lang w:val="en-US"/>
        </w:rPr>
      </w:pPr>
    </w:p>
    <w:p w14:paraId="4F7679CB" w14:textId="77777777" w:rsidR="00D52313" w:rsidRDefault="00D52313" w:rsidP="00D52313">
      <w:pPr>
        <w:rPr>
          <w:rFonts w:ascii="Times New Roman" w:hAnsi="Times New Roman" w:cs="Times New Roman"/>
          <w:b/>
          <w:bCs/>
          <w:lang w:val="en-US"/>
        </w:rPr>
      </w:pPr>
    </w:p>
    <w:p w14:paraId="0F2B538A" w14:textId="77777777" w:rsidR="00D52313" w:rsidRDefault="00D52313" w:rsidP="00D52313">
      <w:pPr>
        <w:rPr>
          <w:rFonts w:ascii="Times New Roman" w:hAnsi="Times New Roman" w:cs="Times New Roman"/>
          <w:b/>
          <w:bCs/>
          <w:lang w:val="en-US"/>
        </w:rPr>
      </w:pPr>
      <w:r w:rsidRPr="00943241">
        <w:rPr>
          <w:rFonts w:ascii="Times New Roman" w:hAnsi="Times New Roman" w:cs="Times New Roman"/>
          <w:b/>
          <w:bCs/>
          <w:noProof/>
        </w:rPr>
        <w:drawing>
          <wp:inline distT="0" distB="0" distL="0" distR="0" wp14:anchorId="68AEF884" wp14:editId="1B80CB8D">
            <wp:extent cx="5731510" cy="3709358"/>
            <wp:effectExtent l="0" t="0" r="0" b="0"/>
            <wp:docPr id="59" name="Picture 5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 rectangle&#10;&#10;Description automatically generated"/>
                    <pic:cNvPicPr/>
                  </pic:nvPicPr>
                  <pic:blipFill rotWithShape="1">
                    <a:blip r:embed="rId11"/>
                    <a:srcRect b="21348"/>
                    <a:stretch/>
                  </pic:blipFill>
                  <pic:spPr bwMode="auto">
                    <a:xfrm>
                      <a:off x="0" y="0"/>
                      <a:ext cx="5731510" cy="3709358"/>
                    </a:xfrm>
                    <a:prstGeom prst="rect">
                      <a:avLst/>
                    </a:prstGeom>
                    <a:ln>
                      <a:noFill/>
                    </a:ln>
                    <a:extLst>
                      <a:ext uri="{53640926-AAD7-44D8-BBD7-CCE9431645EC}">
                        <a14:shadowObscured xmlns:a14="http://schemas.microsoft.com/office/drawing/2010/main"/>
                      </a:ext>
                    </a:extLst>
                  </pic:spPr>
                </pic:pic>
              </a:graphicData>
            </a:graphic>
          </wp:inline>
        </w:drawing>
      </w:r>
    </w:p>
    <w:p w14:paraId="0C30931A" w14:textId="77777777" w:rsidR="00D52313" w:rsidRPr="007B6349" w:rsidRDefault="00D52313" w:rsidP="00D52313">
      <w:pPr>
        <w:rPr>
          <w:rFonts w:ascii="Times New Roman" w:hAnsi="Times New Roman" w:cs="Times New Roman"/>
          <w:lang w:val="en-US"/>
        </w:rPr>
      </w:pPr>
      <w:r w:rsidRPr="00865C9A">
        <w:rPr>
          <w:rFonts w:ascii="Times New Roman" w:hAnsi="Times New Roman" w:cs="Times New Roman"/>
          <w:b/>
          <w:bCs/>
          <w:lang w:val="en-US"/>
        </w:rPr>
        <w:t xml:space="preserve">Figure </w:t>
      </w:r>
      <w:r>
        <w:rPr>
          <w:rFonts w:ascii="Times New Roman" w:hAnsi="Times New Roman" w:cs="Times New Roman"/>
          <w:b/>
          <w:bCs/>
          <w:lang w:val="en-US"/>
        </w:rPr>
        <w:t>A4.3</w:t>
      </w:r>
      <w:r w:rsidRPr="00865C9A">
        <w:rPr>
          <w:rFonts w:ascii="Times New Roman" w:hAnsi="Times New Roman" w:cs="Times New Roman"/>
          <w:b/>
          <w:bCs/>
          <w:lang w:val="en-US"/>
        </w:rPr>
        <w:t>.</w:t>
      </w:r>
      <w:r w:rsidRPr="007462C0">
        <w:rPr>
          <w:rFonts w:ascii="Times New Roman" w:hAnsi="Times New Roman" w:cs="Times New Roman"/>
          <w:lang w:val="en-US"/>
        </w:rPr>
        <w:t xml:space="preserve"> </w:t>
      </w:r>
      <w:r>
        <w:rPr>
          <w:rFonts w:ascii="Times New Roman" w:hAnsi="Times New Roman" w:cs="Times New Roman"/>
          <w:lang w:val="en-US"/>
        </w:rPr>
        <w:t>This figure corresponds to Figure 2 in the main text, but here, cue reliability is 0.9.</w:t>
      </w:r>
    </w:p>
    <w:p w14:paraId="3E88083D" w14:textId="77777777" w:rsidR="00D52313" w:rsidRDefault="00D52313" w:rsidP="00D52313">
      <w:pPr>
        <w:rPr>
          <w:rFonts w:ascii="Times New Roman" w:hAnsi="Times New Roman" w:cs="Times New Roman"/>
          <w:b/>
          <w:bCs/>
          <w:lang w:val="en-US"/>
        </w:rPr>
      </w:pPr>
    </w:p>
    <w:p w14:paraId="03B0E40E" w14:textId="77777777" w:rsidR="00D52313" w:rsidRDefault="00D52313" w:rsidP="00D52313">
      <w:pPr>
        <w:rPr>
          <w:rFonts w:ascii="Times New Roman" w:hAnsi="Times New Roman" w:cs="Times New Roman"/>
          <w:b/>
          <w:bCs/>
          <w:lang w:val="en-US"/>
        </w:rPr>
      </w:pPr>
      <w:r w:rsidRPr="00013A5C">
        <w:rPr>
          <w:rFonts w:ascii="Times New Roman" w:hAnsi="Times New Roman" w:cs="Times New Roman"/>
          <w:b/>
          <w:bCs/>
          <w:lang w:val="en-US"/>
        </w:rPr>
        <w:lastRenderedPageBreak/>
        <w:t xml:space="preserve">Appendix 5. Figure 3 with </w:t>
      </w:r>
      <w:r>
        <w:rPr>
          <w:rFonts w:ascii="Times New Roman" w:hAnsi="Times New Roman" w:cs="Times New Roman"/>
          <w:b/>
          <w:bCs/>
          <w:lang w:val="en-US"/>
        </w:rPr>
        <w:t xml:space="preserve">different </w:t>
      </w:r>
      <w:r w:rsidRPr="00013A5C">
        <w:rPr>
          <w:rFonts w:ascii="Times New Roman" w:hAnsi="Times New Roman" w:cs="Times New Roman"/>
          <w:b/>
          <w:bCs/>
          <w:lang w:val="en-US"/>
        </w:rPr>
        <w:t>cue reliabilit</w:t>
      </w:r>
      <w:r>
        <w:rPr>
          <w:rFonts w:ascii="Times New Roman" w:hAnsi="Times New Roman" w:cs="Times New Roman"/>
          <w:b/>
          <w:bCs/>
          <w:lang w:val="en-US"/>
        </w:rPr>
        <w:t>ies</w:t>
      </w:r>
    </w:p>
    <w:p w14:paraId="3429A309" w14:textId="77777777" w:rsidR="00D52313" w:rsidRDefault="00D52313" w:rsidP="00D52313">
      <w:pPr>
        <w:rPr>
          <w:rFonts w:ascii="Times New Roman" w:hAnsi="Times New Roman" w:cs="Times New Roman"/>
          <w:b/>
          <w:bCs/>
          <w:lang w:val="en-US"/>
        </w:rPr>
      </w:pPr>
    </w:p>
    <w:p w14:paraId="3C6061B8" w14:textId="77777777" w:rsidR="00D52313" w:rsidRDefault="00D52313" w:rsidP="00D52313">
      <w:pPr>
        <w:rPr>
          <w:rFonts w:ascii="Times New Roman" w:hAnsi="Times New Roman" w:cs="Times New Roman"/>
          <w:b/>
          <w:bCs/>
          <w:lang w:val="en-US"/>
        </w:rPr>
      </w:pPr>
      <w:r w:rsidRPr="00914AAA">
        <w:rPr>
          <w:rFonts w:ascii="Times New Roman" w:hAnsi="Times New Roman" w:cs="Times New Roman"/>
          <w:b/>
          <w:bCs/>
          <w:noProof/>
          <w:lang w:val="en-US"/>
        </w:rPr>
        <w:drawing>
          <wp:inline distT="0" distB="0" distL="0" distR="0" wp14:anchorId="370DB3C5" wp14:editId="23B6545A">
            <wp:extent cx="5731510" cy="2686050"/>
            <wp:effectExtent l="0" t="0" r="0" b="635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12"/>
                    <a:stretch>
                      <a:fillRect/>
                    </a:stretch>
                  </pic:blipFill>
                  <pic:spPr>
                    <a:xfrm>
                      <a:off x="0" y="0"/>
                      <a:ext cx="5731510" cy="2686050"/>
                    </a:xfrm>
                    <a:prstGeom prst="rect">
                      <a:avLst/>
                    </a:prstGeom>
                  </pic:spPr>
                </pic:pic>
              </a:graphicData>
            </a:graphic>
          </wp:inline>
        </w:drawing>
      </w:r>
    </w:p>
    <w:p w14:paraId="58919454" w14:textId="77777777" w:rsidR="00D52313" w:rsidRDefault="00D52313" w:rsidP="00D52313">
      <w:pPr>
        <w:rPr>
          <w:rFonts w:ascii="Times New Roman" w:hAnsi="Times New Roman" w:cs="Times New Roman"/>
          <w:b/>
          <w:bCs/>
          <w:lang w:val="en-US"/>
        </w:rPr>
      </w:pPr>
    </w:p>
    <w:p w14:paraId="63F4351A" w14:textId="77777777" w:rsidR="00D52313" w:rsidRDefault="00D52313" w:rsidP="00D52313">
      <w:pPr>
        <w:tabs>
          <w:tab w:val="left" w:pos="2215"/>
        </w:tabs>
        <w:rPr>
          <w:rFonts w:ascii="Times New Roman" w:hAnsi="Times New Roman" w:cs="Times New Roman"/>
          <w:lang w:val="en-US"/>
        </w:rPr>
      </w:pPr>
      <w:r>
        <w:rPr>
          <w:rFonts w:ascii="Times New Roman" w:hAnsi="Times New Roman" w:cs="Times New Roman"/>
          <w:b/>
          <w:bCs/>
          <w:lang w:val="en-US"/>
        </w:rPr>
        <w:t xml:space="preserve">Figure A5.1. </w:t>
      </w:r>
      <w:r>
        <w:rPr>
          <w:rFonts w:ascii="Times New Roman" w:hAnsi="Times New Roman" w:cs="Times New Roman"/>
          <w:lang w:val="en-US"/>
        </w:rPr>
        <w:t>This figure corresponds to Figure 3 in the main text, but here, cue reliability is 0.7.</w:t>
      </w:r>
    </w:p>
    <w:p w14:paraId="2AA61770" w14:textId="77777777" w:rsidR="00D52313" w:rsidRDefault="00D52313" w:rsidP="00D52313">
      <w:pPr>
        <w:rPr>
          <w:rFonts w:ascii="Times New Roman" w:hAnsi="Times New Roman" w:cs="Times New Roman"/>
          <w:lang w:val="en-US"/>
        </w:rPr>
      </w:pPr>
      <w:r w:rsidRPr="00073F80">
        <w:rPr>
          <w:rFonts w:ascii="Times New Roman" w:hAnsi="Times New Roman" w:cs="Times New Roman"/>
          <w:lang w:val="en-US"/>
        </w:rPr>
        <w:br w:type="page"/>
      </w:r>
      <w:r w:rsidRPr="006F7AA7">
        <w:rPr>
          <w:rFonts w:ascii="Times New Roman" w:hAnsi="Times New Roman" w:cs="Times New Roman"/>
          <w:noProof/>
          <w:lang w:val="en-US"/>
        </w:rPr>
        <w:lastRenderedPageBreak/>
        <w:drawing>
          <wp:inline distT="0" distB="0" distL="0" distR="0" wp14:anchorId="24CEB49F" wp14:editId="28F40CE2">
            <wp:extent cx="5731510" cy="2586990"/>
            <wp:effectExtent l="0" t="0" r="0" b="3810"/>
            <wp:docPr id="12" name="Picture 1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a:blip r:embed="rId13"/>
                    <a:stretch>
                      <a:fillRect/>
                    </a:stretch>
                  </pic:blipFill>
                  <pic:spPr>
                    <a:xfrm>
                      <a:off x="0" y="0"/>
                      <a:ext cx="5731510" cy="2586990"/>
                    </a:xfrm>
                    <a:prstGeom prst="rect">
                      <a:avLst/>
                    </a:prstGeom>
                  </pic:spPr>
                </pic:pic>
              </a:graphicData>
            </a:graphic>
          </wp:inline>
        </w:drawing>
      </w:r>
    </w:p>
    <w:p w14:paraId="40DDFA3B" w14:textId="77777777" w:rsidR="00D52313" w:rsidRDefault="00D52313" w:rsidP="00D52313">
      <w:pPr>
        <w:rPr>
          <w:rFonts w:ascii="Times New Roman" w:hAnsi="Times New Roman" w:cs="Times New Roman"/>
          <w:lang w:val="en-US"/>
        </w:rPr>
      </w:pPr>
    </w:p>
    <w:p w14:paraId="1ED57B68" w14:textId="77777777" w:rsidR="00D52313" w:rsidRDefault="00D52313" w:rsidP="00D52313">
      <w:pPr>
        <w:rPr>
          <w:rFonts w:ascii="Times New Roman" w:hAnsi="Times New Roman" w:cs="Times New Roman"/>
          <w:lang w:val="en-US"/>
        </w:rPr>
      </w:pPr>
      <w:r>
        <w:rPr>
          <w:rFonts w:ascii="Times New Roman" w:hAnsi="Times New Roman" w:cs="Times New Roman"/>
          <w:b/>
          <w:bCs/>
          <w:lang w:val="en-US"/>
        </w:rPr>
        <w:t xml:space="preserve">Figure A5.2. </w:t>
      </w:r>
      <w:r>
        <w:rPr>
          <w:rFonts w:ascii="Times New Roman" w:hAnsi="Times New Roman" w:cs="Times New Roman"/>
          <w:lang w:val="en-US"/>
        </w:rPr>
        <w:t>A version of Figure A5.1 (and Figure 3 in main text) with a cue reliability of 0.8.</w:t>
      </w:r>
    </w:p>
    <w:p w14:paraId="7EEC13AD" w14:textId="77777777" w:rsidR="00D52313" w:rsidRDefault="00D52313" w:rsidP="00D52313">
      <w:pPr>
        <w:rPr>
          <w:rFonts w:ascii="Times New Roman" w:hAnsi="Times New Roman" w:cs="Times New Roman"/>
          <w:lang w:val="en-US"/>
        </w:rPr>
      </w:pPr>
    </w:p>
    <w:p w14:paraId="41BBDE51" w14:textId="77777777" w:rsidR="00D52313" w:rsidRDefault="00D52313" w:rsidP="00D52313">
      <w:pPr>
        <w:rPr>
          <w:rFonts w:ascii="Times New Roman" w:hAnsi="Times New Roman" w:cs="Times New Roman"/>
          <w:lang w:val="en-US"/>
        </w:rPr>
      </w:pPr>
    </w:p>
    <w:p w14:paraId="5F4C96AD" w14:textId="77777777" w:rsidR="00D52313" w:rsidRDefault="00D52313" w:rsidP="00D52313">
      <w:pPr>
        <w:rPr>
          <w:rFonts w:ascii="Times New Roman" w:hAnsi="Times New Roman" w:cs="Times New Roman"/>
          <w:lang w:val="en-US"/>
        </w:rPr>
      </w:pPr>
    </w:p>
    <w:p w14:paraId="183D4F1B" w14:textId="77777777" w:rsidR="00D52313" w:rsidRDefault="00D52313" w:rsidP="00D52313">
      <w:pPr>
        <w:rPr>
          <w:rFonts w:ascii="Times New Roman" w:hAnsi="Times New Roman" w:cs="Times New Roman"/>
          <w:lang w:val="en-US"/>
        </w:rPr>
      </w:pPr>
      <w:r w:rsidRPr="002E52B3">
        <w:rPr>
          <w:rFonts w:ascii="Times New Roman" w:hAnsi="Times New Roman" w:cs="Times New Roman"/>
          <w:noProof/>
        </w:rPr>
        <w:drawing>
          <wp:inline distT="0" distB="0" distL="0" distR="0" wp14:anchorId="359EFAC4" wp14:editId="2F0701AD">
            <wp:extent cx="5731510" cy="2620645"/>
            <wp:effectExtent l="0" t="0" r="0" b="0"/>
            <wp:docPr id="51" name="Pictur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10;&#10;Description automatically generated"/>
                    <pic:cNvPicPr/>
                  </pic:nvPicPr>
                  <pic:blipFill>
                    <a:blip r:embed="rId14"/>
                    <a:stretch>
                      <a:fillRect/>
                    </a:stretch>
                  </pic:blipFill>
                  <pic:spPr>
                    <a:xfrm>
                      <a:off x="0" y="0"/>
                      <a:ext cx="5731510" cy="2620645"/>
                    </a:xfrm>
                    <a:prstGeom prst="rect">
                      <a:avLst/>
                    </a:prstGeom>
                  </pic:spPr>
                </pic:pic>
              </a:graphicData>
            </a:graphic>
          </wp:inline>
        </w:drawing>
      </w:r>
    </w:p>
    <w:p w14:paraId="031073A3" w14:textId="77777777" w:rsidR="00D52313" w:rsidRDefault="00D52313" w:rsidP="00D52313">
      <w:pPr>
        <w:rPr>
          <w:rFonts w:ascii="Times New Roman" w:hAnsi="Times New Roman" w:cs="Times New Roman"/>
          <w:lang w:val="en-US"/>
        </w:rPr>
      </w:pPr>
      <w:r>
        <w:rPr>
          <w:rFonts w:ascii="Times New Roman" w:hAnsi="Times New Roman" w:cs="Times New Roman"/>
          <w:b/>
          <w:bCs/>
          <w:lang w:val="en-US"/>
        </w:rPr>
        <w:t xml:space="preserve">Figure A5.3. </w:t>
      </w:r>
      <w:r>
        <w:rPr>
          <w:rFonts w:ascii="Times New Roman" w:hAnsi="Times New Roman" w:cs="Times New Roman"/>
          <w:lang w:val="en-US"/>
        </w:rPr>
        <w:t>A version of Figure A5.1 (and Figure 3 in main text) with a cue reliability of 0.9.</w:t>
      </w:r>
    </w:p>
    <w:p w14:paraId="2930E9DD" w14:textId="77777777" w:rsidR="00D52313" w:rsidRPr="006F7AA7" w:rsidRDefault="00D52313" w:rsidP="00D52313">
      <w:pPr>
        <w:rPr>
          <w:rFonts w:ascii="Times New Roman" w:hAnsi="Times New Roman" w:cs="Times New Roman"/>
          <w:lang w:val="en-US"/>
        </w:rPr>
      </w:pPr>
    </w:p>
    <w:p w14:paraId="3E9F6740" w14:textId="77777777" w:rsidR="00715D51" w:rsidRPr="00D52313" w:rsidRDefault="00715D51">
      <w:pPr>
        <w:rPr>
          <w:lang w:val="en-US"/>
        </w:rPr>
      </w:pPr>
    </w:p>
    <w:sectPr w:rsidR="00715D51" w:rsidRPr="00D52313" w:rsidSect="00D52313">
      <w:footerReference w:type="even" r:id="rId15"/>
      <w:footerReference w:type="default" r:id="rId16"/>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8267068"/>
      <w:docPartObj>
        <w:docPartGallery w:val="Page Numbers (Bottom of Page)"/>
        <w:docPartUnique/>
      </w:docPartObj>
    </w:sdtPr>
    <w:sdtContent>
      <w:p w14:paraId="3AD826D6" w14:textId="77777777" w:rsidR="00EF7A77" w:rsidRDefault="00000000" w:rsidP="00B224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56A32E" w14:textId="77777777" w:rsidR="00EF7A7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6687234"/>
      <w:docPartObj>
        <w:docPartGallery w:val="Page Numbers (Bottom of Page)"/>
        <w:docPartUnique/>
      </w:docPartObj>
    </w:sdtPr>
    <w:sdtContent>
      <w:p w14:paraId="0CDC968F" w14:textId="77777777" w:rsidR="00EF7A77" w:rsidRDefault="00000000" w:rsidP="00B22422">
        <w:pPr>
          <w:pStyle w:val="Footer"/>
          <w:framePr w:wrap="none" w:vAnchor="text" w:hAnchor="margin" w:xAlign="center" w:y="1"/>
          <w:rPr>
            <w:rStyle w:val="PageNumber"/>
          </w:rPr>
        </w:pPr>
        <w:r w:rsidRPr="00BA26FD">
          <w:rPr>
            <w:rStyle w:val="PageNumber"/>
            <w:rFonts w:ascii="Times New Roman" w:hAnsi="Times New Roman" w:cs="Times New Roman"/>
          </w:rPr>
          <w:fldChar w:fldCharType="begin"/>
        </w:r>
        <w:r w:rsidRPr="00BA26FD">
          <w:rPr>
            <w:rStyle w:val="PageNumber"/>
            <w:rFonts w:ascii="Times New Roman" w:hAnsi="Times New Roman" w:cs="Times New Roman"/>
          </w:rPr>
          <w:instrText xml:space="preserve"> PAGE </w:instrText>
        </w:r>
        <w:r w:rsidRPr="00BA26FD">
          <w:rPr>
            <w:rStyle w:val="PageNumber"/>
            <w:rFonts w:ascii="Times New Roman" w:hAnsi="Times New Roman" w:cs="Times New Roman"/>
          </w:rPr>
          <w:fldChar w:fldCharType="separate"/>
        </w:r>
        <w:r>
          <w:rPr>
            <w:rStyle w:val="PageNumber"/>
            <w:rFonts w:ascii="Times New Roman" w:hAnsi="Times New Roman" w:cs="Times New Roman"/>
            <w:noProof/>
          </w:rPr>
          <w:t>25</w:t>
        </w:r>
        <w:r w:rsidRPr="00BA26FD">
          <w:rPr>
            <w:rStyle w:val="PageNumber"/>
            <w:rFonts w:ascii="Times New Roman" w:hAnsi="Times New Roman" w:cs="Times New Roman"/>
          </w:rPr>
          <w:fldChar w:fldCharType="end"/>
        </w:r>
      </w:p>
    </w:sdtContent>
  </w:sdt>
  <w:p w14:paraId="058896E3" w14:textId="77777777" w:rsidR="00EF7A77" w:rsidRDefault="0000000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313"/>
    <w:rsid w:val="00715D51"/>
    <w:rsid w:val="00D52313"/>
  </w:rsids>
  <m:mathPr>
    <m:mathFont m:val="Cambria Math"/>
    <m:brkBin m:val="before"/>
    <m:brkBinSub m:val="--"/>
    <m:smallFrac m:val="0"/>
    <m:dispDef/>
    <m:lMargin m:val="0"/>
    <m:rMargin m:val="0"/>
    <m:defJc m:val="centerGroup"/>
    <m:wrapIndent m:val="1440"/>
    <m:intLim m:val="subSup"/>
    <m:naryLim m:val="undOvr"/>
  </m:mathPr>
  <w:themeFontLang w:val="en-D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7253312"/>
  <w15:chartTrackingRefBased/>
  <w15:docId w15:val="{1C37BB6C-90F8-1542-904E-3E9C2AC3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313"/>
    <w:rPr>
      <w:rFonts w:eastAsiaTheme="minorHAnsi"/>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2313"/>
    <w:pPr>
      <w:tabs>
        <w:tab w:val="center" w:pos="4513"/>
        <w:tab w:val="right" w:pos="9026"/>
      </w:tabs>
    </w:pPr>
  </w:style>
  <w:style w:type="character" w:customStyle="1" w:styleId="FooterChar">
    <w:name w:val="Footer Char"/>
    <w:basedOn w:val="DefaultParagraphFont"/>
    <w:link w:val="Footer"/>
    <w:uiPriority w:val="99"/>
    <w:rsid w:val="00D52313"/>
    <w:rPr>
      <w:rFonts w:eastAsiaTheme="minorHAnsi"/>
      <w:lang w:val="de-DE" w:eastAsia="en-US"/>
    </w:rPr>
  </w:style>
  <w:style w:type="character" w:styleId="PageNumber">
    <w:name w:val="page number"/>
    <w:basedOn w:val="DefaultParagraphFont"/>
    <w:uiPriority w:val="99"/>
    <w:semiHidden/>
    <w:unhideWhenUsed/>
    <w:rsid w:val="00D52313"/>
  </w:style>
  <w:style w:type="character" w:styleId="LineNumber">
    <w:name w:val="line number"/>
    <w:basedOn w:val="DefaultParagraphFont"/>
    <w:uiPriority w:val="99"/>
    <w:semiHidden/>
    <w:unhideWhenUsed/>
    <w:rsid w:val="00D52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oter" Target="footer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2138</Words>
  <Characters>12192</Characters>
  <Application>Microsoft Office Word</Application>
  <DocSecurity>0</DocSecurity>
  <Lines>101</Lines>
  <Paragraphs>28</Paragraphs>
  <ScaleCrop>false</ScaleCrop>
  <Company/>
  <LinksUpToDate>false</LinksUpToDate>
  <CharactersWithSpaces>14302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Ehlman</dc:creator>
  <cp:keywords/>
  <dc:description/>
  <cp:lastModifiedBy>Sean Ehlman</cp:lastModifiedBy>
  <cp:revision>1</cp:revision>
  <dcterms:created xsi:type="dcterms:W3CDTF">2022-11-03T11:22:00Z</dcterms:created>
  <dcterms:modified xsi:type="dcterms:W3CDTF">2022-11-03T11:27:00Z</dcterms:modified>
</cp:coreProperties>
</file>