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A23F" w14:textId="1E8AFEFD" w:rsidR="00C10927" w:rsidRDefault="009401E1">
      <w:pPr>
        <w:rPr>
          <w:rFonts w:ascii="Times New Roman" w:hAnsi="Times New Roman" w:cs="Times New Roman"/>
          <w:b/>
          <w:bCs/>
          <w:lang w:val="en-US"/>
        </w:rPr>
      </w:pPr>
      <w:bookmarkStart w:id="0" w:name="_GoBack"/>
      <w:bookmarkEnd w:id="0"/>
      <w:r w:rsidRPr="009401E1">
        <w:rPr>
          <w:rFonts w:ascii="Times New Roman" w:hAnsi="Times New Roman" w:cs="Times New Roman"/>
          <w:b/>
          <w:bCs/>
          <w:lang w:val="en-US"/>
        </w:rPr>
        <w:t>Supplementary Information</w:t>
      </w:r>
    </w:p>
    <w:p w14:paraId="7389C955" w14:textId="07FDB054" w:rsidR="00C82C7E" w:rsidRDefault="00C82C7E">
      <w:pPr>
        <w:rPr>
          <w:rFonts w:ascii="Times New Roman" w:hAnsi="Times New Roman" w:cs="Times New Roman"/>
          <w:b/>
          <w:bCs/>
          <w:lang w:val="en-US"/>
        </w:rPr>
      </w:pPr>
    </w:p>
    <w:p w14:paraId="63ABCC5B" w14:textId="77777777" w:rsidR="00C82C7E" w:rsidRDefault="00C82C7E">
      <w:pPr>
        <w:rPr>
          <w:rFonts w:ascii="Times New Roman" w:hAnsi="Times New Roman" w:cs="Times New Roman"/>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276"/>
        <w:gridCol w:w="1417"/>
        <w:gridCol w:w="2626"/>
      </w:tblGrid>
      <w:tr w:rsidR="00B1077B" w:rsidRPr="006E3C56" w14:paraId="1079F24A" w14:textId="77777777" w:rsidTr="001B6D70">
        <w:trPr>
          <w:trHeight w:val="451"/>
        </w:trPr>
        <w:tc>
          <w:tcPr>
            <w:tcW w:w="8438" w:type="dxa"/>
            <w:gridSpan w:val="5"/>
            <w:tcBorders>
              <w:bottom w:val="single" w:sz="4" w:space="0" w:color="auto"/>
            </w:tcBorders>
            <w:vAlign w:val="center"/>
          </w:tcPr>
          <w:p w14:paraId="7BBCAE5C" w14:textId="77777777" w:rsidR="00B1077B" w:rsidRPr="009B15BD" w:rsidRDefault="00B1077B" w:rsidP="00AF30D1">
            <w:pPr>
              <w:rPr>
                <w:rFonts w:cstheme="minorHAnsi"/>
                <w:b/>
                <w:bCs/>
                <w:sz w:val="20"/>
                <w:szCs w:val="20"/>
                <w:lang w:val="en-US"/>
              </w:rPr>
            </w:pPr>
            <w:r w:rsidRPr="009B15BD">
              <w:rPr>
                <w:rFonts w:cstheme="minorHAnsi"/>
                <w:b/>
                <w:bCs/>
                <w:sz w:val="20"/>
                <w:szCs w:val="20"/>
                <w:lang w:val="en-US"/>
              </w:rPr>
              <w:t xml:space="preserve">Table S1. </w:t>
            </w:r>
            <w:r w:rsidRPr="009B15BD">
              <w:rPr>
                <w:rFonts w:cstheme="minorHAnsi"/>
                <w:b/>
                <w:bCs/>
                <w:i/>
                <w:iCs/>
                <w:sz w:val="20"/>
                <w:szCs w:val="20"/>
                <w:lang w:val="en-US"/>
              </w:rPr>
              <w:t>Neurospora</w:t>
            </w:r>
            <w:r w:rsidRPr="009B15BD">
              <w:rPr>
                <w:rFonts w:cstheme="minorHAnsi"/>
                <w:b/>
                <w:bCs/>
                <w:sz w:val="20"/>
                <w:szCs w:val="20"/>
                <w:lang w:val="en-US"/>
              </w:rPr>
              <w:t xml:space="preserve"> species and strains investigated in this study.</w:t>
            </w:r>
          </w:p>
        </w:tc>
      </w:tr>
      <w:tr w:rsidR="00AF30D1" w:rsidRPr="006E3C56" w14:paraId="527405CE" w14:textId="77777777" w:rsidTr="001B6D70">
        <w:tc>
          <w:tcPr>
            <w:tcW w:w="1701" w:type="dxa"/>
            <w:tcBorders>
              <w:top w:val="single" w:sz="4" w:space="0" w:color="auto"/>
              <w:bottom w:val="single" w:sz="4" w:space="0" w:color="auto"/>
            </w:tcBorders>
            <w:vAlign w:val="center"/>
          </w:tcPr>
          <w:p w14:paraId="3150C5E5" w14:textId="77777777" w:rsidR="00AF30D1" w:rsidRPr="00AF30D1" w:rsidRDefault="00AF30D1" w:rsidP="00AF30D1">
            <w:pPr>
              <w:jc w:val="center"/>
              <w:rPr>
                <w:rFonts w:cstheme="minorHAnsi"/>
                <w:b/>
                <w:bCs/>
                <w:sz w:val="20"/>
                <w:szCs w:val="20"/>
                <w:lang w:val="en-US"/>
              </w:rPr>
            </w:pPr>
            <w:r w:rsidRPr="00AF30D1">
              <w:rPr>
                <w:rFonts w:cstheme="minorHAnsi"/>
                <w:b/>
                <w:bCs/>
                <w:sz w:val="20"/>
                <w:szCs w:val="20"/>
                <w:lang w:val="en-US"/>
              </w:rPr>
              <w:t>Species</w:t>
            </w:r>
          </w:p>
          <w:p w14:paraId="02C4A0D6" w14:textId="77777777" w:rsidR="00AF30D1" w:rsidRPr="00AF30D1" w:rsidRDefault="00AF30D1" w:rsidP="00AF30D1">
            <w:pPr>
              <w:jc w:val="center"/>
              <w:rPr>
                <w:rFonts w:cstheme="minorHAnsi"/>
                <w:b/>
                <w:bCs/>
                <w:sz w:val="20"/>
                <w:szCs w:val="20"/>
                <w:lang w:val="en-US"/>
              </w:rPr>
            </w:pPr>
            <w:r w:rsidRPr="00AF30D1">
              <w:rPr>
                <w:rFonts w:cstheme="minorHAnsi"/>
                <w:b/>
                <w:bCs/>
                <w:sz w:val="20"/>
                <w:szCs w:val="20"/>
                <w:lang w:val="en-US"/>
              </w:rPr>
              <w:t>(Lineage)</w:t>
            </w:r>
          </w:p>
        </w:tc>
        <w:tc>
          <w:tcPr>
            <w:tcW w:w="1418" w:type="dxa"/>
            <w:tcBorders>
              <w:top w:val="single" w:sz="4" w:space="0" w:color="auto"/>
              <w:bottom w:val="single" w:sz="4" w:space="0" w:color="auto"/>
            </w:tcBorders>
            <w:vAlign w:val="center"/>
          </w:tcPr>
          <w:p w14:paraId="4C5ADF86" w14:textId="77777777" w:rsidR="00AF30D1" w:rsidRPr="00AF30D1" w:rsidRDefault="00AF30D1" w:rsidP="00AF30D1">
            <w:pPr>
              <w:jc w:val="center"/>
              <w:rPr>
                <w:rFonts w:cstheme="minorHAnsi"/>
                <w:b/>
                <w:bCs/>
                <w:sz w:val="20"/>
                <w:szCs w:val="20"/>
                <w:vertAlign w:val="superscript"/>
                <w:lang w:val="en-US"/>
              </w:rPr>
            </w:pPr>
            <w:r w:rsidRPr="00AF30D1">
              <w:rPr>
                <w:rFonts w:cstheme="minorHAnsi"/>
                <w:b/>
                <w:bCs/>
                <w:sz w:val="20"/>
                <w:szCs w:val="20"/>
                <w:lang w:val="en-US"/>
              </w:rPr>
              <w:t>Strain</w:t>
            </w:r>
            <w:r w:rsidRPr="00AF30D1">
              <w:rPr>
                <w:rFonts w:cstheme="minorHAnsi"/>
                <w:b/>
                <w:bCs/>
                <w:sz w:val="20"/>
                <w:szCs w:val="20"/>
                <w:vertAlign w:val="superscript"/>
                <w:lang w:val="en-US"/>
              </w:rPr>
              <w:t>a</w:t>
            </w:r>
          </w:p>
        </w:tc>
        <w:tc>
          <w:tcPr>
            <w:tcW w:w="1276" w:type="dxa"/>
            <w:tcBorders>
              <w:top w:val="single" w:sz="4" w:space="0" w:color="auto"/>
              <w:bottom w:val="single" w:sz="4" w:space="0" w:color="auto"/>
            </w:tcBorders>
            <w:vAlign w:val="center"/>
          </w:tcPr>
          <w:p w14:paraId="553DF0D9" w14:textId="77777777" w:rsidR="00AF30D1" w:rsidRPr="00AF30D1" w:rsidRDefault="00AF30D1" w:rsidP="00AF30D1">
            <w:pPr>
              <w:jc w:val="center"/>
              <w:rPr>
                <w:rFonts w:cstheme="minorHAnsi"/>
                <w:b/>
                <w:bCs/>
                <w:sz w:val="20"/>
                <w:szCs w:val="20"/>
                <w:lang w:val="en-US"/>
              </w:rPr>
            </w:pPr>
            <w:r w:rsidRPr="00AF30D1">
              <w:rPr>
                <w:rFonts w:cstheme="minorHAnsi"/>
                <w:b/>
                <w:bCs/>
                <w:sz w:val="20"/>
                <w:szCs w:val="20"/>
                <w:lang w:val="en-US"/>
              </w:rPr>
              <w:t>Mating type</w:t>
            </w:r>
          </w:p>
        </w:tc>
        <w:tc>
          <w:tcPr>
            <w:tcW w:w="1417" w:type="dxa"/>
            <w:tcBorders>
              <w:top w:val="single" w:sz="4" w:space="0" w:color="auto"/>
              <w:bottom w:val="single" w:sz="4" w:space="0" w:color="auto"/>
            </w:tcBorders>
            <w:vAlign w:val="center"/>
          </w:tcPr>
          <w:p w14:paraId="444D8528" w14:textId="77777777" w:rsidR="00AF30D1" w:rsidRPr="00AF30D1" w:rsidRDefault="00AF30D1" w:rsidP="00AF30D1">
            <w:pPr>
              <w:jc w:val="center"/>
              <w:rPr>
                <w:rFonts w:cstheme="minorHAnsi"/>
                <w:b/>
                <w:bCs/>
                <w:sz w:val="20"/>
                <w:szCs w:val="20"/>
                <w:lang w:val="en-US"/>
              </w:rPr>
            </w:pPr>
            <w:r w:rsidRPr="00AF30D1">
              <w:rPr>
                <w:rFonts w:cstheme="minorHAnsi"/>
                <w:b/>
                <w:bCs/>
                <w:sz w:val="20"/>
                <w:szCs w:val="20"/>
                <w:lang w:val="en-US"/>
              </w:rPr>
              <w:t>Sample ID</w:t>
            </w:r>
            <w:r w:rsidRPr="00AF30D1">
              <w:rPr>
                <w:rFonts w:cstheme="minorHAnsi"/>
                <w:b/>
                <w:bCs/>
                <w:sz w:val="20"/>
                <w:szCs w:val="20"/>
                <w:vertAlign w:val="superscript"/>
                <w:lang w:val="en-US"/>
              </w:rPr>
              <w:t>e</w:t>
            </w:r>
          </w:p>
        </w:tc>
        <w:tc>
          <w:tcPr>
            <w:tcW w:w="2626" w:type="dxa"/>
            <w:tcBorders>
              <w:top w:val="single" w:sz="4" w:space="0" w:color="auto"/>
              <w:bottom w:val="single" w:sz="4" w:space="0" w:color="auto"/>
            </w:tcBorders>
            <w:vAlign w:val="center"/>
          </w:tcPr>
          <w:p w14:paraId="6CFA1E94" w14:textId="6908E415" w:rsidR="00AF30D1" w:rsidRPr="00AF30D1" w:rsidRDefault="00AF30D1" w:rsidP="00AF30D1">
            <w:pPr>
              <w:jc w:val="center"/>
              <w:rPr>
                <w:rFonts w:cstheme="minorHAnsi"/>
                <w:b/>
                <w:bCs/>
                <w:sz w:val="20"/>
                <w:szCs w:val="20"/>
                <w:lang w:val="en-US"/>
              </w:rPr>
            </w:pPr>
            <w:r w:rsidRPr="00AF30D1">
              <w:rPr>
                <w:rFonts w:cstheme="minorHAnsi"/>
                <w:b/>
                <w:bCs/>
                <w:sz w:val="20"/>
                <w:szCs w:val="20"/>
                <w:lang w:val="en-US"/>
              </w:rPr>
              <w:t>Genome reference</w:t>
            </w:r>
          </w:p>
        </w:tc>
      </w:tr>
      <w:tr w:rsidR="00AF30D1" w:rsidRPr="006E3C56" w14:paraId="772E5DAF" w14:textId="77777777" w:rsidTr="001B6D70">
        <w:tc>
          <w:tcPr>
            <w:tcW w:w="1701" w:type="dxa"/>
            <w:vMerge w:val="restart"/>
          </w:tcPr>
          <w:p w14:paraId="3C954A03" w14:textId="77777777" w:rsidR="00AF30D1" w:rsidRPr="009B15BD" w:rsidRDefault="00AF30D1" w:rsidP="00AF30D1">
            <w:pPr>
              <w:jc w:val="center"/>
              <w:rPr>
                <w:rFonts w:cstheme="minorHAnsi"/>
                <w:i/>
                <w:iCs/>
                <w:sz w:val="20"/>
                <w:szCs w:val="20"/>
                <w:lang w:val="en-US"/>
              </w:rPr>
            </w:pPr>
            <w:r w:rsidRPr="009B15BD">
              <w:rPr>
                <w:rFonts w:cstheme="minorHAnsi"/>
                <w:i/>
                <w:iCs/>
                <w:sz w:val="20"/>
                <w:szCs w:val="20"/>
                <w:lang w:val="en-US"/>
              </w:rPr>
              <w:t>N. tetrasperma</w:t>
            </w:r>
          </w:p>
          <w:p w14:paraId="464536B9"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(Lineage 1)</w:t>
            </w:r>
          </w:p>
        </w:tc>
        <w:tc>
          <w:tcPr>
            <w:tcW w:w="1418" w:type="dxa"/>
          </w:tcPr>
          <w:p w14:paraId="685124AE" w14:textId="77777777" w:rsidR="00AF30D1" w:rsidRPr="009B15BD" w:rsidRDefault="00AF30D1" w:rsidP="00AF30D1">
            <w:pPr>
              <w:spacing w:before="40" w:after="40"/>
              <w:jc w:val="center"/>
              <w:rPr>
                <w:rFonts w:cstheme="minorHAnsi"/>
                <w:sz w:val="20"/>
                <w:szCs w:val="20"/>
                <w:vertAlign w:val="superscript"/>
                <w:lang w:val="en-US"/>
              </w:rPr>
            </w:pPr>
            <w:r w:rsidRPr="009B15BD">
              <w:rPr>
                <w:rFonts w:cstheme="minorHAnsi"/>
                <w:sz w:val="20"/>
                <w:szCs w:val="20"/>
                <w:lang w:val="en-US"/>
              </w:rPr>
              <w:t>FGSC9033</w:t>
            </w:r>
            <w:r w:rsidRPr="009B15BD">
              <w:rPr>
                <w:rFonts w:cstheme="minorHAnsi"/>
                <w:sz w:val="20"/>
                <w:szCs w:val="20"/>
                <w:vertAlign w:val="superscript"/>
                <w:lang w:val="en-US"/>
              </w:rPr>
              <w:t>b</w:t>
            </w:r>
          </w:p>
        </w:tc>
        <w:tc>
          <w:tcPr>
            <w:tcW w:w="1276" w:type="dxa"/>
          </w:tcPr>
          <w:p w14:paraId="0BF92060"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6F5BAB55"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Ntet-L1_A</w:t>
            </w:r>
          </w:p>
        </w:tc>
        <w:tc>
          <w:tcPr>
            <w:tcW w:w="2626" w:type="dxa"/>
          </w:tcPr>
          <w:p w14:paraId="2AC8DF61" w14:textId="32A18185" w:rsidR="00AF30D1" w:rsidRPr="009B15BD" w:rsidRDefault="00AF30D1" w:rsidP="00AF30D1">
            <w:pPr>
              <w:jc w:val="center"/>
              <w:rPr>
                <w:rFonts w:cstheme="minorHAnsi"/>
                <w:sz w:val="20"/>
                <w:szCs w:val="20"/>
                <w:lang w:val="en-US"/>
              </w:rPr>
            </w:pPr>
            <w:r w:rsidRPr="00AF30D1">
              <w:rPr>
                <w:rFonts w:cstheme="minorHAnsi"/>
                <w:sz w:val="20"/>
                <w:szCs w:val="20"/>
                <w:lang w:val="en-US"/>
              </w:rPr>
              <w:t>Sun et al. (2017)</w:t>
            </w:r>
          </w:p>
        </w:tc>
      </w:tr>
      <w:tr w:rsidR="00AF30D1" w:rsidRPr="006E3C56" w14:paraId="0B69B16C" w14:textId="77777777" w:rsidTr="001B6D70">
        <w:tc>
          <w:tcPr>
            <w:tcW w:w="1701" w:type="dxa"/>
            <w:vMerge/>
          </w:tcPr>
          <w:p w14:paraId="48CCED6C" w14:textId="77777777" w:rsidR="00AF30D1" w:rsidRPr="009B15BD" w:rsidRDefault="00AF30D1" w:rsidP="00AF30D1">
            <w:pPr>
              <w:jc w:val="center"/>
              <w:rPr>
                <w:rFonts w:cstheme="minorHAnsi"/>
                <w:sz w:val="20"/>
                <w:szCs w:val="20"/>
                <w:lang w:val="en-US"/>
              </w:rPr>
            </w:pPr>
          </w:p>
        </w:tc>
        <w:tc>
          <w:tcPr>
            <w:tcW w:w="1418" w:type="dxa"/>
          </w:tcPr>
          <w:p w14:paraId="78BD22F8" w14:textId="77777777" w:rsidR="00AF30D1" w:rsidRPr="009B15BD" w:rsidRDefault="00AF30D1" w:rsidP="00AF30D1">
            <w:pPr>
              <w:spacing w:before="40" w:after="40"/>
              <w:jc w:val="center"/>
              <w:rPr>
                <w:rFonts w:cstheme="minorHAnsi"/>
                <w:sz w:val="20"/>
                <w:szCs w:val="20"/>
                <w:vertAlign w:val="superscript"/>
                <w:lang w:val="en-US"/>
              </w:rPr>
            </w:pPr>
            <w:r w:rsidRPr="009B15BD">
              <w:rPr>
                <w:rFonts w:cstheme="minorHAnsi"/>
                <w:sz w:val="20"/>
                <w:szCs w:val="20"/>
                <w:lang w:val="en-US"/>
              </w:rPr>
              <w:t>FGSC9034</w:t>
            </w:r>
            <w:r w:rsidRPr="009B15BD">
              <w:rPr>
                <w:rFonts w:cstheme="minorHAnsi"/>
                <w:sz w:val="20"/>
                <w:szCs w:val="20"/>
                <w:vertAlign w:val="superscript"/>
                <w:lang w:val="en-US"/>
              </w:rPr>
              <w:t>b</w:t>
            </w:r>
          </w:p>
        </w:tc>
        <w:tc>
          <w:tcPr>
            <w:tcW w:w="1276" w:type="dxa"/>
          </w:tcPr>
          <w:p w14:paraId="0AF38307"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3AF64BA1"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Ntet-L1_a</w:t>
            </w:r>
          </w:p>
        </w:tc>
        <w:tc>
          <w:tcPr>
            <w:tcW w:w="2626" w:type="dxa"/>
          </w:tcPr>
          <w:p w14:paraId="15C04026" w14:textId="13469B0C" w:rsidR="00AF30D1" w:rsidRPr="009B15BD" w:rsidRDefault="00AF30D1" w:rsidP="00AF30D1">
            <w:pPr>
              <w:jc w:val="center"/>
              <w:rPr>
                <w:rFonts w:cstheme="minorHAnsi"/>
                <w:sz w:val="20"/>
                <w:szCs w:val="20"/>
                <w:lang w:val="en-US"/>
              </w:rPr>
            </w:pPr>
            <w:r w:rsidRPr="00AF30D1">
              <w:rPr>
                <w:rFonts w:cstheme="minorHAnsi"/>
                <w:sz w:val="20"/>
                <w:szCs w:val="20"/>
                <w:lang w:val="en-US"/>
              </w:rPr>
              <w:t>Sun et al. (2017)</w:t>
            </w:r>
          </w:p>
        </w:tc>
      </w:tr>
      <w:tr w:rsidR="00AF30D1" w:rsidRPr="006E3C56" w14:paraId="1628393A" w14:textId="77777777" w:rsidTr="001B6D70">
        <w:tc>
          <w:tcPr>
            <w:tcW w:w="1701" w:type="dxa"/>
            <w:vMerge w:val="restart"/>
          </w:tcPr>
          <w:p w14:paraId="70C837E0" w14:textId="77777777" w:rsidR="00AF30D1" w:rsidRPr="009B15BD" w:rsidRDefault="00AF30D1" w:rsidP="00AF30D1">
            <w:pPr>
              <w:jc w:val="center"/>
              <w:rPr>
                <w:rFonts w:cstheme="minorHAnsi"/>
                <w:i/>
                <w:iCs/>
                <w:sz w:val="20"/>
                <w:szCs w:val="20"/>
                <w:lang w:val="en-US"/>
              </w:rPr>
            </w:pPr>
            <w:r w:rsidRPr="009B15BD">
              <w:rPr>
                <w:rFonts w:cstheme="minorHAnsi"/>
                <w:i/>
                <w:iCs/>
                <w:sz w:val="20"/>
                <w:szCs w:val="20"/>
                <w:lang w:val="en-US"/>
              </w:rPr>
              <w:t>N. tetrasperma</w:t>
            </w:r>
          </w:p>
          <w:p w14:paraId="4C147CB1"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(Lineage 6)</w:t>
            </w:r>
          </w:p>
        </w:tc>
        <w:tc>
          <w:tcPr>
            <w:tcW w:w="1418" w:type="dxa"/>
          </w:tcPr>
          <w:p w14:paraId="490076EE" w14:textId="77777777" w:rsidR="00AF30D1" w:rsidRPr="009B15BD" w:rsidRDefault="00AF30D1" w:rsidP="00AF30D1">
            <w:pPr>
              <w:spacing w:before="40" w:after="40"/>
              <w:jc w:val="center"/>
              <w:rPr>
                <w:rFonts w:cstheme="minorHAnsi"/>
                <w:sz w:val="20"/>
                <w:szCs w:val="20"/>
                <w:lang w:val="en-US"/>
              </w:rPr>
            </w:pPr>
            <w:r w:rsidRPr="009B15BD">
              <w:rPr>
                <w:rFonts w:cstheme="minorHAnsi"/>
                <w:sz w:val="20"/>
                <w:szCs w:val="20"/>
                <w:lang w:val="en-US"/>
              </w:rPr>
              <w:t>FGSC2508</w:t>
            </w:r>
            <w:r w:rsidRPr="009B15BD">
              <w:rPr>
                <w:rFonts w:cstheme="minorHAnsi"/>
                <w:sz w:val="20"/>
                <w:szCs w:val="20"/>
                <w:vertAlign w:val="superscript"/>
                <w:lang w:val="en-US"/>
              </w:rPr>
              <w:t>c</w:t>
            </w:r>
          </w:p>
        </w:tc>
        <w:tc>
          <w:tcPr>
            <w:tcW w:w="1276" w:type="dxa"/>
          </w:tcPr>
          <w:p w14:paraId="31DF6021"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61779965"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Ntet-L6_A</w:t>
            </w:r>
          </w:p>
        </w:tc>
        <w:tc>
          <w:tcPr>
            <w:tcW w:w="2626" w:type="dxa"/>
          </w:tcPr>
          <w:p w14:paraId="44449580" w14:textId="4AC3AC33" w:rsidR="00AF30D1" w:rsidRPr="009B15BD" w:rsidRDefault="00AF30D1" w:rsidP="00AF30D1">
            <w:pPr>
              <w:jc w:val="center"/>
              <w:rPr>
                <w:rFonts w:cstheme="minorHAnsi"/>
                <w:sz w:val="20"/>
                <w:szCs w:val="20"/>
                <w:lang w:val="en-US"/>
              </w:rPr>
            </w:pPr>
            <w:r w:rsidRPr="00AF30D1">
              <w:rPr>
                <w:rFonts w:cstheme="minorHAnsi"/>
                <w:sz w:val="20"/>
                <w:szCs w:val="20"/>
                <w:lang w:val="en-US"/>
              </w:rPr>
              <w:t>Ellison et al. (2011)</w:t>
            </w:r>
          </w:p>
        </w:tc>
      </w:tr>
      <w:tr w:rsidR="00AF30D1" w:rsidRPr="006E3C56" w14:paraId="32B7E27D" w14:textId="77777777" w:rsidTr="001B6D70">
        <w:tc>
          <w:tcPr>
            <w:tcW w:w="1701" w:type="dxa"/>
            <w:vMerge/>
          </w:tcPr>
          <w:p w14:paraId="202824DD" w14:textId="77777777" w:rsidR="00AF30D1" w:rsidRPr="009B15BD" w:rsidRDefault="00AF30D1" w:rsidP="00AF30D1">
            <w:pPr>
              <w:jc w:val="center"/>
              <w:rPr>
                <w:rFonts w:cstheme="minorHAnsi"/>
                <w:sz w:val="20"/>
                <w:szCs w:val="20"/>
                <w:lang w:val="en-US"/>
              </w:rPr>
            </w:pPr>
          </w:p>
        </w:tc>
        <w:tc>
          <w:tcPr>
            <w:tcW w:w="1418" w:type="dxa"/>
          </w:tcPr>
          <w:p w14:paraId="3F1AEE01" w14:textId="77777777" w:rsidR="00AF30D1" w:rsidRPr="009B15BD" w:rsidRDefault="00AF30D1" w:rsidP="00AF30D1">
            <w:pPr>
              <w:spacing w:before="40" w:after="40"/>
              <w:jc w:val="center"/>
              <w:rPr>
                <w:rFonts w:cstheme="minorHAnsi"/>
                <w:sz w:val="20"/>
                <w:szCs w:val="20"/>
                <w:lang w:val="en-US"/>
              </w:rPr>
            </w:pPr>
            <w:r w:rsidRPr="009B15BD">
              <w:rPr>
                <w:rFonts w:cstheme="minorHAnsi"/>
                <w:sz w:val="20"/>
                <w:szCs w:val="20"/>
                <w:lang w:val="en-US"/>
              </w:rPr>
              <w:t>FGSC2509</w:t>
            </w:r>
            <w:r w:rsidRPr="009B15BD">
              <w:rPr>
                <w:rFonts w:cstheme="minorHAnsi"/>
                <w:sz w:val="20"/>
                <w:szCs w:val="20"/>
                <w:vertAlign w:val="superscript"/>
                <w:lang w:val="en-US"/>
              </w:rPr>
              <w:t>c</w:t>
            </w:r>
          </w:p>
        </w:tc>
        <w:tc>
          <w:tcPr>
            <w:tcW w:w="1276" w:type="dxa"/>
          </w:tcPr>
          <w:p w14:paraId="07296D4A"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5B5269F3"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Ntet-L6_a</w:t>
            </w:r>
          </w:p>
        </w:tc>
        <w:tc>
          <w:tcPr>
            <w:tcW w:w="2626" w:type="dxa"/>
          </w:tcPr>
          <w:p w14:paraId="03B786B8" w14:textId="6E4C7295" w:rsidR="00AF30D1" w:rsidRPr="009B15BD" w:rsidRDefault="00AF30D1" w:rsidP="00AF30D1">
            <w:pPr>
              <w:jc w:val="center"/>
              <w:rPr>
                <w:rFonts w:cstheme="minorHAnsi"/>
                <w:sz w:val="20"/>
                <w:szCs w:val="20"/>
                <w:lang w:val="en-US"/>
              </w:rPr>
            </w:pPr>
            <w:r w:rsidRPr="00AF30D1">
              <w:rPr>
                <w:rFonts w:cstheme="minorHAnsi"/>
                <w:sz w:val="20"/>
                <w:szCs w:val="20"/>
                <w:lang w:val="en-US"/>
              </w:rPr>
              <w:t>Ellison et al. (2011)</w:t>
            </w:r>
          </w:p>
        </w:tc>
      </w:tr>
      <w:tr w:rsidR="00AF30D1" w:rsidRPr="006E3C56" w14:paraId="49D9C282" w14:textId="77777777" w:rsidTr="001B6D70">
        <w:tc>
          <w:tcPr>
            <w:tcW w:w="1701" w:type="dxa"/>
            <w:vMerge w:val="restart"/>
          </w:tcPr>
          <w:p w14:paraId="53789E3D" w14:textId="77777777" w:rsidR="00AF30D1" w:rsidRPr="009B15BD" w:rsidRDefault="00AF30D1" w:rsidP="00AF30D1">
            <w:pPr>
              <w:jc w:val="center"/>
              <w:rPr>
                <w:rFonts w:cstheme="minorHAnsi"/>
                <w:i/>
                <w:iCs/>
                <w:sz w:val="20"/>
                <w:szCs w:val="20"/>
                <w:lang w:val="en-US"/>
              </w:rPr>
            </w:pPr>
            <w:r w:rsidRPr="009B15BD">
              <w:rPr>
                <w:rFonts w:cstheme="minorHAnsi"/>
                <w:i/>
                <w:iCs/>
                <w:sz w:val="20"/>
                <w:szCs w:val="20"/>
                <w:lang w:val="en-US"/>
              </w:rPr>
              <w:t>N. tetrasperma</w:t>
            </w:r>
          </w:p>
          <w:p w14:paraId="555B7947"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(Lineage 10)</w:t>
            </w:r>
          </w:p>
        </w:tc>
        <w:tc>
          <w:tcPr>
            <w:tcW w:w="1418" w:type="dxa"/>
          </w:tcPr>
          <w:p w14:paraId="314880F2" w14:textId="77777777" w:rsidR="00AF30D1" w:rsidRPr="009B15BD" w:rsidRDefault="00AF30D1" w:rsidP="00AF30D1">
            <w:pPr>
              <w:spacing w:before="40" w:after="40"/>
              <w:jc w:val="center"/>
              <w:rPr>
                <w:rFonts w:cstheme="minorHAnsi"/>
                <w:sz w:val="20"/>
                <w:szCs w:val="20"/>
                <w:vertAlign w:val="superscript"/>
                <w:lang w:val="en-US"/>
              </w:rPr>
            </w:pPr>
            <w:r w:rsidRPr="009B15BD">
              <w:rPr>
                <w:rFonts w:cstheme="minorHAnsi"/>
                <w:sz w:val="20"/>
                <w:szCs w:val="20"/>
                <w:lang w:val="en-US"/>
              </w:rPr>
              <w:t>FGSC10707</w:t>
            </w:r>
            <w:r w:rsidRPr="009B15BD">
              <w:rPr>
                <w:rFonts w:cstheme="minorHAnsi"/>
                <w:sz w:val="20"/>
                <w:szCs w:val="20"/>
                <w:vertAlign w:val="superscript"/>
                <w:lang w:val="en-US"/>
              </w:rPr>
              <w:t>d</w:t>
            </w:r>
          </w:p>
        </w:tc>
        <w:tc>
          <w:tcPr>
            <w:tcW w:w="1276" w:type="dxa"/>
          </w:tcPr>
          <w:p w14:paraId="458789D2"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7BBF292F"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Ntet-L10_A</w:t>
            </w:r>
          </w:p>
        </w:tc>
        <w:tc>
          <w:tcPr>
            <w:tcW w:w="2626" w:type="dxa"/>
          </w:tcPr>
          <w:p w14:paraId="6F9BDF7D" w14:textId="329D4F5C" w:rsidR="00AF30D1" w:rsidRPr="009B15BD" w:rsidRDefault="00AF30D1" w:rsidP="00AF30D1">
            <w:pPr>
              <w:jc w:val="center"/>
              <w:rPr>
                <w:rFonts w:cstheme="minorHAnsi"/>
                <w:sz w:val="20"/>
                <w:szCs w:val="20"/>
                <w:lang w:val="en-US"/>
              </w:rPr>
            </w:pPr>
            <w:r w:rsidRPr="00AF30D1">
              <w:rPr>
                <w:rFonts w:cstheme="minorHAnsi"/>
                <w:sz w:val="20"/>
                <w:szCs w:val="20"/>
                <w:lang w:val="en-US"/>
              </w:rPr>
              <w:t>Sun et al. (2017)</w:t>
            </w:r>
          </w:p>
        </w:tc>
      </w:tr>
      <w:tr w:rsidR="00AF30D1" w:rsidRPr="006E3C56" w14:paraId="39248084" w14:textId="77777777" w:rsidTr="001B6D70">
        <w:tc>
          <w:tcPr>
            <w:tcW w:w="1701" w:type="dxa"/>
            <w:vMerge/>
          </w:tcPr>
          <w:p w14:paraId="4207D80F" w14:textId="77777777" w:rsidR="00AF30D1" w:rsidRPr="009B15BD" w:rsidRDefault="00AF30D1" w:rsidP="00AF30D1">
            <w:pPr>
              <w:jc w:val="center"/>
              <w:rPr>
                <w:rFonts w:cstheme="minorHAnsi"/>
                <w:sz w:val="20"/>
                <w:szCs w:val="20"/>
                <w:lang w:val="en-US"/>
              </w:rPr>
            </w:pPr>
          </w:p>
        </w:tc>
        <w:tc>
          <w:tcPr>
            <w:tcW w:w="1418" w:type="dxa"/>
          </w:tcPr>
          <w:p w14:paraId="41F88154" w14:textId="77777777" w:rsidR="00AF30D1" w:rsidRPr="009B15BD" w:rsidRDefault="00AF30D1" w:rsidP="00AF30D1">
            <w:pPr>
              <w:spacing w:before="40" w:after="40"/>
              <w:jc w:val="center"/>
              <w:rPr>
                <w:rFonts w:cstheme="minorHAnsi"/>
                <w:sz w:val="20"/>
                <w:szCs w:val="20"/>
                <w:vertAlign w:val="superscript"/>
                <w:lang w:val="en-US"/>
              </w:rPr>
            </w:pPr>
            <w:r w:rsidRPr="009B15BD">
              <w:rPr>
                <w:rFonts w:cstheme="minorHAnsi"/>
                <w:sz w:val="20"/>
                <w:szCs w:val="20"/>
                <w:lang w:val="en-US"/>
              </w:rPr>
              <w:t>FGSC10708</w:t>
            </w:r>
            <w:r w:rsidRPr="009B15BD">
              <w:rPr>
                <w:rFonts w:cstheme="minorHAnsi"/>
                <w:sz w:val="20"/>
                <w:szCs w:val="20"/>
                <w:vertAlign w:val="superscript"/>
                <w:lang w:val="en-US"/>
              </w:rPr>
              <w:t>d</w:t>
            </w:r>
          </w:p>
        </w:tc>
        <w:tc>
          <w:tcPr>
            <w:tcW w:w="1276" w:type="dxa"/>
          </w:tcPr>
          <w:p w14:paraId="75865119"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a</w:t>
            </w:r>
          </w:p>
        </w:tc>
        <w:tc>
          <w:tcPr>
            <w:tcW w:w="1417" w:type="dxa"/>
          </w:tcPr>
          <w:p w14:paraId="3CE22744" w14:textId="77777777" w:rsidR="00AF30D1" w:rsidRPr="009B15BD" w:rsidRDefault="00AF30D1" w:rsidP="00AF30D1">
            <w:pPr>
              <w:jc w:val="center"/>
              <w:rPr>
                <w:rFonts w:cstheme="minorHAnsi"/>
                <w:sz w:val="20"/>
                <w:szCs w:val="20"/>
                <w:lang w:val="en-US"/>
              </w:rPr>
            </w:pPr>
            <w:r w:rsidRPr="009B15BD">
              <w:rPr>
                <w:rFonts w:cstheme="minorHAnsi"/>
                <w:sz w:val="20"/>
                <w:szCs w:val="20"/>
                <w:lang w:val="en-US"/>
              </w:rPr>
              <w:t>Ntet-L10_a</w:t>
            </w:r>
          </w:p>
        </w:tc>
        <w:tc>
          <w:tcPr>
            <w:tcW w:w="2626" w:type="dxa"/>
          </w:tcPr>
          <w:p w14:paraId="4B0926DB" w14:textId="354B55D1" w:rsidR="00AF30D1" w:rsidRPr="009B15BD" w:rsidRDefault="00AF30D1" w:rsidP="00AF30D1">
            <w:pPr>
              <w:jc w:val="center"/>
              <w:rPr>
                <w:rFonts w:cstheme="minorHAnsi"/>
                <w:sz w:val="20"/>
                <w:szCs w:val="20"/>
                <w:lang w:val="en-US"/>
              </w:rPr>
            </w:pPr>
            <w:r w:rsidRPr="00AF30D1">
              <w:rPr>
                <w:rFonts w:cstheme="minorHAnsi"/>
                <w:sz w:val="20"/>
                <w:szCs w:val="20"/>
                <w:lang w:val="en-US"/>
              </w:rPr>
              <w:t>Sun et al. (2017)</w:t>
            </w:r>
          </w:p>
        </w:tc>
      </w:tr>
      <w:tr w:rsidR="00B1077B" w:rsidRPr="006E3C56" w14:paraId="69B728E1" w14:textId="77777777" w:rsidTr="001B6D70">
        <w:tc>
          <w:tcPr>
            <w:tcW w:w="8438" w:type="dxa"/>
            <w:gridSpan w:val="5"/>
            <w:tcBorders>
              <w:top w:val="single" w:sz="4" w:space="0" w:color="auto"/>
            </w:tcBorders>
          </w:tcPr>
          <w:p w14:paraId="48632371" w14:textId="1DB531AE" w:rsidR="00B1077B" w:rsidRPr="009B15BD" w:rsidRDefault="00B1077B" w:rsidP="00C10927">
            <w:pPr>
              <w:rPr>
                <w:rFonts w:cstheme="minorHAnsi"/>
                <w:sz w:val="20"/>
                <w:szCs w:val="20"/>
                <w:lang w:val="en-US"/>
              </w:rPr>
            </w:pPr>
            <w:r w:rsidRPr="009B15BD">
              <w:rPr>
                <w:rFonts w:cstheme="minorHAnsi"/>
                <w:sz w:val="20"/>
                <w:szCs w:val="20"/>
                <w:vertAlign w:val="superscript"/>
                <w:lang w:val="en-US"/>
              </w:rPr>
              <w:t>a</w:t>
            </w:r>
            <w:r w:rsidRPr="009B15BD">
              <w:rPr>
                <w:rFonts w:cstheme="minorHAnsi"/>
                <w:sz w:val="20"/>
                <w:szCs w:val="20"/>
                <w:lang w:val="en-US"/>
              </w:rPr>
              <w:t xml:space="preserve"> FGSC; Fungal Genetics Stock Centre. For </w:t>
            </w:r>
            <w:r w:rsidRPr="009B15BD">
              <w:rPr>
                <w:rFonts w:cstheme="minorHAnsi"/>
                <w:i/>
                <w:sz w:val="20"/>
                <w:szCs w:val="20"/>
                <w:lang w:val="en-US"/>
              </w:rPr>
              <w:t>N. tetrasperma</w:t>
            </w:r>
            <w:r w:rsidRPr="009B15BD">
              <w:rPr>
                <w:rFonts w:cstheme="minorHAnsi"/>
                <w:sz w:val="20"/>
                <w:szCs w:val="20"/>
                <w:lang w:val="en-US"/>
              </w:rPr>
              <w:t>, the homokaryotic strains originate from heterokaryotic (n+n) tissue of strains isolated from nature</w:t>
            </w:r>
            <w:r w:rsidRPr="009B15BD">
              <w:rPr>
                <w:rFonts w:cstheme="minorHAnsi"/>
                <w:sz w:val="20"/>
                <w:szCs w:val="20"/>
                <w:vertAlign w:val="superscript"/>
                <w:lang w:val="en-US"/>
              </w:rPr>
              <w:t>b-e</w:t>
            </w:r>
            <w:r w:rsidRPr="009B15BD">
              <w:rPr>
                <w:rFonts w:cstheme="minorHAnsi"/>
                <w:sz w:val="20"/>
                <w:szCs w:val="20"/>
                <w:lang w:val="en-US"/>
              </w:rPr>
              <w:t xml:space="preserve">, and were isolated </w:t>
            </w:r>
            <w:r w:rsidR="009E4895">
              <w:rPr>
                <w:rFonts w:cstheme="minorHAnsi"/>
                <w:sz w:val="20"/>
                <w:szCs w:val="20"/>
                <w:lang w:val="en-US"/>
              </w:rPr>
              <w:t xml:space="preserve">in the laboratory </w:t>
            </w:r>
            <w:r w:rsidRPr="009B15BD">
              <w:rPr>
                <w:rFonts w:cstheme="minorHAnsi"/>
                <w:sz w:val="20"/>
                <w:szCs w:val="20"/>
                <w:lang w:val="en-US"/>
              </w:rPr>
              <w:t xml:space="preserve">by using asexual spores (conidia) of single mating type (either </w:t>
            </w:r>
            <w:r w:rsidRPr="009B15BD">
              <w:rPr>
                <w:rFonts w:cstheme="minorHAnsi"/>
                <w:i/>
                <w:iCs/>
                <w:sz w:val="20"/>
                <w:szCs w:val="20"/>
                <w:lang w:val="en-US"/>
              </w:rPr>
              <w:t>mat A</w:t>
            </w:r>
            <w:r w:rsidRPr="009B15BD">
              <w:rPr>
                <w:rFonts w:cstheme="minorHAnsi"/>
                <w:sz w:val="20"/>
                <w:szCs w:val="20"/>
                <w:lang w:val="en-US"/>
              </w:rPr>
              <w:t xml:space="preserve"> or </w:t>
            </w:r>
            <w:r w:rsidRPr="009B15BD">
              <w:rPr>
                <w:rFonts w:cstheme="minorHAnsi"/>
                <w:i/>
                <w:iCs/>
                <w:sz w:val="20"/>
                <w:szCs w:val="20"/>
                <w:lang w:val="en-US"/>
              </w:rPr>
              <w:t>mat a</w:t>
            </w:r>
            <w:r w:rsidRPr="009B15BD">
              <w:rPr>
                <w:rFonts w:cstheme="minorHAnsi"/>
                <w:sz w:val="20"/>
                <w:szCs w:val="20"/>
                <w:lang w:val="en-US"/>
              </w:rPr>
              <w:t xml:space="preserve">) occasionally produced by the heterokaryon (Raju 1992; Corcoran et al., 2012). </w:t>
            </w:r>
          </w:p>
          <w:p w14:paraId="1E537793" w14:textId="77777777" w:rsidR="00B1077B" w:rsidRPr="009B15BD" w:rsidRDefault="00B1077B" w:rsidP="00C10927">
            <w:pPr>
              <w:rPr>
                <w:rFonts w:cstheme="minorHAnsi"/>
                <w:sz w:val="20"/>
                <w:szCs w:val="20"/>
                <w:lang w:val="en-US"/>
              </w:rPr>
            </w:pPr>
            <w:r w:rsidRPr="009B15BD">
              <w:rPr>
                <w:rFonts w:cstheme="minorHAnsi"/>
                <w:sz w:val="20"/>
                <w:szCs w:val="20"/>
                <w:vertAlign w:val="superscript"/>
                <w:lang w:val="en-US"/>
              </w:rPr>
              <w:t>b</w:t>
            </w:r>
            <w:r w:rsidRPr="009B15BD">
              <w:rPr>
                <w:rFonts w:cstheme="minorHAnsi"/>
                <w:sz w:val="20"/>
                <w:szCs w:val="20"/>
                <w:lang w:val="en-US"/>
              </w:rPr>
              <w:t xml:space="preserve"> Originally isolated from P44992 heterokaryon.</w:t>
            </w:r>
          </w:p>
          <w:p w14:paraId="031F0DDC" w14:textId="77777777" w:rsidR="00B1077B" w:rsidRPr="009B15BD" w:rsidRDefault="00B1077B" w:rsidP="00C10927">
            <w:pPr>
              <w:rPr>
                <w:rFonts w:cstheme="minorHAnsi"/>
                <w:sz w:val="20"/>
                <w:szCs w:val="20"/>
                <w:lang w:val="en-US"/>
              </w:rPr>
            </w:pPr>
            <w:r w:rsidRPr="009B15BD">
              <w:rPr>
                <w:rFonts w:cstheme="minorHAnsi"/>
                <w:sz w:val="20"/>
                <w:szCs w:val="20"/>
                <w:vertAlign w:val="superscript"/>
                <w:lang w:val="en-US"/>
              </w:rPr>
              <w:t>c</w:t>
            </w:r>
            <w:r w:rsidRPr="009B15BD">
              <w:rPr>
                <w:rFonts w:cstheme="minorHAnsi"/>
                <w:sz w:val="20"/>
                <w:szCs w:val="20"/>
                <w:lang w:val="en-US"/>
              </w:rPr>
              <w:t xml:space="preserve"> Originally isolated from P581 heterokaryon.</w:t>
            </w:r>
          </w:p>
          <w:p w14:paraId="59636106" w14:textId="77777777" w:rsidR="00B1077B" w:rsidRPr="009B15BD" w:rsidRDefault="00B1077B" w:rsidP="00C10927">
            <w:pPr>
              <w:rPr>
                <w:rFonts w:cstheme="minorHAnsi"/>
                <w:sz w:val="20"/>
                <w:szCs w:val="20"/>
                <w:lang w:val="en-US"/>
              </w:rPr>
            </w:pPr>
            <w:r w:rsidRPr="009B15BD">
              <w:rPr>
                <w:rFonts w:cstheme="minorHAnsi"/>
                <w:sz w:val="20"/>
                <w:szCs w:val="20"/>
                <w:vertAlign w:val="superscript"/>
                <w:lang w:val="en-US"/>
              </w:rPr>
              <w:t>d</w:t>
            </w:r>
            <w:r w:rsidRPr="009B15BD">
              <w:rPr>
                <w:rFonts w:cstheme="minorHAnsi"/>
                <w:sz w:val="20"/>
                <w:szCs w:val="20"/>
                <w:lang w:val="en-US"/>
              </w:rPr>
              <w:t xml:space="preserve"> Originally isolated from UK33 heterokaryon.</w:t>
            </w:r>
          </w:p>
          <w:p w14:paraId="548E148C" w14:textId="77777777" w:rsidR="00B1077B" w:rsidRPr="009B15BD" w:rsidRDefault="00B1077B" w:rsidP="00C10927">
            <w:pPr>
              <w:rPr>
                <w:rFonts w:cstheme="minorHAnsi"/>
                <w:sz w:val="20"/>
                <w:szCs w:val="20"/>
                <w:lang w:val="en-US"/>
              </w:rPr>
            </w:pPr>
            <w:r w:rsidRPr="009B15BD">
              <w:rPr>
                <w:rFonts w:cstheme="minorHAnsi"/>
                <w:sz w:val="20"/>
                <w:szCs w:val="20"/>
                <w:vertAlign w:val="superscript"/>
                <w:lang w:val="en-US"/>
              </w:rPr>
              <w:t>e</w:t>
            </w:r>
            <w:r w:rsidRPr="009B15BD">
              <w:rPr>
                <w:rFonts w:cstheme="minorHAnsi"/>
                <w:sz w:val="20"/>
                <w:szCs w:val="20"/>
                <w:lang w:val="en-US"/>
              </w:rPr>
              <w:t xml:space="preserve"> Fungal tissues harvested at two developmental stages: vegetative growth and sexual development. </w:t>
            </w:r>
          </w:p>
        </w:tc>
      </w:tr>
    </w:tbl>
    <w:p w14:paraId="2B7A8C2B" w14:textId="77777777" w:rsidR="004A370C" w:rsidRDefault="004A370C">
      <w:pPr>
        <w:rPr>
          <w:rFonts w:ascii="Times New Roman" w:hAnsi="Times New Roman" w:cs="Times New Roman"/>
          <w:b/>
          <w:bCs/>
          <w:lang w:val="en-US"/>
        </w:rPr>
      </w:pPr>
      <w:r>
        <w:rPr>
          <w:rFonts w:ascii="Times New Roman" w:hAnsi="Times New Roman" w:cs="Times New Roman"/>
          <w:b/>
          <w:bCs/>
          <w:lang w:val="en-US"/>
        </w:rPr>
        <w:br w:type="page"/>
      </w:r>
    </w:p>
    <w:p w14:paraId="49DE7D3A" w14:textId="77777777" w:rsidR="00B20D8F" w:rsidRDefault="00B20D8F">
      <w:pPr>
        <w:rPr>
          <w:rFonts w:ascii="Times New Roman" w:hAnsi="Times New Roman" w:cs="Times New Roman"/>
          <w:b/>
          <w:bCs/>
          <w:lang w:val="en-US"/>
        </w:rPr>
      </w:pPr>
    </w:p>
    <w:tbl>
      <w:tblPr>
        <w:tblStyle w:val="TableGrid2"/>
        <w:tblW w:w="10490" w:type="dxa"/>
        <w:tblInd w:w="-553" w:type="dxa"/>
        <w:tblLayout w:type="fixed"/>
        <w:tblLook w:val="04A0" w:firstRow="1" w:lastRow="0" w:firstColumn="1" w:lastColumn="0" w:noHBand="0" w:noVBand="1"/>
      </w:tblPr>
      <w:tblGrid>
        <w:gridCol w:w="236"/>
        <w:gridCol w:w="237"/>
        <w:gridCol w:w="238"/>
        <w:gridCol w:w="3258"/>
        <w:gridCol w:w="284"/>
        <w:gridCol w:w="283"/>
        <w:gridCol w:w="284"/>
        <w:gridCol w:w="1417"/>
        <w:gridCol w:w="284"/>
        <w:gridCol w:w="283"/>
        <w:gridCol w:w="284"/>
        <w:gridCol w:w="1276"/>
        <w:gridCol w:w="283"/>
        <w:gridCol w:w="284"/>
        <w:gridCol w:w="236"/>
        <w:gridCol w:w="1323"/>
      </w:tblGrid>
      <w:tr w:rsidR="009A0203" w:rsidRPr="00DC7D7C" w14:paraId="2EFFB810" w14:textId="77777777" w:rsidTr="004A370C">
        <w:tc>
          <w:tcPr>
            <w:tcW w:w="10490" w:type="dxa"/>
            <w:gridSpan w:val="16"/>
            <w:tcBorders>
              <w:top w:val="nil"/>
              <w:left w:val="nil"/>
              <w:bottom w:val="single" w:sz="4" w:space="0" w:color="auto"/>
              <w:right w:val="nil"/>
            </w:tcBorders>
          </w:tcPr>
          <w:p w14:paraId="270968A1" w14:textId="22AD6042" w:rsidR="009A0203" w:rsidRPr="00F978B8" w:rsidRDefault="009A0203" w:rsidP="00C10927">
            <w:pPr>
              <w:rPr>
                <w:rFonts w:cstheme="minorHAnsi"/>
                <w:sz w:val="20"/>
                <w:szCs w:val="20"/>
                <w:lang w:val="en-US"/>
              </w:rPr>
            </w:pPr>
            <w:r w:rsidRPr="00DC7D7C">
              <w:rPr>
                <w:rFonts w:cstheme="minorHAnsi"/>
                <w:b/>
                <w:bCs/>
                <w:sz w:val="20"/>
                <w:szCs w:val="20"/>
                <w:lang w:val="en-US"/>
              </w:rPr>
              <w:t xml:space="preserve">Table </w:t>
            </w:r>
            <w:r w:rsidR="004A370C" w:rsidRPr="00DC7D7C">
              <w:rPr>
                <w:rFonts w:cstheme="minorHAnsi"/>
                <w:b/>
                <w:bCs/>
                <w:sz w:val="20"/>
                <w:szCs w:val="20"/>
                <w:lang w:val="en-US"/>
              </w:rPr>
              <w:t>S2</w:t>
            </w:r>
            <w:r w:rsidRPr="00DC7D7C">
              <w:rPr>
                <w:rFonts w:cstheme="minorHAnsi"/>
                <w:b/>
                <w:bCs/>
                <w:sz w:val="20"/>
                <w:szCs w:val="20"/>
                <w:lang w:val="en-US"/>
              </w:rPr>
              <w:t xml:space="preserve">. Number and proportion of genes with different modes of expression in heterokaryons as compared to homokaryons </w:t>
            </w:r>
            <w:r w:rsidR="00A24D0E">
              <w:rPr>
                <w:rFonts w:cstheme="minorHAnsi"/>
                <w:b/>
                <w:bCs/>
                <w:sz w:val="20"/>
                <w:szCs w:val="20"/>
                <w:lang w:val="en-US"/>
              </w:rPr>
              <w:t>during</w:t>
            </w:r>
            <w:r w:rsidRPr="00DC7D7C">
              <w:rPr>
                <w:rFonts w:cstheme="minorHAnsi"/>
                <w:b/>
                <w:bCs/>
                <w:sz w:val="20"/>
                <w:szCs w:val="20"/>
                <w:lang w:val="en-US"/>
              </w:rPr>
              <w:t xml:space="preserve"> the vegetative stage of development.</w:t>
            </w:r>
            <w:r w:rsidRPr="00DC7D7C">
              <w:rPr>
                <w:rFonts w:cstheme="minorHAnsi"/>
                <w:sz w:val="20"/>
                <w:szCs w:val="20"/>
                <w:lang w:val="en-US"/>
              </w:rPr>
              <w:t xml:space="preserve"> The total amount of expression (i.e., </w:t>
            </w:r>
            <w:r w:rsidRPr="00DC7D7C">
              <w:rPr>
                <w:rFonts w:cstheme="minorHAnsi"/>
                <w:i/>
                <w:iCs/>
                <w:sz w:val="20"/>
                <w:szCs w:val="20"/>
                <w:lang w:val="en-US"/>
              </w:rPr>
              <w:t>mat A</w:t>
            </w:r>
            <w:r w:rsidRPr="00DC7D7C">
              <w:rPr>
                <w:rFonts w:cstheme="minorHAnsi"/>
                <w:sz w:val="20"/>
                <w:szCs w:val="20"/>
                <w:lang w:val="en-US"/>
              </w:rPr>
              <w:t xml:space="preserve"> + </w:t>
            </w:r>
            <w:r w:rsidRPr="00DC7D7C">
              <w:rPr>
                <w:rFonts w:cstheme="minorHAnsi"/>
                <w:i/>
                <w:iCs/>
                <w:sz w:val="20"/>
                <w:szCs w:val="20"/>
                <w:lang w:val="en-US"/>
              </w:rPr>
              <w:t>mat a</w:t>
            </w:r>
            <w:r w:rsidRPr="00DC7D7C">
              <w:rPr>
                <w:rFonts w:cstheme="minorHAnsi"/>
                <w:sz w:val="20"/>
                <w:szCs w:val="20"/>
                <w:lang w:val="en-US"/>
              </w:rPr>
              <w:t>) of each gene in heterokaryons is compared to the amount in each homokaryon. Percentages are given as proportion out of the number of genes in the group that is one level higher.</w:t>
            </w:r>
          </w:p>
        </w:tc>
      </w:tr>
      <w:tr w:rsidR="009A0203" w:rsidRPr="00DC7D7C" w14:paraId="5D36BE96" w14:textId="77777777" w:rsidTr="004A370C">
        <w:tc>
          <w:tcPr>
            <w:tcW w:w="3969" w:type="dxa"/>
            <w:gridSpan w:val="4"/>
            <w:tcBorders>
              <w:top w:val="single" w:sz="4" w:space="0" w:color="auto"/>
              <w:left w:val="nil"/>
              <w:bottom w:val="single" w:sz="4" w:space="0" w:color="auto"/>
              <w:right w:val="nil"/>
            </w:tcBorders>
          </w:tcPr>
          <w:p w14:paraId="234513E8" w14:textId="77777777" w:rsidR="009A0203" w:rsidRPr="00DC7D7C" w:rsidRDefault="009A0203" w:rsidP="00C10927">
            <w:pPr>
              <w:rPr>
                <w:rFonts w:cstheme="minorHAnsi"/>
                <w:sz w:val="20"/>
                <w:szCs w:val="20"/>
                <w:lang w:val="en-US"/>
              </w:rPr>
            </w:pPr>
          </w:p>
        </w:tc>
        <w:tc>
          <w:tcPr>
            <w:tcW w:w="2268" w:type="dxa"/>
            <w:gridSpan w:val="4"/>
            <w:tcBorders>
              <w:top w:val="single" w:sz="4" w:space="0" w:color="auto"/>
              <w:left w:val="nil"/>
              <w:bottom w:val="single" w:sz="4" w:space="0" w:color="auto"/>
              <w:right w:val="nil"/>
            </w:tcBorders>
          </w:tcPr>
          <w:p w14:paraId="2C1979CF" w14:textId="77777777" w:rsidR="009A0203" w:rsidRPr="00DC7D7C" w:rsidRDefault="009A0203" w:rsidP="00C10927">
            <w:pPr>
              <w:rPr>
                <w:rFonts w:cstheme="minorHAnsi"/>
                <w:b/>
                <w:bCs/>
                <w:sz w:val="20"/>
                <w:szCs w:val="20"/>
                <w:lang w:val="en-US"/>
              </w:rPr>
            </w:pPr>
            <w:r w:rsidRPr="00DC7D7C">
              <w:rPr>
                <w:rFonts w:cstheme="minorHAnsi"/>
                <w:b/>
                <w:bCs/>
                <w:sz w:val="20"/>
                <w:szCs w:val="20"/>
                <w:lang w:val="en-US"/>
              </w:rPr>
              <w:t>L1</w:t>
            </w:r>
          </w:p>
        </w:tc>
        <w:tc>
          <w:tcPr>
            <w:tcW w:w="2127" w:type="dxa"/>
            <w:gridSpan w:val="4"/>
            <w:tcBorders>
              <w:top w:val="single" w:sz="4" w:space="0" w:color="auto"/>
              <w:left w:val="nil"/>
              <w:bottom w:val="single" w:sz="4" w:space="0" w:color="auto"/>
              <w:right w:val="nil"/>
            </w:tcBorders>
          </w:tcPr>
          <w:p w14:paraId="6862BB76" w14:textId="77777777" w:rsidR="009A0203" w:rsidRPr="00DC7D7C" w:rsidRDefault="009A0203" w:rsidP="00C10927">
            <w:pPr>
              <w:rPr>
                <w:rFonts w:cstheme="minorHAnsi"/>
                <w:b/>
                <w:bCs/>
                <w:sz w:val="20"/>
                <w:szCs w:val="20"/>
                <w:lang w:val="en-US"/>
              </w:rPr>
            </w:pPr>
            <w:r w:rsidRPr="00DC7D7C">
              <w:rPr>
                <w:rFonts w:cstheme="minorHAnsi"/>
                <w:b/>
                <w:bCs/>
                <w:sz w:val="20"/>
                <w:szCs w:val="20"/>
                <w:lang w:val="en-US"/>
              </w:rPr>
              <w:t>L6</w:t>
            </w:r>
          </w:p>
        </w:tc>
        <w:tc>
          <w:tcPr>
            <w:tcW w:w="2126" w:type="dxa"/>
            <w:gridSpan w:val="4"/>
            <w:tcBorders>
              <w:top w:val="single" w:sz="4" w:space="0" w:color="auto"/>
              <w:left w:val="nil"/>
              <w:bottom w:val="single" w:sz="4" w:space="0" w:color="auto"/>
              <w:right w:val="nil"/>
            </w:tcBorders>
          </w:tcPr>
          <w:p w14:paraId="2EBE7FBA" w14:textId="77777777" w:rsidR="009A0203" w:rsidRPr="00DC7D7C" w:rsidRDefault="009A0203" w:rsidP="00C10927">
            <w:pPr>
              <w:rPr>
                <w:rFonts w:cstheme="minorHAnsi"/>
                <w:b/>
                <w:bCs/>
                <w:sz w:val="20"/>
                <w:szCs w:val="20"/>
                <w:lang w:val="en-US"/>
              </w:rPr>
            </w:pPr>
            <w:r w:rsidRPr="00DC7D7C">
              <w:rPr>
                <w:rFonts w:cstheme="minorHAnsi"/>
                <w:b/>
                <w:bCs/>
                <w:sz w:val="20"/>
                <w:szCs w:val="20"/>
                <w:lang w:val="en-US"/>
              </w:rPr>
              <w:t>L10</w:t>
            </w:r>
          </w:p>
        </w:tc>
      </w:tr>
      <w:tr w:rsidR="009A0203" w:rsidRPr="00DC7D7C" w14:paraId="5C651986" w14:textId="77777777" w:rsidTr="004A370C">
        <w:trPr>
          <w:trHeight w:val="167"/>
        </w:trPr>
        <w:tc>
          <w:tcPr>
            <w:tcW w:w="3969" w:type="dxa"/>
            <w:gridSpan w:val="4"/>
            <w:tcBorders>
              <w:top w:val="single" w:sz="4" w:space="0" w:color="auto"/>
              <w:left w:val="nil"/>
              <w:bottom w:val="nil"/>
              <w:right w:val="nil"/>
            </w:tcBorders>
          </w:tcPr>
          <w:p w14:paraId="183A6D4A"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Total number of genes expressed</w:t>
            </w:r>
          </w:p>
        </w:tc>
        <w:tc>
          <w:tcPr>
            <w:tcW w:w="2268" w:type="dxa"/>
            <w:gridSpan w:val="4"/>
            <w:tcBorders>
              <w:top w:val="single" w:sz="4" w:space="0" w:color="auto"/>
              <w:left w:val="nil"/>
              <w:bottom w:val="nil"/>
              <w:right w:val="nil"/>
            </w:tcBorders>
          </w:tcPr>
          <w:p w14:paraId="147F7FD6" w14:textId="77777777" w:rsidR="009A0203" w:rsidRPr="00DC7D7C" w:rsidRDefault="009A0203" w:rsidP="00C10927">
            <w:pPr>
              <w:rPr>
                <w:rFonts w:cstheme="minorHAnsi"/>
                <w:sz w:val="20"/>
                <w:szCs w:val="20"/>
                <w:lang w:val="en-US"/>
              </w:rPr>
            </w:pPr>
            <w:r w:rsidRPr="00DC7D7C">
              <w:rPr>
                <w:rFonts w:cstheme="minorHAnsi"/>
                <w:sz w:val="20"/>
                <w:szCs w:val="20"/>
                <w:lang w:val="en-US"/>
              </w:rPr>
              <w:t>7846</w:t>
            </w:r>
          </w:p>
        </w:tc>
        <w:tc>
          <w:tcPr>
            <w:tcW w:w="2127" w:type="dxa"/>
            <w:gridSpan w:val="4"/>
            <w:tcBorders>
              <w:top w:val="single" w:sz="4" w:space="0" w:color="auto"/>
              <w:left w:val="nil"/>
              <w:bottom w:val="nil"/>
              <w:right w:val="nil"/>
            </w:tcBorders>
          </w:tcPr>
          <w:p w14:paraId="7A57E0F2" w14:textId="77777777" w:rsidR="009A0203" w:rsidRPr="00DC7D7C" w:rsidRDefault="009A0203" w:rsidP="00C10927">
            <w:pPr>
              <w:rPr>
                <w:rFonts w:cstheme="minorHAnsi"/>
                <w:sz w:val="20"/>
                <w:szCs w:val="20"/>
                <w:lang w:val="en-US"/>
              </w:rPr>
            </w:pPr>
            <w:r w:rsidRPr="00DC7D7C">
              <w:rPr>
                <w:rFonts w:cstheme="minorHAnsi"/>
                <w:sz w:val="20"/>
                <w:szCs w:val="20"/>
                <w:lang w:val="en-US"/>
              </w:rPr>
              <w:t>7800</w:t>
            </w:r>
          </w:p>
        </w:tc>
        <w:tc>
          <w:tcPr>
            <w:tcW w:w="2126" w:type="dxa"/>
            <w:gridSpan w:val="4"/>
            <w:tcBorders>
              <w:top w:val="single" w:sz="4" w:space="0" w:color="auto"/>
              <w:left w:val="nil"/>
              <w:bottom w:val="nil"/>
              <w:right w:val="nil"/>
            </w:tcBorders>
          </w:tcPr>
          <w:p w14:paraId="185DAA90" w14:textId="77777777" w:rsidR="009A0203" w:rsidRPr="00DC7D7C" w:rsidRDefault="009A0203" w:rsidP="00C10927">
            <w:pPr>
              <w:rPr>
                <w:rFonts w:cstheme="minorHAnsi"/>
                <w:sz w:val="20"/>
                <w:szCs w:val="20"/>
                <w:lang w:val="en-US"/>
              </w:rPr>
            </w:pPr>
            <w:r w:rsidRPr="00DC7D7C">
              <w:rPr>
                <w:rFonts w:cstheme="minorHAnsi"/>
                <w:sz w:val="20"/>
                <w:szCs w:val="20"/>
                <w:lang w:val="en-US"/>
              </w:rPr>
              <w:t>7767</w:t>
            </w:r>
          </w:p>
        </w:tc>
      </w:tr>
      <w:tr w:rsidR="009A0203" w:rsidRPr="00DC7D7C" w14:paraId="5F06322F" w14:textId="77777777" w:rsidTr="004A370C">
        <w:tc>
          <w:tcPr>
            <w:tcW w:w="236" w:type="dxa"/>
            <w:tcBorders>
              <w:top w:val="nil"/>
              <w:left w:val="nil"/>
              <w:bottom w:val="nil"/>
              <w:right w:val="nil"/>
            </w:tcBorders>
          </w:tcPr>
          <w:p w14:paraId="2D9100E6" w14:textId="77777777" w:rsidR="009A0203" w:rsidRPr="00DC7D7C" w:rsidRDefault="009A0203" w:rsidP="00C10927">
            <w:pPr>
              <w:rPr>
                <w:rFonts w:cstheme="minorHAnsi"/>
                <w:sz w:val="20"/>
                <w:szCs w:val="20"/>
                <w:lang w:val="en-US"/>
              </w:rPr>
            </w:pPr>
          </w:p>
        </w:tc>
        <w:tc>
          <w:tcPr>
            <w:tcW w:w="3733" w:type="dxa"/>
            <w:gridSpan w:val="3"/>
            <w:tcBorders>
              <w:top w:val="nil"/>
              <w:left w:val="nil"/>
              <w:bottom w:val="nil"/>
              <w:right w:val="nil"/>
            </w:tcBorders>
          </w:tcPr>
          <w:p w14:paraId="2EDC3B84"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Genes with conserved expression</w:t>
            </w:r>
          </w:p>
        </w:tc>
        <w:tc>
          <w:tcPr>
            <w:tcW w:w="284" w:type="dxa"/>
            <w:tcBorders>
              <w:top w:val="nil"/>
              <w:left w:val="nil"/>
              <w:bottom w:val="nil"/>
              <w:right w:val="nil"/>
            </w:tcBorders>
          </w:tcPr>
          <w:p w14:paraId="51E40720" w14:textId="77777777" w:rsidR="009A0203" w:rsidRPr="00DC7D7C" w:rsidRDefault="009A0203" w:rsidP="00C10927">
            <w:pPr>
              <w:rPr>
                <w:rFonts w:cstheme="minorHAnsi"/>
                <w:sz w:val="20"/>
                <w:szCs w:val="20"/>
                <w:lang w:val="en-US"/>
              </w:rPr>
            </w:pPr>
          </w:p>
        </w:tc>
        <w:tc>
          <w:tcPr>
            <w:tcW w:w="1984" w:type="dxa"/>
            <w:gridSpan w:val="3"/>
            <w:tcBorders>
              <w:top w:val="nil"/>
              <w:left w:val="nil"/>
              <w:bottom w:val="nil"/>
              <w:right w:val="nil"/>
            </w:tcBorders>
          </w:tcPr>
          <w:p w14:paraId="33F23E1A" w14:textId="77777777" w:rsidR="009A0203" w:rsidRPr="00DC7D7C" w:rsidRDefault="009A0203" w:rsidP="00C10927">
            <w:pPr>
              <w:rPr>
                <w:rFonts w:cstheme="minorHAnsi"/>
                <w:sz w:val="20"/>
                <w:szCs w:val="20"/>
                <w:lang w:val="en-US"/>
              </w:rPr>
            </w:pPr>
            <w:r w:rsidRPr="00DC7D7C">
              <w:rPr>
                <w:rFonts w:cstheme="minorHAnsi"/>
                <w:sz w:val="20"/>
                <w:szCs w:val="20"/>
                <w:lang w:val="en-US"/>
              </w:rPr>
              <w:t>4596 (58.6%)</w:t>
            </w:r>
          </w:p>
        </w:tc>
        <w:tc>
          <w:tcPr>
            <w:tcW w:w="284" w:type="dxa"/>
            <w:tcBorders>
              <w:top w:val="nil"/>
              <w:left w:val="nil"/>
              <w:bottom w:val="nil"/>
              <w:right w:val="nil"/>
            </w:tcBorders>
          </w:tcPr>
          <w:p w14:paraId="6F453F5D" w14:textId="77777777" w:rsidR="009A0203" w:rsidRPr="00DC7D7C" w:rsidRDefault="009A0203" w:rsidP="00C10927">
            <w:pPr>
              <w:rPr>
                <w:rFonts w:cstheme="minorHAnsi"/>
                <w:sz w:val="20"/>
                <w:szCs w:val="20"/>
                <w:lang w:val="en-US"/>
              </w:rPr>
            </w:pPr>
          </w:p>
        </w:tc>
        <w:tc>
          <w:tcPr>
            <w:tcW w:w="1843" w:type="dxa"/>
            <w:gridSpan w:val="3"/>
            <w:tcBorders>
              <w:top w:val="nil"/>
              <w:left w:val="nil"/>
              <w:bottom w:val="nil"/>
              <w:right w:val="nil"/>
            </w:tcBorders>
          </w:tcPr>
          <w:p w14:paraId="4E9CBD68" w14:textId="77777777" w:rsidR="009A0203" w:rsidRPr="00DC7D7C" w:rsidRDefault="009A0203" w:rsidP="00C10927">
            <w:pPr>
              <w:rPr>
                <w:rFonts w:cstheme="minorHAnsi"/>
                <w:sz w:val="20"/>
                <w:szCs w:val="20"/>
                <w:lang w:val="en-US"/>
              </w:rPr>
            </w:pPr>
            <w:r w:rsidRPr="00DC7D7C">
              <w:rPr>
                <w:rFonts w:cstheme="minorHAnsi"/>
                <w:sz w:val="20"/>
                <w:szCs w:val="20"/>
                <w:lang w:val="en-US"/>
              </w:rPr>
              <w:t>7534 (96.6%)</w:t>
            </w:r>
          </w:p>
        </w:tc>
        <w:tc>
          <w:tcPr>
            <w:tcW w:w="283" w:type="dxa"/>
            <w:tcBorders>
              <w:top w:val="nil"/>
              <w:left w:val="nil"/>
              <w:bottom w:val="nil"/>
              <w:right w:val="nil"/>
            </w:tcBorders>
          </w:tcPr>
          <w:p w14:paraId="6E1B2AE6" w14:textId="77777777" w:rsidR="009A0203" w:rsidRPr="00DC7D7C" w:rsidRDefault="009A0203" w:rsidP="00C10927">
            <w:pPr>
              <w:rPr>
                <w:rFonts w:cstheme="minorHAnsi"/>
                <w:sz w:val="20"/>
                <w:szCs w:val="20"/>
                <w:lang w:val="en-US"/>
              </w:rPr>
            </w:pPr>
          </w:p>
        </w:tc>
        <w:tc>
          <w:tcPr>
            <w:tcW w:w="1843" w:type="dxa"/>
            <w:gridSpan w:val="3"/>
            <w:tcBorders>
              <w:top w:val="nil"/>
              <w:left w:val="nil"/>
              <w:bottom w:val="nil"/>
              <w:right w:val="nil"/>
            </w:tcBorders>
          </w:tcPr>
          <w:p w14:paraId="2349BDE1" w14:textId="77777777" w:rsidR="009A0203" w:rsidRPr="00DC7D7C" w:rsidRDefault="009A0203" w:rsidP="00C10927">
            <w:pPr>
              <w:rPr>
                <w:rFonts w:cstheme="minorHAnsi"/>
                <w:sz w:val="20"/>
                <w:szCs w:val="20"/>
                <w:lang w:val="en-US"/>
              </w:rPr>
            </w:pPr>
            <w:r w:rsidRPr="00DC7D7C">
              <w:rPr>
                <w:rFonts w:cstheme="minorHAnsi"/>
                <w:sz w:val="20"/>
                <w:szCs w:val="20"/>
                <w:lang w:val="en-US"/>
              </w:rPr>
              <w:t>1899 (24.4%)</w:t>
            </w:r>
          </w:p>
        </w:tc>
      </w:tr>
      <w:tr w:rsidR="009A0203" w:rsidRPr="00DC7D7C" w14:paraId="7E2359B1" w14:textId="77777777" w:rsidTr="004A370C">
        <w:tc>
          <w:tcPr>
            <w:tcW w:w="236" w:type="dxa"/>
            <w:tcBorders>
              <w:top w:val="nil"/>
              <w:left w:val="nil"/>
              <w:bottom w:val="nil"/>
              <w:right w:val="nil"/>
            </w:tcBorders>
          </w:tcPr>
          <w:p w14:paraId="0BC01FED" w14:textId="77777777" w:rsidR="009A0203" w:rsidRPr="00DC7D7C" w:rsidRDefault="009A0203" w:rsidP="00C10927">
            <w:pPr>
              <w:rPr>
                <w:rFonts w:cstheme="minorHAnsi"/>
                <w:sz w:val="20"/>
                <w:szCs w:val="20"/>
                <w:lang w:val="en-US"/>
              </w:rPr>
            </w:pPr>
          </w:p>
        </w:tc>
        <w:tc>
          <w:tcPr>
            <w:tcW w:w="3733" w:type="dxa"/>
            <w:gridSpan w:val="3"/>
            <w:tcBorders>
              <w:top w:val="nil"/>
              <w:left w:val="nil"/>
              <w:bottom w:val="nil"/>
              <w:right w:val="nil"/>
            </w:tcBorders>
          </w:tcPr>
          <w:p w14:paraId="64957B52"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Genes without conserved expression</w:t>
            </w:r>
          </w:p>
        </w:tc>
        <w:tc>
          <w:tcPr>
            <w:tcW w:w="284" w:type="dxa"/>
            <w:tcBorders>
              <w:top w:val="nil"/>
              <w:left w:val="nil"/>
              <w:bottom w:val="nil"/>
              <w:right w:val="nil"/>
            </w:tcBorders>
          </w:tcPr>
          <w:p w14:paraId="55A8E9C8" w14:textId="77777777" w:rsidR="009A0203" w:rsidRPr="00DC7D7C" w:rsidRDefault="009A0203" w:rsidP="00C10927">
            <w:pPr>
              <w:rPr>
                <w:rFonts w:cstheme="minorHAnsi"/>
                <w:sz w:val="20"/>
                <w:szCs w:val="20"/>
                <w:lang w:val="en-US"/>
              </w:rPr>
            </w:pPr>
          </w:p>
        </w:tc>
        <w:tc>
          <w:tcPr>
            <w:tcW w:w="1984" w:type="dxa"/>
            <w:gridSpan w:val="3"/>
            <w:tcBorders>
              <w:top w:val="nil"/>
              <w:left w:val="nil"/>
              <w:bottom w:val="nil"/>
              <w:right w:val="nil"/>
            </w:tcBorders>
          </w:tcPr>
          <w:p w14:paraId="4C1D7433" w14:textId="77777777" w:rsidR="009A0203" w:rsidRPr="00DC7D7C" w:rsidRDefault="009A0203" w:rsidP="00C10927">
            <w:pPr>
              <w:rPr>
                <w:rFonts w:cstheme="minorHAnsi"/>
                <w:sz w:val="20"/>
                <w:szCs w:val="20"/>
                <w:lang w:val="en-US"/>
              </w:rPr>
            </w:pPr>
            <w:r w:rsidRPr="00DC7D7C">
              <w:rPr>
                <w:rFonts w:cstheme="minorHAnsi"/>
                <w:sz w:val="20"/>
                <w:szCs w:val="20"/>
                <w:lang w:val="en-US"/>
              </w:rPr>
              <w:t>3250 (41.4%)</w:t>
            </w:r>
          </w:p>
        </w:tc>
        <w:tc>
          <w:tcPr>
            <w:tcW w:w="284" w:type="dxa"/>
            <w:tcBorders>
              <w:top w:val="nil"/>
              <w:left w:val="nil"/>
              <w:bottom w:val="nil"/>
              <w:right w:val="nil"/>
            </w:tcBorders>
          </w:tcPr>
          <w:p w14:paraId="20FF9A80" w14:textId="77777777" w:rsidR="009A0203" w:rsidRPr="00DC7D7C" w:rsidRDefault="009A0203" w:rsidP="00C10927">
            <w:pPr>
              <w:rPr>
                <w:rFonts w:cstheme="minorHAnsi"/>
                <w:sz w:val="20"/>
                <w:szCs w:val="20"/>
                <w:lang w:val="en-US"/>
              </w:rPr>
            </w:pPr>
          </w:p>
        </w:tc>
        <w:tc>
          <w:tcPr>
            <w:tcW w:w="1843" w:type="dxa"/>
            <w:gridSpan w:val="3"/>
            <w:tcBorders>
              <w:top w:val="nil"/>
              <w:left w:val="nil"/>
              <w:bottom w:val="nil"/>
              <w:right w:val="nil"/>
            </w:tcBorders>
          </w:tcPr>
          <w:p w14:paraId="08D6EF67" w14:textId="77777777" w:rsidR="009A0203" w:rsidRPr="00DC7D7C" w:rsidRDefault="009A0203" w:rsidP="00C10927">
            <w:pPr>
              <w:rPr>
                <w:rFonts w:cstheme="minorHAnsi"/>
                <w:sz w:val="20"/>
                <w:szCs w:val="20"/>
                <w:lang w:val="en-US"/>
              </w:rPr>
            </w:pPr>
            <w:r w:rsidRPr="00DC7D7C">
              <w:rPr>
                <w:rFonts w:cstheme="minorHAnsi"/>
                <w:sz w:val="20"/>
                <w:szCs w:val="20"/>
                <w:lang w:val="en-US"/>
              </w:rPr>
              <w:t>266 (3.4%)</w:t>
            </w:r>
          </w:p>
        </w:tc>
        <w:tc>
          <w:tcPr>
            <w:tcW w:w="283" w:type="dxa"/>
            <w:tcBorders>
              <w:top w:val="nil"/>
              <w:left w:val="nil"/>
              <w:bottom w:val="nil"/>
              <w:right w:val="nil"/>
            </w:tcBorders>
          </w:tcPr>
          <w:p w14:paraId="38AB0029" w14:textId="77777777" w:rsidR="009A0203" w:rsidRPr="00DC7D7C" w:rsidRDefault="009A0203" w:rsidP="00C10927">
            <w:pPr>
              <w:rPr>
                <w:rFonts w:cstheme="minorHAnsi"/>
                <w:sz w:val="20"/>
                <w:szCs w:val="20"/>
                <w:lang w:val="en-US"/>
              </w:rPr>
            </w:pPr>
          </w:p>
        </w:tc>
        <w:tc>
          <w:tcPr>
            <w:tcW w:w="1843" w:type="dxa"/>
            <w:gridSpan w:val="3"/>
            <w:tcBorders>
              <w:top w:val="nil"/>
              <w:left w:val="nil"/>
              <w:bottom w:val="nil"/>
              <w:right w:val="nil"/>
            </w:tcBorders>
          </w:tcPr>
          <w:p w14:paraId="1331F226" w14:textId="77777777" w:rsidR="009A0203" w:rsidRPr="00DC7D7C" w:rsidRDefault="009A0203" w:rsidP="00C10927">
            <w:pPr>
              <w:rPr>
                <w:rFonts w:cstheme="minorHAnsi"/>
                <w:sz w:val="20"/>
                <w:szCs w:val="20"/>
                <w:lang w:val="en-US"/>
              </w:rPr>
            </w:pPr>
            <w:r w:rsidRPr="00DC7D7C">
              <w:rPr>
                <w:rFonts w:cstheme="minorHAnsi"/>
                <w:sz w:val="20"/>
                <w:szCs w:val="20"/>
                <w:lang w:val="en-US"/>
              </w:rPr>
              <w:t>5868 (75.6%)</w:t>
            </w:r>
          </w:p>
        </w:tc>
      </w:tr>
      <w:tr w:rsidR="009A0203" w:rsidRPr="00DC7D7C" w14:paraId="0D644C2C" w14:textId="77777777" w:rsidTr="004A370C">
        <w:trPr>
          <w:trHeight w:val="390"/>
        </w:trPr>
        <w:tc>
          <w:tcPr>
            <w:tcW w:w="236" w:type="dxa"/>
            <w:tcBorders>
              <w:top w:val="nil"/>
              <w:left w:val="nil"/>
              <w:bottom w:val="nil"/>
              <w:right w:val="nil"/>
            </w:tcBorders>
          </w:tcPr>
          <w:p w14:paraId="2D34DCDA"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60097348" w14:textId="77777777" w:rsidR="009A0203" w:rsidRPr="00DC7D7C" w:rsidRDefault="009A0203" w:rsidP="00C10927">
            <w:pPr>
              <w:spacing w:after="60"/>
              <w:rPr>
                <w:rFonts w:cstheme="minorHAnsi"/>
                <w:sz w:val="20"/>
                <w:szCs w:val="20"/>
                <w:lang w:val="en-US"/>
              </w:rPr>
            </w:pPr>
          </w:p>
        </w:tc>
        <w:tc>
          <w:tcPr>
            <w:tcW w:w="3496" w:type="dxa"/>
            <w:gridSpan w:val="2"/>
            <w:tcBorders>
              <w:top w:val="nil"/>
              <w:left w:val="nil"/>
              <w:bottom w:val="nil"/>
              <w:right w:val="nil"/>
            </w:tcBorders>
          </w:tcPr>
          <w:p w14:paraId="6598740F"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 xml:space="preserve">Genes differing in expression between </w:t>
            </w:r>
            <w:r w:rsidRPr="00DC7D7C">
              <w:rPr>
                <w:rFonts w:cstheme="minorHAnsi"/>
                <w:i/>
                <w:iCs/>
                <w:sz w:val="20"/>
                <w:szCs w:val="20"/>
                <w:lang w:val="en-US"/>
              </w:rPr>
              <w:t>mat A</w:t>
            </w:r>
            <w:r w:rsidRPr="00DC7D7C">
              <w:rPr>
                <w:rFonts w:cstheme="minorHAnsi"/>
                <w:sz w:val="20"/>
                <w:szCs w:val="20"/>
                <w:lang w:val="en-US"/>
              </w:rPr>
              <w:t xml:space="preserve"> and </w:t>
            </w:r>
            <w:r w:rsidRPr="00DC7D7C">
              <w:rPr>
                <w:rFonts w:cstheme="minorHAnsi"/>
                <w:i/>
                <w:iCs/>
                <w:sz w:val="20"/>
                <w:szCs w:val="20"/>
                <w:lang w:val="en-US"/>
              </w:rPr>
              <w:t>mat a</w:t>
            </w:r>
          </w:p>
        </w:tc>
        <w:tc>
          <w:tcPr>
            <w:tcW w:w="284" w:type="dxa"/>
            <w:tcBorders>
              <w:top w:val="nil"/>
              <w:left w:val="nil"/>
              <w:bottom w:val="nil"/>
              <w:right w:val="nil"/>
            </w:tcBorders>
          </w:tcPr>
          <w:p w14:paraId="24A95AAA"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1007DEDD" w14:textId="77777777" w:rsidR="009A0203" w:rsidRPr="00DC7D7C" w:rsidRDefault="009A0203" w:rsidP="00C10927">
            <w:pPr>
              <w:rPr>
                <w:rFonts w:cstheme="minorHAnsi"/>
                <w:sz w:val="20"/>
                <w:szCs w:val="20"/>
                <w:lang w:val="en-US"/>
              </w:rPr>
            </w:pPr>
          </w:p>
        </w:tc>
        <w:tc>
          <w:tcPr>
            <w:tcW w:w="1701" w:type="dxa"/>
            <w:gridSpan w:val="2"/>
            <w:tcBorders>
              <w:top w:val="nil"/>
              <w:left w:val="nil"/>
              <w:bottom w:val="nil"/>
              <w:right w:val="nil"/>
            </w:tcBorders>
          </w:tcPr>
          <w:p w14:paraId="18FD731E" w14:textId="77777777" w:rsidR="009A0203" w:rsidRPr="00DC7D7C" w:rsidRDefault="009A0203" w:rsidP="00C10927">
            <w:pPr>
              <w:rPr>
                <w:rFonts w:cstheme="minorHAnsi"/>
                <w:sz w:val="20"/>
                <w:szCs w:val="20"/>
                <w:lang w:val="en-US"/>
              </w:rPr>
            </w:pPr>
            <w:r w:rsidRPr="00DC7D7C">
              <w:rPr>
                <w:rFonts w:cstheme="minorHAnsi"/>
                <w:sz w:val="20"/>
                <w:szCs w:val="20"/>
                <w:lang w:val="en-US"/>
              </w:rPr>
              <w:t>2114 (65.0%)</w:t>
            </w:r>
          </w:p>
        </w:tc>
        <w:tc>
          <w:tcPr>
            <w:tcW w:w="284" w:type="dxa"/>
            <w:tcBorders>
              <w:top w:val="nil"/>
              <w:left w:val="nil"/>
              <w:bottom w:val="nil"/>
              <w:right w:val="nil"/>
            </w:tcBorders>
          </w:tcPr>
          <w:p w14:paraId="4E360D88"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0AB1E6C3" w14:textId="77777777" w:rsidR="009A0203" w:rsidRPr="00DC7D7C" w:rsidRDefault="009A0203" w:rsidP="00C10927">
            <w:pPr>
              <w:rPr>
                <w:rFonts w:cstheme="minorHAnsi"/>
                <w:sz w:val="20"/>
                <w:szCs w:val="20"/>
                <w:lang w:val="en-US"/>
              </w:rPr>
            </w:pPr>
          </w:p>
        </w:tc>
        <w:tc>
          <w:tcPr>
            <w:tcW w:w="1560" w:type="dxa"/>
            <w:gridSpan w:val="2"/>
            <w:tcBorders>
              <w:top w:val="nil"/>
              <w:left w:val="nil"/>
              <w:bottom w:val="nil"/>
              <w:right w:val="nil"/>
            </w:tcBorders>
          </w:tcPr>
          <w:p w14:paraId="65EE7DD6" w14:textId="77777777" w:rsidR="009A0203" w:rsidRPr="00DC7D7C" w:rsidRDefault="009A0203" w:rsidP="00C10927">
            <w:pPr>
              <w:rPr>
                <w:rFonts w:cstheme="minorHAnsi"/>
                <w:sz w:val="20"/>
                <w:szCs w:val="20"/>
                <w:lang w:val="en-US"/>
              </w:rPr>
            </w:pPr>
            <w:r w:rsidRPr="00DC7D7C">
              <w:rPr>
                <w:rFonts w:cstheme="minorHAnsi"/>
                <w:sz w:val="20"/>
                <w:szCs w:val="20"/>
                <w:lang w:val="en-US"/>
              </w:rPr>
              <w:t>244 (91.7%)</w:t>
            </w:r>
          </w:p>
        </w:tc>
        <w:tc>
          <w:tcPr>
            <w:tcW w:w="283" w:type="dxa"/>
            <w:tcBorders>
              <w:top w:val="nil"/>
              <w:left w:val="nil"/>
              <w:bottom w:val="nil"/>
              <w:right w:val="nil"/>
            </w:tcBorders>
          </w:tcPr>
          <w:p w14:paraId="095E6106"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04BCD456" w14:textId="77777777" w:rsidR="009A0203" w:rsidRPr="00DC7D7C" w:rsidRDefault="009A0203" w:rsidP="00C10927">
            <w:pPr>
              <w:rPr>
                <w:rFonts w:cstheme="minorHAnsi"/>
                <w:sz w:val="20"/>
                <w:szCs w:val="20"/>
                <w:lang w:val="en-US"/>
              </w:rPr>
            </w:pPr>
          </w:p>
        </w:tc>
        <w:tc>
          <w:tcPr>
            <w:tcW w:w="1559" w:type="dxa"/>
            <w:gridSpan w:val="2"/>
            <w:tcBorders>
              <w:top w:val="nil"/>
              <w:left w:val="nil"/>
              <w:bottom w:val="nil"/>
              <w:right w:val="nil"/>
            </w:tcBorders>
          </w:tcPr>
          <w:p w14:paraId="5B2AA0B6" w14:textId="77777777" w:rsidR="009A0203" w:rsidRPr="00DC7D7C" w:rsidRDefault="009A0203" w:rsidP="00C10927">
            <w:pPr>
              <w:rPr>
                <w:rFonts w:cstheme="minorHAnsi"/>
                <w:sz w:val="20"/>
                <w:szCs w:val="20"/>
                <w:lang w:val="en-US"/>
              </w:rPr>
            </w:pPr>
            <w:r w:rsidRPr="00DC7D7C">
              <w:rPr>
                <w:rFonts w:cstheme="minorHAnsi"/>
                <w:sz w:val="20"/>
                <w:szCs w:val="20"/>
                <w:lang w:val="en-US"/>
              </w:rPr>
              <w:t>4550 (77.5%)</w:t>
            </w:r>
          </w:p>
        </w:tc>
      </w:tr>
      <w:tr w:rsidR="009A0203" w:rsidRPr="00DC7D7C" w14:paraId="5DF3992E" w14:textId="77777777" w:rsidTr="004A370C">
        <w:trPr>
          <w:trHeight w:val="269"/>
        </w:trPr>
        <w:tc>
          <w:tcPr>
            <w:tcW w:w="236" w:type="dxa"/>
            <w:tcBorders>
              <w:top w:val="nil"/>
              <w:left w:val="nil"/>
              <w:bottom w:val="nil"/>
              <w:right w:val="nil"/>
            </w:tcBorders>
          </w:tcPr>
          <w:p w14:paraId="5BCAF698"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1463116B"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379FF470"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0E7139DE"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Additive expression</w:t>
            </w:r>
            <w:r w:rsidRPr="00DC7D7C">
              <w:rPr>
                <w:rFonts w:cstheme="minorHAnsi"/>
                <w:sz w:val="20"/>
                <w:szCs w:val="20"/>
                <w:vertAlign w:val="superscript"/>
                <w:lang w:val="en-US"/>
              </w:rPr>
              <w:t>a</w:t>
            </w:r>
          </w:p>
        </w:tc>
        <w:tc>
          <w:tcPr>
            <w:tcW w:w="284" w:type="dxa"/>
            <w:tcBorders>
              <w:top w:val="nil"/>
              <w:left w:val="nil"/>
              <w:bottom w:val="nil"/>
              <w:right w:val="nil"/>
            </w:tcBorders>
          </w:tcPr>
          <w:p w14:paraId="28C5B093"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4313B059"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656121F8"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5A61068D" w14:textId="77777777" w:rsidR="009A0203" w:rsidRPr="00DC7D7C" w:rsidRDefault="009A0203" w:rsidP="00C10927">
            <w:pPr>
              <w:rPr>
                <w:rFonts w:cstheme="minorHAnsi"/>
                <w:sz w:val="20"/>
                <w:szCs w:val="20"/>
                <w:lang w:val="en-US"/>
              </w:rPr>
            </w:pPr>
            <w:r w:rsidRPr="00DC7D7C">
              <w:rPr>
                <w:rFonts w:cstheme="minorHAnsi"/>
                <w:sz w:val="20"/>
                <w:szCs w:val="20"/>
                <w:lang w:val="en-US"/>
              </w:rPr>
              <w:t>2102 (99.4%)</w:t>
            </w:r>
          </w:p>
        </w:tc>
        <w:tc>
          <w:tcPr>
            <w:tcW w:w="284" w:type="dxa"/>
            <w:tcBorders>
              <w:top w:val="nil"/>
              <w:left w:val="nil"/>
              <w:bottom w:val="nil"/>
              <w:right w:val="nil"/>
            </w:tcBorders>
          </w:tcPr>
          <w:p w14:paraId="574538CC"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15A0C154"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5325777A"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5F65537E" w14:textId="77777777" w:rsidR="009A0203" w:rsidRPr="00DC7D7C" w:rsidRDefault="009A0203" w:rsidP="00C10927">
            <w:pPr>
              <w:rPr>
                <w:rFonts w:cstheme="minorHAnsi"/>
                <w:sz w:val="20"/>
                <w:szCs w:val="20"/>
                <w:lang w:val="en-US"/>
              </w:rPr>
            </w:pPr>
            <w:r w:rsidRPr="00DC7D7C">
              <w:rPr>
                <w:rFonts w:cstheme="minorHAnsi"/>
                <w:sz w:val="20"/>
                <w:szCs w:val="20"/>
                <w:lang w:val="en-US"/>
              </w:rPr>
              <w:t>229 (93.8%)</w:t>
            </w:r>
          </w:p>
        </w:tc>
        <w:tc>
          <w:tcPr>
            <w:tcW w:w="283" w:type="dxa"/>
            <w:tcBorders>
              <w:top w:val="nil"/>
              <w:left w:val="nil"/>
              <w:bottom w:val="nil"/>
              <w:right w:val="nil"/>
            </w:tcBorders>
          </w:tcPr>
          <w:p w14:paraId="4D40F040"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4F4D9B2B"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6F46AB3E"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05245593" w14:textId="77777777" w:rsidR="009A0203" w:rsidRPr="00DC7D7C" w:rsidRDefault="009A0203" w:rsidP="00C10927">
            <w:pPr>
              <w:rPr>
                <w:rFonts w:cstheme="minorHAnsi"/>
                <w:sz w:val="20"/>
                <w:szCs w:val="20"/>
                <w:lang w:val="en-US"/>
              </w:rPr>
            </w:pPr>
            <w:r w:rsidRPr="00DC7D7C">
              <w:rPr>
                <w:rFonts w:cstheme="minorHAnsi"/>
                <w:sz w:val="20"/>
                <w:szCs w:val="20"/>
                <w:lang w:val="en-US"/>
              </w:rPr>
              <w:t>2273 (50.0%)</w:t>
            </w:r>
          </w:p>
        </w:tc>
      </w:tr>
      <w:tr w:rsidR="009A0203" w:rsidRPr="00DC7D7C" w14:paraId="2924B863" w14:textId="77777777" w:rsidTr="004A370C">
        <w:trPr>
          <w:trHeight w:val="171"/>
        </w:trPr>
        <w:tc>
          <w:tcPr>
            <w:tcW w:w="236" w:type="dxa"/>
            <w:tcBorders>
              <w:top w:val="nil"/>
              <w:left w:val="nil"/>
              <w:bottom w:val="nil"/>
              <w:right w:val="nil"/>
            </w:tcBorders>
          </w:tcPr>
          <w:p w14:paraId="65485D10"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24272979"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0D6EC7B3"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6DEFCF1A" w14:textId="77777777" w:rsidR="009A0203" w:rsidRPr="00DC7D7C" w:rsidRDefault="009A0203" w:rsidP="00C10927">
            <w:pPr>
              <w:spacing w:after="60"/>
              <w:rPr>
                <w:rFonts w:cstheme="minorHAnsi"/>
                <w:sz w:val="20"/>
                <w:szCs w:val="20"/>
                <w:lang w:val="en-US"/>
              </w:rPr>
            </w:pPr>
            <w:r w:rsidRPr="00DC7D7C">
              <w:rPr>
                <w:rFonts w:cstheme="minorHAnsi"/>
                <w:i/>
                <w:iCs/>
                <w:sz w:val="20"/>
                <w:szCs w:val="20"/>
                <w:lang w:val="en-US"/>
              </w:rPr>
              <w:t>Mat a</w:t>
            </w:r>
            <w:r w:rsidRPr="00DC7D7C">
              <w:rPr>
                <w:rFonts w:cstheme="minorHAnsi"/>
                <w:sz w:val="20"/>
                <w:szCs w:val="20"/>
                <w:lang w:val="en-US"/>
              </w:rPr>
              <w:t xml:space="preserve"> dominance in heterokaryons</w:t>
            </w:r>
            <w:r w:rsidRPr="00DC7D7C">
              <w:rPr>
                <w:rFonts w:cstheme="minorHAnsi"/>
                <w:sz w:val="20"/>
                <w:szCs w:val="20"/>
                <w:vertAlign w:val="superscript"/>
                <w:lang w:val="en-US"/>
              </w:rPr>
              <w:t>b</w:t>
            </w:r>
          </w:p>
        </w:tc>
        <w:tc>
          <w:tcPr>
            <w:tcW w:w="284" w:type="dxa"/>
            <w:tcBorders>
              <w:top w:val="nil"/>
              <w:left w:val="nil"/>
              <w:bottom w:val="nil"/>
              <w:right w:val="nil"/>
            </w:tcBorders>
          </w:tcPr>
          <w:p w14:paraId="23E917AD"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403E0BCF"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2757D460"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6F7B27FC"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4" w:type="dxa"/>
            <w:tcBorders>
              <w:top w:val="nil"/>
              <w:left w:val="nil"/>
              <w:bottom w:val="nil"/>
              <w:right w:val="nil"/>
            </w:tcBorders>
          </w:tcPr>
          <w:p w14:paraId="62B9E8D4"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1125F7A4"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789A1442"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4A082555"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3" w:type="dxa"/>
            <w:tcBorders>
              <w:top w:val="nil"/>
              <w:left w:val="nil"/>
              <w:bottom w:val="nil"/>
              <w:right w:val="nil"/>
            </w:tcBorders>
          </w:tcPr>
          <w:p w14:paraId="358D0360"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7DC73703"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5E9676AF"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4D53F682" w14:textId="77777777" w:rsidR="009A0203" w:rsidRPr="00DC7D7C" w:rsidRDefault="009A0203" w:rsidP="00C10927">
            <w:pPr>
              <w:rPr>
                <w:rFonts w:cstheme="minorHAnsi"/>
                <w:sz w:val="20"/>
                <w:szCs w:val="20"/>
                <w:lang w:val="en-US"/>
              </w:rPr>
            </w:pPr>
            <w:r w:rsidRPr="00DC7D7C">
              <w:rPr>
                <w:rFonts w:cstheme="minorHAnsi"/>
                <w:sz w:val="20"/>
                <w:szCs w:val="20"/>
                <w:lang w:val="en-US"/>
              </w:rPr>
              <w:t>25 (0.5%)</w:t>
            </w:r>
          </w:p>
        </w:tc>
      </w:tr>
      <w:tr w:rsidR="009A0203" w:rsidRPr="00DC7D7C" w14:paraId="3C057AA3" w14:textId="77777777" w:rsidTr="004A370C">
        <w:trPr>
          <w:trHeight w:val="217"/>
        </w:trPr>
        <w:tc>
          <w:tcPr>
            <w:tcW w:w="236" w:type="dxa"/>
            <w:tcBorders>
              <w:top w:val="nil"/>
              <w:left w:val="nil"/>
              <w:bottom w:val="nil"/>
              <w:right w:val="nil"/>
            </w:tcBorders>
          </w:tcPr>
          <w:p w14:paraId="00C27BAB"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400F1075"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1CF74155"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54921D3D" w14:textId="77777777" w:rsidR="009A0203" w:rsidRPr="00DC7D7C" w:rsidRDefault="009A0203" w:rsidP="00C10927">
            <w:pPr>
              <w:spacing w:after="60"/>
              <w:rPr>
                <w:rFonts w:cstheme="minorHAnsi"/>
                <w:sz w:val="20"/>
                <w:szCs w:val="20"/>
                <w:lang w:val="en-US"/>
              </w:rPr>
            </w:pPr>
            <w:r w:rsidRPr="00DC7D7C">
              <w:rPr>
                <w:rFonts w:cstheme="minorHAnsi"/>
                <w:i/>
                <w:iCs/>
                <w:sz w:val="20"/>
                <w:szCs w:val="20"/>
                <w:lang w:val="en-US"/>
              </w:rPr>
              <w:t>Mat A</w:t>
            </w:r>
            <w:r w:rsidRPr="00DC7D7C">
              <w:rPr>
                <w:rFonts w:cstheme="minorHAnsi"/>
                <w:sz w:val="20"/>
                <w:szCs w:val="20"/>
                <w:lang w:val="en-US"/>
              </w:rPr>
              <w:t xml:space="preserve"> dominance in heterokaryons</w:t>
            </w:r>
            <w:r w:rsidRPr="00DC7D7C">
              <w:rPr>
                <w:rFonts w:cstheme="minorHAnsi"/>
                <w:sz w:val="20"/>
                <w:szCs w:val="20"/>
                <w:vertAlign w:val="superscript"/>
                <w:lang w:val="en-US"/>
              </w:rPr>
              <w:t>b</w:t>
            </w:r>
          </w:p>
        </w:tc>
        <w:tc>
          <w:tcPr>
            <w:tcW w:w="284" w:type="dxa"/>
            <w:tcBorders>
              <w:top w:val="nil"/>
              <w:left w:val="nil"/>
              <w:bottom w:val="nil"/>
              <w:right w:val="nil"/>
            </w:tcBorders>
          </w:tcPr>
          <w:p w14:paraId="04789251"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2091E925"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18AA015E"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4D032D38"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4" w:type="dxa"/>
            <w:tcBorders>
              <w:top w:val="nil"/>
              <w:left w:val="nil"/>
              <w:bottom w:val="nil"/>
              <w:right w:val="nil"/>
            </w:tcBorders>
          </w:tcPr>
          <w:p w14:paraId="0DEA8E6B"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7A6666E0"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45858E92"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2FBB3FCC"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3" w:type="dxa"/>
            <w:tcBorders>
              <w:top w:val="nil"/>
              <w:left w:val="nil"/>
              <w:bottom w:val="nil"/>
              <w:right w:val="nil"/>
            </w:tcBorders>
          </w:tcPr>
          <w:p w14:paraId="3D8B36E6"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20C5DB77"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618129C3"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332C0D42" w14:textId="77777777" w:rsidR="009A0203" w:rsidRPr="00DC7D7C" w:rsidRDefault="009A0203" w:rsidP="00C10927">
            <w:pPr>
              <w:rPr>
                <w:rFonts w:cstheme="minorHAnsi"/>
                <w:sz w:val="20"/>
                <w:szCs w:val="20"/>
                <w:lang w:val="en-US"/>
              </w:rPr>
            </w:pPr>
            <w:r w:rsidRPr="00DC7D7C">
              <w:rPr>
                <w:rFonts w:cstheme="minorHAnsi"/>
                <w:sz w:val="20"/>
                <w:szCs w:val="20"/>
                <w:lang w:val="en-US"/>
              </w:rPr>
              <w:t>2 (0.0%)</w:t>
            </w:r>
          </w:p>
        </w:tc>
      </w:tr>
      <w:tr w:rsidR="009A0203" w:rsidRPr="00DC7D7C" w14:paraId="40CC9127" w14:textId="77777777" w:rsidTr="004A370C">
        <w:trPr>
          <w:trHeight w:val="285"/>
        </w:trPr>
        <w:tc>
          <w:tcPr>
            <w:tcW w:w="236" w:type="dxa"/>
            <w:tcBorders>
              <w:top w:val="nil"/>
              <w:left w:val="nil"/>
              <w:bottom w:val="nil"/>
              <w:right w:val="nil"/>
            </w:tcBorders>
          </w:tcPr>
          <w:p w14:paraId="393E9B01"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31CD3C66"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2992D006"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00434E26"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Overdominant</w:t>
            </w:r>
            <w:r w:rsidRPr="00DC7D7C">
              <w:rPr>
                <w:rFonts w:cstheme="minorHAnsi"/>
                <w:sz w:val="20"/>
                <w:szCs w:val="20"/>
                <w:vertAlign w:val="superscript"/>
                <w:lang w:val="en-US"/>
              </w:rPr>
              <w:t>c</w:t>
            </w:r>
          </w:p>
        </w:tc>
        <w:tc>
          <w:tcPr>
            <w:tcW w:w="284" w:type="dxa"/>
            <w:tcBorders>
              <w:top w:val="nil"/>
              <w:left w:val="nil"/>
              <w:bottom w:val="nil"/>
              <w:right w:val="nil"/>
            </w:tcBorders>
          </w:tcPr>
          <w:p w14:paraId="3119C4B9"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449CBA89"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4BACED04"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440D84B9"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4" w:type="dxa"/>
            <w:tcBorders>
              <w:top w:val="nil"/>
              <w:left w:val="nil"/>
              <w:bottom w:val="nil"/>
              <w:right w:val="nil"/>
            </w:tcBorders>
          </w:tcPr>
          <w:p w14:paraId="55A997FB"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66384BCD"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18C0EC97"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3C410CA9"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3" w:type="dxa"/>
            <w:tcBorders>
              <w:top w:val="nil"/>
              <w:left w:val="nil"/>
              <w:bottom w:val="nil"/>
              <w:right w:val="nil"/>
            </w:tcBorders>
          </w:tcPr>
          <w:p w14:paraId="268F84E4"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6AE9DBF8"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28A89B54"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675B9E16" w14:textId="77777777" w:rsidR="009A0203" w:rsidRPr="00DC7D7C" w:rsidRDefault="009A0203" w:rsidP="00C10927">
            <w:pPr>
              <w:rPr>
                <w:rFonts w:cstheme="minorHAnsi"/>
                <w:sz w:val="20"/>
                <w:szCs w:val="20"/>
                <w:lang w:val="en-US"/>
              </w:rPr>
            </w:pPr>
            <w:r w:rsidRPr="00DC7D7C">
              <w:rPr>
                <w:rFonts w:cstheme="minorHAnsi"/>
                <w:sz w:val="20"/>
                <w:szCs w:val="20"/>
                <w:lang w:val="en-US"/>
              </w:rPr>
              <w:t>3 (0.1%)</w:t>
            </w:r>
          </w:p>
        </w:tc>
      </w:tr>
      <w:tr w:rsidR="009A0203" w:rsidRPr="00DC7D7C" w14:paraId="35B60BBC" w14:textId="77777777" w:rsidTr="004A370C">
        <w:trPr>
          <w:trHeight w:val="275"/>
        </w:trPr>
        <w:tc>
          <w:tcPr>
            <w:tcW w:w="236" w:type="dxa"/>
            <w:tcBorders>
              <w:top w:val="nil"/>
              <w:left w:val="nil"/>
              <w:bottom w:val="nil"/>
              <w:right w:val="nil"/>
            </w:tcBorders>
          </w:tcPr>
          <w:p w14:paraId="02E952DF"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4C1CF659"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0E239D2A"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0750FCCC"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Underdominant</w:t>
            </w:r>
            <w:r w:rsidRPr="00DC7D7C">
              <w:rPr>
                <w:rFonts w:cstheme="minorHAnsi"/>
                <w:sz w:val="20"/>
                <w:szCs w:val="20"/>
                <w:vertAlign w:val="superscript"/>
                <w:lang w:val="en-US"/>
              </w:rPr>
              <w:t>c</w:t>
            </w:r>
          </w:p>
        </w:tc>
        <w:tc>
          <w:tcPr>
            <w:tcW w:w="284" w:type="dxa"/>
            <w:tcBorders>
              <w:top w:val="nil"/>
              <w:left w:val="nil"/>
              <w:bottom w:val="nil"/>
              <w:right w:val="nil"/>
            </w:tcBorders>
          </w:tcPr>
          <w:p w14:paraId="48FEDBDA"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74450772"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173B84AC"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615D6F75"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4" w:type="dxa"/>
            <w:tcBorders>
              <w:top w:val="nil"/>
              <w:left w:val="nil"/>
              <w:bottom w:val="nil"/>
              <w:right w:val="nil"/>
            </w:tcBorders>
          </w:tcPr>
          <w:p w14:paraId="5889C574"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3868C6D6"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26A0D576"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0329E1EB" w14:textId="77777777" w:rsidR="009A0203" w:rsidRPr="00DC7D7C" w:rsidRDefault="009A0203" w:rsidP="00C10927">
            <w:pPr>
              <w:rPr>
                <w:rFonts w:cstheme="minorHAnsi"/>
                <w:sz w:val="20"/>
                <w:szCs w:val="20"/>
                <w:lang w:val="en-US"/>
              </w:rPr>
            </w:pPr>
            <w:r w:rsidRPr="00DC7D7C">
              <w:rPr>
                <w:rFonts w:cstheme="minorHAnsi"/>
                <w:sz w:val="20"/>
                <w:szCs w:val="20"/>
                <w:lang w:val="en-US"/>
              </w:rPr>
              <w:t>0 (0.0%)</w:t>
            </w:r>
          </w:p>
        </w:tc>
        <w:tc>
          <w:tcPr>
            <w:tcW w:w="283" w:type="dxa"/>
            <w:tcBorders>
              <w:top w:val="nil"/>
              <w:left w:val="nil"/>
              <w:bottom w:val="nil"/>
              <w:right w:val="nil"/>
            </w:tcBorders>
          </w:tcPr>
          <w:p w14:paraId="78CCA3DF"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5DB7A85C"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69C2B60C"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6DCEE863" w14:textId="77777777" w:rsidR="009A0203" w:rsidRPr="00DC7D7C" w:rsidRDefault="009A0203" w:rsidP="00C10927">
            <w:pPr>
              <w:rPr>
                <w:rFonts w:cstheme="minorHAnsi"/>
                <w:sz w:val="20"/>
                <w:szCs w:val="20"/>
                <w:lang w:val="en-US"/>
              </w:rPr>
            </w:pPr>
            <w:r w:rsidRPr="00DC7D7C">
              <w:rPr>
                <w:rFonts w:cstheme="minorHAnsi"/>
                <w:sz w:val="20"/>
                <w:szCs w:val="20"/>
                <w:lang w:val="en-US"/>
              </w:rPr>
              <w:t>6 (0.1%)</w:t>
            </w:r>
          </w:p>
        </w:tc>
      </w:tr>
      <w:tr w:rsidR="009A0203" w:rsidRPr="00DC7D7C" w14:paraId="10CFDF76" w14:textId="77777777" w:rsidTr="004A370C">
        <w:trPr>
          <w:trHeight w:val="115"/>
        </w:trPr>
        <w:tc>
          <w:tcPr>
            <w:tcW w:w="236" w:type="dxa"/>
            <w:tcBorders>
              <w:top w:val="nil"/>
              <w:left w:val="nil"/>
              <w:bottom w:val="nil"/>
              <w:right w:val="nil"/>
            </w:tcBorders>
          </w:tcPr>
          <w:p w14:paraId="23ED092F" w14:textId="77777777" w:rsidR="009A0203" w:rsidRPr="00DC7D7C" w:rsidRDefault="009A0203" w:rsidP="00C10927">
            <w:pPr>
              <w:rPr>
                <w:rFonts w:cstheme="minorHAnsi"/>
                <w:sz w:val="20"/>
                <w:szCs w:val="20"/>
                <w:lang w:val="en-US"/>
              </w:rPr>
            </w:pPr>
          </w:p>
        </w:tc>
        <w:tc>
          <w:tcPr>
            <w:tcW w:w="237" w:type="dxa"/>
            <w:tcBorders>
              <w:top w:val="nil"/>
              <w:left w:val="nil"/>
              <w:bottom w:val="nil"/>
              <w:right w:val="nil"/>
            </w:tcBorders>
          </w:tcPr>
          <w:p w14:paraId="57861A67" w14:textId="77777777" w:rsidR="009A0203" w:rsidRPr="00DC7D7C" w:rsidRDefault="009A0203" w:rsidP="00C10927">
            <w:pPr>
              <w:spacing w:after="60"/>
              <w:rPr>
                <w:rFonts w:cstheme="minorHAnsi"/>
                <w:sz w:val="20"/>
                <w:szCs w:val="20"/>
                <w:lang w:val="en-US"/>
              </w:rPr>
            </w:pPr>
          </w:p>
        </w:tc>
        <w:tc>
          <w:tcPr>
            <w:tcW w:w="238" w:type="dxa"/>
            <w:tcBorders>
              <w:top w:val="nil"/>
              <w:left w:val="nil"/>
              <w:bottom w:val="nil"/>
              <w:right w:val="nil"/>
            </w:tcBorders>
          </w:tcPr>
          <w:p w14:paraId="4EAFC273" w14:textId="77777777" w:rsidR="009A0203" w:rsidRPr="00DC7D7C" w:rsidRDefault="009A0203" w:rsidP="00C10927">
            <w:pPr>
              <w:spacing w:after="60"/>
              <w:rPr>
                <w:rFonts w:cstheme="minorHAnsi"/>
                <w:sz w:val="20"/>
                <w:szCs w:val="20"/>
                <w:lang w:val="en-US"/>
              </w:rPr>
            </w:pPr>
          </w:p>
        </w:tc>
        <w:tc>
          <w:tcPr>
            <w:tcW w:w="3258" w:type="dxa"/>
            <w:tcBorders>
              <w:top w:val="nil"/>
              <w:left w:val="nil"/>
              <w:bottom w:val="nil"/>
              <w:right w:val="nil"/>
            </w:tcBorders>
          </w:tcPr>
          <w:p w14:paraId="47C3983C"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Other</w:t>
            </w:r>
          </w:p>
        </w:tc>
        <w:tc>
          <w:tcPr>
            <w:tcW w:w="284" w:type="dxa"/>
            <w:tcBorders>
              <w:top w:val="nil"/>
              <w:left w:val="nil"/>
              <w:bottom w:val="nil"/>
              <w:right w:val="nil"/>
            </w:tcBorders>
          </w:tcPr>
          <w:p w14:paraId="35B40333"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55EB875B"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47B48101" w14:textId="77777777" w:rsidR="009A0203" w:rsidRPr="00DC7D7C" w:rsidRDefault="009A0203" w:rsidP="00C10927">
            <w:pPr>
              <w:rPr>
                <w:rFonts w:cstheme="minorHAnsi"/>
                <w:sz w:val="20"/>
                <w:szCs w:val="20"/>
                <w:lang w:val="en-US"/>
              </w:rPr>
            </w:pPr>
          </w:p>
        </w:tc>
        <w:tc>
          <w:tcPr>
            <w:tcW w:w="1417" w:type="dxa"/>
            <w:tcBorders>
              <w:top w:val="nil"/>
              <w:left w:val="nil"/>
              <w:bottom w:val="nil"/>
              <w:right w:val="nil"/>
            </w:tcBorders>
          </w:tcPr>
          <w:p w14:paraId="72C5E01F" w14:textId="77777777" w:rsidR="009A0203" w:rsidRPr="00DC7D7C" w:rsidRDefault="009A0203" w:rsidP="00C10927">
            <w:pPr>
              <w:rPr>
                <w:rFonts w:cstheme="minorHAnsi"/>
                <w:sz w:val="20"/>
                <w:szCs w:val="20"/>
                <w:lang w:val="en-US"/>
              </w:rPr>
            </w:pPr>
            <w:r w:rsidRPr="00DC7D7C">
              <w:rPr>
                <w:rFonts w:cstheme="minorHAnsi"/>
                <w:sz w:val="20"/>
                <w:szCs w:val="20"/>
                <w:lang w:val="en-US"/>
              </w:rPr>
              <w:t>12 (0.6%)</w:t>
            </w:r>
          </w:p>
        </w:tc>
        <w:tc>
          <w:tcPr>
            <w:tcW w:w="284" w:type="dxa"/>
            <w:tcBorders>
              <w:top w:val="nil"/>
              <w:left w:val="nil"/>
              <w:bottom w:val="nil"/>
              <w:right w:val="nil"/>
            </w:tcBorders>
          </w:tcPr>
          <w:p w14:paraId="2C340085" w14:textId="77777777" w:rsidR="009A0203" w:rsidRPr="00DC7D7C" w:rsidRDefault="009A0203" w:rsidP="00C10927">
            <w:pPr>
              <w:rPr>
                <w:rFonts w:cstheme="minorHAnsi"/>
                <w:sz w:val="20"/>
                <w:szCs w:val="20"/>
                <w:lang w:val="en-US"/>
              </w:rPr>
            </w:pPr>
          </w:p>
        </w:tc>
        <w:tc>
          <w:tcPr>
            <w:tcW w:w="283" w:type="dxa"/>
            <w:tcBorders>
              <w:top w:val="nil"/>
              <w:left w:val="nil"/>
              <w:bottom w:val="nil"/>
              <w:right w:val="nil"/>
            </w:tcBorders>
          </w:tcPr>
          <w:p w14:paraId="6204C083"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6B5A4564" w14:textId="77777777" w:rsidR="009A0203" w:rsidRPr="00DC7D7C" w:rsidRDefault="009A0203" w:rsidP="00C10927">
            <w:pPr>
              <w:rPr>
                <w:rFonts w:cstheme="minorHAnsi"/>
                <w:sz w:val="20"/>
                <w:szCs w:val="20"/>
                <w:lang w:val="en-US"/>
              </w:rPr>
            </w:pPr>
          </w:p>
        </w:tc>
        <w:tc>
          <w:tcPr>
            <w:tcW w:w="1276" w:type="dxa"/>
            <w:tcBorders>
              <w:top w:val="nil"/>
              <w:left w:val="nil"/>
              <w:bottom w:val="nil"/>
              <w:right w:val="nil"/>
            </w:tcBorders>
          </w:tcPr>
          <w:p w14:paraId="01250B70" w14:textId="77777777" w:rsidR="009A0203" w:rsidRPr="00DC7D7C" w:rsidRDefault="009A0203" w:rsidP="00C10927">
            <w:pPr>
              <w:rPr>
                <w:rFonts w:cstheme="minorHAnsi"/>
                <w:sz w:val="20"/>
                <w:szCs w:val="20"/>
                <w:lang w:val="en-US"/>
              </w:rPr>
            </w:pPr>
            <w:r w:rsidRPr="00DC7D7C">
              <w:rPr>
                <w:rFonts w:cstheme="minorHAnsi"/>
                <w:sz w:val="20"/>
                <w:szCs w:val="20"/>
                <w:lang w:val="en-US"/>
              </w:rPr>
              <w:t>15 (6.1%)</w:t>
            </w:r>
          </w:p>
        </w:tc>
        <w:tc>
          <w:tcPr>
            <w:tcW w:w="283" w:type="dxa"/>
            <w:tcBorders>
              <w:top w:val="nil"/>
              <w:left w:val="nil"/>
              <w:bottom w:val="nil"/>
              <w:right w:val="nil"/>
            </w:tcBorders>
          </w:tcPr>
          <w:p w14:paraId="05346FC7" w14:textId="77777777" w:rsidR="009A0203" w:rsidRPr="00DC7D7C" w:rsidRDefault="009A0203" w:rsidP="00C10927">
            <w:pPr>
              <w:rPr>
                <w:rFonts w:cstheme="minorHAnsi"/>
                <w:sz w:val="20"/>
                <w:szCs w:val="20"/>
                <w:lang w:val="en-US"/>
              </w:rPr>
            </w:pPr>
          </w:p>
        </w:tc>
        <w:tc>
          <w:tcPr>
            <w:tcW w:w="284" w:type="dxa"/>
            <w:tcBorders>
              <w:top w:val="nil"/>
              <w:left w:val="nil"/>
              <w:bottom w:val="nil"/>
              <w:right w:val="nil"/>
            </w:tcBorders>
          </w:tcPr>
          <w:p w14:paraId="47B0DF97" w14:textId="77777777" w:rsidR="009A0203" w:rsidRPr="00DC7D7C" w:rsidRDefault="009A0203" w:rsidP="00C10927">
            <w:pPr>
              <w:rPr>
                <w:rFonts w:cstheme="minorHAnsi"/>
                <w:sz w:val="20"/>
                <w:szCs w:val="20"/>
                <w:lang w:val="en-US"/>
              </w:rPr>
            </w:pPr>
          </w:p>
        </w:tc>
        <w:tc>
          <w:tcPr>
            <w:tcW w:w="236" w:type="dxa"/>
            <w:tcBorders>
              <w:top w:val="nil"/>
              <w:left w:val="nil"/>
              <w:bottom w:val="nil"/>
              <w:right w:val="nil"/>
            </w:tcBorders>
          </w:tcPr>
          <w:p w14:paraId="677E6EF7" w14:textId="77777777" w:rsidR="009A0203" w:rsidRPr="00DC7D7C" w:rsidRDefault="009A0203" w:rsidP="00C10927">
            <w:pPr>
              <w:rPr>
                <w:rFonts w:cstheme="minorHAnsi"/>
                <w:sz w:val="20"/>
                <w:szCs w:val="20"/>
                <w:lang w:val="en-US"/>
              </w:rPr>
            </w:pPr>
          </w:p>
        </w:tc>
        <w:tc>
          <w:tcPr>
            <w:tcW w:w="1323" w:type="dxa"/>
            <w:tcBorders>
              <w:top w:val="nil"/>
              <w:left w:val="nil"/>
              <w:bottom w:val="nil"/>
              <w:right w:val="nil"/>
            </w:tcBorders>
          </w:tcPr>
          <w:p w14:paraId="7873E2C7" w14:textId="77777777" w:rsidR="009A0203" w:rsidRPr="00DC7D7C" w:rsidRDefault="009A0203" w:rsidP="00C10927">
            <w:pPr>
              <w:rPr>
                <w:rFonts w:cstheme="minorHAnsi"/>
                <w:sz w:val="20"/>
                <w:szCs w:val="20"/>
                <w:lang w:val="en-US"/>
              </w:rPr>
            </w:pPr>
            <w:r w:rsidRPr="00DC7D7C">
              <w:rPr>
                <w:rFonts w:cstheme="minorHAnsi"/>
                <w:sz w:val="20"/>
                <w:szCs w:val="20"/>
                <w:lang w:val="en-US"/>
              </w:rPr>
              <w:t>2241 (49.3%)</w:t>
            </w:r>
          </w:p>
        </w:tc>
      </w:tr>
      <w:tr w:rsidR="009A0203" w:rsidRPr="00DC7D7C" w14:paraId="04DE1EE1" w14:textId="77777777" w:rsidTr="004A370C">
        <w:trPr>
          <w:trHeight w:val="424"/>
        </w:trPr>
        <w:tc>
          <w:tcPr>
            <w:tcW w:w="236" w:type="dxa"/>
            <w:tcBorders>
              <w:top w:val="nil"/>
              <w:left w:val="nil"/>
              <w:bottom w:val="single" w:sz="4" w:space="0" w:color="auto"/>
              <w:right w:val="nil"/>
            </w:tcBorders>
          </w:tcPr>
          <w:p w14:paraId="11BC6C64" w14:textId="77777777" w:rsidR="009A0203" w:rsidRPr="00DC7D7C" w:rsidRDefault="009A0203" w:rsidP="00C10927">
            <w:pPr>
              <w:rPr>
                <w:rFonts w:cstheme="minorHAnsi"/>
                <w:sz w:val="20"/>
                <w:szCs w:val="20"/>
                <w:lang w:val="en-US"/>
              </w:rPr>
            </w:pPr>
          </w:p>
        </w:tc>
        <w:tc>
          <w:tcPr>
            <w:tcW w:w="237" w:type="dxa"/>
            <w:tcBorders>
              <w:top w:val="nil"/>
              <w:left w:val="nil"/>
              <w:bottom w:val="single" w:sz="4" w:space="0" w:color="auto"/>
              <w:right w:val="nil"/>
            </w:tcBorders>
          </w:tcPr>
          <w:p w14:paraId="0496E67D" w14:textId="77777777" w:rsidR="009A0203" w:rsidRPr="00DC7D7C" w:rsidRDefault="009A0203" w:rsidP="00C10927">
            <w:pPr>
              <w:spacing w:after="60"/>
              <w:rPr>
                <w:rFonts w:cstheme="minorHAnsi"/>
                <w:sz w:val="20"/>
                <w:szCs w:val="20"/>
                <w:lang w:val="en-US"/>
              </w:rPr>
            </w:pPr>
          </w:p>
        </w:tc>
        <w:tc>
          <w:tcPr>
            <w:tcW w:w="3496" w:type="dxa"/>
            <w:gridSpan w:val="2"/>
            <w:tcBorders>
              <w:top w:val="nil"/>
              <w:left w:val="nil"/>
              <w:bottom w:val="single" w:sz="4" w:space="0" w:color="auto"/>
              <w:right w:val="nil"/>
            </w:tcBorders>
          </w:tcPr>
          <w:p w14:paraId="2C14F8B1" w14:textId="77777777" w:rsidR="009A0203" w:rsidRPr="00DC7D7C" w:rsidRDefault="009A0203" w:rsidP="00C10927">
            <w:pPr>
              <w:spacing w:after="60"/>
              <w:rPr>
                <w:rFonts w:cstheme="minorHAnsi"/>
                <w:sz w:val="20"/>
                <w:szCs w:val="20"/>
                <w:lang w:val="en-US"/>
              </w:rPr>
            </w:pPr>
            <w:r w:rsidRPr="00DC7D7C">
              <w:rPr>
                <w:rFonts w:cstheme="minorHAnsi"/>
                <w:sz w:val="20"/>
                <w:szCs w:val="20"/>
                <w:lang w:val="en-US"/>
              </w:rPr>
              <w:t>Genes with another pattern of expression difference</w:t>
            </w:r>
          </w:p>
        </w:tc>
        <w:tc>
          <w:tcPr>
            <w:tcW w:w="284" w:type="dxa"/>
            <w:tcBorders>
              <w:top w:val="nil"/>
              <w:left w:val="nil"/>
              <w:bottom w:val="single" w:sz="4" w:space="0" w:color="auto"/>
              <w:right w:val="nil"/>
            </w:tcBorders>
          </w:tcPr>
          <w:p w14:paraId="3B956961" w14:textId="77777777" w:rsidR="009A0203" w:rsidRPr="00DC7D7C" w:rsidRDefault="009A0203" w:rsidP="00C10927">
            <w:pPr>
              <w:rPr>
                <w:rFonts w:cstheme="minorHAnsi"/>
                <w:sz w:val="20"/>
                <w:szCs w:val="20"/>
                <w:lang w:val="en-US"/>
              </w:rPr>
            </w:pPr>
          </w:p>
        </w:tc>
        <w:tc>
          <w:tcPr>
            <w:tcW w:w="283" w:type="dxa"/>
            <w:tcBorders>
              <w:top w:val="nil"/>
              <w:left w:val="nil"/>
              <w:bottom w:val="single" w:sz="4" w:space="0" w:color="auto"/>
              <w:right w:val="nil"/>
            </w:tcBorders>
          </w:tcPr>
          <w:p w14:paraId="6DF8883A" w14:textId="77777777" w:rsidR="009A0203" w:rsidRPr="00DC7D7C" w:rsidRDefault="009A0203" w:rsidP="00C10927">
            <w:pPr>
              <w:rPr>
                <w:rFonts w:cstheme="minorHAnsi"/>
                <w:sz w:val="20"/>
                <w:szCs w:val="20"/>
                <w:lang w:val="en-US"/>
              </w:rPr>
            </w:pPr>
          </w:p>
        </w:tc>
        <w:tc>
          <w:tcPr>
            <w:tcW w:w="1701" w:type="dxa"/>
            <w:gridSpan w:val="2"/>
            <w:tcBorders>
              <w:top w:val="nil"/>
              <w:left w:val="nil"/>
              <w:bottom w:val="single" w:sz="4" w:space="0" w:color="auto"/>
              <w:right w:val="nil"/>
            </w:tcBorders>
          </w:tcPr>
          <w:p w14:paraId="728EF8AD" w14:textId="3015C087" w:rsidR="009A0203" w:rsidRPr="00DC7D7C" w:rsidRDefault="009A0203" w:rsidP="00C10927">
            <w:pPr>
              <w:rPr>
                <w:rFonts w:cstheme="minorHAnsi"/>
                <w:sz w:val="20"/>
                <w:szCs w:val="20"/>
                <w:lang w:val="en-US"/>
              </w:rPr>
            </w:pPr>
            <w:r w:rsidRPr="00DC7D7C">
              <w:rPr>
                <w:rFonts w:cstheme="minorHAnsi"/>
                <w:sz w:val="20"/>
                <w:szCs w:val="20"/>
                <w:lang w:val="en-US"/>
              </w:rPr>
              <w:t>1136 (3</w:t>
            </w:r>
            <w:r w:rsidR="009B15BD" w:rsidRPr="00DC7D7C">
              <w:rPr>
                <w:rFonts w:cstheme="minorHAnsi"/>
                <w:sz w:val="20"/>
                <w:szCs w:val="20"/>
                <w:lang w:val="en-US"/>
              </w:rPr>
              <w:t>5.0</w:t>
            </w:r>
            <w:r w:rsidRPr="00DC7D7C">
              <w:rPr>
                <w:rFonts w:cstheme="minorHAnsi"/>
                <w:sz w:val="20"/>
                <w:szCs w:val="20"/>
                <w:lang w:val="en-US"/>
              </w:rPr>
              <w:t>%)</w:t>
            </w:r>
          </w:p>
        </w:tc>
        <w:tc>
          <w:tcPr>
            <w:tcW w:w="284" w:type="dxa"/>
            <w:tcBorders>
              <w:top w:val="nil"/>
              <w:left w:val="nil"/>
              <w:bottom w:val="single" w:sz="4" w:space="0" w:color="auto"/>
              <w:right w:val="nil"/>
            </w:tcBorders>
          </w:tcPr>
          <w:p w14:paraId="71E6FC5B" w14:textId="77777777" w:rsidR="009A0203" w:rsidRPr="00DC7D7C" w:rsidRDefault="009A0203" w:rsidP="00C10927">
            <w:pPr>
              <w:rPr>
                <w:rFonts w:cstheme="minorHAnsi"/>
                <w:sz w:val="20"/>
                <w:szCs w:val="20"/>
                <w:lang w:val="en-US"/>
              </w:rPr>
            </w:pPr>
          </w:p>
        </w:tc>
        <w:tc>
          <w:tcPr>
            <w:tcW w:w="283" w:type="dxa"/>
            <w:tcBorders>
              <w:top w:val="nil"/>
              <w:left w:val="nil"/>
              <w:bottom w:val="single" w:sz="4" w:space="0" w:color="auto"/>
              <w:right w:val="nil"/>
            </w:tcBorders>
          </w:tcPr>
          <w:p w14:paraId="456C2479" w14:textId="77777777" w:rsidR="009A0203" w:rsidRPr="00DC7D7C" w:rsidRDefault="009A0203" w:rsidP="00C10927">
            <w:pPr>
              <w:rPr>
                <w:rFonts w:cstheme="minorHAnsi"/>
                <w:sz w:val="20"/>
                <w:szCs w:val="20"/>
                <w:lang w:val="en-US"/>
              </w:rPr>
            </w:pPr>
          </w:p>
        </w:tc>
        <w:tc>
          <w:tcPr>
            <w:tcW w:w="1560" w:type="dxa"/>
            <w:gridSpan w:val="2"/>
            <w:tcBorders>
              <w:top w:val="nil"/>
              <w:left w:val="nil"/>
              <w:bottom w:val="single" w:sz="4" w:space="0" w:color="auto"/>
              <w:right w:val="nil"/>
            </w:tcBorders>
          </w:tcPr>
          <w:p w14:paraId="60C001B5" w14:textId="77777777" w:rsidR="009A0203" w:rsidRPr="00DC7D7C" w:rsidRDefault="009A0203" w:rsidP="00C10927">
            <w:pPr>
              <w:rPr>
                <w:rFonts w:cstheme="minorHAnsi"/>
                <w:sz w:val="20"/>
                <w:szCs w:val="20"/>
                <w:lang w:val="en-US"/>
              </w:rPr>
            </w:pPr>
            <w:r w:rsidRPr="00DC7D7C">
              <w:rPr>
                <w:rFonts w:cstheme="minorHAnsi"/>
                <w:sz w:val="20"/>
                <w:szCs w:val="20"/>
                <w:lang w:val="en-US"/>
              </w:rPr>
              <w:t>22 (8.3%)</w:t>
            </w:r>
          </w:p>
        </w:tc>
        <w:tc>
          <w:tcPr>
            <w:tcW w:w="283" w:type="dxa"/>
            <w:tcBorders>
              <w:top w:val="nil"/>
              <w:left w:val="nil"/>
              <w:bottom w:val="single" w:sz="4" w:space="0" w:color="auto"/>
              <w:right w:val="nil"/>
            </w:tcBorders>
          </w:tcPr>
          <w:p w14:paraId="410E6F18" w14:textId="77777777" w:rsidR="009A0203" w:rsidRPr="00DC7D7C" w:rsidRDefault="009A0203" w:rsidP="00C10927">
            <w:pPr>
              <w:rPr>
                <w:rFonts w:cstheme="minorHAnsi"/>
                <w:sz w:val="20"/>
                <w:szCs w:val="20"/>
                <w:lang w:val="en-US"/>
              </w:rPr>
            </w:pPr>
          </w:p>
        </w:tc>
        <w:tc>
          <w:tcPr>
            <w:tcW w:w="284" w:type="dxa"/>
            <w:tcBorders>
              <w:top w:val="nil"/>
              <w:left w:val="nil"/>
              <w:bottom w:val="single" w:sz="4" w:space="0" w:color="auto"/>
              <w:right w:val="nil"/>
            </w:tcBorders>
          </w:tcPr>
          <w:p w14:paraId="61C8CC99" w14:textId="77777777" w:rsidR="009A0203" w:rsidRPr="00DC7D7C" w:rsidRDefault="009A0203" w:rsidP="00C10927">
            <w:pPr>
              <w:rPr>
                <w:rFonts w:cstheme="minorHAnsi"/>
                <w:sz w:val="20"/>
                <w:szCs w:val="20"/>
                <w:lang w:val="en-US"/>
              </w:rPr>
            </w:pPr>
          </w:p>
        </w:tc>
        <w:tc>
          <w:tcPr>
            <w:tcW w:w="1559" w:type="dxa"/>
            <w:gridSpan w:val="2"/>
            <w:tcBorders>
              <w:top w:val="nil"/>
              <w:left w:val="nil"/>
              <w:bottom w:val="single" w:sz="4" w:space="0" w:color="auto"/>
              <w:right w:val="nil"/>
            </w:tcBorders>
          </w:tcPr>
          <w:p w14:paraId="6F5E0476" w14:textId="77777777" w:rsidR="009A0203" w:rsidRPr="00DC7D7C" w:rsidRDefault="009A0203" w:rsidP="00C10927">
            <w:pPr>
              <w:rPr>
                <w:rFonts w:cstheme="minorHAnsi"/>
                <w:sz w:val="20"/>
                <w:szCs w:val="20"/>
                <w:lang w:val="en-US"/>
              </w:rPr>
            </w:pPr>
            <w:r w:rsidRPr="00DC7D7C">
              <w:rPr>
                <w:rFonts w:cstheme="minorHAnsi"/>
                <w:sz w:val="20"/>
                <w:szCs w:val="20"/>
                <w:lang w:val="en-US"/>
              </w:rPr>
              <w:t>1318 (22.5%)</w:t>
            </w:r>
          </w:p>
        </w:tc>
      </w:tr>
      <w:tr w:rsidR="009A0203" w:rsidRPr="00DC7D7C" w14:paraId="252861EF" w14:textId="77777777" w:rsidTr="004A370C">
        <w:tc>
          <w:tcPr>
            <w:tcW w:w="10490" w:type="dxa"/>
            <w:gridSpan w:val="16"/>
            <w:tcBorders>
              <w:top w:val="single" w:sz="4" w:space="0" w:color="auto"/>
              <w:left w:val="nil"/>
              <w:bottom w:val="nil"/>
              <w:right w:val="nil"/>
            </w:tcBorders>
          </w:tcPr>
          <w:p w14:paraId="58534287" w14:textId="77777777" w:rsidR="009A0203" w:rsidRPr="00DC7D7C" w:rsidRDefault="009A0203" w:rsidP="00C10927">
            <w:pPr>
              <w:rPr>
                <w:rFonts w:cstheme="minorHAnsi"/>
                <w:sz w:val="20"/>
                <w:szCs w:val="20"/>
                <w:lang w:val="en-US"/>
              </w:rPr>
            </w:pPr>
            <w:r w:rsidRPr="00DC7D7C">
              <w:rPr>
                <w:rFonts w:cstheme="minorHAnsi"/>
                <w:sz w:val="20"/>
                <w:szCs w:val="20"/>
                <w:vertAlign w:val="superscript"/>
                <w:lang w:val="en-US"/>
              </w:rPr>
              <w:t>a</w:t>
            </w:r>
            <w:r w:rsidRPr="00DC7D7C">
              <w:rPr>
                <w:rFonts w:cstheme="minorHAnsi"/>
                <w:sz w:val="20"/>
                <w:szCs w:val="20"/>
                <w:lang w:val="en-US"/>
              </w:rPr>
              <w:t xml:space="preserve"> Genes for which </w:t>
            </w:r>
            <w:r w:rsidRPr="00DC7D7C">
              <w:rPr>
                <w:rFonts w:cstheme="minorHAnsi"/>
                <w:i/>
                <w:iCs/>
                <w:sz w:val="20"/>
                <w:szCs w:val="20"/>
                <w:lang w:val="en-US"/>
              </w:rPr>
              <w:t>mat A</w:t>
            </w:r>
            <w:r w:rsidRPr="00DC7D7C">
              <w:rPr>
                <w:rFonts w:cstheme="minorHAnsi"/>
                <w:sz w:val="20"/>
                <w:szCs w:val="20"/>
                <w:lang w:val="en-US"/>
              </w:rPr>
              <w:t xml:space="preserve"> and </w:t>
            </w:r>
            <w:r w:rsidRPr="00DC7D7C">
              <w:rPr>
                <w:rFonts w:cstheme="minorHAnsi"/>
                <w:i/>
                <w:iCs/>
                <w:sz w:val="20"/>
                <w:szCs w:val="20"/>
                <w:lang w:val="en-US"/>
              </w:rPr>
              <w:t>mat a</w:t>
            </w:r>
            <w:r w:rsidRPr="00DC7D7C">
              <w:rPr>
                <w:rFonts w:cstheme="minorHAnsi"/>
                <w:sz w:val="20"/>
                <w:szCs w:val="20"/>
                <w:lang w:val="en-US"/>
              </w:rPr>
              <w:t xml:space="preserve"> expression differ in homokaryons and for which the amount of expression in heterokaryons is in accordance with the ratio of </w:t>
            </w:r>
            <w:r w:rsidRPr="00DC7D7C">
              <w:rPr>
                <w:rFonts w:cstheme="minorHAnsi"/>
                <w:i/>
                <w:iCs/>
                <w:sz w:val="20"/>
                <w:szCs w:val="20"/>
                <w:lang w:val="en-US"/>
              </w:rPr>
              <w:t>mat A</w:t>
            </w:r>
            <w:r w:rsidRPr="00DC7D7C">
              <w:rPr>
                <w:rFonts w:cstheme="minorHAnsi"/>
                <w:sz w:val="20"/>
                <w:szCs w:val="20"/>
                <w:lang w:val="en-US"/>
              </w:rPr>
              <w:t xml:space="preserve"> and </w:t>
            </w:r>
            <w:r w:rsidRPr="00DC7D7C">
              <w:rPr>
                <w:rFonts w:cstheme="minorHAnsi"/>
                <w:i/>
                <w:iCs/>
                <w:sz w:val="20"/>
                <w:szCs w:val="20"/>
                <w:lang w:val="en-US"/>
              </w:rPr>
              <w:t>mat a</w:t>
            </w:r>
            <w:r w:rsidRPr="00DC7D7C">
              <w:rPr>
                <w:rFonts w:cstheme="minorHAnsi"/>
                <w:sz w:val="20"/>
                <w:szCs w:val="20"/>
                <w:lang w:val="en-US"/>
              </w:rPr>
              <w:t xml:space="preserve"> nuclei (see also Methods)</w:t>
            </w:r>
          </w:p>
          <w:p w14:paraId="0D2C1601" w14:textId="77777777" w:rsidR="009A0203" w:rsidRPr="00DC7D7C" w:rsidRDefault="009A0203" w:rsidP="00C10927">
            <w:pPr>
              <w:rPr>
                <w:rFonts w:cstheme="minorHAnsi"/>
                <w:sz w:val="20"/>
                <w:szCs w:val="20"/>
                <w:lang w:val="en-US"/>
              </w:rPr>
            </w:pPr>
            <w:r w:rsidRPr="00DC7D7C">
              <w:rPr>
                <w:rFonts w:cstheme="minorHAnsi"/>
                <w:sz w:val="20"/>
                <w:szCs w:val="20"/>
                <w:vertAlign w:val="superscript"/>
                <w:lang w:val="en-US"/>
              </w:rPr>
              <w:t>b</w:t>
            </w:r>
            <w:r w:rsidRPr="00DC7D7C">
              <w:rPr>
                <w:rFonts w:cstheme="minorHAnsi"/>
                <w:sz w:val="20"/>
                <w:szCs w:val="20"/>
                <w:lang w:val="en-US"/>
              </w:rPr>
              <w:t xml:space="preserve"> Genes for which </w:t>
            </w:r>
            <w:r w:rsidRPr="00DC7D7C">
              <w:rPr>
                <w:rFonts w:cstheme="minorHAnsi"/>
                <w:i/>
                <w:iCs/>
                <w:sz w:val="20"/>
                <w:szCs w:val="20"/>
                <w:lang w:val="en-US"/>
              </w:rPr>
              <w:t>mat A</w:t>
            </w:r>
            <w:r w:rsidRPr="00DC7D7C">
              <w:rPr>
                <w:rFonts w:cstheme="minorHAnsi"/>
                <w:sz w:val="20"/>
                <w:szCs w:val="20"/>
                <w:lang w:val="en-US"/>
              </w:rPr>
              <w:t xml:space="preserve"> and </w:t>
            </w:r>
            <w:r w:rsidRPr="00DC7D7C">
              <w:rPr>
                <w:rFonts w:cstheme="minorHAnsi"/>
                <w:i/>
                <w:iCs/>
                <w:sz w:val="20"/>
                <w:szCs w:val="20"/>
                <w:lang w:val="en-US"/>
              </w:rPr>
              <w:t>mat a</w:t>
            </w:r>
            <w:r w:rsidRPr="00DC7D7C">
              <w:rPr>
                <w:rFonts w:cstheme="minorHAnsi"/>
                <w:sz w:val="20"/>
                <w:szCs w:val="20"/>
                <w:lang w:val="en-US"/>
              </w:rPr>
              <w:t xml:space="preserve"> expression differ in homokaryons, whereby the expression is equal to the level in one homokaryon and differs from the level in the other, and for which the expression also differs from additive expression</w:t>
            </w:r>
          </w:p>
          <w:p w14:paraId="6F54D97C" w14:textId="77777777" w:rsidR="009A0203" w:rsidRPr="00DC7D7C" w:rsidRDefault="009A0203" w:rsidP="00C10927">
            <w:pPr>
              <w:rPr>
                <w:rFonts w:cstheme="minorHAnsi"/>
                <w:sz w:val="20"/>
                <w:szCs w:val="20"/>
                <w:vertAlign w:val="superscript"/>
                <w:lang w:val="en-US"/>
              </w:rPr>
            </w:pPr>
            <w:r w:rsidRPr="00DC7D7C">
              <w:rPr>
                <w:rFonts w:cstheme="minorHAnsi"/>
                <w:sz w:val="20"/>
                <w:szCs w:val="20"/>
                <w:vertAlign w:val="superscript"/>
                <w:lang w:val="en-US"/>
              </w:rPr>
              <w:t>c</w:t>
            </w:r>
            <w:r w:rsidRPr="00DC7D7C">
              <w:rPr>
                <w:rFonts w:cstheme="minorHAnsi"/>
                <w:sz w:val="20"/>
                <w:szCs w:val="20"/>
                <w:lang w:val="en-US"/>
              </w:rPr>
              <w:t xml:space="preserve"> Genes for which </w:t>
            </w:r>
            <w:r w:rsidRPr="00DC7D7C">
              <w:rPr>
                <w:rFonts w:cstheme="minorHAnsi"/>
                <w:i/>
                <w:iCs/>
                <w:sz w:val="20"/>
                <w:szCs w:val="20"/>
                <w:lang w:val="en-US"/>
              </w:rPr>
              <w:t>mat A</w:t>
            </w:r>
            <w:r w:rsidRPr="00DC7D7C">
              <w:rPr>
                <w:rFonts w:cstheme="minorHAnsi"/>
                <w:sz w:val="20"/>
                <w:szCs w:val="20"/>
                <w:lang w:val="en-US"/>
              </w:rPr>
              <w:t xml:space="preserve"> and </w:t>
            </w:r>
            <w:r w:rsidRPr="00DC7D7C">
              <w:rPr>
                <w:rFonts w:cstheme="minorHAnsi"/>
                <w:i/>
                <w:iCs/>
                <w:sz w:val="20"/>
                <w:szCs w:val="20"/>
                <w:lang w:val="en-US"/>
              </w:rPr>
              <w:t>mat a</w:t>
            </w:r>
            <w:r w:rsidRPr="00DC7D7C">
              <w:rPr>
                <w:rFonts w:cstheme="minorHAnsi"/>
                <w:sz w:val="20"/>
                <w:szCs w:val="20"/>
                <w:lang w:val="en-US"/>
              </w:rPr>
              <w:t xml:space="preserve"> expression differ in homokaryons, whereby the expression is significantly different from the level in both homokaryons, respectively higher or lower.</w:t>
            </w:r>
          </w:p>
        </w:tc>
      </w:tr>
    </w:tbl>
    <w:p w14:paraId="0DA27B2C" w14:textId="5674C1CB" w:rsidR="002B5382" w:rsidRPr="00420505" w:rsidRDefault="004A370C">
      <w:pPr>
        <w:rPr>
          <w:rFonts w:ascii="Times New Roman" w:hAnsi="Times New Roman" w:cs="Times New Roman"/>
          <w:b/>
          <w:bCs/>
          <w:lang w:val="en-US"/>
        </w:rPr>
      </w:pPr>
      <w:r>
        <w:rPr>
          <w:rFonts w:ascii="Times New Roman" w:hAnsi="Times New Roman" w:cs="Times New Roman"/>
          <w:b/>
          <w:bCs/>
          <w:lang w:val="en-US"/>
        </w:rPr>
        <w:br w:type="page"/>
      </w:r>
    </w:p>
    <w:tbl>
      <w:tblPr>
        <w:tblStyle w:val="TableGrid"/>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2"/>
        <w:gridCol w:w="1389"/>
        <w:gridCol w:w="2119"/>
        <w:gridCol w:w="2223"/>
        <w:gridCol w:w="2194"/>
        <w:gridCol w:w="318"/>
        <w:gridCol w:w="1876"/>
      </w:tblGrid>
      <w:tr w:rsidR="00540DC9" w:rsidRPr="00F978B8" w14:paraId="1A2AEEA4" w14:textId="1464FBD6" w:rsidTr="00F978B8">
        <w:trPr>
          <w:gridAfter w:val="1"/>
          <w:wAfter w:w="1876" w:type="dxa"/>
          <w:trHeight w:val="851"/>
        </w:trPr>
        <w:tc>
          <w:tcPr>
            <w:tcW w:w="8885" w:type="dxa"/>
            <w:gridSpan w:val="6"/>
          </w:tcPr>
          <w:p w14:paraId="68C6752C" w14:textId="77777777" w:rsidR="00F978B8" w:rsidRDefault="00F978B8" w:rsidP="00C10927">
            <w:pPr>
              <w:spacing w:line="276" w:lineRule="auto"/>
              <w:rPr>
                <w:b/>
                <w:bCs/>
                <w:iCs/>
                <w:sz w:val="20"/>
                <w:szCs w:val="20"/>
                <w:lang w:val="en-US"/>
              </w:rPr>
            </w:pPr>
          </w:p>
          <w:p w14:paraId="011E00BC" w14:textId="050D42C0" w:rsidR="00540DC9" w:rsidRPr="00F978B8" w:rsidRDefault="00540DC9" w:rsidP="00C10927">
            <w:pPr>
              <w:spacing w:line="276" w:lineRule="auto"/>
              <w:rPr>
                <w:b/>
                <w:bCs/>
                <w:iCs/>
                <w:sz w:val="20"/>
                <w:szCs w:val="20"/>
                <w:lang w:val="en-US"/>
              </w:rPr>
            </w:pPr>
            <w:r w:rsidRPr="00F978B8">
              <w:rPr>
                <w:b/>
                <w:bCs/>
                <w:iCs/>
                <w:sz w:val="20"/>
                <w:szCs w:val="20"/>
                <w:lang w:val="en-US"/>
              </w:rPr>
              <w:t>Table S3. 95% confidence interval for coefficients of linear regression analysis.</w:t>
            </w:r>
          </w:p>
        </w:tc>
      </w:tr>
      <w:tr w:rsidR="00FD175C" w:rsidRPr="00F978B8" w14:paraId="3CF1FD33" w14:textId="537F1E18" w:rsidTr="00F978B8">
        <w:trPr>
          <w:trHeight w:val="427"/>
        </w:trPr>
        <w:tc>
          <w:tcPr>
            <w:tcW w:w="642" w:type="dxa"/>
            <w:vMerge w:val="restart"/>
            <w:tcBorders>
              <w:top w:val="single" w:sz="4" w:space="0" w:color="auto"/>
            </w:tcBorders>
            <w:vAlign w:val="center"/>
          </w:tcPr>
          <w:p w14:paraId="46223CEC" w14:textId="77777777" w:rsidR="00F978B8" w:rsidRDefault="00F978B8" w:rsidP="00C10927">
            <w:pPr>
              <w:spacing w:after="100" w:line="276" w:lineRule="auto"/>
              <w:jc w:val="center"/>
              <w:rPr>
                <w:iCs/>
                <w:sz w:val="20"/>
                <w:szCs w:val="20"/>
                <w:lang w:val="en-US"/>
              </w:rPr>
            </w:pPr>
          </w:p>
          <w:p w14:paraId="291C18FF" w14:textId="77777777" w:rsidR="00F978B8" w:rsidRDefault="00F978B8" w:rsidP="00C10927">
            <w:pPr>
              <w:spacing w:after="100" w:line="276" w:lineRule="auto"/>
              <w:jc w:val="center"/>
              <w:rPr>
                <w:iCs/>
                <w:sz w:val="20"/>
                <w:szCs w:val="20"/>
                <w:lang w:val="en-US"/>
              </w:rPr>
            </w:pPr>
          </w:p>
          <w:p w14:paraId="2E7A809F" w14:textId="77777777" w:rsidR="00F978B8" w:rsidRDefault="00F978B8" w:rsidP="00C10927">
            <w:pPr>
              <w:spacing w:after="100" w:line="276" w:lineRule="auto"/>
              <w:jc w:val="center"/>
              <w:rPr>
                <w:iCs/>
                <w:sz w:val="20"/>
                <w:szCs w:val="20"/>
                <w:lang w:val="en-US"/>
              </w:rPr>
            </w:pPr>
          </w:p>
          <w:p w14:paraId="00D3A0CA" w14:textId="27BD9143" w:rsidR="00FD175C" w:rsidRPr="00F978B8" w:rsidRDefault="00FD175C" w:rsidP="00C10927">
            <w:pPr>
              <w:spacing w:after="100" w:line="276" w:lineRule="auto"/>
              <w:jc w:val="center"/>
              <w:rPr>
                <w:iCs/>
                <w:sz w:val="20"/>
                <w:szCs w:val="20"/>
                <w:lang w:val="en-US"/>
              </w:rPr>
            </w:pPr>
            <w:r w:rsidRPr="00F978B8">
              <w:rPr>
                <w:iCs/>
                <w:sz w:val="20"/>
                <w:szCs w:val="20"/>
                <w:lang w:val="en-US"/>
              </w:rPr>
              <w:t>L1</w:t>
            </w:r>
          </w:p>
        </w:tc>
        <w:tc>
          <w:tcPr>
            <w:tcW w:w="1389" w:type="dxa"/>
            <w:tcBorders>
              <w:top w:val="single" w:sz="4" w:space="0" w:color="auto"/>
            </w:tcBorders>
            <w:vAlign w:val="center"/>
          </w:tcPr>
          <w:p w14:paraId="37A3FB1E" w14:textId="77777777" w:rsidR="00F978B8" w:rsidRDefault="00F978B8" w:rsidP="00C10927">
            <w:pPr>
              <w:spacing w:line="276" w:lineRule="auto"/>
              <w:jc w:val="center"/>
              <w:rPr>
                <w:iCs/>
                <w:sz w:val="20"/>
                <w:szCs w:val="20"/>
                <w:lang w:val="en-US"/>
              </w:rPr>
            </w:pPr>
          </w:p>
          <w:p w14:paraId="626B35F0" w14:textId="77777777" w:rsidR="00216025" w:rsidRDefault="00216025" w:rsidP="00216025">
            <w:pPr>
              <w:pBdr>
                <w:bottom w:val="single" w:sz="4" w:space="1" w:color="auto"/>
              </w:pBdr>
              <w:spacing w:line="276" w:lineRule="auto"/>
              <w:jc w:val="center"/>
              <w:rPr>
                <w:iCs/>
                <w:sz w:val="20"/>
                <w:szCs w:val="20"/>
                <w:lang w:val="en-US"/>
              </w:rPr>
            </w:pPr>
            <w:r>
              <w:rPr>
                <w:iCs/>
                <w:sz w:val="20"/>
                <w:szCs w:val="20"/>
                <w:lang w:val="en-US"/>
              </w:rPr>
              <w:t>Variable</w:t>
            </w:r>
          </w:p>
          <w:p w14:paraId="525FDC75" w14:textId="77777777" w:rsidR="00F978B8" w:rsidRDefault="00F978B8" w:rsidP="00C10927">
            <w:pPr>
              <w:spacing w:line="276" w:lineRule="auto"/>
              <w:jc w:val="center"/>
              <w:rPr>
                <w:iCs/>
                <w:sz w:val="20"/>
                <w:szCs w:val="20"/>
                <w:lang w:val="en-US"/>
              </w:rPr>
            </w:pPr>
          </w:p>
          <w:p w14:paraId="149BF957" w14:textId="77777777" w:rsidR="00F978B8" w:rsidRDefault="00F978B8" w:rsidP="00C10927">
            <w:pPr>
              <w:spacing w:line="276" w:lineRule="auto"/>
              <w:jc w:val="center"/>
              <w:rPr>
                <w:iCs/>
                <w:sz w:val="20"/>
                <w:szCs w:val="20"/>
                <w:lang w:val="en-US"/>
              </w:rPr>
            </w:pPr>
          </w:p>
          <w:p w14:paraId="51CC1064" w14:textId="13D95B9B" w:rsidR="00FD175C" w:rsidRPr="00F978B8" w:rsidRDefault="00FD175C" w:rsidP="00C10927">
            <w:pPr>
              <w:spacing w:line="276" w:lineRule="auto"/>
              <w:jc w:val="center"/>
              <w:rPr>
                <w:iCs/>
                <w:sz w:val="20"/>
                <w:szCs w:val="20"/>
                <w:lang w:val="en-US"/>
              </w:rPr>
            </w:pPr>
            <w:r w:rsidRPr="00F978B8">
              <w:rPr>
                <w:iCs/>
                <w:sz w:val="20"/>
                <w:szCs w:val="20"/>
                <w:lang w:val="en-US"/>
              </w:rPr>
              <w:t>(Intercept)</w:t>
            </w:r>
          </w:p>
        </w:tc>
        <w:tc>
          <w:tcPr>
            <w:tcW w:w="2119" w:type="dxa"/>
            <w:tcBorders>
              <w:top w:val="single" w:sz="4" w:space="0" w:color="auto"/>
            </w:tcBorders>
            <w:vAlign w:val="center"/>
          </w:tcPr>
          <w:p w14:paraId="48AACA33" w14:textId="77777777" w:rsidR="00F978B8" w:rsidRDefault="00F978B8" w:rsidP="00C10927">
            <w:pPr>
              <w:spacing w:line="276" w:lineRule="auto"/>
              <w:jc w:val="center"/>
              <w:rPr>
                <w:iCs/>
                <w:sz w:val="20"/>
                <w:szCs w:val="20"/>
                <w:lang w:val="en-US"/>
              </w:rPr>
            </w:pPr>
          </w:p>
          <w:p w14:paraId="46B77825" w14:textId="77777777" w:rsidR="00216025" w:rsidRDefault="00216025" w:rsidP="00216025">
            <w:pPr>
              <w:pBdr>
                <w:bottom w:val="single" w:sz="4" w:space="1" w:color="auto"/>
              </w:pBdr>
              <w:spacing w:line="276" w:lineRule="auto"/>
              <w:jc w:val="center"/>
              <w:rPr>
                <w:iCs/>
                <w:sz w:val="20"/>
                <w:szCs w:val="20"/>
                <w:lang w:val="en-US"/>
              </w:rPr>
            </w:pPr>
            <w:r>
              <w:rPr>
                <w:iCs/>
                <w:sz w:val="20"/>
                <w:szCs w:val="20"/>
                <w:lang w:val="en-US"/>
              </w:rPr>
              <w:t>95% CI (sex)</w:t>
            </w:r>
          </w:p>
          <w:p w14:paraId="4F2480C5" w14:textId="77777777" w:rsidR="00F978B8" w:rsidRDefault="00F978B8" w:rsidP="00C10927">
            <w:pPr>
              <w:spacing w:line="276" w:lineRule="auto"/>
              <w:jc w:val="center"/>
              <w:rPr>
                <w:iCs/>
                <w:sz w:val="20"/>
                <w:szCs w:val="20"/>
                <w:lang w:val="en-US"/>
              </w:rPr>
            </w:pPr>
          </w:p>
          <w:p w14:paraId="17B5C281" w14:textId="77777777" w:rsidR="00F978B8" w:rsidRDefault="00F978B8" w:rsidP="00C10927">
            <w:pPr>
              <w:spacing w:line="276" w:lineRule="auto"/>
              <w:jc w:val="center"/>
              <w:rPr>
                <w:iCs/>
                <w:sz w:val="20"/>
                <w:szCs w:val="20"/>
                <w:lang w:val="en-US"/>
              </w:rPr>
            </w:pPr>
          </w:p>
          <w:p w14:paraId="1C9DB036" w14:textId="77EE9ACE" w:rsidR="00FD175C" w:rsidRPr="00F978B8" w:rsidRDefault="00FD175C" w:rsidP="00C10927">
            <w:pPr>
              <w:spacing w:line="276" w:lineRule="auto"/>
              <w:jc w:val="center"/>
              <w:rPr>
                <w:iCs/>
                <w:sz w:val="20"/>
                <w:szCs w:val="20"/>
                <w:lang w:val="en-US"/>
              </w:rPr>
            </w:pPr>
            <w:r w:rsidRPr="00F978B8">
              <w:rPr>
                <w:iCs/>
                <w:sz w:val="20"/>
                <w:szCs w:val="20"/>
                <w:lang w:val="en-US"/>
              </w:rPr>
              <w:t>[0.052, 0.068]</w:t>
            </w:r>
          </w:p>
        </w:tc>
        <w:tc>
          <w:tcPr>
            <w:tcW w:w="2223" w:type="dxa"/>
            <w:tcBorders>
              <w:top w:val="single" w:sz="4" w:space="0" w:color="auto"/>
            </w:tcBorders>
            <w:vAlign w:val="center"/>
          </w:tcPr>
          <w:p w14:paraId="1F11D15C" w14:textId="77777777" w:rsidR="00F978B8" w:rsidRDefault="00F978B8" w:rsidP="00C10927">
            <w:pPr>
              <w:spacing w:line="276" w:lineRule="auto"/>
              <w:jc w:val="center"/>
              <w:rPr>
                <w:iCs/>
                <w:sz w:val="20"/>
                <w:szCs w:val="20"/>
                <w:lang w:val="en-US"/>
              </w:rPr>
            </w:pPr>
          </w:p>
          <w:p w14:paraId="3B47F043" w14:textId="77777777" w:rsidR="00216025" w:rsidRDefault="00216025" w:rsidP="00216025">
            <w:pPr>
              <w:pBdr>
                <w:bottom w:val="single" w:sz="4" w:space="1" w:color="auto"/>
              </w:pBdr>
              <w:spacing w:line="276" w:lineRule="auto"/>
              <w:jc w:val="center"/>
              <w:rPr>
                <w:iCs/>
                <w:sz w:val="20"/>
                <w:szCs w:val="20"/>
                <w:lang w:val="en-US"/>
              </w:rPr>
            </w:pPr>
            <w:r>
              <w:rPr>
                <w:iCs/>
                <w:sz w:val="20"/>
                <w:szCs w:val="20"/>
                <w:lang w:val="en-US"/>
              </w:rPr>
              <w:t>95% CI (veg)</w:t>
            </w:r>
          </w:p>
          <w:p w14:paraId="093FE5AC" w14:textId="77777777" w:rsidR="00F978B8" w:rsidRDefault="00F978B8" w:rsidP="00C10927">
            <w:pPr>
              <w:spacing w:line="276" w:lineRule="auto"/>
              <w:jc w:val="center"/>
              <w:rPr>
                <w:iCs/>
                <w:sz w:val="20"/>
                <w:szCs w:val="20"/>
                <w:lang w:val="en-US"/>
              </w:rPr>
            </w:pPr>
          </w:p>
          <w:p w14:paraId="2491DE50" w14:textId="77777777" w:rsidR="00F978B8" w:rsidRDefault="00F978B8" w:rsidP="00C10927">
            <w:pPr>
              <w:spacing w:line="276" w:lineRule="auto"/>
              <w:jc w:val="center"/>
              <w:rPr>
                <w:iCs/>
                <w:sz w:val="20"/>
                <w:szCs w:val="20"/>
                <w:lang w:val="en-US"/>
              </w:rPr>
            </w:pPr>
          </w:p>
          <w:p w14:paraId="687DCB6D" w14:textId="1260BF26" w:rsidR="00FD175C" w:rsidRPr="00F978B8" w:rsidRDefault="00FD175C" w:rsidP="00C10927">
            <w:pPr>
              <w:spacing w:line="276" w:lineRule="auto"/>
              <w:jc w:val="center"/>
              <w:rPr>
                <w:iCs/>
                <w:sz w:val="20"/>
                <w:szCs w:val="20"/>
                <w:lang w:val="en-US"/>
              </w:rPr>
            </w:pPr>
            <w:r w:rsidRPr="00F978B8">
              <w:rPr>
                <w:iCs/>
                <w:sz w:val="20"/>
                <w:szCs w:val="20"/>
                <w:lang w:val="en-US"/>
              </w:rPr>
              <w:t>[0.018, 0.022]</w:t>
            </w:r>
          </w:p>
        </w:tc>
        <w:tc>
          <w:tcPr>
            <w:tcW w:w="2194" w:type="dxa"/>
          </w:tcPr>
          <w:p w14:paraId="7373ADA1" w14:textId="77777777" w:rsidR="00FD175C" w:rsidRPr="00F978B8" w:rsidRDefault="00FD175C" w:rsidP="00C10927">
            <w:pPr>
              <w:spacing w:line="276" w:lineRule="auto"/>
              <w:jc w:val="center"/>
              <w:rPr>
                <w:iCs/>
                <w:sz w:val="20"/>
                <w:szCs w:val="20"/>
                <w:lang w:val="en-US"/>
              </w:rPr>
            </w:pPr>
          </w:p>
        </w:tc>
        <w:tc>
          <w:tcPr>
            <w:tcW w:w="2194" w:type="dxa"/>
            <w:gridSpan w:val="2"/>
          </w:tcPr>
          <w:p w14:paraId="4EB2631F" w14:textId="67EC688C" w:rsidR="00FD175C" w:rsidRPr="00F978B8" w:rsidRDefault="00FD175C" w:rsidP="00C10927">
            <w:pPr>
              <w:spacing w:line="276" w:lineRule="auto"/>
              <w:jc w:val="center"/>
              <w:rPr>
                <w:iCs/>
                <w:sz w:val="20"/>
                <w:szCs w:val="20"/>
                <w:lang w:val="en-US"/>
              </w:rPr>
            </w:pPr>
          </w:p>
        </w:tc>
      </w:tr>
      <w:tr w:rsidR="00FD175C" w:rsidRPr="00F978B8" w14:paraId="2B416F43" w14:textId="2C918563" w:rsidTr="00F978B8">
        <w:tc>
          <w:tcPr>
            <w:tcW w:w="642" w:type="dxa"/>
            <w:vMerge/>
            <w:vAlign w:val="center"/>
          </w:tcPr>
          <w:p w14:paraId="2A8B56E2" w14:textId="77777777" w:rsidR="00FD175C" w:rsidRPr="00F978B8" w:rsidRDefault="00FD175C" w:rsidP="00C10927">
            <w:pPr>
              <w:spacing w:line="276" w:lineRule="auto"/>
              <w:jc w:val="center"/>
              <w:rPr>
                <w:iCs/>
                <w:sz w:val="20"/>
                <w:szCs w:val="20"/>
                <w:lang w:val="en-US"/>
              </w:rPr>
            </w:pPr>
          </w:p>
        </w:tc>
        <w:tc>
          <w:tcPr>
            <w:tcW w:w="1389" w:type="dxa"/>
            <w:vAlign w:val="center"/>
          </w:tcPr>
          <w:p w14:paraId="3E90EF46"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slope</w:t>
            </w:r>
          </w:p>
        </w:tc>
        <w:tc>
          <w:tcPr>
            <w:tcW w:w="2119" w:type="dxa"/>
            <w:vAlign w:val="center"/>
          </w:tcPr>
          <w:p w14:paraId="59381BBB"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[0.83, 0.84]</w:t>
            </w:r>
          </w:p>
        </w:tc>
        <w:tc>
          <w:tcPr>
            <w:tcW w:w="2223" w:type="dxa"/>
            <w:vAlign w:val="center"/>
          </w:tcPr>
          <w:p w14:paraId="588CC3D4"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[0.97, 0.98]</w:t>
            </w:r>
          </w:p>
        </w:tc>
        <w:tc>
          <w:tcPr>
            <w:tcW w:w="2194" w:type="dxa"/>
          </w:tcPr>
          <w:p w14:paraId="190137B6" w14:textId="59423553" w:rsidR="00FD175C" w:rsidRPr="00F978B8" w:rsidRDefault="00FD175C" w:rsidP="00C10927">
            <w:pPr>
              <w:spacing w:after="100" w:line="276" w:lineRule="auto"/>
              <w:jc w:val="center"/>
              <w:rPr>
                <w:iCs/>
                <w:sz w:val="20"/>
                <w:szCs w:val="20"/>
                <w:lang w:val="en-US"/>
              </w:rPr>
            </w:pPr>
          </w:p>
        </w:tc>
        <w:tc>
          <w:tcPr>
            <w:tcW w:w="2194" w:type="dxa"/>
            <w:gridSpan w:val="2"/>
          </w:tcPr>
          <w:p w14:paraId="65B6FABC" w14:textId="37D8F379" w:rsidR="00FD175C" w:rsidRPr="00F978B8" w:rsidRDefault="00FD175C" w:rsidP="00C10927">
            <w:pPr>
              <w:spacing w:after="100" w:line="276" w:lineRule="auto"/>
              <w:jc w:val="center"/>
              <w:rPr>
                <w:iCs/>
                <w:sz w:val="20"/>
                <w:szCs w:val="20"/>
                <w:lang w:val="en-US"/>
              </w:rPr>
            </w:pPr>
          </w:p>
        </w:tc>
      </w:tr>
      <w:tr w:rsidR="00FD175C" w:rsidRPr="00F978B8" w14:paraId="4E35E4FC" w14:textId="37BDDAFC" w:rsidTr="00F978B8">
        <w:tc>
          <w:tcPr>
            <w:tcW w:w="642" w:type="dxa"/>
            <w:vMerge w:val="restart"/>
            <w:vAlign w:val="center"/>
          </w:tcPr>
          <w:p w14:paraId="08562F9D" w14:textId="77777777" w:rsidR="00FD175C" w:rsidRPr="00F978B8" w:rsidRDefault="00FD175C" w:rsidP="00C10927">
            <w:pPr>
              <w:spacing w:line="276" w:lineRule="auto"/>
              <w:jc w:val="center"/>
              <w:rPr>
                <w:iCs/>
                <w:sz w:val="20"/>
                <w:szCs w:val="20"/>
                <w:lang w:val="en-US"/>
              </w:rPr>
            </w:pPr>
            <w:r w:rsidRPr="00F978B8">
              <w:rPr>
                <w:iCs/>
                <w:sz w:val="20"/>
                <w:szCs w:val="20"/>
                <w:lang w:val="en-US"/>
              </w:rPr>
              <w:t>L6</w:t>
            </w:r>
          </w:p>
        </w:tc>
        <w:tc>
          <w:tcPr>
            <w:tcW w:w="1389" w:type="dxa"/>
            <w:vAlign w:val="center"/>
          </w:tcPr>
          <w:p w14:paraId="6D6D5E71" w14:textId="77777777" w:rsidR="00FD175C" w:rsidRPr="00F978B8" w:rsidRDefault="00FD175C" w:rsidP="00C10927">
            <w:pPr>
              <w:spacing w:line="276" w:lineRule="auto"/>
              <w:jc w:val="center"/>
              <w:rPr>
                <w:iCs/>
                <w:sz w:val="20"/>
                <w:szCs w:val="20"/>
                <w:lang w:val="en-US"/>
              </w:rPr>
            </w:pPr>
            <w:r w:rsidRPr="00F978B8">
              <w:rPr>
                <w:iCs/>
                <w:sz w:val="20"/>
                <w:szCs w:val="20"/>
                <w:lang w:val="en-US"/>
              </w:rPr>
              <w:t>(Intercept)</w:t>
            </w:r>
          </w:p>
        </w:tc>
        <w:tc>
          <w:tcPr>
            <w:tcW w:w="2119" w:type="dxa"/>
            <w:vAlign w:val="center"/>
          </w:tcPr>
          <w:p w14:paraId="17CD0F09" w14:textId="77777777" w:rsidR="00FD175C" w:rsidRPr="00F978B8" w:rsidRDefault="00FD175C" w:rsidP="00C10927">
            <w:pPr>
              <w:spacing w:line="276" w:lineRule="auto"/>
              <w:jc w:val="center"/>
              <w:rPr>
                <w:iCs/>
                <w:sz w:val="20"/>
                <w:szCs w:val="20"/>
                <w:lang w:val="en-US"/>
              </w:rPr>
            </w:pPr>
            <w:r w:rsidRPr="00F978B8">
              <w:rPr>
                <w:iCs/>
                <w:sz w:val="20"/>
                <w:szCs w:val="20"/>
                <w:lang w:val="en-US"/>
              </w:rPr>
              <w:t>[0.241, 0.251]</w:t>
            </w:r>
          </w:p>
        </w:tc>
        <w:tc>
          <w:tcPr>
            <w:tcW w:w="2223" w:type="dxa"/>
            <w:vAlign w:val="center"/>
          </w:tcPr>
          <w:p w14:paraId="30C69B05" w14:textId="77777777" w:rsidR="00FD175C" w:rsidRPr="00F978B8" w:rsidRDefault="00FD175C" w:rsidP="00C10927">
            <w:pPr>
              <w:spacing w:line="276" w:lineRule="auto"/>
              <w:jc w:val="center"/>
              <w:rPr>
                <w:iCs/>
                <w:sz w:val="20"/>
                <w:szCs w:val="20"/>
                <w:lang w:val="en-US"/>
              </w:rPr>
            </w:pPr>
            <w:r w:rsidRPr="00F978B8">
              <w:rPr>
                <w:iCs/>
                <w:sz w:val="20"/>
                <w:szCs w:val="20"/>
                <w:lang w:val="en-US"/>
              </w:rPr>
              <w:t>[-0.008, -0.002]</w:t>
            </w:r>
          </w:p>
        </w:tc>
        <w:tc>
          <w:tcPr>
            <w:tcW w:w="2194" w:type="dxa"/>
          </w:tcPr>
          <w:p w14:paraId="77A16339" w14:textId="77777777" w:rsidR="00FD175C" w:rsidRPr="00F978B8" w:rsidRDefault="00FD175C" w:rsidP="00C10927">
            <w:pPr>
              <w:spacing w:line="276" w:lineRule="auto"/>
              <w:jc w:val="center"/>
              <w:rPr>
                <w:iCs/>
                <w:sz w:val="20"/>
                <w:szCs w:val="20"/>
                <w:lang w:val="en-US"/>
              </w:rPr>
            </w:pPr>
          </w:p>
        </w:tc>
        <w:tc>
          <w:tcPr>
            <w:tcW w:w="2194" w:type="dxa"/>
            <w:gridSpan w:val="2"/>
          </w:tcPr>
          <w:p w14:paraId="0986C37A" w14:textId="5EC2F0EB" w:rsidR="00FD175C" w:rsidRPr="00F978B8" w:rsidRDefault="00FD175C" w:rsidP="00C10927">
            <w:pPr>
              <w:spacing w:line="276" w:lineRule="auto"/>
              <w:jc w:val="center"/>
              <w:rPr>
                <w:iCs/>
                <w:sz w:val="20"/>
                <w:szCs w:val="20"/>
                <w:lang w:val="en-US"/>
              </w:rPr>
            </w:pPr>
          </w:p>
        </w:tc>
      </w:tr>
      <w:tr w:rsidR="00FD175C" w:rsidRPr="00F978B8" w14:paraId="4ABCEA45" w14:textId="1205CF34" w:rsidTr="00F978B8">
        <w:tc>
          <w:tcPr>
            <w:tcW w:w="642" w:type="dxa"/>
            <w:vMerge/>
            <w:vAlign w:val="center"/>
          </w:tcPr>
          <w:p w14:paraId="049E6D0B" w14:textId="77777777" w:rsidR="00FD175C" w:rsidRPr="00F978B8" w:rsidRDefault="00FD175C" w:rsidP="00C10927">
            <w:pPr>
              <w:spacing w:line="276" w:lineRule="auto"/>
              <w:jc w:val="center"/>
              <w:rPr>
                <w:iCs/>
                <w:sz w:val="20"/>
                <w:szCs w:val="20"/>
                <w:lang w:val="en-US"/>
              </w:rPr>
            </w:pPr>
          </w:p>
        </w:tc>
        <w:tc>
          <w:tcPr>
            <w:tcW w:w="1389" w:type="dxa"/>
            <w:vAlign w:val="center"/>
          </w:tcPr>
          <w:p w14:paraId="4CC9FC23"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slope</w:t>
            </w:r>
          </w:p>
        </w:tc>
        <w:tc>
          <w:tcPr>
            <w:tcW w:w="2119" w:type="dxa"/>
            <w:vAlign w:val="center"/>
          </w:tcPr>
          <w:p w14:paraId="7BDAACF1"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[0.52, 0.54]</w:t>
            </w:r>
          </w:p>
        </w:tc>
        <w:tc>
          <w:tcPr>
            <w:tcW w:w="2223" w:type="dxa"/>
            <w:vAlign w:val="center"/>
          </w:tcPr>
          <w:p w14:paraId="0F299EC7" w14:textId="77777777" w:rsidR="00FD175C" w:rsidRPr="00F978B8" w:rsidRDefault="00FD175C" w:rsidP="00C10927">
            <w:pPr>
              <w:spacing w:after="100" w:line="276" w:lineRule="auto"/>
              <w:jc w:val="center"/>
              <w:rPr>
                <w:iCs/>
                <w:sz w:val="20"/>
                <w:szCs w:val="20"/>
                <w:lang w:val="en-US"/>
              </w:rPr>
            </w:pPr>
            <w:r w:rsidRPr="00F978B8">
              <w:rPr>
                <w:iCs/>
                <w:sz w:val="20"/>
                <w:szCs w:val="20"/>
                <w:lang w:val="en-US"/>
              </w:rPr>
              <w:t>[0.93, 0.94]</w:t>
            </w:r>
          </w:p>
        </w:tc>
        <w:tc>
          <w:tcPr>
            <w:tcW w:w="2194" w:type="dxa"/>
          </w:tcPr>
          <w:p w14:paraId="16BF68A3" w14:textId="54358CBC" w:rsidR="00FD175C" w:rsidRPr="00F978B8" w:rsidRDefault="00FD175C" w:rsidP="00C10927">
            <w:pPr>
              <w:spacing w:after="100" w:line="276" w:lineRule="auto"/>
              <w:jc w:val="center"/>
              <w:rPr>
                <w:iCs/>
                <w:sz w:val="20"/>
                <w:szCs w:val="20"/>
                <w:lang w:val="en-US"/>
              </w:rPr>
            </w:pPr>
          </w:p>
        </w:tc>
        <w:tc>
          <w:tcPr>
            <w:tcW w:w="2194" w:type="dxa"/>
            <w:gridSpan w:val="2"/>
          </w:tcPr>
          <w:p w14:paraId="03EAB3FE" w14:textId="2D5D86B2" w:rsidR="00FD175C" w:rsidRPr="00F978B8" w:rsidRDefault="00FD175C" w:rsidP="00C10927">
            <w:pPr>
              <w:spacing w:after="100" w:line="276" w:lineRule="auto"/>
              <w:jc w:val="center"/>
              <w:rPr>
                <w:iCs/>
                <w:sz w:val="20"/>
                <w:szCs w:val="20"/>
                <w:lang w:val="en-US"/>
              </w:rPr>
            </w:pPr>
          </w:p>
        </w:tc>
      </w:tr>
      <w:tr w:rsidR="00FD175C" w:rsidRPr="00F978B8" w14:paraId="684FAC41" w14:textId="5E07D04B" w:rsidTr="00F978B8">
        <w:tc>
          <w:tcPr>
            <w:tcW w:w="642" w:type="dxa"/>
            <w:vMerge w:val="restart"/>
            <w:vAlign w:val="center"/>
          </w:tcPr>
          <w:p w14:paraId="4C7438D3" w14:textId="77777777" w:rsidR="00FD175C" w:rsidRPr="00F978B8" w:rsidRDefault="00FD175C" w:rsidP="00C10927">
            <w:pPr>
              <w:spacing w:line="276" w:lineRule="auto"/>
              <w:jc w:val="center"/>
              <w:rPr>
                <w:iCs/>
                <w:sz w:val="20"/>
                <w:szCs w:val="20"/>
                <w:lang w:val="en-US"/>
              </w:rPr>
            </w:pPr>
            <w:r w:rsidRPr="00F978B8">
              <w:rPr>
                <w:iCs/>
                <w:sz w:val="20"/>
                <w:szCs w:val="20"/>
                <w:lang w:val="en-US"/>
              </w:rPr>
              <w:t>L10</w:t>
            </w:r>
          </w:p>
        </w:tc>
        <w:tc>
          <w:tcPr>
            <w:tcW w:w="1389" w:type="dxa"/>
            <w:vAlign w:val="center"/>
          </w:tcPr>
          <w:p w14:paraId="21B4D5BD" w14:textId="77777777" w:rsidR="00FD175C" w:rsidRPr="00F978B8" w:rsidRDefault="00FD175C" w:rsidP="00C10927">
            <w:pPr>
              <w:spacing w:line="276" w:lineRule="auto"/>
              <w:jc w:val="center"/>
              <w:rPr>
                <w:iCs/>
                <w:sz w:val="20"/>
                <w:szCs w:val="20"/>
                <w:lang w:val="en-US"/>
              </w:rPr>
            </w:pPr>
            <w:r w:rsidRPr="00F978B8">
              <w:rPr>
                <w:iCs/>
                <w:sz w:val="20"/>
                <w:szCs w:val="20"/>
                <w:lang w:val="en-US"/>
              </w:rPr>
              <w:t>(Intercept)</w:t>
            </w:r>
          </w:p>
        </w:tc>
        <w:tc>
          <w:tcPr>
            <w:tcW w:w="2119" w:type="dxa"/>
            <w:vAlign w:val="center"/>
          </w:tcPr>
          <w:p w14:paraId="31787A65" w14:textId="77777777" w:rsidR="00FD175C" w:rsidRPr="00F978B8" w:rsidRDefault="00FD175C" w:rsidP="00C10927">
            <w:pPr>
              <w:spacing w:line="276" w:lineRule="auto"/>
              <w:jc w:val="center"/>
              <w:rPr>
                <w:iCs/>
                <w:sz w:val="20"/>
                <w:szCs w:val="20"/>
                <w:lang w:val="en-US"/>
              </w:rPr>
            </w:pPr>
            <w:r w:rsidRPr="00F978B8">
              <w:rPr>
                <w:iCs/>
                <w:sz w:val="20"/>
                <w:szCs w:val="20"/>
                <w:lang w:val="en-US"/>
              </w:rPr>
              <w:t>[-1.225, -1.187]</w:t>
            </w:r>
          </w:p>
        </w:tc>
        <w:tc>
          <w:tcPr>
            <w:tcW w:w="2223" w:type="dxa"/>
            <w:vAlign w:val="center"/>
          </w:tcPr>
          <w:p w14:paraId="75FC3A26" w14:textId="77777777" w:rsidR="00FD175C" w:rsidRPr="00F978B8" w:rsidRDefault="00FD175C" w:rsidP="00C10927">
            <w:pPr>
              <w:spacing w:line="276" w:lineRule="auto"/>
              <w:jc w:val="center"/>
              <w:rPr>
                <w:iCs/>
                <w:sz w:val="20"/>
                <w:szCs w:val="20"/>
                <w:lang w:val="en-US"/>
              </w:rPr>
            </w:pPr>
            <w:r w:rsidRPr="00F978B8">
              <w:rPr>
                <w:iCs/>
                <w:sz w:val="20"/>
                <w:szCs w:val="20"/>
                <w:lang w:val="en-US"/>
              </w:rPr>
              <w:t>[0.106, 0.112]</w:t>
            </w:r>
          </w:p>
        </w:tc>
        <w:tc>
          <w:tcPr>
            <w:tcW w:w="2194" w:type="dxa"/>
          </w:tcPr>
          <w:p w14:paraId="3F35374F" w14:textId="77777777" w:rsidR="00FD175C" w:rsidRPr="00F978B8" w:rsidRDefault="00FD175C" w:rsidP="00C10927">
            <w:pPr>
              <w:spacing w:line="276" w:lineRule="auto"/>
              <w:jc w:val="center"/>
              <w:rPr>
                <w:iCs/>
                <w:sz w:val="20"/>
                <w:szCs w:val="20"/>
                <w:lang w:val="en-US"/>
              </w:rPr>
            </w:pPr>
          </w:p>
        </w:tc>
        <w:tc>
          <w:tcPr>
            <w:tcW w:w="2194" w:type="dxa"/>
            <w:gridSpan w:val="2"/>
          </w:tcPr>
          <w:p w14:paraId="6CCEAFD9" w14:textId="481DEDB6" w:rsidR="00FD175C" w:rsidRPr="00F978B8" w:rsidRDefault="00FD175C" w:rsidP="00C10927">
            <w:pPr>
              <w:spacing w:line="276" w:lineRule="auto"/>
              <w:jc w:val="center"/>
              <w:rPr>
                <w:iCs/>
                <w:sz w:val="20"/>
                <w:szCs w:val="20"/>
                <w:lang w:val="en-US"/>
              </w:rPr>
            </w:pPr>
          </w:p>
        </w:tc>
      </w:tr>
      <w:tr w:rsidR="00FD175C" w:rsidRPr="00F978B8" w14:paraId="2522B841" w14:textId="503D1988" w:rsidTr="00F978B8">
        <w:tc>
          <w:tcPr>
            <w:tcW w:w="642" w:type="dxa"/>
            <w:vMerge/>
            <w:tcBorders>
              <w:bottom w:val="single" w:sz="4" w:space="0" w:color="auto"/>
            </w:tcBorders>
          </w:tcPr>
          <w:p w14:paraId="53901B8B" w14:textId="77777777" w:rsidR="00FD175C" w:rsidRPr="00F978B8" w:rsidRDefault="00FD175C" w:rsidP="00C10927">
            <w:pPr>
              <w:spacing w:line="276" w:lineRule="auto"/>
              <w:rPr>
                <w:iCs/>
                <w:sz w:val="20"/>
                <w:szCs w:val="20"/>
                <w:lang w:val="en-US"/>
              </w:rPr>
            </w:pPr>
          </w:p>
        </w:tc>
        <w:tc>
          <w:tcPr>
            <w:tcW w:w="1389" w:type="dxa"/>
            <w:tcBorders>
              <w:bottom w:val="single" w:sz="4" w:space="0" w:color="auto"/>
            </w:tcBorders>
            <w:vAlign w:val="center"/>
          </w:tcPr>
          <w:p w14:paraId="5A7D8CD8" w14:textId="77777777" w:rsidR="00FD175C" w:rsidRPr="00F978B8" w:rsidRDefault="00FD175C" w:rsidP="00C10927">
            <w:pPr>
              <w:spacing w:line="276" w:lineRule="auto"/>
              <w:jc w:val="center"/>
              <w:rPr>
                <w:iCs/>
                <w:sz w:val="20"/>
                <w:szCs w:val="20"/>
                <w:lang w:val="en-US"/>
              </w:rPr>
            </w:pPr>
            <w:r w:rsidRPr="00F978B8">
              <w:rPr>
                <w:iCs/>
                <w:sz w:val="20"/>
                <w:szCs w:val="20"/>
                <w:lang w:val="en-US"/>
              </w:rPr>
              <w:t>slope</w:t>
            </w:r>
          </w:p>
        </w:tc>
        <w:tc>
          <w:tcPr>
            <w:tcW w:w="2119" w:type="dxa"/>
            <w:tcBorders>
              <w:bottom w:val="single" w:sz="4" w:space="0" w:color="auto"/>
            </w:tcBorders>
            <w:vAlign w:val="center"/>
          </w:tcPr>
          <w:p w14:paraId="1D912325" w14:textId="77777777" w:rsidR="00FD175C" w:rsidRPr="00F978B8" w:rsidRDefault="00FD175C" w:rsidP="00C10927">
            <w:pPr>
              <w:spacing w:line="276" w:lineRule="auto"/>
              <w:jc w:val="center"/>
              <w:rPr>
                <w:iCs/>
                <w:sz w:val="20"/>
                <w:szCs w:val="20"/>
                <w:lang w:val="en-US"/>
              </w:rPr>
            </w:pPr>
            <w:r w:rsidRPr="00F978B8">
              <w:rPr>
                <w:iCs/>
                <w:sz w:val="20"/>
                <w:szCs w:val="20"/>
                <w:lang w:val="en-US"/>
              </w:rPr>
              <w:t>[2.18, 2.22]</w:t>
            </w:r>
          </w:p>
        </w:tc>
        <w:tc>
          <w:tcPr>
            <w:tcW w:w="2223" w:type="dxa"/>
            <w:tcBorders>
              <w:bottom w:val="single" w:sz="4" w:space="0" w:color="auto"/>
            </w:tcBorders>
            <w:vAlign w:val="center"/>
          </w:tcPr>
          <w:p w14:paraId="63FE12C3" w14:textId="77777777" w:rsidR="00FD175C" w:rsidRPr="00F978B8" w:rsidRDefault="00FD175C" w:rsidP="00C10927">
            <w:pPr>
              <w:spacing w:line="276" w:lineRule="auto"/>
              <w:jc w:val="center"/>
              <w:rPr>
                <w:iCs/>
                <w:sz w:val="20"/>
                <w:szCs w:val="20"/>
                <w:lang w:val="en-US"/>
              </w:rPr>
            </w:pPr>
            <w:r w:rsidRPr="00F978B8">
              <w:rPr>
                <w:iCs/>
                <w:sz w:val="20"/>
                <w:szCs w:val="20"/>
                <w:lang w:val="en-US"/>
              </w:rPr>
              <w:t>[0.88, 0.89]</w:t>
            </w:r>
          </w:p>
        </w:tc>
        <w:tc>
          <w:tcPr>
            <w:tcW w:w="2194" w:type="dxa"/>
          </w:tcPr>
          <w:p w14:paraId="0F690CA5" w14:textId="78051B2D" w:rsidR="00FD175C" w:rsidRPr="00F978B8" w:rsidRDefault="00FD175C" w:rsidP="00C10927">
            <w:pPr>
              <w:spacing w:line="276" w:lineRule="auto"/>
              <w:jc w:val="center"/>
              <w:rPr>
                <w:iCs/>
                <w:sz w:val="20"/>
                <w:szCs w:val="20"/>
                <w:lang w:val="en-US"/>
              </w:rPr>
            </w:pPr>
          </w:p>
        </w:tc>
        <w:tc>
          <w:tcPr>
            <w:tcW w:w="2194" w:type="dxa"/>
            <w:gridSpan w:val="2"/>
          </w:tcPr>
          <w:p w14:paraId="5309606E" w14:textId="76F0763F" w:rsidR="00FD175C" w:rsidRPr="00F978B8" w:rsidRDefault="00FD175C" w:rsidP="00C10927">
            <w:pPr>
              <w:spacing w:line="276" w:lineRule="auto"/>
              <w:jc w:val="center"/>
              <w:rPr>
                <w:iCs/>
                <w:sz w:val="20"/>
                <w:szCs w:val="20"/>
                <w:lang w:val="en-US"/>
              </w:rPr>
            </w:pPr>
          </w:p>
        </w:tc>
      </w:tr>
    </w:tbl>
    <w:p w14:paraId="48C41BEE" w14:textId="77777777" w:rsidR="00621FC2" w:rsidRPr="00F978B8" w:rsidRDefault="00621FC2">
      <w:pPr>
        <w:rPr>
          <w:sz w:val="20"/>
          <w:szCs w:val="20"/>
        </w:rPr>
      </w:pPr>
      <w:r w:rsidRPr="00F978B8">
        <w:rPr>
          <w:sz w:val="20"/>
          <w:szCs w:val="20"/>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701"/>
        <w:gridCol w:w="1843"/>
        <w:gridCol w:w="1842"/>
      </w:tblGrid>
      <w:tr w:rsidR="00611317" w:rsidRPr="00216025" w14:paraId="7AE3B31A" w14:textId="77777777" w:rsidTr="00C10927">
        <w:trPr>
          <w:jc w:val="center"/>
        </w:trPr>
        <w:tc>
          <w:tcPr>
            <w:tcW w:w="10206" w:type="dxa"/>
            <w:gridSpan w:val="4"/>
            <w:tcBorders>
              <w:bottom w:val="single" w:sz="4" w:space="0" w:color="000000" w:themeColor="text1"/>
            </w:tcBorders>
            <w:vAlign w:val="center"/>
          </w:tcPr>
          <w:p w14:paraId="7C2A3943" w14:textId="72C7C507" w:rsidR="00611317" w:rsidRPr="00216025" w:rsidRDefault="00420505" w:rsidP="00CA2794">
            <w:pPr>
              <w:rPr>
                <w:rFonts w:cstheme="minorHAnsi"/>
                <w:b/>
                <w:bCs/>
                <w:iCs/>
                <w:sz w:val="20"/>
                <w:szCs w:val="20"/>
                <w:lang w:val="en-US"/>
              </w:rPr>
            </w:pPr>
            <w:r w:rsidRPr="00216025">
              <w:rPr>
                <w:rFonts w:cstheme="minorHAnsi"/>
                <w:b/>
                <w:bCs/>
                <w:iCs/>
                <w:sz w:val="20"/>
                <w:szCs w:val="20"/>
                <w:lang w:val="en-US"/>
              </w:rPr>
              <w:lastRenderedPageBreak/>
              <w:t>T</w:t>
            </w:r>
            <w:r w:rsidR="00611317" w:rsidRPr="00216025">
              <w:rPr>
                <w:rFonts w:cstheme="minorHAnsi"/>
                <w:b/>
                <w:bCs/>
                <w:iCs/>
                <w:sz w:val="20"/>
                <w:szCs w:val="20"/>
                <w:lang w:val="en-US"/>
              </w:rPr>
              <w:t xml:space="preserve">able </w:t>
            </w:r>
            <w:r w:rsidRPr="00216025">
              <w:rPr>
                <w:rFonts w:cstheme="minorHAnsi"/>
                <w:b/>
                <w:bCs/>
                <w:iCs/>
                <w:sz w:val="20"/>
                <w:szCs w:val="20"/>
                <w:lang w:val="en-US"/>
              </w:rPr>
              <w:t>S</w:t>
            </w:r>
            <w:r w:rsidR="006F708C" w:rsidRPr="00216025">
              <w:rPr>
                <w:rFonts w:cstheme="minorHAnsi"/>
                <w:b/>
                <w:bCs/>
                <w:iCs/>
                <w:sz w:val="20"/>
                <w:szCs w:val="20"/>
                <w:lang w:val="en-US"/>
              </w:rPr>
              <w:t>4</w:t>
            </w:r>
            <w:r w:rsidR="00611317" w:rsidRPr="00216025">
              <w:rPr>
                <w:rFonts w:cstheme="minorHAnsi"/>
                <w:b/>
                <w:bCs/>
                <w:iCs/>
                <w:sz w:val="20"/>
                <w:szCs w:val="20"/>
                <w:lang w:val="en-US"/>
              </w:rPr>
              <w:t xml:space="preserve">. Number of genes in the vegetative stage of development exhibiting a slope of the regressed interaction between nuclear ratio and gene expression ratio </w:t>
            </w:r>
            <w:r w:rsidR="006A0C1C" w:rsidRPr="00216025">
              <w:rPr>
                <w:rFonts w:cstheme="minorHAnsi"/>
                <w:b/>
                <w:bCs/>
                <w:iCs/>
                <w:sz w:val="20"/>
                <w:szCs w:val="20"/>
                <w:lang w:val="en-US"/>
              </w:rPr>
              <w:t xml:space="preserve">confidence interval is not overlapping </w:t>
            </w:r>
            <w:r w:rsidR="00611317" w:rsidRPr="00216025">
              <w:rPr>
                <w:rFonts w:cstheme="minorHAnsi"/>
                <w:b/>
                <w:bCs/>
                <w:iCs/>
                <w:sz w:val="20"/>
                <w:szCs w:val="20"/>
                <w:lang w:val="en-US"/>
              </w:rPr>
              <w:t xml:space="preserve">1. </w:t>
            </w:r>
            <w:r w:rsidR="00611317" w:rsidRPr="00216025">
              <w:rPr>
                <w:rFonts w:cstheme="minorHAnsi"/>
                <w:iCs/>
                <w:sz w:val="20"/>
                <w:szCs w:val="20"/>
                <w:lang w:val="en-US"/>
              </w:rPr>
              <w:t>Numbers only include genes with positional information. Numbers in brackets represent percentages out of the number of genes in the group that is one level higher.</w:t>
            </w:r>
          </w:p>
        </w:tc>
      </w:tr>
      <w:tr w:rsidR="00611317" w:rsidRPr="00216025" w14:paraId="75F621CA" w14:textId="77777777" w:rsidTr="00C10927">
        <w:trPr>
          <w:jc w:val="center"/>
        </w:trPr>
        <w:tc>
          <w:tcPr>
            <w:tcW w:w="4820" w:type="dxa"/>
            <w:tcBorders>
              <w:bottom w:val="single" w:sz="4" w:space="0" w:color="000000" w:themeColor="text1"/>
            </w:tcBorders>
            <w:vAlign w:val="center"/>
          </w:tcPr>
          <w:p w14:paraId="0C5ADEB7" w14:textId="1979ABC2" w:rsidR="00611317" w:rsidRPr="00216025" w:rsidRDefault="00611317" w:rsidP="00C10927">
            <w:pPr>
              <w:spacing w:line="276" w:lineRule="auto"/>
              <w:rPr>
                <w:rFonts w:cstheme="minorHAnsi"/>
                <w:b/>
                <w:bCs/>
                <w:iCs/>
                <w:sz w:val="20"/>
                <w:szCs w:val="20"/>
                <w:lang w:val="en-US"/>
              </w:rPr>
            </w:pPr>
            <w:r w:rsidRPr="00216025">
              <w:rPr>
                <w:rFonts w:cstheme="minorHAnsi"/>
                <w:b/>
                <w:bCs/>
                <w:iCs/>
                <w:sz w:val="20"/>
                <w:szCs w:val="20"/>
                <w:lang w:val="en-US"/>
              </w:rPr>
              <w:t>Group</w:t>
            </w:r>
            <w:r w:rsidR="009B54CC" w:rsidRPr="00216025">
              <w:rPr>
                <w:rFonts w:cstheme="minorHAnsi"/>
                <w:b/>
                <w:bCs/>
                <w:iCs/>
                <w:sz w:val="20"/>
                <w:szCs w:val="20"/>
                <w:vertAlign w:val="superscript"/>
                <w:lang w:val="en-US"/>
              </w:rPr>
              <w:t>a</w:t>
            </w:r>
          </w:p>
        </w:tc>
        <w:tc>
          <w:tcPr>
            <w:tcW w:w="1701" w:type="dxa"/>
            <w:tcBorders>
              <w:bottom w:val="single" w:sz="4" w:space="0" w:color="000000" w:themeColor="text1"/>
            </w:tcBorders>
            <w:vAlign w:val="center"/>
          </w:tcPr>
          <w:p w14:paraId="151EC61C" w14:textId="77777777" w:rsidR="00611317" w:rsidRPr="00216025" w:rsidRDefault="00611317" w:rsidP="00C10927">
            <w:pPr>
              <w:spacing w:line="276" w:lineRule="auto"/>
              <w:rPr>
                <w:rFonts w:cstheme="minorHAnsi"/>
                <w:b/>
                <w:bCs/>
                <w:iCs/>
                <w:sz w:val="20"/>
                <w:szCs w:val="20"/>
                <w:lang w:val="en-US"/>
              </w:rPr>
            </w:pPr>
            <w:r w:rsidRPr="00216025">
              <w:rPr>
                <w:rFonts w:cstheme="minorHAnsi"/>
                <w:b/>
                <w:bCs/>
                <w:iCs/>
                <w:sz w:val="20"/>
                <w:szCs w:val="20"/>
                <w:lang w:val="en-US"/>
              </w:rPr>
              <w:t>L1</w:t>
            </w:r>
          </w:p>
        </w:tc>
        <w:tc>
          <w:tcPr>
            <w:tcW w:w="1843" w:type="dxa"/>
            <w:tcBorders>
              <w:bottom w:val="single" w:sz="4" w:space="0" w:color="000000" w:themeColor="text1"/>
            </w:tcBorders>
            <w:vAlign w:val="center"/>
          </w:tcPr>
          <w:p w14:paraId="58A2D96A" w14:textId="77777777" w:rsidR="00611317" w:rsidRPr="00216025" w:rsidRDefault="00611317" w:rsidP="00C10927">
            <w:pPr>
              <w:spacing w:line="276" w:lineRule="auto"/>
              <w:rPr>
                <w:rFonts w:cstheme="minorHAnsi"/>
                <w:b/>
                <w:bCs/>
                <w:iCs/>
                <w:sz w:val="20"/>
                <w:szCs w:val="20"/>
                <w:lang w:val="en-US"/>
              </w:rPr>
            </w:pPr>
            <w:r w:rsidRPr="00216025">
              <w:rPr>
                <w:rFonts w:cstheme="minorHAnsi"/>
                <w:b/>
                <w:bCs/>
                <w:iCs/>
                <w:sz w:val="20"/>
                <w:szCs w:val="20"/>
                <w:lang w:val="en-US"/>
              </w:rPr>
              <w:t>L6</w:t>
            </w:r>
          </w:p>
        </w:tc>
        <w:tc>
          <w:tcPr>
            <w:tcW w:w="1842" w:type="dxa"/>
            <w:tcBorders>
              <w:bottom w:val="single" w:sz="4" w:space="0" w:color="000000" w:themeColor="text1"/>
            </w:tcBorders>
            <w:vAlign w:val="center"/>
          </w:tcPr>
          <w:p w14:paraId="7A7BAF04" w14:textId="77777777" w:rsidR="00611317" w:rsidRPr="00216025" w:rsidRDefault="00611317" w:rsidP="00C10927">
            <w:pPr>
              <w:spacing w:line="276" w:lineRule="auto"/>
              <w:rPr>
                <w:rFonts w:cstheme="minorHAnsi"/>
                <w:b/>
                <w:bCs/>
                <w:iCs/>
                <w:sz w:val="20"/>
                <w:szCs w:val="20"/>
                <w:lang w:val="en-US"/>
              </w:rPr>
            </w:pPr>
            <w:r w:rsidRPr="00216025">
              <w:rPr>
                <w:rFonts w:cstheme="minorHAnsi"/>
                <w:b/>
                <w:bCs/>
                <w:iCs/>
                <w:sz w:val="20"/>
                <w:szCs w:val="20"/>
                <w:lang w:val="en-US"/>
              </w:rPr>
              <w:t>L10</w:t>
            </w:r>
          </w:p>
        </w:tc>
      </w:tr>
      <w:tr w:rsidR="00611317" w:rsidRPr="00216025" w14:paraId="5A272FEF" w14:textId="77777777" w:rsidTr="00C10927">
        <w:trPr>
          <w:jc w:val="center"/>
        </w:trPr>
        <w:tc>
          <w:tcPr>
            <w:tcW w:w="4820" w:type="dxa"/>
            <w:tcBorders>
              <w:top w:val="single" w:sz="4" w:space="0" w:color="000000" w:themeColor="text1"/>
            </w:tcBorders>
            <w:vAlign w:val="center"/>
          </w:tcPr>
          <w:p w14:paraId="7E7B2D9A"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Total no. genes in the regression analysis</w:t>
            </w:r>
          </w:p>
        </w:tc>
        <w:tc>
          <w:tcPr>
            <w:tcW w:w="1701" w:type="dxa"/>
            <w:tcBorders>
              <w:top w:val="single" w:sz="4" w:space="0" w:color="000000" w:themeColor="text1"/>
            </w:tcBorders>
            <w:vAlign w:val="center"/>
          </w:tcPr>
          <w:p w14:paraId="56916A73" w14:textId="77777777" w:rsidR="00611317" w:rsidRPr="00216025" w:rsidRDefault="00611317" w:rsidP="00C10927">
            <w:pPr>
              <w:spacing w:line="276" w:lineRule="auto"/>
              <w:rPr>
                <w:rFonts w:cstheme="minorHAnsi"/>
                <w:iCs/>
                <w:color w:val="FF0000"/>
                <w:sz w:val="20"/>
                <w:szCs w:val="20"/>
                <w:lang w:val="en-US"/>
              </w:rPr>
            </w:pPr>
            <w:r w:rsidRPr="00216025">
              <w:rPr>
                <w:rFonts w:cstheme="minorHAnsi"/>
                <w:iCs/>
                <w:color w:val="000000" w:themeColor="text1"/>
                <w:sz w:val="20"/>
                <w:szCs w:val="20"/>
                <w:lang w:val="en-US"/>
              </w:rPr>
              <w:t>550</w:t>
            </w:r>
          </w:p>
        </w:tc>
        <w:tc>
          <w:tcPr>
            <w:tcW w:w="1843" w:type="dxa"/>
            <w:tcBorders>
              <w:top w:val="single" w:sz="4" w:space="0" w:color="000000" w:themeColor="text1"/>
            </w:tcBorders>
            <w:vAlign w:val="center"/>
          </w:tcPr>
          <w:p w14:paraId="23ADA136" w14:textId="77777777" w:rsidR="00611317" w:rsidRPr="00216025" w:rsidRDefault="00611317" w:rsidP="00C10927">
            <w:pPr>
              <w:spacing w:line="276" w:lineRule="auto"/>
              <w:rPr>
                <w:rFonts w:cstheme="minorHAnsi"/>
                <w:iCs/>
                <w:color w:val="FF0000"/>
                <w:sz w:val="20"/>
                <w:szCs w:val="20"/>
                <w:lang w:val="en-US"/>
              </w:rPr>
            </w:pPr>
            <w:r w:rsidRPr="00216025">
              <w:rPr>
                <w:rFonts w:cstheme="minorHAnsi"/>
                <w:iCs/>
                <w:color w:val="000000" w:themeColor="text1"/>
                <w:sz w:val="20"/>
                <w:szCs w:val="20"/>
                <w:lang w:val="en-US"/>
              </w:rPr>
              <w:t>1002</w:t>
            </w:r>
          </w:p>
        </w:tc>
        <w:tc>
          <w:tcPr>
            <w:tcW w:w="1842" w:type="dxa"/>
            <w:tcBorders>
              <w:top w:val="single" w:sz="4" w:space="0" w:color="000000" w:themeColor="text1"/>
            </w:tcBorders>
            <w:vAlign w:val="center"/>
          </w:tcPr>
          <w:p w14:paraId="570E4984" w14:textId="77777777" w:rsidR="00611317" w:rsidRPr="00216025" w:rsidRDefault="00611317" w:rsidP="00C10927">
            <w:pPr>
              <w:spacing w:line="276" w:lineRule="auto"/>
              <w:rPr>
                <w:rFonts w:cstheme="minorHAnsi"/>
                <w:iCs/>
                <w:color w:val="FF0000"/>
                <w:sz w:val="20"/>
                <w:szCs w:val="20"/>
                <w:lang w:val="en-US"/>
              </w:rPr>
            </w:pPr>
            <w:r w:rsidRPr="00216025">
              <w:rPr>
                <w:rFonts w:cstheme="minorHAnsi"/>
                <w:iCs/>
                <w:color w:val="000000" w:themeColor="text1"/>
                <w:sz w:val="20"/>
                <w:szCs w:val="20"/>
                <w:lang w:val="en-US"/>
              </w:rPr>
              <w:t>2078</w:t>
            </w:r>
          </w:p>
        </w:tc>
      </w:tr>
      <w:tr w:rsidR="00611317" w:rsidRPr="00216025" w14:paraId="7DD39543" w14:textId="77777777" w:rsidTr="00C10927">
        <w:trPr>
          <w:jc w:val="center"/>
        </w:trPr>
        <w:tc>
          <w:tcPr>
            <w:tcW w:w="4820" w:type="dxa"/>
            <w:vAlign w:val="center"/>
          </w:tcPr>
          <w:p w14:paraId="2C66BBA4" w14:textId="1AE07AC4"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No. genes with </w:t>
            </w:r>
            <w:r w:rsidR="00EE22A1" w:rsidRPr="00216025">
              <w:rPr>
                <w:rFonts w:cstheme="minorHAnsi"/>
                <w:iCs/>
                <w:sz w:val="20"/>
                <w:szCs w:val="20"/>
                <w:lang w:val="en-US"/>
              </w:rPr>
              <w:t>slope</w:t>
            </w:r>
            <w:r w:rsidR="007A6339" w:rsidRPr="00216025">
              <w:rPr>
                <w:rFonts w:cstheme="minorHAnsi"/>
                <w:iCs/>
                <w:sz w:val="20"/>
                <w:szCs w:val="20"/>
                <w:vertAlign w:val="subscript"/>
                <w:lang w:val="en-US"/>
              </w:rPr>
              <w:t>veg-h</w:t>
            </w:r>
            <w:r w:rsidR="00EE22A1" w:rsidRPr="00216025">
              <w:rPr>
                <w:rFonts w:cstheme="minorHAnsi"/>
                <w:iCs/>
                <w:sz w:val="20"/>
                <w:szCs w:val="20"/>
                <w:vertAlign w:val="subscript"/>
                <w:lang w:val="en-US"/>
              </w:rPr>
              <w:t>etero</w:t>
            </w:r>
            <w:r w:rsidR="00EE22A1" w:rsidRPr="00216025">
              <w:rPr>
                <w:rFonts w:cstheme="minorHAnsi"/>
                <w:iCs/>
                <w:sz w:val="20"/>
                <w:szCs w:val="20"/>
                <w:lang w:val="en-US"/>
              </w:rPr>
              <w:t xml:space="preserve"> </w:t>
            </w:r>
            <w:r w:rsidRPr="00216025">
              <w:rPr>
                <w:rFonts w:cstheme="minorHAnsi"/>
                <w:iCs/>
                <w:sz w:val="20"/>
                <w:szCs w:val="20"/>
              </w:rPr>
              <w:t>&lt;</w:t>
            </w:r>
            <w:r w:rsidRPr="00216025">
              <w:rPr>
                <w:rFonts w:cstheme="minorHAnsi"/>
                <w:iCs/>
                <w:sz w:val="20"/>
                <w:szCs w:val="20"/>
                <w:lang w:val="en-US"/>
              </w:rPr>
              <w:t xml:space="preserve"> </w:t>
            </w:r>
            <w:r w:rsidR="006A0C1C" w:rsidRPr="00216025">
              <w:rPr>
                <w:rFonts w:cstheme="minorHAnsi"/>
                <w:iCs/>
                <w:sz w:val="20"/>
                <w:szCs w:val="20"/>
              </w:rPr>
              <w:t>1</w:t>
            </w:r>
          </w:p>
        </w:tc>
        <w:tc>
          <w:tcPr>
            <w:tcW w:w="1701" w:type="dxa"/>
            <w:vAlign w:val="center"/>
          </w:tcPr>
          <w:p w14:paraId="7C3957EB"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53 (10%)</w:t>
            </w:r>
          </w:p>
        </w:tc>
        <w:tc>
          <w:tcPr>
            <w:tcW w:w="1843" w:type="dxa"/>
            <w:vAlign w:val="center"/>
          </w:tcPr>
          <w:p w14:paraId="3EEECE4E"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227 (23%)</w:t>
            </w:r>
          </w:p>
        </w:tc>
        <w:tc>
          <w:tcPr>
            <w:tcW w:w="1842" w:type="dxa"/>
            <w:vAlign w:val="center"/>
          </w:tcPr>
          <w:p w14:paraId="6A6D4A98"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1103 (53%)</w:t>
            </w:r>
          </w:p>
        </w:tc>
      </w:tr>
      <w:tr w:rsidR="00611317" w:rsidRPr="00216025" w14:paraId="4DFB205C" w14:textId="77777777" w:rsidTr="00C10927">
        <w:trPr>
          <w:jc w:val="center"/>
        </w:trPr>
        <w:tc>
          <w:tcPr>
            <w:tcW w:w="4820" w:type="dxa"/>
            <w:vAlign w:val="center"/>
          </w:tcPr>
          <w:p w14:paraId="391228B2" w14:textId="74847B43"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on autosomes</w:t>
            </w:r>
          </w:p>
        </w:tc>
        <w:tc>
          <w:tcPr>
            <w:tcW w:w="1701" w:type="dxa"/>
            <w:vAlign w:val="center"/>
          </w:tcPr>
          <w:p w14:paraId="08B00A29"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1 (2%)</w:t>
            </w:r>
          </w:p>
        </w:tc>
        <w:tc>
          <w:tcPr>
            <w:tcW w:w="1843" w:type="dxa"/>
            <w:vAlign w:val="center"/>
          </w:tcPr>
          <w:p w14:paraId="64828409"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2 (1%)</w:t>
            </w:r>
          </w:p>
        </w:tc>
        <w:tc>
          <w:tcPr>
            <w:tcW w:w="1842" w:type="dxa"/>
            <w:vAlign w:val="center"/>
          </w:tcPr>
          <w:p w14:paraId="7E102F7F"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615 (56%)</w:t>
            </w:r>
          </w:p>
        </w:tc>
      </w:tr>
      <w:tr w:rsidR="009B54CC" w:rsidRPr="00216025" w14:paraId="230F5A05" w14:textId="77777777" w:rsidTr="00C10927">
        <w:trPr>
          <w:jc w:val="center"/>
        </w:trPr>
        <w:tc>
          <w:tcPr>
            <w:tcW w:w="4820" w:type="dxa"/>
            <w:vAlign w:val="center"/>
          </w:tcPr>
          <w:p w14:paraId="361541C3" w14:textId="505C004D"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PAR</w:t>
            </w:r>
          </w:p>
        </w:tc>
        <w:tc>
          <w:tcPr>
            <w:tcW w:w="1701" w:type="dxa"/>
            <w:vAlign w:val="center"/>
          </w:tcPr>
          <w:p w14:paraId="6888B599"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(2%)</w:t>
            </w:r>
          </w:p>
        </w:tc>
        <w:tc>
          <w:tcPr>
            <w:tcW w:w="1843" w:type="dxa"/>
            <w:vAlign w:val="center"/>
          </w:tcPr>
          <w:p w14:paraId="5FAB8DAA"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2" w:type="dxa"/>
            <w:vAlign w:val="center"/>
          </w:tcPr>
          <w:p w14:paraId="53669FDA" w14:textId="77777777"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44 (4%)</w:t>
            </w:r>
          </w:p>
        </w:tc>
      </w:tr>
      <w:tr w:rsidR="009B54CC" w:rsidRPr="00216025" w14:paraId="2A64FAE2" w14:textId="77777777" w:rsidTr="00C10927">
        <w:trPr>
          <w:jc w:val="center"/>
        </w:trPr>
        <w:tc>
          <w:tcPr>
            <w:tcW w:w="4820" w:type="dxa"/>
            <w:vAlign w:val="center"/>
          </w:tcPr>
          <w:p w14:paraId="1EFD33E8" w14:textId="527EA6AB"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non-recombining region</w:t>
            </w:r>
          </w:p>
        </w:tc>
        <w:tc>
          <w:tcPr>
            <w:tcW w:w="1701" w:type="dxa"/>
            <w:vAlign w:val="center"/>
          </w:tcPr>
          <w:p w14:paraId="72BD06B2"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52 (98%)</w:t>
            </w:r>
          </w:p>
        </w:tc>
        <w:tc>
          <w:tcPr>
            <w:tcW w:w="1843" w:type="dxa"/>
            <w:vAlign w:val="center"/>
          </w:tcPr>
          <w:p w14:paraId="58B6DC70"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225 (99%)</w:t>
            </w:r>
          </w:p>
        </w:tc>
        <w:tc>
          <w:tcPr>
            <w:tcW w:w="1842" w:type="dxa"/>
            <w:vAlign w:val="center"/>
          </w:tcPr>
          <w:p w14:paraId="7A33A59A" w14:textId="77777777"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444 (40%)</w:t>
            </w:r>
          </w:p>
        </w:tc>
      </w:tr>
      <w:tr w:rsidR="00611317" w:rsidRPr="00216025" w14:paraId="1D925586" w14:textId="77777777" w:rsidTr="00C10927">
        <w:trPr>
          <w:jc w:val="center"/>
        </w:trPr>
        <w:tc>
          <w:tcPr>
            <w:tcW w:w="4820" w:type="dxa"/>
            <w:vAlign w:val="center"/>
          </w:tcPr>
          <w:p w14:paraId="7EF98657" w14:textId="14616262"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No. genes with slope</w:t>
            </w:r>
            <w:r w:rsidR="007A6339" w:rsidRPr="00216025">
              <w:rPr>
                <w:rFonts w:cstheme="minorHAnsi"/>
                <w:iCs/>
                <w:sz w:val="20"/>
                <w:szCs w:val="20"/>
                <w:vertAlign w:val="subscript"/>
                <w:lang w:val="en-US"/>
              </w:rPr>
              <w:t>veg-hetero</w:t>
            </w:r>
            <w:r w:rsidRPr="00216025">
              <w:rPr>
                <w:rFonts w:cstheme="minorHAnsi"/>
                <w:iCs/>
                <w:sz w:val="20"/>
                <w:szCs w:val="20"/>
                <w:lang w:val="en-US"/>
              </w:rPr>
              <w:t xml:space="preserve"> </w:t>
            </w:r>
            <w:r w:rsidRPr="00216025">
              <w:rPr>
                <w:rFonts w:cstheme="minorHAnsi"/>
                <w:iCs/>
                <w:sz w:val="20"/>
                <w:szCs w:val="20"/>
              </w:rPr>
              <w:t>&gt;</w:t>
            </w:r>
            <w:r w:rsidRPr="00216025">
              <w:rPr>
                <w:rFonts w:cstheme="minorHAnsi"/>
                <w:iCs/>
                <w:sz w:val="20"/>
                <w:szCs w:val="20"/>
                <w:lang w:val="en-US"/>
              </w:rPr>
              <w:t xml:space="preserve"> </w:t>
            </w:r>
            <w:r w:rsidR="006A0C1C" w:rsidRPr="00216025">
              <w:rPr>
                <w:rFonts w:cstheme="minorHAnsi"/>
                <w:iCs/>
                <w:sz w:val="20"/>
                <w:szCs w:val="20"/>
              </w:rPr>
              <w:t>1</w:t>
            </w:r>
          </w:p>
        </w:tc>
        <w:tc>
          <w:tcPr>
            <w:tcW w:w="1701" w:type="dxa"/>
            <w:vAlign w:val="center"/>
          </w:tcPr>
          <w:p w14:paraId="45A3BA6E"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3" w:type="dxa"/>
            <w:vAlign w:val="center"/>
          </w:tcPr>
          <w:p w14:paraId="3533ED7F"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 (0%)</w:t>
            </w:r>
          </w:p>
        </w:tc>
        <w:tc>
          <w:tcPr>
            <w:tcW w:w="1842" w:type="dxa"/>
            <w:vAlign w:val="center"/>
          </w:tcPr>
          <w:p w14:paraId="242AEB51"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22 (1%)</w:t>
            </w:r>
          </w:p>
        </w:tc>
      </w:tr>
      <w:tr w:rsidR="00611317" w:rsidRPr="00216025" w14:paraId="3FE1E162" w14:textId="77777777" w:rsidTr="00C10927">
        <w:trPr>
          <w:jc w:val="center"/>
        </w:trPr>
        <w:tc>
          <w:tcPr>
            <w:tcW w:w="4820" w:type="dxa"/>
            <w:vAlign w:val="center"/>
          </w:tcPr>
          <w:p w14:paraId="11E7BA04"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on autosomes</w:t>
            </w:r>
          </w:p>
        </w:tc>
        <w:tc>
          <w:tcPr>
            <w:tcW w:w="1701" w:type="dxa"/>
            <w:vAlign w:val="center"/>
          </w:tcPr>
          <w:p w14:paraId="01D7F81C"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3" w:type="dxa"/>
            <w:vAlign w:val="center"/>
          </w:tcPr>
          <w:p w14:paraId="5555F6AE"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2" w:type="dxa"/>
            <w:vAlign w:val="center"/>
          </w:tcPr>
          <w:p w14:paraId="5DE54701"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9 (41%)</w:t>
            </w:r>
          </w:p>
        </w:tc>
      </w:tr>
      <w:tr w:rsidR="009B54CC" w:rsidRPr="00216025" w14:paraId="5A34A073" w14:textId="77777777" w:rsidTr="00C10927">
        <w:trPr>
          <w:jc w:val="center"/>
        </w:trPr>
        <w:tc>
          <w:tcPr>
            <w:tcW w:w="4820" w:type="dxa"/>
            <w:vAlign w:val="center"/>
          </w:tcPr>
          <w:p w14:paraId="57903548" w14:textId="19E124FF"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PAR</w:t>
            </w:r>
          </w:p>
        </w:tc>
        <w:tc>
          <w:tcPr>
            <w:tcW w:w="1701" w:type="dxa"/>
            <w:vAlign w:val="center"/>
          </w:tcPr>
          <w:p w14:paraId="5258EC56"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3" w:type="dxa"/>
            <w:vAlign w:val="center"/>
          </w:tcPr>
          <w:p w14:paraId="386F8FA3"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2" w:type="dxa"/>
            <w:vAlign w:val="center"/>
          </w:tcPr>
          <w:p w14:paraId="2AE62560" w14:textId="77777777"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2 (9%)</w:t>
            </w:r>
          </w:p>
        </w:tc>
      </w:tr>
      <w:tr w:rsidR="009B54CC" w:rsidRPr="00216025" w14:paraId="0A63C8DB" w14:textId="77777777" w:rsidTr="00C10927">
        <w:trPr>
          <w:jc w:val="center"/>
        </w:trPr>
        <w:tc>
          <w:tcPr>
            <w:tcW w:w="4820" w:type="dxa"/>
            <w:vAlign w:val="center"/>
          </w:tcPr>
          <w:p w14:paraId="2FFC4E0B" w14:textId="738B0ED7"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non-recombining region</w:t>
            </w:r>
          </w:p>
        </w:tc>
        <w:tc>
          <w:tcPr>
            <w:tcW w:w="1701" w:type="dxa"/>
            <w:vAlign w:val="center"/>
          </w:tcPr>
          <w:p w14:paraId="7D4AD5E8"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3" w:type="dxa"/>
            <w:vAlign w:val="center"/>
          </w:tcPr>
          <w:p w14:paraId="3AFD2449"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 (100%)</w:t>
            </w:r>
          </w:p>
        </w:tc>
        <w:tc>
          <w:tcPr>
            <w:tcW w:w="1842" w:type="dxa"/>
            <w:vAlign w:val="center"/>
          </w:tcPr>
          <w:p w14:paraId="1C65D9DE" w14:textId="77777777"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11 (50%)</w:t>
            </w:r>
          </w:p>
        </w:tc>
      </w:tr>
      <w:tr w:rsidR="00611317" w:rsidRPr="00216025" w14:paraId="335F75F7" w14:textId="77777777" w:rsidTr="00C10927">
        <w:trPr>
          <w:jc w:val="center"/>
        </w:trPr>
        <w:tc>
          <w:tcPr>
            <w:tcW w:w="4820" w:type="dxa"/>
            <w:vAlign w:val="center"/>
          </w:tcPr>
          <w:p w14:paraId="311D3DAB" w14:textId="63DE2B8D"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No. genes with </w:t>
            </w:r>
            <w:r w:rsidR="00EE22A1" w:rsidRPr="00216025">
              <w:rPr>
                <w:rFonts w:cstheme="minorHAnsi"/>
                <w:iCs/>
                <w:sz w:val="20"/>
                <w:szCs w:val="20"/>
                <w:lang w:val="en-US"/>
              </w:rPr>
              <w:t>slope</w:t>
            </w:r>
            <w:r w:rsidR="007A6339" w:rsidRPr="00216025">
              <w:rPr>
                <w:rFonts w:cstheme="minorHAnsi"/>
                <w:iCs/>
                <w:sz w:val="20"/>
                <w:szCs w:val="20"/>
                <w:vertAlign w:val="subscript"/>
                <w:lang w:val="en-US"/>
              </w:rPr>
              <w:t>veg-hetero</w:t>
            </w:r>
            <w:r w:rsidR="00EE22A1" w:rsidRPr="00216025">
              <w:rPr>
                <w:rFonts w:cstheme="minorHAnsi"/>
                <w:iCs/>
                <w:sz w:val="20"/>
                <w:szCs w:val="20"/>
                <w:lang w:val="en-US"/>
              </w:rPr>
              <w:t xml:space="preserve"> </w:t>
            </w:r>
            <w:r w:rsidRPr="00216025">
              <w:rPr>
                <w:rFonts w:ascii="Cambria Math" w:hAnsi="Cambria Math" w:cs="Cambria Math"/>
                <w:iCs/>
                <w:sz w:val="20"/>
                <w:szCs w:val="20"/>
              </w:rPr>
              <w:t>≅</w:t>
            </w:r>
            <w:r w:rsidR="00EE22A1" w:rsidRPr="00216025">
              <w:rPr>
                <w:rFonts w:cstheme="minorHAnsi"/>
                <w:iCs/>
                <w:sz w:val="20"/>
                <w:szCs w:val="20"/>
              </w:rPr>
              <w:t xml:space="preserve"> </w:t>
            </w:r>
            <w:r w:rsidR="006A0C1C" w:rsidRPr="00216025">
              <w:rPr>
                <w:rFonts w:cstheme="minorHAnsi"/>
                <w:iCs/>
                <w:sz w:val="20"/>
                <w:szCs w:val="20"/>
              </w:rPr>
              <w:t>1</w:t>
            </w:r>
            <w:r w:rsidRPr="00216025">
              <w:rPr>
                <w:rFonts w:cstheme="minorHAnsi"/>
                <w:iCs/>
                <w:sz w:val="20"/>
                <w:szCs w:val="20"/>
                <w:lang w:val="en-US"/>
              </w:rPr>
              <w:t xml:space="preserve"> </w:t>
            </w:r>
          </w:p>
        </w:tc>
        <w:tc>
          <w:tcPr>
            <w:tcW w:w="1701" w:type="dxa"/>
            <w:vAlign w:val="center"/>
          </w:tcPr>
          <w:p w14:paraId="49D3A73B"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497 (90%)</w:t>
            </w:r>
          </w:p>
        </w:tc>
        <w:tc>
          <w:tcPr>
            <w:tcW w:w="1843" w:type="dxa"/>
            <w:vAlign w:val="center"/>
          </w:tcPr>
          <w:p w14:paraId="57C361AB"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770 (77%)</w:t>
            </w:r>
          </w:p>
        </w:tc>
        <w:tc>
          <w:tcPr>
            <w:tcW w:w="1842" w:type="dxa"/>
            <w:vAlign w:val="center"/>
          </w:tcPr>
          <w:p w14:paraId="7D86B1C9"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953 (46%)</w:t>
            </w:r>
          </w:p>
        </w:tc>
      </w:tr>
      <w:tr w:rsidR="00611317" w:rsidRPr="00216025" w14:paraId="527CB2DA" w14:textId="77777777" w:rsidTr="00C10927">
        <w:trPr>
          <w:jc w:val="center"/>
        </w:trPr>
        <w:tc>
          <w:tcPr>
            <w:tcW w:w="4820" w:type="dxa"/>
            <w:vAlign w:val="center"/>
          </w:tcPr>
          <w:p w14:paraId="703D47A4" w14:textId="77777777" w:rsidR="00611317" w:rsidRPr="00216025" w:rsidRDefault="00611317" w:rsidP="00C10927">
            <w:pPr>
              <w:spacing w:line="276" w:lineRule="auto"/>
              <w:rPr>
                <w:rFonts w:cstheme="minorHAnsi"/>
                <w:iCs/>
                <w:sz w:val="20"/>
                <w:szCs w:val="20"/>
                <w:lang w:val="en-US"/>
              </w:rPr>
            </w:pPr>
            <w:r w:rsidRPr="00216025">
              <w:rPr>
                <w:rFonts w:cstheme="minorHAnsi"/>
                <w:iCs/>
                <w:sz w:val="20"/>
                <w:szCs w:val="20"/>
                <w:lang w:val="en-US"/>
              </w:rPr>
              <w:t xml:space="preserve">          on autosomes</w:t>
            </w:r>
          </w:p>
        </w:tc>
        <w:tc>
          <w:tcPr>
            <w:tcW w:w="1701" w:type="dxa"/>
            <w:vAlign w:val="center"/>
          </w:tcPr>
          <w:p w14:paraId="79F24048"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2 (0%)</w:t>
            </w:r>
          </w:p>
        </w:tc>
        <w:tc>
          <w:tcPr>
            <w:tcW w:w="1843" w:type="dxa"/>
            <w:vAlign w:val="center"/>
          </w:tcPr>
          <w:p w14:paraId="5D9904F6"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1 (0%)</w:t>
            </w:r>
          </w:p>
        </w:tc>
        <w:tc>
          <w:tcPr>
            <w:tcW w:w="1842" w:type="dxa"/>
            <w:vAlign w:val="center"/>
          </w:tcPr>
          <w:p w14:paraId="5260467B" w14:textId="77777777" w:rsidR="00611317" w:rsidRPr="00216025" w:rsidRDefault="00611317" w:rsidP="00C10927">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551 (58%)</w:t>
            </w:r>
          </w:p>
        </w:tc>
      </w:tr>
      <w:tr w:rsidR="009B54CC" w:rsidRPr="00216025" w14:paraId="0A5C88CC" w14:textId="77777777" w:rsidTr="00C10927">
        <w:trPr>
          <w:jc w:val="center"/>
        </w:trPr>
        <w:tc>
          <w:tcPr>
            <w:tcW w:w="4820" w:type="dxa"/>
            <w:vAlign w:val="center"/>
          </w:tcPr>
          <w:p w14:paraId="14E62AB1" w14:textId="4CD1526A"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PAR</w:t>
            </w:r>
          </w:p>
        </w:tc>
        <w:tc>
          <w:tcPr>
            <w:tcW w:w="1701" w:type="dxa"/>
            <w:vAlign w:val="center"/>
          </w:tcPr>
          <w:p w14:paraId="5D008571"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15 (3%)</w:t>
            </w:r>
          </w:p>
        </w:tc>
        <w:tc>
          <w:tcPr>
            <w:tcW w:w="1843" w:type="dxa"/>
            <w:vAlign w:val="center"/>
          </w:tcPr>
          <w:p w14:paraId="780C2247"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0 (0%)</w:t>
            </w:r>
          </w:p>
        </w:tc>
        <w:tc>
          <w:tcPr>
            <w:tcW w:w="1842" w:type="dxa"/>
            <w:vAlign w:val="center"/>
          </w:tcPr>
          <w:p w14:paraId="048C0305"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51 (5%)</w:t>
            </w:r>
          </w:p>
        </w:tc>
      </w:tr>
      <w:tr w:rsidR="009B54CC" w:rsidRPr="00216025" w14:paraId="4C93D64F" w14:textId="77777777" w:rsidTr="009A2559">
        <w:trPr>
          <w:jc w:val="center"/>
        </w:trPr>
        <w:tc>
          <w:tcPr>
            <w:tcW w:w="4820" w:type="dxa"/>
            <w:tcBorders>
              <w:bottom w:val="single" w:sz="4" w:space="0" w:color="auto"/>
            </w:tcBorders>
            <w:vAlign w:val="center"/>
          </w:tcPr>
          <w:p w14:paraId="1AF8B382" w14:textId="4363B2D4" w:rsidR="009B54CC" w:rsidRPr="00216025" w:rsidRDefault="009B54CC" w:rsidP="009B54CC">
            <w:pPr>
              <w:spacing w:line="276" w:lineRule="auto"/>
              <w:rPr>
                <w:rFonts w:cstheme="minorHAnsi"/>
                <w:iCs/>
                <w:sz w:val="20"/>
                <w:szCs w:val="20"/>
                <w:lang w:val="en-US"/>
              </w:rPr>
            </w:pPr>
            <w:r w:rsidRPr="00216025">
              <w:rPr>
                <w:rFonts w:cstheme="minorHAnsi"/>
                <w:iCs/>
                <w:sz w:val="20"/>
                <w:szCs w:val="20"/>
                <w:lang w:val="en-US"/>
              </w:rPr>
              <w:t xml:space="preserve">          on </w:t>
            </w:r>
            <w:r w:rsidRPr="00216025">
              <w:rPr>
                <w:rFonts w:cstheme="minorHAnsi"/>
                <w:i/>
                <w:sz w:val="20"/>
                <w:szCs w:val="20"/>
                <w:lang w:val="en-US"/>
              </w:rPr>
              <w:t>mat</w:t>
            </w:r>
            <w:r w:rsidRPr="00216025">
              <w:rPr>
                <w:rFonts w:cstheme="minorHAnsi"/>
                <w:iCs/>
                <w:sz w:val="20"/>
                <w:szCs w:val="20"/>
                <w:lang w:val="en-US"/>
              </w:rPr>
              <w:t xml:space="preserve"> chromosome non-recombining region</w:t>
            </w:r>
          </w:p>
        </w:tc>
        <w:tc>
          <w:tcPr>
            <w:tcW w:w="1701" w:type="dxa"/>
            <w:tcBorders>
              <w:bottom w:val="single" w:sz="4" w:space="0" w:color="auto"/>
            </w:tcBorders>
            <w:vAlign w:val="center"/>
          </w:tcPr>
          <w:p w14:paraId="520B3AF2"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480 (97%)</w:t>
            </w:r>
          </w:p>
        </w:tc>
        <w:tc>
          <w:tcPr>
            <w:tcW w:w="1843" w:type="dxa"/>
            <w:tcBorders>
              <w:bottom w:val="single" w:sz="4" w:space="0" w:color="auto"/>
            </w:tcBorders>
            <w:vAlign w:val="center"/>
          </w:tcPr>
          <w:p w14:paraId="13E14303"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769 (100%)</w:t>
            </w:r>
          </w:p>
        </w:tc>
        <w:tc>
          <w:tcPr>
            <w:tcW w:w="1842" w:type="dxa"/>
            <w:tcBorders>
              <w:bottom w:val="single" w:sz="4" w:space="0" w:color="auto"/>
            </w:tcBorders>
            <w:vAlign w:val="center"/>
          </w:tcPr>
          <w:p w14:paraId="43D48F8C" w14:textId="77777777" w:rsidR="009B54CC" w:rsidRPr="00216025" w:rsidRDefault="009B54CC" w:rsidP="009B54CC">
            <w:pPr>
              <w:spacing w:line="276" w:lineRule="auto"/>
              <w:rPr>
                <w:rFonts w:cstheme="minorHAnsi"/>
                <w:iCs/>
                <w:color w:val="000000" w:themeColor="text1"/>
                <w:sz w:val="20"/>
                <w:szCs w:val="20"/>
                <w:lang w:val="en-US"/>
              </w:rPr>
            </w:pPr>
            <w:r w:rsidRPr="00216025">
              <w:rPr>
                <w:rFonts w:cstheme="minorHAnsi"/>
                <w:iCs/>
                <w:color w:val="000000" w:themeColor="text1"/>
                <w:sz w:val="20"/>
                <w:szCs w:val="20"/>
                <w:lang w:val="en-US"/>
              </w:rPr>
              <w:t xml:space="preserve">          351 (37%)</w:t>
            </w:r>
          </w:p>
        </w:tc>
      </w:tr>
      <w:tr w:rsidR="00C27238" w:rsidRPr="00216025" w14:paraId="21FBDBB5" w14:textId="77777777" w:rsidTr="009A2559">
        <w:trPr>
          <w:jc w:val="center"/>
        </w:trPr>
        <w:tc>
          <w:tcPr>
            <w:tcW w:w="10206" w:type="dxa"/>
            <w:gridSpan w:val="4"/>
            <w:tcBorders>
              <w:top w:val="single" w:sz="4" w:space="0" w:color="auto"/>
            </w:tcBorders>
            <w:vAlign w:val="center"/>
          </w:tcPr>
          <w:p w14:paraId="0A2AAB57" w14:textId="4ED82D20" w:rsidR="00C27238" w:rsidRPr="00216025" w:rsidRDefault="00C27238" w:rsidP="00C27238">
            <w:pPr>
              <w:spacing w:line="276" w:lineRule="auto"/>
              <w:rPr>
                <w:rFonts w:cstheme="minorHAnsi"/>
                <w:iCs/>
                <w:color w:val="000000" w:themeColor="text1"/>
                <w:sz w:val="20"/>
                <w:szCs w:val="20"/>
                <w:lang w:val="en-US"/>
              </w:rPr>
            </w:pPr>
            <w:r w:rsidRPr="00216025">
              <w:rPr>
                <w:rFonts w:cstheme="minorHAnsi"/>
                <w:sz w:val="20"/>
                <w:szCs w:val="20"/>
                <w:vertAlign w:val="superscript"/>
                <w:lang w:val="en-US"/>
              </w:rPr>
              <w:t>a</w:t>
            </w:r>
            <w:r w:rsidRPr="00216025">
              <w:rPr>
                <w:rFonts w:cstheme="minorHAnsi"/>
                <w:sz w:val="20"/>
                <w:szCs w:val="20"/>
                <w:lang w:val="en-US"/>
              </w:rPr>
              <w:t xml:space="preserve">Autosomes refer to genes located on any of the chromosomes not harboring the </w:t>
            </w:r>
            <w:r w:rsidRPr="00216025">
              <w:rPr>
                <w:rFonts w:cstheme="minorHAnsi"/>
                <w:i/>
                <w:iCs/>
                <w:sz w:val="20"/>
                <w:szCs w:val="20"/>
                <w:lang w:val="en-US"/>
              </w:rPr>
              <w:t>mat</w:t>
            </w:r>
            <w:r w:rsidRPr="00216025">
              <w:rPr>
                <w:rFonts w:cstheme="minorHAnsi"/>
                <w:sz w:val="20"/>
                <w:szCs w:val="20"/>
                <w:lang w:val="en-US"/>
              </w:rPr>
              <w:t xml:space="preserve">-locus. </w:t>
            </w:r>
            <w:r w:rsidRPr="00216025">
              <w:rPr>
                <w:rFonts w:cstheme="minorHAnsi"/>
                <w:i/>
                <w:iCs/>
                <w:sz w:val="20"/>
                <w:szCs w:val="20"/>
                <w:lang w:val="en-US"/>
              </w:rPr>
              <w:t>Mat</w:t>
            </w:r>
            <w:r w:rsidRPr="00216025">
              <w:rPr>
                <w:rFonts w:cstheme="minorHAnsi"/>
                <w:sz w:val="20"/>
                <w:szCs w:val="20"/>
                <w:lang w:val="en-US"/>
              </w:rPr>
              <w:t xml:space="preserve"> chromosome PAR refers to the recombining region at the freely recombining ends of the chromosome harboring the </w:t>
            </w:r>
            <w:r w:rsidRPr="00216025">
              <w:rPr>
                <w:rFonts w:cstheme="minorHAnsi"/>
                <w:i/>
                <w:iCs/>
                <w:sz w:val="20"/>
                <w:szCs w:val="20"/>
                <w:lang w:val="en-US"/>
              </w:rPr>
              <w:t>mat</w:t>
            </w:r>
            <w:r w:rsidRPr="00216025">
              <w:rPr>
                <w:rFonts w:cstheme="minorHAnsi"/>
                <w:sz w:val="20"/>
                <w:szCs w:val="20"/>
                <w:lang w:val="en-US"/>
              </w:rPr>
              <w:t>-locus.</w:t>
            </w:r>
          </w:p>
        </w:tc>
      </w:tr>
    </w:tbl>
    <w:p w14:paraId="699E28D0" w14:textId="4A7C9EFC" w:rsidR="00797D4A" w:rsidRPr="00216025" w:rsidRDefault="002B5382">
      <w:pPr>
        <w:rPr>
          <w:rFonts w:cstheme="minorHAnsi"/>
          <w:sz w:val="20"/>
          <w:szCs w:val="20"/>
          <w:lang w:val="en-US"/>
        </w:rPr>
      </w:pPr>
      <w:r w:rsidRPr="00216025">
        <w:rPr>
          <w:rFonts w:cstheme="minorHAnsi"/>
          <w:sz w:val="20"/>
          <w:szCs w:val="20"/>
          <w:lang w:val="en-US"/>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701"/>
        <w:gridCol w:w="1843"/>
        <w:gridCol w:w="1842"/>
      </w:tblGrid>
      <w:tr w:rsidR="00611317" w:rsidRPr="00216025" w14:paraId="37DE5F98" w14:textId="77777777" w:rsidTr="00C10927">
        <w:trPr>
          <w:jc w:val="center"/>
        </w:trPr>
        <w:tc>
          <w:tcPr>
            <w:tcW w:w="10206" w:type="dxa"/>
            <w:gridSpan w:val="4"/>
            <w:tcBorders>
              <w:bottom w:val="single" w:sz="4" w:space="0" w:color="000000" w:themeColor="text1"/>
            </w:tcBorders>
            <w:vAlign w:val="center"/>
          </w:tcPr>
          <w:p w14:paraId="7AAF7311" w14:textId="5D39ABE5" w:rsidR="00611317" w:rsidRPr="00216025" w:rsidRDefault="00611317" w:rsidP="00CA2794">
            <w:pPr>
              <w:rPr>
                <w:b/>
                <w:bCs/>
                <w:iCs/>
                <w:sz w:val="20"/>
                <w:szCs w:val="20"/>
                <w:lang w:val="en-US"/>
              </w:rPr>
            </w:pPr>
            <w:r w:rsidRPr="00216025">
              <w:rPr>
                <w:b/>
                <w:bCs/>
                <w:iCs/>
                <w:sz w:val="20"/>
                <w:szCs w:val="20"/>
                <w:lang w:val="en-US"/>
              </w:rPr>
              <w:lastRenderedPageBreak/>
              <w:t xml:space="preserve">Table </w:t>
            </w:r>
            <w:r w:rsidR="00764EC3" w:rsidRPr="00216025">
              <w:rPr>
                <w:b/>
                <w:bCs/>
                <w:iCs/>
                <w:sz w:val="20"/>
                <w:szCs w:val="20"/>
                <w:lang w:val="en-US"/>
              </w:rPr>
              <w:t>S</w:t>
            </w:r>
            <w:r w:rsidR="006F708C" w:rsidRPr="00216025">
              <w:rPr>
                <w:b/>
                <w:bCs/>
                <w:iCs/>
                <w:sz w:val="20"/>
                <w:szCs w:val="20"/>
                <w:lang w:val="en-US"/>
              </w:rPr>
              <w:t>5</w:t>
            </w:r>
            <w:r w:rsidRPr="00216025">
              <w:rPr>
                <w:b/>
                <w:bCs/>
                <w:iCs/>
                <w:sz w:val="20"/>
                <w:szCs w:val="20"/>
                <w:lang w:val="en-US"/>
              </w:rPr>
              <w:t xml:space="preserve">. Number of genes in the sexual stage of development exhibiting a slope of the regressed interaction between nuclear ratio and gene expression ratio </w:t>
            </w:r>
            <w:r w:rsidR="006A0C1C" w:rsidRPr="00216025">
              <w:rPr>
                <w:b/>
                <w:bCs/>
                <w:iCs/>
                <w:sz w:val="20"/>
                <w:szCs w:val="20"/>
                <w:lang w:val="en-US"/>
              </w:rPr>
              <w:t xml:space="preserve">confidence interval is not overlapping </w:t>
            </w:r>
            <w:r w:rsidRPr="00216025">
              <w:rPr>
                <w:b/>
                <w:bCs/>
                <w:iCs/>
                <w:sz w:val="20"/>
                <w:szCs w:val="20"/>
                <w:lang w:val="en-US"/>
              </w:rPr>
              <w:t xml:space="preserve">1. </w:t>
            </w:r>
            <w:r w:rsidRPr="00216025">
              <w:rPr>
                <w:iCs/>
                <w:sz w:val="20"/>
                <w:szCs w:val="20"/>
                <w:lang w:val="en-US"/>
              </w:rPr>
              <w:t>Numbers only include genes with positional information. Numbers in brackets represent percentages out of the number of genes in the group that is one level higher.</w:t>
            </w:r>
          </w:p>
        </w:tc>
      </w:tr>
      <w:tr w:rsidR="00611317" w:rsidRPr="00216025" w14:paraId="4EB6AA4B" w14:textId="77777777" w:rsidTr="00C10927">
        <w:trPr>
          <w:jc w:val="center"/>
        </w:trPr>
        <w:tc>
          <w:tcPr>
            <w:tcW w:w="4820" w:type="dxa"/>
            <w:tcBorders>
              <w:bottom w:val="single" w:sz="4" w:space="0" w:color="000000" w:themeColor="text1"/>
            </w:tcBorders>
            <w:vAlign w:val="center"/>
          </w:tcPr>
          <w:p w14:paraId="69060CFA" w14:textId="7A9EE8F4" w:rsidR="00611317" w:rsidRPr="00216025" w:rsidRDefault="00611317" w:rsidP="00C10927">
            <w:pPr>
              <w:spacing w:line="276" w:lineRule="auto"/>
              <w:rPr>
                <w:b/>
                <w:bCs/>
                <w:iCs/>
                <w:sz w:val="20"/>
                <w:szCs w:val="20"/>
                <w:vertAlign w:val="superscript"/>
                <w:lang w:val="en-US"/>
              </w:rPr>
            </w:pPr>
            <w:r w:rsidRPr="00216025">
              <w:rPr>
                <w:b/>
                <w:bCs/>
                <w:iCs/>
                <w:sz w:val="20"/>
                <w:szCs w:val="20"/>
                <w:lang w:val="en-US"/>
              </w:rPr>
              <w:t>Group</w:t>
            </w:r>
            <w:r w:rsidR="00C27238" w:rsidRPr="00216025">
              <w:rPr>
                <w:b/>
                <w:bCs/>
                <w:iCs/>
                <w:sz w:val="20"/>
                <w:szCs w:val="20"/>
                <w:vertAlign w:val="superscript"/>
                <w:lang w:val="en-US"/>
              </w:rPr>
              <w:t>a</w:t>
            </w:r>
          </w:p>
        </w:tc>
        <w:tc>
          <w:tcPr>
            <w:tcW w:w="1701" w:type="dxa"/>
            <w:tcBorders>
              <w:bottom w:val="single" w:sz="4" w:space="0" w:color="000000" w:themeColor="text1"/>
            </w:tcBorders>
            <w:vAlign w:val="center"/>
          </w:tcPr>
          <w:p w14:paraId="282CCCF5" w14:textId="77777777" w:rsidR="00611317" w:rsidRPr="00216025" w:rsidRDefault="00611317" w:rsidP="00C10927">
            <w:pPr>
              <w:spacing w:line="276" w:lineRule="auto"/>
              <w:rPr>
                <w:b/>
                <w:bCs/>
                <w:iCs/>
                <w:sz w:val="20"/>
                <w:szCs w:val="20"/>
                <w:lang w:val="en-US"/>
              </w:rPr>
            </w:pPr>
            <w:r w:rsidRPr="00216025">
              <w:rPr>
                <w:b/>
                <w:bCs/>
                <w:iCs/>
                <w:sz w:val="20"/>
                <w:szCs w:val="20"/>
                <w:lang w:val="en-US"/>
              </w:rPr>
              <w:t>L1</w:t>
            </w:r>
          </w:p>
        </w:tc>
        <w:tc>
          <w:tcPr>
            <w:tcW w:w="1843" w:type="dxa"/>
            <w:tcBorders>
              <w:bottom w:val="single" w:sz="4" w:space="0" w:color="000000" w:themeColor="text1"/>
            </w:tcBorders>
            <w:vAlign w:val="center"/>
          </w:tcPr>
          <w:p w14:paraId="59BF8953" w14:textId="77777777" w:rsidR="00611317" w:rsidRPr="00216025" w:rsidRDefault="00611317" w:rsidP="00C10927">
            <w:pPr>
              <w:spacing w:line="276" w:lineRule="auto"/>
              <w:rPr>
                <w:b/>
                <w:bCs/>
                <w:iCs/>
                <w:sz w:val="20"/>
                <w:szCs w:val="20"/>
                <w:lang w:val="en-US"/>
              </w:rPr>
            </w:pPr>
            <w:r w:rsidRPr="00216025">
              <w:rPr>
                <w:b/>
                <w:bCs/>
                <w:iCs/>
                <w:sz w:val="20"/>
                <w:szCs w:val="20"/>
                <w:lang w:val="en-US"/>
              </w:rPr>
              <w:t>L6</w:t>
            </w:r>
          </w:p>
        </w:tc>
        <w:tc>
          <w:tcPr>
            <w:tcW w:w="1842" w:type="dxa"/>
            <w:tcBorders>
              <w:bottom w:val="single" w:sz="4" w:space="0" w:color="000000" w:themeColor="text1"/>
            </w:tcBorders>
            <w:vAlign w:val="center"/>
          </w:tcPr>
          <w:p w14:paraId="24042971" w14:textId="77777777" w:rsidR="00611317" w:rsidRPr="00216025" w:rsidRDefault="00611317" w:rsidP="00C10927">
            <w:pPr>
              <w:spacing w:line="276" w:lineRule="auto"/>
              <w:rPr>
                <w:b/>
                <w:bCs/>
                <w:iCs/>
                <w:sz w:val="20"/>
                <w:szCs w:val="20"/>
                <w:lang w:val="en-US"/>
              </w:rPr>
            </w:pPr>
            <w:r w:rsidRPr="00216025">
              <w:rPr>
                <w:b/>
                <w:bCs/>
                <w:iCs/>
                <w:sz w:val="20"/>
                <w:szCs w:val="20"/>
                <w:lang w:val="en-US"/>
              </w:rPr>
              <w:t>L10</w:t>
            </w:r>
          </w:p>
        </w:tc>
      </w:tr>
      <w:tr w:rsidR="00611317" w:rsidRPr="00216025" w14:paraId="65F9D5A6" w14:textId="77777777" w:rsidTr="00C10927">
        <w:trPr>
          <w:jc w:val="center"/>
        </w:trPr>
        <w:tc>
          <w:tcPr>
            <w:tcW w:w="4820" w:type="dxa"/>
            <w:tcBorders>
              <w:top w:val="single" w:sz="4" w:space="0" w:color="000000" w:themeColor="text1"/>
            </w:tcBorders>
            <w:vAlign w:val="center"/>
          </w:tcPr>
          <w:p w14:paraId="50AFDBB5" w14:textId="77777777" w:rsidR="00611317" w:rsidRPr="00216025" w:rsidRDefault="00611317" w:rsidP="00C10927">
            <w:pPr>
              <w:spacing w:line="276" w:lineRule="auto"/>
              <w:rPr>
                <w:iCs/>
                <w:sz w:val="20"/>
                <w:szCs w:val="20"/>
                <w:lang w:val="en-US"/>
              </w:rPr>
            </w:pPr>
            <w:r w:rsidRPr="00216025">
              <w:rPr>
                <w:iCs/>
                <w:sz w:val="20"/>
                <w:szCs w:val="20"/>
                <w:lang w:val="en-US"/>
              </w:rPr>
              <w:t>Total no. genes in the regression analysis</w:t>
            </w:r>
          </w:p>
        </w:tc>
        <w:tc>
          <w:tcPr>
            <w:tcW w:w="1701" w:type="dxa"/>
            <w:tcBorders>
              <w:top w:val="single" w:sz="4" w:space="0" w:color="000000" w:themeColor="text1"/>
            </w:tcBorders>
            <w:vAlign w:val="center"/>
          </w:tcPr>
          <w:p w14:paraId="058C8E24" w14:textId="77777777" w:rsidR="00611317" w:rsidRPr="00216025" w:rsidRDefault="00611317" w:rsidP="00C10927">
            <w:pPr>
              <w:spacing w:line="276" w:lineRule="auto"/>
              <w:rPr>
                <w:iCs/>
                <w:sz w:val="20"/>
                <w:szCs w:val="20"/>
                <w:lang w:val="en-US"/>
              </w:rPr>
            </w:pPr>
            <w:r w:rsidRPr="00216025">
              <w:rPr>
                <w:iCs/>
                <w:sz w:val="20"/>
                <w:szCs w:val="20"/>
                <w:lang w:val="en-US"/>
              </w:rPr>
              <w:t>550</w:t>
            </w:r>
          </w:p>
        </w:tc>
        <w:tc>
          <w:tcPr>
            <w:tcW w:w="1843" w:type="dxa"/>
            <w:tcBorders>
              <w:top w:val="single" w:sz="4" w:space="0" w:color="000000" w:themeColor="text1"/>
            </w:tcBorders>
            <w:vAlign w:val="center"/>
          </w:tcPr>
          <w:p w14:paraId="7C35B751" w14:textId="77777777" w:rsidR="00611317" w:rsidRPr="00216025" w:rsidRDefault="00611317" w:rsidP="00C10927">
            <w:pPr>
              <w:spacing w:line="276" w:lineRule="auto"/>
              <w:rPr>
                <w:iCs/>
                <w:sz w:val="20"/>
                <w:szCs w:val="20"/>
                <w:lang w:val="en-US"/>
              </w:rPr>
            </w:pPr>
            <w:r w:rsidRPr="00216025">
              <w:rPr>
                <w:iCs/>
                <w:sz w:val="20"/>
                <w:szCs w:val="20"/>
                <w:lang w:val="en-US"/>
              </w:rPr>
              <w:t>1002</w:t>
            </w:r>
          </w:p>
        </w:tc>
        <w:tc>
          <w:tcPr>
            <w:tcW w:w="1842" w:type="dxa"/>
            <w:tcBorders>
              <w:top w:val="single" w:sz="4" w:space="0" w:color="000000" w:themeColor="text1"/>
            </w:tcBorders>
            <w:vAlign w:val="center"/>
          </w:tcPr>
          <w:p w14:paraId="33C6A021" w14:textId="77777777" w:rsidR="00611317" w:rsidRPr="00216025" w:rsidRDefault="00611317" w:rsidP="00C10927">
            <w:pPr>
              <w:spacing w:line="276" w:lineRule="auto"/>
              <w:rPr>
                <w:iCs/>
                <w:sz w:val="20"/>
                <w:szCs w:val="20"/>
                <w:lang w:val="en-US"/>
              </w:rPr>
            </w:pPr>
            <w:r w:rsidRPr="00216025">
              <w:rPr>
                <w:iCs/>
                <w:sz w:val="20"/>
                <w:szCs w:val="20"/>
                <w:lang w:val="en-US"/>
              </w:rPr>
              <w:t>2078</w:t>
            </w:r>
          </w:p>
        </w:tc>
      </w:tr>
      <w:tr w:rsidR="00611317" w:rsidRPr="00216025" w14:paraId="36C59BF7" w14:textId="77777777" w:rsidTr="00C10927">
        <w:trPr>
          <w:jc w:val="center"/>
        </w:trPr>
        <w:tc>
          <w:tcPr>
            <w:tcW w:w="4820" w:type="dxa"/>
            <w:vAlign w:val="center"/>
          </w:tcPr>
          <w:p w14:paraId="3C861BF8" w14:textId="08844AB5"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00EE22A1" w:rsidRPr="00216025">
              <w:rPr>
                <w:iCs/>
                <w:sz w:val="20"/>
                <w:szCs w:val="20"/>
                <w:vertAlign w:val="subscript"/>
                <w:lang w:val="en-US"/>
              </w:rPr>
              <w:t>-hetero</w:t>
            </w:r>
            <w:r w:rsidRPr="00216025">
              <w:rPr>
                <w:iCs/>
                <w:sz w:val="20"/>
                <w:szCs w:val="20"/>
                <w:lang w:val="en-US"/>
              </w:rPr>
              <w:t xml:space="preserve"> </w:t>
            </w:r>
            <w:r w:rsidRPr="00216025">
              <w:rPr>
                <w:rFonts w:ascii="Cambria Math" w:hAnsi="Cambria Math" w:cs="Cambria Math"/>
                <w:iCs/>
                <w:sz w:val="20"/>
                <w:szCs w:val="20"/>
              </w:rPr>
              <w:t>&lt;</w:t>
            </w:r>
            <w:r w:rsidRPr="00216025">
              <w:rPr>
                <w:iCs/>
                <w:sz w:val="20"/>
                <w:szCs w:val="20"/>
                <w:lang w:val="en-US"/>
              </w:rPr>
              <w:t xml:space="preserve"> </w:t>
            </w:r>
            <w:r w:rsidR="006A0C1C" w:rsidRPr="00216025">
              <w:rPr>
                <w:iCs/>
                <w:sz w:val="20"/>
                <w:szCs w:val="20"/>
                <w:lang w:val="en-US"/>
              </w:rPr>
              <w:t>1</w:t>
            </w:r>
            <w:r w:rsidR="007A6339" w:rsidRPr="00216025">
              <w:rPr>
                <w:iCs/>
                <w:sz w:val="20"/>
                <w:szCs w:val="20"/>
                <w:lang w:val="en-US"/>
              </w:rPr>
              <w:t xml:space="preserve"> </w:t>
            </w:r>
          </w:p>
        </w:tc>
        <w:tc>
          <w:tcPr>
            <w:tcW w:w="1701" w:type="dxa"/>
            <w:vAlign w:val="center"/>
          </w:tcPr>
          <w:p w14:paraId="7FEBCAB0" w14:textId="77777777" w:rsidR="00611317" w:rsidRPr="00216025" w:rsidRDefault="00611317" w:rsidP="00C10927">
            <w:pPr>
              <w:spacing w:line="276" w:lineRule="auto"/>
              <w:rPr>
                <w:iCs/>
                <w:sz w:val="20"/>
                <w:szCs w:val="20"/>
                <w:lang w:val="en-US"/>
              </w:rPr>
            </w:pPr>
            <w:r w:rsidRPr="00216025">
              <w:rPr>
                <w:iCs/>
                <w:sz w:val="20"/>
                <w:szCs w:val="20"/>
                <w:lang w:val="en-US"/>
              </w:rPr>
              <w:t xml:space="preserve">     467 (85%)</w:t>
            </w:r>
          </w:p>
        </w:tc>
        <w:tc>
          <w:tcPr>
            <w:tcW w:w="1843" w:type="dxa"/>
            <w:vAlign w:val="center"/>
          </w:tcPr>
          <w:p w14:paraId="13CBBABA" w14:textId="77777777" w:rsidR="00611317" w:rsidRPr="00216025" w:rsidRDefault="00611317" w:rsidP="00C10927">
            <w:pPr>
              <w:spacing w:line="276" w:lineRule="auto"/>
              <w:rPr>
                <w:iCs/>
                <w:sz w:val="20"/>
                <w:szCs w:val="20"/>
                <w:lang w:val="en-US"/>
              </w:rPr>
            </w:pPr>
            <w:r w:rsidRPr="00216025">
              <w:rPr>
                <w:iCs/>
                <w:sz w:val="20"/>
                <w:szCs w:val="20"/>
                <w:lang w:val="en-US"/>
              </w:rPr>
              <w:t xml:space="preserve">     975 (97%)</w:t>
            </w:r>
          </w:p>
        </w:tc>
        <w:tc>
          <w:tcPr>
            <w:tcW w:w="1842" w:type="dxa"/>
            <w:vAlign w:val="center"/>
          </w:tcPr>
          <w:p w14:paraId="09C71D8F" w14:textId="77777777" w:rsidR="00611317" w:rsidRPr="00216025" w:rsidRDefault="00611317" w:rsidP="00C10927">
            <w:pPr>
              <w:spacing w:line="276" w:lineRule="auto"/>
              <w:rPr>
                <w:iCs/>
                <w:sz w:val="20"/>
                <w:szCs w:val="20"/>
                <w:lang w:val="en-US"/>
              </w:rPr>
            </w:pPr>
            <w:r w:rsidRPr="00216025">
              <w:rPr>
                <w:iCs/>
                <w:sz w:val="20"/>
                <w:szCs w:val="20"/>
                <w:lang w:val="en-US"/>
              </w:rPr>
              <w:t xml:space="preserve">     15 (0%)</w:t>
            </w:r>
          </w:p>
        </w:tc>
      </w:tr>
      <w:tr w:rsidR="00611317" w:rsidRPr="00216025" w14:paraId="298336EB" w14:textId="77777777" w:rsidTr="00C10927">
        <w:trPr>
          <w:jc w:val="center"/>
        </w:trPr>
        <w:tc>
          <w:tcPr>
            <w:tcW w:w="4820" w:type="dxa"/>
            <w:vAlign w:val="center"/>
          </w:tcPr>
          <w:p w14:paraId="55FD223A"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6B17008E" w14:textId="77777777" w:rsidR="00611317" w:rsidRPr="00216025" w:rsidRDefault="00611317" w:rsidP="00C10927">
            <w:pPr>
              <w:spacing w:line="276" w:lineRule="auto"/>
              <w:rPr>
                <w:iCs/>
                <w:sz w:val="20"/>
                <w:szCs w:val="20"/>
                <w:lang w:val="en-US"/>
              </w:rPr>
            </w:pPr>
            <w:r w:rsidRPr="00216025">
              <w:rPr>
                <w:iCs/>
                <w:sz w:val="20"/>
                <w:szCs w:val="20"/>
                <w:lang w:val="en-US"/>
              </w:rPr>
              <w:t xml:space="preserve">          3 (1%)</w:t>
            </w:r>
          </w:p>
        </w:tc>
        <w:tc>
          <w:tcPr>
            <w:tcW w:w="1843" w:type="dxa"/>
            <w:vAlign w:val="center"/>
          </w:tcPr>
          <w:p w14:paraId="6C7D4098" w14:textId="77777777" w:rsidR="00611317" w:rsidRPr="00216025" w:rsidRDefault="00611317" w:rsidP="00C10927">
            <w:pPr>
              <w:spacing w:line="276" w:lineRule="auto"/>
              <w:rPr>
                <w:iCs/>
                <w:sz w:val="20"/>
                <w:szCs w:val="20"/>
                <w:lang w:val="en-US"/>
              </w:rPr>
            </w:pPr>
            <w:r w:rsidRPr="00216025">
              <w:rPr>
                <w:iCs/>
                <w:sz w:val="20"/>
                <w:szCs w:val="20"/>
                <w:lang w:val="en-US"/>
              </w:rPr>
              <w:t xml:space="preserve">          3 (0%)</w:t>
            </w:r>
          </w:p>
        </w:tc>
        <w:tc>
          <w:tcPr>
            <w:tcW w:w="1842" w:type="dxa"/>
            <w:vAlign w:val="center"/>
          </w:tcPr>
          <w:p w14:paraId="1C23EE8C" w14:textId="77777777" w:rsidR="00611317" w:rsidRPr="00216025" w:rsidRDefault="00611317" w:rsidP="00C10927">
            <w:pPr>
              <w:spacing w:line="276" w:lineRule="auto"/>
              <w:rPr>
                <w:iCs/>
                <w:sz w:val="20"/>
                <w:szCs w:val="20"/>
                <w:lang w:val="en-US"/>
              </w:rPr>
            </w:pPr>
            <w:r w:rsidRPr="00216025">
              <w:rPr>
                <w:iCs/>
                <w:sz w:val="20"/>
                <w:szCs w:val="20"/>
                <w:lang w:val="en-US"/>
              </w:rPr>
              <w:t xml:space="preserve">          10 (67%)</w:t>
            </w:r>
          </w:p>
        </w:tc>
      </w:tr>
      <w:tr w:rsidR="00611317" w:rsidRPr="00216025" w14:paraId="45F8916B" w14:textId="77777777" w:rsidTr="00C10927">
        <w:trPr>
          <w:jc w:val="center"/>
        </w:trPr>
        <w:tc>
          <w:tcPr>
            <w:tcW w:w="4820" w:type="dxa"/>
            <w:vAlign w:val="center"/>
          </w:tcPr>
          <w:p w14:paraId="29DEA8D8" w14:textId="050AA091"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000E6EE4" w:rsidRPr="00216025">
              <w:rPr>
                <w:iCs/>
                <w:sz w:val="20"/>
                <w:szCs w:val="20"/>
                <w:lang w:val="en-US"/>
              </w:rPr>
              <w:t xml:space="preserve"> </w:t>
            </w:r>
            <w:r w:rsidRPr="00216025">
              <w:rPr>
                <w:iCs/>
                <w:sz w:val="20"/>
                <w:szCs w:val="20"/>
                <w:lang w:val="en-US"/>
              </w:rPr>
              <w:t>chromosome PAR</w:t>
            </w:r>
          </w:p>
        </w:tc>
        <w:tc>
          <w:tcPr>
            <w:tcW w:w="1701" w:type="dxa"/>
            <w:vAlign w:val="center"/>
          </w:tcPr>
          <w:p w14:paraId="5E002748" w14:textId="77777777" w:rsidR="00611317" w:rsidRPr="00216025" w:rsidRDefault="00611317" w:rsidP="00C10927">
            <w:pPr>
              <w:spacing w:line="276" w:lineRule="auto"/>
              <w:rPr>
                <w:iCs/>
                <w:sz w:val="20"/>
                <w:szCs w:val="20"/>
                <w:lang w:val="en-US"/>
              </w:rPr>
            </w:pPr>
            <w:r w:rsidRPr="00216025">
              <w:rPr>
                <w:iCs/>
                <w:sz w:val="20"/>
                <w:szCs w:val="20"/>
                <w:lang w:val="en-US"/>
              </w:rPr>
              <w:t xml:space="preserve">          11 (2%)</w:t>
            </w:r>
          </w:p>
        </w:tc>
        <w:tc>
          <w:tcPr>
            <w:tcW w:w="1843" w:type="dxa"/>
            <w:vAlign w:val="center"/>
          </w:tcPr>
          <w:p w14:paraId="46EFD391"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7994366B" w14:textId="77777777" w:rsidR="00611317" w:rsidRPr="00216025" w:rsidRDefault="00611317" w:rsidP="00C10927">
            <w:pPr>
              <w:spacing w:line="276" w:lineRule="auto"/>
              <w:rPr>
                <w:iCs/>
                <w:sz w:val="20"/>
                <w:szCs w:val="20"/>
                <w:lang w:val="en-US"/>
              </w:rPr>
            </w:pPr>
            <w:r w:rsidRPr="00216025">
              <w:rPr>
                <w:iCs/>
                <w:sz w:val="20"/>
                <w:szCs w:val="20"/>
                <w:lang w:val="en-US"/>
              </w:rPr>
              <w:t xml:space="preserve">          1 (7%)</w:t>
            </w:r>
          </w:p>
        </w:tc>
      </w:tr>
      <w:tr w:rsidR="00611317" w:rsidRPr="00216025" w14:paraId="4F879027" w14:textId="77777777" w:rsidTr="00C10927">
        <w:trPr>
          <w:jc w:val="center"/>
        </w:trPr>
        <w:tc>
          <w:tcPr>
            <w:tcW w:w="4820" w:type="dxa"/>
            <w:vAlign w:val="center"/>
          </w:tcPr>
          <w:p w14:paraId="6BEF9B19" w14:textId="192D8757"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Pr="00216025">
              <w:rPr>
                <w:iCs/>
                <w:sz w:val="20"/>
                <w:szCs w:val="20"/>
                <w:lang w:val="en-US"/>
              </w:rPr>
              <w:t xml:space="preserve"> chromosome non-recombining region</w:t>
            </w:r>
          </w:p>
        </w:tc>
        <w:tc>
          <w:tcPr>
            <w:tcW w:w="1701" w:type="dxa"/>
            <w:vAlign w:val="center"/>
          </w:tcPr>
          <w:p w14:paraId="621DF721" w14:textId="77777777" w:rsidR="00611317" w:rsidRPr="00216025" w:rsidRDefault="00611317" w:rsidP="00C10927">
            <w:pPr>
              <w:spacing w:line="276" w:lineRule="auto"/>
              <w:rPr>
                <w:iCs/>
                <w:sz w:val="20"/>
                <w:szCs w:val="20"/>
                <w:lang w:val="en-US"/>
              </w:rPr>
            </w:pPr>
            <w:r w:rsidRPr="00216025">
              <w:rPr>
                <w:iCs/>
                <w:sz w:val="20"/>
                <w:szCs w:val="20"/>
                <w:lang w:val="en-US"/>
              </w:rPr>
              <w:t xml:space="preserve">          453 (97%)</w:t>
            </w:r>
          </w:p>
        </w:tc>
        <w:tc>
          <w:tcPr>
            <w:tcW w:w="1843" w:type="dxa"/>
            <w:vAlign w:val="center"/>
          </w:tcPr>
          <w:p w14:paraId="329EA04E" w14:textId="77777777" w:rsidR="00611317" w:rsidRPr="00216025" w:rsidRDefault="00611317" w:rsidP="00C10927">
            <w:pPr>
              <w:spacing w:line="276" w:lineRule="auto"/>
              <w:rPr>
                <w:iCs/>
                <w:sz w:val="20"/>
                <w:szCs w:val="20"/>
                <w:lang w:val="en-US"/>
              </w:rPr>
            </w:pPr>
            <w:r w:rsidRPr="00216025">
              <w:rPr>
                <w:iCs/>
                <w:sz w:val="20"/>
                <w:szCs w:val="20"/>
                <w:lang w:val="en-US"/>
              </w:rPr>
              <w:t xml:space="preserve">          972 (100%)</w:t>
            </w:r>
          </w:p>
        </w:tc>
        <w:tc>
          <w:tcPr>
            <w:tcW w:w="1842" w:type="dxa"/>
            <w:vAlign w:val="center"/>
          </w:tcPr>
          <w:p w14:paraId="0A7898B8" w14:textId="77777777" w:rsidR="00611317" w:rsidRPr="00216025" w:rsidRDefault="00611317" w:rsidP="00C10927">
            <w:pPr>
              <w:spacing w:line="276" w:lineRule="auto"/>
              <w:rPr>
                <w:iCs/>
                <w:sz w:val="20"/>
                <w:szCs w:val="20"/>
                <w:lang w:val="en-US"/>
              </w:rPr>
            </w:pPr>
            <w:r w:rsidRPr="00216025">
              <w:rPr>
                <w:iCs/>
                <w:sz w:val="20"/>
                <w:szCs w:val="20"/>
                <w:lang w:val="en-US"/>
              </w:rPr>
              <w:t xml:space="preserve">          4 (26%)</w:t>
            </w:r>
          </w:p>
        </w:tc>
      </w:tr>
      <w:tr w:rsidR="00611317" w:rsidRPr="00216025" w14:paraId="7B5E52A6" w14:textId="77777777" w:rsidTr="00C10927">
        <w:trPr>
          <w:jc w:val="center"/>
        </w:trPr>
        <w:tc>
          <w:tcPr>
            <w:tcW w:w="4820" w:type="dxa"/>
            <w:vAlign w:val="center"/>
          </w:tcPr>
          <w:p w14:paraId="1EB202AF" w14:textId="5632C56A"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00EE22A1" w:rsidRPr="00216025">
              <w:rPr>
                <w:iCs/>
                <w:sz w:val="20"/>
                <w:szCs w:val="20"/>
                <w:vertAlign w:val="subscript"/>
                <w:lang w:val="en-US"/>
              </w:rPr>
              <w:t>-hetero</w:t>
            </w:r>
            <w:r w:rsidRPr="00216025">
              <w:rPr>
                <w:iCs/>
                <w:sz w:val="20"/>
                <w:szCs w:val="20"/>
                <w:lang w:val="en-US"/>
              </w:rPr>
              <w:t xml:space="preserve"> </w:t>
            </w:r>
            <w:r w:rsidRPr="00216025">
              <w:rPr>
                <w:rFonts w:ascii="Cambria Math" w:hAnsi="Cambria Math" w:cs="Cambria Math"/>
                <w:iCs/>
                <w:sz w:val="20"/>
                <w:szCs w:val="20"/>
              </w:rPr>
              <w:t>&gt;</w:t>
            </w:r>
            <w:r w:rsidRPr="00216025">
              <w:rPr>
                <w:iCs/>
                <w:sz w:val="20"/>
                <w:szCs w:val="20"/>
                <w:lang w:val="en-US"/>
              </w:rPr>
              <w:t xml:space="preserve"> </w:t>
            </w:r>
            <w:r w:rsidR="006A0C1C" w:rsidRPr="00216025">
              <w:rPr>
                <w:iCs/>
                <w:sz w:val="20"/>
                <w:szCs w:val="20"/>
                <w:lang w:val="en-US"/>
              </w:rPr>
              <w:t>1</w:t>
            </w:r>
          </w:p>
        </w:tc>
        <w:tc>
          <w:tcPr>
            <w:tcW w:w="1701" w:type="dxa"/>
            <w:vAlign w:val="center"/>
          </w:tcPr>
          <w:p w14:paraId="2E1DB73C"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450B5376"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5E8DA776" w14:textId="77777777" w:rsidR="00611317" w:rsidRPr="00216025" w:rsidRDefault="00611317" w:rsidP="00C10927">
            <w:pPr>
              <w:spacing w:line="276" w:lineRule="auto"/>
              <w:rPr>
                <w:iCs/>
                <w:sz w:val="20"/>
                <w:szCs w:val="20"/>
                <w:lang w:val="en-US"/>
              </w:rPr>
            </w:pPr>
            <w:r w:rsidRPr="00216025">
              <w:rPr>
                <w:iCs/>
                <w:sz w:val="20"/>
                <w:szCs w:val="20"/>
                <w:lang w:val="en-US"/>
              </w:rPr>
              <w:t xml:space="preserve">     1857 (89%)</w:t>
            </w:r>
          </w:p>
        </w:tc>
      </w:tr>
      <w:tr w:rsidR="00611317" w:rsidRPr="00216025" w14:paraId="1A1D6A07" w14:textId="77777777" w:rsidTr="00C10927">
        <w:trPr>
          <w:jc w:val="center"/>
        </w:trPr>
        <w:tc>
          <w:tcPr>
            <w:tcW w:w="4820" w:type="dxa"/>
            <w:vAlign w:val="center"/>
          </w:tcPr>
          <w:p w14:paraId="6C95A303"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439B9BE8"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43B8E9D3"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27EF15A0" w14:textId="77777777" w:rsidR="00611317" w:rsidRPr="00216025" w:rsidRDefault="00611317" w:rsidP="00C10927">
            <w:pPr>
              <w:spacing w:line="276" w:lineRule="auto"/>
              <w:rPr>
                <w:iCs/>
                <w:sz w:val="20"/>
                <w:szCs w:val="20"/>
                <w:lang w:val="en-US"/>
              </w:rPr>
            </w:pPr>
            <w:r w:rsidRPr="00216025">
              <w:rPr>
                <w:iCs/>
                <w:sz w:val="20"/>
                <w:szCs w:val="20"/>
                <w:lang w:val="en-US"/>
              </w:rPr>
              <w:t xml:space="preserve">          1046 (56%)</w:t>
            </w:r>
          </w:p>
        </w:tc>
      </w:tr>
      <w:tr w:rsidR="00611317" w:rsidRPr="00216025" w14:paraId="075CE360" w14:textId="77777777" w:rsidTr="00C10927">
        <w:trPr>
          <w:jc w:val="center"/>
        </w:trPr>
        <w:tc>
          <w:tcPr>
            <w:tcW w:w="4820" w:type="dxa"/>
            <w:vAlign w:val="center"/>
          </w:tcPr>
          <w:p w14:paraId="75794C48" w14:textId="643CED1F"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Pr="00216025">
              <w:rPr>
                <w:iCs/>
                <w:sz w:val="20"/>
                <w:szCs w:val="20"/>
                <w:lang w:val="en-US"/>
              </w:rPr>
              <w:t xml:space="preserve"> chromosome PAR</w:t>
            </w:r>
          </w:p>
        </w:tc>
        <w:tc>
          <w:tcPr>
            <w:tcW w:w="1701" w:type="dxa"/>
            <w:vAlign w:val="center"/>
          </w:tcPr>
          <w:p w14:paraId="497059C5"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7630BEE4"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47183959" w14:textId="77777777" w:rsidR="00611317" w:rsidRPr="00216025" w:rsidRDefault="00611317" w:rsidP="00C10927">
            <w:pPr>
              <w:spacing w:line="276" w:lineRule="auto"/>
              <w:rPr>
                <w:iCs/>
                <w:sz w:val="20"/>
                <w:szCs w:val="20"/>
                <w:lang w:val="en-US"/>
              </w:rPr>
            </w:pPr>
            <w:r w:rsidRPr="00216025">
              <w:rPr>
                <w:iCs/>
                <w:sz w:val="20"/>
                <w:szCs w:val="20"/>
                <w:lang w:val="en-US"/>
              </w:rPr>
              <w:t xml:space="preserve">          85 (5%)</w:t>
            </w:r>
          </w:p>
        </w:tc>
      </w:tr>
      <w:tr w:rsidR="00611317" w:rsidRPr="00216025" w14:paraId="0CFA28FD" w14:textId="77777777" w:rsidTr="00C10927">
        <w:trPr>
          <w:jc w:val="center"/>
        </w:trPr>
        <w:tc>
          <w:tcPr>
            <w:tcW w:w="4820" w:type="dxa"/>
            <w:vAlign w:val="center"/>
          </w:tcPr>
          <w:p w14:paraId="118B9DC3" w14:textId="0CDB31B1"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Pr="00216025">
              <w:rPr>
                <w:iCs/>
                <w:sz w:val="20"/>
                <w:szCs w:val="20"/>
                <w:lang w:val="en-US"/>
              </w:rPr>
              <w:t xml:space="preserve"> chromosome non-recombining region</w:t>
            </w:r>
          </w:p>
        </w:tc>
        <w:tc>
          <w:tcPr>
            <w:tcW w:w="1701" w:type="dxa"/>
            <w:vAlign w:val="center"/>
          </w:tcPr>
          <w:p w14:paraId="34300B0C"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32249098"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3FCBEAC4" w14:textId="77777777" w:rsidR="00611317" w:rsidRPr="00216025" w:rsidRDefault="00611317" w:rsidP="00C10927">
            <w:pPr>
              <w:spacing w:line="276" w:lineRule="auto"/>
              <w:rPr>
                <w:iCs/>
                <w:sz w:val="20"/>
                <w:szCs w:val="20"/>
                <w:lang w:val="en-US"/>
              </w:rPr>
            </w:pPr>
            <w:r w:rsidRPr="00216025">
              <w:rPr>
                <w:iCs/>
                <w:sz w:val="20"/>
                <w:szCs w:val="20"/>
                <w:lang w:val="en-US"/>
              </w:rPr>
              <w:t xml:space="preserve">          726 (39%)</w:t>
            </w:r>
          </w:p>
        </w:tc>
      </w:tr>
      <w:tr w:rsidR="00611317" w:rsidRPr="00216025" w14:paraId="6895B5BC" w14:textId="77777777" w:rsidTr="00C10927">
        <w:trPr>
          <w:jc w:val="center"/>
        </w:trPr>
        <w:tc>
          <w:tcPr>
            <w:tcW w:w="4820" w:type="dxa"/>
            <w:vAlign w:val="center"/>
          </w:tcPr>
          <w:p w14:paraId="740325D5" w14:textId="74CC4E2B"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00EE22A1" w:rsidRPr="00216025">
              <w:rPr>
                <w:iCs/>
                <w:sz w:val="20"/>
                <w:szCs w:val="20"/>
                <w:vertAlign w:val="subscript"/>
                <w:lang w:val="en-US"/>
              </w:rPr>
              <w:t>-hetero</w:t>
            </w:r>
            <w:r w:rsidRPr="00216025">
              <w:rPr>
                <w:iCs/>
                <w:sz w:val="20"/>
                <w:szCs w:val="20"/>
                <w:lang w:val="en-US"/>
              </w:rPr>
              <w:t xml:space="preserve"> </w:t>
            </w:r>
            <w:r w:rsidRPr="00216025">
              <w:rPr>
                <w:rFonts w:ascii="Cambria Math" w:hAnsi="Cambria Math" w:cs="Cambria Math"/>
                <w:iCs/>
                <w:sz w:val="20"/>
                <w:szCs w:val="20"/>
              </w:rPr>
              <w:t>≅</w:t>
            </w:r>
            <w:r w:rsidRPr="00216025">
              <w:rPr>
                <w:iCs/>
                <w:sz w:val="20"/>
                <w:szCs w:val="20"/>
                <w:lang w:val="en-US"/>
              </w:rPr>
              <w:t xml:space="preserve"> </w:t>
            </w:r>
            <w:r w:rsidR="006A0C1C" w:rsidRPr="00216025">
              <w:rPr>
                <w:iCs/>
                <w:sz w:val="20"/>
                <w:szCs w:val="20"/>
                <w:lang w:val="en-US"/>
              </w:rPr>
              <w:t>1</w:t>
            </w:r>
          </w:p>
        </w:tc>
        <w:tc>
          <w:tcPr>
            <w:tcW w:w="1701" w:type="dxa"/>
            <w:vAlign w:val="center"/>
          </w:tcPr>
          <w:p w14:paraId="37CF57DD" w14:textId="77777777" w:rsidR="00611317" w:rsidRPr="00216025" w:rsidRDefault="00611317" w:rsidP="00C10927">
            <w:pPr>
              <w:spacing w:line="276" w:lineRule="auto"/>
              <w:rPr>
                <w:iCs/>
                <w:sz w:val="20"/>
                <w:szCs w:val="20"/>
                <w:lang w:val="en-US"/>
              </w:rPr>
            </w:pPr>
            <w:r w:rsidRPr="00216025">
              <w:rPr>
                <w:iCs/>
                <w:sz w:val="20"/>
                <w:szCs w:val="20"/>
                <w:lang w:val="en-US"/>
              </w:rPr>
              <w:t xml:space="preserve">     83 (15%)</w:t>
            </w:r>
          </w:p>
        </w:tc>
        <w:tc>
          <w:tcPr>
            <w:tcW w:w="1843" w:type="dxa"/>
            <w:vAlign w:val="center"/>
          </w:tcPr>
          <w:p w14:paraId="286A79F3" w14:textId="77777777" w:rsidR="00611317" w:rsidRPr="00216025" w:rsidRDefault="00611317" w:rsidP="00C10927">
            <w:pPr>
              <w:spacing w:line="276" w:lineRule="auto"/>
              <w:rPr>
                <w:iCs/>
                <w:sz w:val="20"/>
                <w:szCs w:val="20"/>
                <w:lang w:val="en-US"/>
              </w:rPr>
            </w:pPr>
            <w:r w:rsidRPr="00216025">
              <w:rPr>
                <w:iCs/>
                <w:sz w:val="20"/>
                <w:szCs w:val="20"/>
                <w:lang w:val="en-US"/>
              </w:rPr>
              <w:t xml:space="preserve">     27 (3%)</w:t>
            </w:r>
          </w:p>
        </w:tc>
        <w:tc>
          <w:tcPr>
            <w:tcW w:w="1842" w:type="dxa"/>
            <w:vAlign w:val="center"/>
          </w:tcPr>
          <w:p w14:paraId="17D52FC1" w14:textId="77777777" w:rsidR="00611317" w:rsidRPr="00216025" w:rsidRDefault="00611317" w:rsidP="00C10927">
            <w:pPr>
              <w:spacing w:line="276" w:lineRule="auto"/>
              <w:rPr>
                <w:iCs/>
                <w:sz w:val="20"/>
                <w:szCs w:val="20"/>
                <w:lang w:val="en-US"/>
              </w:rPr>
            </w:pPr>
            <w:r w:rsidRPr="00216025">
              <w:rPr>
                <w:iCs/>
                <w:sz w:val="20"/>
                <w:szCs w:val="20"/>
                <w:lang w:val="en-US"/>
              </w:rPr>
              <w:t xml:space="preserve">     206 (10%)</w:t>
            </w:r>
          </w:p>
        </w:tc>
      </w:tr>
      <w:tr w:rsidR="00611317" w:rsidRPr="00216025" w14:paraId="398228DE" w14:textId="77777777" w:rsidTr="00C10927">
        <w:trPr>
          <w:jc w:val="center"/>
        </w:trPr>
        <w:tc>
          <w:tcPr>
            <w:tcW w:w="4820" w:type="dxa"/>
            <w:vAlign w:val="center"/>
          </w:tcPr>
          <w:p w14:paraId="5269D718"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416D9FD7"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2599D911"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1A29327A" w14:textId="77777777" w:rsidR="00611317" w:rsidRPr="00216025" w:rsidRDefault="00611317" w:rsidP="00C10927">
            <w:pPr>
              <w:spacing w:line="276" w:lineRule="auto"/>
              <w:rPr>
                <w:iCs/>
                <w:sz w:val="20"/>
                <w:szCs w:val="20"/>
                <w:lang w:val="en-US"/>
              </w:rPr>
            </w:pPr>
            <w:r w:rsidRPr="00216025">
              <w:rPr>
                <w:iCs/>
                <w:sz w:val="20"/>
                <w:szCs w:val="20"/>
                <w:lang w:val="en-US"/>
              </w:rPr>
              <w:t xml:space="preserve">          119 (58%)</w:t>
            </w:r>
          </w:p>
        </w:tc>
      </w:tr>
      <w:tr w:rsidR="00611317" w:rsidRPr="00216025" w14:paraId="43A659E6" w14:textId="77777777" w:rsidTr="00C10927">
        <w:trPr>
          <w:jc w:val="center"/>
        </w:trPr>
        <w:tc>
          <w:tcPr>
            <w:tcW w:w="4820" w:type="dxa"/>
            <w:vAlign w:val="center"/>
          </w:tcPr>
          <w:p w14:paraId="5166AF7A" w14:textId="43E20094"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Pr="00216025">
              <w:rPr>
                <w:iCs/>
                <w:sz w:val="20"/>
                <w:szCs w:val="20"/>
                <w:lang w:val="en-US"/>
              </w:rPr>
              <w:t xml:space="preserve"> chromosome PAR</w:t>
            </w:r>
          </w:p>
        </w:tc>
        <w:tc>
          <w:tcPr>
            <w:tcW w:w="1701" w:type="dxa"/>
            <w:vAlign w:val="center"/>
          </w:tcPr>
          <w:p w14:paraId="6B66CB90" w14:textId="77777777" w:rsidR="00611317" w:rsidRPr="00216025" w:rsidRDefault="00611317" w:rsidP="00C10927">
            <w:pPr>
              <w:spacing w:line="276" w:lineRule="auto"/>
              <w:rPr>
                <w:iCs/>
                <w:sz w:val="20"/>
                <w:szCs w:val="20"/>
                <w:lang w:val="en-US"/>
              </w:rPr>
            </w:pPr>
            <w:r w:rsidRPr="00216025">
              <w:rPr>
                <w:iCs/>
                <w:sz w:val="20"/>
                <w:szCs w:val="20"/>
                <w:lang w:val="en-US"/>
              </w:rPr>
              <w:t xml:space="preserve">          4 (5%)</w:t>
            </w:r>
          </w:p>
        </w:tc>
        <w:tc>
          <w:tcPr>
            <w:tcW w:w="1843" w:type="dxa"/>
            <w:vAlign w:val="center"/>
          </w:tcPr>
          <w:p w14:paraId="619C30E5"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400CBC73" w14:textId="77777777" w:rsidR="00611317" w:rsidRPr="00216025" w:rsidRDefault="00611317" w:rsidP="00C10927">
            <w:pPr>
              <w:spacing w:line="276" w:lineRule="auto"/>
              <w:rPr>
                <w:iCs/>
                <w:sz w:val="20"/>
                <w:szCs w:val="20"/>
                <w:lang w:val="en-US"/>
              </w:rPr>
            </w:pPr>
            <w:r w:rsidRPr="00216025">
              <w:rPr>
                <w:iCs/>
                <w:sz w:val="20"/>
                <w:szCs w:val="20"/>
                <w:lang w:val="en-US"/>
              </w:rPr>
              <w:t xml:space="preserve">          11 (5%)</w:t>
            </w:r>
          </w:p>
        </w:tc>
      </w:tr>
      <w:tr w:rsidR="00611317" w:rsidRPr="00216025" w14:paraId="045370EB" w14:textId="77777777" w:rsidTr="009A2559">
        <w:trPr>
          <w:jc w:val="center"/>
        </w:trPr>
        <w:tc>
          <w:tcPr>
            <w:tcW w:w="4820" w:type="dxa"/>
            <w:tcBorders>
              <w:bottom w:val="single" w:sz="4" w:space="0" w:color="auto"/>
            </w:tcBorders>
            <w:vAlign w:val="center"/>
          </w:tcPr>
          <w:p w14:paraId="5FD3A964" w14:textId="51146E93" w:rsidR="00611317" w:rsidRPr="00216025" w:rsidRDefault="00611317" w:rsidP="00C10927">
            <w:pPr>
              <w:spacing w:line="276" w:lineRule="auto"/>
              <w:rPr>
                <w:iCs/>
                <w:sz w:val="20"/>
                <w:szCs w:val="20"/>
                <w:lang w:val="en-US"/>
              </w:rPr>
            </w:pPr>
            <w:r w:rsidRPr="00216025">
              <w:rPr>
                <w:iCs/>
                <w:sz w:val="20"/>
                <w:szCs w:val="20"/>
                <w:lang w:val="en-US"/>
              </w:rPr>
              <w:t xml:space="preserve">          on </w:t>
            </w:r>
            <w:r w:rsidR="000E6EE4" w:rsidRPr="00216025">
              <w:rPr>
                <w:i/>
                <w:sz w:val="20"/>
                <w:szCs w:val="20"/>
                <w:lang w:val="en-US"/>
              </w:rPr>
              <w:t>mat</w:t>
            </w:r>
            <w:r w:rsidRPr="00216025">
              <w:rPr>
                <w:iCs/>
                <w:sz w:val="20"/>
                <w:szCs w:val="20"/>
                <w:lang w:val="en-US"/>
              </w:rPr>
              <w:t xml:space="preserve"> chromosome non-recombining region</w:t>
            </w:r>
          </w:p>
        </w:tc>
        <w:tc>
          <w:tcPr>
            <w:tcW w:w="1701" w:type="dxa"/>
            <w:tcBorders>
              <w:bottom w:val="single" w:sz="4" w:space="0" w:color="auto"/>
            </w:tcBorders>
            <w:vAlign w:val="center"/>
          </w:tcPr>
          <w:p w14:paraId="56163D30" w14:textId="77777777" w:rsidR="00611317" w:rsidRPr="00216025" w:rsidRDefault="00611317" w:rsidP="00C10927">
            <w:pPr>
              <w:spacing w:line="276" w:lineRule="auto"/>
              <w:rPr>
                <w:iCs/>
                <w:sz w:val="20"/>
                <w:szCs w:val="20"/>
                <w:lang w:val="en-US"/>
              </w:rPr>
            </w:pPr>
            <w:r w:rsidRPr="00216025">
              <w:rPr>
                <w:iCs/>
                <w:sz w:val="20"/>
                <w:szCs w:val="20"/>
                <w:lang w:val="en-US"/>
              </w:rPr>
              <w:t xml:space="preserve">          79 (95%)</w:t>
            </w:r>
          </w:p>
        </w:tc>
        <w:tc>
          <w:tcPr>
            <w:tcW w:w="1843" w:type="dxa"/>
            <w:tcBorders>
              <w:bottom w:val="single" w:sz="4" w:space="0" w:color="auto"/>
            </w:tcBorders>
            <w:vAlign w:val="center"/>
          </w:tcPr>
          <w:p w14:paraId="2E364ECD" w14:textId="77777777" w:rsidR="00611317" w:rsidRPr="00216025" w:rsidRDefault="00611317" w:rsidP="00C10927">
            <w:pPr>
              <w:spacing w:line="276" w:lineRule="auto"/>
              <w:rPr>
                <w:iCs/>
                <w:sz w:val="20"/>
                <w:szCs w:val="20"/>
                <w:lang w:val="en-US"/>
              </w:rPr>
            </w:pPr>
            <w:r w:rsidRPr="00216025">
              <w:rPr>
                <w:iCs/>
                <w:sz w:val="20"/>
                <w:szCs w:val="20"/>
                <w:lang w:val="en-US"/>
              </w:rPr>
              <w:t xml:space="preserve">          27 (100%)</w:t>
            </w:r>
          </w:p>
        </w:tc>
        <w:tc>
          <w:tcPr>
            <w:tcW w:w="1842" w:type="dxa"/>
            <w:tcBorders>
              <w:bottom w:val="single" w:sz="4" w:space="0" w:color="auto"/>
            </w:tcBorders>
            <w:vAlign w:val="center"/>
          </w:tcPr>
          <w:p w14:paraId="7479EBAE" w14:textId="77777777" w:rsidR="00611317" w:rsidRPr="00216025" w:rsidRDefault="00611317" w:rsidP="00C10927">
            <w:pPr>
              <w:spacing w:line="276" w:lineRule="auto"/>
              <w:rPr>
                <w:iCs/>
                <w:sz w:val="20"/>
                <w:szCs w:val="20"/>
                <w:lang w:val="en-US"/>
              </w:rPr>
            </w:pPr>
            <w:r w:rsidRPr="00216025">
              <w:rPr>
                <w:iCs/>
                <w:sz w:val="20"/>
                <w:szCs w:val="20"/>
                <w:lang w:val="en-US"/>
              </w:rPr>
              <w:t xml:space="preserve">          76 (37%)</w:t>
            </w:r>
          </w:p>
        </w:tc>
      </w:tr>
      <w:tr w:rsidR="00C27238" w:rsidRPr="00216025" w14:paraId="00CCF5AA" w14:textId="77777777" w:rsidTr="009A2559">
        <w:trPr>
          <w:jc w:val="center"/>
        </w:trPr>
        <w:tc>
          <w:tcPr>
            <w:tcW w:w="10206" w:type="dxa"/>
            <w:gridSpan w:val="4"/>
            <w:tcBorders>
              <w:top w:val="single" w:sz="4" w:space="0" w:color="auto"/>
            </w:tcBorders>
            <w:vAlign w:val="center"/>
          </w:tcPr>
          <w:p w14:paraId="3B63DAC8" w14:textId="49310103" w:rsidR="00C27238" w:rsidRPr="00216025" w:rsidRDefault="00C27238" w:rsidP="00C10927">
            <w:pPr>
              <w:spacing w:line="276" w:lineRule="auto"/>
              <w:rPr>
                <w:iCs/>
                <w:sz w:val="20"/>
                <w:szCs w:val="20"/>
                <w:lang w:val="en-US"/>
              </w:rPr>
            </w:pPr>
            <w:r w:rsidRPr="00216025">
              <w:rPr>
                <w:rFonts w:cstheme="minorHAnsi"/>
                <w:sz w:val="20"/>
                <w:szCs w:val="20"/>
                <w:vertAlign w:val="superscript"/>
                <w:lang w:val="en-US"/>
              </w:rPr>
              <w:t>a</w:t>
            </w:r>
            <w:r w:rsidRPr="00216025">
              <w:rPr>
                <w:rFonts w:cstheme="minorHAnsi"/>
                <w:sz w:val="20"/>
                <w:szCs w:val="20"/>
                <w:lang w:val="en-US"/>
              </w:rPr>
              <w:t xml:space="preserve">Autosomes refer to genes located on any of the chromosomes not harboring the </w:t>
            </w:r>
            <w:r w:rsidRPr="00216025">
              <w:rPr>
                <w:rFonts w:cstheme="minorHAnsi"/>
                <w:i/>
                <w:iCs/>
                <w:sz w:val="20"/>
                <w:szCs w:val="20"/>
                <w:lang w:val="en-US"/>
              </w:rPr>
              <w:t>mat</w:t>
            </w:r>
            <w:r w:rsidRPr="00216025">
              <w:rPr>
                <w:rFonts w:cstheme="minorHAnsi"/>
                <w:sz w:val="20"/>
                <w:szCs w:val="20"/>
                <w:lang w:val="en-US"/>
              </w:rPr>
              <w:t xml:space="preserve">-locus. </w:t>
            </w:r>
            <w:r w:rsidRPr="00216025">
              <w:rPr>
                <w:rFonts w:cstheme="minorHAnsi"/>
                <w:i/>
                <w:iCs/>
                <w:sz w:val="20"/>
                <w:szCs w:val="20"/>
                <w:lang w:val="en-US"/>
              </w:rPr>
              <w:t>Mat</w:t>
            </w:r>
            <w:r w:rsidRPr="00216025">
              <w:rPr>
                <w:rFonts w:cstheme="minorHAnsi"/>
                <w:sz w:val="20"/>
                <w:szCs w:val="20"/>
                <w:lang w:val="en-US"/>
              </w:rPr>
              <w:t xml:space="preserve"> chromosome PAR refers to the recombining region at the freely recombining ends of the chromosome harboring the </w:t>
            </w:r>
            <w:r w:rsidRPr="00216025">
              <w:rPr>
                <w:rFonts w:cstheme="minorHAnsi"/>
                <w:i/>
                <w:iCs/>
                <w:sz w:val="20"/>
                <w:szCs w:val="20"/>
                <w:lang w:val="en-US"/>
              </w:rPr>
              <w:t>mat</w:t>
            </w:r>
            <w:r w:rsidRPr="00216025">
              <w:rPr>
                <w:rFonts w:cstheme="minorHAnsi"/>
                <w:sz w:val="20"/>
                <w:szCs w:val="20"/>
                <w:lang w:val="en-US"/>
              </w:rPr>
              <w:t>-locus.</w:t>
            </w:r>
          </w:p>
        </w:tc>
      </w:tr>
    </w:tbl>
    <w:p w14:paraId="061E8C68" w14:textId="62EAFF86" w:rsidR="00797D4A" w:rsidRPr="00216025" w:rsidRDefault="002B5382">
      <w:pPr>
        <w:rPr>
          <w:rFonts w:ascii="Times New Roman" w:hAnsi="Times New Roman" w:cs="Times New Roman"/>
          <w:sz w:val="20"/>
          <w:szCs w:val="20"/>
          <w:lang w:val="en-US"/>
        </w:rPr>
      </w:pPr>
      <w:r w:rsidRPr="00216025">
        <w:rPr>
          <w:rFonts w:ascii="Times New Roman" w:hAnsi="Times New Roman" w:cs="Times New Roman"/>
          <w:sz w:val="20"/>
          <w:szCs w:val="20"/>
          <w:lang w:val="en-US"/>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701"/>
        <w:gridCol w:w="1843"/>
        <w:gridCol w:w="1842"/>
      </w:tblGrid>
      <w:tr w:rsidR="00611317" w:rsidRPr="00216025" w14:paraId="009F8BF8" w14:textId="77777777" w:rsidTr="00C10927">
        <w:trPr>
          <w:jc w:val="center"/>
        </w:trPr>
        <w:tc>
          <w:tcPr>
            <w:tcW w:w="10206" w:type="dxa"/>
            <w:gridSpan w:val="4"/>
            <w:tcBorders>
              <w:bottom w:val="single" w:sz="4" w:space="0" w:color="000000" w:themeColor="text1"/>
            </w:tcBorders>
            <w:vAlign w:val="center"/>
          </w:tcPr>
          <w:p w14:paraId="2F0F7F9E" w14:textId="610CC2E5" w:rsidR="00611317" w:rsidRPr="00216025" w:rsidRDefault="00611317" w:rsidP="00CA2794">
            <w:pPr>
              <w:rPr>
                <w:b/>
                <w:bCs/>
                <w:iCs/>
                <w:sz w:val="20"/>
                <w:szCs w:val="20"/>
                <w:lang w:val="en-US"/>
              </w:rPr>
            </w:pPr>
            <w:r w:rsidRPr="00216025">
              <w:rPr>
                <w:b/>
                <w:bCs/>
                <w:iCs/>
                <w:sz w:val="20"/>
                <w:szCs w:val="20"/>
                <w:lang w:val="en-US"/>
              </w:rPr>
              <w:lastRenderedPageBreak/>
              <w:t xml:space="preserve">Table </w:t>
            </w:r>
            <w:r w:rsidR="00764EC3" w:rsidRPr="00216025">
              <w:rPr>
                <w:b/>
                <w:bCs/>
                <w:iCs/>
                <w:sz w:val="20"/>
                <w:szCs w:val="20"/>
                <w:lang w:val="en-US"/>
              </w:rPr>
              <w:t>S</w:t>
            </w:r>
            <w:r w:rsidR="006F708C" w:rsidRPr="00216025">
              <w:rPr>
                <w:b/>
                <w:bCs/>
                <w:iCs/>
                <w:sz w:val="20"/>
                <w:szCs w:val="20"/>
                <w:lang w:val="en-US"/>
              </w:rPr>
              <w:t>6</w:t>
            </w:r>
            <w:r w:rsidRPr="00216025">
              <w:rPr>
                <w:b/>
                <w:bCs/>
                <w:iCs/>
                <w:sz w:val="20"/>
                <w:szCs w:val="20"/>
                <w:lang w:val="en-US"/>
              </w:rPr>
              <w:t xml:space="preserve">. Number of genes in the sexual stage of development exhibiting a slope of the regressed interaction between nuclear ratio and gene expression ratio that is significantly different from the slope in the vegetative stage. </w:t>
            </w:r>
            <w:r w:rsidRPr="00216025">
              <w:rPr>
                <w:iCs/>
                <w:sz w:val="20"/>
                <w:szCs w:val="20"/>
                <w:lang w:val="en-US"/>
              </w:rPr>
              <w:t>Numbers only include genes with positional information. Numbers in brackets represent percentages out of the number of genes in the group that is one level higher.</w:t>
            </w:r>
          </w:p>
        </w:tc>
      </w:tr>
      <w:tr w:rsidR="00611317" w:rsidRPr="00216025" w14:paraId="3B9AC2D6" w14:textId="77777777" w:rsidTr="00C10927">
        <w:trPr>
          <w:jc w:val="center"/>
        </w:trPr>
        <w:tc>
          <w:tcPr>
            <w:tcW w:w="4820" w:type="dxa"/>
            <w:tcBorders>
              <w:bottom w:val="single" w:sz="4" w:space="0" w:color="000000" w:themeColor="text1"/>
            </w:tcBorders>
            <w:vAlign w:val="center"/>
          </w:tcPr>
          <w:p w14:paraId="03C96C15" w14:textId="3A9E4031" w:rsidR="00611317" w:rsidRPr="00216025" w:rsidRDefault="00611317" w:rsidP="00C10927">
            <w:pPr>
              <w:spacing w:line="276" w:lineRule="auto"/>
              <w:rPr>
                <w:b/>
                <w:bCs/>
                <w:iCs/>
                <w:sz w:val="20"/>
                <w:szCs w:val="20"/>
                <w:vertAlign w:val="superscript"/>
                <w:lang w:val="en-US"/>
              </w:rPr>
            </w:pPr>
            <w:r w:rsidRPr="00216025">
              <w:rPr>
                <w:b/>
                <w:bCs/>
                <w:iCs/>
                <w:sz w:val="20"/>
                <w:szCs w:val="20"/>
                <w:lang w:val="en-US"/>
              </w:rPr>
              <w:t>Group</w:t>
            </w:r>
            <w:r w:rsidR="00C27238" w:rsidRPr="00216025">
              <w:rPr>
                <w:b/>
                <w:bCs/>
                <w:iCs/>
                <w:sz w:val="20"/>
                <w:szCs w:val="20"/>
                <w:vertAlign w:val="superscript"/>
                <w:lang w:val="en-US"/>
              </w:rPr>
              <w:t>a</w:t>
            </w:r>
          </w:p>
        </w:tc>
        <w:tc>
          <w:tcPr>
            <w:tcW w:w="1701" w:type="dxa"/>
            <w:tcBorders>
              <w:bottom w:val="single" w:sz="4" w:space="0" w:color="000000" w:themeColor="text1"/>
            </w:tcBorders>
            <w:vAlign w:val="center"/>
          </w:tcPr>
          <w:p w14:paraId="614423F1" w14:textId="77777777" w:rsidR="00611317" w:rsidRPr="00216025" w:rsidRDefault="00611317" w:rsidP="00C10927">
            <w:pPr>
              <w:spacing w:line="276" w:lineRule="auto"/>
              <w:rPr>
                <w:b/>
                <w:bCs/>
                <w:iCs/>
                <w:sz w:val="20"/>
                <w:szCs w:val="20"/>
                <w:lang w:val="en-US"/>
              </w:rPr>
            </w:pPr>
            <w:r w:rsidRPr="00216025">
              <w:rPr>
                <w:b/>
                <w:bCs/>
                <w:iCs/>
                <w:sz w:val="20"/>
                <w:szCs w:val="20"/>
                <w:lang w:val="en-US"/>
              </w:rPr>
              <w:t>L1</w:t>
            </w:r>
          </w:p>
        </w:tc>
        <w:tc>
          <w:tcPr>
            <w:tcW w:w="1843" w:type="dxa"/>
            <w:tcBorders>
              <w:bottom w:val="single" w:sz="4" w:space="0" w:color="000000" w:themeColor="text1"/>
            </w:tcBorders>
            <w:vAlign w:val="center"/>
          </w:tcPr>
          <w:p w14:paraId="0E23B060" w14:textId="77777777" w:rsidR="00611317" w:rsidRPr="00216025" w:rsidRDefault="00611317" w:rsidP="00C10927">
            <w:pPr>
              <w:spacing w:line="276" w:lineRule="auto"/>
              <w:rPr>
                <w:b/>
                <w:bCs/>
                <w:iCs/>
                <w:sz w:val="20"/>
                <w:szCs w:val="20"/>
                <w:lang w:val="en-US"/>
              </w:rPr>
            </w:pPr>
            <w:r w:rsidRPr="00216025">
              <w:rPr>
                <w:b/>
                <w:bCs/>
                <w:iCs/>
                <w:sz w:val="20"/>
                <w:szCs w:val="20"/>
                <w:lang w:val="en-US"/>
              </w:rPr>
              <w:t>L6</w:t>
            </w:r>
          </w:p>
        </w:tc>
        <w:tc>
          <w:tcPr>
            <w:tcW w:w="1842" w:type="dxa"/>
            <w:tcBorders>
              <w:bottom w:val="single" w:sz="4" w:space="0" w:color="000000" w:themeColor="text1"/>
            </w:tcBorders>
            <w:vAlign w:val="center"/>
          </w:tcPr>
          <w:p w14:paraId="0A32029C" w14:textId="77777777" w:rsidR="00611317" w:rsidRPr="00216025" w:rsidRDefault="00611317" w:rsidP="00C10927">
            <w:pPr>
              <w:spacing w:line="276" w:lineRule="auto"/>
              <w:rPr>
                <w:b/>
                <w:bCs/>
                <w:iCs/>
                <w:sz w:val="20"/>
                <w:szCs w:val="20"/>
                <w:lang w:val="en-US"/>
              </w:rPr>
            </w:pPr>
            <w:r w:rsidRPr="00216025">
              <w:rPr>
                <w:b/>
                <w:bCs/>
                <w:iCs/>
                <w:sz w:val="20"/>
                <w:szCs w:val="20"/>
                <w:lang w:val="en-US"/>
              </w:rPr>
              <w:t>L10</w:t>
            </w:r>
          </w:p>
        </w:tc>
      </w:tr>
      <w:tr w:rsidR="00611317" w:rsidRPr="00216025" w14:paraId="4A961F2F" w14:textId="77777777" w:rsidTr="00C10927">
        <w:trPr>
          <w:jc w:val="center"/>
        </w:trPr>
        <w:tc>
          <w:tcPr>
            <w:tcW w:w="4820" w:type="dxa"/>
            <w:tcBorders>
              <w:top w:val="single" w:sz="4" w:space="0" w:color="000000" w:themeColor="text1"/>
            </w:tcBorders>
            <w:vAlign w:val="center"/>
          </w:tcPr>
          <w:p w14:paraId="3B314D01" w14:textId="77777777" w:rsidR="00611317" w:rsidRPr="00216025" w:rsidRDefault="00611317" w:rsidP="00C10927">
            <w:pPr>
              <w:spacing w:line="276" w:lineRule="auto"/>
              <w:rPr>
                <w:iCs/>
                <w:sz w:val="20"/>
                <w:szCs w:val="20"/>
                <w:lang w:val="en-US"/>
              </w:rPr>
            </w:pPr>
            <w:r w:rsidRPr="00216025">
              <w:rPr>
                <w:iCs/>
                <w:sz w:val="20"/>
                <w:szCs w:val="20"/>
                <w:lang w:val="en-US"/>
              </w:rPr>
              <w:t>Total no. genes in the regression analysis</w:t>
            </w:r>
          </w:p>
        </w:tc>
        <w:tc>
          <w:tcPr>
            <w:tcW w:w="1701" w:type="dxa"/>
            <w:tcBorders>
              <w:top w:val="single" w:sz="4" w:space="0" w:color="000000" w:themeColor="text1"/>
            </w:tcBorders>
            <w:vAlign w:val="center"/>
          </w:tcPr>
          <w:p w14:paraId="6D640138"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550</w:t>
            </w:r>
          </w:p>
        </w:tc>
        <w:tc>
          <w:tcPr>
            <w:tcW w:w="1843" w:type="dxa"/>
            <w:tcBorders>
              <w:top w:val="single" w:sz="4" w:space="0" w:color="000000" w:themeColor="text1"/>
            </w:tcBorders>
            <w:vAlign w:val="center"/>
          </w:tcPr>
          <w:p w14:paraId="308FA3BA"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1002</w:t>
            </w:r>
          </w:p>
        </w:tc>
        <w:tc>
          <w:tcPr>
            <w:tcW w:w="1842" w:type="dxa"/>
            <w:tcBorders>
              <w:top w:val="single" w:sz="4" w:space="0" w:color="000000" w:themeColor="text1"/>
            </w:tcBorders>
            <w:vAlign w:val="center"/>
          </w:tcPr>
          <w:p w14:paraId="1188DD15"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2078</w:t>
            </w:r>
          </w:p>
        </w:tc>
      </w:tr>
      <w:tr w:rsidR="00611317" w:rsidRPr="00216025" w14:paraId="09B7FE96" w14:textId="77777777" w:rsidTr="00C10927">
        <w:trPr>
          <w:jc w:val="center"/>
        </w:trPr>
        <w:tc>
          <w:tcPr>
            <w:tcW w:w="4820" w:type="dxa"/>
            <w:vAlign w:val="center"/>
          </w:tcPr>
          <w:p w14:paraId="7C371C85"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&lt;</w:t>
            </w:r>
            <w:r w:rsidRPr="00216025">
              <w:rPr>
                <w:iCs/>
                <w:sz w:val="20"/>
                <w:szCs w:val="20"/>
                <w:lang w:val="en-US"/>
              </w:rPr>
              <w:t xml:space="preserve"> slope</w:t>
            </w:r>
            <w:r w:rsidRPr="00216025">
              <w:rPr>
                <w:iCs/>
                <w:sz w:val="20"/>
                <w:szCs w:val="20"/>
                <w:vertAlign w:val="subscript"/>
                <w:lang w:val="en-US"/>
              </w:rPr>
              <w:t>veg</w:t>
            </w:r>
          </w:p>
        </w:tc>
        <w:tc>
          <w:tcPr>
            <w:tcW w:w="1701" w:type="dxa"/>
            <w:vAlign w:val="center"/>
          </w:tcPr>
          <w:p w14:paraId="694E2156"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414 (75%)</w:t>
            </w:r>
          </w:p>
        </w:tc>
        <w:tc>
          <w:tcPr>
            <w:tcW w:w="1843" w:type="dxa"/>
            <w:vAlign w:val="center"/>
          </w:tcPr>
          <w:p w14:paraId="7561C65E"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958 (96%)</w:t>
            </w:r>
          </w:p>
        </w:tc>
        <w:tc>
          <w:tcPr>
            <w:tcW w:w="1842" w:type="dxa"/>
            <w:vAlign w:val="center"/>
          </w:tcPr>
          <w:p w14:paraId="4303F417"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12 (0%)</w:t>
            </w:r>
          </w:p>
        </w:tc>
      </w:tr>
      <w:tr w:rsidR="00611317" w:rsidRPr="00216025" w14:paraId="1FFEA339" w14:textId="77777777" w:rsidTr="00C10927">
        <w:trPr>
          <w:jc w:val="center"/>
        </w:trPr>
        <w:tc>
          <w:tcPr>
            <w:tcW w:w="4820" w:type="dxa"/>
            <w:vAlign w:val="center"/>
          </w:tcPr>
          <w:p w14:paraId="72AE6701"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27B27924"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2 (1%)</w:t>
            </w:r>
          </w:p>
        </w:tc>
        <w:tc>
          <w:tcPr>
            <w:tcW w:w="1843" w:type="dxa"/>
            <w:vAlign w:val="center"/>
          </w:tcPr>
          <w:p w14:paraId="04DE2396"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3 (0%)</w:t>
            </w:r>
          </w:p>
        </w:tc>
        <w:tc>
          <w:tcPr>
            <w:tcW w:w="1842" w:type="dxa"/>
            <w:vAlign w:val="center"/>
          </w:tcPr>
          <w:p w14:paraId="5907EC3C"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9 (75%)</w:t>
            </w:r>
          </w:p>
        </w:tc>
      </w:tr>
      <w:tr w:rsidR="00611317" w:rsidRPr="00216025" w14:paraId="7F56B371" w14:textId="77777777" w:rsidTr="00C10927">
        <w:trPr>
          <w:jc w:val="center"/>
        </w:trPr>
        <w:tc>
          <w:tcPr>
            <w:tcW w:w="4820" w:type="dxa"/>
            <w:vAlign w:val="center"/>
          </w:tcPr>
          <w:p w14:paraId="06C88AFE"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5688D81C"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9 (2%)</w:t>
            </w:r>
          </w:p>
        </w:tc>
        <w:tc>
          <w:tcPr>
            <w:tcW w:w="1843" w:type="dxa"/>
            <w:vAlign w:val="center"/>
          </w:tcPr>
          <w:p w14:paraId="5AD79FF5"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0 (0%)</w:t>
            </w:r>
          </w:p>
        </w:tc>
        <w:tc>
          <w:tcPr>
            <w:tcW w:w="1842" w:type="dxa"/>
            <w:vAlign w:val="center"/>
          </w:tcPr>
          <w:p w14:paraId="1D206887"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 (8%)</w:t>
            </w:r>
          </w:p>
        </w:tc>
      </w:tr>
      <w:tr w:rsidR="00611317" w:rsidRPr="00216025" w14:paraId="2CFE332C" w14:textId="77777777" w:rsidTr="00C10927">
        <w:trPr>
          <w:jc w:val="center"/>
        </w:trPr>
        <w:tc>
          <w:tcPr>
            <w:tcW w:w="4820" w:type="dxa"/>
            <w:vAlign w:val="center"/>
          </w:tcPr>
          <w:p w14:paraId="3C2F034B"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vAlign w:val="center"/>
          </w:tcPr>
          <w:p w14:paraId="729E16DB"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403 (97%)</w:t>
            </w:r>
          </w:p>
        </w:tc>
        <w:tc>
          <w:tcPr>
            <w:tcW w:w="1843" w:type="dxa"/>
            <w:vAlign w:val="center"/>
          </w:tcPr>
          <w:p w14:paraId="35DFBBC2"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955 (100%)</w:t>
            </w:r>
          </w:p>
        </w:tc>
        <w:tc>
          <w:tcPr>
            <w:tcW w:w="1842" w:type="dxa"/>
            <w:vAlign w:val="center"/>
          </w:tcPr>
          <w:p w14:paraId="6332C00A"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2 (17%)</w:t>
            </w:r>
          </w:p>
        </w:tc>
      </w:tr>
      <w:tr w:rsidR="00611317" w:rsidRPr="00216025" w14:paraId="29900AEF" w14:textId="77777777" w:rsidTr="00C10927">
        <w:trPr>
          <w:jc w:val="center"/>
        </w:trPr>
        <w:tc>
          <w:tcPr>
            <w:tcW w:w="4820" w:type="dxa"/>
            <w:vAlign w:val="center"/>
          </w:tcPr>
          <w:p w14:paraId="2EFDFC45"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&gt;</w:t>
            </w:r>
            <w:r w:rsidRPr="00216025">
              <w:rPr>
                <w:iCs/>
                <w:sz w:val="20"/>
                <w:szCs w:val="20"/>
                <w:lang w:val="en-US"/>
              </w:rPr>
              <w:t xml:space="preserve"> slope</w:t>
            </w:r>
            <w:r w:rsidRPr="00216025">
              <w:rPr>
                <w:iCs/>
                <w:sz w:val="20"/>
                <w:szCs w:val="20"/>
                <w:vertAlign w:val="subscript"/>
                <w:lang w:val="en-US"/>
              </w:rPr>
              <w:t>veg</w:t>
            </w:r>
          </w:p>
        </w:tc>
        <w:tc>
          <w:tcPr>
            <w:tcW w:w="1701" w:type="dxa"/>
            <w:vAlign w:val="center"/>
          </w:tcPr>
          <w:p w14:paraId="60C3C260"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0 (0%)</w:t>
            </w:r>
          </w:p>
        </w:tc>
        <w:tc>
          <w:tcPr>
            <w:tcW w:w="1843" w:type="dxa"/>
            <w:vAlign w:val="center"/>
          </w:tcPr>
          <w:p w14:paraId="5104B883"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0 (0%)</w:t>
            </w:r>
          </w:p>
        </w:tc>
        <w:tc>
          <w:tcPr>
            <w:tcW w:w="1842" w:type="dxa"/>
            <w:vAlign w:val="center"/>
          </w:tcPr>
          <w:p w14:paraId="3D27590D"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2014 (97%)</w:t>
            </w:r>
          </w:p>
        </w:tc>
      </w:tr>
      <w:tr w:rsidR="00611317" w:rsidRPr="00216025" w14:paraId="27ADD993" w14:textId="77777777" w:rsidTr="00C10927">
        <w:trPr>
          <w:jc w:val="center"/>
        </w:trPr>
        <w:tc>
          <w:tcPr>
            <w:tcW w:w="4820" w:type="dxa"/>
            <w:vAlign w:val="center"/>
          </w:tcPr>
          <w:p w14:paraId="16004A0B"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24254BF5"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3" w:type="dxa"/>
            <w:vAlign w:val="center"/>
          </w:tcPr>
          <w:p w14:paraId="45DFC62D"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2" w:type="dxa"/>
            <w:vAlign w:val="center"/>
          </w:tcPr>
          <w:p w14:paraId="34C293D3"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1135 (56%)</w:t>
            </w:r>
          </w:p>
        </w:tc>
      </w:tr>
      <w:tr w:rsidR="00611317" w:rsidRPr="00216025" w14:paraId="5789BF0B" w14:textId="77777777" w:rsidTr="00C10927">
        <w:trPr>
          <w:jc w:val="center"/>
        </w:trPr>
        <w:tc>
          <w:tcPr>
            <w:tcW w:w="4820" w:type="dxa"/>
            <w:vAlign w:val="center"/>
          </w:tcPr>
          <w:p w14:paraId="5380A0A9"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08A05F72"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3" w:type="dxa"/>
            <w:vAlign w:val="center"/>
          </w:tcPr>
          <w:p w14:paraId="0B7A490C"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2" w:type="dxa"/>
            <w:vAlign w:val="center"/>
          </w:tcPr>
          <w:p w14:paraId="6D510069"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93 (5%)</w:t>
            </w:r>
          </w:p>
        </w:tc>
      </w:tr>
      <w:tr w:rsidR="00611317" w:rsidRPr="00216025" w14:paraId="60B0EF66" w14:textId="77777777" w:rsidTr="00C10927">
        <w:trPr>
          <w:jc w:val="center"/>
        </w:trPr>
        <w:tc>
          <w:tcPr>
            <w:tcW w:w="4820" w:type="dxa"/>
            <w:vAlign w:val="center"/>
          </w:tcPr>
          <w:p w14:paraId="5A72EF6C"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vAlign w:val="center"/>
          </w:tcPr>
          <w:p w14:paraId="0657E7B1"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3" w:type="dxa"/>
            <w:vAlign w:val="center"/>
          </w:tcPr>
          <w:p w14:paraId="75602287"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w:t>
            </w:r>
            <w:r w:rsidRPr="00216025">
              <w:rPr>
                <w:iCs/>
                <w:sz w:val="20"/>
                <w:szCs w:val="20"/>
                <w:lang w:val="en-US"/>
              </w:rPr>
              <w:t>0 (0%)</w:t>
            </w:r>
          </w:p>
        </w:tc>
        <w:tc>
          <w:tcPr>
            <w:tcW w:w="1842" w:type="dxa"/>
            <w:vAlign w:val="center"/>
          </w:tcPr>
          <w:p w14:paraId="04197BD9"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786 (39%)</w:t>
            </w:r>
          </w:p>
        </w:tc>
      </w:tr>
      <w:tr w:rsidR="00611317" w:rsidRPr="00216025" w14:paraId="0B1CCF51" w14:textId="77777777" w:rsidTr="00C10927">
        <w:trPr>
          <w:jc w:val="center"/>
        </w:trPr>
        <w:tc>
          <w:tcPr>
            <w:tcW w:w="4820" w:type="dxa"/>
            <w:vAlign w:val="center"/>
          </w:tcPr>
          <w:p w14:paraId="7EDD0566"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slope</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w:t>
            </w:r>
            <w:r w:rsidRPr="00216025">
              <w:rPr>
                <w:iCs/>
                <w:sz w:val="20"/>
                <w:szCs w:val="20"/>
                <w:lang w:val="en-US"/>
              </w:rPr>
              <w:t xml:space="preserve"> slope</w:t>
            </w:r>
            <w:r w:rsidRPr="00216025">
              <w:rPr>
                <w:iCs/>
                <w:sz w:val="20"/>
                <w:szCs w:val="20"/>
                <w:vertAlign w:val="subscript"/>
                <w:lang w:val="en-US"/>
              </w:rPr>
              <w:t>veg</w:t>
            </w:r>
          </w:p>
        </w:tc>
        <w:tc>
          <w:tcPr>
            <w:tcW w:w="1701" w:type="dxa"/>
            <w:vAlign w:val="center"/>
          </w:tcPr>
          <w:p w14:paraId="00252919"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136 (25%)</w:t>
            </w:r>
          </w:p>
        </w:tc>
        <w:tc>
          <w:tcPr>
            <w:tcW w:w="1843" w:type="dxa"/>
            <w:vAlign w:val="center"/>
          </w:tcPr>
          <w:p w14:paraId="2CA64E1E"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44 (4%)</w:t>
            </w:r>
          </w:p>
        </w:tc>
        <w:tc>
          <w:tcPr>
            <w:tcW w:w="1842" w:type="dxa"/>
            <w:vAlign w:val="center"/>
          </w:tcPr>
          <w:p w14:paraId="030FAAEC"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52 (3%)</w:t>
            </w:r>
          </w:p>
        </w:tc>
      </w:tr>
      <w:tr w:rsidR="00611317" w:rsidRPr="00216025" w14:paraId="39629F29" w14:textId="77777777" w:rsidTr="00C10927">
        <w:trPr>
          <w:jc w:val="center"/>
        </w:trPr>
        <w:tc>
          <w:tcPr>
            <w:tcW w:w="4820" w:type="dxa"/>
            <w:vAlign w:val="center"/>
          </w:tcPr>
          <w:p w14:paraId="6B4A1704"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1461D4F4"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 (1%)</w:t>
            </w:r>
          </w:p>
        </w:tc>
        <w:tc>
          <w:tcPr>
            <w:tcW w:w="1843" w:type="dxa"/>
            <w:vAlign w:val="center"/>
          </w:tcPr>
          <w:p w14:paraId="08335D8D"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0 (0%)</w:t>
            </w:r>
          </w:p>
        </w:tc>
        <w:tc>
          <w:tcPr>
            <w:tcW w:w="1842" w:type="dxa"/>
            <w:vAlign w:val="center"/>
          </w:tcPr>
          <w:p w14:paraId="35989396"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31 (59%)</w:t>
            </w:r>
          </w:p>
        </w:tc>
      </w:tr>
      <w:tr w:rsidR="00611317" w:rsidRPr="00216025" w14:paraId="11E989E1" w14:textId="77777777" w:rsidTr="00C10927">
        <w:trPr>
          <w:jc w:val="center"/>
        </w:trPr>
        <w:tc>
          <w:tcPr>
            <w:tcW w:w="4820" w:type="dxa"/>
            <w:vAlign w:val="center"/>
          </w:tcPr>
          <w:p w14:paraId="1780AE2E"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3EA6DCB9"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6 (4%)</w:t>
            </w:r>
          </w:p>
        </w:tc>
        <w:tc>
          <w:tcPr>
            <w:tcW w:w="1843" w:type="dxa"/>
            <w:vAlign w:val="center"/>
          </w:tcPr>
          <w:p w14:paraId="226E8006"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0 (0%)</w:t>
            </w:r>
          </w:p>
        </w:tc>
        <w:tc>
          <w:tcPr>
            <w:tcW w:w="1842" w:type="dxa"/>
            <w:vAlign w:val="center"/>
          </w:tcPr>
          <w:p w14:paraId="04321F5B"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3 (6%)</w:t>
            </w:r>
          </w:p>
        </w:tc>
      </w:tr>
      <w:tr w:rsidR="00611317" w:rsidRPr="00216025" w14:paraId="0801158B" w14:textId="77777777" w:rsidTr="009A2559">
        <w:trPr>
          <w:jc w:val="center"/>
        </w:trPr>
        <w:tc>
          <w:tcPr>
            <w:tcW w:w="4820" w:type="dxa"/>
            <w:tcBorders>
              <w:bottom w:val="single" w:sz="4" w:space="0" w:color="auto"/>
            </w:tcBorders>
            <w:vAlign w:val="center"/>
          </w:tcPr>
          <w:p w14:paraId="475B2978"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tcBorders>
              <w:bottom w:val="single" w:sz="4" w:space="0" w:color="auto"/>
            </w:tcBorders>
            <w:vAlign w:val="center"/>
          </w:tcPr>
          <w:p w14:paraId="0F52CB4C"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129 (95%)</w:t>
            </w:r>
          </w:p>
        </w:tc>
        <w:tc>
          <w:tcPr>
            <w:tcW w:w="1843" w:type="dxa"/>
            <w:tcBorders>
              <w:bottom w:val="single" w:sz="4" w:space="0" w:color="auto"/>
            </w:tcBorders>
            <w:vAlign w:val="center"/>
          </w:tcPr>
          <w:p w14:paraId="764DC8E5"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44 (100%)</w:t>
            </w:r>
          </w:p>
        </w:tc>
        <w:tc>
          <w:tcPr>
            <w:tcW w:w="1842" w:type="dxa"/>
            <w:tcBorders>
              <w:bottom w:val="single" w:sz="4" w:space="0" w:color="auto"/>
            </w:tcBorders>
            <w:vAlign w:val="center"/>
          </w:tcPr>
          <w:p w14:paraId="2120F26D" w14:textId="77777777" w:rsidR="00611317" w:rsidRPr="00216025" w:rsidRDefault="00611317" w:rsidP="00C10927">
            <w:pPr>
              <w:spacing w:line="276" w:lineRule="auto"/>
              <w:rPr>
                <w:iCs/>
                <w:color w:val="000000" w:themeColor="text1"/>
                <w:sz w:val="20"/>
                <w:szCs w:val="20"/>
                <w:lang w:val="en-US"/>
              </w:rPr>
            </w:pPr>
            <w:r w:rsidRPr="00216025">
              <w:rPr>
                <w:iCs/>
                <w:color w:val="000000" w:themeColor="text1"/>
                <w:sz w:val="20"/>
                <w:szCs w:val="20"/>
                <w:lang w:val="en-US"/>
              </w:rPr>
              <w:t xml:space="preserve">          18 (35%)</w:t>
            </w:r>
          </w:p>
        </w:tc>
      </w:tr>
      <w:tr w:rsidR="00C27238" w:rsidRPr="00216025" w14:paraId="2BD2AFF0" w14:textId="77777777" w:rsidTr="009A2559">
        <w:trPr>
          <w:jc w:val="center"/>
        </w:trPr>
        <w:tc>
          <w:tcPr>
            <w:tcW w:w="10206" w:type="dxa"/>
            <w:gridSpan w:val="4"/>
            <w:tcBorders>
              <w:top w:val="single" w:sz="4" w:space="0" w:color="auto"/>
            </w:tcBorders>
            <w:vAlign w:val="center"/>
          </w:tcPr>
          <w:p w14:paraId="77164143" w14:textId="596A101D" w:rsidR="00C27238" w:rsidRPr="00216025" w:rsidRDefault="00C27238" w:rsidP="00C10927">
            <w:pPr>
              <w:spacing w:line="276" w:lineRule="auto"/>
              <w:rPr>
                <w:iCs/>
                <w:color w:val="000000" w:themeColor="text1"/>
                <w:sz w:val="20"/>
                <w:szCs w:val="20"/>
                <w:lang w:val="en-US"/>
              </w:rPr>
            </w:pPr>
            <w:r w:rsidRPr="00216025">
              <w:rPr>
                <w:rFonts w:cstheme="minorHAnsi"/>
                <w:sz w:val="20"/>
                <w:szCs w:val="20"/>
                <w:vertAlign w:val="superscript"/>
                <w:lang w:val="en-US"/>
              </w:rPr>
              <w:t>a</w:t>
            </w:r>
            <w:r w:rsidRPr="00216025">
              <w:rPr>
                <w:rFonts w:cstheme="minorHAnsi"/>
                <w:sz w:val="20"/>
                <w:szCs w:val="20"/>
                <w:lang w:val="en-US"/>
              </w:rPr>
              <w:t xml:space="preserve">Autosomes refer to genes located on any of the chromosomes not harboring the </w:t>
            </w:r>
            <w:r w:rsidRPr="00216025">
              <w:rPr>
                <w:rFonts w:cstheme="minorHAnsi"/>
                <w:i/>
                <w:iCs/>
                <w:sz w:val="20"/>
                <w:szCs w:val="20"/>
                <w:lang w:val="en-US"/>
              </w:rPr>
              <w:t>mat</w:t>
            </w:r>
            <w:r w:rsidRPr="00216025">
              <w:rPr>
                <w:rFonts w:cstheme="minorHAnsi"/>
                <w:sz w:val="20"/>
                <w:szCs w:val="20"/>
                <w:lang w:val="en-US"/>
              </w:rPr>
              <w:t xml:space="preserve">-locus. </w:t>
            </w:r>
            <w:r w:rsidRPr="00216025">
              <w:rPr>
                <w:rFonts w:cstheme="minorHAnsi"/>
                <w:i/>
                <w:iCs/>
                <w:sz w:val="20"/>
                <w:szCs w:val="20"/>
                <w:lang w:val="en-US"/>
              </w:rPr>
              <w:t>Mat</w:t>
            </w:r>
            <w:r w:rsidRPr="00216025">
              <w:rPr>
                <w:rFonts w:cstheme="minorHAnsi"/>
                <w:sz w:val="20"/>
                <w:szCs w:val="20"/>
                <w:lang w:val="en-US"/>
              </w:rPr>
              <w:t xml:space="preserve"> chromosome PAR refers to the recombining region at the freely recombining ends of the chromosome harboring the </w:t>
            </w:r>
            <w:r w:rsidRPr="00216025">
              <w:rPr>
                <w:rFonts w:cstheme="minorHAnsi"/>
                <w:i/>
                <w:iCs/>
                <w:sz w:val="20"/>
                <w:szCs w:val="20"/>
                <w:lang w:val="en-US"/>
              </w:rPr>
              <w:t>mat</w:t>
            </w:r>
            <w:r w:rsidRPr="00216025">
              <w:rPr>
                <w:rFonts w:cstheme="minorHAnsi"/>
                <w:sz w:val="20"/>
                <w:szCs w:val="20"/>
                <w:lang w:val="en-US"/>
              </w:rPr>
              <w:t>-locus.</w:t>
            </w:r>
          </w:p>
        </w:tc>
      </w:tr>
    </w:tbl>
    <w:p w14:paraId="46B144A3" w14:textId="54E9AF32" w:rsidR="00797D4A" w:rsidRDefault="002B5382">
      <w:pPr>
        <w:rPr>
          <w:rFonts w:ascii="Times New Roman" w:hAnsi="Times New Roman" w:cs="Times New Roman"/>
          <w:lang w:val="en-US"/>
        </w:rPr>
      </w:pPr>
      <w:r>
        <w:rPr>
          <w:rFonts w:ascii="Times New Roman" w:hAnsi="Times New Roman" w:cs="Times New Roman"/>
          <w:lang w:val="en-US"/>
        </w:rPr>
        <w:br w:type="page"/>
      </w: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701"/>
        <w:gridCol w:w="1843"/>
        <w:gridCol w:w="1842"/>
      </w:tblGrid>
      <w:tr w:rsidR="00611317" w:rsidRPr="00216025" w14:paraId="7B94800C" w14:textId="77777777" w:rsidTr="00C10927">
        <w:trPr>
          <w:jc w:val="center"/>
        </w:trPr>
        <w:tc>
          <w:tcPr>
            <w:tcW w:w="10206" w:type="dxa"/>
            <w:gridSpan w:val="4"/>
            <w:tcBorders>
              <w:bottom w:val="single" w:sz="4" w:space="0" w:color="000000" w:themeColor="text1"/>
            </w:tcBorders>
            <w:vAlign w:val="center"/>
          </w:tcPr>
          <w:p w14:paraId="203DBD51" w14:textId="419DAA5A" w:rsidR="00611317" w:rsidRPr="00216025" w:rsidRDefault="00611317" w:rsidP="00CA2794">
            <w:pPr>
              <w:rPr>
                <w:b/>
                <w:bCs/>
                <w:iCs/>
                <w:sz w:val="20"/>
                <w:szCs w:val="20"/>
                <w:lang w:val="en-US"/>
              </w:rPr>
            </w:pPr>
            <w:r w:rsidRPr="00216025">
              <w:rPr>
                <w:b/>
                <w:bCs/>
                <w:iCs/>
                <w:sz w:val="20"/>
                <w:szCs w:val="20"/>
                <w:lang w:val="en-US"/>
              </w:rPr>
              <w:lastRenderedPageBreak/>
              <w:t xml:space="preserve">Table </w:t>
            </w:r>
            <w:r w:rsidR="00764EC3" w:rsidRPr="00216025">
              <w:rPr>
                <w:b/>
                <w:bCs/>
                <w:iCs/>
                <w:sz w:val="20"/>
                <w:szCs w:val="20"/>
                <w:lang w:val="en-US"/>
              </w:rPr>
              <w:t>S</w:t>
            </w:r>
            <w:r w:rsidR="006F708C" w:rsidRPr="00216025">
              <w:rPr>
                <w:b/>
                <w:bCs/>
                <w:iCs/>
                <w:sz w:val="20"/>
                <w:szCs w:val="20"/>
                <w:lang w:val="en-US"/>
              </w:rPr>
              <w:t>7</w:t>
            </w:r>
            <w:r w:rsidRPr="00216025">
              <w:rPr>
                <w:b/>
                <w:bCs/>
                <w:iCs/>
                <w:sz w:val="20"/>
                <w:szCs w:val="20"/>
                <w:lang w:val="en-US"/>
              </w:rPr>
              <w:t xml:space="preserve">. Number of genes in the sexual stage of development exhibiting an intercept of the regressed interaction between nuclear ratio and gene expression ratio that is significantly different from 0. </w:t>
            </w:r>
            <w:r w:rsidRPr="00216025">
              <w:rPr>
                <w:iCs/>
                <w:sz w:val="20"/>
                <w:szCs w:val="20"/>
                <w:lang w:val="en-US"/>
              </w:rPr>
              <w:t>Numbers only include genes with positional information. Numbers in brackets represent percentages out of the number of genes in the group that is one level higher.</w:t>
            </w:r>
          </w:p>
        </w:tc>
      </w:tr>
      <w:tr w:rsidR="00611317" w:rsidRPr="00216025" w14:paraId="7A9287AB" w14:textId="77777777" w:rsidTr="00C10927">
        <w:trPr>
          <w:jc w:val="center"/>
        </w:trPr>
        <w:tc>
          <w:tcPr>
            <w:tcW w:w="4820" w:type="dxa"/>
            <w:tcBorders>
              <w:bottom w:val="single" w:sz="4" w:space="0" w:color="000000" w:themeColor="text1"/>
            </w:tcBorders>
            <w:vAlign w:val="center"/>
          </w:tcPr>
          <w:p w14:paraId="0B015256" w14:textId="0C99E4B6" w:rsidR="00611317" w:rsidRPr="00216025" w:rsidRDefault="00611317" w:rsidP="00C10927">
            <w:pPr>
              <w:spacing w:line="276" w:lineRule="auto"/>
              <w:rPr>
                <w:b/>
                <w:bCs/>
                <w:iCs/>
                <w:sz w:val="20"/>
                <w:szCs w:val="20"/>
                <w:vertAlign w:val="superscript"/>
                <w:lang w:val="en-US"/>
              </w:rPr>
            </w:pPr>
            <w:r w:rsidRPr="00216025">
              <w:rPr>
                <w:b/>
                <w:bCs/>
                <w:iCs/>
                <w:sz w:val="20"/>
                <w:szCs w:val="20"/>
                <w:lang w:val="en-US"/>
              </w:rPr>
              <w:t>Group</w:t>
            </w:r>
            <w:r w:rsidR="00C27238" w:rsidRPr="00216025">
              <w:rPr>
                <w:b/>
                <w:bCs/>
                <w:iCs/>
                <w:sz w:val="20"/>
                <w:szCs w:val="20"/>
                <w:vertAlign w:val="superscript"/>
                <w:lang w:val="en-US"/>
              </w:rPr>
              <w:t>a</w:t>
            </w:r>
          </w:p>
        </w:tc>
        <w:tc>
          <w:tcPr>
            <w:tcW w:w="1701" w:type="dxa"/>
            <w:tcBorders>
              <w:bottom w:val="single" w:sz="4" w:space="0" w:color="000000" w:themeColor="text1"/>
            </w:tcBorders>
            <w:vAlign w:val="center"/>
          </w:tcPr>
          <w:p w14:paraId="4CC05807" w14:textId="77777777" w:rsidR="00611317" w:rsidRPr="00216025" w:rsidRDefault="00611317" w:rsidP="00C10927">
            <w:pPr>
              <w:spacing w:line="276" w:lineRule="auto"/>
              <w:rPr>
                <w:b/>
                <w:bCs/>
                <w:iCs/>
                <w:sz w:val="20"/>
                <w:szCs w:val="20"/>
                <w:lang w:val="en-US"/>
              </w:rPr>
            </w:pPr>
            <w:r w:rsidRPr="00216025">
              <w:rPr>
                <w:b/>
                <w:bCs/>
                <w:iCs/>
                <w:sz w:val="20"/>
                <w:szCs w:val="20"/>
                <w:lang w:val="en-US"/>
              </w:rPr>
              <w:t>L1</w:t>
            </w:r>
          </w:p>
        </w:tc>
        <w:tc>
          <w:tcPr>
            <w:tcW w:w="1843" w:type="dxa"/>
            <w:tcBorders>
              <w:bottom w:val="single" w:sz="4" w:space="0" w:color="000000" w:themeColor="text1"/>
            </w:tcBorders>
            <w:vAlign w:val="center"/>
          </w:tcPr>
          <w:p w14:paraId="09FDD385" w14:textId="77777777" w:rsidR="00611317" w:rsidRPr="00216025" w:rsidRDefault="00611317" w:rsidP="00C10927">
            <w:pPr>
              <w:spacing w:line="276" w:lineRule="auto"/>
              <w:rPr>
                <w:b/>
                <w:bCs/>
                <w:iCs/>
                <w:sz w:val="20"/>
                <w:szCs w:val="20"/>
                <w:lang w:val="en-US"/>
              </w:rPr>
            </w:pPr>
            <w:r w:rsidRPr="00216025">
              <w:rPr>
                <w:b/>
                <w:bCs/>
                <w:iCs/>
                <w:sz w:val="20"/>
                <w:szCs w:val="20"/>
                <w:lang w:val="en-US"/>
              </w:rPr>
              <w:t>L6</w:t>
            </w:r>
          </w:p>
        </w:tc>
        <w:tc>
          <w:tcPr>
            <w:tcW w:w="1842" w:type="dxa"/>
            <w:tcBorders>
              <w:bottom w:val="single" w:sz="4" w:space="0" w:color="000000" w:themeColor="text1"/>
            </w:tcBorders>
            <w:vAlign w:val="center"/>
          </w:tcPr>
          <w:p w14:paraId="69A85A06" w14:textId="77777777" w:rsidR="00611317" w:rsidRPr="00216025" w:rsidRDefault="00611317" w:rsidP="00C10927">
            <w:pPr>
              <w:spacing w:line="276" w:lineRule="auto"/>
              <w:rPr>
                <w:b/>
                <w:bCs/>
                <w:iCs/>
                <w:sz w:val="20"/>
                <w:szCs w:val="20"/>
                <w:lang w:val="en-US"/>
              </w:rPr>
            </w:pPr>
            <w:r w:rsidRPr="00216025">
              <w:rPr>
                <w:b/>
                <w:bCs/>
                <w:iCs/>
                <w:sz w:val="20"/>
                <w:szCs w:val="20"/>
                <w:lang w:val="en-US"/>
              </w:rPr>
              <w:t>L10</w:t>
            </w:r>
          </w:p>
        </w:tc>
      </w:tr>
      <w:tr w:rsidR="00611317" w:rsidRPr="00216025" w14:paraId="65CF07CC" w14:textId="77777777" w:rsidTr="00C10927">
        <w:trPr>
          <w:jc w:val="center"/>
        </w:trPr>
        <w:tc>
          <w:tcPr>
            <w:tcW w:w="4820" w:type="dxa"/>
            <w:tcBorders>
              <w:top w:val="single" w:sz="4" w:space="0" w:color="000000" w:themeColor="text1"/>
            </w:tcBorders>
            <w:vAlign w:val="center"/>
          </w:tcPr>
          <w:p w14:paraId="626BB61C" w14:textId="77777777" w:rsidR="00611317" w:rsidRPr="00216025" w:rsidRDefault="00611317" w:rsidP="00C10927">
            <w:pPr>
              <w:spacing w:line="276" w:lineRule="auto"/>
              <w:rPr>
                <w:iCs/>
                <w:sz w:val="20"/>
                <w:szCs w:val="20"/>
                <w:lang w:val="en-US"/>
              </w:rPr>
            </w:pPr>
            <w:r w:rsidRPr="00216025">
              <w:rPr>
                <w:iCs/>
                <w:sz w:val="20"/>
                <w:szCs w:val="20"/>
                <w:lang w:val="en-US"/>
              </w:rPr>
              <w:t>Total no. genes in the regression analysis</w:t>
            </w:r>
          </w:p>
        </w:tc>
        <w:tc>
          <w:tcPr>
            <w:tcW w:w="1701" w:type="dxa"/>
            <w:tcBorders>
              <w:top w:val="single" w:sz="4" w:space="0" w:color="000000" w:themeColor="text1"/>
            </w:tcBorders>
            <w:vAlign w:val="center"/>
          </w:tcPr>
          <w:p w14:paraId="59364E46" w14:textId="77777777" w:rsidR="00611317" w:rsidRPr="00216025" w:rsidRDefault="00611317" w:rsidP="00C10927">
            <w:pPr>
              <w:spacing w:line="276" w:lineRule="auto"/>
              <w:rPr>
                <w:iCs/>
                <w:sz w:val="20"/>
                <w:szCs w:val="20"/>
                <w:lang w:val="en-US"/>
              </w:rPr>
            </w:pPr>
            <w:r w:rsidRPr="00216025">
              <w:rPr>
                <w:iCs/>
                <w:sz w:val="20"/>
                <w:szCs w:val="20"/>
                <w:lang w:val="en-US"/>
              </w:rPr>
              <w:t>83</w:t>
            </w:r>
          </w:p>
        </w:tc>
        <w:tc>
          <w:tcPr>
            <w:tcW w:w="1843" w:type="dxa"/>
            <w:tcBorders>
              <w:top w:val="single" w:sz="4" w:space="0" w:color="000000" w:themeColor="text1"/>
            </w:tcBorders>
            <w:vAlign w:val="center"/>
          </w:tcPr>
          <w:p w14:paraId="1365C82C" w14:textId="77777777" w:rsidR="00611317" w:rsidRPr="00216025" w:rsidRDefault="00611317" w:rsidP="00C10927">
            <w:pPr>
              <w:spacing w:line="276" w:lineRule="auto"/>
              <w:rPr>
                <w:iCs/>
                <w:sz w:val="20"/>
                <w:szCs w:val="20"/>
                <w:lang w:val="en-US"/>
              </w:rPr>
            </w:pPr>
            <w:r w:rsidRPr="00216025">
              <w:rPr>
                <w:iCs/>
                <w:sz w:val="20"/>
                <w:szCs w:val="20"/>
                <w:lang w:val="en-US"/>
              </w:rPr>
              <w:t>27</w:t>
            </w:r>
          </w:p>
        </w:tc>
        <w:tc>
          <w:tcPr>
            <w:tcW w:w="1842" w:type="dxa"/>
            <w:tcBorders>
              <w:top w:val="single" w:sz="4" w:space="0" w:color="000000" w:themeColor="text1"/>
            </w:tcBorders>
            <w:vAlign w:val="center"/>
          </w:tcPr>
          <w:p w14:paraId="42BCF34F" w14:textId="77777777" w:rsidR="00611317" w:rsidRPr="00216025" w:rsidRDefault="00611317" w:rsidP="00C10927">
            <w:pPr>
              <w:spacing w:line="276" w:lineRule="auto"/>
              <w:rPr>
                <w:iCs/>
                <w:sz w:val="20"/>
                <w:szCs w:val="20"/>
                <w:lang w:val="en-US"/>
              </w:rPr>
            </w:pPr>
            <w:r w:rsidRPr="00216025">
              <w:rPr>
                <w:iCs/>
                <w:sz w:val="20"/>
                <w:szCs w:val="20"/>
                <w:lang w:val="en-US"/>
              </w:rPr>
              <w:t>206</w:t>
            </w:r>
          </w:p>
        </w:tc>
      </w:tr>
      <w:tr w:rsidR="00611317" w:rsidRPr="00216025" w14:paraId="443E0E55" w14:textId="77777777" w:rsidTr="00C10927">
        <w:trPr>
          <w:jc w:val="center"/>
        </w:trPr>
        <w:tc>
          <w:tcPr>
            <w:tcW w:w="4820" w:type="dxa"/>
            <w:vAlign w:val="center"/>
          </w:tcPr>
          <w:p w14:paraId="526AFEBD"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intercept</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&lt;</w:t>
            </w:r>
            <w:r w:rsidRPr="00216025">
              <w:rPr>
                <w:iCs/>
                <w:sz w:val="20"/>
                <w:szCs w:val="20"/>
                <w:lang w:val="en-US"/>
              </w:rPr>
              <w:t xml:space="preserve"> 0</w:t>
            </w:r>
          </w:p>
        </w:tc>
        <w:tc>
          <w:tcPr>
            <w:tcW w:w="1701" w:type="dxa"/>
            <w:vAlign w:val="center"/>
          </w:tcPr>
          <w:p w14:paraId="6DBB8C7F"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4F09DD4C"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487B7B82" w14:textId="77777777" w:rsidR="00611317" w:rsidRPr="00216025" w:rsidRDefault="00611317" w:rsidP="00C10927">
            <w:pPr>
              <w:spacing w:line="276" w:lineRule="auto"/>
              <w:rPr>
                <w:iCs/>
                <w:sz w:val="20"/>
                <w:szCs w:val="20"/>
                <w:lang w:val="en-US"/>
              </w:rPr>
            </w:pPr>
            <w:r w:rsidRPr="00216025">
              <w:rPr>
                <w:iCs/>
                <w:sz w:val="20"/>
                <w:szCs w:val="20"/>
                <w:lang w:val="en-US"/>
              </w:rPr>
              <w:t xml:space="preserve">     26 (13%)</w:t>
            </w:r>
          </w:p>
        </w:tc>
      </w:tr>
      <w:tr w:rsidR="00611317" w:rsidRPr="00216025" w14:paraId="690A02EC" w14:textId="77777777" w:rsidTr="00C10927">
        <w:trPr>
          <w:jc w:val="center"/>
        </w:trPr>
        <w:tc>
          <w:tcPr>
            <w:tcW w:w="4820" w:type="dxa"/>
            <w:vAlign w:val="center"/>
          </w:tcPr>
          <w:p w14:paraId="1BB8A022"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14E3F63F"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 </w:t>
            </w:r>
          </w:p>
        </w:tc>
        <w:tc>
          <w:tcPr>
            <w:tcW w:w="1843" w:type="dxa"/>
            <w:vAlign w:val="center"/>
          </w:tcPr>
          <w:p w14:paraId="086A83B7"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794BB920" w14:textId="77777777" w:rsidR="00611317" w:rsidRPr="00216025" w:rsidRDefault="00611317" w:rsidP="00C10927">
            <w:pPr>
              <w:spacing w:line="276" w:lineRule="auto"/>
              <w:rPr>
                <w:iCs/>
                <w:sz w:val="20"/>
                <w:szCs w:val="20"/>
                <w:lang w:val="en-US"/>
              </w:rPr>
            </w:pPr>
            <w:r w:rsidRPr="00216025">
              <w:rPr>
                <w:iCs/>
                <w:sz w:val="20"/>
                <w:szCs w:val="20"/>
                <w:lang w:val="en-US"/>
              </w:rPr>
              <w:t xml:space="preserve">          18 (69%)</w:t>
            </w:r>
          </w:p>
        </w:tc>
      </w:tr>
      <w:tr w:rsidR="00611317" w:rsidRPr="00216025" w14:paraId="4A22A906" w14:textId="77777777" w:rsidTr="00C10927">
        <w:trPr>
          <w:jc w:val="center"/>
        </w:trPr>
        <w:tc>
          <w:tcPr>
            <w:tcW w:w="4820" w:type="dxa"/>
            <w:vAlign w:val="center"/>
          </w:tcPr>
          <w:p w14:paraId="401F1324"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032E2C24"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 </w:t>
            </w:r>
          </w:p>
        </w:tc>
        <w:tc>
          <w:tcPr>
            <w:tcW w:w="1843" w:type="dxa"/>
            <w:vAlign w:val="center"/>
          </w:tcPr>
          <w:p w14:paraId="1D600F50"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09382651" w14:textId="77777777" w:rsidR="00611317" w:rsidRPr="00216025" w:rsidRDefault="00611317" w:rsidP="00C10927">
            <w:pPr>
              <w:spacing w:line="276" w:lineRule="auto"/>
              <w:rPr>
                <w:iCs/>
                <w:sz w:val="20"/>
                <w:szCs w:val="20"/>
                <w:lang w:val="en-US"/>
              </w:rPr>
            </w:pPr>
            <w:r w:rsidRPr="00216025">
              <w:rPr>
                <w:iCs/>
                <w:sz w:val="20"/>
                <w:szCs w:val="20"/>
                <w:lang w:val="en-US"/>
              </w:rPr>
              <w:t xml:space="preserve">          2 (8%)</w:t>
            </w:r>
          </w:p>
        </w:tc>
      </w:tr>
      <w:tr w:rsidR="00611317" w:rsidRPr="00216025" w14:paraId="3A82A2B7" w14:textId="77777777" w:rsidTr="00C10927">
        <w:trPr>
          <w:jc w:val="center"/>
        </w:trPr>
        <w:tc>
          <w:tcPr>
            <w:tcW w:w="4820" w:type="dxa"/>
            <w:vAlign w:val="center"/>
          </w:tcPr>
          <w:p w14:paraId="2EBB1C7A"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vAlign w:val="center"/>
          </w:tcPr>
          <w:p w14:paraId="5B40513B"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 </w:t>
            </w:r>
          </w:p>
        </w:tc>
        <w:tc>
          <w:tcPr>
            <w:tcW w:w="1843" w:type="dxa"/>
            <w:vAlign w:val="center"/>
          </w:tcPr>
          <w:p w14:paraId="4D792743"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3BE42595" w14:textId="77777777" w:rsidR="00611317" w:rsidRPr="00216025" w:rsidRDefault="00611317" w:rsidP="00C10927">
            <w:pPr>
              <w:spacing w:line="276" w:lineRule="auto"/>
              <w:rPr>
                <w:iCs/>
                <w:sz w:val="20"/>
                <w:szCs w:val="20"/>
                <w:lang w:val="en-US"/>
              </w:rPr>
            </w:pPr>
            <w:r w:rsidRPr="00216025">
              <w:rPr>
                <w:iCs/>
                <w:sz w:val="20"/>
                <w:szCs w:val="20"/>
                <w:lang w:val="en-US"/>
              </w:rPr>
              <w:t xml:space="preserve">          6 (23%)</w:t>
            </w:r>
          </w:p>
        </w:tc>
      </w:tr>
      <w:tr w:rsidR="00611317" w:rsidRPr="00216025" w14:paraId="1D9051EC" w14:textId="77777777" w:rsidTr="00C10927">
        <w:trPr>
          <w:jc w:val="center"/>
        </w:trPr>
        <w:tc>
          <w:tcPr>
            <w:tcW w:w="4820" w:type="dxa"/>
            <w:vAlign w:val="center"/>
          </w:tcPr>
          <w:p w14:paraId="40A91B4D"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intercept</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&gt;</w:t>
            </w:r>
            <w:r w:rsidRPr="00216025">
              <w:rPr>
                <w:iCs/>
                <w:sz w:val="20"/>
                <w:szCs w:val="20"/>
                <w:lang w:val="en-US"/>
              </w:rPr>
              <w:t xml:space="preserve"> 0</w:t>
            </w:r>
          </w:p>
        </w:tc>
        <w:tc>
          <w:tcPr>
            <w:tcW w:w="1701" w:type="dxa"/>
            <w:vAlign w:val="center"/>
          </w:tcPr>
          <w:p w14:paraId="32892420" w14:textId="77777777" w:rsidR="00611317" w:rsidRPr="00216025" w:rsidRDefault="00611317" w:rsidP="00C10927">
            <w:pPr>
              <w:spacing w:line="276" w:lineRule="auto"/>
              <w:rPr>
                <w:iCs/>
                <w:sz w:val="20"/>
                <w:szCs w:val="20"/>
                <w:lang w:val="en-US"/>
              </w:rPr>
            </w:pPr>
            <w:r w:rsidRPr="00216025">
              <w:rPr>
                <w:iCs/>
                <w:sz w:val="20"/>
                <w:szCs w:val="20"/>
                <w:lang w:val="en-US"/>
              </w:rPr>
              <w:t xml:space="preserve">     21 (25%)</w:t>
            </w:r>
          </w:p>
        </w:tc>
        <w:tc>
          <w:tcPr>
            <w:tcW w:w="1843" w:type="dxa"/>
            <w:vAlign w:val="center"/>
          </w:tcPr>
          <w:p w14:paraId="523BC095" w14:textId="77777777" w:rsidR="00611317" w:rsidRPr="00216025" w:rsidRDefault="00611317" w:rsidP="00C10927">
            <w:pPr>
              <w:spacing w:line="276" w:lineRule="auto"/>
              <w:rPr>
                <w:iCs/>
                <w:sz w:val="20"/>
                <w:szCs w:val="20"/>
                <w:lang w:val="en-US"/>
              </w:rPr>
            </w:pPr>
            <w:r w:rsidRPr="00216025">
              <w:rPr>
                <w:iCs/>
                <w:sz w:val="20"/>
                <w:szCs w:val="20"/>
                <w:lang w:val="en-US"/>
              </w:rPr>
              <w:t xml:space="preserve">     17 (63%)</w:t>
            </w:r>
          </w:p>
        </w:tc>
        <w:tc>
          <w:tcPr>
            <w:tcW w:w="1842" w:type="dxa"/>
            <w:vAlign w:val="center"/>
          </w:tcPr>
          <w:p w14:paraId="5957EF9D"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r>
      <w:tr w:rsidR="00611317" w:rsidRPr="00216025" w14:paraId="2C6348DD" w14:textId="77777777" w:rsidTr="00C10927">
        <w:trPr>
          <w:jc w:val="center"/>
        </w:trPr>
        <w:tc>
          <w:tcPr>
            <w:tcW w:w="4820" w:type="dxa"/>
            <w:vAlign w:val="center"/>
          </w:tcPr>
          <w:p w14:paraId="44A39630"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52C585E7"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7EAEE048"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15DF238B" w14:textId="5D498374" w:rsidR="00611317" w:rsidRPr="00216025" w:rsidRDefault="00611317" w:rsidP="00C10927">
            <w:pPr>
              <w:spacing w:line="276" w:lineRule="auto"/>
              <w:rPr>
                <w:iCs/>
                <w:sz w:val="20"/>
                <w:szCs w:val="20"/>
                <w:lang w:val="en-US"/>
              </w:rPr>
            </w:pPr>
            <w:r w:rsidRPr="00216025">
              <w:rPr>
                <w:iCs/>
                <w:sz w:val="20"/>
                <w:szCs w:val="20"/>
                <w:lang w:val="en-US"/>
              </w:rPr>
              <w:t xml:space="preserve">          0 (0%)</w:t>
            </w:r>
          </w:p>
        </w:tc>
      </w:tr>
      <w:tr w:rsidR="00611317" w:rsidRPr="00216025" w14:paraId="20BB0711" w14:textId="77777777" w:rsidTr="00C10927">
        <w:trPr>
          <w:jc w:val="center"/>
        </w:trPr>
        <w:tc>
          <w:tcPr>
            <w:tcW w:w="4820" w:type="dxa"/>
            <w:vAlign w:val="center"/>
          </w:tcPr>
          <w:p w14:paraId="77EF170E"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2A546CF2"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03E4594F" w14:textId="77777777" w:rsidR="00611317" w:rsidRPr="00216025" w:rsidRDefault="00611317" w:rsidP="00C10927">
            <w:pPr>
              <w:spacing w:line="276" w:lineRule="auto"/>
              <w:rPr>
                <w:iCs/>
                <w:sz w:val="20"/>
                <w:szCs w:val="20"/>
                <w:lang w:val="en-US"/>
              </w:rPr>
            </w:pPr>
            <w:r w:rsidRPr="00216025">
              <w:rPr>
                <w:iCs/>
                <w:sz w:val="20"/>
                <w:szCs w:val="20"/>
                <w:lang w:val="en-US"/>
              </w:rPr>
              <w:t xml:space="preserve">          1 (6%)</w:t>
            </w:r>
          </w:p>
        </w:tc>
        <w:tc>
          <w:tcPr>
            <w:tcW w:w="1842" w:type="dxa"/>
            <w:vAlign w:val="center"/>
          </w:tcPr>
          <w:p w14:paraId="6A42D38F" w14:textId="357840AC" w:rsidR="00611317" w:rsidRPr="00216025" w:rsidRDefault="00611317" w:rsidP="00C10927">
            <w:pPr>
              <w:spacing w:line="276" w:lineRule="auto"/>
              <w:rPr>
                <w:iCs/>
                <w:sz w:val="20"/>
                <w:szCs w:val="20"/>
                <w:lang w:val="en-US"/>
              </w:rPr>
            </w:pPr>
            <w:r w:rsidRPr="00216025">
              <w:rPr>
                <w:iCs/>
                <w:sz w:val="20"/>
                <w:szCs w:val="20"/>
                <w:lang w:val="en-US"/>
              </w:rPr>
              <w:t xml:space="preserve">          0 (0%)</w:t>
            </w:r>
          </w:p>
        </w:tc>
      </w:tr>
      <w:tr w:rsidR="00611317" w:rsidRPr="00216025" w14:paraId="2A800BC7" w14:textId="77777777" w:rsidTr="00C10927">
        <w:trPr>
          <w:jc w:val="center"/>
        </w:trPr>
        <w:tc>
          <w:tcPr>
            <w:tcW w:w="4820" w:type="dxa"/>
            <w:vAlign w:val="center"/>
          </w:tcPr>
          <w:p w14:paraId="420AE327"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vAlign w:val="center"/>
          </w:tcPr>
          <w:p w14:paraId="36B9300D" w14:textId="77777777" w:rsidR="00611317" w:rsidRPr="00216025" w:rsidRDefault="00611317" w:rsidP="00C10927">
            <w:pPr>
              <w:spacing w:line="276" w:lineRule="auto"/>
              <w:rPr>
                <w:iCs/>
                <w:sz w:val="20"/>
                <w:szCs w:val="20"/>
                <w:lang w:val="en-US"/>
              </w:rPr>
            </w:pPr>
            <w:r w:rsidRPr="00216025">
              <w:rPr>
                <w:iCs/>
                <w:sz w:val="20"/>
                <w:szCs w:val="20"/>
                <w:lang w:val="en-US"/>
              </w:rPr>
              <w:t xml:space="preserve">          21 (100%)</w:t>
            </w:r>
          </w:p>
        </w:tc>
        <w:tc>
          <w:tcPr>
            <w:tcW w:w="1843" w:type="dxa"/>
            <w:vAlign w:val="center"/>
          </w:tcPr>
          <w:p w14:paraId="7975373D" w14:textId="77777777" w:rsidR="00611317" w:rsidRPr="00216025" w:rsidRDefault="00611317" w:rsidP="00C10927">
            <w:pPr>
              <w:spacing w:line="276" w:lineRule="auto"/>
              <w:rPr>
                <w:iCs/>
                <w:sz w:val="20"/>
                <w:szCs w:val="20"/>
                <w:lang w:val="en-US"/>
              </w:rPr>
            </w:pPr>
            <w:r w:rsidRPr="00216025">
              <w:rPr>
                <w:iCs/>
                <w:sz w:val="20"/>
                <w:szCs w:val="20"/>
                <w:lang w:val="en-US"/>
              </w:rPr>
              <w:t xml:space="preserve">          16 (94%)</w:t>
            </w:r>
          </w:p>
        </w:tc>
        <w:tc>
          <w:tcPr>
            <w:tcW w:w="1842" w:type="dxa"/>
            <w:vAlign w:val="center"/>
          </w:tcPr>
          <w:p w14:paraId="20D51B2B" w14:textId="35F9086C" w:rsidR="00611317" w:rsidRPr="00216025" w:rsidRDefault="00611317" w:rsidP="00C10927">
            <w:pPr>
              <w:spacing w:line="276" w:lineRule="auto"/>
              <w:rPr>
                <w:iCs/>
                <w:sz w:val="20"/>
                <w:szCs w:val="20"/>
                <w:lang w:val="en-US"/>
              </w:rPr>
            </w:pPr>
            <w:r w:rsidRPr="00216025">
              <w:rPr>
                <w:iCs/>
                <w:sz w:val="20"/>
                <w:szCs w:val="20"/>
                <w:lang w:val="en-US"/>
              </w:rPr>
              <w:t xml:space="preserve">          0 (0%)</w:t>
            </w:r>
          </w:p>
        </w:tc>
      </w:tr>
      <w:tr w:rsidR="00611317" w:rsidRPr="00216025" w14:paraId="4D4BE295" w14:textId="77777777" w:rsidTr="00C10927">
        <w:trPr>
          <w:jc w:val="center"/>
        </w:trPr>
        <w:tc>
          <w:tcPr>
            <w:tcW w:w="4820" w:type="dxa"/>
            <w:vAlign w:val="center"/>
          </w:tcPr>
          <w:p w14:paraId="0D508BE4" w14:textId="77777777" w:rsidR="00611317" w:rsidRPr="00216025" w:rsidRDefault="00611317" w:rsidP="00C10927">
            <w:pPr>
              <w:spacing w:line="276" w:lineRule="auto"/>
              <w:rPr>
                <w:iCs/>
                <w:sz w:val="20"/>
                <w:szCs w:val="20"/>
                <w:lang w:val="en-US"/>
              </w:rPr>
            </w:pPr>
            <w:r w:rsidRPr="00216025">
              <w:rPr>
                <w:iCs/>
                <w:sz w:val="20"/>
                <w:szCs w:val="20"/>
                <w:lang w:val="en-US"/>
              </w:rPr>
              <w:t xml:space="preserve">     No. genes with intercept</w:t>
            </w:r>
            <w:r w:rsidRPr="00216025">
              <w:rPr>
                <w:iCs/>
                <w:sz w:val="20"/>
                <w:szCs w:val="20"/>
                <w:vertAlign w:val="subscript"/>
                <w:lang w:val="en-US"/>
              </w:rPr>
              <w:t>sex</w:t>
            </w:r>
            <w:r w:rsidRPr="00216025">
              <w:rPr>
                <w:iCs/>
                <w:sz w:val="20"/>
                <w:szCs w:val="20"/>
                <w:lang w:val="en-US"/>
              </w:rPr>
              <w:t xml:space="preserve"> </w:t>
            </w:r>
            <w:r w:rsidRPr="00216025">
              <w:rPr>
                <w:rFonts w:ascii="Cambria Math" w:hAnsi="Cambria Math" w:cs="Cambria Math"/>
                <w:iCs/>
                <w:sz w:val="20"/>
                <w:szCs w:val="20"/>
              </w:rPr>
              <w:t>≅</w:t>
            </w:r>
            <w:r w:rsidRPr="00216025">
              <w:rPr>
                <w:iCs/>
                <w:sz w:val="20"/>
                <w:szCs w:val="20"/>
                <w:lang w:val="en-US"/>
              </w:rPr>
              <w:t xml:space="preserve"> 0</w:t>
            </w:r>
          </w:p>
        </w:tc>
        <w:tc>
          <w:tcPr>
            <w:tcW w:w="1701" w:type="dxa"/>
            <w:vAlign w:val="center"/>
          </w:tcPr>
          <w:p w14:paraId="66135EF3" w14:textId="77777777" w:rsidR="00611317" w:rsidRPr="00216025" w:rsidRDefault="00611317" w:rsidP="00C10927">
            <w:pPr>
              <w:spacing w:line="276" w:lineRule="auto"/>
              <w:rPr>
                <w:iCs/>
                <w:sz w:val="20"/>
                <w:szCs w:val="20"/>
                <w:lang w:val="en-US"/>
              </w:rPr>
            </w:pPr>
            <w:r w:rsidRPr="00216025">
              <w:rPr>
                <w:iCs/>
                <w:sz w:val="20"/>
                <w:szCs w:val="20"/>
                <w:lang w:val="en-US"/>
              </w:rPr>
              <w:t xml:space="preserve">     62 (75%)</w:t>
            </w:r>
          </w:p>
        </w:tc>
        <w:tc>
          <w:tcPr>
            <w:tcW w:w="1843" w:type="dxa"/>
            <w:vAlign w:val="center"/>
          </w:tcPr>
          <w:p w14:paraId="102E882A" w14:textId="77777777" w:rsidR="00611317" w:rsidRPr="00216025" w:rsidRDefault="00611317" w:rsidP="00C10927">
            <w:pPr>
              <w:spacing w:line="276" w:lineRule="auto"/>
              <w:rPr>
                <w:iCs/>
                <w:sz w:val="20"/>
                <w:szCs w:val="20"/>
                <w:lang w:val="en-US"/>
              </w:rPr>
            </w:pPr>
            <w:r w:rsidRPr="00216025">
              <w:rPr>
                <w:iCs/>
                <w:sz w:val="20"/>
                <w:szCs w:val="20"/>
                <w:lang w:val="en-US"/>
              </w:rPr>
              <w:t xml:space="preserve">     10 (37%)</w:t>
            </w:r>
          </w:p>
        </w:tc>
        <w:tc>
          <w:tcPr>
            <w:tcW w:w="1842" w:type="dxa"/>
            <w:vAlign w:val="center"/>
          </w:tcPr>
          <w:p w14:paraId="642A7EB5" w14:textId="77777777" w:rsidR="00611317" w:rsidRPr="00216025" w:rsidRDefault="00611317" w:rsidP="00C10927">
            <w:pPr>
              <w:spacing w:line="276" w:lineRule="auto"/>
              <w:rPr>
                <w:iCs/>
                <w:sz w:val="20"/>
                <w:szCs w:val="20"/>
                <w:lang w:val="en-US"/>
              </w:rPr>
            </w:pPr>
            <w:r w:rsidRPr="00216025">
              <w:rPr>
                <w:iCs/>
                <w:sz w:val="20"/>
                <w:szCs w:val="20"/>
                <w:lang w:val="en-US"/>
              </w:rPr>
              <w:t xml:space="preserve">     180 (87%)</w:t>
            </w:r>
          </w:p>
        </w:tc>
      </w:tr>
      <w:tr w:rsidR="00611317" w:rsidRPr="00216025" w14:paraId="710C0207" w14:textId="77777777" w:rsidTr="00C10927">
        <w:trPr>
          <w:jc w:val="center"/>
        </w:trPr>
        <w:tc>
          <w:tcPr>
            <w:tcW w:w="4820" w:type="dxa"/>
            <w:vAlign w:val="center"/>
          </w:tcPr>
          <w:p w14:paraId="73405F7E"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autosomes</w:t>
            </w:r>
          </w:p>
        </w:tc>
        <w:tc>
          <w:tcPr>
            <w:tcW w:w="1701" w:type="dxa"/>
            <w:vAlign w:val="center"/>
          </w:tcPr>
          <w:p w14:paraId="079C5E29"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3" w:type="dxa"/>
            <w:vAlign w:val="center"/>
          </w:tcPr>
          <w:p w14:paraId="14D50844" w14:textId="77777777" w:rsidR="00611317" w:rsidRPr="00216025" w:rsidRDefault="00611317" w:rsidP="00C10927">
            <w:pPr>
              <w:spacing w:line="276" w:lineRule="auto"/>
              <w:rPr>
                <w:iCs/>
                <w:sz w:val="20"/>
                <w:szCs w:val="20"/>
                <w:lang w:val="en-US"/>
              </w:rPr>
            </w:pPr>
            <w:r w:rsidRPr="00216025">
              <w:rPr>
                <w:iCs/>
                <w:sz w:val="20"/>
                <w:szCs w:val="20"/>
                <w:lang w:val="en-US"/>
              </w:rPr>
              <w:t xml:space="preserve">          0 (0%)</w:t>
            </w:r>
          </w:p>
        </w:tc>
        <w:tc>
          <w:tcPr>
            <w:tcW w:w="1842" w:type="dxa"/>
            <w:vAlign w:val="center"/>
          </w:tcPr>
          <w:p w14:paraId="4BAAC31D" w14:textId="77777777" w:rsidR="00611317" w:rsidRPr="00216025" w:rsidRDefault="00611317" w:rsidP="00C10927">
            <w:pPr>
              <w:spacing w:line="276" w:lineRule="auto"/>
              <w:rPr>
                <w:iCs/>
                <w:sz w:val="20"/>
                <w:szCs w:val="20"/>
                <w:lang w:val="en-US"/>
              </w:rPr>
            </w:pPr>
            <w:r w:rsidRPr="00216025">
              <w:rPr>
                <w:iCs/>
                <w:sz w:val="20"/>
                <w:szCs w:val="20"/>
                <w:lang w:val="en-US"/>
              </w:rPr>
              <w:t xml:space="preserve">          101 (56%)</w:t>
            </w:r>
          </w:p>
        </w:tc>
      </w:tr>
      <w:tr w:rsidR="00611317" w:rsidRPr="00216025" w14:paraId="52C3EFF0" w14:textId="77777777" w:rsidTr="00C10927">
        <w:trPr>
          <w:jc w:val="center"/>
        </w:trPr>
        <w:tc>
          <w:tcPr>
            <w:tcW w:w="4820" w:type="dxa"/>
            <w:vAlign w:val="center"/>
          </w:tcPr>
          <w:p w14:paraId="74B6C638"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PAR</w:t>
            </w:r>
          </w:p>
        </w:tc>
        <w:tc>
          <w:tcPr>
            <w:tcW w:w="1701" w:type="dxa"/>
            <w:vAlign w:val="center"/>
          </w:tcPr>
          <w:p w14:paraId="22DF3FF7" w14:textId="77777777" w:rsidR="00611317" w:rsidRPr="00216025" w:rsidRDefault="00611317" w:rsidP="00C10927">
            <w:pPr>
              <w:spacing w:line="276" w:lineRule="auto"/>
              <w:rPr>
                <w:iCs/>
                <w:sz w:val="20"/>
                <w:szCs w:val="20"/>
                <w:lang w:val="en-US"/>
              </w:rPr>
            </w:pPr>
            <w:r w:rsidRPr="00216025">
              <w:rPr>
                <w:iCs/>
                <w:sz w:val="20"/>
                <w:szCs w:val="20"/>
                <w:lang w:val="en-US"/>
              </w:rPr>
              <w:t xml:space="preserve">          4 (6%)</w:t>
            </w:r>
          </w:p>
        </w:tc>
        <w:tc>
          <w:tcPr>
            <w:tcW w:w="1843" w:type="dxa"/>
            <w:vAlign w:val="center"/>
          </w:tcPr>
          <w:p w14:paraId="69A5B6AD" w14:textId="77777777" w:rsidR="00611317" w:rsidRPr="00216025" w:rsidRDefault="00611317" w:rsidP="00C10927">
            <w:pPr>
              <w:spacing w:line="276" w:lineRule="auto"/>
              <w:rPr>
                <w:iCs/>
                <w:sz w:val="20"/>
                <w:szCs w:val="20"/>
                <w:lang w:val="en-US"/>
              </w:rPr>
            </w:pPr>
            <w:r w:rsidRPr="00216025">
              <w:rPr>
                <w:iCs/>
                <w:sz w:val="20"/>
                <w:szCs w:val="20"/>
                <w:lang w:val="en-US"/>
              </w:rPr>
              <w:t xml:space="preserve">          1 (10%)</w:t>
            </w:r>
          </w:p>
        </w:tc>
        <w:tc>
          <w:tcPr>
            <w:tcW w:w="1842" w:type="dxa"/>
            <w:vAlign w:val="center"/>
          </w:tcPr>
          <w:p w14:paraId="155E03C9" w14:textId="77777777" w:rsidR="00611317" w:rsidRPr="00216025" w:rsidRDefault="00611317" w:rsidP="00C10927">
            <w:pPr>
              <w:spacing w:line="276" w:lineRule="auto"/>
              <w:rPr>
                <w:iCs/>
                <w:sz w:val="20"/>
                <w:szCs w:val="20"/>
                <w:lang w:val="en-US"/>
              </w:rPr>
            </w:pPr>
            <w:r w:rsidRPr="00216025">
              <w:rPr>
                <w:iCs/>
                <w:sz w:val="20"/>
                <w:szCs w:val="20"/>
                <w:lang w:val="en-US"/>
              </w:rPr>
              <w:t xml:space="preserve">          9 (5%)</w:t>
            </w:r>
          </w:p>
        </w:tc>
      </w:tr>
      <w:tr w:rsidR="00611317" w:rsidRPr="00216025" w14:paraId="21E0DD89" w14:textId="77777777" w:rsidTr="009A2559">
        <w:trPr>
          <w:jc w:val="center"/>
        </w:trPr>
        <w:tc>
          <w:tcPr>
            <w:tcW w:w="4820" w:type="dxa"/>
            <w:tcBorders>
              <w:bottom w:val="single" w:sz="4" w:space="0" w:color="auto"/>
            </w:tcBorders>
            <w:vAlign w:val="center"/>
          </w:tcPr>
          <w:p w14:paraId="41D8B3B0" w14:textId="77777777" w:rsidR="00611317" w:rsidRPr="00216025" w:rsidRDefault="00611317" w:rsidP="00C10927">
            <w:pPr>
              <w:spacing w:line="276" w:lineRule="auto"/>
              <w:rPr>
                <w:iCs/>
                <w:sz w:val="20"/>
                <w:szCs w:val="20"/>
                <w:lang w:val="en-US"/>
              </w:rPr>
            </w:pPr>
            <w:r w:rsidRPr="00216025">
              <w:rPr>
                <w:iCs/>
                <w:sz w:val="20"/>
                <w:szCs w:val="20"/>
                <w:lang w:val="en-US"/>
              </w:rPr>
              <w:t xml:space="preserve">          on MT chromosome non-recombining region</w:t>
            </w:r>
          </w:p>
        </w:tc>
        <w:tc>
          <w:tcPr>
            <w:tcW w:w="1701" w:type="dxa"/>
            <w:tcBorders>
              <w:bottom w:val="single" w:sz="4" w:space="0" w:color="auto"/>
            </w:tcBorders>
            <w:vAlign w:val="center"/>
          </w:tcPr>
          <w:p w14:paraId="31723730" w14:textId="77777777" w:rsidR="00611317" w:rsidRPr="00216025" w:rsidRDefault="00611317" w:rsidP="00C10927">
            <w:pPr>
              <w:spacing w:line="276" w:lineRule="auto"/>
              <w:rPr>
                <w:iCs/>
                <w:sz w:val="20"/>
                <w:szCs w:val="20"/>
                <w:lang w:val="en-US"/>
              </w:rPr>
            </w:pPr>
            <w:r w:rsidRPr="00216025">
              <w:rPr>
                <w:iCs/>
                <w:sz w:val="20"/>
                <w:szCs w:val="20"/>
                <w:lang w:val="en-US"/>
              </w:rPr>
              <w:t xml:space="preserve">          58 (94%)</w:t>
            </w:r>
          </w:p>
        </w:tc>
        <w:tc>
          <w:tcPr>
            <w:tcW w:w="1843" w:type="dxa"/>
            <w:tcBorders>
              <w:bottom w:val="single" w:sz="4" w:space="0" w:color="auto"/>
            </w:tcBorders>
            <w:vAlign w:val="center"/>
          </w:tcPr>
          <w:p w14:paraId="05BBF486" w14:textId="77777777" w:rsidR="00611317" w:rsidRPr="00216025" w:rsidRDefault="00611317" w:rsidP="00C10927">
            <w:pPr>
              <w:spacing w:line="276" w:lineRule="auto"/>
              <w:rPr>
                <w:iCs/>
                <w:sz w:val="20"/>
                <w:szCs w:val="20"/>
                <w:lang w:val="en-US"/>
              </w:rPr>
            </w:pPr>
            <w:r w:rsidRPr="00216025">
              <w:rPr>
                <w:iCs/>
                <w:sz w:val="20"/>
                <w:szCs w:val="20"/>
                <w:lang w:val="en-US"/>
              </w:rPr>
              <w:t xml:space="preserve">          9 (90%)</w:t>
            </w:r>
          </w:p>
        </w:tc>
        <w:tc>
          <w:tcPr>
            <w:tcW w:w="1842" w:type="dxa"/>
            <w:tcBorders>
              <w:bottom w:val="single" w:sz="4" w:space="0" w:color="auto"/>
            </w:tcBorders>
            <w:vAlign w:val="center"/>
          </w:tcPr>
          <w:p w14:paraId="16A0621E" w14:textId="77777777" w:rsidR="00611317" w:rsidRPr="00216025" w:rsidRDefault="00611317" w:rsidP="00C10927">
            <w:pPr>
              <w:spacing w:line="276" w:lineRule="auto"/>
              <w:rPr>
                <w:iCs/>
                <w:sz w:val="20"/>
                <w:szCs w:val="20"/>
                <w:lang w:val="en-US"/>
              </w:rPr>
            </w:pPr>
            <w:r w:rsidRPr="00216025">
              <w:rPr>
                <w:iCs/>
                <w:sz w:val="20"/>
                <w:szCs w:val="20"/>
                <w:lang w:val="en-US"/>
              </w:rPr>
              <w:t xml:space="preserve">          70 (39%)</w:t>
            </w:r>
          </w:p>
        </w:tc>
      </w:tr>
      <w:tr w:rsidR="00C27238" w:rsidRPr="00216025" w14:paraId="70808BF9" w14:textId="77777777" w:rsidTr="009A2559">
        <w:trPr>
          <w:jc w:val="center"/>
        </w:trPr>
        <w:tc>
          <w:tcPr>
            <w:tcW w:w="10206" w:type="dxa"/>
            <w:gridSpan w:val="4"/>
            <w:tcBorders>
              <w:top w:val="single" w:sz="4" w:space="0" w:color="auto"/>
            </w:tcBorders>
            <w:vAlign w:val="center"/>
          </w:tcPr>
          <w:p w14:paraId="5B4E9394" w14:textId="096F7CF8" w:rsidR="00C27238" w:rsidRPr="00216025" w:rsidRDefault="00C27238" w:rsidP="00C10927">
            <w:pPr>
              <w:spacing w:line="276" w:lineRule="auto"/>
              <w:rPr>
                <w:iCs/>
                <w:sz w:val="20"/>
                <w:szCs w:val="20"/>
                <w:lang w:val="en-US"/>
              </w:rPr>
            </w:pPr>
            <w:r w:rsidRPr="00216025">
              <w:rPr>
                <w:rFonts w:cstheme="minorHAnsi"/>
                <w:sz w:val="20"/>
                <w:szCs w:val="20"/>
                <w:vertAlign w:val="superscript"/>
                <w:lang w:val="en-US"/>
              </w:rPr>
              <w:t>a</w:t>
            </w:r>
            <w:r w:rsidRPr="00216025">
              <w:rPr>
                <w:rFonts w:cstheme="minorHAnsi"/>
                <w:sz w:val="20"/>
                <w:szCs w:val="20"/>
                <w:lang w:val="en-US"/>
              </w:rPr>
              <w:t xml:space="preserve">Autosomes refer to genes located on any of the chromosomes not harboring the </w:t>
            </w:r>
            <w:r w:rsidRPr="00216025">
              <w:rPr>
                <w:rFonts w:cstheme="minorHAnsi"/>
                <w:i/>
                <w:iCs/>
                <w:sz w:val="20"/>
                <w:szCs w:val="20"/>
                <w:lang w:val="en-US"/>
              </w:rPr>
              <w:t>mat</w:t>
            </w:r>
            <w:r w:rsidRPr="00216025">
              <w:rPr>
                <w:rFonts w:cstheme="minorHAnsi"/>
                <w:sz w:val="20"/>
                <w:szCs w:val="20"/>
                <w:lang w:val="en-US"/>
              </w:rPr>
              <w:t xml:space="preserve">-locus. </w:t>
            </w:r>
            <w:r w:rsidRPr="00216025">
              <w:rPr>
                <w:rFonts w:cstheme="minorHAnsi"/>
                <w:i/>
                <w:iCs/>
                <w:sz w:val="20"/>
                <w:szCs w:val="20"/>
                <w:lang w:val="en-US"/>
              </w:rPr>
              <w:t>Mat</w:t>
            </w:r>
            <w:r w:rsidRPr="00216025">
              <w:rPr>
                <w:rFonts w:cstheme="minorHAnsi"/>
                <w:sz w:val="20"/>
                <w:szCs w:val="20"/>
                <w:lang w:val="en-US"/>
              </w:rPr>
              <w:t xml:space="preserve"> chromosome PAR refers to the recombining region at the freely recombining ends of the chromosome harboring the </w:t>
            </w:r>
            <w:r w:rsidRPr="00216025">
              <w:rPr>
                <w:rFonts w:cstheme="minorHAnsi"/>
                <w:i/>
                <w:iCs/>
                <w:sz w:val="20"/>
                <w:szCs w:val="20"/>
                <w:lang w:val="en-US"/>
              </w:rPr>
              <w:t>mat</w:t>
            </w:r>
            <w:r w:rsidRPr="00216025">
              <w:rPr>
                <w:rFonts w:cstheme="minorHAnsi"/>
                <w:sz w:val="20"/>
                <w:szCs w:val="20"/>
                <w:lang w:val="en-US"/>
              </w:rPr>
              <w:t>-locus.</w:t>
            </w:r>
          </w:p>
        </w:tc>
      </w:tr>
    </w:tbl>
    <w:p w14:paraId="52128C83" w14:textId="268F67DC" w:rsidR="004A370C" w:rsidRDefault="004A370C">
      <w:pPr>
        <w:rPr>
          <w:rFonts w:ascii="Times New Roman" w:hAnsi="Times New Roman" w:cs="Times New Roman"/>
          <w:lang w:val="en-US"/>
        </w:rPr>
      </w:pPr>
      <w:r>
        <w:rPr>
          <w:rFonts w:ascii="Times New Roman" w:hAnsi="Times New Roman" w:cs="Times New Roman"/>
          <w:lang w:val="en-US"/>
        </w:rPr>
        <w:br w:type="page"/>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611"/>
        <w:gridCol w:w="2067"/>
        <w:gridCol w:w="2126"/>
        <w:gridCol w:w="2268"/>
      </w:tblGrid>
      <w:tr w:rsidR="00764EC3" w:rsidRPr="00216025" w14:paraId="1E15202A" w14:textId="77777777" w:rsidTr="00764EC3">
        <w:tc>
          <w:tcPr>
            <w:tcW w:w="10201" w:type="dxa"/>
            <w:gridSpan w:val="5"/>
            <w:tcBorders>
              <w:bottom w:val="single" w:sz="4" w:space="0" w:color="000000" w:themeColor="text1"/>
            </w:tcBorders>
          </w:tcPr>
          <w:p w14:paraId="797524E3" w14:textId="589D2366" w:rsidR="00764EC3" w:rsidRPr="00216025" w:rsidRDefault="00764EC3">
            <w:pPr>
              <w:rPr>
                <w:rFonts w:ascii="Calibri" w:hAnsi="Calibri" w:cs="Calibri"/>
                <w:sz w:val="20"/>
                <w:szCs w:val="20"/>
                <w:lang w:val="en-US"/>
              </w:rPr>
            </w:pPr>
            <w:r w:rsidRPr="00216025">
              <w:rPr>
                <w:rFonts w:ascii="Calibri" w:hAnsi="Calibri" w:cs="Calibri"/>
                <w:b/>
                <w:bCs/>
                <w:iCs/>
                <w:sz w:val="20"/>
                <w:szCs w:val="20"/>
                <w:lang w:val="en-US"/>
              </w:rPr>
              <w:lastRenderedPageBreak/>
              <w:t>Table S</w:t>
            </w:r>
            <w:r w:rsidR="006F708C" w:rsidRPr="00216025">
              <w:rPr>
                <w:rFonts w:ascii="Calibri" w:hAnsi="Calibri" w:cs="Calibri"/>
                <w:b/>
                <w:bCs/>
                <w:iCs/>
                <w:sz w:val="20"/>
                <w:szCs w:val="20"/>
                <w:lang w:val="en-US"/>
              </w:rPr>
              <w:t>8</w:t>
            </w:r>
            <w:r w:rsidRPr="00216025">
              <w:rPr>
                <w:rFonts w:ascii="Calibri" w:hAnsi="Calibri" w:cs="Calibri"/>
                <w:b/>
                <w:bCs/>
                <w:iCs/>
                <w:sz w:val="20"/>
                <w:szCs w:val="20"/>
                <w:lang w:val="en-US"/>
              </w:rPr>
              <w:t xml:space="preserve">. Number of genes with </w:t>
            </w:r>
            <w:r w:rsidRPr="00216025">
              <w:rPr>
                <w:rFonts w:ascii="Calibri" w:hAnsi="Calibri" w:cs="Calibri"/>
                <w:b/>
                <w:bCs/>
                <w:i/>
                <w:sz w:val="20"/>
                <w:szCs w:val="20"/>
                <w:lang w:val="en-US"/>
              </w:rPr>
              <w:t>mat</w:t>
            </w:r>
            <w:r w:rsidRPr="00216025">
              <w:rPr>
                <w:rFonts w:ascii="Calibri" w:hAnsi="Calibri" w:cs="Calibri"/>
                <w:b/>
                <w:bCs/>
                <w:iCs/>
                <w:sz w:val="20"/>
                <w:szCs w:val="20"/>
                <w:lang w:val="en-US"/>
              </w:rPr>
              <w:t>-biased and developmental stage-biased expression in each lineage.</w:t>
            </w:r>
          </w:p>
        </w:tc>
      </w:tr>
      <w:tr w:rsidR="00764EC3" w:rsidRPr="00216025" w14:paraId="3145B34C" w14:textId="77777777" w:rsidTr="00764EC3">
        <w:tc>
          <w:tcPr>
            <w:tcW w:w="1129" w:type="dxa"/>
            <w:tcBorders>
              <w:top w:val="single" w:sz="4" w:space="0" w:color="000000" w:themeColor="text1"/>
              <w:bottom w:val="single" w:sz="4" w:space="0" w:color="000000" w:themeColor="text1"/>
            </w:tcBorders>
            <w:vAlign w:val="center"/>
          </w:tcPr>
          <w:p w14:paraId="2B7F9CF0" w14:textId="71291B89" w:rsidR="00764EC3" w:rsidRPr="00216025" w:rsidRDefault="00764EC3" w:rsidP="00764EC3">
            <w:pPr>
              <w:jc w:val="center"/>
              <w:rPr>
                <w:rFonts w:ascii="Calibri" w:hAnsi="Calibri" w:cs="Calibri"/>
                <w:sz w:val="20"/>
                <w:szCs w:val="20"/>
                <w:lang w:val="en-US"/>
              </w:rPr>
            </w:pPr>
            <w:r w:rsidRPr="00216025">
              <w:rPr>
                <w:rFonts w:ascii="Calibri" w:hAnsi="Calibri" w:cs="Calibri"/>
                <w:b/>
                <w:bCs/>
                <w:iCs/>
                <w:sz w:val="20"/>
                <w:szCs w:val="20"/>
                <w:lang w:val="en-US"/>
              </w:rPr>
              <w:t>Lineage</w:t>
            </w:r>
          </w:p>
        </w:tc>
        <w:tc>
          <w:tcPr>
            <w:tcW w:w="2611" w:type="dxa"/>
            <w:tcBorders>
              <w:top w:val="single" w:sz="4" w:space="0" w:color="000000" w:themeColor="text1"/>
              <w:bottom w:val="single" w:sz="4" w:space="0" w:color="000000" w:themeColor="text1"/>
            </w:tcBorders>
            <w:vAlign w:val="center"/>
          </w:tcPr>
          <w:p w14:paraId="59B46712" w14:textId="51E23624" w:rsidR="00764EC3" w:rsidRPr="00216025" w:rsidRDefault="00764EC3" w:rsidP="00764EC3">
            <w:pPr>
              <w:jc w:val="center"/>
              <w:rPr>
                <w:rFonts w:ascii="Calibri" w:hAnsi="Calibri" w:cs="Calibri"/>
                <w:sz w:val="20"/>
                <w:szCs w:val="20"/>
                <w:lang w:val="en-US"/>
              </w:rPr>
            </w:pPr>
            <w:r w:rsidRPr="00216025">
              <w:rPr>
                <w:rFonts w:ascii="Calibri" w:hAnsi="Calibri" w:cs="Calibri"/>
                <w:b/>
                <w:bCs/>
                <w:iCs/>
                <w:sz w:val="20"/>
                <w:szCs w:val="20"/>
                <w:lang w:val="en-US"/>
              </w:rPr>
              <w:t>Vegetative-biased genes</w:t>
            </w:r>
          </w:p>
        </w:tc>
        <w:tc>
          <w:tcPr>
            <w:tcW w:w="2067" w:type="dxa"/>
            <w:tcBorders>
              <w:top w:val="single" w:sz="4" w:space="0" w:color="000000" w:themeColor="text1"/>
              <w:bottom w:val="single" w:sz="4" w:space="0" w:color="000000" w:themeColor="text1"/>
            </w:tcBorders>
            <w:vAlign w:val="center"/>
          </w:tcPr>
          <w:p w14:paraId="78E30D1B" w14:textId="2C0C1BD5" w:rsidR="00764EC3" w:rsidRPr="00216025" w:rsidRDefault="00764EC3" w:rsidP="00764EC3">
            <w:pPr>
              <w:jc w:val="center"/>
              <w:rPr>
                <w:rFonts w:ascii="Calibri" w:hAnsi="Calibri" w:cs="Calibri"/>
                <w:sz w:val="20"/>
                <w:szCs w:val="20"/>
                <w:lang w:val="en-US"/>
              </w:rPr>
            </w:pPr>
            <w:r w:rsidRPr="00216025">
              <w:rPr>
                <w:rFonts w:ascii="Calibri" w:hAnsi="Calibri" w:cs="Calibri"/>
                <w:b/>
                <w:bCs/>
                <w:iCs/>
                <w:sz w:val="20"/>
                <w:szCs w:val="20"/>
                <w:lang w:val="en-US"/>
              </w:rPr>
              <w:t>Sexual-biased genes</w:t>
            </w:r>
          </w:p>
        </w:tc>
        <w:tc>
          <w:tcPr>
            <w:tcW w:w="2126" w:type="dxa"/>
            <w:tcBorders>
              <w:top w:val="single" w:sz="4" w:space="0" w:color="000000" w:themeColor="text1"/>
              <w:bottom w:val="single" w:sz="4" w:space="0" w:color="000000" w:themeColor="text1"/>
            </w:tcBorders>
            <w:vAlign w:val="center"/>
          </w:tcPr>
          <w:p w14:paraId="397AB068" w14:textId="5D98B54F" w:rsidR="00764EC3" w:rsidRPr="00216025" w:rsidRDefault="00764EC3" w:rsidP="00764EC3">
            <w:pPr>
              <w:jc w:val="center"/>
              <w:rPr>
                <w:rFonts w:ascii="Calibri" w:hAnsi="Calibri" w:cs="Calibri"/>
                <w:sz w:val="20"/>
                <w:szCs w:val="20"/>
                <w:lang w:val="en-US"/>
              </w:rPr>
            </w:pPr>
            <w:r w:rsidRPr="00216025">
              <w:rPr>
                <w:rFonts w:ascii="Calibri" w:hAnsi="Calibri" w:cs="Calibri"/>
                <w:b/>
                <w:bCs/>
                <w:i/>
                <w:sz w:val="20"/>
                <w:szCs w:val="20"/>
                <w:lang w:val="en-US"/>
              </w:rPr>
              <w:t>mat A</w:t>
            </w:r>
            <w:r w:rsidRPr="00216025">
              <w:rPr>
                <w:rFonts w:ascii="Calibri" w:hAnsi="Calibri" w:cs="Calibri"/>
                <w:b/>
                <w:bCs/>
                <w:iCs/>
                <w:sz w:val="20"/>
                <w:szCs w:val="20"/>
                <w:lang w:val="en-US"/>
              </w:rPr>
              <w:t>-biased genes</w:t>
            </w:r>
          </w:p>
        </w:tc>
        <w:tc>
          <w:tcPr>
            <w:tcW w:w="2268" w:type="dxa"/>
            <w:tcBorders>
              <w:top w:val="single" w:sz="4" w:space="0" w:color="000000" w:themeColor="text1"/>
              <w:bottom w:val="single" w:sz="4" w:space="0" w:color="000000" w:themeColor="text1"/>
            </w:tcBorders>
            <w:vAlign w:val="center"/>
          </w:tcPr>
          <w:p w14:paraId="32CE5954" w14:textId="0050A91E" w:rsidR="00764EC3" w:rsidRPr="00216025" w:rsidRDefault="00764EC3" w:rsidP="00764EC3">
            <w:pPr>
              <w:jc w:val="center"/>
              <w:rPr>
                <w:rFonts w:ascii="Calibri" w:hAnsi="Calibri" w:cs="Calibri"/>
                <w:sz w:val="20"/>
                <w:szCs w:val="20"/>
                <w:lang w:val="en-US"/>
              </w:rPr>
            </w:pPr>
            <w:r w:rsidRPr="00216025">
              <w:rPr>
                <w:rFonts w:ascii="Calibri" w:hAnsi="Calibri" w:cs="Calibri"/>
                <w:b/>
                <w:bCs/>
                <w:i/>
                <w:sz w:val="20"/>
                <w:szCs w:val="20"/>
                <w:lang w:val="en-US"/>
              </w:rPr>
              <w:t>mat a</w:t>
            </w:r>
            <w:r w:rsidRPr="00216025">
              <w:rPr>
                <w:rFonts w:ascii="Calibri" w:hAnsi="Calibri" w:cs="Calibri"/>
                <w:b/>
                <w:bCs/>
                <w:iCs/>
                <w:sz w:val="20"/>
                <w:szCs w:val="20"/>
                <w:lang w:val="en-US"/>
              </w:rPr>
              <w:t>-biased genes</w:t>
            </w:r>
          </w:p>
        </w:tc>
      </w:tr>
      <w:tr w:rsidR="00764EC3" w:rsidRPr="00216025" w14:paraId="59BB58E8" w14:textId="77777777" w:rsidTr="00764EC3">
        <w:tc>
          <w:tcPr>
            <w:tcW w:w="1129" w:type="dxa"/>
            <w:tcBorders>
              <w:top w:val="single" w:sz="4" w:space="0" w:color="000000" w:themeColor="text1"/>
            </w:tcBorders>
            <w:vAlign w:val="center"/>
          </w:tcPr>
          <w:p w14:paraId="59FC44E6" w14:textId="66F39C6F" w:rsidR="00764EC3" w:rsidRPr="00216025" w:rsidRDefault="00764EC3" w:rsidP="00764EC3">
            <w:pPr>
              <w:jc w:val="center"/>
              <w:rPr>
                <w:rFonts w:ascii="Calibri" w:hAnsi="Calibri" w:cs="Calibri"/>
                <w:sz w:val="20"/>
                <w:szCs w:val="20"/>
                <w:lang w:val="en-US"/>
              </w:rPr>
            </w:pPr>
            <w:r w:rsidRPr="00216025">
              <w:rPr>
                <w:rFonts w:ascii="Calibri" w:hAnsi="Calibri" w:cs="Calibri"/>
                <w:sz w:val="20"/>
                <w:szCs w:val="20"/>
                <w:lang w:val="en-US"/>
              </w:rPr>
              <w:t>L1</w:t>
            </w:r>
          </w:p>
        </w:tc>
        <w:tc>
          <w:tcPr>
            <w:tcW w:w="2611" w:type="dxa"/>
            <w:tcBorders>
              <w:top w:val="single" w:sz="4" w:space="0" w:color="000000" w:themeColor="text1"/>
            </w:tcBorders>
            <w:vAlign w:val="center"/>
          </w:tcPr>
          <w:p w14:paraId="3DEC00AC" w14:textId="35E1840D"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294</w:t>
            </w:r>
          </w:p>
        </w:tc>
        <w:tc>
          <w:tcPr>
            <w:tcW w:w="2067" w:type="dxa"/>
            <w:tcBorders>
              <w:top w:val="single" w:sz="4" w:space="0" w:color="000000" w:themeColor="text1"/>
            </w:tcBorders>
            <w:vAlign w:val="center"/>
          </w:tcPr>
          <w:p w14:paraId="21E2AD83" w14:textId="38FA1055"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633</w:t>
            </w:r>
          </w:p>
        </w:tc>
        <w:tc>
          <w:tcPr>
            <w:tcW w:w="2126" w:type="dxa"/>
            <w:tcBorders>
              <w:top w:val="single" w:sz="4" w:space="0" w:color="000000" w:themeColor="text1"/>
            </w:tcBorders>
            <w:vAlign w:val="center"/>
          </w:tcPr>
          <w:p w14:paraId="10274B11" w14:textId="09C493AF"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81</w:t>
            </w:r>
          </w:p>
        </w:tc>
        <w:tc>
          <w:tcPr>
            <w:tcW w:w="2268" w:type="dxa"/>
            <w:tcBorders>
              <w:top w:val="single" w:sz="4" w:space="0" w:color="000000" w:themeColor="text1"/>
            </w:tcBorders>
            <w:vAlign w:val="center"/>
          </w:tcPr>
          <w:p w14:paraId="4E7781CC" w14:textId="74BC0A7C"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174</w:t>
            </w:r>
          </w:p>
        </w:tc>
      </w:tr>
      <w:tr w:rsidR="00764EC3" w:rsidRPr="00216025" w14:paraId="4B56754F" w14:textId="77777777" w:rsidTr="00764EC3">
        <w:tc>
          <w:tcPr>
            <w:tcW w:w="1129" w:type="dxa"/>
            <w:vAlign w:val="center"/>
          </w:tcPr>
          <w:p w14:paraId="034EA868" w14:textId="6D4E6F21" w:rsidR="00764EC3" w:rsidRPr="00216025" w:rsidRDefault="00764EC3" w:rsidP="00764EC3">
            <w:pPr>
              <w:jc w:val="center"/>
              <w:rPr>
                <w:rFonts w:ascii="Calibri" w:hAnsi="Calibri" w:cs="Calibri"/>
                <w:sz w:val="20"/>
                <w:szCs w:val="20"/>
                <w:lang w:val="en-US"/>
              </w:rPr>
            </w:pPr>
            <w:r w:rsidRPr="00216025">
              <w:rPr>
                <w:rFonts w:ascii="Calibri" w:hAnsi="Calibri" w:cs="Calibri"/>
                <w:sz w:val="20"/>
                <w:szCs w:val="20"/>
                <w:lang w:val="en-US"/>
              </w:rPr>
              <w:t>L6</w:t>
            </w:r>
          </w:p>
        </w:tc>
        <w:tc>
          <w:tcPr>
            <w:tcW w:w="2611" w:type="dxa"/>
            <w:vAlign w:val="center"/>
          </w:tcPr>
          <w:p w14:paraId="7B9F5560" w14:textId="542F50EA"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602</w:t>
            </w:r>
          </w:p>
        </w:tc>
        <w:tc>
          <w:tcPr>
            <w:tcW w:w="2067" w:type="dxa"/>
            <w:vAlign w:val="center"/>
          </w:tcPr>
          <w:p w14:paraId="2A9B3B8A" w14:textId="5BE3D7FD"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964</w:t>
            </w:r>
          </w:p>
        </w:tc>
        <w:tc>
          <w:tcPr>
            <w:tcW w:w="2126" w:type="dxa"/>
            <w:vAlign w:val="center"/>
          </w:tcPr>
          <w:p w14:paraId="2047EAB0" w14:textId="32E0BD40"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115</w:t>
            </w:r>
          </w:p>
        </w:tc>
        <w:tc>
          <w:tcPr>
            <w:tcW w:w="2268" w:type="dxa"/>
            <w:vAlign w:val="center"/>
          </w:tcPr>
          <w:p w14:paraId="02031558" w14:textId="3A86A116"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105</w:t>
            </w:r>
          </w:p>
        </w:tc>
      </w:tr>
      <w:tr w:rsidR="00764EC3" w:rsidRPr="00216025" w14:paraId="4E9F3E89" w14:textId="77777777" w:rsidTr="00E36938">
        <w:tc>
          <w:tcPr>
            <w:tcW w:w="1129" w:type="dxa"/>
            <w:tcBorders>
              <w:bottom w:val="single" w:sz="4" w:space="0" w:color="000000" w:themeColor="text1"/>
            </w:tcBorders>
            <w:vAlign w:val="center"/>
          </w:tcPr>
          <w:p w14:paraId="4EDF3536" w14:textId="52D30EB2" w:rsidR="00764EC3" w:rsidRPr="00216025" w:rsidRDefault="00764EC3" w:rsidP="00764EC3">
            <w:pPr>
              <w:jc w:val="center"/>
              <w:rPr>
                <w:rFonts w:ascii="Calibri" w:hAnsi="Calibri" w:cs="Calibri"/>
                <w:sz w:val="20"/>
                <w:szCs w:val="20"/>
                <w:lang w:val="en-US"/>
              </w:rPr>
            </w:pPr>
            <w:r w:rsidRPr="00216025">
              <w:rPr>
                <w:rFonts w:ascii="Calibri" w:hAnsi="Calibri" w:cs="Calibri"/>
                <w:sz w:val="20"/>
                <w:szCs w:val="20"/>
                <w:lang w:val="en-US"/>
              </w:rPr>
              <w:t>L10</w:t>
            </w:r>
          </w:p>
        </w:tc>
        <w:tc>
          <w:tcPr>
            <w:tcW w:w="2611" w:type="dxa"/>
            <w:tcBorders>
              <w:bottom w:val="single" w:sz="4" w:space="0" w:color="000000" w:themeColor="text1"/>
            </w:tcBorders>
            <w:vAlign w:val="center"/>
          </w:tcPr>
          <w:p w14:paraId="64093D78" w14:textId="082412BE"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198</w:t>
            </w:r>
          </w:p>
        </w:tc>
        <w:tc>
          <w:tcPr>
            <w:tcW w:w="2067" w:type="dxa"/>
            <w:tcBorders>
              <w:bottom w:val="single" w:sz="4" w:space="0" w:color="000000" w:themeColor="text1"/>
            </w:tcBorders>
            <w:vAlign w:val="center"/>
          </w:tcPr>
          <w:p w14:paraId="5188112A" w14:textId="353A4050" w:rsidR="00764EC3" w:rsidRPr="00216025" w:rsidRDefault="00E36938" w:rsidP="00E36938">
            <w:pPr>
              <w:jc w:val="center"/>
              <w:rPr>
                <w:rFonts w:ascii="Calibri" w:hAnsi="Calibri" w:cs="Calibri"/>
                <w:sz w:val="20"/>
                <w:szCs w:val="20"/>
                <w:lang w:val="en-US"/>
              </w:rPr>
            </w:pPr>
            <w:r w:rsidRPr="00216025">
              <w:rPr>
                <w:rFonts w:ascii="Calibri" w:hAnsi="Calibri" w:cs="Calibri"/>
                <w:sz w:val="20"/>
                <w:szCs w:val="20"/>
                <w:lang w:val="en-US"/>
              </w:rPr>
              <w:t>505</w:t>
            </w:r>
          </w:p>
        </w:tc>
        <w:tc>
          <w:tcPr>
            <w:tcW w:w="2126" w:type="dxa"/>
            <w:tcBorders>
              <w:bottom w:val="single" w:sz="4" w:space="0" w:color="000000" w:themeColor="text1"/>
            </w:tcBorders>
            <w:vAlign w:val="center"/>
          </w:tcPr>
          <w:p w14:paraId="6C0759AA" w14:textId="090597C6"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253</w:t>
            </w:r>
          </w:p>
        </w:tc>
        <w:tc>
          <w:tcPr>
            <w:tcW w:w="2268" w:type="dxa"/>
            <w:tcBorders>
              <w:bottom w:val="single" w:sz="4" w:space="0" w:color="000000" w:themeColor="text1"/>
            </w:tcBorders>
            <w:vAlign w:val="center"/>
          </w:tcPr>
          <w:p w14:paraId="7107ADB0" w14:textId="21295E83" w:rsidR="00764EC3" w:rsidRPr="00216025" w:rsidRDefault="00E36938" w:rsidP="00764EC3">
            <w:pPr>
              <w:jc w:val="center"/>
              <w:rPr>
                <w:rFonts w:ascii="Calibri" w:hAnsi="Calibri" w:cs="Calibri"/>
                <w:sz w:val="20"/>
                <w:szCs w:val="20"/>
                <w:lang w:val="en-US"/>
              </w:rPr>
            </w:pPr>
            <w:r w:rsidRPr="00216025">
              <w:rPr>
                <w:rFonts w:ascii="Calibri" w:hAnsi="Calibri" w:cs="Calibri"/>
                <w:sz w:val="20"/>
                <w:szCs w:val="20"/>
                <w:lang w:val="en-US"/>
              </w:rPr>
              <w:t>397</w:t>
            </w:r>
          </w:p>
        </w:tc>
      </w:tr>
    </w:tbl>
    <w:p w14:paraId="35B032DB" w14:textId="1075A652" w:rsidR="00764EC3" w:rsidRDefault="00764EC3">
      <w:pPr>
        <w:rPr>
          <w:rFonts w:ascii="Times New Roman" w:hAnsi="Times New Roman" w:cs="Times New Roman"/>
          <w:lang w:val="en-US"/>
        </w:rPr>
      </w:pPr>
      <w:r>
        <w:rPr>
          <w:rFonts w:ascii="Times New Roman" w:hAnsi="Times New Roman" w:cs="Times New Roman"/>
          <w:lang w:val="en-US"/>
        </w:rPr>
        <w:br w:type="page"/>
      </w:r>
    </w:p>
    <w:p w14:paraId="1F309E37" w14:textId="77777777" w:rsidR="008D3601" w:rsidRDefault="008D3601" w:rsidP="004A370C">
      <w:pPr>
        <w:rPr>
          <w:rFonts w:ascii="Times New Roman" w:hAnsi="Times New Roman" w:cs="Times New Roman"/>
          <w:lang w:val="en-US"/>
        </w:rPr>
      </w:pPr>
    </w:p>
    <w:p w14:paraId="392E69CC" w14:textId="199B0C54" w:rsidR="008D3601" w:rsidRDefault="00E84756" w:rsidP="00CB2DCF">
      <w:pPr>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6C34A04B" wp14:editId="46804637">
            <wp:extent cx="4119327" cy="686554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125405" cy="6875675"/>
                    </a:xfrm>
                    <a:prstGeom prst="rect">
                      <a:avLst/>
                    </a:prstGeom>
                  </pic:spPr>
                </pic:pic>
              </a:graphicData>
            </a:graphic>
          </wp:inline>
        </w:drawing>
      </w:r>
    </w:p>
    <w:p w14:paraId="362DF563" w14:textId="77777777" w:rsidR="00CB2DCF" w:rsidRDefault="00CB2DCF" w:rsidP="00CB2DCF">
      <w:pPr>
        <w:jc w:val="center"/>
        <w:rPr>
          <w:rFonts w:ascii="Times New Roman" w:hAnsi="Times New Roman" w:cs="Times New Roman"/>
          <w:lang w:val="en-US"/>
        </w:rPr>
      </w:pPr>
    </w:p>
    <w:p w14:paraId="0B5ACDDC" w14:textId="77777777" w:rsidR="00507D85" w:rsidRPr="00216025" w:rsidRDefault="002E395E" w:rsidP="002E395E">
      <w:pPr>
        <w:rPr>
          <w:rFonts w:eastAsia="Times New Roman" w:cstheme="minorHAnsi"/>
          <w:sz w:val="20"/>
          <w:szCs w:val="20"/>
        </w:rPr>
      </w:pPr>
      <w:r w:rsidRPr="00216025">
        <w:rPr>
          <w:rFonts w:eastAsia="Times New Roman" w:cstheme="minorHAnsi"/>
          <w:b/>
          <w:bCs/>
          <w:sz w:val="20"/>
          <w:szCs w:val="20"/>
        </w:rPr>
        <w:t>Fig.</w:t>
      </w:r>
      <w:r w:rsidR="00CC60CA" w:rsidRPr="00216025">
        <w:rPr>
          <w:rFonts w:eastAsia="Times New Roman" w:cstheme="minorHAnsi"/>
          <w:b/>
          <w:bCs/>
          <w:sz w:val="20"/>
          <w:szCs w:val="20"/>
        </w:rPr>
        <w:t xml:space="preserve"> S</w:t>
      </w:r>
      <w:r w:rsidRPr="00216025">
        <w:rPr>
          <w:rFonts w:eastAsia="Times New Roman" w:cstheme="minorHAnsi"/>
          <w:b/>
          <w:bCs/>
          <w:sz w:val="20"/>
          <w:szCs w:val="20"/>
        </w:rPr>
        <w:t>1. Princip</w:t>
      </w:r>
      <w:r w:rsidR="00C82C7E" w:rsidRPr="00216025">
        <w:rPr>
          <w:rFonts w:eastAsia="Times New Roman" w:cstheme="minorHAnsi"/>
          <w:b/>
          <w:bCs/>
          <w:sz w:val="20"/>
          <w:szCs w:val="20"/>
        </w:rPr>
        <w:t>al</w:t>
      </w:r>
      <w:r w:rsidRPr="00216025">
        <w:rPr>
          <w:rFonts w:eastAsia="Times New Roman" w:cstheme="minorHAnsi"/>
          <w:b/>
          <w:bCs/>
          <w:sz w:val="20"/>
          <w:szCs w:val="20"/>
        </w:rPr>
        <w:t xml:space="preserve"> component analysis of</w:t>
      </w:r>
      <w:r w:rsidR="00CC60CA" w:rsidRPr="00216025">
        <w:rPr>
          <w:rFonts w:eastAsia="Times New Roman" w:cstheme="minorHAnsi"/>
          <w:b/>
          <w:bCs/>
          <w:sz w:val="20"/>
          <w:szCs w:val="20"/>
        </w:rPr>
        <w:t xml:space="preserve"> </w:t>
      </w:r>
      <w:r w:rsidRPr="00216025">
        <w:rPr>
          <w:rFonts w:eastAsia="Times New Roman" w:cstheme="minorHAnsi"/>
          <w:b/>
          <w:bCs/>
          <w:sz w:val="20"/>
          <w:szCs w:val="20"/>
        </w:rPr>
        <w:t>orthologs gene expression</w:t>
      </w:r>
      <w:r w:rsidR="00EF75A5" w:rsidRPr="00216025">
        <w:rPr>
          <w:rFonts w:eastAsia="Times New Roman" w:cstheme="minorHAnsi"/>
          <w:b/>
          <w:bCs/>
          <w:sz w:val="20"/>
          <w:szCs w:val="20"/>
        </w:rPr>
        <w:t xml:space="preserve"> </w:t>
      </w:r>
      <w:r w:rsidRPr="00216025">
        <w:rPr>
          <w:rFonts w:eastAsia="Times New Roman" w:cstheme="minorHAnsi"/>
          <w:b/>
          <w:bCs/>
          <w:sz w:val="20"/>
          <w:szCs w:val="20"/>
        </w:rPr>
        <w:t>in </w:t>
      </w:r>
      <w:r w:rsidRPr="00216025">
        <w:rPr>
          <w:rFonts w:eastAsia="Times New Roman" w:cstheme="minorHAnsi"/>
          <w:b/>
          <w:bCs/>
          <w:i/>
          <w:iCs/>
          <w:sz w:val="20"/>
          <w:szCs w:val="20"/>
        </w:rPr>
        <w:t>N. tetrasperma</w:t>
      </w:r>
      <w:r w:rsidRPr="00216025">
        <w:rPr>
          <w:rFonts w:eastAsia="Times New Roman" w:cstheme="minorHAnsi"/>
          <w:b/>
          <w:bCs/>
          <w:sz w:val="20"/>
          <w:szCs w:val="20"/>
        </w:rPr>
        <w:t> </w:t>
      </w:r>
      <w:r w:rsidR="002B5382" w:rsidRPr="00216025">
        <w:rPr>
          <w:rFonts w:eastAsia="Times New Roman" w:cstheme="minorHAnsi"/>
          <w:b/>
          <w:bCs/>
          <w:sz w:val="20"/>
          <w:szCs w:val="20"/>
        </w:rPr>
        <w:t>L</w:t>
      </w:r>
      <w:r w:rsidRPr="00216025">
        <w:rPr>
          <w:rFonts w:eastAsia="Times New Roman" w:cstheme="minorHAnsi"/>
          <w:b/>
          <w:bCs/>
          <w:sz w:val="20"/>
          <w:szCs w:val="20"/>
        </w:rPr>
        <w:t xml:space="preserve">1 (A), </w:t>
      </w:r>
      <w:r w:rsidR="002B5382" w:rsidRPr="00216025">
        <w:rPr>
          <w:rFonts w:eastAsia="Times New Roman" w:cstheme="minorHAnsi"/>
          <w:b/>
          <w:bCs/>
          <w:sz w:val="20"/>
          <w:szCs w:val="20"/>
        </w:rPr>
        <w:t>L</w:t>
      </w:r>
      <w:r w:rsidRPr="00216025">
        <w:rPr>
          <w:rFonts w:eastAsia="Times New Roman" w:cstheme="minorHAnsi"/>
          <w:b/>
          <w:bCs/>
          <w:sz w:val="20"/>
          <w:szCs w:val="20"/>
        </w:rPr>
        <w:t xml:space="preserve">6 (B) and </w:t>
      </w:r>
      <w:r w:rsidR="002B5382" w:rsidRPr="00216025">
        <w:rPr>
          <w:rFonts w:eastAsia="Times New Roman" w:cstheme="minorHAnsi"/>
          <w:b/>
          <w:bCs/>
          <w:sz w:val="20"/>
          <w:szCs w:val="20"/>
        </w:rPr>
        <w:t>L</w:t>
      </w:r>
      <w:r w:rsidRPr="00216025">
        <w:rPr>
          <w:rFonts w:eastAsia="Times New Roman" w:cstheme="minorHAnsi"/>
          <w:b/>
          <w:bCs/>
          <w:sz w:val="20"/>
          <w:szCs w:val="20"/>
        </w:rPr>
        <w:t>10</w:t>
      </w:r>
      <w:r w:rsidR="00CC60CA" w:rsidRPr="00216025">
        <w:rPr>
          <w:rFonts w:eastAsia="Times New Roman" w:cstheme="minorHAnsi"/>
          <w:b/>
          <w:bCs/>
          <w:sz w:val="20"/>
          <w:szCs w:val="20"/>
        </w:rPr>
        <w:t xml:space="preserve"> </w:t>
      </w:r>
      <w:r w:rsidRPr="00216025">
        <w:rPr>
          <w:rFonts w:eastAsia="Times New Roman" w:cstheme="minorHAnsi"/>
          <w:b/>
          <w:bCs/>
          <w:sz w:val="20"/>
          <w:szCs w:val="20"/>
        </w:rPr>
        <w:t>(C).</w:t>
      </w:r>
      <w:r w:rsidR="00CC60CA" w:rsidRPr="00216025">
        <w:rPr>
          <w:rFonts w:eastAsia="Times New Roman" w:cstheme="minorHAnsi"/>
          <w:sz w:val="20"/>
          <w:szCs w:val="20"/>
        </w:rPr>
        <w:t xml:space="preserve"> </w:t>
      </w:r>
      <w:r w:rsidRPr="00216025">
        <w:rPr>
          <w:rFonts w:eastAsia="Times New Roman" w:cstheme="minorHAnsi"/>
          <w:sz w:val="20"/>
          <w:szCs w:val="20"/>
        </w:rPr>
        <w:t xml:space="preserve">Points represent samples for each developmental </w:t>
      </w:r>
      <w:r w:rsidR="004973D1" w:rsidRPr="00216025">
        <w:rPr>
          <w:rFonts w:eastAsia="Times New Roman" w:cstheme="minorHAnsi"/>
          <w:sz w:val="20"/>
          <w:szCs w:val="20"/>
        </w:rPr>
        <w:t>stage</w:t>
      </w:r>
      <w:r w:rsidRPr="00216025">
        <w:rPr>
          <w:rFonts w:eastAsia="Times New Roman" w:cstheme="minorHAnsi"/>
          <w:sz w:val="20"/>
          <w:szCs w:val="20"/>
        </w:rPr>
        <w:t xml:space="preserve"> and nuclear ratio. The first two principal components are plotted, with the proportion of variance explained by each component shown on the axes labels. The 500 most diverging genes were used in this figure.</w:t>
      </w:r>
      <w:r w:rsidR="00CC60CA" w:rsidRPr="00216025">
        <w:rPr>
          <w:rFonts w:eastAsia="Times New Roman" w:cstheme="minorHAnsi"/>
          <w:sz w:val="20"/>
          <w:szCs w:val="20"/>
        </w:rPr>
        <w:t xml:space="preserve"> </w:t>
      </w:r>
    </w:p>
    <w:p w14:paraId="070340D5" w14:textId="77777777" w:rsidR="00507D85" w:rsidRDefault="00507D85" w:rsidP="002E395E">
      <w:pPr>
        <w:rPr>
          <w:rFonts w:ascii="Times New Roman" w:eastAsia="Times New Roman" w:hAnsi="Times New Roman" w:cs="Times New Roman"/>
        </w:rPr>
      </w:pPr>
    </w:p>
    <w:p w14:paraId="1E81D5E5" w14:textId="77777777" w:rsidR="00507D85" w:rsidRDefault="00507D85" w:rsidP="00507D85">
      <w:pPr>
        <w:jc w:val="center"/>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0" distB="0" distL="0" distR="0" wp14:anchorId="3E0CE83C" wp14:editId="1036246F">
            <wp:extent cx="3865829" cy="6443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879861" cy="6466435"/>
                    </a:xfrm>
                    <a:prstGeom prst="rect">
                      <a:avLst/>
                    </a:prstGeom>
                  </pic:spPr>
                </pic:pic>
              </a:graphicData>
            </a:graphic>
          </wp:inline>
        </w:drawing>
      </w:r>
    </w:p>
    <w:p w14:paraId="75F762D1" w14:textId="77777777" w:rsidR="00507D85" w:rsidRDefault="00507D85" w:rsidP="00507D85">
      <w:pPr>
        <w:jc w:val="center"/>
        <w:rPr>
          <w:rFonts w:ascii="Times New Roman" w:eastAsia="Times New Roman" w:hAnsi="Times New Roman" w:cs="Times New Roman"/>
        </w:rPr>
      </w:pPr>
    </w:p>
    <w:p w14:paraId="2E96E7B5" w14:textId="77777777" w:rsidR="00507D85" w:rsidRDefault="00507D85" w:rsidP="00507D85">
      <w:pPr>
        <w:rPr>
          <w:rFonts w:ascii="Times New Roman" w:eastAsia="Times New Roman" w:hAnsi="Times New Roman" w:cs="Times New Roman"/>
        </w:rPr>
      </w:pPr>
    </w:p>
    <w:p w14:paraId="6E43E74A" w14:textId="3797CFE6" w:rsidR="00507D85" w:rsidRPr="00216025" w:rsidRDefault="00507D85" w:rsidP="00507D85">
      <w:pPr>
        <w:rPr>
          <w:rFonts w:eastAsia="Times New Roman" w:cstheme="minorHAnsi"/>
          <w:sz w:val="20"/>
          <w:szCs w:val="20"/>
        </w:rPr>
      </w:pPr>
      <w:r w:rsidRPr="00216025">
        <w:rPr>
          <w:rFonts w:eastAsia="Times New Roman" w:cstheme="minorHAnsi"/>
          <w:b/>
          <w:bCs/>
          <w:sz w:val="20"/>
          <w:szCs w:val="20"/>
        </w:rPr>
        <w:t>Fig. S2. Principal component analysis of orthologs gene expression in </w:t>
      </w:r>
      <w:r w:rsidRPr="00216025">
        <w:rPr>
          <w:rFonts w:eastAsia="Times New Roman" w:cstheme="minorHAnsi"/>
          <w:b/>
          <w:bCs/>
          <w:i/>
          <w:iCs/>
          <w:sz w:val="20"/>
          <w:szCs w:val="20"/>
        </w:rPr>
        <w:t>N. tetrasperma</w:t>
      </w:r>
      <w:r w:rsidRPr="00216025">
        <w:rPr>
          <w:rFonts w:eastAsia="Times New Roman" w:cstheme="minorHAnsi"/>
          <w:b/>
          <w:bCs/>
          <w:sz w:val="20"/>
          <w:szCs w:val="20"/>
        </w:rPr>
        <w:t> L1 (A), L6 (B) and L10 (C).</w:t>
      </w:r>
      <w:r w:rsidRPr="00216025">
        <w:rPr>
          <w:rFonts w:eastAsia="Times New Roman" w:cstheme="minorHAnsi"/>
          <w:sz w:val="20"/>
          <w:szCs w:val="20"/>
        </w:rPr>
        <w:t xml:space="preserve"> Points represent samples for each developmental stage and nuclear ratio. The first and third principal components are plotted, with the proportion of variance explained by each component shown on the axes labels. The 500 most diverging genes were used in this figure. </w:t>
      </w:r>
    </w:p>
    <w:p w14:paraId="08773054" w14:textId="55CF2675" w:rsidR="00CC60CA" w:rsidRDefault="004A370C" w:rsidP="002E395E">
      <w:pPr>
        <w:rPr>
          <w:rFonts w:ascii="Times New Roman" w:eastAsia="Times New Roman" w:hAnsi="Times New Roman" w:cs="Times New Roman"/>
        </w:rPr>
      </w:pPr>
      <w:r>
        <w:rPr>
          <w:rFonts w:ascii="Times New Roman" w:eastAsia="Times New Roman" w:hAnsi="Times New Roman" w:cs="Times New Roman"/>
        </w:rPr>
        <w:br w:type="page"/>
      </w:r>
    </w:p>
    <w:p w14:paraId="26F84590" w14:textId="03B27F8E" w:rsidR="00CC60CA" w:rsidRDefault="00E84756" w:rsidP="00CC60CA">
      <w:pPr>
        <w:jc w:val="center"/>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0" distB="0" distL="0" distR="0" wp14:anchorId="71D4245A" wp14:editId="7090945E">
            <wp:extent cx="5697220" cy="6599976"/>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extLst>
                        <a:ext uri="{28A0092B-C50C-407E-A947-70E740481C1C}">
                          <a14:useLocalDpi xmlns:a14="http://schemas.microsoft.com/office/drawing/2010/main" val="0"/>
                        </a:ext>
                      </a:extLst>
                    </a:blip>
                    <a:srcRect b="19802"/>
                    <a:stretch/>
                  </pic:blipFill>
                  <pic:spPr bwMode="auto">
                    <a:xfrm>
                      <a:off x="0" y="0"/>
                      <a:ext cx="5697220" cy="6599976"/>
                    </a:xfrm>
                    <a:prstGeom prst="rect">
                      <a:avLst/>
                    </a:prstGeom>
                    <a:ln>
                      <a:noFill/>
                    </a:ln>
                    <a:extLst>
                      <a:ext uri="{53640926-AAD7-44D8-BBD7-CCE9431645EC}">
                        <a14:shadowObscured xmlns:a14="http://schemas.microsoft.com/office/drawing/2010/main"/>
                      </a:ext>
                    </a:extLst>
                  </pic:spPr>
                </pic:pic>
              </a:graphicData>
            </a:graphic>
          </wp:inline>
        </w:drawing>
      </w:r>
    </w:p>
    <w:p w14:paraId="6CC2E6A5" w14:textId="421291E2" w:rsidR="00CC60CA" w:rsidRDefault="00CC60CA" w:rsidP="002E395E">
      <w:pPr>
        <w:rPr>
          <w:rFonts w:ascii="Times New Roman" w:eastAsia="Times New Roman" w:hAnsi="Times New Roman" w:cs="Times New Roman"/>
        </w:rPr>
      </w:pPr>
    </w:p>
    <w:p w14:paraId="10F3EB77" w14:textId="7EFE99F7" w:rsidR="009A0A0B" w:rsidRPr="00216025" w:rsidRDefault="002E395E">
      <w:pPr>
        <w:rPr>
          <w:rFonts w:eastAsia="Times New Roman" w:cstheme="minorHAnsi"/>
          <w:sz w:val="20"/>
          <w:szCs w:val="20"/>
        </w:rPr>
      </w:pPr>
      <w:r w:rsidRPr="00216025">
        <w:rPr>
          <w:rFonts w:eastAsia="Times New Roman" w:cstheme="minorHAnsi"/>
          <w:b/>
          <w:bCs/>
          <w:sz w:val="20"/>
          <w:szCs w:val="20"/>
        </w:rPr>
        <w:t>Fig. </w:t>
      </w:r>
      <w:r w:rsidR="00CC60CA" w:rsidRPr="00216025">
        <w:rPr>
          <w:rFonts w:eastAsia="Times New Roman" w:cstheme="minorHAnsi"/>
          <w:b/>
          <w:bCs/>
          <w:sz w:val="20"/>
          <w:szCs w:val="20"/>
        </w:rPr>
        <w:t>S</w:t>
      </w:r>
      <w:r w:rsidR="00507D85" w:rsidRPr="00216025">
        <w:rPr>
          <w:rFonts w:eastAsia="Times New Roman" w:cstheme="minorHAnsi"/>
          <w:b/>
          <w:bCs/>
          <w:sz w:val="20"/>
          <w:szCs w:val="20"/>
        </w:rPr>
        <w:t>3</w:t>
      </w:r>
      <w:r w:rsidRPr="00216025">
        <w:rPr>
          <w:rFonts w:eastAsia="Times New Roman" w:cstheme="minorHAnsi"/>
          <w:b/>
          <w:bCs/>
          <w:sz w:val="20"/>
          <w:szCs w:val="20"/>
        </w:rPr>
        <w:t>. Princip</w:t>
      </w:r>
      <w:r w:rsidR="00C82C7E" w:rsidRPr="00216025">
        <w:rPr>
          <w:rFonts w:eastAsia="Times New Roman" w:cstheme="minorHAnsi"/>
          <w:b/>
          <w:bCs/>
          <w:sz w:val="20"/>
          <w:szCs w:val="20"/>
        </w:rPr>
        <w:t>al</w:t>
      </w:r>
      <w:r w:rsidRPr="00216025">
        <w:rPr>
          <w:rFonts w:eastAsia="Times New Roman" w:cstheme="minorHAnsi"/>
          <w:b/>
          <w:bCs/>
          <w:sz w:val="20"/>
          <w:szCs w:val="20"/>
        </w:rPr>
        <w:t xml:space="preserve"> component analysis of orthologs gene expression in the vegetative (A) and sexual (B) </w:t>
      </w:r>
      <w:r w:rsidR="004973D1" w:rsidRPr="00216025">
        <w:rPr>
          <w:rFonts w:eastAsia="Times New Roman" w:cstheme="minorHAnsi"/>
          <w:b/>
          <w:bCs/>
          <w:sz w:val="20"/>
          <w:szCs w:val="20"/>
        </w:rPr>
        <w:t>stage</w:t>
      </w:r>
      <w:r w:rsidR="00CC60CA" w:rsidRPr="00216025">
        <w:rPr>
          <w:rFonts w:eastAsia="Times New Roman" w:cstheme="minorHAnsi"/>
          <w:b/>
          <w:bCs/>
          <w:sz w:val="20"/>
          <w:szCs w:val="20"/>
        </w:rPr>
        <w:t>s</w:t>
      </w:r>
      <w:r w:rsidRPr="00216025">
        <w:rPr>
          <w:rFonts w:eastAsia="Times New Roman" w:cstheme="minorHAnsi"/>
          <w:b/>
          <w:bCs/>
          <w:sz w:val="20"/>
          <w:szCs w:val="20"/>
        </w:rPr>
        <w:t xml:space="preserve"> of development across </w:t>
      </w:r>
      <w:r w:rsidR="00CC60CA" w:rsidRPr="00216025">
        <w:rPr>
          <w:rFonts w:eastAsia="Times New Roman" w:cstheme="minorHAnsi"/>
          <w:b/>
          <w:bCs/>
          <w:sz w:val="20"/>
          <w:szCs w:val="20"/>
        </w:rPr>
        <w:t xml:space="preserve">all </w:t>
      </w:r>
      <w:r w:rsidRPr="00216025">
        <w:rPr>
          <w:rFonts w:eastAsia="Times New Roman" w:cstheme="minorHAnsi"/>
          <w:b/>
          <w:bCs/>
          <w:i/>
          <w:iCs/>
          <w:sz w:val="20"/>
          <w:szCs w:val="20"/>
        </w:rPr>
        <w:t>N. tetrasperma</w:t>
      </w:r>
      <w:r w:rsidR="00CC60CA" w:rsidRPr="00216025">
        <w:rPr>
          <w:rFonts w:eastAsia="Times New Roman" w:cstheme="minorHAnsi"/>
          <w:b/>
          <w:bCs/>
          <w:sz w:val="20"/>
          <w:szCs w:val="20"/>
        </w:rPr>
        <w:t xml:space="preserve"> lineages</w:t>
      </w:r>
      <w:r w:rsidRPr="00216025">
        <w:rPr>
          <w:rFonts w:eastAsia="Times New Roman" w:cstheme="minorHAnsi"/>
          <w:b/>
          <w:bCs/>
          <w:sz w:val="20"/>
          <w:szCs w:val="20"/>
        </w:rPr>
        <w:t>.</w:t>
      </w:r>
      <w:r w:rsidRPr="00216025">
        <w:rPr>
          <w:rFonts w:eastAsia="Times New Roman" w:cstheme="minorHAnsi"/>
          <w:sz w:val="20"/>
          <w:szCs w:val="20"/>
        </w:rPr>
        <w:t> Points represent samples for each lineage and nuclear ratio. The first two principal components are plotted, with the proportion of variance explained by each component shown on the axes labels.</w:t>
      </w:r>
      <w:r w:rsidR="00CC60CA" w:rsidRPr="00216025">
        <w:rPr>
          <w:rFonts w:eastAsia="Times New Roman" w:cstheme="minorHAnsi"/>
          <w:sz w:val="20"/>
          <w:szCs w:val="20"/>
        </w:rPr>
        <w:t xml:space="preserve"> </w:t>
      </w:r>
      <w:r w:rsidRPr="00216025">
        <w:rPr>
          <w:rFonts w:eastAsia="Times New Roman" w:cstheme="minorHAnsi"/>
          <w:sz w:val="20"/>
          <w:szCs w:val="20"/>
        </w:rPr>
        <w:t>The 500 most diverging genes were used in this figure.</w:t>
      </w:r>
    </w:p>
    <w:p w14:paraId="08658382" w14:textId="77777777" w:rsidR="009A0A0B" w:rsidRDefault="009A0A0B">
      <w:pPr>
        <w:rPr>
          <w:rFonts w:ascii="Times New Roman" w:eastAsia="Times New Roman" w:hAnsi="Times New Roman" w:cs="Times New Roman"/>
        </w:rPr>
      </w:pPr>
      <w:r>
        <w:rPr>
          <w:rFonts w:ascii="Times New Roman" w:eastAsia="Times New Roman" w:hAnsi="Times New Roman" w:cs="Times New Roman"/>
        </w:rPr>
        <w:br w:type="page"/>
      </w:r>
    </w:p>
    <w:p w14:paraId="1D2E0BF9" w14:textId="6C512002" w:rsidR="00771B7E" w:rsidRDefault="00771B7E">
      <w:pPr>
        <w:rPr>
          <w:rFonts w:ascii="Times New Roman" w:eastAsia="Times New Roman" w:hAnsi="Times New Roman" w:cs="Times New Roman"/>
          <w:b/>
          <w:bCs/>
        </w:rPr>
      </w:pPr>
      <w:r>
        <w:rPr>
          <w:rFonts w:ascii="Times New Roman" w:eastAsia="Times New Roman" w:hAnsi="Times New Roman" w:cs="Times New Roman"/>
          <w:b/>
          <w:bCs/>
        </w:rPr>
        <w:lastRenderedPageBreak/>
        <w:t>Fig S4</w:t>
      </w:r>
    </w:p>
    <w:p w14:paraId="7F45DFAA" w14:textId="6858C9F1" w:rsidR="00FF465D" w:rsidRDefault="00FF465D">
      <w:pPr>
        <w:rPr>
          <w:rFonts w:ascii="Times New Roman" w:eastAsia="Times New Roman" w:hAnsi="Times New Roman" w:cs="Times New Roman"/>
          <w:b/>
          <w:bCs/>
        </w:rPr>
      </w:pPr>
      <w:r>
        <w:rPr>
          <w:rFonts w:ascii="Times New Roman" w:eastAsia="Times New Roman" w:hAnsi="Times New Roman" w:cs="Times New Roman"/>
          <w:b/>
          <w:bCs/>
          <w:noProof/>
          <w:lang w:val="en-US"/>
        </w:rPr>
        <w:drawing>
          <wp:inline distT="0" distB="0" distL="0" distR="0" wp14:anchorId="31481A96" wp14:editId="71518B44">
            <wp:extent cx="5943600" cy="592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920105"/>
                    </a:xfrm>
                    <a:prstGeom prst="rect">
                      <a:avLst/>
                    </a:prstGeom>
                  </pic:spPr>
                </pic:pic>
              </a:graphicData>
            </a:graphic>
          </wp:inline>
        </w:drawing>
      </w:r>
    </w:p>
    <w:p w14:paraId="2E092804" w14:textId="21751869" w:rsidR="00771B7E" w:rsidRPr="00216025" w:rsidRDefault="00774CE5">
      <w:pPr>
        <w:rPr>
          <w:rFonts w:eastAsia="Times New Roman" w:cstheme="minorHAnsi"/>
          <w:sz w:val="20"/>
          <w:szCs w:val="20"/>
        </w:rPr>
      </w:pPr>
      <w:r w:rsidRPr="00216025">
        <w:rPr>
          <w:rFonts w:eastAsia="Times New Roman" w:cstheme="minorHAnsi"/>
          <w:b/>
          <w:bCs/>
          <w:sz w:val="20"/>
          <w:szCs w:val="20"/>
        </w:rPr>
        <w:t>Fig. S4. Distribution of slope and intercept of linear models of individual genes.</w:t>
      </w:r>
      <w:r w:rsidRPr="00216025">
        <w:rPr>
          <w:rFonts w:eastAsia="Times New Roman" w:cstheme="minorHAnsi"/>
          <w:sz w:val="20"/>
          <w:szCs w:val="20"/>
        </w:rPr>
        <w:t xml:space="preserve"> For each gene in the three lineages (Lineage 1, Lineage 6 and Lineage 10) and in the two tissues (sex and veg) two linear models (Heterokaryons and Homokaryons) were created for the correlation between the relative fraction of RNA and DNA levels from the mat a and mat A orthologs of the gene. Homokaryons models were calculated using only values from the two Homokaryons mat a and mat A. Heterokaryons models were calculated using only the mixed samples with different concentration of mat a and mat A. (A) visualises the distribution of intercept values and (B) the slope distribution. Each color and the 2x2 grid identify which of the distribution it represents. Lineage 1 is represented by the blue distribution, Lineage 6 by the red and Lineage 10 by the green. Upper row represents the distribution from the sex tissue. The lower row represents the distribution in the vegetative tissue. The left column represents the Heterokaryons samples and the right columns represents the Homokaryons samples. Black vertical line shows the outcome of a one to one correlation between DNA concentration levels and RNA concentrations levels, i.e intercept equals 0 and slope equals 1. Note that for narrow peaks we do not show the upper part of the peak.  </w:t>
      </w:r>
    </w:p>
    <w:p w14:paraId="7A86FA5C" w14:textId="77777777" w:rsidR="00774CE5" w:rsidRPr="00225AA1" w:rsidRDefault="00774CE5">
      <w:pPr>
        <w:rPr>
          <w:rFonts w:ascii="Times New Roman" w:eastAsia="Times New Roman" w:hAnsi="Times New Roman" w:cs="Times New Roman"/>
          <w:b/>
          <w:bCs/>
        </w:rPr>
      </w:pPr>
    </w:p>
    <w:p w14:paraId="41D03725" w14:textId="7E30B7D3" w:rsidR="009A0A0B" w:rsidRDefault="009A0A0B">
      <w:pPr>
        <w:rPr>
          <w:rFonts w:ascii="Times New Roman" w:eastAsia="Times New Roman" w:hAnsi="Times New Roman" w:cs="Times New Roman"/>
          <w:b/>
          <w:bCs/>
        </w:rPr>
      </w:pPr>
      <w:r w:rsidRPr="009A0A0B">
        <w:rPr>
          <w:rFonts w:ascii="Times New Roman" w:eastAsia="Times New Roman" w:hAnsi="Times New Roman" w:cs="Times New Roman"/>
          <w:b/>
          <w:bCs/>
        </w:rPr>
        <w:lastRenderedPageBreak/>
        <w:t>References</w:t>
      </w:r>
    </w:p>
    <w:p w14:paraId="6C5584E8" w14:textId="77777777" w:rsidR="009A0A0B" w:rsidRPr="009A0A0B" w:rsidRDefault="009A0A0B" w:rsidP="009A0A0B">
      <w:pPr>
        <w:autoSpaceDE w:val="0"/>
        <w:autoSpaceDN w:val="0"/>
        <w:adjustRightInd w:val="0"/>
        <w:rPr>
          <w:rFonts w:cstheme="minorHAnsi"/>
          <w:sz w:val="20"/>
          <w:szCs w:val="20"/>
          <w:lang w:val="en-US"/>
        </w:rPr>
      </w:pPr>
    </w:p>
    <w:p w14:paraId="36043A3D" w14:textId="434D5D36" w:rsidR="009A0A0B" w:rsidRPr="009A0A0B" w:rsidRDefault="009A0A0B" w:rsidP="009A0A0B">
      <w:pPr>
        <w:autoSpaceDE w:val="0"/>
        <w:autoSpaceDN w:val="0"/>
        <w:adjustRightInd w:val="0"/>
        <w:rPr>
          <w:rFonts w:ascii="Times New Roman" w:hAnsi="Times New Roman" w:cs="Times New Roman"/>
          <w:lang w:val="en-US"/>
        </w:rPr>
      </w:pPr>
      <w:r w:rsidRPr="009A0A0B">
        <w:rPr>
          <w:rFonts w:ascii="Times New Roman" w:hAnsi="Times New Roman" w:cs="Times New Roman"/>
          <w:lang w:val="en-US"/>
        </w:rPr>
        <w:t xml:space="preserve">Ellison CE, Stajich JE, Jacobson DJ, Natvig DO, Lapidus A, Foster B, Aerts A, Riley R, Lindquist EA, Grigoriev IV et al. 2011. Massive changes in genome architecture accompany the transition to self-fertility in the filamentous fungus </w:t>
      </w:r>
      <w:r w:rsidRPr="000F1C20">
        <w:rPr>
          <w:rFonts w:ascii="Times New Roman" w:hAnsi="Times New Roman" w:cs="Times New Roman"/>
          <w:i/>
          <w:iCs/>
          <w:lang w:val="en-US"/>
        </w:rPr>
        <w:t>Neurospora tetrasperma</w:t>
      </w:r>
      <w:r w:rsidRPr="009A0A0B">
        <w:rPr>
          <w:rFonts w:ascii="Times New Roman" w:hAnsi="Times New Roman" w:cs="Times New Roman"/>
          <w:lang w:val="en-US"/>
        </w:rPr>
        <w:t>. Genetics 189: 55-69.</w:t>
      </w:r>
    </w:p>
    <w:p w14:paraId="7FFF533B" w14:textId="77777777" w:rsidR="009A0A0B" w:rsidRPr="009A0A0B" w:rsidRDefault="009A0A0B" w:rsidP="009A0A0B">
      <w:pPr>
        <w:autoSpaceDE w:val="0"/>
        <w:autoSpaceDN w:val="0"/>
        <w:adjustRightInd w:val="0"/>
        <w:rPr>
          <w:rFonts w:ascii="Times New Roman" w:hAnsi="Times New Roman" w:cs="Times New Roman"/>
          <w:lang w:val="en-US"/>
        </w:rPr>
      </w:pPr>
    </w:p>
    <w:p w14:paraId="6EE7AE20" w14:textId="2CBA3E93" w:rsidR="009A0A0B" w:rsidRPr="009A0A0B" w:rsidRDefault="009A0A0B" w:rsidP="009A0A0B">
      <w:pPr>
        <w:autoSpaceDE w:val="0"/>
        <w:autoSpaceDN w:val="0"/>
        <w:adjustRightInd w:val="0"/>
        <w:rPr>
          <w:rFonts w:ascii="Times New Roman" w:hAnsi="Times New Roman" w:cs="Times New Roman"/>
          <w:lang w:val="en-US"/>
        </w:rPr>
      </w:pPr>
      <w:r w:rsidRPr="009A0A0B">
        <w:rPr>
          <w:rFonts w:ascii="Times New Roman" w:hAnsi="Times New Roman" w:cs="Times New Roman"/>
          <w:lang w:val="en-US"/>
        </w:rPr>
        <w:t xml:space="preserve">Galagan JE, Calvo SE, Borkovich KA, Selker EU, Read ND, Jaffe D, FitzHugh W, Ma L-J, Smirnov S, Purcell S et al. 2003. The genome sequence of the filamentous fungus </w:t>
      </w:r>
      <w:r w:rsidRPr="000F1C20">
        <w:rPr>
          <w:rFonts w:ascii="Times New Roman" w:hAnsi="Times New Roman" w:cs="Times New Roman"/>
          <w:i/>
          <w:iCs/>
          <w:lang w:val="en-US"/>
        </w:rPr>
        <w:t>Neurospora crassa</w:t>
      </w:r>
      <w:r w:rsidRPr="009A0A0B">
        <w:rPr>
          <w:rFonts w:ascii="Times New Roman" w:hAnsi="Times New Roman" w:cs="Times New Roman"/>
          <w:lang w:val="en-US"/>
        </w:rPr>
        <w:t>. Nature 422: 859-868.</w:t>
      </w:r>
    </w:p>
    <w:p w14:paraId="6380E83F" w14:textId="0B44633B" w:rsidR="009A0A0B" w:rsidRPr="009A0A0B" w:rsidRDefault="009A0A0B" w:rsidP="009A0A0B">
      <w:pPr>
        <w:rPr>
          <w:rFonts w:ascii="Times New Roman" w:eastAsia="Times New Roman" w:hAnsi="Times New Roman" w:cs="Times New Roman"/>
          <w:b/>
          <w:bCs/>
        </w:rPr>
      </w:pPr>
    </w:p>
    <w:p w14:paraId="599F8FEB" w14:textId="2DCF0A42" w:rsidR="009A0A0B" w:rsidRPr="000F1C20" w:rsidRDefault="009A0A0B" w:rsidP="000F1C20">
      <w:pPr>
        <w:autoSpaceDE w:val="0"/>
        <w:autoSpaceDN w:val="0"/>
        <w:adjustRightInd w:val="0"/>
        <w:rPr>
          <w:rFonts w:ascii="Times New Roman" w:hAnsi="Times New Roman" w:cs="Times New Roman"/>
          <w:lang w:val="en-US"/>
        </w:rPr>
      </w:pPr>
      <w:r w:rsidRPr="009A0A0B">
        <w:rPr>
          <w:rFonts w:ascii="Times New Roman" w:hAnsi="Times New Roman" w:cs="Times New Roman"/>
          <w:lang w:val="en-US"/>
        </w:rPr>
        <w:t xml:space="preserve">Sun Y, Svedberg J, Hiltunen M, Corcoran P, Johannesson H. 2017. Large-scale suppression of recombination predates genomic rearrangements in </w:t>
      </w:r>
      <w:r w:rsidRPr="000F1C20">
        <w:rPr>
          <w:rFonts w:ascii="Times New Roman" w:hAnsi="Times New Roman" w:cs="Times New Roman"/>
          <w:i/>
          <w:iCs/>
          <w:lang w:val="en-US"/>
        </w:rPr>
        <w:t>Neurospora</w:t>
      </w:r>
      <w:r w:rsidR="000F1C20" w:rsidRPr="000F1C20">
        <w:rPr>
          <w:rFonts w:ascii="Times New Roman" w:hAnsi="Times New Roman" w:cs="Times New Roman"/>
          <w:i/>
          <w:iCs/>
          <w:lang w:val="en-US"/>
        </w:rPr>
        <w:t xml:space="preserve"> </w:t>
      </w:r>
      <w:r w:rsidRPr="000F1C20">
        <w:rPr>
          <w:rFonts w:ascii="Times New Roman" w:hAnsi="Times New Roman" w:cs="Times New Roman"/>
          <w:i/>
          <w:iCs/>
          <w:lang w:val="en-US"/>
        </w:rPr>
        <w:t>tetrasperma</w:t>
      </w:r>
      <w:r w:rsidRPr="009A0A0B">
        <w:rPr>
          <w:rFonts w:ascii="Times New Roman" w:hAnsi="Times New Roman" w:cs="Times New Roman"/>
          <w:lang w:val="en-US"/>
        </w:rPr>
        <w:t>. Nat Commun 8: 1140</w:t>
      </w:r>
    </w:p>
    <w:sectPr w:rsidR="009A0A0B" w:rsidRPr="000F1C20" w:rsidSect="004A370C">
      <w:footerReference w:type="even" r:id="rId11"/>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430C" w14:textId="77777777" w:rsidR="00097D86" w:rsidRDefault="00097D86" w:rsidP="002B5382">
      <w:r>
        <w:separator/>
      </w:r>
    </w:p>
  </w:endnote>
  <w:endnote w:type="continuationSeparator" w:id="0">
    <w:p w14:paraId="1D189E8A" w14:textId="77777777" w:rsidR="00097D86" w:rsidRDefault="00097D86" w:rsidP="002B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950434"/>
      <w:docPartObj>
        <w:docPartGallery w:val="Page Numbers (Bottom of Page)"/>
        <w:docPartUnique/>
      </w:docPartObj>
    </w:sdtPr>
    <w:sdtEndPr>
      <w:rPr>
        <w:rStyle w:val="PageNumber"/>
      </w:rPr>
    </w:sdtEndPr>
    <w:sdtContent>
      <w:p w14:paraId="3A6E6CC1" w14:textId="2835B1DD" w:rsidR="00F978B8" w:rsidRDefault="00F978B8" w:rsidP="00C10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512C9" w14:textId="77777777" w:rsidR="00F978B8" w:rsidRDefault="00F978B8" w:rsidP="002B5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76875064"/>
      <w:docPartObj>
        <w:docPartGallery w:val="Page Numbers (Bottom of Page)"/>
        <w:docPartUnique/>
      </w:docPartObj>
    </w:sdtPr>
    <w:sdtEndPr>
      <w:rPr>
        <w:rStyle w:val="PageNumber"/>
      </w:rPr>
    </w:sdtEndPr>
    <w:sdtContent>
      <w:p w14:paraId="6AEE318B" w14:textId="3D261646" w:rsidR="00F978B8" w:rsidRDefault="00F978B8" w:rsidP="00C109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6FDB">
          <w:rPr>
            <w:rStyle w:val="PageNumber"/>
            <w:noProof/>
          </w:rPr>
          <w:t>1</w:t>
        </w:r>
        <w:r>
          <w:rPr>
            <w:rStyle w:val="PageNumber"/>
          </w:rPr>
          <w:fldChar w:fldCharType="end"/>
        </w:r>
      </w:p>
    </w:sdtContent>
  </w:sdt>
  <w:p w14:paraId="2725A9C2" w14:textId="77777777" w:rsidR="00F978B8" w:rsidRDefault="00F978B8" w:rsidP="002B5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DE29" w14:textId="77777777" w:rsidR="00097D86" w:rsidRDefault="00097D86" w:rsidP="002B5382">
      <w:r>
        <w:separator/>
      </w:r>
    </w:p>
  </w:footnote>
  <w:footnote w:type="continuationSeparator" w:id="0">
    <w:p w14:paraId="5C7D9C50" w14:textId="77777777" w:rsidR="00097D86" w:rsidRDefault="00097D86" w:rsidP="002B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9B"/>
    <w:rsid w:val="00043F30"/>
    <w:rsid w:val="000441A3"/>
    <w:rsid w:val="00066510"/>
    <w:rsid w:val="0007659D"/>
    <w:rsid w:val="00097D86"/>
    <w:rsid w:val="000D78D7"/>
    <w:rsid w:val="000E6EE4"/>
    <w:rsid w:val="000F1C20"/>
    <w:rsid w:val="00141538"/>
    <w:rsid w:val="00162213"/>
    <w:rsid w:val="0017211C"/>
    <w:rsid w:val="001735B4"/>
    <w:rsid w:val="0019201B"/>
    <w:rsid w:val="001A4D8F"/>
    <w:rsid w:val="001B6D70"/>
    <w:rsid w:val="001F1AD4"/>
    <w:rsid w:val="001F4C37"/>
    <w:rsid w:val="00216025"/>
    <w:rsid w:val="00225AA1"/>
    <w:rsid w:val="002627B7"/>
    <w:rsid w:val="00285BE1"/>
    <w:rsid w:val="002B5382"/>
    <w:rsid w:val="002B63BD"/>
    <w:rsid w:val="002D23D0"/>
    <w:rsid w:val="002D4D1D"/>
    <w:rsid w:val="002D5633"/>
    <w:rsid w:val="002E395E"/>
    <w:rsid w:val="00313CB5"/>
    <w:rsid w:val="00316705"/>
    <w:rsid w:val="00317115"/>
    <w:rsid w:val="00317DC1"/>
    <w:rsid w:val="00337282"/>
    <w:rsid w:val="00371A4D"/>
    <w:rsid w:val="00392C97"/>
    <w:rsid w:val="003F01DA"/>
    <w:rsid w:val="00406334"/>
    <w:rsid w:val="00420505"/>
    <w:rsid w:val="00423B85"/>
    <w:rsid w:val="00451755"/>
    <w:rsid w:val="00466FDB"/>
    <w:rsid w:val="00476630"/>
    <w:rsid w:val="00485EC3"/>
    <w:rsid w:val="004973D1"/>
    <w:rsid w:val="004A370C"/>
    <w:rsid w:val="004C4080"/>
    <w:rsid w:val="004D1F0E"/>
    <w:rsid w:val="00507D85"/>
    <w:rsid w:val="00540DC9"/>
    <w:rsid w:val="005568A6"/>
    <w:rsid w:val="00581400"/>
    <w:rsid w:val="005913CB"/>
    <w:rsid w:val="005942B8"/>
    <w:rsid w:val="005F6A65"/>
    <w:rsid w:val="00600476"/>
    <w:rsid w:val="00611317"/>
    <w:rsid w:val="00621FC2"/>
    <w:rsid w:val="006255E5"/>
    <w:rsid w:val="006449FC"/>
    <w:rsid w:val="00666E40"/>
    <w:rsid w:val="00672950"/>
    <w:rsid w:val="0069079C"/>
    <w:rsid w:val="006A0C1C"/>
    <w:rsid w:val="006A7B10"/>
    <w:rsid w:val="006E3C56"/>
    <w:rsid w:val="006E57CB"/>
    <w:rsid w:val="006E6982"/>
    <w:rsid w:val="006F55EB"/>
    <w:rsid w:val="006F708C"/>
    <w:rsid w:val="00722E24"/>
    <w:rsid w:val="0073233C"/>
    <w:rsid w:val="00764EC3"/>
    <w:rsid w:val="007661F8"/>
    <w:rsid w:val="00771B7E"/>
    <w:rsid w:val="00774CE5"/>
    <w:rsid w:val="007855D5"/>
    <w:rsid w:val="0079765A"/>
    <w:rsid w:val="00797D4A"/>
    <w:rsid w:val="007A1D88"/>
    <w:rsid w:val="007A6339"/>
    <w:rsid w:val="007D1EBD"/>
    <w:rsid w:val="007F6994"/>
    <w:rsid w:val="008071B0"/>
    <w:rsid w:val="0088038E"/>
    <w:rsid w:val="0088267F"/>
    <w:rsid w:val="008A208C"/>
    <w:rsid w:val="008B4C1D"/>
    <w:rsid w:val="008B5ADC"/>
    <w:rsid w:val="008D3601"/>
    <w:rsid w:val="008F1131"/>
    <w:rsid w:val="0090074A"/>
    <w:rsid w:val="009262D2"/>
    <w:rsid w:val="009401E1"/>
    <w:rsid w:val="00952933"/>
    <w:rsid w:val="00964F1F"/>
    <w:rsid w:val="009701C9"/>
    <w:rsid w:val="009A0203"/>
    <w:rsid w:val="009A0A0B"/>
    <w:rsid w:val="009A2559"/>
    <w:rsid w:val="009B15BD"/>
    <w:rsid w:val="009B54CC"/>
    <w:rsid w:val="009B78E7"/>
    <w:rsid w:val="009E2188"/>
    <w:rsid w:val="009E4895"/>
    <w:rsid w:val="009E6382"/>
    <w:rsid w:val="009F6054"/>
    <w:rsid w:val="00A05348"/>
    <w:rsid w:val="00A24D0E"/>
    <w:rsid w:val="00A52F48"/>
    <w:rsid w:val="00A767E7"/>
    <w:rsid w:val="00A77AB0"/>
    <w:rsid w:val="00A924F6"/>
    <w:rsid w:val="00AC745C"/>
    <w:rsid w:val="00AE579B"/>
    <w:rsid w:val="00AF30D1"/>
    <w:rsid w:val="00B1049D"/>
    <w:rsid w:val="00B1077B"/>
    <w:rsid w:val="00B11A25"/>
    <w:rsid w:val="00B20D8F"/>
    <w:rsid w:val="00B2324E"/>
    <w:rsid w:val="00B81946"/>
    <w:rsid w:val="00B81BA0"/>
    <w:rsid w:val="00BE7246"/>
    <w:rsid w:val="00C10927"/>
    <w:rsid w:val="00C27238"/>
    <w:rsid w:val="00C73798"/>
    <w:rsid w:val="00C82C7E"/>
    <w:rsid w:val="00C863DF"/>
    <w:rsid w:val="00CA2794"/>
    <w:rsid w:val="00CB2DCF"/>
    <w:rsid w:val="00CC4F59"/>
    <w:rsid w:val="00CC60CA"/>
    <w:rsid w:val="00CE594A"/>
    <w:rsid w:val="00D14583"/>
    <w:rsid w:val="00D21744"/>
    <w:rsid w:val="00D77E1F"/>
    <w:rsid w:val="00D820EE"/>
    <w:rsid w:val="00DC7D7C"/>
    <w:rsid w:val="00E36938"/>
    <w:rsid w:val="00E84756"/>
    <w:rsid w:val="00EB6279"/>
    <w:rsid w:val="00EC4228"/>
    <w:rsid w:val="00ED4D29"/>
    <w:rsid w:val="00EE22A1"/>
    <w:rsid w:val="00EF75A5"/>
    <w:rsid w:val="00F04A11"/>
    <w:rsid w:val="00F157A1"/>
    <w:rsid w:val="00F56124"/>
    <w:rsid w:val="00F75E14"/>
    <w:rsid w:val="00F910A1"/>
    <w:rsid w:val="00F93853"/>
    <w:rsid w:val="00F978B8"/>
    <w:rsid w:val="00FD175C"/>
    <w:rsid w:val="00FF4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6D93"/>
  <w15:chartTrackingRefBased/>
  <w15:docId w15:val="{E88D1E15-0FCA-EB4B-8CAF-BB35255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01E1"/>
    <w:rPr>
      <w:rFonts w:ascii="Times New Roman" w:hAnsi="Times New Roman" w:cs="Times New Roman"/>
      <w:sz w:val="18"/>
      <w:szCs w:val="18"/>
    </w:rPr>
  </w:style>
  <w:style w:type="character" w:customStyle="1" w:styleId="apple-converted-space">
    <w:name w:val="apple-converted-space"/>
    <w:basedOn w:val="DefaultParagraphFont"/>
    <w:rsid w:val="002E395E"/>
  </w:style>
  <w:style w:type="character" w:styleId="CommentReference">
    <w:name w:val="annotation reference"/>
    <w:basedOn w:val="DefaultParagraphFont"/>
    <w:uiPriority w:val="99"/>
    <w:semiHidden/>
    <w:unhideWhenUsed/>
    <w:rsid w:val="005568A6"/>
    <w:rPr>
      <w:sz w:val="16"/>
      <w:szCs w:val="16"/>
    </w:rPr>
  </w:style>
  <w:style w:type="paragraph" w:styleId="CommentText">
    <w:name w:val="annotation text"/>
    <w:basedOn w:val="Normal"/>
    <w:link w:val="CommentTextChar"/>
    <w:uiPriority w:val="99"/>
    <w:semiHidden/>
    <w:unhideWhenUsed/>
    <w:rsid w:val="005568A6"/>
    <w:rPr>
      <w:sz w:val="20"/>
      <w:szCs w:val="20"/>
    </w:rPr>
  </w:style>
  <w:style w:type="character" w:customStyle="1" w:styleId="CommentTextChar">
    <w:name w:val="Comment Text Char"/>
    <w:basedOn w:val="DefaultParagraphFont"/>
    <w:link w:val="CommentText"/>
    <w:uiPriority w:val="99"/>
    <w:semiHidden/>
    <w:rsid w:val="005568A6"/>
    <w:rPr>
      <w:sz w:val="20"/>
      <w:szCs w:val="20"/>
    </w:rPr>
  </w:style>
  <w:style w:type="paragraph" w:styleId="CommentSubject">
    <w:name w:val="annotation subject"/>
    <w:basedOn w:val="CommentText"/>
    <w:next w:val="CommentText"/>
    <w:link w:val="CommentSubjectChar"/>
    <w:uiPriority w:val="99"/>
    <w:semiHidden/>
    <w:unhideWhenUsed/>
    <w:rsid w:val="005568A6"/>
    <w:rPr>
      <w:b/>
      <w:bCs/>
    </w:rPr>
  </w:style>
  <w:style w:type="character" w:customStyle="1" w:styleId="CommentSubjectChar">
    <w:name w:val="Comment Subject Char"/>
    <w:basedOn w:val="CommentTextChar"/>
    <w:link w:val="CommentSubject"/>
    <w:uiPriority w:val="99"/>
    <w:semiHidden/>
    <w:rsid w:val="005568A6"/>
    <w:rPr>
      <w:b/>
      <w:bCs/>
      <w:sz w:val="20"/>
      <w:szCs w:val="20"/>
    </w:rPr>
  </w:style>
  <w:style w:type="paragraph" w:styleId="Footer">
    <w:name w:val="footer"/>
    <w:basedOn w:val="Normal"/>
    <w:link w:val="FooterChar"/>
    <w:uiPriority w:val="99"/>
    <w:unhideWhenUsed/>
    <w:rsid w:val="002B5382"/>
    <w:pPr>
      <w:tabs>
        <w:tab w:val="center" w:pos="4680"/>
        <w:tab w:val="right" w:pos="9360"/>
      </w:tabs>
    </w:pPr>
  </w:style>
  <w:style w:type="character" w:customStyle="1" w:styleId="FooterChar">
    <w:name w:val="Footer Char"/>
    <w:basedOn w:val="DefaultParagraphFont"/>
    <w:link w:val="Footer"/>
    <w:uiPriority w:val="99"/>
    <w:rsid w:val="002B5382"/>
  </w:style>
  <w:style w:type="character" w:styleId="PageNumber">
    <w:name w:val="page number"/>
    <w:basedOn w:val="DefaultParagraphFont"/>
    <w:uiPriority w:val="99"/>
    <w:semiHidden/>
    <w:unhideWhenUsed/>
    <w:rsid w:val="002B5382"/>
  </w:style>
  <w:style w:type="table" w:customStyle="1" w:styleId="TableGrid2">
    <w:name w:val="Table Grid2"/>
    <w:basedOn w:val="TableNormal"/>
    <w:next w:val="TableGrid"/>
    <w:uiPriority w:val="39"/>
    <w:rsid w:val="009A020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A370C"/>
  </w:style>
  <w:style w:type="paragraph" w:styleId="Revision">
    <w:name w:val="Revision"/>
    <w:hidden/>
    <w:uiPriority w:val="99"/>
    <w:semiHidden/>
    <w:rsid w:val="005913CB"/>
  </w:style>
  <w:style w:type="paragraph" w:styleId="Header">
    <w:name w:val="header"/>
    <w:basedOn w:val="Normal"/>
    <w:link w:val="HeaderChar"/>
    <w:uiPriority w:val="99"/>
    <w:unhideWhenUsed/>
    <w:rsid w:val="00FD175C"/>
    <w:pPr>
      <w:tabs>
        <w:tab w:val="center" w:pos="4513"/>
        <w:tab w:val="right" w:pos="9026"/>
      </w:tabs>
    </w:pPr>
  </w:style>
  <w:style w:type="character" w:customStyle="1" w:styleId="HeaderChar">
    <w:name w:val="Header Char"/>
    <w:basedOn w:val="DefaultParagraphFont"/>
    <w:link w:val="Header"/>
    <w:uiPriority w:val="99"/>
    <w:rsid w:val="00FD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8390">
      <w:bodyDiv w:val="1"/>
      <w:marLeft w:val="0"/>
      <w:marRight w:val="0"/>
      <w:marTop w:val="0"/>
      <w:marBottom w:val="0"/>
      <w:divBdr>
        <w:top w:val="none" w:sz="0" w:space="0" w:color="auto"/>
        <w:left w:val="none" w:sz="0" w:space="0" w:color="auto"/>
        <w:bottom w:val="none" w:sz="0" w:space="0" w:color="auto"/>
        <w:right w:val="none" w:sz="0" w:space="0" w:color="auto"/>
      </w:divBdr>
    </w:div>
    <w:div w:id="510029616">
      <w:bodyDiv w:val="1"/>
      <w:marLeft w:val="0"/>
      <w:marRight w:val="0"/>
      <w:marTop w:val="0"/>
      <w:marBottom w:val="0"/>
      <w:divBdr>
        <w:top w:val="none" w:sz="0" w:space="0" w:color="auto"/>
        <w:left w:val="none" w:sz="0" w:space="0" w:color="auto"/>
        <w:bottom w:val="none" w:sz="0" w:space="0" w:color="auto"/>
        <w:right w:val="none" w:sz="0" w:space="0" w:color="auto"/>
      </w:divBdr>
      <w:divsChild>
        <w:div w:id="1410469553">
          <w:marLeft w:val="0"/>
          <w:marRight w:val="0"/>
          <w:marTop w:val="0"/>
          <w:marBottom w:val="0"/>
          <w:divBdr>
            <w:top w:val="none" w:sz="0" w:space="0" w:color="auto"/>
            <w:left w:val="none" w:sz="0" w:space="0" w:color="auto"/>
            <w:bottom w:val="none" w:sz="0" w:space="0" w:color="auto"/>
            <w:right w:val="none" w:sz="0" w:space="0" w:color="auto"/>
          </w:divBdr>
          <w:divsChild>
            <w:div w:id="1015964921">
              <w:marLeft w:val="0"/>
              <w:marRight w:val="0"/>
              <w:marTop w:val="0"/>
              <w:marBottom w:val="0"/>
              <w:divBdr>
                <w:top w:val="none" w:sz="0" w:space="0" w:color="auto"/>
                <w:left w:val="none" w:sz="0" w:space="0" w:color="auto"/>
                <w:bottom w:val="none" w:sz="0" w:space="0" w:color="auto"/>
                <w:right w:val="none" w:sz="0" w:space="0" w:color="auto"/>
              </w:divBdr>
              <w:divsChild>
                <w:div w:id="370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2635">
      <w:bodyDiv w:val="1"/>
      <w:marLeft w:val="0"/>
      <w:marRight w:val="0"/>
      <w:marTop w:val="0"/>
      <w:marBottom w:val="0"/>
      <w:divBdr>
        <w:top w:val="none" w:sz="0" w:space="0" w:color="auto"/>
        <w:left w:val="none" w:sz="0" w:space="0" w:color="auto"/>
        <w:bottom w:val="none" w:sz="0" w:space="0" w:color="auto"/>
        <w:right w:val="none" w:sz="0" w:space="0" w:color="auto"/>
      </w:divBdr>
    </w:div>
    <w:div w:id="612446124">
      <w:bodyDiv w:val="1"/>
      <w:marLeft w:val="0"/>
      <w:marRight w:val="0"/>
      <w:marTop w:val="0"/>
      <w:marBottom w:val="0"/>
      <w:divBdr>
        <w:top w:val="none" w:sz="0" w:space="0" w:color="auto"/>
        <w:left w:val="none" w:sz="0" w:space="0" w:color="auto"/>
        <w:bottom w:val="none" w:sz="0" w:space="0" w:color="auto"/>
        <w:right w:val="none" w:sz="0" w:space="0" w:color="auto"/>
      </w:divBdr>
    </w:div>
    <w:div w:id="822357958">
      <w:bodyDiv w:val="1"/>
      <w:marLeft w:val="0"/>
      <w:marRight w:val="0"/>
      <w:marTop w:val="0"/>
      <w:marBottom w:val="0"/>
      <w:divBdr>
        <w:top w:val="none" w:sz="0" w:space="0" w:color="auto"/>
        <w:left w:val="none" w:sz="0" w:space="0" w:color="auto"/>
        <w:bottom w:val="none" w:sz="0" w:space="0" w:color="auto"/>
        <w:right w:val="none" w:sz="0" w:space="0" w:color="auto"/>
      </w:divBdr>
      <w:divsChild>
        <w:div w:id="1966232179">
          <w:marLeft w:val="0"/>
          <w:marRight w:val="0"/>
          <w:marTop w:val="0"/>
          <w:marBottom w:val="0"/>
          <w:divBdr>
            <w:top w:val="none" w:sz="0" w:space="0" w:color="auto"/>
            <w:left w:val="none" w:sz="0" w:space="0" w:color="auto"/>
            <w:bottom w:val="none" w:sz="0" w:space="0" w:color="auto"/>
            <w:right w:val="none" w:sz="0" w:space="0" w:color="auto"/>
          </w:divBdr>
          <w:divsChild>
            <w:div w:id="440492986">
              <w:marLeft w:val="0"/>
              <w:marRight w:val="0"/>
              <w:marTop w:val="0"/>
              <w:marBottom w:val="0"/>
              <w:divBdr>
                <w:top w:val="none" w:sz="0" w:space="0" w:color="auto"/>
                <w:left w:val="none" w:sz="0" w:space="0" w:color="auto"/>
                <w:bottom w:val="none" w:sz="0" w:space="0" w:color="auto"/>
                <w:right w:val="none" w:sz="0" w:space="0" w:color="auto"/>
              </w:divBdr>
              <w:divsChild>
                <w:div w:id="673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3363">
      <w:bodyDiv w:val="1"/>
      <w:marLeft w:val="0"/>
      <w:marRight w:val="0"/>
      <w:marTop w:val="0"/>
      <w:marBottom w:val="0"/>
      <w:divBdr>
        <w:top w:val="none" w:sz="0" w:space="0" w:color="auto"/>
        <w:left w:val="none" w:sz="0" w:space="0" w:color="auto"/>
        <w:bottom w:val="none" w:sz="0" w:space="0" w:color="auto"/>
        <w:right w:val="none" w:sz="0" w:space="0" w:color="auto"/>
      </w:divBdr>
    </w:div>
    <w:div w:id="980843416">
      <w:bodyDiv w:val="1"/>
      <w:marLeft w:val="0"/>
      <w:marRight w:val="0"/>
      <w:marTop w:val="0"/>
      <w:marBottom w:val="0"/>
      <w:divBdr>
        <w:top w:val="none" w:sz="0" w:space="0" w:color="auto"/>
        <w:left w:val="none" w:sz="0" w:space="0" w:color="auto"/>
        <w:bottom w:val="none" w:sz="0" w:space="0" w:color="auto"/>
        <w:right w:val="none" w:sz="0" w:space="0" w:color="auto"/>
      </w:divBdr>
    </w:div>
    <w:div w:id="1521046921">
      <w:bodyDiv w:val="1"/>
      <w:marLeft w:val="0"/>
      <w:marRight w:val="0"/>
      <w:marTop w:val="0"/>
      <w:marBottom w:val="0"/>
      <w:divBdr>
        <w:top w:val="none" w:sz="0" w:space="0" w:color="auto"/>
        <w:left w:val="none" w:sz="0" w:space="0" w:color="auto"/>
        <w:bottom w:val="none" w:sz="0" w:space="0" w:color="auto"/>
        <w:right w:val="none" w:sz="0" w:space="0" w:color="auto"/>
      </w:divBdr>
    </w:div>
    <w:div w:id="1623657804">
      <w:bodyDiv w:val="1"/>
      <w:marLeft w:val="0"/>
      <w:marRight w:val="0"/>
      <w:marTop w:val="0"/>
      <w:marBottom w:val="0"/>
      <w:divBdr>
        <w:top w:val="none" w:sz="0" w:space="0" w:color="auto"/>
        <w:left w:val="none" w:sz="0" w:space="0" w:color="auto"/>
        <w:bottom w:val="none" w:sz="0" w:space="0" w:color="auto"/>
        <w:right w:val="none" w:sz="0" w:space="0" w:color="auto"/>
      </w:divBdr>
    </w:div>
    <w:div w:id="16905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53D8-F748-4BFF-AD9A-E6A0A039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2039</Words>
  <Characters>11628</Characters>
  <Application>Microsoft Office Word</Application>
  <DocSecurity>0</DocSecurity>
  <Lines>96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Darolti</dc:creator>
  <cp:keywords/>
  <dc:description/>
  <cp:lastModifiedBy>oupswift</cp:lastModifiedBy>
  <cp:revision>2</cp:revision>
  <cp:lastPrinted>2022-07-02T18:46:00Z</cp:lastPrinted>
  <dcterms:created xsi:type="dcterms:W3CDTF">2022-08-05T04:42:00Z</dcterms:created>
  <dcterms:modified xsi:type="dcterms:W3CDTF">2022-08-05T04:42:00Z</dcterms:modified>
</cp:coreProperties>
</file>