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FBE3" w14:textId="7EF947AB" w:rsidR="00AA156C" w:rsidRPr="00FB0660" w:rsidRDefault="00FB0660" w:rsidP="00FB0660">
      <w:pPr>
        <w:spacing w:line="480" w:lineRule="auto"/>
        <w:rPr>
          <w:rFonts w:cs="Times New Roman"/>
          <w:color w:val="000000" w:themeColor="text1"/>
        </w:rPr>
      </w:pPr>
      <w:r w:rsidRPr="00FB0660">
        <w:rPr>
          <w:rFonts w:cs="Times New Roman"/>
          <w:color w:val="000000" w:themeColor="text1"/>
        </w:rPr>
        <w:t>Supplement to:</w:t>
      </w:r>
    </w:p>
    <w:p w14:paraId="30115C6E" w14:textId="4CEE8CC5" w:rsidR="00FB0660" w:rsidRPr="00FB0660" w:rsidRDefault="00FB0660" w:rsidP="00FB0660">
      <w:pPr>
        <w:spacing w:line="480" w:lineRule="auto"/>
        <w:rPr>
          <w:rFonts w:cs="Times New Roman"/>
          <w:b/>
          <w:bCs/>
          <w:color w:val="000000" w:themeColor="text1"/>
        </w:rPr>
      </w:pPr>
      <w:r w:rsidRPr="00FB0660">
        <w:rPr>
          <w:rFonts w:cs="Times New Roman"/>
          <w:b/>
          <w:bCs/>
          <w:color w:val="000000" w:themeColor="text1"/>
        </w:rPr>
        <w:t>Environmental drivers of population-level variation in the migratory and diving ontogeny of an Arctic top predator</w:t>
      </w:r>
    </w:p>
    <w:p w14:paraId="7B4132D9" w14:textId="4DB5A6A4" w:rsidR="00FB0660" w:rsidRPr="00FB0660" w:rsidRDefault="00FB0660" w:rsidP="00FB0660">
      <w:pPr>
        <w:spacing w:line="480" w:lineRule="auto"/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</w:pPr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>W. James Grecian</w:t>
      </w:r>
      <w:r w:rsidRPr="00FB0660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*</w:t>
      </w:r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 xml:space="preserve">, Garry B. Stenson, Martin </w:t>
      </w:r>
      <w:proofErr w:type="spellStart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>Biuw</w:t>
      </w:r>
      <w:proofErr w:type="spellEnd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 xml:space="preserve">, Lars Boehme, Lars P. </w:t>
      </w:r>
      <w:proofErr w:type="spellStart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>Folkow</w:t>
      </w:r>
      <w:proofErr w:type="spellEnd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 xml:space="preserve">, Pierre J. Goulet, Ian D. Jonsen, Aleksander </w:t>
      </w:r>
      <w:proofErr w:type="spellStart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>Malde</w:t>
      </w:r>
      <w:proofErr w:type="spellEnd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 xml:space="preserve">, </w:t>
      </w:r>
      <w:proofErr w:type="spellStart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>Erling</w:t>
      </w:r>
      <w:proofErr w:type="spellEnd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 xml:space="preserve"> S. </w:t>
      </w:r>
      <w:proofErr w:type="spellStart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>Nordøy</w:t>
      </w:r>
      <w:proofErr w:type="spellEnd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 xml:space="preserve">, </w:t>
      </w:r>
      <w:proofErr w:type="spellStart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>Aqqalu</w:t>
      </w:r>
      <w:proofErr w:type="spellEnd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 xml:space="preserve"> Rosing-</w:t>
      </w:r>
      <w:proofErr w:type="spellStart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>Asvid</w:t>
      </w:r>
      <w:proofErr w:type="spellEnd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 xml:space="preserve"> and Sophie </w:t>
      </w:r>
      <w:proofErr w:type="spellStart"/>
      <w:r w:rsidRPr="00FB0660">
        <w:rPr>
          <w:rFonts w:eastAsia="Times New Roman" w:cs="Times New Roman"/>
          <w:i/>
          <w:iCs/>
          <w:color w:val="000000" w:themeColor="text1"/>
          <w:shd w:val="clear" w:color="auto" w:fill="FFFFFF"/>
          <w:lang w:eastAsia="en-GB"/>
        </w:rPr>
        <w:t>Smout</w:t>
      </w:r>
      <w:proofErr w:type="spellEnd"/>
    </w:p>
    <w:p w14:paraId="5B56C488" w14:textId="1A0D9784" w:rsidR="00FB0660" w:rsidRPr="00DA1A12" w:rsidRDefault="00FB0660" w:rsidP="00FB0660">
      <w:pPr>
        <w:spacing w:line="480" w:lineRule="auto"/>
        <w:rPr>
          <w:rFonts w:eastAsia="Times New Roman" w:cs="Times New Roman"/>
          <w:shd w:val="clear" w:color="auto" w:fill="FFFFFF"/>
          <w:lang w:eastAsia="en-GB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*</w:t>
      </w:r>
      <w:r w:rsidRPr="00FB0660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Author for correspondence:</w:t>
      </w:r>
      <w:r w:rsidRPr="00DA1A12">
        <w:rPr>
          <w:rFonts w:eastAsia="Times New Roman" w:cs="Times New Roman"/>
          <w:shd w:val="clear" w:color="auto" w:fill="FFFFFF"/>
          <w:lang w:eastAsia="en-GB"/>
        </w:rPr>
        <w:t xml:space="preserve"> </w:t>
      </w:r>
      <w:hyperlink r:id="rId4" w:history="1">
        <w:r w:rsidRPr="00DA1A12">
          <w:rPr>
            <w:rStyle w:val="Hyperlink"/>
            <w:rFonts w:eastAsia="Times New Roman" w:cs="Times New Roman"/>
            <w:color w:val="auto"/>
            <w:shd w:val="clear" w:color="auto" w:fill="FFFFFF"/>
            <w:lang w:eastAsia="en-GB"/>
          </w:rPr>
          <w:t>james.grecian@gmail.com</w:t>
        </w:r>
      </w:hyperlink>
    </w:p>
    <w:p w14:paraId="018A16A0" w14:textId="7605FDEB" w:rsidR="00FB0660" w:rsidRPr="00FB0660" w:rsidRDefault="00FB0660" w:rsidP="00FB0660">
      <w:pPr>
        <w:spacing w:line="480" w:lineRule="auto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</w:p>
    <w:p w14:paraId="5EEB20CC" w14:textId="768D6382" w:rsidR="00FB0660" w:rsidRDefault="0008233F" w:rsidP="00FB0660">
      <w:pPr>
        <w:spacing w:line="480" w:lineRule="auto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This document contains </w:t>
      </w:r>
      <w:r w:rsidR="00FB0660" w:rsidRPr="00FB0660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Supplementary Figures</w:t>
      </w:r>
      <w:r w:rsidR="00FB0660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 S1, S2 and S3.</w:t>
      </w:r>
    </w:p>
    <w:p w14:paraId="450C9BE9" w14:textId="77777777" w:rsidR="006808E1" w:rsidRPr="00FB0660" w:rsidRDefault="006808E1" w:rsidP="00FB0660">
      <w:pPr>
        <w:spacing w:line="480" w:lineRule="auto"/>
        <w:rPr>
          <w:rFonts w:eastAsia="Times New Roman" w:cs="Times New Roman"/>
          <w:color w:val="000000" w:themeColor="text1"/>
          <w:lang w:eastAsia="en-GB"/>
        </w:rPr>
      </w:pPr>
    </w:p>
    <w:p w14:paraId="769B5148" w14:textId="77777777" w:rsidR="00FB0660" w:rsidRPr="00FB0660" w:rsidRDefault="00FB0660" w:rsidP="002B783E">
      <w:pPr>
        <w:spacing w:line="480" w:lineRule="auto"/>
      </w:pPr>
    </w:p>
    <w:p w14:paraId="3B2A7C3A" w14:textId="7C0C04E6" w:rsidR="002B783E" w:rsidRDefault="001B207A" w:rsidP="002B783E">
      <w:pPr>
        <w:spacing w:line="480" w:lineRule="auto"/>
      </w:pPr>
      <w:r>
        <w:rPr>
          <w:noProof/>
        </w:rPr>
        <w:lastRenderedPageBreak/>
        <w:drawing>
          <wp:inline distT="0" distB="0" distL="0" distR="0" wp14:anchorId="7424D414" wp14:editId="4B0EA873">
            <wp:extent cx="5727700" cy="5091430"/>
            <wp:effectExtent l="0" t="0" r="0" b="1270"/>
            <wp:docPr id="2" name="Picture 2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2A872" w14:textId="09EE0695" w:rsidR="002B783E" w:rsidRDefault="002B783E" w:rsidP="002B783E">
      <w:pPr>
        <w:spacing w:line="480" w:lineRule="auto"/>
      </w:pPr>
      <w:r w:rsidRPr="00404058">
        <w:rPr>
          <w:b/>
          <w:bCs/>
        </w:rPr>
        <w:t xml:space="preserve">Supplementary Figure </w:t>
      </w:r>
      <w:r w:rsidR="00174089">
        <w:rPr>
          <w:b/>
          <w:bCs/>
        </w:rPr>
        <w:t>S</w:t>
      </w:r>
      <w:r w:rsidRPr="00404058">
        <w:rPr>
          <w:b/>
          <w:bCs/>
        </w:rPr>
        <w:t>1.</w:t>
      </w:r>
      <w:r w:rsidR="001B207A">
        <w:t xml:space="preserve"> </w:t>
      </w:r>
      <w:r w:rsidR="00404058">
        <w:t xml:space="preserve">Change in latitude during migration </w:t>
      </w:r>
      <w:r w:rsidR="001B207A">
        <w:t xml:space="preserve">(a) </w:t>
      </w:r>
      <w:r w:rsidR="00404058">
        <w:t xml:space="preserve">for </w:t>
      </w:r>
      <w:r w:rsidR="00776599">
        <w:t xml:space="preserve">25 </w:t>
      </w:r>
      <w:r w:rsidR="00404058">
        <w:t>juvenile harp seals tracked with satellite relay data loggers.</w:t>
      </w:r>
      <w:r w:rsidR="00776599">
        <w:t xml:space="preserve"> Colours represent hidden-Markov model assigned states</w:t>
      </w:r>
      <w:r w:rsidR="001B207A">
        <w:t xml:space="preserve"> (see b)</w:t>
      </w:r>
      <w:r w:rsidR="00776599">
        <w:t>; state one (darker colour) corresponds with larger displacements in latitude and state two (lighter colour) corresponds with smaller displacements in latitude. Commencement of migration was defined as a persistent switch to state 1, the range of departure dates is highlighted by the grey rectangle</w:t>
      </w:r>
      <w:r w:rsidR="001B207A">
        <w:t xml:space="preserve"> in (a)</w:t>
      </w:r>
      <w:r w:rsidR="00776599">
        <w:t>.</w:t>
      </w:r>
    </w:p>
    <w:p w14:paraId="11E05BFC" w14:textId="063DFFF9" w:rsidR="002B783E" w:rsidRDefault="002B783E" w:rsidP="002B783E">
      <w:pPr>
        <w:spacing w:line="480" w:lineRule="auto"/>
      </w:pPr>
    </w:p>
    <w:p w14:paraId="1391AB48" w14:textId="5A19E279" w:rsidR="000A660E" w:rsidRDefault="000A660E" w:rsidP="002B783E">
      <w:pPr>
        <w:spacing w:line="480" w:lineRule="auto"/>
      </w:pPr>
    </w:p>
    <w:p w14:paraId="2E122DC6" w14:textId="1A391A99" w:rsidR="000A660E" w:rsidRDefault="000A660E" w:rsidP="002B783E">
      <w:pPr>
        <w:spacing w:line="480" w:lineRule="auto"/>
      </w:pPr>
    </w:p>
    <w:p w14:paraId="1BBE1289" w14:textId="0DF6F7A5" w:rsidR="000A660E" w:rsidRDefault="000A660E" w:rsidP="002B783E">
      <w:pPr>
        <w:spacing w:line="480" w:lineRule="auto"/>
      </w:pPr>
    </w:p>
    <w:p w14:paraId="56873694" w14:textId="3E90B663" w:rsidR="000A660E" w:rsidRDefault="000A660E" w:rsidP="002B783E">
      <w:pPr>
        <w:spacing w:line="480" w:lineRule="auto"/>
      </w:pPr>
      <w:r>
        <w:rPr>
          <w:noProof/>
        </w:rPr>
        <w:lastRenderedPageBreak/>
        <w:drawing>
          <wp:inline distT="0" distB="0" distL="0" distR="0" wp14:anchorId="50B1D60C" wp14:editId="3BF1134F">
            <wp:extent cx="5727700" cy="572770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CE58" w14:textId="02374E19" w:rsidR="002B783E" w:rsidRDefault="000A660E" w:rsidP="002B783E">
      <w:pPr>
        <w:spacing w:line="480" w:lineRule="auto"/>
      </w:pPr>
      <w:r w:rsidRPr="000A660E">
        <w:rPr>
          <w:b/>
          <w:bCs/>
        </w:rPr>
        <w:t xml:space="preserve">Supplementary Figure </w:t>
      </w:r>
      <w:r w:rsidR="00174089">
        <w:rPr>
          <w:b/>
          <w:bCs/>
        </w:rPr>
        <w:t>S</w:t>
      </w:r>
      <w:r w:rsidRPr="000A660E">
        <w:rPr>
          <w:b/>
          <w:bCs/>
        </w:rPr>
        <w:t>2.</w:t>
      </w:r>
      <w:r>
        <w:rPr>
          <w:b/>
          <w:bCs/>
        </w:rPr>
        <w:t xml:space="preserve"> </w:t>
      </w:r>
      <w:r>
        <w:t>Rarefaction curves</w:t>
      </w:r>
      <w:r w:rsidR="0071309A">
        <w:t xml:space="preserve"> for the distribution of juvenile harp seals estimated from telemetry data. The total area utilised by seals from each population was estimated from the 95% bivariate normal kernel utilisation distribution. The areas estimated from 1000 bootstrap samples of different numbers of tagged individuals were then calculated as the proportion the whole sample. </w:t>
      </w:r>
      <w:r w:rsidR="00B51768">
        <w:t xml:space="preserve">Dashed line in both represents 0.95 of the population range. </w:t>
      </w:r>
      <w:r w:rsidR="0071309A">
        <w:t xml:space="preserve">The asymptote in both plots indicates that </w:t>
      </w:r>
      <w:r w:rsidR="00D20F46">
        <w:t xml:space="preserve">deploying </w:t>
      </w:r>
      <w:r w:rsidR="0071309A">
        <w:t xml:space="preserve">additional telemetry devices would be unlikely to </w:t>
      </w:r>
      <w:r w:rsidR="00D20F46">
        <w:t>change our estimate of the seals distribution.</w:t>
      </w:r>
    </w:p>
    <w:p w14:paraId="626F7B83" w14:textId="323AD0C7" w:rsidR="00EC7BD7" w:rsidRDefault="00EC7BD7" w:rsidP="002B783E">
      <w:pPr>
        <w:spacing w:line="480" w:lineRule="auto"/>
      </w:pPr>
    </w:p>
    <w:p w14:paraId="15682967" w14:textId="7F420106" w:rsidR="00EC7BD7" w:rsidRDefault="00FB798F" w:rsidP="002B783E">
      <w:pPr>
        <w:spacing w:line="480" w:lineRule="auto"/>
      </w:pPr>
      <w:r>
        <w:rPr>
          <w:noProof/>
        </w:rPr>
        <w:lastRenderedPageBreak/>
        <w:drawing>
          <wp:inline distT="0" distB="0" distL="0" distR="0" wp14:anchorId="222E4E06" wp14:editId="622984C1">
            <wp:extent cx="5727700" cy="4295140"/>
            <wp:effectExtent l="0" t="0" r="0" b="0"/>
            <wp:docPr id="6" name="Picture 6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histo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3204" w14:textId="738CEAA8" w:rsidR="004714C5" w:rsidRPr="004714C5" w:rsidRDefault="00182951" w:rsidP="004714C5">
      <w:pPr>
        <w:spacing w:line="480" w:lineRule="auto"/>
      </w:pPr>
      <w:r w:rsidRPr="00182951">
        <w:rPr>
          <w:b/>
          <w:bCs/>
        </w:rPr>
        <w:t xml:space="preserve">Supplementary Figure </w:t>
      </w:r>
      <w:r w:rsidR="00174089">
        <w:rPr>
          <w:b/>
          <w:bCs/>
        </w:rPr>
        <w:t>S</w:t>
      </w:r>
      <w:r w:rsidRPr="00182951">
        <w:rPr>
          <w:b/>
          <w:bCs/>
        </w:rPr>
        <w:t>3:</w:t>
      </w:r>
      <w:r>
        <w:t xml:space="preserve"> Annual fluctuations in </w:t>
      </w:r>
      <w:proofErr w:type="gramStart"/>
      <w:r>
        <w:t>Arctic sea</w:t>
      </w:r>
      <w:proofErr w:type="gramEnd"/>
      <w:r>
        <w:t xml:space="preserve"> ice extent between 1978 and 2021. Each line represents an individual year and the median extent across years is shown as the thick </w:t>
      </w:r>
      <w:r w:rsidR="00174FB0">
        <w:t>grey</w:t>
      </w:r>
      <w:r>
        <w:t xml:space="preserve"> line.</w:t>
      </w:r>
      <w:r w:rsidR="00FB798F">
        <w:t xml:space="preserve"> The two deployment years are shown as </w:t>
      </w:r>
      <w:r w:rsidR="00174FB0">
        <w:t>dashed</w:t>
      </w:r>
      <w:r w:rsidR="00FB798F">
        <w:t xml:space="preserve"> (2017) and solid (2019) </w:t>
      </w:r>
      <w:r w:rsidR="00174FB0">
        <w:t xml:space="preserve">black </w:t>
      </w:r>
      <w:r w:rsidR="00FB798F">
        <w:t>line</w:t>
      </w:r>
      <w:r w:rsidR="00174FB0">
        <w:t>s</w:t>
      </w:r>
      <w:r w:rsidR="00FB798F">
        <w:t>.</w:t>
      </w:r>
      <w:r w:rsidR="004714C5">
        <w:t xml:space="preserve"> The two years show similar fluctuations in sea ice and are below the long</w:t>
      </w:r>
      <w:r w:rsidR="00D53FD8">
        <w:t>-</w:t>
      </w:r>
      <w:r w:rsidR="004714C5">
        <w:t>term average</w:t>
      </w:r>
      <w:r w:rsidR="00FB798F">
        <w:t xml:space="preserve"> </w:t>
      </w:r>
      <w:r w:rsidR="004714C5">
        <w:t xml:space="preserve">in line with the long-term decline in </w:t>
      </w:r>
      <w:proofErr w:type="gramStart"/>
      <w:r w:rsidR="004714C5">
        <w:t>Arctic sea</w:t>
      </w:r>
      <w:proofErr w:type="gramEnd"/>
      <w:r w:rsidR="004714C5">
        <w:t xml:space="preserve"> ice. Data source: </w:t>
      </w:r>
      <w:proofErr w:type="spellStart"/>
      <w:r w:rsidR="004714C5" w:rsidRPr="004714C5">
        <w:rPr>
          <w:rFonts w:cs="Times New Roman"/>
          <w:color w:val="000000"/>
        </w:rPr>
        <w:t>Fetterer</w:t>
      </w:r>
      <w:proofErr w:type="spellEnd"/>
      <w:r w:rsidR="004714C5" w:rsidRPr="004714C5">
        <w:rPr>
          <w:rFonts w:cs="Times New Roman"/>
          <w:color w:val="000000"/>
        </w:rPr>
        <w:t xml:space="preserve"> F, Knowles K, Meier WN, </w:t>
      </w:r>
      <w:proofErr w:type="spellStart"/>
      <w:r w:rsidR="004714C5" w:rsidRPr="004714C5">
        <w:rPr>
          <w:rFonts w:cs="Times New Roman"/>
          <w:color w:val="000000"/>
        </w:rPr>
        <w:t>Savoie</w:t>
      </w:r>
      <w:proofErr w:type="spellEnd"/>
      <w:r w:rsidR="004714C5" w:rsidRPr="004714C5">
        <w:rPr>
          <w:rFonts w:cs="Times New Roman"/>
          <w:color w:val="000000"/>
        </w:rPr>
        <w:t xml:space="preserve"> M, </w:t>
      </w:r>
      <w:proofErr w:type="spellStart"/>
      <w:r w:rsidR="004714C5" w:rsidRPr="004714C5">
        <w:rPr>
          <w:rFonts w:cs="Times New Roman"/>
          <w:color w:val="000000"/>
        </w:rPr>
        <w:t>Windnagel</w:t>
      </w:r>
      <w:proofErr w:type="spellEnd"/>
      <w:r w:rsidR="004714C5" w:rsidRPr="004714C5">
        <w:rPr>
          <w:rFonts w:cs="Times New Roman"/>
          <w:color w:val="000000"/>
        </w:rPr>
        <w:t xml:space="preserve"> M&amp;. 2017 Sea ice index, version 3. [2019-03-23 to 2020-02-14]. </w:t>
      </w:r>
      <w:r w:rsidR="004714C5" w:rsidRPr="004714C5">
        <w:rPr>
          <w:rFonts w:cs="Times New Roman"/>
          <w:i/>
          <w:iCs/>
          <w:color w:val="000000"/>
        </w:rPr>
        <w:t xml:space="preserve">Boulder, Colorado USA: NSIDC: National Snow; Ice Data </w:t>
      </w:r>
      <w:proofErr w:type="spellStart"/>
      <w:r w:rsidR="004714C5" w:rsidRPr="004714C5">
        <w:rPr>
          <w:rFonts w:cs="Times New Roman"/>
          <w:i/>
          <w:iCs/>
          <w:color w:val="000000"/>
        </w:rPr>
        <w:t>Center</w:t>
      </w:r>
      <w:proofErr w:type="spellEnd"/>
      <w:r w:rsidR="004714C5" w:rsidRPr="004714C5">
        <w:rPr>
          <w:rFonts w:cs="Times New Roman"/>
          <w:color w:val="000000"/>
        </w:rPr>
        <w:t xml:space="preserve"> </w:t>
      </w:r>
      <w:proofErr w:type="spellStart"/>
      <w:r w:rsidR="001747A1">
        <w:rPr>
          <w:rFonts w:cs="Times New Roman"/>
          <w:color w:val="000000"/>
        </w:rPr>
        <w:t>doi</w:t>
      </w:r>
      <w:proofErr w:type="spellEnd"/>
      <w:r w:rsidR="004714C5" w:rsidRPr="004714C5">
        <w:rPr>
          <w:rFonts w:cs="Times New Roman"/>
          <w:color w:val="000000"/>
        </w:rPr>
        <w:t>:</w:t>
      </w:r>
      <w:r w:rsidR="00FC0728">
        <w:rPr>
          <w:rFonts w:cs="Times New Roman"/>
          <w:color w:val="000000"/>
        </w:rPr>
        <w:t xml:space="preserve"> </w:t>
      </w:r>
      <w:r w:rsidR="004714C5" w:rsidRPr="004714C5">
        <w:rPr>
          <w:rFonts w:cs="Times New Roman"/>
          <w:color w:val="000000"/>
        </w:rPr>
        <w:t>https://doi.org/10.7265/N5K072F8</w:t>
      </w:r>
    </w:p>
    <w:p w14:paraId="4859FB95" w14:textId="77777777" w:rsidR="00FB798F" w:rsidRPr="002B783E" w:rsidRDefault="00FB798F" w:rsidP="002B783E">
      <w:pPr>
        <w:spacing w:line="480" w:lineRule="auto"/>
      </w:pPr>
    </w:p>
    <w:sectPr w:rsidR="00FB798F" w:rsidRPr="002B783E" w:rsidSect="002B783E">
      <w:pgSz w:w="11900" w:h="16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3E"/>
    <w:rsid w:val="0008233F"/>
    <w:rsid w:val="000A660E"/>
    <w:rsid w:val="00174089"/>
    <w:rsid w:val="001747A1"/>
    <w:rsid w:val="00174FB0"/>
    <w:rsid w:val="00182951"/>
    <w:rsid w:val="001B207A"/>
    <w:rsid w:val="002431B8"/>
    <w:rsid w:val="00293707"/>
    <w:rsid w:val="002B783E"/>
    <w:rsid w:val="00404058"/>
    <w:rsid w:val="004714C5"/>
    <w:rsid w:val="005E7682"/>
    <w:rsid w:val="00620CC8"/>
    <w:rsid w:val="006808E1"/>
    <w:rsid w:val="0071309A"/>
    <w:rsid w:val="00776599"/>
    <w:rsid w:val="00892E02"/>
    <w:rsid w:val="008A774D"/>
    <w:rsid w:val="00AA156C"/>
    <w:rsid w:val="00B51768"/>
    <w:rsid w:val="00BC28E5"/>
    <w:rsid w:val="00C704C3"/>
    <w:rsid w:val="00D20F46"/>
    <w:rsid w:val="00D53FD8"/>
    <w:rsid w:val="00DA1A12"/>
    <w:rsid w:val="00EC7BD7"/>
    <w:rsid w:val="00F96C47"/>
    <w:rsid w:val="00FB0660"/>
    <w:rsid w:val="00FB798F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C659D"/>
  <w15:chartTrackingRefBased/>
  <w15:docId w15:val="{BDD5AC14-85AB-354A-95BA-813ED0CF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3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B783E"/>
  </w:style>
  <w:style w:type="character" w:customStyle="1" w:styleId="Heading1Char">
    <w:name w:val="Heading 1 Char"/>
    <w:basedOn w:val="DefaultParagraphFont"/>
    <w:link w:val="Heading1"/>
    <w:uiPriority w:val="9"/>
    <w:rsid w:val="002B7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sl-entry">
    <w:name w:val="csl-entry"/>
    <w:basedOn w:val="Normal"/>
    <w:rsid w:val="004714C5"/>
    <w:pPr>
      <w:spacing w:before="100" w:beforeAutospacing="1" w:after="100" w:afterAutospacing="1"/>
    </w:pPr>
    <w:rPr>
      <w:rFonts w:eastAsiaTheme="minorEastAsia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B0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james.grecia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Grecian</dc:creator>
  <cp:keywords/>
  <dc:description/>
  <cp:lastModifiedBy>James Grecian</cp:lastModifiedBy>
  <cp:revision>20</cp:revision>
  <dcterms:created xsi:type="dcterms:W3CDTF">2021-09-13T14:37:00Z</dcterms:created>
  <dcterms:modified xsi:type="dcterms:W3CDTF">2022-02-18T16:55:00Z</dcterms:modified>
</cp:coreProperties>
</file>