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1BA9D" w14:textId="20883ECF" w:rsidR="001A1DB4" w:rsidRPr="00581895" w:rsidRDefault="001A1DB4" w:rsidP="00944C26">
      <w:pPr>
        <w:pStyle w:val="TableCaption"/>
        <w:rPr>
          <w:lang w:val="en-GB"/>
        </w:rPr>
      </w:pPr>
      <w:r w:rsidRPr="00581895">
        <w:rPr>
          <w:shd w:val="clear" w:color="auto" w:fill="FFFFFF"/>
          <w:lang w:val="en-GB"/>
        </w:rPr>
        <w:t xml:space="preserve">Table </w:t>
      </w:r>
      <w:r w:rsidR="00B6110D" w:rsidRPr="00581895">
        <w:rPr>
          <w:shd w:val="clear" w:color="auto" w:fill="FFFFFF"/>
          <w:lang w:val="en-GB"/>
        </w:rPr>
        <w:t>S1</w:t>
      </w:r>
      <w:r w:rsidRPr="00581895">
        <w:rPr>
          <w:shd w:val="clear" w:color="auto" w:fill="FFFFFF"/>
          <w:lang w:val="en-GB"/>
        </w:rPr>
        <w:t>. Results of circular distribution analysis of headings of satellite-tracked oceanic-stage green turtles. Each turtle is identified by its tag ID, and the pooled subset of all individual tracks south of 37° N and west of 72° W, as well as the pooled subset of tracks displaying</w:t>
      </w:r>
      <w:r w:rsidRPr="00581895">
        <w:rPr>
          <w:lang w:val="en-GB"/>
        </w:rPr>
        <w:t xml:space="preserve"> statistically significant orientation (versus a uniform distribution)</w:t>
      </w:r>
      <w:r w:rsidRPr="00581895">
        <w:rPr>
          <w:shd w:val="clear" w:color="auto" w:fill="FFFFFF"/>
          <w:lang w:val="en-GB"/>
        </w:rPr>
        <w:t xml:space="preserve"> is reported in the last rows. </w:t>
      </w:r>
      <w:r w:rsidRPr="00581895">
        <w:rPr>
          <w:lang w:val="en-GB"/>
        </w:rPr>
        <w:t xml:space="preserve">Both </w:t>
      </w:r>
      <w:r w:rsidRPr="00581895">
        <w:rPr>
          <w:i/>
          <w:lang w:val="en-GB"/>
        </w:rPr>
        <w:t>U</w:t>
      </w:r>
      <w:r w:rsidRPr="00581895">
        <w:rPr>
          <w:i/>
          <w:vertAlign w:val="superscript"/>
          <w:lang w:val="en-GB"/>
        </w:rPr>
        <w:t>2</w:t>
      </w:r>
      <w:r w:rsidRPr="00581895">
        <w:rPr>
          <w:lang w:val="en-GB"/>
        </w:rPr>
        <w:t xml:space="preserve"> test and Rayleigh</w:t>
      </w:r>
      <w:r w:rsidRPr="00581895">
        <w:rPr>
          <w:rStyle w:val="Apos"/>
          <w:color w:val="auto"/>
          <w:lang w:val="en-GB"/>
        </w:rPr>
        <w:t>’</w:t>
      </w:r>
      <w:r w:rsidRPr="00581895">
        <w:rPr>
          <w:lang w:val="en-GB"/>
        </w:rPr>
        <w:t>s z test scores are presented.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603"/>
        <w:gridCol w:w="530"/>
        <w:gridCol w:w="611"/>
        <w:gridCol w:w="660"/>
        <w:gridCol w:w="772"/>
        <w:gridCol w:w="615"/>
        <w:gridCol w:w="904"/>
        <w:gridCol w:w="759"/>
        <w:gridCol w:w="772"/>
        <w:gridCol w:w="1136"/>
        <w:gridCol w:w="813"/>
      </w:tblGrid>
      <w:tr w:rsidR="00581895" w:rsidRPr="00581895" w14:paraId="27D1FA54" w14:textId="77777777" w:rsidTr="00DE33EB">
        <w:trPr>
          <w:tblHeader/>
        </w:trPr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70D8BA" w14:textId="77777777" w:rsidR="001A1DB4" w:rsidRPr="00581895" w:rsidRDefault="001A1DB4" w:rsidP="00BD2FDB">
            <w:r w:rsidRPr="00581895">
              <w:t>Green</w:t>
            </w:r>
            <w:r w:rsidRPr="00581895">
              <w:rPr>
                <w:sz w:val="20"/>
                <w:szCs w:val="20"/>
              </w:rPr>
              <w:t>ID</w:t>
            </w:r>
          </w:p>
        </w:tc>
        <w:tc>
          <w:tcPr>
            <w:tcW w:w="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7371A2E" w14:textId="77777777" w:rsidR="001A1DB4" w:rsidRPr="00581895" w:rsidRDefault="001A1DB4" w:rsidP="00BD2FDB">
            <w:r w:rsidRPr="00581895">
              <w:t>mon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7F442E9" w14:textId="77777777" w:rsidR="001A1DB4" w:rsidRPr="00581895" w:rsidRDefault="001A1DB4" w:rsidP="00BD2FDB">
            <w:r w:rsidRPr="00581895">
              <w:t>day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0B7A335" w14:textId="77777777" w:rsidR="001A1DB4" w:rsidRPr="00581895" w:rsidRDefault="001A1DB4" w:rsidP="00BD2FDB">
            <w:r w:rsidRPr="00581895">
              <w:t>year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FD1BCA" w14:textId="77777777" w:rsidR="001A1DB4" w:rsidRPr="00581895" w:rsidRDefault="001A1DB4" w:rsidP="00BD2FDB">
            <w:r w:rsidRPr="00581895">
              <w:t>lat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C201809" w14:textId="77777777" w:rsidR="001A1DB4" w:rsidRPr="00581895" w:rsidRDefault="001A1DB4" w:rsidP="00BD2FDB">
            <w:r w:rsidRPr="00581895">
              <w:t>lon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646CA4A" w14:textId="77777777" w:rsidR="001A1DB4" w:rsidRPr="00581895" w:rsidRDefault="001A1DB4" w:rsidP="00BD2FDB">
            <w:r w:rsidRPr="00581895">
              <w:t>days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CB5B7D" w14:textId="77777777" w:rsidR="001A1DB4" w:rsidRPr="00581895" w:rsidRDefault="001A1DB4" w:rsidP="00BD2FDB">
            <w:r w:rsidRPr="00581895">
              <w:t>mean heading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881A5BF" w14:textId="77777777" w:rsidR="001A1DB4" w:rsidRPr="00581895" w:rsidRDefault="001A1DB4" w:rsidP="00BD2FDB">
            <w:r w:rsidRPr="00581895">
              <w:t>U</w:t>
            </w:r>
            <w:r w:rsidRPr="00581895">
              <w:rPr>
                <w:position w:val="11"/>
                <w:sz w:val="15"/>
                <w:szCs w:val="15"/>
              </w:rPr>
              <w:t xml:space="preserve">2 </w:t>
            </w:r>
            <w:r w:rsidRPr="00581895">
              <w:t>test Score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0C07A56" w14:textId="77777777" w:rsidR="001A1DB4" w:rsidRPr="00581895" w:rsidRDefault="001A1DB4" w:rsidP="00BD2FDB">
            <w:pPr>
              <w:rPr>
                <w:i/>
              </w:rPr>
            </w:pPr>
            <w:r w:rsidRPr="00581895">
              <w:rPr>
                <w:i/>
              </w:rPr>
              <w:t>p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32208EF" w14:textId="77777777" w:rsidR="001A1DB4" w:rsidRPr="00581895" w:rsidRDefault="001A1DB4" w:rsidP="00BD2FDB">
            <w:r w:rsidRPr="00581895">
              <w:t>Rayleigh'z score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BBDB4E8" w14:textId="77777777" w:rsidR="001A1DB4" w:rsidRPr="00581895" w:rsidRDefault="001A1DB4" w:rsidP="00BD2FDB">
            <w:pPr>
              <w:rPr>
                <w:i/>
              </w:rPr>
            </w:pPr>
            <w:r w:rsidRPr="00581895">
              <w:rPr>
                <w:i/>
              </w:rPr>
              <w:t>p</w:t>
            </w:r>
          </w:p>
        </w:tc>
      </w:tr>
      <w:tr w:rsidR="00581895" w:rsidRPr="00581895" w14:paraId="3AC1C512" w14:textId="77777777" w:rsidTr="00DE33EB">
        <w:tc>
          <w:tcPr>
            <w:tcW w:w="1401" w:type="dxa"/>
            <w:tcBorders>
              <w:top w:val="single" w:sz="4" w:space="0" w:color="auto"/>
            </w:tcBorders>
          </w:tcPr>
          <w:p w14:paraId="3D7D3E6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117332a_2012</w:t>
            </w:r>
          </w:p>
        </w:tc>
        <w:tc>
          <w:tcPr>
            <w:tcW w:w="603" w:type="dxa"/>
            <w:tcBorders>
              <w:top w:val="single" w:sz="4" w:space="0" w:color="auto"/>
            </w:tcBorders>
          </w:tcPr>
          <w:p w14:paraId="08CF159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  <w:tcBorders>
              <w:top w:val="single" w:sz="4" w:space="0" w:color="auto"/>
            </w:tcBorders>
          </w:tcPr>
          <w:p w14:paraId="0B7BE91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</w:t>
            </w:r>
          </w:p>
        </w:tc>
        <w:tc>
          <w:tcPr>
            <w:tcW w:w="611" w:type="dxa"/>
            <w:tcBorders>
              <w:top w:val="single" w:sz="4" w:space="0" w:color="auto"/>
            </w:tcBorders>
          </w:tcPr>
          <w:p w14:paraId="2BAB04A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  <w:tcBorders>
              <w:top w:val="single" w:sz="4" w:space="0" w:color="auto"/>
            </w:tcBorders>
          </w:tcPr>
          <w:p w14:paraId="5ADD816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rPr>
                <w:sz w:val="20"/>
                <w:szCs w:val="20"/>
              </w:rPr>
              <w:t>76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7EBB5D3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rPr>
                <w:sz w:val="20"/>
                <w:szCs w:val="20"/>
              </w:rPr>
              <w:t>86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14:paraId="74F3AAF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80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42F1E6F2" w14:textId="77777777" w:rsidR="001A1DB4" w:rsidRPr="00581895" w:rsidRDefault="001A1DB4" w:rsidP="00BD2FDB">
            <w:r w:rsidRPr="00581895">
              <w:t>148°</w:t>
            </w:r>
          </w:p>
        </w:tc>
        <w:tc>
          <w:tcPr>
            <w:tcW w:w="759" w:type="dxa"/>
            <w:tcBorders>
              <w:top w:val="single" w:sz="4" w:space="0" w:color="auto"/>
            </w:tcBorders>
          </w:tcPr>
          <w:p w14:paraId="5535B47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rPr>
                <w:sz w:val="20"/>
                <w:szCs w:val="20"/>
              </w:rPr>
              <w:t>4054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08584DC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rPr>
                <w:sz w:val="20"/>
                <w:szCs w:val="20"/>
              </w:rPr>
              <w:t>001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3EACDFBA" w14:textId="77777777" w:rsidR="001A1DB4" w:rsidRPr="00581895" w:rsidRDefault="001A1DB4" w:rsidP="00BD2FDB">
            <w:r w:rsidRPr="00581895">
              <w:t>5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t>426</w:t>
            </w:r>
          </w:p>
        </w:tc>
        <w:tc>
          <w:tcPr>
            <w:tcW w:w="813" w:type="dxa"/>
            <w:tcBorders>
              <w:top w:val="single" w:sz="4" w:space="0" w:color="auto"/>
            </w:tcBorders>
          </w:tcPr>
          <w:p w14:paraId="090FB5E5" w14:textId="77777777" w:rsidR="001A1DB4" w:rsidRPr="00581895" w:rsidRDefault="001A1DB4" w:rsidP="00BD2FDB">
            <w:r w:rsidRPr="00581895">
              <w:t>0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t>002–0</w:t>
            </w:r>
            <w:r w:rsidRPr="00581895">
              <w:rPr>
                <w:rStyle w:val="CharAlign"/>
                <w:color w:val="auto"/>
              </w:rPr>
              <w:t>.</w:t>
            </w:r>
            <w:r w:rsidRPr="00581895">
              <w:t>005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0E076656" w14:textId="77777777" w:rsidTr="00DE33EB">
        <w:tc>
          <w:tcPr>
            <w:tcW w:w="1401" w:type="dxa"/>
          </w:tcPr>
          <w:p w14:paraId="36B203D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117332b_2012</w:t>
            </w:r>
          </w:p>
        </w:tc>
        <w:tc>
          <w:tcPr>
            <w:tcW w:w="603" w:type="dxa"/>
          </w:tcPr>
          <w:p w14:paraId="6649B00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14:paraId="33F22E5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14:paraId="6CE7C15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11F1711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768B44B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−79.73</w:t>
            </w:r>
          </w:p>
        </w:tc>
        <w:tc>
          <w:tcPr>
            <w:tcW w:w="615" w:type="dxa"/>
          </w:tcPr>
          <w:p w14:paraId="57D7C20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52</w:t>
            </w:r>
          </w:p>
        </w:tc>
        <w:tc>
          <w:tcPr>
            <w:tcW w:w="904" w:type="dxa"/>
          </w:tcPr>
          <w:p w14:paraId="0B3C2E97" w14:textId="77777777" w:rsidR="001A1DB4" w:rsidRPr="00581895" w:rsidRDefault="001A1DB4" w:rsidP="00BD2FDB">
            <w:r w:rsidRPr="00581895">
              <w:t>190°</w:t>
            </w:r>
          </w:p>
        </w:tc>
        <w:tc>
          <w:tcPr>
            <w:tcW w:w="759" w:type="dxa"/>
          </w:tcPr>
          <w:p w14:paraId="1ED3FD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0.4896</w:t>
            </w:r>
          </w:p>
        </w:tc>
        <w:tc>
          <w:tcPr>
            <w:tcW w:w="772" w:type="dxa"/>
          </w:tcPr>
          <w:p w14:paraId="45ABE6E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6EC6DB86" w14:textId="77777777" w:rsidR="001A1DB4" w:rsidRPr="00581895" w:rsidRDefault="001A1DB4" w:rsidP="00BD2FDB">
            <w:r w:rsidRPr="00581895">
              <w:t>9.082</w:t>
            </w:r>
          </w:p>
        </w:tc>
        <w:tc>
          <w:tcPr>
            <w:tcW w:w="813" w:type="dxa"/>
          </w:tcPr>
          <w:p w14:paraId="5DE0A42E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1D616B6A" w14:textId="77777777" w:rsidTr="00DE33EB">
        <w:tc>
          <w:tcPr>
            <w:tcW w:w="1401" w:type="dxa"/>
          </w:tcPr>
          <w:p w14:paraId="4CED9AC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85511b_2012</w:t>
            </w:r>
          </w:p>
        </w:tc>
        <w:tc>
          <w:tcPr>
            <w:tcW w:w="603" w:type="dxa"/>
          </w:tcPr>
          <w:p w14:paraId="5256A9B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61B9B5E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2C83883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4D0DECD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2A43D0C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06ADC9A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53</w:t>
            </w:r>
          </w:p>
        </w:tc>
        <w:tc>
          <w:tcPr>
            <w:tcW w:w="904" w:type="dxa"/>
          </w:tcPr>
          <w:p w14:paraId="541EA1BA" w14:textId="77777777" w:rsidR="001A1DB4" w:rsidRPr="00581895" w:rsidRDefault="001A1DB4" w:rsidP="00BD2FDB">
            <w:r w:rsidRPr="00581895">
              <w:t>18°</w:t>
            </w:r>
          </w:p>
        </w:tc>
        <w:tc>
          <w:tcPr>
            <w:tcW w:w="759" w:type="dxa"/>
          </w:tcPr>
          <w:p w14:paraId="362F390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0.2810</w:t>
            </w:r>
          </w:p>
        </w:tc>
        <w:tc>
          <w:tcPr>
            <w:tcW w:w="772" w:type="dxa"/>
          </w:tcPr>
          <w:p w14:paraId="4CABC74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</w:p>
        </w:tc>
        <w:tc>
          <w:tcPr>
            <w:tcW w:w="1136" w:type="dxa"/>
          </w:tcPr>
          <w:p w14:paraId="7509447C" w14:textId="77777777" w:rsidR="001A1DB4" w:rsidRPr="00581895" w:rsidRDefault="001A1DB4" w:rsidP="00BD2FDB">
            <w:r w:rsidRPr="00581895">
              <w:t>4.166</w:t>
            </w:r>
          </w:p>
        </w:tc>
        <w:tc>
          <w:tcPr>
            <w:tcW w:w="813" w:type="dxa"/>
          </w:tcPr>
          <w:p w14:paraId="7F954ABF" w14:textId="77777777" w:rsidR="001A1DB4" w:rsidRPr="00581895" w:rsidRDefault="001A1DB4" w:rsidP="00BD2FDB">
            <w:r w:rsidRPr="00581895">
              <w:t>0.01–0.02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2ABE3ACA" w14:textId="77777777" w:rsidTr="00DE33EB">
        <w:tc>
          <w:tcPr>
            <w:tcW w:w="1401" w:type="dxa"/>
          </w:tcPr>
          <w:p w14:paraId="3D6275E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85511c_2013</w:t>
            </w:r>
          </w:p>
        </w:tc>
        <w:tc>
          <w:tcPr>
            <w:tcW w:w="603" w:type="dxa"/>
          </w:tcPr>
          <w:p w14:paraId="055137A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14:paraId="17D1696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57C626F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67D14CD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637E752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−79.70</w:t>
            </w:r>
          </w:p>
        </w:tc>
        <w:tc>
          <w:tcPr>
            <w:tcW w:w="615" w:type="dxa"/>
          </w:tcPr>
          <w:p w14:paraId="056236B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</w:t>
            </w:r>
          </w:p>
        </w:tc>
        <w:tc>
          <w:tcPr>
            <w:tcW w:w="904" w:type="dxa"/>
          </w:tcPr>
          <w:p w14:paraId="23D9A528" w14:textId="77777777" w:rsidR="001A1DB4" w:rsidRPr="00581895" w:rsidRDefault="001A1DB4" w:rsidP="00BD2FDB">
            <w:r w:rsidRPr="00581895">
              <w:t>283°</w:t>
            </w:r>
          </w:p>
        </w:tc>
        <w:tc>
          <w:tcPr>
            <w:tcW w:w="759" w:type="dxa"/>
          </w:tcPr>
          <w:p w14:paraId="6FA1BC7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0.5940</w:t>
            </w:r>
          </w:p>
        </w:tc>
        <w:tc>
          <w:tcPr>
            <w:tcW w:w="772" w:type="dxa"/>
          </w:tcPr>
          <w:p w14:paraId="2AC8A96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6F18A644" w14:textId="77777777" w:rsidR="001A1DB4" w:rsidRPr="00581895" w:rsidRDefault="001A1DB4" w:rsidP="00BD2FDB">
            <w:r w:rsidRPr="00581895">
              <w:t>11.214</w:t>
            </w:r>
          </w:p>
        </w:tc>
        <w:tc>
          <w:tcPr>
            <w:tcW w:w="813" w:type="dxa"/>
          </w:tcPr>
          <w:p w14:paraId="1FAF7F95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2C99F9E9" w14:textId="77777777" w:rsidTr="00DE33EB">
        <w:tc>
          <w:tcPr>
            <w:tcW w:w="1401" w:type="dxa"/>
          </w:tcPr>
          <w:p w14:paraId="5EE2320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85512b_2012</w:t>
            </w:r>
          </w:p>
        </w:tc>
        <w:tc>
          <w:tcPr>
            <w:tcW w:w="603" w:type="dxa"/>
          </w:tcPr>
          <w:p w14:paraId="26A6C7F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14:paraId="6751D46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494F2BF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7D55AE4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5B0C42B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−79.70</w:t>
            </w:r>
          </w:p>
        </w:tc>
        <w:tc>
          <w:tcPr>
            <w:tcW w:w="615" w:type="dxa"/>
          </w:tcPr>
          <w:p w14:paraId="0069689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84</w:t>
            </w:r>
          </w:p>
        </w:tc>
        <w:tc>
          <w:tcPr>
            <w:tcW w:w="904" w:type="dxa"/>
          </w:tcPr>
          <w:p w14:paraId="66DE1C1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43°</w:t>
            </w:r>
          </w:p>
        </w:tc>
        <w:tc>
          <w:tcPr>
            <w:tcW w:w="759" w:type="dxa"/>
          </w:tcPr>
          <w:p w14:paraId="71E91AF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0.1507</w:t>
            </w:r>
          </w:p>
        </w:tc>
        <w:tc>
          <w:tcPr>
            <w:tcW w:w="772" w:type="dxa"/>
          </w:tcPr>
          <w:p w14:paraId="16BB5D5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0.10–0.20</w:t>
            </w:r>
          </w:p>
        </w:tc>
        <w:tc>
          <w:tcPr>
            <w:tcW w:w="1136" w:type="dxa"/>
          </w:tcPr>
          <w:p w14:paraId="2CF827D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2.367</w:t>
            </w:r>
          </w:p>
        </w:tc>
        <w:tc>
          <w:tcPr>
            <w:tcW w:w="813" w:type="dxa"/>
          </w:tcPr>
          <w:p w14:paraId="471C87F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0.05–0.1</w:t>
            </w:r>
          </w:p>
        </w:tc>
      </w:tr>
      <w:tr w:rsidR="00581895" w:rsidRPr="00581895" w14:paraId="32409F40" w14:textId="77777777" w:rsidTr="00DE33EB">
        <w:tc>
          <w:tcPr>
            <w:tcW w:w="1401" w:type="dxa"/>
          </w:tcPr>
          <w:p w14:paraId="2A1522E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85 512_2013</w:t>
            </w:r>
          </w:p>
        </w:tc>
        <w:tc>
          <w:tcPr>
            <w:tcW w:w="603" w:type="dxa"/>
          </w:tcPr>
          <w:p w14:paraId="07E9E2A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32A8BA2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0DF9EDF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482BE6D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574491F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7CA076D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64</w:t>
            </w:r>
          </w:p>
        </w:tc>
        <w:tc>
          <w:tcPr>
            <w:tcW w:w="904" w:type="dxa"/>
          </w:tcPr>
          <w:p w14:paraId="32FCD6BA" w14:textId="77777777" w:rsidR="001A1DB4" w:rsidRPr="00581895" w:rsidRDefault="001A1DB4" w:rsidP="00BD2FDB">
            <w:r w:rsidRPr="00581895">
              <w:t>191°</w:t>
            </w:r>
          </w:p>
        </w:tc>
        <w:tc>
          <w:tcPr>
            <w:tcW w:w="759" w:type="dxa"/>
          </w:tcPr>
          <w:p w14:paraId="28C65A5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0.7863</w:t>
            </w:r>
          </w:p>
        </w:tc>
        <w:tc>
          <w:tcPr>
            <w:tcW w:w="772" w:type="dxa"/>
          </w:tcPr>
          <w:p w14:paraId="5C847AF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616F55BC" w14:textId="77777777" w:rsidR="001A1DB4" w:rsidRPr="00581895" w:rsidRDefault="001A1DB4" w:rsidP="00BD2FDB">
            <w:r w:rsidRPr="00581895">
              <w:t>14.315</w:t>
            </w:r>
          </w:p>
        </w:tc>
        <w:tc>
          <w:tcPr>
            <w:tcW w:w="813" w:type="dxa"/>
          </w:tcPr>
          <w:p w14:paraId="073909FB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655D433D" w14:textId="77777777" w:rsidTr="00DE33EB">
        <w:tc>
          <w:tcPr>
            <w:tcW w:w="1401" w:type="dxa"/>
          </w:tcPr>
          <w:p w14:paraId="742A358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85513b_2012</w:t>
            </w:r>
          </w:p>
        </w:tc>
        <w:tc>
          <w:tcPr>
            <w:tcW w:w="603" w:type="dxa"/>
          </w:tcPr>
          <w:p w14:paraId="1253C59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14:paraId="32CF49E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14:paraId="55540BC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14547C6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083459B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−79.70</w:t>
            </w:r>
          </w:p>
        </w:tc>
        <w:tc>
          <w:tcPr>
            <w:tcW w:w="615" w:type="dxa"/>
          </w:tcPr>
          <w:p w14:paraId="5B62E8C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70</w:t>
            </w:r>
          </w:p>
        </w:tc>
        <w:tc>
          <w:tcPr>
            <w:tcW w:w="904" w:type="dxa"/>
          </w:tcPr>
          <w:p w14:paraId="7C89A4B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315°</w:t>
            </w:r>
          </w:p>
        </w:tc>
        <w:tc>
          <w:tcPr>
            <w:tcW w:w="759" w:type="dxa"/>
          </w:tcPr>
          <w:p w14:paraId="4781BD3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0.1218</w:t>
            </w:r>
          </w:p>
        </w:tc>
        <w:tc>
          <w:tcPr>
            <w:tcW w:w="772" w:type="dxa"/>
          </w:tcPr>
          <w:p w14:paraId="574445F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0.10–0.20</w:t>
            </w:r>
          </w:p>
        </w:tc>
        <w:tc>
          <w:tcPr>
            <w:tcW w:w="1136" w:type="dxa"/>
          </w:tcPr>
          <w:p w14:paraId="713BDE0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0.896</w:t>
            </w:r>
          </w:p>
        </w:tc>
        <w:tc>
          <w:tcPr>
            <w:tcW w:w="813" w:type="dxa"/>
          </w:tcPr>
          <w:p w14:paraId="20C29F1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&gt;0.5</w:t>
            </w:r>
          </w:p>
        </w:tc>
      </w:tr>
      <w:tr w:rsidR="00581895" w:rsidRPr="00581895" w14:paraId="1A5BF725" w14:textId="77777777" w:rsidTr="00DE33EB">
        <w:tc>
          <w:tcPr>
            <w:tcW w:w="1401" w:type="dxa"/>
          </w:tcPr>
          <w:p w14:paraId="45E962D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85513_2013</w:t>
            </w:r>
          </w:p>
        </w:tc>
        <w:tc>
          <w:tcPr>
            <w:tcW w:w="603" w:type="dxa"/>
          </w:tcPr>
          <w:p w14:paraId="25827AC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19ABCFA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</w:tcPr>
          <w:p w14:paraId="6F49DA1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7F4156F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26.71</w:t>
            </w:r>
          </w:p>
        </w:tc>
        <w:tc>
          <w:tcPr>
            <w:tcW w:w="772" w:type="dxa"/>
          </w:tcPr>
          <w:p w14:paraId="08B1FFB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−79.92</w:t>
            </w:r>
          </w:p>
        </w:tc>
        <w:tc>
          <w:tcPr>
            <w:tcW w:w="615" w:type="dxa"/>
          </w:tcPr>
          <w:p w14:paraId="2FAB31E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151</w:t>
            </w:r>
          </w:p>
        </w:tc>
        <w:tc>
          <w:tcPr>
            <w:tcW w:w="904" w:type="dxa"/>
          </w:tcPr>
          <w:p w14:paraId="55A5FD0D" w14:textId="77777777" w:rsidR="001A1DB4" w:rsidRPr="00581895" w:rsidRDefault="001A1DB4" w:rsidP="00BD2FDB">
            <w:r w:rsidRPr="00581895">
              <w:t>130°</w:t>
            </w:r>
          </w:p>
        </w:tc>
        <w:tc>
          <w:tcPr>
            <w:tcW w:w="759" w:type="dxa"/>
          </w:tcPr>
          <w:p w14:paraId="5BE9B3E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0.8212</w:t>
            </w:r>
          </w:p>
        </w:tc>
        <w:tc>
          <w:tcPr>
            <w:tcW w:w="772" w:type="dxa"/>
          </w:tcPr>
          <w:p w14:paraId="2FA7E9D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57C25157" w14:textId="77777777" w:rsidR="001A1DB4" w:rsidRPr="00581895" w:rsidRDefault="001A1DB4" w:rsidP="00BD2FDB">
            <w:r w:rsidRPr="00581895">
              <w:t>15.131</w:t>
            </w:r>
          </w:p>
        </w:tc>
        <w:tc>
          <w:tcPr>
            <w:tcW w:w="813" w:type="dxa"/>
          </w:tcPr>
          <w:p w14:paraId="54B762F3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2A2663A5" w14:textId="77777777" w:rsidTr="00DE33EB">
        <w:tc>
          <w:tcPr>
            <w:tcW w:w="1401" w:type="dxa"/>
          </w:tcPr>
          <w:p w14:paraId="55250B6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85514b_2012</w:t>
            </w:r>
          </w:p>
        </w:tc>
        <w:tc>
          <w:tcPr>
            <w:tcW w:w="603" w:type="dxa"/>
          </w:tcPr>
          <w:p w14:paraId="09323FE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14:paraId="67CAA5E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14:paraId="644BB46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4755E98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45ECCCC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−79.70</w:t>
            </w:r>
          </w:p>
        </w:tc>
        <w:tc>
          <w:tcPr>
            <w:tcW w:w="615" w:type="dxa"/>
          </w:tcPr>
          <w:p w14:paraId="2878442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58</w:t>
            </w:r>
          </w:p>
        </w:tc>
        <w:tc>
          <w:tcPr>
            <w:tcW w:w="904" w:type="dxa"/>
          </w:tcPr>
          <w:p w14:paraId="28DC95C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97°</w:t>
            </w:r>
          </w:p>
        </w:tc>
        <w:tc>
          <w:tcPr>
            <w:tcW w:w="759" w:type="dxa"/>
          </w:tcPr>
          <w:p w14:paraId="316A601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0.1440</w:t>
            </w:r>
          </w:p>
        </w:tc>
        <w:tc>
          <w:tcPr>
            <w:tcW w:w="772" w:type="dxa"/>
          </w:tcPr>
          <w:p w14:paraId="58F5FF3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0.10–0.20</w:t>
            </w:r>
          </w:p>
        </w:tc>
        <w:tc>
          <w:tcPr>
            <w:tcW w:w="1136" w:type="dxa"/>
          </w:tcPr>
          <w:p w14:paraId="704BDFA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2.258</w:t>
            </w:r>
          </w:p>
        </w:tc>
        <w:tc>
          <w:tcPr>
            <w:tcW w:w="813" w:type="dxa"/>
          </w:tcPr>
          <w:p w14:paraId="29CFF63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0.05–0.1</w:t>
            </w:r>
          </w:p>
        </w:tc>
      </w:tr>
      <w:tr w:rsidR="00581895" w:rsidRPr="00581895" w14:paraId="650A7626" w14:textId="77777777" w:rsidTr="00DE33EB">
        <w:tc>
          <w:tcPr>
            <w:tcW w:w="1401" w:type="dxa"/>
          </w:tcPr>
          <w:p w14:paraId="1DC9707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85514_2013</w:t>
            </w:r>
          </w:p>
        </w:tc>
        <w:tc>
          <w:tcPr>
            <w:tcW w:w="603" w:type="dxa"/>
          </w:tcPr>
          <w:p w14:paraId="53ECF9B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4534FC4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1CBF3A5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6F2DC97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4A96940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0DB89FA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46</w:t>
            </w:r>
          </w:p>
        </w:tc>
        <w:tc>
          <w:tcPr>
            <w:tcW w:w="904" w:type="dxa"/>
          </w:tcPr>
          <w:p w14:paraId="7ED10FA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175°</w:t>
            </w:r>
          </w:p>
        </w:tc>
        <w:tc>
          <w:tcPr>
            <w:tcW w:w="759" w:type="dxa"/>
          </w:tcPr>
          <w:p w14:paraId="3553230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0.0978</w:t>
            </w:r>
          </w:p>
        </w:tc>
        <w:tc>
          <w:tcPr>
            <w:tcW w:w="772" w:type="dxa"/>
          </w:tcPr>
          <w:p w14:paraId="5174CDB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0.20–0.5</w:t>
            </w:r>
          </w:p>
        </w:tc>
        <w:tc>
          <w:tcPr>
            <w:tcW w:w="1136" w:type="dxa"/>
          </w:tcPr>
          <w:p w14:paraId="0905BCF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0.189</w:t>
            </w:r>
          </w:p>
        </w:tc>
        <w:tc>
          <w:tcPr>
            <w:tcW w:w="813" w:type="dxa"/>
          </w:tcPr>
          <w:p w14:paraId="3C2EA8B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&gt;0.5</w:t>
            </w:r>
          </w:p>
        </w:tc>
      </w:tr>
      <w:tr w:rsidR="00581895" w:rsidRPr="00581895" w14:paraId="2E960940" w14:textId="77777777" w:rsidTr="00DE33EB">
        <w:tc>
          <w:tcPr>
            <w:tcW w:w="1401" w:type="dxa"/>
          </w:tcPr>
          <w:p w14:paraId="5D63869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92584c_2012</w:t>
            </w:r>
          </w:p>
        </w:tc>
        <w:tc>
          <w:tcPr>
            <w:tcW w:w="603" w:type="dxa"/>
          </w:tcPr>
          <w:p w14:paraId="4E2E3EB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14:paraId="5F27FA3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14:paraId="1BB7221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5BA3ADD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3150D0A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−79.73</w:t>
            </w:r>
          </w:p>
        </w:tc>
        <w:tc>
          <w:tcPr>
            <w:tcW w:w="615" w:type="dxa"/>
          </w:tcPr>
          <w:p w14:paraId="046124F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10</w:t>
            </w:r>
          </w:p>
        </w:tc>
        <w:tc>
          <w:tcPr>
            <w:tcW w:w="904" w:type="dxa"/>
          </w:tcPr>
          <w:p w14:paraId="1DD47F4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81°</w:t>
            </w:r>
          </w:p>
        </w:tc>
        <w:tc>
          <w:tcPr>
            <w:tcW w:w="759" w:type="dxa"/>
          </w:tcPr>
          <w:p w14:paraId="7C22EB2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0.1573</w:t>
            </w:r>
          </w:p>
        </w:tc>
        <w:tc>
          <w:tcPr>
            <w:tcW w:w="772" w:type="dxa"/>
          </w:tcPr>
          <w:p w14:paraId="62A431C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0.05–0.10</w:t>
            </w:r>
          </w:p>
        </w:tc>
        <w:tc>
          <w:tcPr>
            <w:tcW w:w="1136" w:type="dxa"/>
          </w:tcPr>
          <w:p w14:paraId="501572E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2.306</w:t>
            </w:r>
          </w:p>
        </w:tc>
        <w:tc>
          <w:tcPr>
            <w:tcW w:w="813" w:type="dxa"/>
          </w:tcPr>
          <w:p w14:paraId="61E523A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0.05–0.1</w:t>
            </w:r>
          </w:p>
        </w:tc>
      </w:tr>
      <w:tr w:rsidR="00581895" w:rsidRPr="00581895" w14:paraId="1B9775E0" w14:textId="77777777" w:rsidTr="00DE33EB">
        <w:tc>
          <w:tcPr>
            <w:tcW w:w="1401" w:type="dxa"/>
          </w:tcPr>
          <w:p w14:paraId="4CEDA39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92584_2012</w:t>
            </w:r>
          </w:p>
        </w:tc>
        <w:tc>
          <w:tcPr>
            <w:tcW w:w="603" w:type="dxa"/>
          </w:tcPr>
          <w:p w14:paraId="53A961F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242054F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</w:t>
            </w:r>
          </w:p>
        </w:tc>
        <w:tc>
          <w:tcPr>
            <w:tcW w:w="611" w:type="dxa"/>
          </w:tcPr>
          <w:p w14:paraId="07675FF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23D96C5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26.71</w:t>
            </w:r>
          </w:p>
        </w:tc>
        <w:tc>
          <w:tcPr>
            <w:tcW w:w="772" w:type="dxa"/>
          </w:tcPr>
          <w:p w14:paraId="671DDE6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−79.92</w:t>
            </w:r>
          </w:p>
        </w:tc>
        <w:tc>
          <w:tcPr>
            <w:tcW w:w="615" w:type="dxa"/>
          </w:tcPr>
          <w:p w14:paraId="7FEA1A5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37</w:t>
            </w:r>
          </w:p>
        </w:tc>
        <w:tc>
          <w:tcPr>
            <w:tcW w:w="904" w:type="dxa"/>
          </w:tcPr>
          <w:p w14:paraId="53015E4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244°</w:t>
            </w:r>
          </w:p>
        </w:tc>
        <w:tc>
          <w:tcPr>
            <w:tcW w:w="759" w:type="dxa"/>
          </w:tcPr>
          <w:p w14:paraId="768AF8E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0.1216</w:t>
            </w:r>
          </w:p>
        </w:tc>
        <w:tc>
          <w:tcPr>
            <w:tcW w:w="772" w:type="dxa"/>
          </w:tcPr>
          <w:p w14:paraId="4C7B7C5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0.10–0.20</w:t>
            </w:r>
          </w:p>
        </w:tc>
        <w:tc>
          <w:tcPr>
            <w:tcW w:w="1136" w:type="dxa"/>
          </w:tcPr>
          <w:p w14:paraId="385E58A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2.027</w:t>
            </w:r>
          </w:p>
        </w:tc>
        <w:tc>
          <w:tcPr>
            <w:tcW w:w="813" w:type="dxa"/>
          </w:tcPr>
          <w:p w14:paraId="167B848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0.1–0.2</w:t>
            </w:r>
          </w:p>
        </w:tc>
      </w:tr>
      <w:tr w:rsidR="00581895" w:rsidRPr="00581895" w14:paraId="21C1BA88" w14:textId="77777777" w:rsidTr="00DE33EB">
        <w:tc>
          <w:tcPr>
            <w:tcW w:w="1401" w:type="dxa"/>
          </w:tcPr>
          <w:p w14:paraId="1C91D58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92585c_2012</w:t>
            </w:r>
          </w:p>
        </w:tc>
        <w:tc>
          <w:tcPr>
            <w:tcW w:w="603" w:type="dxa"/>
          </w:tcPr>
          <w:p w14:paraId="21B8D2D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4A7D4A3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</w:tcPr>
          <w:p w14:paraId="4393E33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1B815FC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26.78</w:t>
            </w:r>
          </w:p>
        </w:tc>
        <w:tc>
          <w:tcPr>
            <w:tcW w:w="772" w:type="dxa"/>
          </w:tcPr>
          <w:p w14:paraId="4D44D74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−79.90</w:t>
            </w:r>
          </w:p>
        </w:tc>
        <w:tc>
          <w:tcPr>
            <w:tcW w:w="615" w:type="dxa"/>
          </w:tcPr>
          <w:p w14:paraId="65035AD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100</w:t>
            </w:r>
          </w:p>
        </w:tc>
        <w:tc>
          <w:tcPr>
            <w:tcW w:w="904" w:type="dxa"/>
          </w:tcPr>
          <w:p w14:paraId="4CBFDB3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169°</w:t>
            </w:r>
          </w:p>
        </w:tc>
        <w:tc>
          <w:tcPr>
            <w:tcW w:w="759" w:type="dxa"/>
          </w:tcPr>
          <w:p w14:paraId="7749BE4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0.0797</w:t>
            </w:r>
          </w:p>
        </w:tc>
        <w:tc>
          <w:tcPr>
            <w:tcW w:w="772" w:type="dxa"/>
          </w:tcPr>
          <w:p w14:paraId="63154F7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0.20–0.50</w:t>
            </w:r>
          </w:p>
        </w:tc>
        <w:tc>
          <w:tcPr>
            <w:tcW w:w="1136" w:type="dxa"/>
          </w:tcPr>
          <w:p w14:paraId="4397099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0.519</w:t>
            </w:r>
          </w:p>
        </w:tc>
        <w:tc>
          <w:tcPr>
            <w:tcW w:w="813" w:type="dxa"/>
          </w:tcPr>
          <w:p w14:paraId="14587D0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&gt;0.5</w:t>
            </w:r>
          </w:p>
        </w:tc>
      </w:tr>
      <w:tr w:rsidR="00581895" w:rsidRPr="00581895" w14:paraId="2003D41A" w14:textId="77777777" w:rsidTr="00DE33EB">
        <w:tc>
          <w:tcPr>
            <w:tcW w:w="1401" w:type="dxa"/>
          </w:tcPr>
          <w:p w14:paraId="201DBB5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92586c_2012</w:t>
            </w:r>
          </w:p>
        </w:tc>
        <w:tc>
          <w:tcPr>
            <w:tcW w:w="603" w:type="dxa"/>
          </w:tcPr>
          <w:p w14:paraId="2FA8BA7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14:paraId="77065A7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14:paraId="49C995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5574270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6409A58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−79.70</w:t>
            </w:r>
          </w:p>
        </w:tc>
        <w:tc>
          <w:tcPr>
            <w:tcW w:w="615" w:type="dxa"/>
          </w:tcPr>
          <w:p w14:paraId="612148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57</w:t>
            </w:r>
          </w:p>
        </w:tc>
        <w:tc>
          <w:tcPr>
            <w:tcW w:w="904" w:type="dxa"/>
          </w:tcPr>
          <w:p w14:paraId="54E25427" w14:textId="77777777" w:rsidR="001A1DB4" w:rsidRPr="00581895" w:rsidRDefault="001A1DB4" w:rsidP="00BD2FDB">
            <w:r w:rsidRPr="00581895">
              <w:t>223°</w:t>
            </w:r>
          </w:p>
        </w:tc>
        <w:tc>
          <w:tcPr>
            <w:tcW w:w="759" w:type="dxa"/>
          </w:tcPr>
          <w:p w14:paraId="09C34EB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0.4865</w:t>
            </w:r>
          </w:p>
        </w:tc>
        <w:tc>
          <w:tcPr>
            <w:tcW w:w="772" w:type="dxa"/>
          </w:tcPr>
          <w:p w14:paraId="24B051B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1B3BEE5E" w14:textId="77777777" w:rsidR="001A1DB4" w:rsidRPr="00581895" w:rsidRDefault="001A1DB4" w:rsidP="00BD2FDB">
            <w:r w:rsidRPr="00581895">
              <w:t>7.373</w:t>
            </w:r>
          </w:p>
        </w:tc>
        <w:tc>
          <w:tcPr>
            <w:tcW w:w="813" w:type="dxa"/>
          </w:tcPr>
          <w:p w14:paraId="65343C8D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A3C1271" w14:textId="77777777" w:rsidTr="00DE33EB">
        <w:tc>
          <w:tcPr>
            <w:tcW w:w="1401" w:type="dxa"/>
          </w:tcPr>
          <w:p w14:paraId="4DECABF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92586_2012</w:t>
            </w:r>
          </w:p>
        </w:tc>
        <w:tc>
          <w:tcPr>
            <w:tcW w:w="603" w:type="dxa"/>
          </w:tcPr>
          <w:p w14:paraId="0B8EA16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79D3223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33D3A4F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596C789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315BF38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2F9B643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67</w:t>
            </w:r>
          </w:p>
        </w:tc>
        <w:tc>
          <w:tcPr>
            <w:tcW w:w="904" w:type="dxa"/>
          </w:tcPr>
          <w:p w14:paraId="7760F68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216°</w:t>
            </w:r>
          </w:p>
        </w:tc>
        <w:tc>
          <w:tcPr>
            <w:tcW w:w="759" w:type="dxa"/>
          </w:tcPr>
          <w:p w14:paraId="5DDDD99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0.1826</w:t>
            </w:r>
          </w:p>
        </w:tc>
        <w:tc>
          <w:tcPr>
            <w:tcW w:w="772" w:type="dxa"/>
          </w:tcPr>
          <w:p w14:paraId="22F0E27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0.05–0.10</w:t>
            </w:r>
          </w:p>
        </w:tc>
        <w:tc>
          <w:tcPr>
            <w:tcW w:w="1136" w:type="dxa"/>
          </w:tcPr>
          <w:p w14:paraId="0E2C2DE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2.916</w:t>
            </w:r>
          </w:p>
        </w:tc>
        <w:tc>
          <w:tcPr>
            <w:tcW w:w="813" w:type="dxa"/>
          </w:tcPr>
          <w:p w14:paraId="4FE9750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0.05–0.1</w:t>
            </w:r>
          </w:p>
        </w:tc>
      </w:tr>
      <w:tr w:rsidR="00581895" w:rsidRPr="00581895" w14:paraId="059EA7FE" w14:textId="77777777" w:rsidTr="00DE33EB">
        <w:tc>
          <w:tcPr>
            <w:tcW w:w="1401" w:type="dxa"/>
          </w:tcPr>
          <w:p w14:paraId="7D9C650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92587c_2012</w:t>
            </w:r>
          </w:p>
        </w:tc>
        <w:tc>
          <w:tcPr>
            <w:tcW w:w="603" w:type="dxa"/>
          </w:tcPr>
          <w:p w14:paraId="73DC673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14:paraId="69700F6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15</w:t>
            </w:r>
          </w:p>
        </w:tc>
        <w:tc>
          <w:tcPr>
            <w:tcW w:w="611" w:type="dxa"/>
          </w:tcPr>
          <w:p w14:paraId="0B0CCB3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04DC2E0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26.74</w:t>
            </w:r>
          </w:p>
        </w:tc>
        <w:tc>
          <w:tcPr>
            <w:tcW w:w="772" w:type="dxa"/>
          </w:tcPr>
          <w:p w14:paraId="0DDDCB5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−79.79</w:t>
            </w:r>
          </w:p>
        </w:tc>
        <w:tc>
          <w:tcPr>
            <w:tcW w:w="615" w:type="dxa"/>
          </w:tcPr>
          <w:p w14:paraId="10CE561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43</w:t>
            </w:r>
          </w:p>
        </w:tc>
        <w:tc>
          <w:tcPr>
            <w:tcW w:w="904" w:type="dxa"/>
          </w:tcPr>
          <w:p w14:paraId="56C9A4D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46°</w:t>
            </w:r>
          </w:p>
        </w:tc>
        <w:tc>
          <w:tcPr>
            <w:tcW w:w="759" w:type="dxa"/>
          </w:tcPr>
          <w:p w14:paraId="10C6C3C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0.0542</w:t>
            </w:r>
          </w:p>
        </w:tc>
        <w:tc>
          <w:tcPr>
            <w:tcW w:w="772" w:type="dxa"/>
          </w:tcPr>
          <w:p w14:paraId="3452393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&gt;0.50</w:t>
            </w:r>
          </w:p>
        </w:tc>
        <w:tc>
          <w:tcPr>
            <w:tcW w:w="1136" w:type="dxa"/>
          </w:tcPr>
          <w:p w14:paraId="516986C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0.412</w:t>
            </w:r>
          </w:p>
        </w:tc>
        <w:tc>
          <w:tcPr>
            <w:tcW w:w="813" w:type="dxa"/>
          </w:tcPr>
          <w:p w14:paraId="5863BEE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&gt;0.5</w:t>
            </w:r>
          </w:p>
        </w:tc>
      </w:tr>
      <w:tr w:rsidR="00581895" w:rsidRPr="00581895" w14:paraId="0A42416C" w14:textId="77777777" w:rsidTr="00DE33EB">
        <w:tc>
          <w:tcPr>
            <w:tcW w:w="1401" w:type="dxa"/>
          </w:tcPr>
          <w:p w14:paraId="329F5E1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92587_2013</w:t>
            </w:r>
          </w:p>
        </w:tc>
        <w:tc>
          <w:tcPr>
            <w:tcW w:w="603" w:type="dxa"/>
          </w:tcPr>
          <w:p w14:paraId="26EA6A2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09F66DE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4DE2D85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1292358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0E1C778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752236B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36</w:t>
            </w:r>
          </w:p>
        </w:tc>
        <w:tc>
          <w:tcPr>
            <w:tcW w:w="904" w:type="dxa"/>
          </w:tcPr>
          <w:p w14:paraId="3C998E3A" w14:textId="77777777" w:rsidR="001A1DB4" w:rsidRPr="00581895" w:rsidRDefault="001A1DB4" w:rsidP="00BD2FDB">
            <w:r w:rsidRPr="00581895">
              <w:t>179°</w:t>
            </w:r>
          </w:p>
        </w:tc>
        <w:tc>
          <w:tcPr>
            <w:tcW w:w="759" w:type="dxa"/>
          </w:tcPr>
          <w:p w14:paraId="69F2240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0.2114</w:t>
            </w:r>
          </w:p>
        </w:tc>
        <w:tc>
          <w:tcPr>
            <w:tcW w:w="772" w:type="dxa"/>
          </w:tcPr>
          <w:p w14:paraId="095E16E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0.02–0.05</w:t>
            </w:r>
          </w:p>
        </w:tc>
        <w:tc>
          <w:tcPr>
            <w:tcW w:w="1136" w:type="dxa"/>
          </w:tcPr>
          <w:p w14:paraId="79A0C838" w14:textId="77777777" w:rsidR="001A1DB4" w:rsidRPr="00581895" w:rsidRDefault="001A1DB4" w:rsidP="00BD2FDB">
            <w:r w:rsidRPr="00581895">
              <w:t>3.747</w:t>
            </w:r>
          </w:p>
        </w:tc>
        <w:tc>
          <w:tcPr>
            <w:tcW w:w="813" w:type="dxa"/>
          </w:tcPr>
          <w:p w14:paraId="282E10AB" w14:textId="77777777" w:rsidR="001A1DB4" w:rsidRPr="00581895" w:rsidRDefault="001A1DB4" w:rsidP="00BD2FDB">
            <w:r w:rsidRPr="00581895">
              <w:t>0.02–0.05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69104A4" w14:textId="77777777" w:rsidTr="00DE33EB">
        <w:tc>
          <w:tcPr>
            <w:tcW w:w="1401" w:type="dxa"/>
          </w:tcPr>
          <w:p w14:paraId="2AD482C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92588c_2012</w:t>
            </w:r>
          </w:p>
        </w:tc>
        <w:tc>
          <w:tcPr>
            <w:tcW w:w="603" w:type="dxa"/>
          </w:tcPr>
          <w:p w14:paraId="35AA157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14:paraId="5907264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14</w:t>
            </w:r>
          </w:p>
        </w:tc>
        <w:tc>
          <w:tcPr>
            <w:tcW w:w="611" w:type="dxa"/>
          </w:tcPr>
          <w:p w14:paraId="0254C27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2013</w:t>
            </w:r>
          </w:p>
        </w:tc>
        <w:tc>
          <w:tcPr>
            <w:tcW w:w="660" w:type="dxa"/>
          </w:tcPr>
          <w:p w14:paraId="08B54A6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26.74</w:t>
            </w:r>
          </w:p>
        </w:tc>
        <w:tc>
          <w:tcPr>
            <w:tcW w:w="772" w:type="dxa"/>
          </w:tcPr>
          <w:p w14:paraId="2DF48FA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−79.49</w:t>
            </w:r>
          </w:p>
        </w:tc>
        <w:tc>
          <w:tcPr>
            <w:tcW w:w="615" w:type="dxa"/>
          </w:tcPr>
          <w:p w14:paraId="1A383E5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103</w:t>
            </w:r>
          </w:p>
        </w:tc>
        <w:tc>
          <w:tcPr>
            <w:tcW w:w="904" w:type="dxa"/>
          </w:tcPr>
          <w:p w14:paraId="7ABC9F8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24°</w:t>
            </w:r>
          </w:p>
        </w:tc>
        <w:tc>
          <w:tcPr>
            <w:tcW w:w="759" w:type="dxa"/>
          </w:tcPr>
          <w:p w14:paraId="313FFEC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0.1304</w:t>
            </w:r>
          </w:p>
        </w:tc>
        <w:tc>
          <w:tcPr>
            <w:tcW w:w="772" w:type="dxa"/>
          </w:tcPr>
          <w:p w14:paraId="7F1DF18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0.01–0.20</w:t>
            </w:r>
          </w:p>
        </w:tc>
        <w:tc>
          <w:tcPr>
            <w:tcW w:w="1136" w:type="dxa"/>
          </w:tcPr>
          <w:p w14:paraId="3AC7D50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1.963</w:t>
            </w:r>
          </w:p>
        </w:tc>
        <w:tc>
          <w:tcPr>
            <w:tcW w:w="813" w:type="dxa"/>
          </w:tcPr>
          <w:p w14:paraId="1F45747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0.1–0.2</w:t>
            </w:r>
          </w:p>
        </w:tc>
      </w:tr>
      <w:tr w:rsidR="00581895" w:rsidRPr="00581895" w14:paraId="02D39D79" w14:textId="77777777" w:rsidTr="00DE33EB">
        <w:tc>
          <w:tcPr>
            <w:tcW w:w="1401" w:type="dxa"/>
          </w:tcPr>
          <w:p w14:paraId="446BEF8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92588_2013</w:t>
            </w:r>
          </w:p>
        </w:tc>
        <w:tc>
          <w:tcPr>
            <w:tcW w:w="603" w:type="dxa"/>
          </w:tcPr>
          <w:p w14:paraId="7BCFFF3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14:paraId="757F4C5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</w:t>
            </w:r>
          </w:p>
        </w:tc>
        <w:tc>
          <w:tcPr>
            <w:tcW w:w="611" w:type="dxa"/>
          </w:tcPr>
          <w:p w14:paraId="2FA020E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2D1A6D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69E2A53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−79.86</w:t>
            </w:r>
          </w:p>
        </w:tc>
        <w:tc>
          <w:tcPr>
            <w:tcW w:w="615" w:type="dxa"/>
          </w:tcPr>
          <w:p w14:paraId="36E9D2D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37</w:t>
            </w:r>
          </w:p>
        </w:tc>
        <w:tc>
          <w:tcPr>
            <w:tcW w:w="904" w:type="dxa"/>
          </w:tcPr>
          <w:p w14:paraId="4349D54C" w14:textId="77777777" w:rsidR="001A1DB4" w:rsidRPr="00581895" w:rsidRDefault="001A1DB4" w:rsidP="00BD2FDB">
            <w:r w:rsidRPr="00581895">
              <w:t>152°</w:t>
            </w:r>
          </w:p>
        </w:tc>
        <w:tc>
          <w:tcPr>
            <w:tcW w:w="759" w:type="dxa"/>
          </w:tcPr>
          <w:p w14:paraId="0288ACF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0.3771</w:t>
            </w:r>
          </w:p>
        </w:tc>
        <w:tc>
          <w:tcPr>
            <w:tcW w:w="772" w:type="dxa"/>
          </w:tcPr>
          <w:p w14:paraId="50611A5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&lt;0.001</w:t>
            </w:r>
          </w:p>
        </w:tc>
        <w:tc>
          <w:tcPr>
            <w:tcW w:w="1136" w:type="dxa"/>
          </w:tcPr>
          <w:p w14:paraId="383D1AF5" w14:textId="77777777" w:rsidR="001A1DB4" w:rsidRPr="00581895" w:rsidRDefault="001A1DB4" w:rsidP="00BD2FDB">
            <w:r w:rsidRPr="00581895">
              <w:t>7.077</w:t>
            </w:r>
          </w:p>
        </w:tc>
        <w:tc>
          <w:tcPr>
            <w:tcW w:w="813" w:type="dxa"/>
          </w:tcPr>
          <w:p w14:paraId="1B400A30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6616B6DB" w14:textId="77777777" w:rsidTr="00DE33EB">
        <w:tc>
          <w:tcPr>
            <w:tcW w:w="1401" w:type="dxa"/>
          </w:tcPr>
          <w:p w14:paraId="0B4CC9C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92590c_2012</w:t>
            </w:r>
          </w:p>
        </w:tc>
        <w:tc>
          <w:tcPr>
            <w:tcW w:w="603" w:type="dxa"/>
          </w:tcPr>
          <w:p w14:paraId="1BE4BDB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14:paraId="314E123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16</w:t>
            </w:r>
          </w:p>
        </w:tc>
        <w:tc>
          <w:tcPr>
            <w:tcW w:w="611" w:type="dxa"/>
          </w:tcPr>
          <w:p w14:paraId="1B1CF02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4034E9A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72" w:type="dxa"/>
          </w:tcPr>
          <w:p w14:paraId="48F4B50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−79.73</w:t>
            </w:r>
          </w:p>
        </w:tc>
        <w:tc>
          <w:tcPr>
            <w:tcW w:w="615" w:type="dxa"/>
          </w:tcPr>
          <w:p w14:paraId="6ED27BE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84</w:t>
            </w:r>
          </w:p>
        </w:tc>
        <w:tc>
          <w:tcPr>
            <w:tcW w:w="904" w:type="dxa"/>
          </w:tcPr>
          <w:p w14:paraId="1BE73D8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345°</w:t>
            </w:r>
          </w:p>
        </w:tc>
        <w:tc>
          <w:tcPr>
            <w:tcW w:w="759" w:type="dxa"/>
          </w:tcPr>
          <w:p w14:paraId="112F64B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0.0397</w:t>
            </w:r>
          </w:p>
        </w:tc>
        <w:tc>
          <w:tcPr>
            <w:tcW w:w="772" w:type="dxa"/>
          </w:tcPr>
          <w:p w14:paraId="62388F8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&gt;0.50</w:t>
            </w:r>
          </w:p>
        </w:tc>
        <w:tc>
          <w:tcPr>
            <w:tcW w:w="1136" w:type="dxa"/>
          </w:tcPr>
          <w:p w14:paraId="2EE8462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0.144</w:t>
            </w:r>
          </w:p>
        </w:tc>
        <w:tc>
          <w:tcPr>
            <w:tcW w:w="813" w:type="dxa"/>
          </w:tcPr>
          <w:p w14:paraId="1FD9156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&gt;0.5</w:t>
            </w:r>
          </w:p>
        </w:tc>
      </w:tr>
      <w:tr w:rsidR="00581895" w:rsidRPr="00581895" w14:paraId="3F4B9BC7" w14:textId="77777777" w:rsidTr="00DE33EB">
        <w:tc>
          <w:tcPr>
            <w:tcW w:w="1401" w:type="dxa"/>
          </w:tcPr>
          <w:p w14:paraId="1071D0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92590_2012</w:t>
            </w:r>
          </w:p>
        </w:tc>
        <w:tc>
          <w:tcPr>
            <w:tcW w:w="603" w:type="dxa"/>
          </w:tcPr>
          <w:p w14:paraId="795373B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14:paraId="118A73C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13</w:t>
            </w:r>
          </w:p>
        </w:tc>
        <w:tc>
          <w:tcPr>
            <w:tcW w:w="611" w:type="dxa"/>
          </w:tcPr>
          <w:p w14:paraId="0788FD7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2012</w:t>
            </w:r>
          </w:p>
        </w:tc>
        <w:tc>
          <w:tcPr>
            <w:tcW w:w="660" w:type="dxa"/>
          </w:tcPr>
          <w:p w14:paraId="2D70024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</w:t>
            </w:r>
          </w:p>
        </w:tc>
        <w:tc>
          <w:tcPr>
            <w:tcW w:w="772" w:type="dxa"/>
          </w:tcPr>
          <w:p w14:paraId="3D149EB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−79.84</w:t>
            </w:r>
          </w:p>
        </w:tc>
        <w:tc>
          <w:tcPr>
            <w:tcW w:w="615" w:type="dxa"/>
          </w:tcPr>
          <w:p w14:paraId="5B1A619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57</w:t>
            </w:r>
          </w:p>
        </w:tc>
        <w:tc>
          <w:tcPr>
            <w:tcW w:w="904" w:type="dxa"/>
          </w:tcPr>
          <w:p w14:paraId="1E1DFEA0" w14:textId="77777777" w:rsidR="001A1DB4" w:rsidRPr="00581895" w:rsidRDefault="001A1DB4" w:rsidP="00BD2FDB">
            <w:r w:rsidRPr="00581895">
              <w:t>134°</w:t>
            </w:r>
          </w:p>
        </w:tc>
        <w:tc>
          <w:tcPr>
            <w:tcW w:w="759" w:type="dxa"/>
          </w:tcPr>
          <w:p w14:paraId="7FBDF8C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0.3025</w:t>
            </w:r>
          </w:p>
        </w:tc>
        <w:tc>
          <w:tcPr>
            <w:tcW w:w="772" w:type="dxa"/>
          </w:tcPr>
          <w:p w14:paraId="35FD83B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0.002–0.005</w:t>
            </w:r>
          </w:p>
        </w:tc>
        <w:tc>
          <w:tcPr>
            <w:tcW w:w="1136" w:type="dxa"/>
          </w:tcPr>
          <w:p w14:paraId="59B20D51" w14:textId="77777777" w:rsidR="001A1DB4" w:rsidRPr="00581895" w:rsidRDefault="001A1DB4" w:rsidP="00BD2FDB">
            <w:r w:rsidRPr="00581895">
              <w:t>5.035</w:t>
            </w:r>
          </w:p>
        </w:tc>
        <w:tc>
          <w:tcPr>
            <w:tcW w:w="813" w:type="dxa"/>
          </w:tcPr>
          <w:p w14:paraId="1EB5CB79" w14:textId="77777777" w:rsidR="001A1DB4" w:rsidRPr="00581895" w:rsidRDefault="001A1DB4" w:rsidP="00BD2FDB">
            <w:r w:rsidRPr="00581895"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0C392138" w14:textId="77777777" w:rsidTr="00DE33EB">
        <w:tc>
          <w:tcPr>
            <w:tcW w:w="1401" w:type="dxa"/>
          </w:tcPr>
          <w:p w14:paraId="52A3EB52" w14:textId="16DB8D0A" w:rsidR="001A1DB4" w:rsidRPr="00581895" w:rsidRDefault="001A1DB4" w:rsidP="00EF052D">
            <w:r w:rsidRPr="00581895">
              <w:rPr>
                <w:sz w:val="20"/>
                <w:szCs w:val="20"/>
              </w:rPr>
              <w:t>all combined south</w:t>
            </w:r>
          </w:p>
        </w:tc>
        <w:tc>
          <w:tcPr>
            <w:tcW w:w="603" w:type="dxa"/>
          </w:tcPr>
          <w:p w14:paraId="7587944F" w14:textId="77777777" w:rsidR="001A1DB4" w:rsidRPr="00581895" w:rsidRDefault="001A1DB4" w:rsidP="00BD2FDB"/>
        </w:tc>
        <w:tc>
          <w:tcPr>
            <w:tcW w:w="530" w:type="dxa"/>
          </w:tcPr>
          <w:p w14:paraId="6D518DA3" w14:textId="77777777" w:rsidR="001A1DB4" w:rsidRPr="00581895" w:rsidRDefault="001A1DB4" w:rsidP="00BD2FDB"/>
        </w:tc>
        <w:tc>
          <w:tcPr>
            <w:tcW w:w="611" w:type="dxa"/>
          </w:tcPr>
          <w:p w14:paraId="6CB3987A" w14:textId="77777777" w:rsidR="001A1DB4" w:rsidRPr="00581895" w:rsidRDefault="001A1DB4" w:rsidP="00BD2FDB"/>
        </w:tc>
        <w:tc>
          <w:tcPr>
            <w:tcW w:w="660" w:type="dxa"/>
          </w:tcPr>
          <w:p w14:paraId="40ED80AC" w14:textId="77777777" w:rsidR="001A1DB4" w:rsidRPr="00581895" w:rsidRDefault="001A1DB4" w:rsidP="00BD2FDB"/>
        </w:tc>
        <w:tc>
          <w:tcPr>
            <w:tcW w:w="772" w:type="dxa"/>
          </w:tcPr>
          <w:p w14:paraId="726E262A" w14:textId="77777777" w:rsidR="001A1DB4" w:rsidRPr="00581895" w:rsidRDefault="001A1DB4" w:rsidP="00BD2FDB"/>
        </w:tc>
        <w:tc>
          <w:tcPr>
            <w:tcW w:w="615" w:type="dxa"/>
          </w:tcPr>
          <w:p w14:paraId="06BB17B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718</w:t>
            </w:r>
          </w:p>
        </w:tc>
        <w:tc>
          <w:tcPr>
            <w:tcW w:w="904" w:type="dxa"/>
          </w:tcPr>
          <w:p w14:paraId="528A7883" w14:textId="77777777" w:rsidR="001A1DB4" w:rsidRPr="00581895" w:rsidRDefault="001A1DB4" w:rsidP="00BD2FDB">
            <w:r w:rsidRPr="00581895">
              <w:t>182°</w:t>
            </w:r>
          </w:p>
        </w:tc>
        <w:tc>
          <w:tcPr>
            <w:tcW w:w="759" w:type="dxa"/>
          </w:tcPr>
          <w:p w14:paraId="253E250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0.4738</w:t>
            </w:r>
          </w:p>
        </w:tc>
        <w:tc>
          <w:tcPr>
            <w:tcW w:w="772" w:type="dxa"/>
          </w:tcPr>
          <w:p w14:paraId="5C1FB63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36" w:type="dxa"/>
          </w:tcPr>
          <w:p w14:paraId="479F388C" w14:textId="77777777" w:rsidR="001A1DB4" w:rsidRPr="00581895" w:rsidRDefault="001A1DB4" w:rsidP="00BD2FDB">
            <w:r w:rsidRPr="00581895">
              <w:t>7.170</w:t>
            </w:r>
          </w:p>
        </w:tc>
        <w:tc>
          <w:tcPr>
            <w:tcW w:w="813" w:type="dxa"/>
          </w:tcPr>
          <w:p w14:paraId="42492C66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3F3C250C" w14:textId="77777777" w:rsidTr="00DE33EB">
        <w:tc>
          <w:tcPr>
            <w:tcW w:w="1401" w:type="dxa"/>
          </w:tcPr>
          <w:p w14:paraId="06BC24D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 xml:space="preserve">10 significant </w:t>
            </w:r>
            <w:r w:rsidRPr="00581895">
              <w:rPr>
                <w:sz w:val="20"/>
                <w:szCs w:val="20"/>
              </w:rPr>
              <w:lastRenderedPageBreak/>
              <w:t>10tags</w:t>
            </w:r>
          </w:p>
        </w:tc>
        <w:tc>
          <w:tcPr>
            <w:tcW w:w="603" w:type="dxa"/>
          </w:tcPr>
          <w:p w14:paraId="7ADEB248" w14:textId="77777777" w:rsidR="001A1DB4" w:rsidRPr="00581895" w:rsidRDefault="001A1DB4" w:rsidP="00BD2FDB"/>
        </w:tc>
        <w:tc>
          <w:tcPr>
            <w:tcW w:w="530" w:type="dxa"/>
          </w:tcPr>
          <w:p w14:paraId="4C6A745C" w14:textId="77777777" w:rsidR="001A1DB4" w:rsidRPr="00581895" w:rsidRDefault="001A1DB4" w:rsidP="00BD2FDB"/>
        </w:tc>
        <w:tc>
          <w:tcPr>
            <w:tcW w:w="611" w:type="dxa"/>
          </w:tcPr>
          <w:p w14:paraId="2AFEBF2C" w14:textId="77777777" w:rsidR="001A1DB4" w:rsidRPr="00581895" w:rsidRDefault="001A1DB4" w:rsidP="00BD2FDB"/>
        </w:tc>
        <w:tc>
          <w:tcPr>
            <w:tcW w:w="660" w:type="dxa"/>
          </w:tcPr>
          <w:p w14:paraId="09F8B4FC" w14:textId="77777777" w:rsidR="001A1DB4" w:rsidRPr="00581895" w:rsidRDefault="001A1DB4" w:rsidP="00BD2FDB"/>
        </w:tc>
        <w:tc>
          <w:tcPr>
            <w:tcW w:w="772" w:type="dxa"/>
          </w:tcPr>
          <w:p w14:paraId="2543CB4A" w14:textId="77777777" w:rsidR="001A1DB4" w:rsidRPr="00581895" w:rsidRDefault="001A1DB4" w:rsidP="00BD2FDB"/>
        </w:tc>
        <w:tc>
          <w:tcPr>
            <w:tcW w:w="615" w:type="dxa"/>
          </w:tcPr>
          <w:p w14:paraId="34DAA20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371</w:t>
            </w:r>
          </w:p>
        </w:tc>
        <w:tc>
          <w:tcPr>
            <w:tcW w:w="904" w:type="dxa"/>
          </w:tcPr>
          <w:p w14:paraId="4286158C" w14:textId="77777777" w:rsidR="001A1DB4" w:rsidRPr="00581895" w:rsidRDefault="001A1DB4" w:rsidP="00BD2FDB">
            <w:r w:rsidRPr="00581895">
              <w:t>187°</w:t>
            </w:r>
          </w:p>
        </w:tc>
        <w:tc>
          <w:tcPr>
            <w:tcW w:w="759" w:type="dxa"/>
          </w:tcPr>
          <w:p w14:paraId="2CF5682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0.597</w:t>
            </w:r>
            <w:r w:rsidRPr="005818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72" w:type="dxa"/>
          </w:tcPr>
          <w:p w14:paraId="5DA8DD1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lastRenderedPageBreak/>
              <w:t>0.001</w:t>
            </w:r>
          </w:p>
        </w:tc>
        <w:tc>
          <w:tcPr>
            <w:tcW w:w="1136" w:type="dxa"/>
          </w:tcPr>
          <w:p w14:paraId="32373F35" w14:textId="77777777" w:rsidR="001A1DB4" w:rsidRPr="00581895" w:rsidRDefault="001A1DB4" w:rsidP="00BD2FDB">
            <w:r w:rsidRPr="00581895">
              <w:t>10.340</w:t>
            </w:r>
          </w:p>
        </w:tc>
        <w:tc>
          <w:tcPr>
            <w:tcW w:w="813" w:type="dxa"/>
          </w:tcPr>
          <w:p w14:paraId="0C80AB66" w14:textId="77777777" w:rsidR="001A1DB4" w:rsidRPr="00581895" w:rsidRDefault="001A1DB4" w:rsidP="00BD2FDB">
            <w:r w:rsidRPr="00581895"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</w:tbl>
    <w:p w14:paraId="016611A8" w14:textId="77777777" w:rsidR="001A1DB4" w:rsidRPr="00581895" w:rsidRDefault="001A1DB4" w:rsidP="00DE33EB">
      <w:pPr>
        <w:pStyle w:val="TableFootnote"/>
        <w:rPr>
          <w:lang w:val="en-GB"/>
        </w:rPr>
      </w:pPr>
      <w:r w:rsidRPr="00581895">
        <w:rPr>
          <w:rStyle w:val="Label"/>
          <w:color w:val="auto"/>
          <w:vertAlign w:val="superscript"/>
          <w:lang w:val="en-GB"/>
        </w:rPr>
        <w:t>a</w:t>
      </w:r>
      <w:r w:rsidRPr="00581895">
        <w:rPr>
          <w:lang w:val="en-GB"/>
        </w:rPr>
        <w:t>significant at 0.05 level.</w:t>
      </w:r>
    </w:p>
    <w:p w14:paraId="6E9D5217" w14:textId="77777777" w:rsidR="00B6110D" w:rsidRPr="00581895" w:rsidRDefault="00B6110D" w:rsidP="00DE33EB">
      <w:pPr>
        <w:pStyle w:val="TableFootnote"/>
        <w:rPr>
          <w:lang w:val="en-GB"/>
        </w:rPr>
      </w:pPr>
    </w:p>
    <w:p w14:paraId="24632209" w14:textId="77777777" w:rsidR="00B6110D" w:rsidRPr="00581895" w:rsidRDefault="00B6110D" w:rsidP="00DE33EB">
      <w:pPr>
        <w:pStyle w:val="TableFootnote"/>
        <w:rPr>
          <w:lang w:val="en-GB"/>
        </w:rPr>
      </w:pPr>
    </w:p>
    <w:p w14:paraId="0A1D797B" w14:textId="77777777" w:rsidR="00B6110D" w:rsidRPr="00581895" w:rsidRDefault="00B6110D" w:rsidP="00DE33EB">
      <w:pPr>
        <w:pStyle w:val="TableFootnote"/>
        <w:rPr>
          <w:lang w:val="en-GB"/>
        </w:rPr>
      </w:pPr>
    </w:p>
    <w:p w14:paraId="43C01AC5" w14:textId="7020C127" w:rsidR="001A1DB4" w:rsidRPr="00581895" w:rsidRDefault="001A1DB4" w:rsidP="00DE33EB">
      <w:pPr>
        <w:pStyle w:val="TableCaption"/>
        <w:rPr>
          <w:lang w:val="en-GB"/>
        </w:rPr>
      </w:pPr>
      <w:r w:rsidRPr="00581895">
        <w:rPr>
          <w:shd w:val="clear" w:color="auto" w:fill="FFFFFF"/>
          <w:lang w:val="en-GB"/>
        </w:rPr>
        <w:t xml:space="preserve">Table </w:t>
      </w:r>
      <w:r w:rsidR="00B6110D" w:rsidRPr="00581895">
        <w:rPr>
          <w:shd w:val="clear" w:color="auto" w:fill="FFFFFF"/>
          <w:lang w:val="en-GB"/>
        </w:rPr>
        <w:t>S2</w:t>
      </w:r>
      <w:r w:rsidRPr="00581895">
        <w:rPr>
          <w:shd w:val="clear" w:color="auto" w:fill="FFFFFF"/>
          <w:lang w:val="en-GB"/>
        </w:rPr>
        <w:t xml:space="preserve">. Results of circular distribution analysis of headings of loggerhead turtles tracked by Mansfield </w:t>
      </w:r>
      <w:r w:rsidRPr="00581895">
        <w:rPr>
          <w:i/>
          <w:shd w:val="clear" w:color="auto" w:fill="FFFFFF"/>
          <w:lang w:val="en-GB"/>
        </w:rPr>
        <w:t>et al</w:t>
      </w:r>
      <w:r w:rsidRPr="00581895">
        <w:rPr>
          <w:shd w:val="clear" w:color="auto" w:fill="FFFFFF"/>
          <w:lang w:val="en-GB"/>
        </w:rPr>
        <w:t xml:space="preserve">. </w:t>
      </w:r>
      <w:r w:rsidRPr="00581895">
        <w:rPr>
          <w:lang w:val="en-GB"/>
        </w:rPr>
        <w:t>[</w:t>
      </w:r>
      <w:r w:rsidRPr="00581895">
        <w:rPr>
          <w:rStyle w:val="BibRef"/>
          <w:color w:val="auto"/>
          <w:lang w:val="en-GB"/>
        </w:rPr>
        <w:t>7,33</w:t>
      </w:r>
      <w:r w:rsidRPr="00581895">
        <w:rPr>
          <w:lang w:val="en-GB"/>
        </w:rPr>
        <w:t xml:space="preserve">]. </w:t>
      </w:r>
      <w:r w:rsidRPr="00581895">
        <w:rPr>
          <w:shd w:val="clear" w:color="auto" w:fill="FFFFFF"/>
          <w:lang w:val="en-GB"/>
        </w:rPr>
        <w:t>Each turtle is identified by its tag ID, and the pooled subset of all individual tracks south of 37° N and west of 72° W, as well as the pooled subset of tracks displaying</w:t>
      </w:r>
      <w:r w:rsidRPr="00581895">
        <w:rPr>
          <w:lang w:val="en-GB"/>
        </w:rPr>
        <w:t xml:space="preserve"> statistically</w:t>
      </w:r>
      <w:bookmarkStart w:id="0" w:name="_GoBack"/>
      <w:bookmarkEnd w:id="0"/>
      <w:r w:rsidRPr="00581895">
        <w:rPr>
          <w:lang w:val="en-GB"/>
        </w:rPr>
        <w:t xml:space="preserve"> significant orientation (versus a uniform distribution)</w:t>
      </w:r>
      <w:r w:rsidRPr="00581895">
        <w:rPr>
          <w:shd w:val="clear" w:color="auto" w:fill="FFFFFF"/>
          <w:lang w:val="en-GB"/>
        </w:rPr>
        <w:t xml:space="preserve"> is reported in the last rows. </w:t>
      </w:r>
      <w:r w:rsidRPr="00581895">
        <w:rPr>
          <w:lang w:val="en-GB"/>
        </w:rPr>
        <w:t xml:space="preserve">Both </w:t>
      </w:r>
      <w:r w:rsidRPr="00581895">
        <w:rPr>
          <w:i/>
          <w:lang w:val="en-GB"/>
        </w:rPr>
        <w:t>U</w:t>
      </w:r>
      <w:r w:rsidRPr="00581895">
        <w:rPr>
          <w:i/>
          <w:vertAlign w:val="superscript"/>
          <w:lang w:val="en-GB"/>
        </w:rPr>
        <w:t>2</w:t>
      </w:r>
      <w:r w:rsidRPr="00581895">
        <w:rPr>
          <w:lang w:val="en-GB"/>
        </w:rPr>
        <w:t xml:space="preserve"> test and Rayleigh</w:t>
      </w:r>
      <w:r w:rsidRPr="00581895">
        <w:rPr>
          <w:rStyle w:val="Apos"/>
          <w:color w:val="auto"/>
          <w:lang w:val="en-GB"/>
        </w:rPr>
        <w:t>’</w:t>
      </w:r>
      <w:r w:rsidRPr="00581895">
        <w:rPr>
          <w:lang w:val="en-GB"/>
        </w:rPr>
        <w:t>s z test scores are presented.</w:t>
      </w: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647"/>
        <w:gridCol w:w="534"/>
        <w:gridCol w:w="616"/>
        <w:gridCol w:w="766"/>
        <w:gridCol w:w="779"/>
        <w:gridCol w:w="620"/>
        <w:gridCol w:w="913"/>
        <w:gridCol w:w="779"/>
        <w:gridCol w:w="766"/>
        <w:gridCol w:w="1148"/>
        <w:gridCol w:w="766"/>
      </w:tblGrid>
      <w:tr w:rsidR="00581895" w:rsidRPr="00581895" w14:paraId="4EF7F862" w14:textId="77777777" w:rsidTr="00DE33EB">
        <w:trPr>
          <w:trHeight w:val="825"/>
          <w:tblHeader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CFCF02" w14:textId="46B6864F" w:rsidR="001A1DB4" w:rsidRPr="00581895" w:rsidRDefault="001A1DB4" w:rsidP="00DE33E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loggerhead ID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E45640F" w14:textId="634B6C53" w:rsidR="001A1DB4" w:rsidRPr="00581895" w:rsidRDefault="001A1DB4" w:rsidP="00DE33EB">
            <w:r w:rsidRPr="00581895">
              <w:t>mon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71C4F3E" w14:textId="77777777" w:rsidR="001A1DB4" w:rsidRPr="00581895" w:rsidRDefault="001A1DB4" w:rsidP="00DE33EB">
            <w:r w:rsidRPr="00581895">
              <w:t>day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418D56A" w14:textId="77777777" w:rsidR="001A1DB4" w:rsidRPr="00581895" w:rsidRDefault="001A1DB4" w:rsidP="00DE33EB">
            <w:r w:rsidRPr="00581895">
              <w:t>year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C01FD1" w14:textId="77777777" w:rsidR="001A1DB4" w:rsidRPr="00581895" w:rsidRDefault="001A1DB4" w:rsidP="00DE33EB">
            <w:r w:rsidRPr="00581895">
              <w:t>lat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918CBE" w14:textId="5F878E02" w:rsidR="001A1DB4" w:rsidRPr="00581895" w:rsidRDefault="001A1DB4" w:rsidP="00DE33EB">
            <w:r w:rsidRPr="00581895">
              <w:t>lon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AD0F324" w14:textId="77777777" w:rsidR="001A1DB4" w:rsidRPr="00581895" w:rsidRDefault="001A1DB4" w:rsidP="00DE33EB">
            <w:r w:rsidRPr="00581895">
              <w:t>days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D0CAD07" w14:textId="77777777" w:rsidR="001A1DB4" w:rsidRPr="00581895" w:rsidRDefault="001A1DB4" w:rsidP="00DE33E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mean heading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A56E200" w14:textId="6E5FC51B" w:rsidR="001A1DB4" w:rsidRPr="00581895" w:rsidRDefault="001A1DB4" w:rsidP="00DE33E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U</w:t>
            </w:r>
            <w:r w:rsidRPr="00581895">
              <w:rPr>
                <w:position w:val="11"/>
                <w:sz w:val="15"/>
                <w:szCs w:val="15"/>
              </w:rPr>
              <w:t xml:space="preserve">2 </w:t>
            </w:r>
            <w:r w:rsidRPr="00581895">
              <w:t>test score</w:t>
            </w: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228E89A" w14:textId="77777777" w:rsidR="001A1DB4" w:rsidRPr="00581895" w:rsidRDefault="001A1DB4" w:rsidP="00DE33EB">
            <w:pPr>
              <w:rPr>
                <w:i/>
              </w:rPr>
            </w:pPr>
            <w:r w:rsidRPr="00581895">
              <w:rPr>
                <w:i/>
              </w:rPr>
              <w:t>p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670242D" w14:textId="6B19899A" w:rsidR="001A1DB4" w:rsidRPr="00581895" w:rsidRDefault="001A1DB4" w:rsidP="00DE33E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Rayleigh'z score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28B015" w14:textId="77777777" w:rsidR="001A1DB4" w:rsidRPr="00581895" w:rsidRDefault="001A1DB4" w:rsidP="00DE33EB">
            <w:pPr>
              <w:rPr>
                <w:i/>
              </w:rPr>
            </w:pPr>
            <w:r w:rsidRPr="00581895">
              <w:rPr>
                <w:i/>
              </w:rPr>
              <w:t>p</w:t>
            </w:r>
          </w:p>
        </w:tc>
      </w:tr>
      <w:tr w:rsidR="00581895" w:rsidRPr="00581895" w14:paraId="4F3E419D" w14:textId="77777777" w:rsidTr="00DE33EB">
        <w:tc>
          <w:tcPr>
            <w:tcW w:w="1332" w:type="dxa"/>
            <w:tcBorders>
              <w:top w:val="single" w:sz="4" w:space="0" w:color="auto"/>
            </w:tcBorders>
          </w:tcPr>
          <w:p w14:paraId="1A00B0E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85511_2010</w:t>
            </w:r>
          </w:p>
        </w:tc>
        <w:tc>
          <w:tcPr>
            <w:tcW w:w="781" w:type="dxa"/>
            <w:tcBorders>
              <w:top w:val="single" w:sz="4" w:space="0" w:color="auto"/>
            </w:tcBorders>
          </w:tcPr>
          <w:p w14:paraId="278E631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1C7BF11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</w:tcBorders>
          </w:tcPr>
          <w:p w14:paraId="59DC349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  <w:tcBorders>
              <w:top w:val="single" w:sz="4" w:space="0" w:color="auto"/>
            </w:tcBorders>
          </w:tcPr>
          <w:p w14:paraId="6FD9E0F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26.738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4983D5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−79.51</w:t>
            </w: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2F763C1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27</w:t>
            </w:r>
          </w:p>
        </w:tc>
        <w:tc>
          <w:tcPr>
            <w:tcW w:w="889" w:type="dxa"/>
            <w:tcBorders>
              <w:top w:val="single" w:sz="4" w:space="0" w:color="auto"/>
            </w:tcBorders>
          </w:tcPr>
          <w:p w14:paraId="65EC70D5" w14:textId="77777777" w:rsidR="001A1DB4" w:rsidRPr="00581895" w:rsidRDefault="001A1DB4" w:rsidP="00BD2FDB">
            <w:r w:rsidRPr="00581895">
              <w:t>127°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14:paraId="3AB18ED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0.3045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8C1CAC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0.002–0.005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4D8D647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4.3845</w:t>
            </w:r>
          </w:p>
        </w:tc>
        <w:tc>
          <w:tcPr>
            <w:tcW w:w="762" w:type="dxa"/>
            <w:tcBorders>
              <w:top w:val="single" w:sz="4" w:space="0" w:color="auto"/>
            </w:tcBorders>
          </w:tcPr>
          <w:p w14:paraId="44536B0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0.01–0.02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214EBBFD" w14:textId="77777777" w:rsidTr="00DE33EB">
        <w:tc>
          <w:tcPr>
            <w:tcW w:w="1332" w:type="dxa"/>
          </w:tcPr>
          <w:p w14:paraId="2267FBD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85512_2010</w:t>
            </w:r>
          </w:p>
        </w:tc>
        <w:tc>
          <w:tcPr>
            <w:tcW w:w="781" w:type="dxa"/>
          </w:tcPr>
          <w:p w14:paraId="0A35AF8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14:paraId="489C16B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18</w:t>
            </w:r>
          </w:p>
        </w:tc>
        <w:tc>
          <w:tcPr>
            <w:tcW w:w="591" w:type="dxa"/>
          </w:tcPr>
          <w:p w14:paraId="271FBB8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</w:tcPr>
          <w:p w14:paraId="0768FB9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26.292</w:t>
            </w:r>
          </w:p>
        </w:tc>
        <w:tc>
          <w:tcPr>
            <w:tcW w:w="724" w:type="dxa"/>
          </w:tcPr>
          <w:p w14:paraId="61896EE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−79.68</w:t>
            </w:r>
          </w:p>
        </w:tc>
        <w:tc>
          <w:tcPr>
            <w:tcW w:w="602" w:type="dxa"/>
          </w:tcPr>
          <w:p w14:paraId="70708EF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31</w:t>
            </w:r>
          </w:p>
        </w:tc>
        <w:tc>
          <w:tcPr>
            <w:tcW w:w="889" w:type="dxa"/>
          </w:tcPr>
          <w:p w14:paraId="2928E3DC" w14:textId="77777777" w:rsidR="001A1DB4" w:rsidRPr="00581895" w:rsidRDefault="001A1DB4" w:rsidP="00BD2FDB">
            <w:r w:rsidRPr="00581895">
              <w:t>250°</w:t>
            </w:r>
          </w:p>
        </w:tc>
        <w:tc>
          <w:tcPr>
            <w:tcW w:w="825" w:type="dxa"/>
          </w:tcPr>
          <w:p w14:paraId="20BA31D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0.5258</w:t>
            </w:r>
          </w:p>
        </w:tc>
        <w:tc>
          <w:tcPr>
            <w:tcW w:w="724" w:type="dxa"/>
          </w:tcPr>
          <w:p w14:paraId="22169A1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5822126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7.5557</w:t>
            </w:r>
          </w:p>
        </w:tc>
        <w:tc>
          <w:tcPr>
            <w:tcW w:w="762" w:type="dxa"/>
          </w:tcPr>
          <w:p w14:paraId="2E2A215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20A71C1" w14:textId="77777777" w:rsidTr="00DE33EB">
        <w:tc>
          <w:tcPr>
            <w:tcW w:w="1332" w:type="dxa"/>
          </w:tcPr>
          <w:p w14:paraId="648E8C2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85513_2011</w:t>
            </w:r>
          </w:p>
        </w:tc>
        <w:tc>
          <w:tcPr>
            <w:tcW w:w="781" w:type="dxa"/>
          </w:tcPr>
          <w:p w14:paraId="4BA3E40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14:paraId="696F9FE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7A5760E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2011</w:t>
            </w:r>
          </w:p>
        </w:tc>
        <w:tc>
          <w:tcPr>
            <w:tcW w:w="712" w:type="dxa"/>
          </w:tcPr>
          <w:p w14:paraId="052E3A6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24" w:type="dxa"/>
          </w:tcPr>
          <w:p w14:paraId="5983D7F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−79.78</w:t>
            </w:r>
          </w:p>
        </w:tc>
        <w:tc>
          <w:tcPr>
            <w:tcW w:w="602" w:type="dxa"/>
          </w:tcPr>
          <w:p w14:paraId="31FFED7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169</w:t>
            </w:r>
          </w:p>
        </w:tc>
        <w:tc>
          <w:tcPr>
            <w:tcW w:w="889" w:type="dxa"/>
          </w:tcPr>
          <w:p w14:paraId="424537C2" w14:textId="77777777" w:rsidR="001A1DB4" w:rsidRPr="00581895" w:rsidRDefault="001A1DB4" w:rsidP="00BD2FDB">
            <w:r w:rsidRPr="00581895">
              <w:t>248°</w:t>
            </w:r>
          </w:p>
        </w:tc>
        <w:tc>
          <w:tcPr>
            <w:tcW w:w="825" w:type="dxa"/>
          </w:tcPr>
          <w:p w14:paraId="7478E54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0.2971</w:t>
            </w:r>
          </w:p>
        </w:tc>
        <w:tc>
          <w:tcPr>
            <w:tcW w:w="724" w:type="dxa"/>
          </w:tcPr>
          <w:p w14:paraId="5D01439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0.002–0.005</w:t>
            </w:r>
          </w:p>
        </w:tc>
        <w:tc>
          <w:tcPr>
            <w:tcW w:w="1109" w:type="dxa"/>
          </w:tcPr>
          <w:p w14:paraId="148ACD8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5.0162</w:t>
            </w:r>
          </w:p>
        </w:tc>
        <w:tc>
          <w:tcPr>
            <w:tcW w:w="762" w:type="dxa"/>
          </w:tcPr>
          <w:p w14:paraId="2BFA729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6DE7635D" w14:textId="77777777" w:rsidTr="00DE33EB">
        <w:tc>
          <w:tcPr>
            <w:tcW w:w="1332" w:type="dxa"/>
          </w:tcPr>
          <w:p w14:paraId="25BAD8B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85514_2011</w:t>
            </w:r>
          </w:p>
        </w:tc>
        <w:tc>
          <w:tcPr>
            <w:tcW w:w="781" w:type="dxa"/>
          </w:tcPr>
          <w:p w14:paraId="0C19025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14:paraId="367C2C0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54B219F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2011</w:t>
            </w:r>
          </w:p>
        </w:tc>
        <w:tc>
          <w:tcPr>
            <w:tcW w:w="712" w:type="dxa"/>
          </w:tcPr>
          <w:p w14:paraId="4F9B7B5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24" w:type="dxa"/>
          </w:tcPr>
          <w:p w14:paraId="1AD690B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−79.78</w:t>
            </w:r>
          </w:p>
        </w:tc>
        <w:tc>
          <w:tcPr>
            <w:tcW w:w="602" w:type="dxa"/>
          </w:tcPr>
          <w:p w14:paraId="3479ADF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127</w:t>
            </w:r>
          </w:p>
        </w:tc>
        <w:tc>
          <w:tcPr>
            <w:tcW w:w="889" w:type="dxa"/>
          </w:tcPr>
          <w:p w14:paraId="3B13CA8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position w:val="-11"/>
              </w:rPr>
              <w:t>9</w:t>
            </w:r>
            <w:r w:rsidRPr="00581895">
              <w:t>°</w:t>
            </w:r>
          </w:p>
        </w:tc>
        <w:tc>
          <w:tcPr>
            <w:tcW w:w="825" w:type="dxa"/>
          </w:tcPr>
          <w:p w14:paraId="014C6E5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0.0488</w:t>
            </w:r>
          </w:p>
        </w:tc>
        <w:tc>
          <w:tcPr>
            <w:tcW w:w="724" w:type="dxa"/>
          </w:tcPr>
          <w:p w14:paraId="6C30B66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</w:t>
            </w:r>
          </w:p>
        </w:tc>
        <w:tc>
          <w:tcPr>
            <w:tcW w:w="1109" w:type="dxa"/>
          </w:tcPr>
          <w:p w14:paraId="23D33264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0.1203</w:t>
            </w:r>
          </w:p>
        </w:tc>
        <w:tc>
          <w:tcPr>
            <w:tcW w:w="762" w:type="dxa"/>
          </w:tcPr>
          <w:p w14:paraId="7840ED9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</w:t>
            </w:r>
          </w:p>
        </w:tc>
      </w:tr>
      <w:tr w:rsidR="00581895" w:rsidRPr="00581895" w14:paraId="1CFC9C3B" w14:textId="77777777" w:rsidTr="00DE33EB">
        <w:tc>
          <w:tcPr>
            <w:tcW w:w="1332" w:type="dxa"/>
          </w:tcPr>
          <w:p w14:paraId="60DBD8C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92584_2009</w:t>
            </w:r>
          </w:p>
        </w:tc>
        <w:tc>
          <w:tcPr>
            <w:tcW w:w="781" w:type="dxa"/>
          </w:tcPr>
          <w:p w14:paraId="6D17223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14:paraId="2B88FB2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</w:t>
            </w:r>
          </w:p>
        </w:tc>
        <w:tc>
          <w:tcPr>
            <w:tcW w:w="591" w:type="dxa"/>
          </w:tcPr>
          <w:p w14:paraId="411849E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5BD8265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26.883</w:t>
            </w:r>
          </w:p>
        </w:tc>
        <w:tc>
          <w:tcPr>
            <w:tcW w:w="724" w:type="dxa"/>
          </w:tcPr>
          <w:p w14:paraId="0E43C86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−79.88</w:t>
            </w:r>
          </w:p>
        </w:tc>
        <w:tc>
          <w:tcPr>
            <w:tcW w:w="602" w:type="dxa"/>
          </w:tcPr>
          <w:p w14:paraId="596ACC8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39</w:t>
            </w:r>
          </w:p>
        </w:tc>
        <w:tc>
          <w:tcPr>
            <w:tcW w:w="889" w:type="dxa"/>
          </w:tcPr>
          <w:p w14:paraId="71349BE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228°</w:t>
            </w:r>
          </w:p>
        </w:tc>
        <w:tc>
          <w:tcPr>
            <w:tcW w:w="825" w:type="dxa"/>
          </w:tcPr>
          <w:p w14:paraId="0A4EA0E0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0.1396</w:t>
            </w:r>
          </w:p>
        </w:tc>
        <w:tc>
          <w:tcPr>
            <w:tcW w:w="724" w:type="dxa"/>
          </w:tcPr>
          <w:p w14:paraId="057E79A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0.1–0.2</w:t>
            </w:r>
          </w:p>
        </w:tc>
        <w:tc>
          <w:tcPr>
            <w:tcW w:w="1109" w:type="dxa"/>
          </w:tcPr>
          <w:p w14:paraId="600EECE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1.9870</w:t>
            </w:r>
          </w:p>
        </w:tc>
        <w:tc>
          <w:tcPr>
            <w:tcW w:w="762" w:type="dxa"/>
          </w:tcPr>
          <w:p w14:paraId="37A3ABA5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0.1–0.2</w:t>
            </w:r>
          </w:p>
        </w:tc>
      </w:tr>
      <w:tr w:rsidR="00581895" w:rsidRPr="00581895" w14:paraId="54C03FD6" w14:textId="77777777" w:rsidTr="00DE33EB">
        <w:tc>
          <w:tcPr>
            <w:tcW w:w="1332" w:type="dxa"/>
          </w:tcPr>
          <w:p w14:paraId="22023B4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92584_2011</w:t>
            </w:r>
          </w:p>
        </w:tc>
        <w:tc>
          <w:tcPr>
            <w:tcW w:w="781" w:type="dxa"/>
          </w:tcPr>
          <w:p w14:paraId="4AA812D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14:paraId="2CE6AC7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287381E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2011</w:t>
            </w:r>
          </w:p>
        </w:tc>
        <w:tc>
          <w:tcPr>
            <w:tcW w:w="712" w:type="dxa"/>
          </w:tcPr>
          <w:p w14:paraId="724BAD5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24" w:type="dxa"/>
          </w:tcPr>
          <w:p w14:paraId="5C450F4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−79.78</w:t>
            </w:r>
          </w:p>
        </w:tc>
        <w:tc>
          <w:tcPr>
            <w:tcW w:w="602" w:type="dxa"/>
          </w:tcPr>
          <w:p w14:paraId="60683DF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102</w:t>
            </w:r>
          </w:p>
        </w:tc>
        <w:tc>
          <w:tcPr>
            <w:tcW w:w="889" w:type="dxa"/>
          </w:tcPr>
          <w:p w14:paraId="1A1DC310" w14:textId="77777777" w:rsidR="001A1DB4" w:rsidRPr="00581895" w:rsidRDefault="001A1DB4" w:rsidP="00BD2FDB">
            <w:r w:rsidRPr="00581895">
              <w:t>343°</w:t>
            </w:r>
          </w:p>
        </w:tc>
        <w:tc>
          <w:tcPr>
            <w:tcW w:w="825" w:type="dxa"/>
          </w:tcPr>
          <w:p w14:paraId="02D0F53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0.2889</w:t>
            </w:r>
          </w:p>
        </w:tc>
        <w:tc>
          <w:tcPr>
            <w:tcW w:w="724" w:type="dxa"/>
          </w:tcPr>
          <w:p w14:paraId="255CD00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</w:p>
        </w:tc>
        <w:tc>
          <w:tcPr>
            <w:tcW w:w="1109" w:type="dxa"/>
          </w:tcPr>
          <w:p w14:paraId="74A525C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5.0964</w:t>
            </w:r>
          </w:p>
        </w:tc>
        <w:tc>
          <w:tcPr>
            <w:tcW w:w="762" w:type="dxa"/>
          </w:tcPr>
          <w:p w14:paraId="7EA6816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D7892EF" w14:textId="77777777" w:rsidTr="00DE33EB">
        <w:tc>
          <w:tcPr>
            <w:tcW w:w="1332" w:type="dxa"/>
          </w:tcPr>
          <w:p w14:paraId="6E5DDDB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92585_2009</w:t>
            </w:r>
          </w:p>
        </w:tc>
        <w:tc>
          <w:tcPr>
            <w:tcW w:w="781" w:type="dxa"/>
          </w:tcPr>
          <w:p w14:paraId="220FA1A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14:paraId="4CBA4EC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226CF57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4911D9E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26.829</w:t>
            </w:r>
          </w:p>
        </w:tc>
        <w:tc>
          <w:tcPr>
            <w:tcW w:w="724" w:type="dxa"/>
          </w:tcPr>
          <w:p w14:paraId="4CE06C0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−79.82</w:t>
            </w:r>
          </w:p>
        </w:tc>
        <w:tc>
          <w:tcPr>
            <w:tcW w:w="602" w:type="dxa"/>
          </w:tcPr>
          <w:p w14:paraId="589DE3F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58</w:t>
            </w:r>
          </w:p>
        </w:tc>
        <w:tc>
          <w:tcPr>
            <w:tcW w:w="889" w:type="dxa"/>
          </w:tcPr>
          <w:p w14:paraId="3C408D19" w14:textId="77777777" w:rsidR="001A1DB4" w:rsidRPr="00581895" w:rsidRDefault="001A1DB4" w:rsidP="00BD2FDB">
            <w:r w:rsidRPr="00581895">
              <w:t>42°</w:t>
            </w:r>
          </w:p>
        </w:tc>
        <w:tc>
          <w:tcPr>
            <w:tcW w:w="825" w:type="dxa"/>
          </w:tcPr>
          <w:p w14:paraId="1371BB4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0.9121</w:t>
            </w:r>
          </w:p>
        </w:tc>
        <w:tc>
          <w:tcPr>
            <w:tcW w:w="724" w:type="dxa"/>
          </w:tcPr>
          <w:p w14:paraId="0D2B037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4630B03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16.4042</w:t>
            </w:r>
          </w:p>
        </w:tc>
        <w:tc>
          <w:tcPr>
            <w:tcW w:w="762" w:type="dxa"/>
          </w:tcPr>
          <w:p w14:paraId="54E417F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2867593" w14:textId="77777777" w:rsidTr="00DE33EB">
        <w:tc>
          <w:tcPr>
            <w:tcW w:w="1332" w:type="dxa"/>
          </w:tcPr>
          <w:p w14:paraId="25A9AEB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92585_2010</w:t>
            </w:r>
          </w:p>
        </w:tc>
        <w:tc>
          <w:tcPr>
            <w:tcW w:w="781" w:type="dxa"/>
          </w:tcPr>
          <w:p w14:paraId="79A199A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10</w:t>
            </w:r>
          </w:p>
        </w:tc>
        <w:tc>
          <w:tcPr>
            <w:tcW w:w="525" w:type="dxa"/>
          </w:tcPr>
          <w:p w14:paraId="47903AF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18</w:t>
            </w:r>
          </w:p>
        </w:tc>
        <w:tc>
          <w:tcPr>
            <w:tcW w:w="591" w:type="dxa"/>
          </w:tcPr>
          <w:p w14:paraId="0333D2E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</w:tcPr>
          <w:p w14:paraId="762EBD5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26.292</w:t>
            </w:r>
          </w:p>
        </w:tc>
        <w:tc>
          <w:tcPr>
            <w:tcW w:w="724" w:type="dxa"/>
          </w:tcPr>
          <w:p w14:paraId="7A2268C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−79.68</w:t>
            </w:r>
          </w:p>
        </w:tc>
        <w:tc>
          <w:tcPr>
            <w:tcW w:w="602" w:type="dxa"/>
          </w:tcPr>
          <w:p w14:paraId="151A97A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70</w:t>
            </w:r>
          </w:p>
        </w:tc>
        <w:tc>
          <w:tcPr>
            <w:tcW w:w="889" w:type="dxa"/>
          </w:tcPr>
          <w:p w14:paraId="383890CC" w14:textId="77777777" w:rsidR="001A1DB4" w:rsidRPr="00581895" w:rsidRDefault="001A1DB4" w:rsidP="00BD2FDB">
            <w:r w:rsidRPr="00581895">
              <w:t>22°</w:t>
            </w:r>
          </w:p>
        </w:tc>
        <w:tc>
          <w:tcPr>
            <w:tcW w:w="825" w:type="dxa"/>
          </w:tcPr>
          <w:p w14:paraId="6D17C59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0.3722</w:t>
            </w:r>
          </w:p>
        </w:tc>
        <w:tc>
          <w:tcPr>
            <w:tcW w:w="724" w:type="dxa"/>
          </w:tcPr>
          <w:p w14:paraId="4404FA4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0.001–0.002</w:t>
            </w:r>
          </w:p>
        </w:tc>
        <w:tc>
          <w:tcPr>
            <w:tcW w:w="1109" w:type="dxa"/>
          </w:tcPr>
          <w:p w14:paraId="0E01E1A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6.8945</w:t>
            </w:r>
          </w:p>
        </w:tc>
        <w:tc>
          <w:tcPr>
            <w:tcW w:w="762" w:type="dxa"/>
          </w:tcPr>
          <w:p w14:paraId="793A095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34E9A7F7" w14:textId="77777777" w:rsidTr="00DE33EB">
        <w:tc>
          <w:tcPr>
            <w:tcW w:w="1332" w:type="dxa"/>
          </w:tcPr>
          <w:p w14:paraId="3B59702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92586_2009</w:t>
            </w:r>
          </w:p>
        </w:tc>
        <w:tc>
          <w:tcPr>
            <w:tcW w:w="781" w:type="dxa"/>
          </w:tcPr>
          <w:p w14:paraId="71315E2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14:paraId="0DF5653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14:paraId="1A38DC9A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1273CFD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26.761</w:t>
            </w:r>
          </w:p>
        </w:tc>
        <w:tc>
          <w:tcPr>
            <w:tcW w:w="724" w:type="dxa"/>
          </w:tcPr>
          <w:p w14:paraId="7FF876E3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−79.82</w:t>
            </w:r>
          </w:p>
        </w:tc>
        <w:tc>
          <w:tcPr>
            <w:tcW w:w="602" w:type="dxa"/>
          </w:tcPr>
          <w:p w14:paraId="79F5ED3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37</w:t>
            </w:r>
          </w:p>
        </w:tc>
        <w:tc>
          <w:tcPr>
            <w:tcW w:w="889" w:type="dxa"/>
          </w:tcPr>
          <w:p w14:paraId="6A9AD98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47°</w:t>
            </w:r>
          </w:p>
        </w:tc>
        <w:tc>
          <w:tcPr>
            <w:tcW w:w="825" w:type="dxa"/>
          </w:tcPr>
          <w:p w14:paraId="519916C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0.1138</w:t>
            </w:r>
          </w:p>
        </w:tc>
        <w:tc>
          <w:tcPr>
            <w:tcW w:w="724" w:type="dxa"/>
          </w:tcPr>
          <w:p w14:paraId="790C4D6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0.10–0.20</w:t>
            </w:r>
          </w:p>
        </w:tc>
        <w:tc>
          <w:tcPr>
            <w:tcW w:w="1109" w:type="dxa"/>
          </w:tcPr>
          <w:p w14:paraId="6802323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0.8255</w:t>
            </w:r>
          </w:p>
        </w:tc>
        <w:tc>
          <w:tcPr>
            <w:tcW w:w="762" w:type="dxa"/>
          </w:tcPr>
          <w:p w14:paraId="374D8B6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0.2–0.5</w:t>
            </w:r>
          </w:p>
        </w:tc>
      </w:tr>
      <w:tr w:rsidR="00581895" w:rsidRPr="00581895" w14:paraId="6592CAD8" w14:textId="77777777" w:rsidTr="00DE33EB">
        <w:tc>
          <w:tcPr>
            <w:tcW w:w="1332" w:type="dxa"/>
          </w:tcPr>
          <w:p w14:paraId="02DD756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92586_2010</w:t>
            </w:r>
          </w:p>
        </w:tc>
        <w:tc>
          <w:tcPr>
            <w:tcW w:w="781" w:type="dxa"/>
          </w:tcPr>
          <w:p w14:paraId="04ED3BD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</w:tcPr>
          <w:p w14:paraId="1C1CAD8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1338D98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</w:tcPr>
          <w:p w14:paraId="06FE77B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26.761</w:t>
            </w:r>
          </w:p>
        </w:tc>
        <w:tc>
          <w:tcPr>
            <w:tcW w:w="724" w:type="dxa"/>
          </w:tcPr>
          <w:p w14:paraId="6B43BFF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−79.86</w:t>
            </w:r>
          </w:p>
        </w:tc>
        <w:tc>
          <w:tcPr>
            <w:tcW w:w="602" w:type="dxa"/>
          </w:tcPr>
          <w:p w14:paraId="21280C5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65</w:t>
            </w:r>
          </w:p>
        </w:tc>
        <w:tc>
          <w:tcPr>
            <w:tcW w:w="889" w:type="dxa"/>
          </w:tcPr>
          <w:p w14:paraId="186E6CDB" w14:textId="77777777" w:rsidR="001A1DB4" w:rsidRPr="00581895" w:rsidRDefault="001A1DB4" w:rsidP="00BD2FDB">
            <w:r w:rsidRPr="00581895">
              <w:t>325°</w:t>
            </w:r>
          </w:p>
        </w:tc>
        <w:tc>
          <w:tcPr>
            <w:tcW w:w="825" w:type="dxa"/>
          </w:tcPr>
          <w:p w14:paraId="5F52BBB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0.4292</w:t>
            </w:r>
          </w:p>
        </w:tc>
        <w:tc>
          <w:tcPr>
            <w:tcW w:w="724" w:type="dxa"/>
          </w:tcPr>
          <w:p w14:paraId="03F8312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638163B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7.6024</w:t>
            </w:r>
          </w:p>
        </w:tc>
        <w:tc>
          <w:tcPr>
            <w:tcW w:w="762" w:type="dxa"/>
          </w:tcPr>
          <w:p w14:paraId="75DACA6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1DB57116" w14:textId="77777777" w:rsidTr="00DE33EB">
        <w:tc>
          <w:tcPr>
            <w:tcW w:w="1332" w:type="dxa"/>
          </w:tcPr>
          <w:p w14:paraId="4B7CB7F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92587_2009</w:t>
            </w:r>
          </w:p>
        </w:tc>
        <w:tc>
          <w:tcPr>
            <w:tcW w:w="781" w:type="dxa"/>
          </w:tcPr>
          <w:p w14:paraId="0AAAE72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14:paraId="5972D49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11</w:t>
            </w:r>
          </w:p>
        </w:tc>
        <w:tc>
          <w:tcPr>
            <w:tcW w:w="591" w:type="dxa"/>
          </w:tcPr>
          <w:p w14:paraId="25530771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7D51385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26.829</w:t>
            </w:r>
          </w:p>
        </w:tc>
        <w:tc>
          <w:tcPr>
            <w:tcW w:w="724" w:type="dxa"/>
          </w:tcPr>
          <w:p w14:paraId="2FEA5318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−79.82</w:t>
            </w:r>
          </w:p>
        </w:tc>
        <w:tc>
          <w:tcPr>
            <w:tcW w:w="602" w:type="dxa"/>
          </w:tcPr>
          <w:p w14:paraId="4B82872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54</w:t>
            </w:r>
          </w:p>
        </w:tc>
        <w:tc>
          <w:tcPr>
            <w:tcW w:w="889" w:type="dxa"/>
          </w:tcPr>
          <w:p w14:paraId="6986B46F" w14:textId="77777777" w:rsidR="001A1DB4" w:rsidRPr="00581895" w:rsidRDefault="001A1DB4" w:rsidP="00BD2FDB">
            <w:r w:rsidRPr="00581895">
              <w:rPr>
                <w:position w:val="-11"/>
              </w:rPr>
              <w:t>1</w:t>
            </w:r>
            <w:r w:rsidRPr="00581895">
              <w:t>°</w:t>
            </w:r>
          </w:p>
        </w:tc>
        <w:tc>
          <w:tcPr>
            <w:tcW w:w="825" w:type="dxa"/>
          </w:tcPr>
          <w:p w14:paraId="6FC4F00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0.2867</w:t>
            </w:r>
          </w:p>
        </w:tc>
        <w:tc>
          <w:tcPr>
            <w:tcW w:w="724" w:type="dxa"/>
          </w:tcPr>
          <w:p w14:paraId="7139E18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</w:p>
        </w:tc>
        <w:tc>
          <w:tcPr>
            <w:tcW w:w="1109" w:type="dxa"/>
          </w:tcPr>
          <w:p w14:paraId="548D40A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5.0468</w:t>
            </w:r>
          </w:p>
        </w:tc>
        <w:tc>
          <w:tcPr>
            <w:tcW w:w="762" w:type="dxa"/>
          </w:tcPr>
          <w:p w14:paraId="49F6D77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325D221F" w14:textId="77777777" w:rsidTr="00DE33EB">
        <w:tc>
          <w:tcPr>
            <w:tcW w:w="1332" w:type="dxa"/>
          </w:tcPr>
          <w:p w14:paraId="54C025F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92587_2010</w:t>
            </w:r>
          </w:p>
        </w:tc>
        <w:tc>
          <w:tcPr>
            <w:tcW w:w="781" w:type="dxa"/>
          </w:tcPr>
          <w:p w14:paraId="6A7C7D4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</w:tcPr>
          <w:p w14:paraId="44DF91EB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4FEDBEE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</w:tcPr>
          <w:p w14:paraId="6EC0CE1F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26.761</w:t>
            </w:r>
          </w:p>
        </w:tc>
        <w:tc>
          <w:tcPr>
            <w:tcW w:w="724" w:type="dxa"/>
          </w:tcPr>
          <w:p w14:paraId="75B07C49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−79.86</w:t>
            </w:r>
          </w:p>
        </w:tc>
        <w:tc>
          <w:tcPr>
            <w:tcW w:w="602" w:type="dxa"/>
          </w:tcPr>
          <w:p w14:paraId="0E9CF47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219</w:t>
            </w:r>
          </w:p>
        </w:tc>
        <w:tc>
          <w:tcPr>
            <w:tcW w:w="889" w:type="dxa"/>
          </w:tcPr>
          <w:p w14:paraId="365BE52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352°</w:t>
            </w:r>
          </w:p>
        </w:tc>
        <w:tc>
          <w:tcPr>
            <w:tcW w:w="825" w:type="dxa"/>
          </w:tcPr>
          <w:p w14:paraId="7E73EF0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0.0968</w:t>
            </w:r>
          </w:p>
        </w:tc>
        <w:tc>
          <w:tcPr>
            <w:tcW w:w="724" w:type="dxa"/>
          </w:tcPr>
          <w:p w14:paraId="40A5A6C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0.20–0.50</w:t>
            </w:r>
          </w:p>
        </w:tc>
        <w:tc>
          <w:tcPr>
            <w:tcW w:w="1109" w:type="dxa"/>
          </w:tcPr>
          <w:p w14:paraId="2DFCD66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0.2166</w:t>
            </w:r>
          </w:p>
        </w:tc>
        <w:tc>
          <w:tcPr>
            <w:tcW w:w="762" w:type="dxa"/>
          </w:tcPr>
          <w:p w14:paraId="57BABFC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</w:t>
            </w:r>
          </w:p>
        </w:tc>
      </w:tr>
      <w:tr w:rsidR="00581895" w:rsidRPr="00581895" w14:paraId="34F90116" w14:textId="77777777" w:rsidTr="00DE33EB">
        <w:tc>
          <w:tcPr>
            <w:tcW w:w="1332" w:type="dxa"/>
          </w:tcPr>
          <w:p w14:paraId="39F2C266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92588_2009</w:t>
            </w:r>
          </w:p>
        </w:tc>
        <w:tc>
          <w:tcPr>
            <w:tcW w:w="781" w:type="dxa"/>
          </w:tcPr>
          <w:p w14:paraId="3118934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</w:t>
            </w:r>
          </w:p>
        </w:tc>
        <w:tc>
          <w:tcPr>
            <w:tcW w:w="525" w:type="dxa"/>
          </w:tcPr>
          <w:p w14:paraId="16D7DF6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91" w:type="dxa"/>
          </w:tcPr>
          <w:p w14:paraId="72A2DBA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6CD21A1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26.829</w:t>
            </w:r>
          </w:p>
        </w:tc>
        <w:tc>
          <w:tcPr>
            <w:tcW w:w="724" w:type="dxa"/>
          </w:tcPr>
          <w:p w14:paraId="5340D96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−79.82</w:t>
            </w:r>
          </w:p>
        </w:tc>
        <w:tc>
          <w:tcPr>
            <w:tcW w:w="602" w:type="dxa"/>
          </w:tcPr>
          <w:p w14:paraId="79E1ED0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49</w:t>
            </w:r>
          </w:p>
        </w:tc>
        <w:tc>
          <w:tcPr>
            <w:tcW w:w="889" w:type="dxa"/>
          </w:tcPr>
          <w:p w14:paraId="6B5036B5" w14:textId="77777777" w:rsidR="001A1DB4" w:rsidRPr="00581895" w:rsidRDefault="001A1DB4" w:rsidP="00BD2FDB">
            <w:r w:rsidRPr="00581895">
              <w:t>12°</w:t>
            </w:r>
          </w:p>
        </w:tc>
        <w:tc>
          <w:tcPr>
            <w:tcW w:w="825" w:type="dxa"/>
          </w:tcPr>
          <w:p w14:paraId="7F4FAAE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0.7771</w:t>
            </w:r>
          </w:p>
        </w:tc>
        <w:tc>
          <w:tcPr>
            <w:tcW w:w="724" w:type="dxa"/>
          </w:tcPr>
          <w:p w14:paraId="2E5D129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439F62F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14.3822</w:t>
            </w:r>
          </w:p>
        </w:tc>
        <w:tc>
          <w:tcPr>
            <w:tcW w:w="762" w:type="dxa"/>
          </w:tcPr>
          <w:p w14:paraId="54A40FA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67AD72C3" w14:textId="77777777" w:rsidTr="00DE33EB">
        <w:tc>
          <w:tcPr>
            <w:tcW w:w="1332" w:type="dxa"/>
          </w:tcPr>
          <w:p w14:paraId="4FAB822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92588_2011</w:t>
            </w:r>
          </w:p>
        </w:tc>
        <w:tc>
          <w:tcPr>
            <w:tcW w:w="781" w:type="dxa"/>
          </w:tcPr>
          <w:p w14:paraId="01AD183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</w:tcPr>
          <w:p w14:paraId="6886CE18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</w:tcPr>
          <w:p w14:paraId="169D5FF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2011</w:t>
            </w:r>
          </w:p>
        </w:tc>
        <w:tc>
          <w:tcPr>
            <w:tcW w:w="712" w:type="dxa"/>
          </w:tcPr>
          <w:p w14:paraId="2E76564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26.75</w:t>
            </w:r>
          </w:p>
        </w:tc>
        <w:tc>
          <w:tcPr>
            <w:tcW w:w="724" w:type="dxa"/>
          </w:tcPr>
          <w:p w14:paraId="0CD89E57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−79.78</w:t>
            </w:r>
          </w:p>
        </w:tc>
        <w:tc>
          <w:tcPr>
            <w:tcW w:w="602" w:type="dxa"/>
          </w:tcPr>
          <w:p w14:paraId="6D3F1A16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74</w:t>
            </w:r>
          </w:p>
        </w:tc>
        <w:tc>
          <w:tcPr>
            <w:tcW w:w="889" w:type="dxa"/>
          </w:tcPr>
          <w:p w14:paraId="28D8BDD2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t>72°</w:t>
            </w:r>
          </w:p>
        </w:tc>
        <w:tc>
          <w:tcPr>
            <w:tcW w:w="825" w:type="dxa"/>
          </w:tcPr>
          <w:p w14:paraId="1DF6F67C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0.0761</w:t>
            </w:r>
          </w:p>
        </w:tc>
        <w:tc>
          <w:tcPr>
            <w:tcW w:w="724" w:type="dxa"/>
          </w:tcPr>
          <w:p w14:paraId="265ABAAE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</w:t>
            </w:r>
          </w:p>
        </w:tc>
        <w:tc>
          <w:tcPr>
            <w:tcW w:w="1109" w:type="dxa"/>
          </w:tcPr>
          <w:p w14:paraId="01B87191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0.5172</w:t>
            </w:r>
          </w:p>
        </w:tc>
        <w:tc>
          <w:tcPr>
            <w:tcW w:w="762" w:type="dxa"/>
          </w:tcPr>
          <w:p w14:paraId="1BE97EAD" w14:textId="77777777" w:rsidR="001A1DB4" w:rsidRPr="00581895" w:rsidRDefault="001A1DB4" w:rsidP="00BD2FDB">
            <w:pPr>
              <w:rPr>
                <w:rFonts w:eastAsiaTheme="minorEastAsia"/>
                <w:sz w:val="24"/>
                <w:szCs w:val="24"/>
                <w:lang w:eastAsia="en-IN"/>
              </w:rPr>
            </w:pPr>
            <w:r w:rsidRPr="00581895">
              <w:rPr>
                <w:sz w:val="20"/>
                <w:szCs w:val="20"/>
              </w:rPr>
              <w:t>&gt;0.5</w:t>
            </w:r>
          </w:p>
        </w:tc>
      </w:tr>
      <w:tr w:rsidR="00581895" w:rsidRPr="00581895" w14:paraId="2DF4CFF9" w14:textId="77777777" w:rsidTr="00DE33EB">
        <w:tc>
          <w:tcPr>
            <w:tcW w:w="1332" w:type="dxa"/>
          </w:tcPr>
          <w:p w14:paraId="0418915D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92589_2009</w:t>
            </w:r>
          </w:p>
        </w:tc>
        <w:tc>
          <w:tcPr>
            <w:tcW w:w="781" w:type="dxa"/>
          </w:tcPr>
          <w:p w14:paraId="3D8D4D3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14:paraId="70D7115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15</w:t>
            </w:r>
          </w:p>
        </w:tc>
        <w:tc>
          <w:tcPr>
            <w:tcW w:w="591" w:type="dxa"/>
          </w:tcPr>
          <w:p w14:paraId="05C012F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34A44C9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26.761</w:t>
            </w:r>
          </w:p>
        </w:tc>
        <w:tc>
          <w:tcPr>
            <w:tcW w:w="724" w:type="dxa"/>
          </w:tcPr>
          <w:p w14:paraId="1E1B4C4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−79.82</w:t>
            </w:r>
          </w:p>
        </w:tc>
        <w:tc>
          <w:tcPr>
            <w:tcW w:w="602" w:type="dxa"/>
          </w:tcPr>
          <w:p w14:paraId="1849BFD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171</w:t>
            </w:r>
          </w:p>
        </w:tc>
        <w:tc>
          <w:tcPr>
            <w:tcW w:w="889" w:type="dxa"/>
          </w:tcPr>
          <w:p w14:paraId="60528874" w14:textId="77777777" w:rsidR="001A1DB4" w:rsidRPr="00581895" w:rsidRDefault="001A1DB4" w:rsidP="00BD2FDB">
            <w:r w:rsidRPr="00581895">
              <w:rPr>
                <w:position w:val="-11"/>
              </w:rPr>
              <w:t>7°</w:t>
            </w:r>
          </w:p>
        </w:tc>
        <w:tc>
          <w:tcPr>
            <w:tcW w:w="825" w:type="dxa"/>
          </w:tcPr>
          <w:p w14:paraId="5949BE0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0.3773</w:t>
            </w:r>
          </w:p>
        </w:tc>
        <w:tc>
          <w:tcPr>
            <w:tcW w:w="724" w:type="dxa"/>
          </w:tcPr>
          <w:p w14:paraId="7D0CF8D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75B38DE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6.9292</w:t>
            </w:r>
          </w:p>
        </w:tc>
        <w:tc>
          <w:tcPr>
            <w:tcW w:w="762" w:type="dxa"/>
          </w:tcPr>
          <w:p w14:paraId="04578E2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7B89778" w14:textId="77777777" w:rsidTr="00DE33EB">
        <w:tc>
          <w:tcPr>
            <w:tcW w:w="1332" w:type="dxa"/>
          </w:tcPr>
          <w:p w14:paraId="23DB559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92590_2009</w:t>
            </w:r>
          </w:p>
        </w:tc>
        <w:tc>
          <w:tcPr>
            <w:tcW w:w="781" w:type="dxa"/>
          </w:tcPr>
          <w:p w14:paraId="306EEB9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</w:t>
            </w:r>
          </w:p>
        </w:tc>
        <w:tc>
          <w:tcPr>
            <w:tcW w:w="525" w:type="dxa"/>
          </w:tcPr>
          <w:p w14:paraId="2A514EC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</w:t>
            </w:r>
          </w:p>
        </w:tc>
        <w:tc>
          <w:tcPr>
            <w:tcW w:w="591" w:type="dxa"/>
          </w:tcPr>
          <w:p w14:paraId="0C492934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2009</w:t>
            </w:r>
          </w:p>
        </w:tc>
        <w:tc>
          <w:tcPr>
            <w:tcW w:w="712" w:type="dxa"/>
          </w:tcPr>
          <w:p w14:paraId="6DBE66B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26.883</w:t>
            </w:r>
          </w:p>
        </w:tc>
        <w:tc>
          <w:tcPr>
            <w:tcW w:w="724" w:type="dxa"/>
          </w:tcPr>
          <w:p w14:paraId="3C78390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−79.88</w:t>
            </w:r>
          </w:p>
        </w:tc>
        <w:tc>
          <w:tcPr>
            <w:tcW w:w="602" w:type="dxa"/>
          </w:tcPr>
          <w:p w14:paraId="6B2F94D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79</w:t>
            </w:r>
          </w:p>
        </w:tc>
        <w:tc>
          <w:tcPr>
            <w:tcW w:w="889" w:type="dxa"/>
          </w:tcPr>
          <w:p w14:paraId="1B6D956F" w14:textId="77777777" w:rsidR="001A1DB4" w:rsidRPr="00581895" w:rsidRDefault="001A1DB4" w:rsidP="00BD2FDB">
            <w:r w:rsidRPr="00581895">
              <w:rPr>
                <w:position w:val="-11"/>
              </w:rPr>
              <w:t>4</w:t>
            </w:r>
            <w:r w:rsidRPr="00581895">
              <w:t>°</w:t>
            </w:r>
          </w:p>
        </w:tc>
        <w:tc>
          <w:tcPr>
            <w:tcW w:w="825" w:type="dxa"/>
          </w:tcPr>
          <w:p w14:paraId="560A85E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0.7810</w:t>
            </w:r>
          </w:p>
        </w:tc>
        <w:tc>
          <w:tcPr>
            <w:tcW w:w="724" w:type="dxa"/>
          </w:tcPr>
          <w:p w14:paraId="6CC10E0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4543BAB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14.2827</w:t>
            </w:r>
          </w:p>
        </w:tc>
        <w:tc>
          <w:tcPr>
            <w:tcW w:w="762" w:type="dxa"/>
          </w:tcPr>
          <w:p w14:paraId="525FFEA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3BA88CF1" w14:textId="77777777" w:rsidTr="00DE33EB">
        <w:tc>
          <w:tcPr>
            <w:tcW w:w="1332" w:type="dxa"/>
          </w:tcPr>
          <w:p w14:paraId="0F97B1C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92590_2010</w:t>
            </w:r>
          </w:p>
        </w:tc>
        <w:tc>
          <w:tcPr>
            <w:tcW w:w="781" w:type="dxa"/>
          </w:tcPr>
          <w:p w14:paraId="498C21AB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11</w:t>
            </w:r>
          </w:p>
        </w:tc>
        <w:tc>
          <w:tcPr>
            <w:tcW w:w="525" w:type="dxa"/>
          </w:tcPr>
          <w:p w14:paraId="1FF4790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</w:t>
            </w:r>
          </w:p>
        </w:tc>
        <w:tc>
          <w:tcPr>
            <w:tcW w:w="591" w:type="dxa"/>
          </w:tcPr>
          <w:p w14:paraId="00D5096C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2010</w:t>
            </w:r>
          </w:p>
        </w:tc>
        <w:tc>
          <w:tcPr>
            <w:tcW w:w="712" w:type="dxa"/>
          </w:tcPr>
          <w:p w14:paraId="07D726F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26.761</w:t>
            </w:r>
          </w:p>
        </w:tc>
        <w:tc>
          <w:tcPr>
            <w:tcW w:w="724" w:type="dxa"/>
          </w:tcPr>
          <w:p w14:paraId="63FE8415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−79.86</w:t>
            </w:r>
          </w:p>
        </w:tc>
        <w:tc>
          <w:tcPr>
            <w:tcW w:w="602" w:type="dxa"/>
          </w:tcPr>
          <w:p w14:paraId="361E015E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92</w:t>
            </w:r>
          </w:p>
        </w:tc>
        <w:tc>
          <w:tcPr>
            <w:tcW w:w="889" w:type="dxa"/>
          </w:tcPr>
          <w:p w14:paraId="38274C50" w14:textId="77777777" w:rsidR="001A1DB4" w:rsidRPr="00581895" w:rsidRDefault="001A1DB4" w:rsidP="00BD2FDB">
            <w:r w:rsidRPr="00581895">
              <w:t>357°</w:t>
            </w:r>
          </w:p>
        </w:tc>
        <w:tc>
          <w:tcPr>
            <w:tcW w:w="825" w:type="dxa"/>
          </w:tcPr>
          <w:p w14:paraId="56A778B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0.2867</w:t>
            </w:r>
          </w:p>
        </w:tc>
        <w:tc>
          <w:tcPr>
            <w:tcW w:w="724" w:type="dxa"/>
          </w:tcPr>
          <w:p w14:paraId="71D00F8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</w:p>
        </w:tc>
        <w:tc>
          <w:tcPr>
            <w:tcW w:w="1109" w:type="dxa"/>
          </w:tcPr>
          <w:p w14:paraId="55EF92B7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5.0137</w:t>
            </w:r>
          </w:p>
        </w:tc>
        <w:tc>
          <w:tcPr>
            <w:tcW w:w="762" w:type="dxa"/>
          </w:tcPr>
          <w:p w14:paraId="62DC620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24ADA838" w14:textId="77777777" w:rsidTr="00DE33EB">
        <w:tc>
          <w:tcPr>
            <w:tcW w:w="1332" w:type="dxa"/>
          </w:tcPr>
          <w:p w14:paraId="4C33C574" w14:textId="01D6389F" w:rsidR="001A1DB4" w:rsidRPr="00581895" w:rsidRDefault="001A1DB4" w:rsidP="00530437">
            <w:r w:rsidRPr="00581895">
              <w:rPr>
                <w:sz w:val="20"/>
                <w:szCs w:val="20"/>
              </w:rPr>
              <w:t>All combined south</w:t>
            </w:r>
          </w:p>
        </w:tc>
        <w:tc>
          <w:tcPr>
            <w:tcW w:w="781" w:type="dxa"/>
          </w:tcPr>
          <w:p w14:paraId="792ACD0D" w14:textId="77777777" w:rsidR="001A1DB4" w:rsidRPr="00581895" w:rsidRDefault="001A1DB4" w:rsidP="00BD2FDB"/>
        </w:tc>
        <w:tc>
          <w:tcPr>
            <w:tcW w:w="525" w:type="dxa"/>
          </w:tcPr>
          <w:p w14:paraId="7A096AB9" w14:textId="77777777" w:rsidR="001A1DB4" w:rsidRPr="00581895" w:rsidRDefault="001A1DB4" w:rsidP="00BD2FDB"/>
        </w:tc>
        <w:tc>
          <w:tcPr>
            <w:tcW w:w="591" w:type="dxa"/>
          </w:tcPr>
          <w:p w14:paraId="565036EA" w14:textId="77777777" w:rsidR="001A1DB4" w:rsidRPr="00581895" w:rsidRDefault="001A1DB4" w:rsidP="00BD2FDB"/>
        </w:tc>
        <w:tc>
          <w:tcPr>
            <w:tcW w:w="712" w:type="dxa"/>
          </w:tcPr>
          <w:p w14:paraId="5E5784A6" w14:textId="77777777" w:rsidR="001A1DB4" w:rsidRPr="00581895" w:rsidRDefault="001A1DB4" w:rsidP="00BD2FDB"/>
        </w:tc>
        <w:tc>
          <w:tcPr>
            <w:tcW w:w="724" w:type="dxa"/>
          </w:tcPr>
          <w:p w14:paraId="5E88C5BF" w14:textId="77777777" w:rsidR="001A1DB4" w:rsidRPr="00581895" w:rsidRDefault="001A1DB4" w:rsidP="00BD2FDB"/>
        </w:tc>
        <w:tc>
          <w:tcPr>
            <w:tcW w:w="602" w:type="dxa"/>
          </w:tcPr>
          <w:p w14:paraId="40170A6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595</w:t>
            </w:r>
          </w:p>
        </w:tc>
        <w:tc>
          <w:tcPr>
            <w:tcW w:w="889" w:type="dxa"/>
          </w:tcPr>
          <w:p w14:paraId="4EF5E47C" w14:textId="77777777" w:rsidR="001A1DB4" w:rsidRPr="00581895" w:rsidRDefault="001A1DB4" w:rsidP="00BD2FDB">
            <w:r w:rsidRPr="00581895">
              <w:t>13°</w:t>
            </w:r>
          </w:p>
        </w:tc>
        <w:tc>
          <w:tcPr>
            <w:tcW w:w="825" w:type="dxa"/>
          </w:tcPr>
          <w:p w14:paraId="4A4B3A3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0.3065</w:t>
            </w:r>
          </w:p>
        </w:tc>
        <w:tc>
          <w:tcPr>
            <w:tcW w:w="724" w:type="dxa"/>
          </w:tcPr>
          <w:p w14:paraId="43045F2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0.002–0.005</w:t>
            </w:r>
          </w:p>
        </w:tc>
        <w:tc>
          <w:tcPr>
            <w:tcW w:w="1109" w:type="dxa"/>
          </w:tcPr>
          <w:p w14:paraId="19C2ACCA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3.9207</w:t>
            </w:r>
          </w:p>
        </w:tc>
        <w:tc>
          <w:tcPr>
            <w:tcW w:w="762" w:type="dxa"/>
          </w:tcPr>
          <w:p w14:paraId="5C6B8A8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0.01–0.02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  <w:tr w:rsidR="00581895" w:rsidRPr="00581895" w14:paraId="46551BC6" w14:textId="77777777" w:rsidTr="00DE33EB">
        <w:tc>
          <w:tcPr>
            <w:tcW w:w="1332" w:type="dxa"/>
          </w:tcPr>
          <w:p w14:paraId="351B4403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12 significant tags</w:t>
            </w:r>
          </w:p>
        </w:tc>
        <w:tc>
          <w:tcPr>
            <w:tcW w:w="781" w:type="dxa"/>
          </w:tcPr>
          <w:p w14:paraId="720CEE7E" w14:textId="77777777" w:rsidR="001A1DB4" w:rsidRPr="00581895" w:rsidRDefault="001A1DB4" w:rsidP="00BD2FDB"/>
        </w:tc>
        <w:tc>
          <w:tcPr>
            <w:tcW w:w="525" w:type="dxa"/>
          </w:tcPr>
          <w:p w14:paraId="75265BF2" w14:textId="77777777" w:rsidR="001A1DB4" w:rsidRPr="00581895" w:rsidRDefault="001A1DB4" w:rsidP="00BD2FDB"/>
        </w:tc>
        <w:tc>
          <w:tcPr>
            <w:tcW w:w="591" w:type="dxa"/>
          </w:tcPr>
          <w:p w14:paraId="5BA23CA3" w14:textId="77777777" w:rsidR="001A1DB4" w:rsidRPr="00581895" w:rsidRDefault="001A1DB4" w:rsidP="00BD2FDB"/>
        </w:tc>
        <w:tc>
          <w:tcPr>
            <w:tcW w:w="712" w:type="dxa"/>
          </w:tcPr>
          <w:p w14:paraId="79FD1E71" w14:textId="77777777" w:rsidR="001A1DB4" w:rsidRPr="00581895" w:rsidRDefault="001A1DB4" w:rsidP="00BD2FDB"/>
        </w:tc>
        <w:tc>
          <w:tcPr>
            <w:tcW w:w="724" w:type="dxa"/>
          </w:tcPr>
          <w:p w14:paraId="7E85BE19" w14:textId="77777777" w:rsidR="001A1DB4" w:rsidRPr="00581895" w:rsidRDefault="001A1DB4" w:rsidP="00BD2FDB"/>
        </w:tc>
        <w:tc>
          <w:tcPr>
            <w:tcW w:w="602" w:type="dxa"/>
          </w:tcPr>
          <w:p w14:paraId="6BDAB83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327</w:t>
            </w:r>
          </w:p>
        </w:tc>
        <w:tc>
          <w:tcPr>
            <w:tcW w:w="889" w:type="dxa"/>
          </w:tcPr>
          <w:p w14:paraId="40DB29C5" w14:textId="77777777" w:rsidR="001A1DB4" w:rsidRPr="00581895" w:rsidRDefault="001A1DB4" w:rsidP="00BD2FDB">
            <w:r w:rsidRPr="00581895">
              <w:t>359°</w:t>
            </w:r>
          </w:p>
        </w:tc>
        <w:tc>
          <w:tcPr>
            <w:tcW w:w="825" w:type="dxa"/>
          </w:tcPr>
          <w:p w14:paraId="32DE3F29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0.4056</w:t>
            </w:r>
          </w:p>
        </w:tc>
        <w:tc>
          <w:tcPr>
            <w:tcW w:w="724" w:type="dxa"/>
          </w:tcPr>
          <w:p w14:paraId="1329E482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0.001</w:t>
            </w:r>
          </w:p>
        </w:tc>
        <w:tc>
          <w:tcPr>
            <w:tcW w:w="1109" w:type="dxa"/>
          </w:tcPr>
          <w:p w14:paraId="4930162F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4.9402</w:t>
            </w:r>
          </w:p>
        </w:tc>
        <w:tc>
          <w:tcPr>
            <w:tcW w:w="762" w:type="dxa"/>
          </w:tcPr>
          <w:p w14:paraId="54CFE370" w14:textId="77777777" w:rsidR="001A1DB4" w:rsidRPr="00581895" w:rsidRDefault="001A1DB4" w:rsidP="00BD2FDB">
            <w:r w:rsidRPr="00581895">
              <w:rPr>
                <w:sz w:val="20"/>
                <w:szCs w:val="20"/>
              </w:rPr>
              <w:t>0.005–0.01</w:t>
            </w:r>
            <w:r w:rsidRPr="00581895">
              <w:rPr>
                <w:rStyle w:val="TableFnRef"/>
                <w:color w:val="auto"/>
                <w:vertAlign w:val="superscript"/>
              </w:rPr>
              <w:t>a</w:t>
            </w:r>
          </w:p>
        </w:tc>
      </w:tr>
    </w:tbl>
    <w:p w14:paraId="3A560989" w14:textId="5AB7AE70" w:rsidR="001A1DB4" w:rsidRPr="00581895" w:rsidRDefault="001A1DB4" w:rsidP="00F84F1D">
      <w:pPr>
        <w:pStyle w:val="TableFootnote"/>
      </w:pPr>
      <w:r w:rsidRPr="00581895">
        <w:rPr>
          <w:rStyle w:val="Label"/>
          <w:color w:val="auto"/>
          <w:vertAlign w:val="superscript"/>
          <w:lang w:val="en-GB"/>
        </w:rPr>
        <w:t>a</w:t>
      </w:r>
      <w:r w:rsidRPr="00581895">
        <w:rPr>
          <w:lang w:val="en-GB"/>
        </w:rPr>
        <w:t>significant at 0.05 level.</w:t>
      </w:r>
    </w:p>
    <w:sectPr w:rsidR="001A1DB4" w:rsidRPr="00581895" w:rsidSect="005E26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04CB6" w14:textId="77777777" w:rsidR="009C2DDE" w:rsidRDefault="009C2DDE" w:rsidP="00A872D3">
      <w:r>
        <w:separator/>
      </w:r>
    </w:p>
  </w:endnote>
  <w:endnote w:type="continuationSeparator" w:id="0">
    <w:p w14:paraId="133FDA23" w14:textId="77777777" w:rsidR="009C2DDE" w:rsidRDefault="009C2DDE" w:rsidP="00A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7A4E5" w14:textId="77777777" w:rsidR="009C2DDE" w:rsidRDefault="009C2DDE" w:rsidP="00A872D3">
      <w:r>
        <w:separator/>
      </w:r>
    </w:p>
  </w:footnote>
  <w:footnote w:type="continuationSeparator" w:id="0">
    <w:p w14:paraId="5BE61AF6" w14:textId="77777777" w:rsidR="009C2DDE" w:rsidRDefault="009C2DDE" w:rsidP="00A8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58B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44DA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0D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86E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F65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E1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0DE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047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F2E1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3C9D"/>
    <w:multiLevelType w:val="hybridMultilevel"/>
    <w:tmpl w:val="3D7C276E"/>
    <w:lvl w:ilvl="0" w:tplc="70BC528E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0C4EB7"/>
    <w:multiLevelType w:val="hybridMultilevel"/>
    <w:tmpl w:val="B004253C"/>
    <w:lvl w:ilvl="0" w:tplc="7B0E415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347E"/>
    <w:multiLevelType w:val="hybridMultilevel"/>
    <w:tmpl w:val="F17C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2DD2AF3"/>
    <w:multiLevelType w:val="hybridMultilevel"/>
    <w:tmpl w:val="C586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BE0600"/>
    <w:multiLevelType w:val="hybridMultilevel"/>
    <w:tmpl w:val="96105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91C36F2"/>
    <w:multiLevelType w:val="hybridMultilevel"/>
    <w:tmpl w:val="68749A90"/>
    <w:lvl w:ilvl="0" w:tplc="CE423186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6C02FB"/>
    <w:multiLevelType w:val="hybridMultilevel"/>
    <w:tmpl w:val="12B29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3CF6"/>
    <w:multiLevelType w:val="hybridMultilevel"/>
    <w:tmpl w:val="674C4FA2"/>
    <w:lvl w:ilvl="0" w:tplc="DBE44F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51B51"/>
    <w:multiLevelType w:val="hybridMultilevel"/>
    <w:tmpl w:val="A100022C"/>
    <w:lvl w:ilvl="0" w:tplc="0AC0CD0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6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7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734A20CD"/>
    <w:multiLevelType w:val="hybridMultilevel"/>
    <w:tmpl w:val="5F408612"/>
    <w:lvl w:ilvl="0" w:tplc="3A8EB250">
      <w:start w:val="1"/>
      <w:numFmt w:val="lowerLetter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27379"/>
    <w:multiLevelType w:val="hybridMultilevel"/>
    <w:tmpl w:val="72661C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19"/>
  </w:num>
  <w:num w:numId="5">
    <w:abstractNumId w:val="31"/>
  </w:num>
  <w:num w:numId="6">
    <w:abstractNumId w:val="11"/>
  </w:num>
  <w:num w:numId="7">
    <w:abstractNumId w:val="16"/>
  </w:num>
  <w:num w:numId="8">
    <w:abstractNumId w:val="28"/>
  </w:num>
  <w:num w:numId="9">
    <w:abstractNumId w:val="18"/>
  </w:num>
  <w:num w:numId="10">
    <w:abstractNumId w:val="22"/>
  </w:num>
  <w:num w:numId="11">
    <w:abstractNumId w:val="14"/>
  </w:num>
  <w:num w:numId="12">
    <w:abstractNumId w:val="27"/>
  </w:num>
  <w:num w:numId="13">
    <w:abstractNumId w:val="25"/>
  </w:num>
  <w:num w:numId="14">
    <w:abstractNumId w:val="26"/>
  </w:num>
  <w:num w:numId="15">
    <w:abstractNumId w:val="30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29"/>
  </w:num>
  <w:num w:numId="29">
    <w:abstractNumId w:val="24"/>
  </w:num>
  <w:num w:numId="30">
    <w:abstractNumId w:val="21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vertAllRef" w:val="True"/>
    <w:docVar w:name="CrossRefDone" w:val="True"/>
  </w:docVars>
  <w:rsids>
    <w:rsidRoot w:val="00A872D3"/>
    <w:rsid w:val="00000079"/>
    <w:rsid w:val="00014B90"/>
    <w:rsid w:val="00014F1E"/>
    <w:rsid w:val="00015A16"/>
    <w:rsid w:val="00020316"/>
    <w:rsid w:val="000208BE"/>
    <w:rsid w:val="00023A77"/>
    <w:rsid w:val="00027145"/>
    <w:rsid w:val="000332F6"/>
    <w:rsid w:val="00040FF2"/>
    <w:rsid w:val="00041AFB"/>
    <w:rsid w:val="000460D0"/>
    <w:rsid w:val="000462DF"/>
    <w:rsid w:val="00055553"/>
    <w:rsid w:val="000560E2"/>
    <w:rsid w:val="00060621"/>
    <w:rsid w:val="000614CA"/>
    <w:rsid w:val="0007528A"/>
    <w:rsid w:val="000766C7"/>
    <w:rsid w:val="00077DC2"/>
    <w:rsid w:val="00081822"/>
    <w:rsid w:val="0008772B"/>
    <w:rsid w:val="00093901"/>
    <w:rsid w:val="0009624A"/>
    <w:rsid w:val="000A0D13"/>
    <w:rsid w:val="000A638F"/>
    <w:rsid w:val="000B3717"/>
    <w:rsid w:val="000C53AD"/>
    <w:rsid w:val="000D23C0"/>
    <w:rsid w:val="000D6817"/>
    <w:rsid w:val="000E086C"/>
    <w:rsid w:val="000E0F49"/>
    <w:rsid w:val="000F1EFA"/>
    <w:rsid w:val="000F2D91"/>
    <w:rsid w:val="000F2F94"/>
    <w:rsid w:val="000F5392"/>
    <w:rsid w:val="000F6E11"/>
    <w:rsid w:val="0010153B"/>
    <w:rsid w:val="00113F53"/>
    <w:rsid w:val="00114040"/>
    <w:rsid w:val="00115B79"/>
    <w:rsid w:val="001312DC"/>
    <w:rsid w:val="001366A4"/>
    <w:rsid w:val="00137C8A"/>
    <w:rsid w:val="00137EA1"/>
    <w:rsid w:val="00137FF5"/>
    <w:rsid w:val="00140E1C"/>
    <w:rsid w:val="00147FA8"/>
    <w:rsid w:val="001545EF"/>
    <w:rsid w:val="001554AC"/>
    <w:rsid w:val="00156E11"/>
    <w:rsid w:val="0015704C"/>
    <w:rsid w:val="001670F5"/>
    <w:rsid w:val="00171698"/>
    <w:rsid w:val="00176BD9"/>
    <w:rsid w:val="00181B79"/>
    <w:rsid w:val="00186EFE"/>
    <w:rsid w:val="00193213"/>
    <w:rsid w:val="00197B2F"/>
    <w:rsid w:val="00197CD7"/>
    <w:rsid w:val="001A1DB4"/>
    <w:rsid w:val="001A356E"/>
    <w:rsid w:val="001B2BAC"/>
    <w:rsid w:val="001B3DF8"/>
    <w:rsid w:val="001B7418"/>
    <w:rsid w:val="001C1B6F"/>
    <w:rsid w:val="001C4C92"/>
    <w:rsid w:val="001D2176"/>
    <w:rsid w:val="001D2623"/>
    <w:rsid w:val="001D4D3B"/>
    <w:rsid w:val="001E27FA"/>
    <w:rsid w:val="002048F2"/>
    <w:rsid w:val="00206CE2"/>
    <w:rsid w:val="00207E97"/>
    <w:rsid w:val="0021512E"/>
    <w:rsid w:val="00225F60"/>
    <w:rsid w:val="00227F2F"/>
    <w:rsid w:val="00230A83"/>
    <w:rsid w:val="00234A16"/>
    <w:rsid w:val="00237AA4"/>
    <w:rsid w:val="002413E2"/>
    <w:rsid w:val="00241A2A"/>
    <w:rsid w:val="00256DA0"/>
    <w:rsid w:val="00262AC9"/>
    <w:rsid w:val="0027278A"/>
    <w:rsid w:val="00281DCD"/>
    <w:rsid w:val="00281F0F"/>
    <w:rsid w:val="00292657"/>
    <w:rsid w:val="00295DD0"/>
    <w:rsid w:val="00297B5C"/>
    <w:rsid w:val="002A3E44"/>
    <w:rsid w:val="002A5DF9"/>
    <w:rsid w:val="002B4D24"/>
    <w:rsid w:val="002B79B9"/>
    <w:rsid w:val="002C4855"/>
    <w:rsid w:val="002D1FB2"/>
    <w:rsid w:val="002D35FC"/>
    <w:rsid w:val="002D7B5A"/>
    <w:rsid w:val="002F048A"/>
    <w:rsid w:val="002F2D1E"/>
    <w:rsid w:val="002F2F83"/>
    <w:rsid w:val="003026D2"/>
    <w:rsid w:val="003052FB"/>
    <w:rsid w:val="003113BA"/>
    <w:rsid w:val="00320CDB"/>
    <w:rsid w:val="003265EA"/>
    <w:rsid w:val="00327572"/>
    <w:rsid w:val="00330829"/>
    <w:rsid w:val="00335020"/>
    <w:rsid w:val="00341EBF"/>
    <w:rsid w:val="003639DD"/>
    <w:rsid w:val="003664B2"/>
    <w:rsid w:val="00367833"/>
    <w:rsid w:val="00370AF4"/>
    <w:rsid w:val="003802DE"/>
    <w:rsid w:val="00384FC2"/>
    <w:rsid w:val="00387EE5"/>
    <w:rsid w:val="0039379F"/>
    <w:rsid w:val="003A4D8B"/>
    <w:rsid w:val="003A534D"/>
    <w:rsid w:val="003A68A1"/>
    <w:rsid w:val="003A7BA6"/>
    <w:rsid w:val="003C1D9E"/>
    <w:rsid w:val="003D476F"/>
    <w:rsid w:val="003D745C"/>
    <w:rsid w:val="003E6F51"/>
    <w:rsid w:val="003E7400"/>
    <w:rsid w:val="003F5F89"/>
    <w:rsid w:val="004032F1"/>
    <w:rsid w:val="00405EDB"/>
    <w:rsid w:val="004128C2"/>
    <w:rsid w:val="00413E73"/>
    <w:rsid w:val="004172B8"/>
    <w:rsid w:val="00422CC8"/>
    <w:rsid w:val="0042385E"/>
    <w:rsid w:val="00423887"/>
    <w:rsid w:val="0042668C"/>
    <w:rsid w:val="00426F47"/>
    <w:rsid w:val="00443035"/>
    <w:rsid w:val="004430C7"/>
    <w:rsid w:val="00444462"/>
    <w:rsid w:val="00447CAC"/>
    <w:rsid w:val="00450D9E"/>
    <w:rsid w:val="004524F6"/>
    <w:rsid w:val="00460942"/>
    <w:rsid w:val="004621A6"/>
    <w:rsid w:val="00470BC3"/>
    <w:rsid w:val="00470E12"/>
    <w:rsid w:val="0047147D"/>
    <w:rsid w:val="004758CB"/>
    <w:rsid w:val="0047765B"/>
    <w:rsid w:val="00493F6B"/>
    <w:rsid w:val="004950BA"/>
    <w:rsid w:val="004954DD"/>
    <w:rsid w:val="004A2BFE"/>
    <w:rsid w:val="004A3ABF"/>
    <w:rsid w:val="004A45BC"/>
    <w:rsid w:val="004A7B11"/>
    <w:rsid w:val="004B06F9"/>
    <w:rsid w:val="004C3AA7"/>
    <w:rsid w:val="004D25C4"/>
    <w:rsid w:val="004E25CC"/>
    <w:rsid w:val="004E4174"/>
    <w:rsid w:val="004E5C70"/>
    <w:rsid w:val="004F16B0"/>
    <w:rsid w:val="004F4775"/>
    <w:rsid w:val="00501965"/>
    <w:rsid w:val="005024C3"/>
    <w:rsid w:val="00505B4C"/>
    <w:rsid w:val="005102C5"/>
    <w:rsid w:val="00510D82"/>
    <w:rsid w:val="00517903"/>
    <w:rsid w:val="00517BB5"/>
    <w:rsid w:val="00517D91"/>
    <w:rsid w:val="00527743"/>
    <w:rsid w:val="00530437"/>
    <w:rsid w:val="00530D65"/>
    <w:rsid w:val="005327D1"/>
    <w:rsid w:val="00535339"/>
    <w:rsid w:val="00537F93"/>
    <w:rsid w:val="0054512A"/>
    <w:rsid w:val="005506A9"/>
    <w:rsid w:val="00553188"/>
    <w:rsid w:val="00553CFD"/>
    <w:rsid w:val="00560984"/>
    <w:rsid w:val="005613BE"/>
    <w:rsid w:val="00562915"/>
    <w:rsid w:val="00567F98"/>
    <w:rsid w:val="00570C3B"/>
    <w:rsid w:val="0057486A"/>
    <w:rsid w:val="00581895"/>
    <w:rsid w:val="00583717"/>
    <w:rsid w:val="00591A1A"/>
    <w:rsid w:val="005A6ADA"/>
    <w:rsid w:val="005B2CA9"/>
    <w:rsid w:val="005B62B6"/>
    <w:rsid w:val="005D5B7B"/>
    <w:rsid w:val="005E2654"/>
    <w:rsid w:val="00610003"/>
    <w:rsid w:val="00611795"/>
    <w:rsid w:val="00614961"/>
    <w:rsid w:val="0061712A"/>
    <w:rsid w:val="00620C57"/>
    <w:rsid w:val="0062324F"/>
    <w:rsid w:val="0063588D"/>
    <w:rsid w:val="0064232F"/>
    <w:rsid w:val="006436F9"/>
    <w:rsid w:val="00646C8F"/>
    <w:rsid w:val="00656F23"/>
    <w:rsid w:val="0065794C"/>
    <w:rsid w:val="006614C2"/>
    <w:rsid w:val="0066307A"/>
    <w:rsid w:val="006650AE"/>
    <w:rsid w:val="00671DEE"/>
    <w:rsid w:val="00673B51"/>
    <w:rsid w:val="00677F47"/>
    <w:rsid w:val="00681526"/>
    <w:rsid w:val="00690B6C"/>
    <w:rsid w:val="00696F1C"/>
    <w:rsid w:val="00697AD1"/>
    <w:rsid w:val="006A0342"/>
    <w:rsid w:val="006C0669"/>
    <w:rsid w:val="006C1A81"/>
    <w:rsid w:val="006C5D5E"/>
    <w:rsid w:val="006C6808"/>
    <w:rsid w:val="006C7898"/>
    <w:rsid w:val="006D0DEF"/>
    <w:rsid w:val="006D4786"/>
    <w:rsid w:val="006E400E"/>
    <w:rsid w:val="006E715E"/>
    <w:rsid w:val="006F4A1F"/>
    <w:rsid w:val="006F4B70"/>
    <w:rsid w:val="0070124F"/>
    <w:rsid w:val="007073BD"/>
    <w:rsid w:val="00712EDD"/>
    <w:rsid w:val="00713D7B"/>
    <w:rsid w:val="0073463F"/>
    <w:rsid w:val="007366D0"/>
    <w:rsid w:val="00744AA1"/>
    <w:rsid w:val="007500D7"/>
    <w:rsid w:val="00750922"/>
    <w:rsid w:val="007570C7"/>
    <w:rsid w:val="0076532B"/>
    <w:rsid w:val="00767EC4"/>
    <w:rsid w:val="0077059A"/>
    <w:rsid w:val="00773733"/>
    <w:rsid w:val="00773A67"/>
    <w:rsid w:val="007922E9"/>
    <w:rsid w:val="007A235B"/>
    <w:rsid w:val="007A39D8"/>
    <w:rsid w:val="007A437B"/>
    <w:rsid w:val="007B0CAB"/>
    <w:rsid w:val="007B3BF0"/>
    <w:rsid w:val="007B419C"/>
    <w:rsid w:val="007C2060"/>
    <w:rsid w:val="007C6186"/>
    <w:rsid w:val="007C6877"/>
    <w:rsid w:val="007D0B48"/>
    <w:rsid w:val="007D47BE"/>
    <w:rsid w:val="007E0A2A"/>
    <w:rsid w:val="007E425D"/>
    <w:rsid w:val="007F0A3A"/>
    <w:rsid w:val="007F0BE9"/>
    <w:rsid w:val="00800C61"/>
    <w:rsid w:val="00805D86"/>
    <w:rsid w:val="00807668"/>
    <w:rsid w:val="00807BAF"/>
    <w:rsid w:val="00810F09"/>
    <w:rsid w:val="00812DE8"/>
    <w:rsid w:val="0081732F"/>
    <w:rsid w:val="0081757A"/>
    <w:rsid w:val="00820861"/>
    <w:rsid w:val="008311DA"/>
    <w:rsid w:val="0083646A"/>
    <w:rsid w:val="00840382"/>
    <w:rsid w:val="0084247D"/>
    <w:rsid w:val="00842A56"/>
    <w:rsid w:val="008479CF"/>
    <w:rsid w:val="00850BCF"/>
    <w:rsid w:val="00852962"/>
    <w:rsid w:val="00854539"/>
    <w:rsid w:val="00855553"/>
    <w:rsid w:val="00864D68"/>
    <w:rsid w:val="00890CFC"/>
    <w:rsid w:val="00893696"/>
    <w:rsid w:val="008A705F"/>
    <w:rsid w:val="008B6047"/>
    <w:rsid w:val="008C47B8"/>
    <w:rsid w:val="008C52FD"/>
    <w:rsid w:val="008C5A4F"/>
    <w:rsid w:val="008D1224"/>
    <w:rsid w:val="008D201A"/>
    <w:rsid w:val="008E3444"/>
    <w:rsid w:val="008F18B7"/>
    <w:rsid w:val="008F1A5A"/>
    <w:rsid w:val="008F1FBA"/>
    <w:rsid w:val="008F62FE"/>
    <w:rsid w:val="009002D4"/>
    <w:rsid w:val="009019EF"/>
    <w:rsid w:val="00901D56"/>
    <w:rsid w:val="009046BC"/>
    <w:rsid w:val="00906E02"/>
    <w:rsid w:val="0091010C"/>
    <w:rsid w:val="009141F9"/>
    <w:rsid w:val="00914BFA"/>
    <w:rsid w:val="00920FF7"/>
    <w:rsid w:val="009278A7"/>
    <w:rsid w:val="00927F4A"/>
    <w:rsid w:val="009415BC"/>
    <w:rsid w:val="00943CA0"/>
    <w:rsid w:val="00944C26"/>
    <w:rsid w:val="00946109"/>
    <w:rsid w:val="009464EF"/>
    <w:rsid w:val="009548C4"/>
    <w:rsid w:val="00955427"/>
    <w:rsid w:val="00955894"/>
    <w:rsid w:val="009559D3"/>
    <w:rsid w:val="00955C21"/>
    <w:rsid w:val="00963D9F"/>
    <w:rsid w:val="0097164B"/>
    <w:rsid w:val="00971EFC"/>
    <w:rsid w:val="009807AD"/>
    <w:rsid w:val="009820D3"/>
    <w:rsid w:val="009864F6"/>
    <w:rsid w:val="00991A13"/>
    <w:rsid w:val="009A5ABF"/>
    <w:rsid w:val="009A7195"/>
    <w:rsid w:val="009B36D9"/>
    <w:rsid w:val="009B3824"/>
    <w:rsid w:val="009B57B9"/>
    <w:rsid w:val="009B5D08"/>
    <w:rsid w:val="009B7E7F"/>
    <w:rsid w:val="009C1DA4"/>
    <w:rsid w:val="009C2DDE"/>
    <w:rsid w:val="009C4F22"/>
    <w:rsid w:val="009D0E67"/>
    <w:rsid w:val="009E2073"/>
    <w:rsid w:val="009E2707"/>
    <w:rsid w:val="009E75F6"/>
    <w:rsid w:val="009F1B88"/>
    <w:rsid w:val="009F3B8C"/>
    <w:rsid w:val="00A02AF0"/>
    <w:rsid w:val="00A07D0F"/>
    <w:rsid w:val="00A11762"/>
    <w:rsid w:val="00A16F63"/>
    <w:rsid w:val="00A23358"/>
    <w:rsid w:val="00A31064"/>
    <w:rsid w:val="00A31DD4"/>
    <w:rsid w:val="00A33DF4"/>
    <w:rsid w:val="00A43FA3"/>
    <w:rsid w:val="00A4513F"/>
    <w:rsid w:val="00A45666"/>
    <w:rsid w:val="00A46991"/>
    <w:rsid w:val="00A46D31"/>
    <w:rsid w:val="00A5552F"/>
    <w:rsid w:val="00A63D70"/>
    <w:rsid w:val="00A667F4"/>
    <w:rsid w:val="00A7023B"/>
    <w:rsid w:val="00A74666"/>
    <w:rsid w:val="00A75B75"/>
    <w:rsid w:val="00A840AC"/>
    <w:rsid w:val="00A8520E"/>
    <w:rsid w:val="00A872D3"/>
    <w:rsid w:val="00A90801"/>
    <w:rsid w:val="00A938B2"/>
    <w:rsid w:val="00A95674"/>
    <w:rsid w:val="00AA0234"/>
    <w:rsid w:val="00AA6641"/>
    <w:rsid w:val="00AB0AD7"/>
    <w:rsid w:val="00AC16CB"/>
    <w:rsid w:val="00AC29DB"/>
    <w:rsid w:val="00AD1CEC"/>
    <w:rsid w:val="00AD5EF2"/>
    <w:rsid w:val="00AE077E"/>
    <w:rsid w:val="00AE3E75"/>
    <w:rsid w:val="00AE438F"/>
    <w:rsid w:val="00AE5721"/>
    <w:rsid w:val="00AE59D7"/>
    <w:rsid w:val="00AE63A6"/>
    <w:rsid w:val="00AE68C3"/>
    <w:rsid w:val="00AE7D4B"/>
    <w:rsid w:val="00AF09C4"/>
    <w:rsid w:val="00AF1C15"/>
    <w:rsid w:val="00B04C48"/>
    <w:rsid w:val="00B068ED"/>
    <w:rsid w:val="00B12937"/>
    <w:rsid w:val="00B13D9B"/>
    <w:rsid w:val="00B15DC9"/>
    <w:rsid w:val="00B16826"/>
    <w:rsid w:val="00B172BD"/>
    <w:rsid w:val="00B22568"/>
    <w:rsid w:val="00B2575A"/>
    <w:rsid w:val="00B37D4F"/>
    <w:rsid w:val="00B47DBF"/>
    <w:rsid w:val="00B6110D"/>
    <w:rsid w:val="00B62ACD"/>
    <w:rsid w:val="00B645A5"/>
    <w:rsid w:val="00B64D8E"/>
    <w:rsid w:val="00B67517"/>
    <w:rsid w:val="00B72515"/>
    <w:rsid w:val="00B72FCD"/>
    <w:rsid w:val="00B806AE"/>
    <w:rsid w:val="00B816A3"/>
    <w:rsid w:val="00B8510A"/>
    <w:rsid w:val="00B85AAA"/>
    <w:rsid w:val="00B86646"/>
    <w:rsid w:val="00B90106"/>
    <w:rsid w:val="00B958CE"/>
    <w:rsid w:val="00B97C14"/>
    <w:rsid w:val="00BA2D91"/>
    <w:rsid w:val="00BA489C"/>
    <w:rsid w:val="00BB2074"/>
    <w:rsid w:val="00BB4DA8"/>
    <w:rsid w:val="00BC261C"/>
    <w:rsid w:val="00BD14D8"/>
    <w:rsid w:val="00BD23E0"/>
    <w:rsid w:val="00BD2C13"/>
    <w:rsid w:val="00BD2FDB"/>
    <w:rsid w:val="00BD3690"/>
    <w:rsid w:val="00BD7A98"/>
    <w:rsid w:val="00BE7051"/>
    <w:rsid w:val="00BE70DA"/>
    <w:rsid w:val="00BF5012"/>
    <w:rsid w:val="00BF6127"/>
    <w:rsid w:val="00C03917"/>
    <w:rsid w:val="00C04D33"/>
    <w:rsid w:val="00C058BC"/>
    <w:rsid w:val="00C05E58"/>
    <w:rsid w:val="00C163B1"/>
    <w:rsid w:val="00C16E11"/>
    <w:rsid w:val="00C22EEE"/>
    <w:rsid w:val="00C3562F"/>
    <w:rsid w:val="00C40B0C"/>
    <w:rsid w:val="00C428D1"/>
    <w:rsid w:val="00C45B4E"/>
    <w:rsid w:val="00C5652A"/>
    <w:rsid w:val="00C60790"/>
    <w:rsid w:val="00C6683F"/>
    <w:rsid w:val="00C70705"/>
    <w:rsid w:val="00C70969"/>
    <w:rsid w:val="00C756D7"/>
    <w:rsid w:val="00C7749B"/>
    <w:rsid w:val="00C872DA"/>
    <w:rsid w:val="00C95C24"/>
    <w:rsid w:val="00C97EA8"/>
    <w:rsid w:val="00CA3E76"/>
    <w:rsid w:val="00CB31B0"/>
    <w:rsid w:val="00CB46C7"/>
    <w:rsid w:val="00CC7A4B"/>
    <w:rsid w:val="00CD3D4E"/>
    <w:rsid w:val="00CD3F97"/>
    <w:rsid w:val="00CD4660"/>
    <w:rsid w:val="00CF045B"/>
    <w:rsid w:val="00D00697"/>
    <w:rsid w:val="00D0557A"/>
    <w:rsid w:val="00D05A27"/>
    <w:rsid w:val="00D105AF"/>
    <w:rsid w:val="00D1605F"/>
    <w:rsid w:val="00D34B83"/>
    <w:rsid w:val="00D3739D"/>
    <w:rsid w:val="00D43EF4"/>
    <w:rsid w:val="00D45DE9"/>
    <w:rsid w:val="00D51F92"/>
    <w:rsid w:val="00D65A4F"/>
    <w:rsid w:val="00D6736A"/>
    <w:rsid w:val="00D67D83"/>
    <w:rsid w:val="00D72AC3"/>
    <w:rsid w:val="00D82E5C"/>
    <w:rsid w:val="00D9787D"/>
    <w:rsid w:val="00DA09A2"/>
    <w:rsid w:val="00DA347D"/>
    <w:rsid w:val="00DA3E1A"/>
    <w:rsid w:val="00DC450B"/>
    <w:rsid w:val="00DC646B"/>
    <w:rsid w:val="00DD0C4B"/>
    <w:rsid w:val="00DD0FB9"/>
    <w:rsid w:val="00DD3D59"/>
    <w:rsid w:val="00DD4ABE"/>
    <w:rsid w:val="00DE04CF"/>
    <w:rsid w:val="00DE33EB"/>
    <w:rsid w:val="00DE689D"/>
    <w:rsid w:val="00DF43CC"/>
    <w:rsid w:val="00DF5064"/>
    <w:rsid w:val="00DF5263"/>
    <w:rsid w:val="00DF528B"/>
    <w:rsid w:val="00E01D9A"/>
    <w:rsid w:val="00E06306"/>
    <w:rsid w:val="00E15BBC"/>
    <w:rsid w:val="00E3063A"/>
    <w:rsid w:val="00E358E7"/>
    <w:rsid w:val="00E35FCE"/>
    <w:rsid w:val="00E5059B"/>
    <w:rsid w:val="00E5342F"/>
    <w:rsid w:val="00E5609D"/>
    <w:rsid w:val="00E56FFE"/>
    <w:rsid w:val="00E707D4"/>
    <w:rsid w:val="00E71553"/>
    <w:rsid w:val="00E73B65"/>
    <w:rsid w:val="00E76C83"/>
    <w:rsid w:val="00E81DC3"/>
    <w:rsid w:val="00E83AF7"/>
    <w:rsid w:val="00E919F3"/>
    <w:rsid w:val="00E97555"/>
    <w:rsid w:val="00EA35B2"/>
    <w:rsid w:val="00EA40B8"/>
    <w:rsid w:val="00ED3C7B"/>
    <w:rsid w:val="00ED5AF8"/>
    <w:rsid w:val="00EE0626"/>
    <w:rsid w:val="00EE08D4"/>
    <w:rsid w:val="00EE79C6"/>
    <w:rsid w:val="00EE7B41"/>
    <w:rsid w:val="00EF052D"/>
    <w:rsid w:val="00EF6B28"/>
    <w:rsid w:val="00F03182"/>
    <w:rsid w:val="00F07CAF"/>
    <w:rsid w:val="00F23106"/>
    <w:rsid w:val="00F26050"/>
    <w:rsid w:val="00F3191C"/>
    <w:rsid w:val="00F31E43"/>
    <w:rsid w:val="00F41215"/>
    <w:rsid w:val="00F4204C"/>
    <w:rsid w:val="00F451C4"/>
    <w:rsid w:val="00F504BD"/>
    <w:rsid w:val="00F62844"/>
    <w:rsid w:val="00F64981"/>
    <w:rsid w:val="00F71A28"/>
    <w:rsid w:val="00F72C94"/>
    <w:rsid w:val="00F7360F"/>
    <w:rsid w:val="00F75FA9"/>
    <w:rsid w:val="00F81C2F"/>
    <w:rsid w:val="00F84F1D"/>
    <w:rsid w:val="00F92C46"/>
    <w:rsid w:val="00F9388B"/>
    <w:rsid w:val="00F97818"/>
    <w:rsid w:val="00FA5A6B"/>
    <w:rsid w:val="00FB4AB0"/>
    <w:rsid w:val="00FD0F0F"/>
    <w:rsid w:val="00FD1958"/>
    <w:rsid w:val="00FD6B6C"/>
    <w:rsid w:val="00FE235B"/>
    <w:rsid w:val="00FE380A"/>
    <w:rsid w:val="00FE3F54"/>
    <w:rsid w:val="00FE4E21"/>
    <w:rsid w:val="00FE7752"/>
    <w:rsid w:val="00FF0AF3"/>
    <w:rsid w:val="00FF17DD"/>
    <w:rsid w:val="00FF5898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712F9"/>
  <w15:docId w15:val="{D9531048-531F-4649-966C-229E74D5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50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paragraph" w:styleId="Heading1">
    <w:name w:val="heading 1"/>
    <w:aliases w:val="SectionHeading1,Heading1"/>
    <w:link w:val="Heading1Char"/>
    <w:qFormat/>
    <w:rsid w:val="00F26050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</w:rPr>
  </w:style>
  <w:style w:type="paragraph" w:styleId="Heading2">
    <w:name w:val="heading 2"/>
    <w:aliases w:val="SectionHeading2"/>
    <w:link w:val="Heading2Char"/>
    <w:qFormat/>
    <w:rsid w:val="00F26050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</w:rPr>
  </w:style>
  <w:style w:type="paragraph" w:styleId="Heading3">
    <w:name w:val="heading 3"/>
    <w:aliases w:val="SectionHeading3"/>
    <w:link w:val="Heading3Char"/>
    <w:qFormat/>
    <w:rsid w:val="00F26050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</w:rPr>
  </w:style>
  <w:style w:type="paragraph" w:styleId="Heading4">
    <w:name w:val="heading 4"/>
    <w:aliases w:val="SectionHeading4"/>
    <w:link w:val="Heading4Char"/>
    <w:qFormat/>
    <w:rsid w:val="00F26050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</w:rPr>
  </w:style>
  <w:style w:type="paragraph" w:styleId="Heading5">
    <w:name w:val="heading 5"/>
    <w:aliases w:val="SectionHeading5"/>
    <w:link w:val="Heading5Char"/>
    <w:qFormat/>
    <w:rsid w:val="00F26050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  <w:lang w:val="en-GB"/>
    </w:rPr>
  </w:style>
  <w:style w:type="paragraph" w:styleId="Heading6">
    <w:name w:val="heading 6"/>
    <w:aliases w:val="SectionHeading6"/>
    <w:next w:val="Caption"/>
    <w:link w:val="Heading6Char"/>
    <w:qFormat/>
    <w:rsid w:val="00F26050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F26050"/>
    <w:pPr>
      <w:numPr>
        <w:ilvl w:val="6"/>
      </w:numPr>
      <w:outlineLvl w:val="6"/>
    </w:pPr>
  </w:style>
  <w:style w:type="character" w:default="1" w:styleId="DefaultParagraphFont">
    <w:name w:val="Default Paragraph Font"/>
    <w:semiHidden/>
    <w:rsid w:val="00F260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F26050"/>
  </w:style>
  <w:style w:type="paragraph" w:styleId="Header">
    <w:name w:val="header"/>
    <w:basedOn w:val="Normal"/>
    <w:link w:val="HeaderChar"/>
    <w:rsid w:val="00F260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6050"/>
    <w:rPr>
      <w:rFonts w:ascii="Times New Roman" w:eastAsia="Calibri" w:hAnsi="Times New Roman" w:cs="Times New Roman"/>
      <w:lang w:val="en-GB"/>
    </w:rPr>
  </w:style>
  <w:style w:type="paragraph" w:styleId="Footer">
    <w:name w:val="footer"/>
    <w:basedOn w:val="Normal"/>
    <w:link w:val="FooterChar"/>
    <w:rsid w:val="00F260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26050"/>
    <w:rPr>
      <w:rFonts w:ascii="Times New Roman" w:eastAsia="Calibri" w:hAnsi="Times New Roman" w:cs="Times New Roman"/>
      <w:lang w:val="en-GB"/>
    </w:rPr>
  </w:style>
  <w:style w:type="character" w:styleId="Hyperlink">
    <w:name w:val="Hyperlink"/>
    <w:rsid w:val="00F26050"/>
    <w:rPr>
      <w:color w:val="0000FF"/>
      <w:sz w:val="20"/>
      <w:u w:val="single"/>
    </w:rPr>
  </w:style>
  <w:style w:type="character" w:styleId="CommentReference">
    <w:name w:val="annotation reference"/>
    <w:rsid w:val="00F26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2D3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872D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rsid w:val="00F2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26050"/>
    <w:rPr>
      <w:rFonts w:ascii="Segoe UI" w:eastAsia="Calibr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rsid w:val="00B17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172BD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172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FB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614CA"/>
  </w:style>
  <w:style w:type="character" w:styleId="FollowedHyperlink">
    <w:name w:val="FollowedHyperlink"/>
    <w:basedOn w:val="DefaultParagraphFont"/>
    <w:uiPriority w:val="99"/>
    <w:semiHidden/>
    <w:unhideWhenUsed/>
    <w:rsid w:val="00A840AC"/>
    <w:rPr>
      <w:color w:val="954F72" w:themeColor="followedHyperlink"/>
      <w:u w:val="single"/>
    </w:rPr>
  </w:style>
  <w:style w:type="character" w:customStyle="1" w:styleId="referencesyear">
    <w:name w:val="references__year"/>
    <w:basedOn w:val="DefaultParagraphFont"/>
    <w:rsid w:val="00444462"/>
  </w:style>
  <w:style w:type="character" w:customStyle="1" w:styleId="referencesarticle-title">
    <w:name w:val="references__article-title"/>
    <w:basedOn w:val="DefaultParagraphFont"/>
    <w:rsid w:val="00444462"/>
  </w:style>
  <w:style w:type="character" w:styleId="Strong">
    <w:name w:val="Strong"/>
    <w:uiPriority w:val="22"/>
    <w:qFormat/>
    <w:rsid w:val="00F26050"/>
    <w:rPr>
      <w:b/>
      <w:bCs/>
    </w:rPr>
  </w:style>
  <w:style w:type="character" w:customStyle="1" w:styleId="markd2kl88jly">
    <w:name w:val="markd2kl88jly"/>
    <w:basedOn w:val="DefaultParagraphFont"/>
    <w:rsid w:val="00FE3F54"/>
  </w:style>
  <w:style w:type="paragraph" w:styleId="Revision">
    <w:name w:val="Revision"/>
    <w:hidden/>
    <w:uiPriority w:val="99"/>
    <w:semiHidden/>
    <w:rsid w:val="00F26050"/>
    <w:pPr>
      <w:spacing w:after="0" w:line="240" w:lineRule="auto"/>
    </w:pPr>
    <w:rPr>
      <w:rFonts w:ascii="Times New Roman" w:eastAsia="Calibri" w:hAnsi="Times New Roman" w:cs="Times New Roman"/>
      <w:lang w:val="en-GB"/>
    </w:rPr>
  </w:style>
  <w:style w:type="character" w:customStyle="1" w:styleId="Heading1Char">
    <w:name w:val="Heading 1 Char"/>
    <w:aliases w:val="SectionHeading1 Char,Heading1 Char"/>
    <w:link w:val="Heading1"/>
    <w:rsid w:val="00F26050"/>
    <w:rPr>
      <w:rFonts w:ascii="Times New Roman" w:eastAsia="Calibri" w:hAnsi="Times New Roman" w:cs="Times New Roman"/>
      <w:iCs/>
      <w:color w:val="3333FF"/>
      <w:sz w:val="24"/>
      <w:szCs w:val="32"/>
    </w:rPr>
  </w:style>
  <w:style w:type="character" w:customStyle="1" w:styleId="Heading2Char">
    <w:name w:val="Heading 2 Char"/>
    <w:aliases w:val="SectionHeading2 Char"/>
    <w:link w:val="Heading2"/>
    <w:rsid w:val="00F26050"/>
    <w:rPr>
      <w:rFonts w:ascii="Times New Roman" w:eastAsia="Calibri" w:hAnsi="Times New Roman" w:cs="Arial"/>
      <w:bCs/>
      <w:iCs/>
      <w:color w:val="FF0066"/>
      <w:sz w:val="24"/>
      <w:szCs w:val="28"/>
    </w:rPr>
  </w:style>
  <w:style w:type="character" w:customStyle="1" w:styleId="Heading3Char">
    <w:name w:val="Heading 3 Char"/>
    <w:aliases w:val="SectionHeading3 Char"/>
    <w:link w:val="Heading3"/>
    <w:rsid w:val="00F26050"/>
    <w:rPr>
      <w:rFonts w:ascii="Times New Roman" w:eastAsia="Calibri" w:hAnsi="Times New Roman" w:cs="Arial"/>
      <w:iCs/>
      <w:color w:val="008000"/>
      <w:sz w:val="24"/>
      <w:szCs w:val="24"/>
    </w:rPr>
  </w:style>
  <w:style w:type="character" w:customStyle="1" w:styleId="Heading4Char">
    <w:name w:val="Heading 4 Char"/>
    <w:aliases w:val="SectionHeading4 Char"/>
    <w:link w:val="Heading4"/>
    <w:rsid w:val="00F26050"/>
    <w:rPr>
      <w:rFonts w:ascii="Times New Roman" w:eastAsia="Calibri" w:hAnsi="Times New Roman" w:cs="Times New Roman"/>
      <w:bCs/>
      <w:color w:val="FF00FF"/>
      <w:sz w:val="24"/>
    </w:rPr>
  </w:style>
  <w:style w:type="character" w:customStyle="1" w:styleId="Heading5Char">
    <w:name w:val="Heading 5 Char"/>
    <w:aliases w:val="SectionHeading5 Char"/>
    <w:link w:val="Heading5"/>
    <w:rsid w:val="00F26050"/>
    <w:rPr>
      <w:rFonts w:ascii="Times New Roman" w:eastAsia="Calibri" w:hAnsi="Times New Roman" w:cs="Times New Roman"/>
      <w:color w:val="FF9900"/>
      <w:sz w:val="24"/>
      <w:lang w:val="en-GB"/>
    </w:rPr>
  </w:style>
  <w:style w:type="character" w:customStyle="1" w:styleId="Heading6Char">
    <w:name w:val="Heading 6 Char"/>
    <w:aliases w:val="SectionHeading6 Char"/>
    <w:link w:val="Heading6"/>
    <w:rsid w:val="00F26050"/>
    <w:rPr>
      <w:rFonts w:ascii="Times New Roman" w:eastAsia="Calibri" w:hAnsi="Times New Roman" w:cs="Times New Roman"/>
      <w:color w:val="3366FF"/>
      <w:sz w:val="24"/>
      <w:lang w:val="en-GB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link w:val="Heading7"/>
    <w:rsid w:val="00F26050"/>
    <w:rPr>
      <w:rFonts w:ascii="Times New Roman" w:eastAsia="Calibri" w:hAnsi="Times New Roman" w:cs="Times New Roman"/>
      <w:color w:val="3366FF"/>
      <w:sz w:val="24"/>
      <w:lang w:val="en-GB"/>
    </w:rPr>
  </w:style>
  <w:style w:type="paragraph" w:styleId="Caption">
    <w:name w:val="caption"/>
    <w:basedOn w:val="Normal"/>
    <w:next w:val="Normal"/>
    <w:qFormat/>
    <w:rsid w:val="00F26050"/>
    <w:rPr>
      <w:b/>
      <w:bCs/>
      <w:szCs w:val="20"/>
    </w:rPr>
  </w:style>
  <w:style w:type="paragraph" w:customStyle="1" w:styleId="Biography">
    <w:name w:val="Biography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rticleTitle">
    <w:name w:val="ArticleTitle"/>
    <w:basedOn w:val="Normal"/>
    <w:rsid w:val="00F26050"/>
    <w:pPr>
      <w:spacing w:line="480" w:lineRule="auto"/>
      <w:jc w:val="center"/>
    </w:pPr>
    <w:rPr>
      <w:bCs/>
      <w:sz w:val="24"/>
    </w:rPr>
  </w:style>
  <w:style w:type="paragraph" w:customStyle="1" w:styleId="Abstract">
    <w:name w:val="Abstract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iliation">
    <w:name w:val="Affiliation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Keywords">
    <w:name w:val="Keywords"/>
    <w:next w:val="Normal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History">
    <w:name w:val="History"/>
    <w:basedOn w:val="Normal"/>
    <w:rsid w:val="00F26050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AuthorGroup">
    <w:name w:val="AuthorGroup"/>
    <w:basedOn w:val="Keywords"/>
    <w:rsid w:val="00F26050"/>
  </w:style>
  <w:style w:type="paragraph" w:customStyle="1" w:styleId="CorrespondingAuthor">
    <w:name w:val="CorrespondingAuthor"/>
    <w:rsid w:val="00F26050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Degree">
    <w:name w:val="Degree"/>
    <w:rsid w:val="00F26050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F26050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F26050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F26050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F26050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F26050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F26050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DispQuote">
    <w:name w:val="DispQuote"/>
    <w:rsid w:val="00F26050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</w:rPr>
  </w:style>
  <w:style w:type="paragraph" w:customStyle="1" w:styleId="TableCaption">
    <w:name w:val="TableCaption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TableFootnote">
    <w:name w:val="TableFootnote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Jurnl">
    <w:name w:val="BibEntryJurnl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City">
    <w:name w:val="City"/>
    <w:rsid w:val="00F26050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Glossary">
    <w:name w:val="Glossary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Role">
    <w:name w:val="Role"/>
    <w:rsid w:val="00F26050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F26050"/>
    <w:rPr>
      <w:color w:val="FFC000"/>
      <w:sz w:val="20"/>
    </w:rPr>
  </w:style>
  <w:style w:type="character" w:customStyle="1" w:styleId="Edition">
    <w:name w:val="Edition"/>
    <w:rsid w:val="00F26050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F26050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F26050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F26050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F26050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F2605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F2605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F26050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F2605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F26050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F26050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F26050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F26050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F26050"/>
  </w:style>
  <w:style w:type="character" w:customStyle="1" w:styleId="Price">
    <w:name w:val="Price"/>
    <w:rsid w:val="00F26050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F26050"/>
    <w:rPr>
      <w:noProof/>
      <w:color w:val="CC99FF"/>
      <w:sz w:val="20"/>
    </w:rPr>
  </w:style>
  <w:style w:type="paragraph" w:customStyle="1" w:styleId="BibEntryConf">
    <w:name w:val="BibEntryConf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EdBk">
    <w:name w:val="BibEntryEdBk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Other">
    <w:name w:val="BibEntryOther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BibEntryPatent">
    <w:name w:val="BibEntryPatent"/>
    <w:rsid w:val="00F26050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ChemStruct">
    <w:name w:val="ChemStruct"/>
    <w:basedOn w:val="Glossary"/>
    <w:rsid w:val="00F26050"/>
  </w:style>
  <w:style w:type="character" w:customStyle="1" w:styleId="Afflink">
    <w:name w:val="Afflink"/>
    <w:rsid w:val="00F26050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F26050"/>
    <w:rPr>
      <w:color w:val="00FF00"/>
      <w:sz w:val="20"/>
    </w:rPr>
  </w:style>
  <w:style w:type="character" w:customStyle="1" w:styleId="Suffix">
    <w:name w:val="Suffix"/>
    <w:rsid w:val="00F26050"/>
    <w:rPr>
      <w:color w:val="993366"/>
      <w:sz w:val="20"/>
    </w:rPr>
  </w:style>
  <w:style w:type="character" w:customStyle="1" w:styleId="Institution">
    <w:name w:val="Institution"/>
    <w:rsid w:val="00F26050"/>
    <w:rPr>
      <w:color w:val="3366FF"/>
      <w:sz w:val="20"/>
    </w:rPr>
  </w:style>
  <w:style w:type="character" w:customStyle="1" w:styleId="AppendixRef">
    <w:name w:val="AppendixRef"/>
    <w:rsid w:val="00F26050"/>
    <w:rPr>
      <w:color w:val="FF00FF"/>
      <w:sz w:val="20"/>
    </w:rPr>
  </w:style>
  <w:style w:type="character" w:customStyle="1" w:styleId="EquationRef">
    <w:name w:val="EquationRef"/>
    <w:rsid w:val="00F26050"/>
    <w:rPr>
      <w:color w:val="FF00FF"/>
      <w:sz w:val="20"/>
    </w:rPr>
  </w:style>
  <w:style w:type="paragraph" w:customStyle="1" w:styleId="ChemRef">
    <w:name w:val="ChemRef"/>
    <w:basedOn w:val="Glossary"/>
    <w:rsid w:val="00F26050"/>
    <w:rPr>
      <w:color w:val="FF00FF"/>
    </w:rPr>
  </w:style>
  <w:style w:type="character" w:customStyle="1" w:styleId="SchemeRef">
    <w:name w:val="SchemeRef"/>
    <w:rsid w:val="00F26050"/>
    <w:rPr>
      <w:color w:val="FF00FF"/>
      <w:sz w:val="20"/>
    </w:rPr>
  </w:style>
  <w:style w:type="character" w:customStyle="1" w:styleId="Issue">
    <w:name w:val="Issue"/>
    <w:rsid w:val="00F26050"/>
    <w:rPr>
      <w:color w:val="FF0000"/>
      <w:sz w:val="20"/>
    </w:rPr>
  </w:style>
  <w:style w:type="character" w:customStyle="1" w:styleId="Year">
    <w:name w:val="Year"/>
    <w:rsid w:val="00F26050"/>
    <w:rPr>
      <w:color w:val="008000"/>
      <w:sz w:val="20"/>
    </w:rPr>
  </w:style>
  <w:style w:type="paragraph" w:customStyle="1" w:styleId="Deflist">
    <w:name w:val="Deflist"/>
    <w:basedOn w:val="Glossary"/>
    <w:rsid w:val="00F26050"/>
  </w:style>
  <w:style w:type="character" w:customStyle="1" w:styleId="InlineFormula">
    <w:name w:val="InlineFormula"/>
    <w:rsid w:val="00F26050"/>
    <w:rPr>
      <w:color w:val="FF0000"/>
      <w:sz w:val="20"/>
    </w:rPr>
  </w:style>
  <w:style w:type="character" w:customStyle="1" w:styleId="Uri">
    <w:name w:val="Uri"/>
    <w:rsid w:val="00F26050"/>
    <w:rPr>
      <w:color w:val="FF0000"/>
      <w:sz w:val="20"/>
    </w:rPr>
  </w:style>
  <w:style w:type="character" w:customStyle="1" w:styleId="AuthorComment">
    <w:name w:val="AuthorComment"/>
    <w:rsid w:val="00F26050"/>
    <w:rPr>
      <w:sz w:val="20"/>
    </w:rPr>
  </w:style>
  <w:style w:type="character" w:customStyle="1" w:styleId="Comment">
    <w:name w:val="Comment"/>
    <w:rsid w:val="00F26050"/>
    <w:rPr>
      <w:color w:val="00CCFF"/>
      <w:sz w:val="20"/>
    </w:rPr>
  </w:style>
  <w:style w:type="character" w:customStyle="1" w:styleId="Biolink">
    <w:name w:val="Biolink"/>
    <w:rsid w:val="00F26050"/>
  </w:style>
  <w:style w:type="paragraph" w:customStyle="1" w:styleId="PartTitle">
    <w:name w:val="PartTitle"/>
    <w:basedOn w:val="Glossary"/>
    <w:rsid w:val="00F26050"/>
  </w:style>
  <w:style w:type="paragraph" w:customStyle="1" w:styleId="BoxedText">
    <w:name w:val="BoxedText"/>
    <w:basedOn w:val="Glossary"/>
    <w:rsid w:val="00F26050"/>
  </w:style>
  <w:style w:type="paragraph" w:customStyle="1" w:styleId="Statement">
    <w:name w:val="Statement"/>
    <w:basedOn w:val="Glossary"/>
    <w:rsid w:val="00F26050"/>
  </w:style>
  <w:style w:type="paragraph" w:customStyle="1" w:styleId="VerseGroup">
    <w:name w:val="VerseGroup"/>
    <w:basedOn w:val="Normal"/>
    <w:rsid w:val="00F26050"/>
    <w:pPr>
      <w:spacing w:before="60" w:after="60"/>
      <w:ind w:left="432"/>
    </w:pPr>
  </w:style>
  <w:style w:type="paragraph" w:customStyle="1" w:styleId="Graphic">
    <w:name w:val="Graphic"/>
    <w:basedOn w:val="Glossary"/>
    <w:rsid w:val="00F26050"/>
  </w:style>
  <w:style w:type="paragraph" w:customStyle="1" w:styleId="Preformat">
    <w:name w:val="Preformat"/>
    <w:basedOn w:val="Glossary"/>
    <w:rsid w:val="00F26050"/>
  </w:style>
  <w:style w:type="paragraph" w:customStyle="1" w:styleId="Media">
    <w:name w:val="Media"/>
    <w:basedOn w:val="Glossary"/>
    <w:rsid w:val="00F26050"/>
  </w:style>
  <w:style w:type="paragraph" w:customStyle="1" w:styleId="Note">
    <w:name w:val="Note"/>
    <w:basedOn w:val="Glossary"/>
    <w:rsid w:val="00F26050"/>
  </w:style>
  <w:style w:type="paragraph" w:customStyle="1" w:styleId="DisplayFormula">
    <w:name w:val="DisplayFormula"/>
    <w:basedOn w:val="Glossary"/>
    <w:rsid w:val="00F26050"/>
  </w:style>
  <w:style w:type="paragraph" w:customStyle="1" w:styleId="AltTitle">
    <w:name w:val="AltTitle"/>
    <w:basedOn w:val="Glossary"/>
    <w:rsid w:val="00F26050"/>
  </w:style>
  <w:style w:type="paragraph" w:customStyle="1" w:styleId="SubjGroup">
    <w:name w:val="SubjGroup"/>
    <w:basedOn w:val="Normal"/>
    <w:rsid w:val="00F26050"/>
    <w:pPr>
      <w:spacing w:before="60" w:after="60"/>
    </w:pPr>
    <w:rPr>
      <w:color w:val="E36C0A"/>
      <w:sz w:val="20"/>
      <w:szCs w:val="24"/>
    </w:rPr>
  </w:style>
  <w:style w:type="character" w:customStyle="1" w:styleId="Middlename">
    <w:name w:val="Middlename"/>
    <w:rsid w:val="00F26050"/>
    <w:rPr>
      <w:color w:val="FF6600"/>
      <w:sz w:val="20"/>
    </w:rPr>
  </w:style>
  <w:style w:type="character" w:customStyle="1" w:styleId="Etal">
    <w:name w:val="Etal"/>
    <w:rsid w:val="00F26050"/>
    <w:rPr>
      <w:color w:val="FF6600"/>
      <w:sz w:val="20"/>
    </w:rPr>
  </w:style>
  <w:style w:type="character" w:customStyle="1" w:styleId="OnBehalfOf">
    <w:name w:val="OnBehalfOf"/>
    <w:qFormat/>
    <w:rsid w:val="00F26050"/>
    <w:rPr>
      <w:color w:val="00B050"/>
    </w:rPr>
  </w:style>
  <w:style w:type="character" w:customStyle="1" w:styleId="AddrLine">
    <w:name w:val="AddrLine"/>
    <w:rsid w:val="00F26050"/>
    <w:rPr>
      <w:color w:val="339966"/>
      <w:sz w:val="20"/>
    </w:rPr>
  </w:style>
  <w:style w:type="character" w:customStyle="1" w:styleId="Pubdate">
    <w:name w:val="Pubdate"/>
    <w:rsid w:val="00F26050"/>
    <w:rPr>
      <w:color w:val="auto"/>
      <w:sz w:val="20"/>
    </w:rPr>
  </w:style>
  <w:style w:type="character" w:customStyle="1" w:styleId="PageRange">
    <w:name w:val="PageRange"/>
    <w:rsid w:val="00F26050"/>
    <w:rPr>
      <w:color w:val="000000"/>
      <w:sz w:val="20"/>
    </w:rPr>
  </w:style>
  <w:style w:type="character" w:customStyle="1" w:styleId="CorrespRef">
    <w:name w:val="CorrespRef"/>
    <w:rsid w:val="00F26050"/>
    <w:rPr>
      <w:color w:val="00FFFF"/>
      <w:sz w:val="20"/>
    </w:rPr>
  </w:style>
  <w:style w:type="character" w:customStyle="1" w:styleId="FootnoteRef">
    <w:name w:val="FootnoteRef"/>
    <w:rsid w:val="00F26050"/>
    <w:rPr>
      <w:color w:val="FF0000"/>
    </w:rPr>
  </w:style>
  <w:style w:type="character" w:customStyle="1" w:styleId="ListRef">
    <w:name w:val="ListRef"/>
    <w:rsid w:val="00F26050"/>
  </w:style>
  <w:style w:type="character" w:customStyle="1" w:styleId="ConfLoc">
    <w:name w:val="ConfLoc"/>
    <w:rsid w:val="00F26050"/>
    <w:rPr>
      <w:color w:val="FF0000"/>
      <w:sz w:val="20"/>
    </w:rPr>
  </w:style>
  <w:style w:type="character" w:customStyle="1" w:styleId="PlateRef">
    <w:name w:val="PlateRef"/>
    <w:rsid w:val="00F26050"/>
    <w:rPr>
      <w:color w:val="FF00FF"/>
      <w:sz w:val="20"/>
    </w:rPr>
  </w:style>
  <w:style w:type="character" w:customStyle="1" w:styleId="StatementRef">
    <w:name w:val="StatementRef"/>
    <w:rsid w:val="00F26050"/>
    <w:rPr>
      <w:color w:val="FF00FF"/>
      <w:sz w:val="20"/>
    </w:rPr>
  </w:style>
  <w:style w:type="character" w:customStyle="1" w:styleId="SupplMatRef">
    <w:name w:val="SupplMatRef"/>
    <w:rsid w:val="00F26050"/>
    <w:rPr>
      <w:color w:val="FF00FF"/>
      <w:sz w:val="20"/>
    </w:rPr>
  </w:style>
  <w:style w:type="character" w:customStyle="1" w:styleId="BibArticleTitle">
    <w:name w:val="BibArticleTitle"/>
    <w:rsid w:val="00F26050"/>
    <w:rPr>
      <w:color w:val="FF9900"/>
      <w:sz w:val="20"/>
    </w:rPr>
  </w:style>
  <w:style w:type="character" w:customStyle="1" w:styleId="ElocationId">
    <w:name w:val="ElocationId"/>
    <w:rsid w:val="00F26050"/>
    <w:rPr>
      <w:sz w:val="20"/>
    </w:rPr>
  </w:style>
  <w:style w:type="character" w:customStyle="1" w:styleId="ConfDate">
    <w:name w:val="ConfDate"/>
    <w:rsid w:val="00F26050"/>
    <w:rPr>
      <w:color w:val="008000"/>
      <w:sz w:val="20"/>
    </w:rPr>
  </w:style>
  <w:style w:type="character" w:customStyle="1" w:styleId="ConfName">
    <w:name w:val="ConfName"/>
    <w:rsid w:val="00F26050"/>
    <w:rPr>
      <w:color w:val="0000FF"/>
      <w:sz w:val="20"/>
    </w:rPr>
  </w:style>
  <w:style w:type="character" w:customStyle="1" w:styleId="PageCount">
    <w:name w:val="PageCount"/>
    <w:rsid w:val="00F26050"/>
    <w:rPr>
      <w:color w:val="auto"/>
      <w:sz w:val="20"/>
    </w:rPr>
  </w:style>
  <w:style w:type="character" w:customStyle="1" w:styleId="Patent">
    <w:name w:val="Patent"/>
    <w:rsid w:val="00F26050"/>
    <w:rPr>
      <w:color w:val="000000"/>
      <w:sz w:val="20"/>
    </w:rPr>
  </w:style>
  <w:style w:type="character" w:customStyle="1" w:styleId="Series">
    <w:name w:val="Series"/>
    <w:rsid w:val="00F26050"/>
    <w:rPr>
      <w:sz w:val="20"/>
    </w:rPr>
  </w:style>
  <w:style w:type="character" w:customStyle="1" w:styleId="Source">
    <w:name w:val="Source"/>
    <w:rsid w:val="00F26050"/>
    <w:rPr>
      <w:color w:val="0000FF"/>
    </w:rPr>
  </w:style>
  <w:style w:type="character" w:customStyle="1" w:styleId="Abbrev">
    <w:name w:val="Abbrev"/>
    <w:rsid w:val="00F26050"/>
  </w:style>
  <w:style w:type="character" w:customStyle="1" w:styleId="Glyph">
    <w:name w:val="Glyph"/>
    <w:rsid w:val="00F26050"/>
    <w:rPr>
      <w:sz w:val="20"/>
    </w:rPr>
  </w:style>
  <w:style w:type="character" w:customStyle="1" w:styleId="GlyphRef">
    <w:name w:val="GlyphRef"/>
    <w:rsid w:val="00F26050"/>
    <w:rPr>
      <w:color w:val="FF00FF"/>
      <w:sz w:val="20"/>
    </w:rPr>
  </w:style>
  <w:style w:type="character" w:customStyle="1" w:styleId="Break">
    <w:name w:val="Break"/>
    <w:rsid w:val="00F26050"/>
    <w:rPr>
      <w:color w:val="FF0000"/>
      <w:sz w:val="20"/>
    </w:rPr>
  </w:style>
  <w:style w:type="character" w:customStyle="1" w:styleId="InlineGraphic">
    <w:name w:val="InlineGraphic"/>
    <w:rsid w:val="00F26050"/>
    <w:rPr>
      <w:color w:val="FF0000"/>
      <w:sz w:val="20"/>
    </w:rPr>
  </w:style>
  <w:style w:type="character" w:customStyle="1" w:styleId="Monospace">
    <w:name w:val="Monospace"/>
    <w:rsid w:val="00F26050"/>
    <w:rPr>
      <w:sz w:val="20"/>
    </w:rPr>
  </w:style>
  <w:style w:type="character" w:customStyle="1" w:styleId="Sanserif">
    <w:name w:val="Sanserif"/>
    <w:rsid w:val="00F26050"/>
    <w:rPr>
      <w:sz w:val="20"/>
    </w:rPr>
  </w:style>
  <w:style w:type="character" w:customStyle="1" w:styleId="Overline">
    <w:name w:val="Overline"/>
    <w:rsid w:val="00F26050"/>
    <w:rPr>
      <w:color w:val="auto"/>
      <w:sz w:val="20"/>
    </w:rPr>
  </w:style>
  <w:style w:type="paragraph" w:customStyle="1" w:styleId="Underline">
    <w:name w:val="Underline"/>
    <w:basedOn w:val="Glossary"/>
    <w:rsid w:val="00F26050"/>
  </w:style>
  <w:style w:type="character" w:customStyle="1" w:styleId="Day">
    <w:name w:val="Day"/>
    <w:rsid w:val="00F26050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F26050"/>
    <w:rPr>
      <w:color w:val="auto"/>
      <w:sz w:val="20"/>
    </w:rPr>
  </w:style>
  <w:style w:type="character" w:customStyle="1" w:styleId="StringDate">
    <w:name w:val="StringDate"/>
    <w:rsid w:val="00F26050"/>
    <w:rPr>
      <w:sz w:val="20"/>
    </w:rPr>
  </w:style>
  <w:style w:type="character" w:customStyle="1" w:styleId="Strike">
    <w:name w:val="Strike"/>
    <w:rsid w:val="00F26050"/>
    <w:rPr>
      <w:sz w:val="20"/>
    </w:rPr>
  </w:style>
  <w:style w:type="character" w:customStyle="1" w:styleId="SmallCaps">
    <w:name w:val="SmallCaps"/>
    <w:rsid w:val="00F26050"/>
    <w:rPr>
      <w:sz w:val="20"/>
    </w:rPr>
  </w:style>
  <w:style w:type="character" w:customStyle="1" w:styleId="TransTitle">
    <w:name w:val="TransTitle"/>
    <w:rsid w:val="00F26050"/>
    <w:rPr>
      <w:color w:val="00B0F0"/>
      <w:sz w:val="24"/>
    </w:rPr>
  </w:style>
  <w:style w:type="paragraph" w:customStyle="1" w:styleId="TransSubTitle">
    <w:name w:val="TransSubTitle"/>
    <w:basedOn w:val="Glossary"/>
    <w:rsid w:val="00F26050"/>
  </w:style>
  <w:style w:type="character" w:customStyle="1" w:styleId="Label">
    <w:name w:val="Label"/>
    <w:rsid w:val="00F26050"/>
    <w:rPr>
      <w:color w:val="FF0000"/>
      <w:sz w:val="20"/>
    </w:rPr>
  </w:style>
  <w:style w:type="paragraph" w:customStyle="1" w:styleId="RelatedArticle">
    <w:name w:val="RelatedArticle"/>
    <w:basedOn w:val="Glossary"/>
    <w:rsid w:val="00F26050"/>
  </w:style>
  <w:style w:type="paragraph" w:customStyle="1" w:styleId="Footnote">
    <w:name w:val="Footnote"/>
    <w:basedOn w:val="Glossary"/>
    <w:rsid w:val="00F26050"/>
  </w:style>
  <w:style w:type="paragraph" w:customStyle="1" w:styleId="Subtitle1">
    <w:name w:val="Subtitle1"/>
    <w:basedOn w:val="Glossary"/>
    <w:rsid w:val="003113BA"/>
  </w:style>
  <w:style w:type="character" w:customStyle="1" w:styleId="NoteRef">
    <w:name w:val="NoteRef"/>
    <w:rsid w:val="00F26050"/>
    <w:rPr>
      <w:color w:val="FF0000"/>
      <w:sz w:val="20"/>
    </w:rPr>
  </w:style>
  <w:style w:type="paragraph" w:customStyle="1" w:styleId="References">
    <w:name w:val="References"/>
    <w:basedOn w:val="Normal"/>
    <w:rsid w:val="00F26050"/>
    <w:pPr>
      <w:spacing w:line="480" w:lineRule="auto"/>
      <w:ind w:left="864" w:hanging="288"/>
      <w:jc w:val="both"/>
    </w:pPr>
  </w:style>
  <w:style w:type="paragraph" w:customStyle="1" w:styleId="AbstractText">
    <w:name w:val="AbstractText"/>
    <w:basedOn w:val="Normal"/>
    <w:rsid w:val="00F26050"/>
    <w:rPr>
      <w:sz w:val="20"/>
    </w:rPr>
  </w:style>
  <w:style w:type="paragraph" w:styleId="FootnoteText">
    <w:name w:val="footnote text"/>
    <w:basedOn w:val="Normal"/>
    <w:link w:val="FootnoteTextChar"/>
    <w:semiHidden/>
    <w:rsid w:val="00F26050"/>
    <w:rPr>
      <w:szCs w:val="20"/>
    </w:rPr>
  </w:style>
  <w:style w:type="character" w:customStyle="1" w:styleId="FootnoteTextChar">
    <w:name w:val="Footnote Text Char"/>
    <w:link w:val="FootnoteText"/>
    <w:semiHidden/>
    <w:rsid w:val="00F26050"/>
    <w:rPr>
      <w:rFonts w:ascii="Times New Roman" w:eastAsia="Calibri" w:hAnsi="Times New Roman" w:cs="Times New Roman"/>
      <w:szCs w:val="20"/>
      <w:lang w:val="en-GB"/>
    </w:rPr>
  </w:style>
  <w:style w:type="paragraph" w:customStyle="1" w:styleId="Acknowledgement">
    <w:name w:val="Acknowledgement"/>
    <w:basedOn w:val="FootnoteText"/>
    <w:rsid w:val="00F26050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F26050"/>
    <w:pPr>
      <w:spacing w:line="480" w:lineRule="auto"/>
    </w:pPr>
    <w:rPr>
      <w:sz w:val="24"/>
    </w:rPr>
  </w:style>
  <w:style w:type="paragraph" w:customStyle="1" w:styleId="Metadata">
    <w:name w:val="Metadata"/>
    <w:basedOn w:val="Normal"/>
    <w:rsid w:val="00F26050"/>
    <w:rPr>
      <w:noProof/>
      <w:sz w:val="20"/>
    </w:rPr>
  </w:style>
  <w:style w:type="paragraph" w:customStyle="1" w:styleId="EditorAroup">
    <w:name w:val="EditorAroup"/>
    <w:basedOn w:val="ArticleTitle"/>
    <w:rsid w:val="00F26050"/>
    <w:rPr>
      <w:sz w:val="20"/>
    </w:rPr>
  </w:style>
  <w:style w:type="character" w:customStyle="1" w:styleId="Department">
    <w:name w:val="Department"/>
    <w:rsid w:val="00F26050"/>
    <w:rPr>
      <w:color w:val="FF9900"/>
      <w:sz w:val="20"/>
    </w:rPr>
  </w:style>
  <w:style w:type="character" w:customStyle="1" w:styleId="PostBox">
    <w:name w:val="PostBox"/>
    <w:rsid w:val="00F26050"/>
    <w:rPr>
      <w:color w:val="92D050"/>
    </w:rPr>
  </w:style>
  <w:style w:type="character" w:customStyle="1" w:styleId="Country">
    <w:name w:val="Country"/>
    <w:rsid w:val="00F26050"/>
    <w:rPr>
      <w:color w:val="0000FF"/>
      <w:sz w:val="20"/>
    </w:rPr>
  </w:style>
  <w:style w:type="character" w:customStyle="1" w:styleId="Delim">
    <w:name w:val="Delim"/>
    <w:rsid w:val="00F26050"/>
    <w:rPr>
      <w:color w:val="FF0000"/>
      <w:sz w:val="20"/>
    </w:rPr>
  </w:style>
  <w:style w:type="character" w:customStyle="1" w:styleId="IllustrationRef">
    <w:name w:val="IllustrationRef"/>
    <w:rsid w:val="00F26050"/>
    <w:rPr>
      <w:color w:val="FF00FF"/>
      <w:sz w:val="20"/>
    </w:rPr>
  </w:style>
  <w:style w:type="character" w:customStyle="1" w:styleId="ChartRef">
    <w:name w:val="ChartRef"/>
    <w:rsid w:val="00F26050"/>
    <w:rPr>
      <w:color w:val="FF00FF"/>
      <w:sz w:val="20"/>
    </w:rPr>
  </w:style>
  <w:style w:type="character" w:customStyle="1" w:styleId="QueryRef">
    <w:name w:val="QueryRef"/>
    <w:rsid w:val="00F26050"/>
    <w:rPr>
      <w:color w:val="FF0000"/>
      <w:sz w:val="20"/>
    </w:rPr>
  </w:style>
  <w:style w:type="character" w:customStyle="1" w:styleId="MapRef">
    <w:name w:val="MapRef"/>
    <w:rsid w:val="00F26050"/>
    <w:rPr>
      <w:color w:val="FF00FF"/>
      <w:sz w:val="20"/>
    </w:rPr>
  </w:style>
  <w:style w:type="paragraph" w:customStyle="1" w:styleId="BibEntryBk">
    <w:name w:val="BibEntryBk"/>
    <w:basedOn w:val="Normal"/>
    <w:rsid w:val="00F26050"/>
    <w:rPr>
      <w:sz w:val="20"/>
    </w:rPr>
  </w:style>
  <w:style w:type="paragraph" w:customStyle="1" w:styleId="BibEntryPaper">
    <w:name w:val="BibEntryPaper"/>
    <w:basedOn w:val="Normal"/>
    <w:rsid w:val="00F26050"/>
    <w:rPr>
      <w:sz w:val="20"/>
    </w:rPr>
  </w:style>
  <w:style w:type="paragraph" w:customStyle="1" w:styleId="BibEntryThesis">
    <w:name w:val="BibEntryThesis"/>
    <w:basedOn w:val="Normal"/>
    <w:rsid w:val="00F26050"/>
    <w:rPr>
      <w:sz w:val="20"/>
    </w:rPr>
  </w:style>
  <w:style w:type="character" w:customStyle="1" w:styleId="JournalTitle">
    <w:name w:val="JournalTitle"/>
    <w:rsid w:val="00F26050"/>
    <w:rPr>
      <w:noProof/>
      <w:color w:val="993300"/>
      <w:sz w:val="20"/>
    </w:rPr>
  </w:style>
  <w:style w:type="character" w:customStyle="1" w:styleId="BookTitle">
    <w:name w:val="BookTitle"/>
    <w:rsid w:val="00F26050"/>
    <w:rPr>
      <w:color w:val="E36C0A"/>
      <w:sz w:val="20"/>
      <w:szCs w:val="20"/>
    </w:rPr>
  </w:style>
  <w:style w:type="character" w:customStyle="1" w:styleId="TypesetterComment">
    <w:name w:val="TypesetterComment"/>
    <w:rsid w:val="00F26050"/>
    <w:rPr>
      <w:sz w:val="20"/>
    </w:rPr>
  </w:style>
  <w:style w:type="character" w:customStyle="1" w:styleId="PublisherComment">
    <w:name w:val="PublisherComment"/>
    <w:rsid w:val="00F26050"/>
    <w:rPr>
      <w:sz w:val="20"/>
    </w:rPr>
  </w:style>
  <w:style w:type="character" w:customStyle="1" w:styleId="EFirstname">
    <w:name w:val="EFirstname"/>
    <w:rsid w:val="00F26050"/>
    <w:rPr>
      <w:noProof/>
      <w:color w:val="99CC00"/>
      <w:sz w:val="20"/>
      <w:szCs w:val="20"/>
    </w:rPr>
  </w:style>
  <w:style w:type="character" w:customStyle="1" w:styleId="ESurname">
    <w:name w:val="ESurname"/>
    <w:rsid w:val="00F26050"/>
    <w:rPr>
      <w:noProof/>
      <w:color w:val="993300"/>
      <w:sz w:val="20"/>
      <w:szCs w:val="20"/>
    </w:rPr>
  </w:style>
  <w:style w:type="character" w:customStyle="1" w:styleId="EMiddlename">
    <w:name w:val="EMiddlename"/>
    <w:rsid w:val="00F26050"/>
    <w:rPr>
      <w:sz w:val="20"/>
    </w:rPr>
  </w:style>
  <w:style w:type="character" w:customStyle="1" w:styleId="ChapTitle">
    <w:name w:val="ChapTitle"/>
    <w:rsid w:val="00F26050"/>
    <w:rPr>
      <w:color w:val="339966"/>
      <w:sz w:val="20"/>
    </w:rPr>
  </w:style>
  <w:style w:type="paragraph" w:styleId="BodyText">
    <w:name w:val="Body Text"/>
    <w:basedOn w:val="Normal"/>
    <w:link w:val="BodyTextChar"/>
    <w:rsid w:val="00F26050"/>
    <w:rPr>
      <w:rFonts w:ascii="Arial" w:hAnsi="Arial" w:cs="Arial"/>
      <w:color w:val="000000"/>
      <w:szCs w:val="20"/>
    </w:rPr>
  </w:style>
  <w:style w:type="character" w:customStyle="1" w:styleId="BodyTextChar">
    <w:name w:val="Body Text Char"/>
    <w:link w:val="BodyText"/>
    <w:rsid w:val="00F26050"/>
    <w:rPr>
      <w:rFonts w:ascii="Arial" w:eastAsia="Calibri" w:hAnsi="Arial" w:cs="Arial"/>
      <w:color w:val="000000"/>
      <w:szCs w:val="20"/>
      <w:lang w:val="en-GB"/>
    </w:rPr>
  </w:style>
  <w:style w:type="character" w:styleId="PageNumber">
    <w:name w:val="page number"/>
    <w:rsid w:val="00F26050"/>
    <w:rPr>
      <w:sz w:val="20"/>
    </w:rPr>
  </w:style>
  <w:style w:type="character" w:customStyle="1" w:styleId="MissingRef">
    <w:name w:val="MissingRef"/>
    <w:rsid w:val="00F26050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F26050"/>
    <w:rPr>
      <w:color w:val="800080"/>
      <w:sz w:val="20"/>
    </w:rPr>
  </w:style>
  <w:style w:type="character" w:customStyle="1" w:styleId="ThesisTitle">
    <w:name w:val="ThesisTitle"/>
    <w:rsid w:val="00F26050"/>
    <w:rPr>
      <w:color w:val="3366FF"/>
      <w:sz w:val="20"/>
    </w:rPr>
  </w:style>
  <w:style w:type="character" w:customStyle="1" w:styleId="SeriesTitle">
    <w:name w:val="SeriesTitle"/>
    <w:qFormat/>
    <w:rsid w:val="00F26050"/>
    <w:rPr>
      <w:color w:val="92D050"/>
    </w:rPr>
  </w:style>
  <w:style w:type="character" w:customStyle="1" w:styleId="Thesis">
    <w:name w:val="Thesis"/>
    <w:rsid w:val="00F26050"/>
    <w:rPr>
      <w:color w:val="008000"/>
      <w:sz w:val="20"/>
    </w:rPr>
  </w:style>
  <w:style w:type="character" w:customStyle="1" w:styleId="State">
    <w:name w:val="State"/>
    <w:rsid w:val="00F26050"/>
    <w:rPr>
      <w:color w:val="FF00FF"/>
      <w:sz w:val="20"/>
    </w:rPr>
  </w:style>
  <w:style w:type="paragraph" w:customStyle="1" w:styleId="BibNumReferences">
    <w:name w:val="BibNumReferences"/>
    <w:basedOn w:val="Normal"/>
    <w:rsid w:val="00F26050"/>
    <w:pPr>
      <w:spacing w:line="480" w:lineRule="auto"/>
      <w:ind w:left="864" w:hanging="288"/>
      <w:jc w:val="both"/>
    </w:pPr>
    <w:rPr>
      <w:sz w:val="24"/>
    </w:rPr>
  </w:style>
  <w:style w:type="paragraph" w:customStyle="1" w:styleId="BibNamedReferences">
    <w:name w:val="BibNamedReferences"/>
    <w:basedOn w:val="BibNumReferences"/>
    <w:rsid w:val="00F26050"/>
  </w:style>
  <w:style w:type="paragraph" w:customStyle="1" w:styleId="EndList">
    <w:name w:val="EndList"/>
    <w:basedOn w:val="Normal"/>
    <w:rsid w:val="00F26050"/>
    <w:rPr>
      <w:color w:val="FF0000"/>
    </w:rPr>
  </w:style>
  <w:style w:type="paragraph" w:customStyle="1" w:styleId="AckHeading">
    <w:name w:val="AckHeading"/>
    <w:basedOn w:val="Normal"/>
    <w:rsid w:val="00F26050"/>
    <w:rPr>
      <w:sz w:val="24"/>
    </w:rPr>
  </w:style>
  <w:style w:type="character" w:customStyle="1" w:styleId="StyleBibArticleTitle10ptItalic">
    <w:name w:val="Style BibArticleTitle + 10 pt Italic"/>
    <w:rsid w:val="00F26050"/>
    <w:rPr>
      <w:i/>
      <w:iCs/>
      <w:sz w:val="20"/>
    </w:rPr>
  </w:style>
  <w:style w:type="paragraph" w:customStyle="1" w:styleId="FloatCaption">
    <w:name w:val="FloatCaption"/>
    <w:basedOn w:val="BibEntryEdBk"/>
    <w:rsid w:val="00F26050"/>
  </w:style>
  <w:style w:type="character" w:customStyle="1" w:styleId="FloatRef">
    <w:name w:val="FloatRef"/>
    <w:rsid w:val="00F26050"/>
  </w:style>
  <w:style w:type="character" w:customStyle="1" w:styleId="CharAlign">
    <w:name w:val="CharAlign"/>
    <w:rsid w:val="00F26050"/>
    <w:rPr>
      <w:color w:val="FF0000"/>
      <w:sz w:val="20"/>
    </w:rPr>
  </w:style>
  <w:style w:type="paragraph" w:customStyle="1" w:styleId="NoPara">
    <w:name w:val="NoPara"/>
    <w:basedOn w:val="Normal"/>
    <w:rsid w:val="00F26050"/>
    <w:rPr>
      <w:sz w:val="20"/>
      <w:szCs w:val="20"/>
    </w:rPr>
  </w:style>
  <w:style w:type="paragraph" w:customStyle="1" w:styleId="LRH">
    <w:name w:val="LRH"/>
    <w:basedOn w:val="Normal"/>
    <w:rsid w:val="00F26050"/>
    <w:rPr>
      <w:color w:val="FF9900"/>
    </w:rPr>
  </w:style>
  <w:style w:type="paragraph" w:customStyle="1" w:styleId="RRH">
    <w:name w:val="RRH"/>
    <w:basedOn w:val="Normal"/>
    <w:rsid w:val="00F26050"/>
    <w:rPr>
      <w:color w:val="800080"/>
    </w:rPr>
  </w:style>
  <w:style w:type="paragraph" w:customStyle="1" w:styleId="Level1">
    <w:name w:val="Level1"/>
    <w:basedOn w:val="Normal"/>
    <w:rsid w:val="00F26050"/>
  </w:style>
  <w:style w:type="paragraph" w:customStyle="1" w:styleId="Level2">
    <w:name w:val="Level2"/>
    <w:basedOn w:val="Normal"/>
    <w:rsid w:val="00F26050"/>
    <w:pPr>
      <w:ind w:left="432"/>
    </w:pPr>
  </w:style>
  <w:style w:type="paragraph" w:customStyle="1" w:styleId="Level3">
    <w:name w:val="Level3"/>
    <w:basedOn w:val="Normal"/>
    <w:rsid w:val="00F26050"/>
    <w:pPr>
      <w:ind w:left="864"/>
    </w:pPr>
  </w:style>
  <w:style w:type="paragraph" w:customStyle="1" w:styleId="Legend">
    <w:name w:val="Legend"/>
    <w:basedOn w:val="Normal"/>
    <w:rsid w:val="00F26050"/>
    <w:rPr>
      <w:sz w:val="20"/>
    </w:rPr>
  </w:style>
  <w:style w:type="paragraph" w:customStyle="1" w:styleId="MultiTgroup">
    <w:name w:val="MultiTgroup"/>
    <w:basedOn w:val="Normal"/>
    <w:rsid w:val="00F26050"/>
  </w:style>
  <w:style w:type="paragraph" w:customStyle="1" w:styleId="TranslatedAbstract">
    <w:name w:val="TranslatedAbstract"/>
    <w:basedOn w:val="Normal"/>
    <w:rsid w:val="00F26050"/>
    <w:pPr>
      <w:spacing w:before="60" w:after="60"/>
    </w:pPr>
  </w:style>
  <w:style w:type="paragraph" w:customStyle="1" w:styleId="Conversation">
    <w:name w:val="Conversation"/>
    <w:basedOn w:val="Normal"/>
    <w:rsid w:val="00F26050"/>
  </w:style>
  <w:style w:type="paragraph" w:customStyle="1" w:styleId="Question">
    <w:name w:val="Question"/>
    <w:basedOn w:val="Normal"/>
    <w:rsid w:val="00F26050"/>
    <w:rPr>
      <w:sz w:val="20"/>
    </w:rPr>
  </w:style>
  <w:style w:type="paragraph" w:customStyle="1" w:styleId="Answer">
    <w:name w:val="Answer"/>
    <w:basedOn w:val="Normal"/>
    <w:rsid w:val="00F26050"/>
    <w:rPr>
      <w:sz w:val="20"/>
    </w:rPr>
  </w:style>
  <w:style w:type="paragraph" w:customStyle="1" w:styleId="TabList">
    <w:name w:val="TabList"/>
    <w:basedOn w:val="Normal"/>
    <w:rsid w:val="00F26050"/>
  </w:style>
  <w:style w:type="character" w:customStyle="1" w:styleId="Orientation">
    <w:name w:val="Orientation"/>
    <w:rsid w:val="00F26050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F26050"/>
    <w:rPr>
      <w:color w:val="FF0000"/>
      <w:sz w:val="20"/>
    </w:rPr>
  </w:style>
  <w:style w:type="paragraph" w:customStyle="1" w:styleId="DisplayFigure">
    <w:name w:val="DisplayFigure"/>
    <w:basedOn w:val="Normal"/>
    <w:rsid w:val="00F26050"/>
    <w:rPr>
      <w:sz w:val="20"/>
    </w:rPr>
  </w:style>
  <w:style w:type="character" w:customStyle="1" w:styleId="GraphicName">
    <w:name w:val="GraphicName"/>
    <w:rsid w:val="00F26050"/>
    <w:rPr>
      <w:color w:val="FF0000"/>
      <w:sz w:val="20"/>
    </w:rPr>
  </w:style>
  <w:style w:type="paragraph" w:customStyle="1" w:styleId="RepeatParaStyle">
    <w:name w:val="RepeatParaStyle"/>
    <w:basedOn w:val="Normal"/>
    <w:rsid w:val="00F26050"/>
    <w:rPr>
      <w:color w:val="FF0000"/>
    </w:rPr>
  </w:style>
  <w:style w:type="paragraph" w:customStyle="1" w:styleId="InlineTable">
    <w:name w:val="InlineTable"/>
    <w:basedOn w:val="Normal"/>
    <w:rsid w:val="00F26050"/>
  </w:style>
  <w:style w:type="paragraph" w:customStyle="1" w:styleId="IllustrationCaption">
    <w:name w:val="IllustrationCaption"/>
    <w:basedOn w:val="Normal"/>
    <w:rsid w:val="00F26050"/>
  </w:style>
  <w:style w:type="paragraph" w:customStyle="1" w:styleId="BoxCaption">
    <w:name w:val="BoxCaption"/>
    <w:basedOn w:val="Normal"/>
    <w:rsid w:val="00F26050"/>
    <w:rPr>
      <w:sz w:val="20"/>
    </w:rPr>
  </w:style>
  <w:style w:type="paragraph" w:customStyle="1" w:styleId="SchemeCaption">
    <w:name w:val="SchemeCaption"/>
    <w:basedOn w:val="Normal"/>
    <w:rsid w:val="00F26050"/>
    <w:rPr>
      <w:sz w:val="20"/>
    </w:rPr>
  </w:style>
  <w:style w:type="paragraph" w:customStyle="1" w:styleId="MapCaption">
    <w:name w:val="MapCaption"/>
    <w:basedOn w:val="Normal"/>
    <w:rsid w:val="00F26050"/>
  </w:style>
  <w:style w:type="paragraph" w:customStyle="1" w:styleId="InlineBox">
    <w:name w:val="InlineBox"/>
    <w:basedOn w:val="Normal"/>
    <w:rsid w:val="00F26050"/>
  </w:style>
  <w:style w:type="paragraph" w:customStyle="1" w:styleId="EndBox">
    <w:name w:val="EndBox"/>
    <w:basedOn w:val="Normal"/>
    <w:rsid w:val="00F26050"/>
    <w:rPr>
      <w:color w:val="FF00FF"/>
    </w:rPr>
  </w:style>
  <w:style w:type="paragraph" w:customStyle="1" w:styleId="DefHead">
    <w:name w:val="DefHead"/>
    <w:basedOn w:val="Normal"/>
    <w:rsid w:val="00F26050"/>
    <w:rPr>
      <w:color w:val="FFC000"/>
      <w:sz w:val="20"/>
    </w:rPr>
  </w:style>
  <w:style w:type="paragraph" w:customStyle="1" w:styleId="DefTerm">
    <w:name w:val="DefTerm"/>
    <w:basedOn w:val="Normal"/>
    <w:rsid w:val="00F26050"/>
  </w:style>
  <w:style w:type="paragraph" w:customStyle="1" w:styleId="EndAppendix">
    <w:name w:val="EndAppendix"/>
    <w:basedOn w:val="Normal"/>
    <w:rsid w:val="00F26050"/>
    <w:rPr>
      <w:color w:val="0000FF"/>
    </w:rPr>
  </w:style>
  <w:style w:type="character" w:customStyle="1" w:styleId="TermRef">
    <w:name w:val="TermRef"/>
    <w:rsid w:val="00F26050"/>
    <w:rPr>
      <w:color w:val="FF00FF"/>
      <w:sz w:val="20"/>
    </w:rPr>
  </w:style>
  <w:style w:type="character" w:customStyle="1" w:styleId="AcronymRef">
    <w:name w:val="AcronymRef"/>
    <w:rsid w:val="00F26050"/>
    <w:rPr>
      <w:color w:val="FF00FF"/>
      <w:sz w:val="20"/>
    </w:rPr>
  </w:style>
  <w:style w:type="character" w:customStyle="1" w:styleId="Supplement">
    <w:name w:val="Supplement"/>
    <w:rsid w:val="00F26050"/>
    <w:rPr>
      <w:color w:val="FF0000"/>
      <w:sz w:val="20"/>
    </w:rPr>
  </w:style>
  <w:style w:type="paragraph" w:customStyle="1" w:styleId="EndStatement">
    <w:name w:val="EndStatement"/>
    <w:basedOn w:val="Normal"/>
    <w:rsid w:val="00F26050"/>
    <w:rPr>
      <w:color w:val="FF0000"/>
    </w:rPr>
  </w:style>
  <w:style w:type="paragraph" w:customStyle="1" w:styleId="Query">
    <w:name w:val="Query"/>
    <w:basedOn w:val="Normal"/>
    <w:rsid w:val="00F26050"/>
  </w:style>
  <w:style w:type="character" w:customStyle="1" w:styleId="RefId">
    <w:name w:val="RefId"/>
    <w:rsid w:val="00F26050"/>
    <w:rPr>
      <w:color w:val="FF00FF"/>
    </w:rPr>
  </w:style>
  <w:style w:type="paragraph" w:customStyle="1" w:styleId="GlossaryEnd">
    <w:name w:val="GlossaryEnd"/>
    <w:basedOn w:val="Normal"/>
    <w:rsid w:val="00F26050"/>
    <w:pPr>
      <w:spacing w:before="60" w:after="60"/>
    </w:pPr>
    <w:rPr>
      <w:color w:val="FF0000"/>
      <w:szCs w:val="20"/>
    </w:rPr>
  </w:style>
  <w:style w:type="character" w:styleId="FootnoteReference">
    <w:name w:val="footnote reference"/>
    <w:semiHidden/>
    <w:rsid w:val="00F26050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F26050"/>
    <w:pPr>
      <w:tabs>
        <w:tab w:val="center" w:pos="4320"/>
        <w:tab w:val="right" w:pos="8640"/>
      </w:tabs>
    </w:pPr>
  </w:style>
  <w:style w:type="paragraph" w:customStyle="1" w:styleId="BookDetails">
    <w:name w:val="BookDetails"/>
    <w:basedOn w:val="Normal"/>
    <w:rsid w:val="00F26050"/>
  </w:style>
  <w:style w:type="character" w:customStyle="1" w:styleId="Street">
    <w:name w:val="Street"/>
    <w:rsid w:val="00F26050"/>
    <w:rPr>
      <w:color w:val="993366"/>
      <w:sz w:val="20"/>
    </w:rPr>
  </w:style>
  <w:style w:type="paragraph" w:customStyle="1" w:styleId="CustomMeta">
    <w:name w:val="CustomMeta"/>
    <w:basedOn w:val="Normal"/>
    <w:rsid w:val="00F26050"/>
  </w:style>
  <w:style w:type="paragraph" w:customStyle="1" w:styleId="NotesHeading">
    <w:name w:val="NotesHeading"/>
    <w:basedOn w:val="Normal"/>
    <w:rsid w:val="00F26050"/>
    <w:rPr>
      <w:color w:val="FF0000"/>
    </w:rPr>
  </w:style>
  <w:style w:type="character" w:customStyle="1" w:styleId="Roman">
    <w:name w:val="Roman"/>
    <w:rsid w:val="00F26050"/>
    <w:rPr>
      <w:color w:val="FF00FF"/>
      <w:sz w:val="20"/>
      <w:lang w:val="en-GB"/>
    </w:rPr>
  </w:style>
  <w:style w:type="character" w:customStyle="1" w:styleId="PostCode">
    <w:name w:val="PostCode"/>
    <w:rsid w:val="00F26050"/>
    <w:rPr>
      <w:color w:val="808000"/>
      <w:sz w:val="20"/>
    </w:rPr>
  </w:style>
  <w:style w:type="character" w:customStyle="1" w:styleId="Doi">
    <w:name w:val="Doi"/>
    <w:rsid w:val="00F26050"/>
    <w:rPr>
      <w:rFonts w:eastAsia="MS Mincho"/>
      <w:color w:val="00FF00"/>
      <w:sz w:val="20"/>
    </w:rPr>
  </w:style>
  <w:style w:type="character" w:customStyle="1" w:styleId="PaperTitle">
    <w:name w:val="PaperTitle"/>
    <w:rsid w:val="00F26050"/>
    <w:rPr>
      <w:color w:val="00FF00"/>
      <w:sz w:val="20"/>
    </w:rPr>
  </w:style>
  <w:style w:type="character" w:customStyle="1" w:styleId="PresAddRef">
    <w:name w:val="PresAddRef"/>
    <w:rsid w:val="00F26050"/>
    <w:rPr>
      <w:color w:val="FF0000"/>
      <w:sz w:val="20"/>
    </w:rPr>
  </w:style>
  <w:style w:type="character" w:customStyle="1" w:styleId="ProcTitle">
    <w:name w:val="ProcTitle"/>
    <w:qFormat/>
    <w:rsid w:val="00F26050"/>
    <w:rPr>
      <w:color w:val="0070C0"/>
    </w:rPr>
  </w:style>
  <w:style w:type="character" w:customStyle="1" w:styleId="OtherTitle">
    <w:name w:val="OtherTitle"/>
    <w:rsid w:val="00F26050"/>
    <w:rPr>
      <w:color w:val="FF00FF"/>
      <w:sz w:val="20"/>
    </w:rPr>
  </w:style>
  <w:style w:type="paragraph" w:customStyle="1" w:styleId="PresentAddress">
    <w:name w:val="PresentAddress"/>
    <w:basedOn w:val="Para"/>
    <w:rsid w:val="00F26050"/>
    <w:rPr>
      <w:snapToGrid w:val="0"/>
      <w:lang w:val="en-GB"/>
    </w:rPr>
  </w:style>
  <w:style w:type="paragraph" w:customStyle="1" w:styleId="BibEntryProc">
    <w:name w:val="BibEntryProc"/>
    <w:basedOn w:val="BibEntryJurnl"/>
    <w:rsid w:val="00F26050"/>
    <w:rPr>
      <w:szCs w:val="20"/>
    </w:rPr>
  </w:style>
  <w:style w:type="paragraph" w:customStyle="1" w:styleId="BibEntryReport">
    <w:name w:val="BibEntryReport"/>
    <w:basedOn w:val="BibEntryBk"/>
    <w:rsid w:val="00F26050"/>
    <w:pPr>
      <w:spacing w:line="360" w:lineRule="auto"/>
    </w:pPr>
  </w:style>
  <w:style w:type="character" w:customStyle="1" w:styleId="ReportTitle">
    <w:name w:val="ReportTitle"/>
    <w:rsid w:val="00F26050"/>
    <w:rPr>
      <w:color w:val="FF6600"/>
      <w:sz w:val="20"/>
    </w:rPr>
  </w:style>
  <w:style w:type="paragraph" w:customStyle="1" w:styleId="FurtherReading">
    <w:name w:val="Further Reading"/>
    <w:basedOn w:val="BibNamedReferences"/>
    <w:rsid w:val="00F26050"/>
  </w:style>
  <w:style w:type="character" w:customStyle="1" w:styleId="InPress">
    <w:name w:val="InPress"/>
    <w:rsid w:val="00F26050"/>
    <w:rPr>
      <w:color w:val="99CC00"/>
      <w:sz w:val="20"/>
    </w:rPr>
  </w:style>
  <w:style w:type="character" w:customStyle="1" w:styleId="Apos">
    <w:name w:val="Apos"/>
    <w:rsid w:val="00F26050"/>
    <w:rPr>
      <w:color w:val="FF00FF"/>
      <w:sz w:val="20"/>
    </w:rPr>
  </w:style>
  <w:style w:type="paragraph" w:customStyle="1" w:styleId="DocType">
    <w:name w:val="DocType"/>
    <w:basedOn w:val="Normal"/>
    <w:rsid w:val="00F26050"/>
    <w:rPr>
      <w:color w:val="FF0000"/>
    </w:rPr>
  </w:style>
  <w:style w:type="paragraph" w:customStyle="1" w:styleId="MarginalNote">
    <w:name w:val="MarginalNote"/>
    <w:basedOn w:val="Normal"/>
    <w:rsid w:val="00F26050"/>
    <w:rPr>
      <w:color w:val="FF0000"/>
    </w:rPr>
  </w:style>
  <w:style w:type="character" w:customStyle="1" w:styleId="GrantSponsor">
    <w:name w:val="Grant Sponsor"/>
    <w:rsid w:val="00F26050"/>
    <w:rPr>
      <w:color w:val="00B050"/>
      <w:sz w:val="20"/>
    </w:rPr>
  </w:style>
  <w:style w:type="character" w:customStyle="1" w:styleId="GrantNo">
    <w:name w:val="Grant No"/>
    <w:rsid w:val="00F26050"/>
    <w:rPr>
      <w:color w:val="FF0000"/>
      <w:sz w:val="20"/>
    </w:rPr>
  </w:style>
  <w:style w:type="character" w:customStyle="1" w:styleId="Papername">
    <w:name w:val="Papername"/>
    <w:rsid w:val="00F26050"/>
    <w:rPr>
      <w:color w:val="00FF00"/>
      <w:sz w:val="20"/>
    </w:rPr>
  </w:style>
  <w:style w:type="character" w:customStyle="1" w:styleId="PMID">
    <w:name w:val="PMID"/>
    <w:rsid w:val="00F26050"/>
    <w:rPr>
      <w:color w:val="FF0000"/>
    </w:rPr>
  </w:style>
  <w:style w:type="character" w:customStyle="1" w:styleId="ABS-Heading">
    <w:name w:val="ABS-Heading"/>
    <w:rsid w:val="00F26050"/>
    <w:rPr>
      <w:color w:val="FF0000"/>
      <w:sz w:val="20"/>
    </w:rPr>
  </w:style>
  <w:style w:type="paragraph" w:customStyle="1" w:styleId="Misc">
    <w:name w:val="Misc"/>
    <w:basedOn w:val="Normal"/>
    <w:rsid w:val="00F26050"/>
  </w:style>
  <w:style w:type="paragraph" w:customStyle="1" w:styleId="Biblio">
    <w:name w:val="Biblio"/>
    <w:basedOn w:val="Normal"/>
    <w:rsid w:val="00F26050"/>
    <w:rPr>
      <w:color w:val="FF0000"/>
    </w:rPr>
  </w:style>
  <w:style w:type="paragraph" w:customStyle="1" w:styleId="Case">
    <w:name w:val="Case"/>
    <w:basedOn w:val="Normal"/>
    <w:rsid w:val="00F26050"/>
  </w:style>
  <w:style w:type="paragraph" w:customStyle="1" w:styleId="Summary">
    <w:name w:val="Summary"/>
    <w:basedOn w:val="Normal"/>
    <w:rsid w:val="00F26050"/>
    <w:rPr>
      <w:sz w:val="20"/>
    </w:rPr>
  </w:style>
  <w:style w:type="paragraph" w:customStyle="1" w:styleId="DropinQuote">
    <w:name w:val="Drop  in Quote"/>
    <w:basedOn w:val="DispQuote"/>
    <w:rsid w:val="00F26050"/>
  </w:style>
  <w:style w:type="paragraph" w:customStyle="1" w:styleId="DropinQuote0">
    <w:name w:val="Drop in Quote"/>
    <w:basedOn w:val="DispQuote"/>
    <w:rsid w:val="00F26050"/>
  </w:style>
  <w:style w:type="paragraph" w:customStyle="1" w:styleId="FundingPara">
    <w:name w:val="Funding_Para"/>
    <w:basedOn w:val="Normal"/>
    <w:rsid w:val="00F26050"/>
    <w:rPr>
      <w:sz w:val="20"/>
    </w:rPr>
  </w:style>
  <w:style w:type="character" w:customStyle="1" w:styleId="surnameprefix">
    <w:name w:val="surnameprefix"/>
    <w:rsid w:val="00F26050"/>
    <w:rPr>
      <w:color w:val="FF6600"/>
      <w:sz w:val="20"/>
    </w:rPr>
  </w:style>
  <w:style w:type="paragraph" w:customStyle="1" w:styleId="Product">
    <w:name w:val="Product"/>
    <w:basedOn w:val="Normal"/>
    <w:rsid w:val="00F26050"/>
  </w:style>
  <w:style w:type="paragraph" w:customStyle="1" w:styleId="Speech">
    <w:name w:val="Speech"/>
    <w:basedOn w:val="Normal"/>
    <w:rsid w:val="00F26050"/>
    <w:rPr>
      <w:color w:val="FF00FF"/>
    </w:rPr>
  </w:style>
  <w:style w:type="character" w:customStyle="1" w:styleId="Genbank">
    <w:name w:val="Genbank"/>
    <w:rsid w:val="00F26050"/>
    <w:rPr>
      <w:color w:val="FF0000"/>
      <w:sz w:val="20"/>
    </w:rPr>
  </w:style>
  <w:style w:type="paragraph" w:customStyle="1" w:styleId="ParaNote">
    <w:name w:val="Para_Note"/>
    <w:basedOn w:val="Para"/>
    <w:rsid w:val="00F26050"/>
  </w:style>
  <w:style w:type="character" w:customStyle="1" w:styleId="ReportName">
    <w:name w:val="ReportName"/>
    <w:rsid w:val="00F26050"/>
    <w:rPr>
      <w:color w:val="0000FF"/>
    </w:rPr>
  </w:style>
  <w:style w:type="character" w:customStyle="1" w:styleId="ReportNum">
    <w:name w:val="ReportNum"/>
    <w:rsid w:val="00F2605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paragraph" w:customStyle="1" w:styleId="HalfLine">
    <w:name w:val="HalfLine"/>
    <w:basedOn w:val="Normal"/>
    <w:rsid w:val="00F26050"/>
    <w:rPr>
      <w:color w:val="FF0000"/>
      <w:szCs w:val="20"/>
    </w:rPr>
  </w:style>
  <w:style w:type="character" w:customStyle="1" w:styleId="Head">
    <w:name w:val="Head"/>
    <w:rsid w:val="00F26050"/>
    <w:rPr>
      <w:color w:val="800000"/>
    </w:rPr>
  </w:style>
  <w:style w:type="character" w:customStyle="1" w:styleId="SubSup">
    <w:name w:val="SubSup"/>
    <w:rsid w:val="00F26050"/>
    <w:rPr>
      <w:color w:val="C00000"/>
      <w:vertAlign w:val="subscript"/>
    </w:rPr>
  </w:style>
  <w:style w:type="paragraph" w:customStyle="1" w:styleId="BibEntrySoftware">
    <w:name w:val="BibEntrySoftware"/>
    <w:basedOn w:val="Normal"/>
    <w:rsid w:val="00F26050"/>
    <w:pPr>
      <w:spacing w:before="60" w:after="60"/>
    </w:pPr>
    <w:rPr>
      <w:sz w:val="20"/>
    </w:rPr>
  </w:style>
  <w:style w:type="paragraph" w:customStyle="1" w:styleId="GraphicalAbstract">
    <w:name w:val="GraphicalAbstract"/>
    <w:basedOn w:val="Normal"/>
    <w:rsid w:val="00F26050"/>
    <w:pPr>
      <w:spacing w:before="60" w:after="60"/>
    </w:pPr>
    <w:rPr>
      <w:sz w:val="24"/>
    </w:rPr>
  </w:style>
  <w:style w:type="character" w:customStyle="1" w:styleId="Stack">
    <w:name w:val="Stack"/>
    <w:rsid w:val="00F26050"/>
    <w:rPr>
      <w:color w:val="993300"/>
    </w:rPr>
  </w:style>
  <w:style w:type="character" w:customStyle="1" w:styleId="CompoundRef">
    <w:name w:val="CompoundRef"/>
    <w:rsid w:val="00F26050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F26050"/>
    <w:rPr>
      <w:sz w:val="20"/>
    </w:rPr>
  </w:style>
  <w:style w:type="paragraph" w:customStyle="1" w:styleId="ChartCaption">
    <w:name w:val="ChartCaption"/>
    <w:basedOn w:val="Normal"/>
    <w:next w:val="Normal"/>
    <w:rsid w:val="00F26050"/>
  </w:style>
  <w:style w:type="paragraph" w:customStyle="1" w:styleId="Level4">
    <w:name w:val="Level4"/>
    <w:basedOn w:val="Normal"/>
    <w:rsid w:val="00F26050"/>
    <w:pPr>
      <w:ind w:left="1152"/>
    </w:pPr>
  </w:style>
  <w:style w:type="paragraph" w:customStyle="1" w:styleId="TranslatedAbstractText">
    <w:name w:val="TranslatedAbstractText"/>
    <w:basedOn w:val="Normal"/>
    <w:rsid w:val="00F26050"/>
  </w:style>
  <w:style w:type="paragraph" w:customStyle="1" w:styleId="Translatedkeywords">
    <w:name w:val="Translatedkeywords"/>
    <w:basedOn w:val="Normal"/>
    <w:rsid w:val="00F26050"/>
  </w:style>
  <w:style w:type="character" w:customStyle="1" w:styleId="SubRefId">
    <w:name w:val="SubRefId"/>
    <w:rsid w:val="00F26050"/>
    <w:rPr>
      <w:color w:val="FF0000"/>
      <w:sz w:val="20"/>
    </w:rPr>
  </w:style>
  <w:style w:type="character" w:customStyle="1" w:styleId="PatentTitle">
    <w:name w:val="PatentTitle"/>
    <w:rsid w:val="00F26050"/>
    <w:rPr>
      <w:color w:val="FFC000"/>
    </w:rPr>
  </w:style>
  <w:style w:type="paragraph" w:customStyle="1" w:styleId="BibHead1">
    <w:name w:val="BibHead1"/>
    <w:basedOn w:val="Normal"/>
    <w:rsid w:val="00F26050"/>
    <w:pPr>
      <w:spacing w:line="480" w:lineRule="auto"/>
      <w:ind w:left="864" w:hanging="288"/>
      <w:jc w:val="both"/>
    </w:pPr>
    <w:rPr>
      <w:color w:val="FF0000"/>
      <w:szCs w:val="20"/>
    </w:rPr>
  </w:style>
  <w:style w:type="paragraph" w:customStyle="1" w:styleId="BibHead2">
    <w:name w:val="BibHead2"/>
    <w:basedOn w:val="Normal"/>
    <w:rsid w:val="00F26050"/>
    <w:pPr>
      <w:spacing w:line="480" w:lineRule="auto"/>
      <w:ind w:left="864" w:hanging="288"/>
      <w:jc w:val="both"/>
    </w:pPr>
    <w:rPr>
      <w:color w:val="0000FF"/>
      <w:szCs w:val="20"/>
    </w:rPr>
  </w:style>
  <w:style w:type="character" w:customStyle="1" w:styleId="SubSubRefId">
    <w:name w:val="SubSubRefId"/>
    <w:rsid w:val="00F26050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F26050"/>
    <w:rPr>
      <w:color w:val="008000"/>
    </w:rPr>
  </w:style>
  <w:style w:type="character" w:customStyle="1" w:styleId="SoftwareTitle">
    <w:name w:val="SoftwareTitle"/>
    <w:rsid w:val="00F26050"/>
    <w:rPr>
      <w:color w:val="FFC000"/>
    </w:rPr>
  </w:style>
  <w:style w:type="character" w:customStyle="1" w:styleId="SubSub">
    <w:name w:val="SubSub"/>
    <w:rsid w:val="00F26050"/>
    <w:rPr>
      <w:color w:val="FF00FF"/>
      <w:vertAlign w:val="subscript"/>
    </w:rPr>
  </w:style>
  <w:style w:type="character" w:customStyle="1" w:styleId="SubPre">
    <w:name w:val="SubPre"/>
    <w:rsid w:val="00F26050"/>
    <w:rPr>
      <w:color w:val="FF00FF"/>
      <w:vertAlign w:val="subscript"/>
    </w:rPr>
  </w:style>
  <w:style w:type="character" w:customStyle="1" w:styleId="SubSubSubRefId">
    <w:name w:val="SubSubSubRefId"/>
    <w:rsid w:val="00F26050"/>
    <w:rPr>
      <w:color w:val="0000FF"/>
    </w:rPr>
  </w:style>
  <w:style w:type="paragraph" w:customStyle="1" w:styleId="BibHead4">
    <w:name w:val="BibHead4"/>
    <w:basedOn w:val="BibHead3"/>
    <w:rsid w:val="00F26050"/>
    <w:rPr>
      <w:color w:val="FF0000"/>
    </w:rPr>
  </w:style>
  <w:style w:type="paragraph" w:customStyle="1" w:styleId="Conflict">
    <w:name w:val="Conflict"/>
    <w:basedOn w:val="Normal"/>
    <w:rsid w:val="00F26050"/>
  </w:style>
  <w:style w:type="paragraph" w:customStyle="1" w:styleId="ConflictPara">
    <w:name w:val="Conflict_Para"/>
    <w:basedOn w:val="Normal"/>
    <w:rsid w:val="00F26050"/>
  </w:style>
  <w:style w:type="paragraph" w:customStyle="1" w:styleId="ContributorsPara">
    <w:name w:val="Contributors_Para"/>
    <w:basedOn w:val="Normal"/>
    <w:rsid w:val="00F26050"/>
    <w:rPr>
      <w:sz w:val="20"/>
    </w:rPr>
  </w:style>
  <w:style w:type="paragraph" w:customStyle="1" w:styleId="Contributorpara">
    <w:name w:val="Contributor_para"/>
    <w:basedOn w:val="Normal"/>
    <w:rsid w:val="00F26050"/>
    <w:rPr>
      <w:sz w:val="20"/>
    </w:rPr>
  </w:style>
  <w:style w:type="paragraph" w:customStyle="1" w:styleId="Contributors">
    <w:name w:val="Contributors"/>
    <w:basedOn w:val="Normal"/>
    <w:rsid w:val="00F26050"/>
  </w:style>
  <w:style w:type="paragraph" w:customStyle="1" w:styleId="Provenance">
    <w:name w:val="Provenance"/>
    <w:basedOn w:val="Normal"/>
    <w:rsid w:val="00F26050"/>
  </w:style>
  <w:style w:type="paragraph" w:customStyle="1" w:styleId="ProvenancePara">
    <w:name w:val="Provenance_Para"/>
    <w:basedOn w:val="Normal"/>
    <w:rsid w:val="00F26050"/>
    <w:rPr>
      <w:sz w:val="20"/>
    </w:rPr>
  </w:style>
  <w:style w:type="paragraph" w:customStyle="1" w:styleId="CopyRightStatement">
    <w:name w:val="CopyRightStatement"/>
    <w:basedOn w:val="Normal"/>
    <w:rsid w:val="00F26050"/>
    <w:rPr>
      <w:sz w:val="20"/>
    </w:rPr>
  </w:style>
  <w:style w:type="paragraph" w:customStyle="1" w:styleId="Ethics">
    <w:name w:val="Ethics"/>
    <w:basedOn w:val="Normal"/>
    <w:rsid w:val="00F26050"/>
  </w:style>
  <w:style w:type="paragraph" w:customStyle="1" w:styleId="EthicsPara">
    <w:name w:val="Ethics_Para"/>
    <w:basedOn w:val="Normal"/>
    <w:rsid w:val="00F26050"/>
    <w:rPr>
      <w:sz w:val="20"/>
    </w:rPr>
  </w:style>
  <w:style w:type="character" w:customStyle="1" w:styleId="EpubYr">
    <w:name w:val="EpubYr"/>
    <w:rsid w:val="00F26050"/>
  </w:style>
  <w:style w:type="paragraph" w:customStyle="1" w:styleId="EPubMon">
    <w:name w:val="EPubMon"/>
    <w:basedOn w:val="Normal"/>
    <w:rsid w:val="00F26050"/>
    <w:rPr>
      <w:color w:val="99CC00"/>
      <w:szCs w:val="20"/>
    </w:rPr>
  </w:style>
  <w:style w:type="character" w:customStyle="1" w:styleId="EPubYr0">
    <w:name w:val="EPubYr"/>
    <w:rsid w:val="00F26050"/>
    <w:rPr>
      <w:color w:val="993300"/>
    </w:rPr>
  </w:style>
  <w:style w:type="paragraph" w:customStyle="1" w:styleId="EPubDate">
    <w:name w:val="EPubDate"/>
    <w:basedOn w:val="Normal"/>
    <w:rsid w:val="00F26050"/>
    <w:rPr>
      <w:color w:val="FF6600"/>
      <w:szCs w:val="20"/>
    </w:rPr>
  </w:style>
  <w:style w:type="paragraph" w:customStyle="1" w:styleId="DataSharingPara">
    <w:name w:val="DataSharingPara"/>
    <w:basedOn w:val="Normal"/>
    <w:rsid w:val="00F26050"/>
  </w:style>
  <w:style w:type="paragraph" w:customStyle="1" w:styleId="MiscPara">
    <w:name w:val="MiscPara"/>
    <w:basedOn w:val="Normal"/>
    <w:rsid w:val="00F26050"/>
    <w:rPr>
      <w:sz w:val="20"/>
    </w:rPr>
  </w:style>
  <w:style w:type="character" w:customStyle="1" w:styleId="Otherinfo">
    <w:name w:val="Otherinfo"/>
    <w:rsid w:val="00F26050"/>
    <w:rPr>
      <w:color w:val="FF6600"/>
    </w:rPr>
  </w:style>
  <w:style w:type="paragraph" w:customStyle="1" w:styleId="Commentary">
    <w:name w:val="Commentary"/>
    <w:basedOn w:val="Normal"/>
    <w:rsid w:val="00F26050"/>
    <w:rPr>
      <w:color w:val="FF0000"/>
      <w:sz w:val="20"/>
      <w:szCs w:val="20"/>
    </w:rPr>
  </w:style>
  <w:style w:type="paragraph" w:customStyle="1" w:styleId="CommentaryNote">
    <w:name w:val="CommentaryNote"/>
    <w:basedOn w:val="Normal"/>
    <w:rsid w:val="00F26050"/>
  </w:style>
  <w:style w:type="paragraph" w:customStyle="1" w:styleId="BeginTextBox">
    <w:name w:val="BeginTextBox"/>
    <w:basedOn w:val="Normal"/>
    <w:rsid w:val="00F26050"/>
    <w:pPr>
      <w:spacing w:before="60" w:after="60"/>
    </w:pPr>
    <w:rPr>
      <w:color w:val="FF0000"/>
      <w:szCs w:val="20"/>
    </w:rPr>
  </w:style>
  <w:style w:type="paragraph" w:customStyle="1" w:styleId="EndTextBox">
    <w:name w:val="EndTextBox"/>
    <w:basedOn w:val="Normal"/>
    <w:rsid w:val="00F26050"/>
    <w:pPr>
      <w:spacing w:before="60" w:after="60"/>
    </w:pPr>
    <w:rPr>
      <w:color w:val="FF0000"/>
      <w:szCs w:val="20"/>
    </w:rPr>
  </w:style>
  <w:style w:type="character" w:customStyle="1" w:styleId="TransJournalTitle">
    <w:name w:val="TransJournalTitle"/>
    <w:rsid w:val="00F26050"/>
    <w:rPr>
      <w:color w:val="993300"/>
      <w:sz w:val="20"/>
    </w:rPr>
  </w:style>
  <w:style w:type="character" w:customStyle="1" w:styleId="AccessedDate">
    <w:name w:val="AccessedDate"/>
    <w:rsid w:val="00F26050"/>
    <w:rPr>
      <w:color w:val="0070C0"/>
    </w:rPr>
  </w:style>
  <w:style w:type="paragraph" w:customStyle="1" w:styleId="BibEntryWeb">
    <w:name w:val="BibEntryWeb"/>
    <w:basedOn w:val="Normal"/>
    <w:rsid w:val="00F26050"/>
    <w:pPr>
      <w:spacing w:before="60" w:after="60"/>
    </w:pPr>
  </w:style>
  <w:style w:type="paragraph" w:customStyle="1" w:styleId="Abbreviations">
    <w:name w:val="Abbreviations"/>
    <w:basedOn w:val="Normal"/>
    <w:rsid w:val="00F26050"/>
    <w:pPr>
      <w:spacing w:before="60" w:after="60"/>
    </w:pPr>
    <w:rPr>
      <w:sz w:val="20"/>
    </w:rPr>
  </w:style>
  <w:style w:type="paragraph" w:customStyle="1" w:styleId="BoxedTextTitle">
    <w:name w:val="BoxedTextTitle"/>
    <w:basedOn w:val="Normal"/>
    <w:qFormat/>
    <w:rsid w:val="00F26050"/>
    <w:rPr>
      <w:color w:val="FF0000"/>
    </w:rPr>
  </w:style>
  <w:style w:type="character" w:customStyle="1" w:styleId="SupSub">
    <w:name w:val="SupSub"/>
    <w:rsid w:val="00F26050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F26050"/>
  </w:style>
  <w:style w:type="character" w:customStyle="1" w:styleId="FundRefID">
    <w:name w:val="FundRefID"/>
    <w:qFormat/>
    <w:rsid w:val="00F26050"/>
    <w:rPr>
      <w:color w:val="FF0000"/>
    </w:rPr>
  </w:style>
  <w:style w:type="paragraph" w:customStyle="1" w:styleId="Blog">
    <w:name w:val="Blog"/>
    <w:basedOn w:val="Normal"/>
    <w:autoRedefine/>
    <w:qFormat/>
    <w:rsid w:val="00F26050"/>
  </w:style>
  <w:style w:type="paragraph" w:customStyle="1" w:styleId="EndBlog">
    <w:name w:val="EndBlog"/>
    <w:basedOn w:val="Blog"/>
    <w:autoRedefine/>
    <w:qFormat/>
    <w:rsid w:val="00F26050"/>
  </w:style>
  <w:style w:type="paragraph" w:customStyle="1" w:styleId="CT">
    <w:name w:val="CT"/>
    <w:basedOn w:val="CN"/>
    <w:autoRedefine/>
    <w:qFormat/>
    <w:rsid w:val="00F26050"/>
  </w:style>
  <w:style w:type="paragraph" w:customStyle="1" w:styleId="CN">
    <w:name w:val="CN"/>
    <w:basedOn w:val="Normal"/>
    <w:autoRedefine/>
    <w:qFormat/>
    <w:rsid w:val="00F26050"/>
  </w:style>
  <w:style w:type="character" w:customStyle="1" w:styleId="SupSup">
    <w:name w:val="SupSup"/>
    <w:qFormat/>
    <w:rsid w:val="00F26050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050"/>
    <w:pPr>
      <w:numPr>
        <w:ilvl w:val="1"/>
      </w:numPr>
      <w:spacing w:after="160"/>
    </w:pPr>
    <w:rPr>
      <w:rFonts w:ascii="Calibri" w:eastAsia="Times New Roman" w:hAnsi="Calibri"/>
      <w:color w:val="5A5A5A"/>
      <w:spacing w:val="15"/>
      <w:szCs w:val="20"/>
    </w:rPr>
  </w:style>
  <w:style w:type="character" w:customStyle="1" w:styleId="SubtitleChar">
    <w:name w:val="Subtitle Char"/>
    <w:link w:val="Subtitle"/>
    <w:uiPriority w:val="11"/>
    <w:rsid w:val="00F26050"/>
    <w:rPr>
      <w:rFonts w:ascii="Calibri" w:eastAsia="Times New Roman" w:hAnsi="Calibri" w:cs="Times New Roman"/>
      <w:color w:val="5A5A5A"/>
      <w:spacing w:val="15"/>
      <w:szCs w:val="20"/>
      <w:lang w:val="en-GB"/>
    </w:rPr>
  </w:style>
  <w:style w:type="character" w:styleId="Emphasis">
    <w:name w:val="Emphasis"/>
    <w:uiPriority w:val="20"/>
    <w:qFormat/>
    <w:rsid w:val="00F26050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F26050"/>
    <w:rPr>
      <w:sz w:val="20"/>
      <w:szCs w:val="20"/>
    </w:rPr>
  </w:style>
  <w:style w:type="character" w:customStyle="1" w:styleId="EndnoteTextChar">
    <w:name w:val="Endnote Text Char"/>
    <w:link w:val="EndnoteText"/>
    <w:rsid w:val="00F26050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KeyMessage">
    <w:name w:val="KeyMessage"/>
    <w:basedOn w:val="Normal"/>
    <w:qFormat/>
    <w:rsid w:val="00F26050"/>
    <w:rPr>
      <w:sz w:val="20"/>
    </w:rPr>
  </w:style>
  <w:style w:type="paragraph" w:styleId="List">
    <w:name w:val="List"/>
    <w:basedOn w:val="Normal"/>
    <w:rsid w:val="00F26050"/>
    <w:pPr>
      <w:ind w:left="360" w:hanging="360"/>
      <w:contextualSpacing/>
    </w:pPr>
  </w:style>
  <w:style w:type="paragraph" w:styleId="List2">
    <w:name w:val="List 2"/>
    <w:basedOn w:val="Normal"/>
    <w:rsid w:val="00F26050"/>
    <w:pPr>
      <w:ind w:left="720" w:hanging="360"/>
      <w:contextualSpacing/>
    </w:pPr>
  </w:style>
  <w:style w:type="paragraph" w:styleId="List3">
    <w:name w:val="List 3"/>
    <w:basedOn w:val="Normal"/>
    <w:rsid w:val="00F26050"/>
    <w:pPr>
      <w:ind w:left="1080" w:hanging="360"/>
      <w:contextualSpacing/>
    </w:pPr>
  </w:style>
  <w:style w:type="paragraph" w:styleId="Salutation">
    <w:name w:val="Salutation"/>
    <w:basedOn w:val="Normal"/>
    <w:next w:val="Normal"/>
    <w:link w:val="SalutationChar"/>
    <w:rsid w:val="00F26050"/>
  </w:style>
  <w:style w:type="character" w:customStyle="1" w:styleId="SalutationChar">
    <w:name w:val="Salutation Char"/>
    <w:link w:val="Salutation"/>
    <w:rsid w:val="00F26050"/>
    <w:rPr>
      <w:rFonts w:ascii="Times New Roman" w:eastAsia="Calibri" w:hAnsi="Times New Roman" w:cs="Times New Roman"/>
      <w:lang w:val="en-GB"/>
    </w:rPr>
  </w:style>
  <w:style w:type="paragraph" w:customStyle="1" w:styleId="Subtitle10">
    <w:name w:val="Subtitle1"/>
    <w:basedOn w:val="Glossary"/>
    <w:rsid w:val="00F26050"/>
  </w:style>
  <w:style w:type="paragraph" w:customStyle="1" w:styleId="EndKeyMessage">
    <w:name w:val="EndKeyMessage"/>
    <w:basedOn w:val="KeyMessage"/>
    <w:qFormat/>
    <w:rsid w:val="00F26050"/>
  </w:style>
  <w:style w:type="character" w:customStyle="1" w:styleId="PubmedID">
    <w:name w:val="PubmedID"/>
    <w:qFormat/>
    <w:rsid w:val="00F26050"/>
    <w:rPr>
      <w:color w:val="FF0000"/>
    </w:rPr>
  </w:style>
  <w:style w:type="character" w:customStyle="1" w:styleId="TFirstname">
    <w:name w:val="TFirstname"/>
    <w:qFormat/>
    <w:rsid w:val="00F26050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F26050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F26050"/>
    <w:rPr>
      <w:color w:val="00B050"/>
    </w:rPr>
  </w:style>
  <w:style w:type="character" w:customStyle="1" w:styleId="StatementLabel">
    <w:name w:val="StatementLabel"/>
    <w:qFormat/>
    <w:rsid w:val="00F26050"/>
    <w:rPr>
      <w:color w:val="FF9900"/>
      <w:sz w:val="20"/>
    </w:rPr>
  </w:style>
  <w:style w:type="character" w:customStyle="1" w:styleId="Editors">
    <w:name w:val="Editors"/>
    <w:qFormat/>
    <w:rsid w:val="00F26050"/>
    <w:rPr>
      <w:color w:val="00B050"/>
    </w:rPr>
  </w:style>
  <w:style w:type="paragraph" w:customStyle="1" w:styleId="SeriesTitleMain">
    <w:name w:val="SeriesTitleMain"/>
    <w:basedOn w:val="Normal"/>
    <w:qFormat/>
    <w:rsid w:val="00F26050"/>
  </w:style>
  <w:style w:type="paragraph" w:customStyle="1" w:styleId="TOCSummary">
    <w:name w:val="TOC_Summary"/>
    <w:basedOn w:val="Normal"/>
    <w:qFormat/>
    <w:rsid w:val="00F26050"/>
  </w:style>
  <w:style w:type="paragraph" w:customStyle="1" w:styleId="ShortTitle">
    <w:name w:val="ShortTitle"/>
    <w:basedOn w:val="Normal"/>
    <w:qFormat/>
    <w:rsid w:val="00F26050"/>
    <w:pPr>
      <w:spacing w:before="60" w:after="60"/>
    </w:pPr>
    <w:rPr>
      <w:color w:val="92D050"/>
      <w:sz w:val="20"/>
      <w:szCs w:val="24"/>
    </w:rPr>
  </w:style>
  <w:style w:type="character" w:customStyle="1" w:styleId="BridgeBond">
    <w:name w:val="BridgeBond"/>
    <w:qFormat/>
    <w:rsid w:val="00F26050"/>
    <w:rPr>
      <w:color w:val="00B050"/>
    </w:rPr>
  </w:style>
  <w:style w:type="character" w:customStyle="1" w:styleId="SmallOnline">
    <w:name w:val="SmallOnline"/>
    <w:qFormat/>
    <w:rsid w:val="00F26050"/>
    <w:rPr>
      <w:color w:val="0070C0"/>
      <w:sz w:val="18"/>
    </w:rPr>
  </w:style>
  <w:style w:type="character" w:customStyle="1" w:styleId="alt-text">
    <w:name w:val="alt-text"/>
    <w:basedOn w:val="Source"/>
    <w:qFormat/>
    <w:rsid w:val="00F26050"/>
    <w:rPr>
      <w:color w:val="0000FF"/>
    </w:rPr>
  </w:style>
  <w:style w:type="character" w:customStyle="1" w:styleId="PipeRef">
    <w:name w:val="PipeRef"/>
    <w:qFormat/>
    <w:rsid w:val="00F26050"/>
    <w:rPr>
      <w:color w:val="660066"/>
    </w:rPr>
  </w:style>
  <w:style w:type="character" w:customStyle="1" w:styleId="ORCID">
    <w:name w:val="ORCID"/>
    <w:qFormat/>
    <w:rsid w:val="00F26050"/>
    <w:rPr>
      <w:color w:val="00B0F0"/>
    </w:rPr>
  </w:style>
  <w:style w:type="paragraph" w:customStyle="1" w:styleId="BibEntryStandard">
    <w:name w:val="BibEntryStandard"/>
    <w:basedOn w:val="Normal"/>
    <w:next w:val="Normal"/>
    <w:qFormat/>
    <w:rsid w:val="00F26050"/>
    <w:pPr>
      <w:spacing w:before="60" w:after="60" w:line="480" w:lineRule="auto"/>
    </w:pPr>
    <w:rPr>
      <w:sz w:val="20"/>
      <w:szCs w:val="24"/>
    </w:rPr>
  </w:style>
  <w:style w:type="character" w:customStyle="1" w:styleId="StandardNum">
    <w:name w:val="StandardNum"/>
    <w:qFormat/>
    <w:rsid w:val="00F26050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F26050"/>
    <w:rPr>
      <w:color w:val="FF6600"/>
      <w:sz w:val="20"/>
    </w:rPr>
  </w:style>
  <w:style w:type="character" w:customStyle="1" w:styleId="suppre">
    <w:name w:val="suppre"/>
    <w:qFormat/>
    <w:rsid w:val="00F26050"/>
    <w:rPr>
      <w:color w:val="FF00FF"/>
    </w:rPr>
  </w:style>
  <w:style w:type="character" w:customStyle="1" w:styleId="Align">
    <w:name w:val="Align"/>
    <w:qFormat/>
    <w:rsid w:val="00F26050"/>
    <w:rPr>
      <w:color w:val="0070C0"/>
    </w:rPr>
  </w:style>
  <w:style w:type="character" w:customStyle="1" w:styleId="Head1">
    <w:name w:val="Head1"/>
    <w:qFormat/>
    <w:rsid w:val="00F26050"/>
    <w:rPr>
      <w:color w:val="0070C0"/>
    </w:rPr>
  </w:style>
  <w:style w:type="character" w:customStyle="1" w:styleId="Head2">
    <w:name w:val="Head2"/>
    <w:qFormat/>
    <w:rsid w:val="00F26050"/>
    <w:rPr>
      <w:color w:val="00B050"/>
    </w:rPr>
  </w:style>
  <w:style w:type="character" w:customStyle="1" w:styleId="Head3">
    <w:name w:val="Head3"/>
    <w:qFormat/>
    <w:rsid w:val="00F26050"/>
    <w:rPr>
      <w:color w:val="F7258E"/>
    </w:rPr>
  </w:style>
  <w:style w:type="paragraph" w:customStyle="1" w:styleId="NOCHeading">
    <w:name w:val="NOCHeading"/>
    <w:basedOn w:val="Normal"/>
    <w:qFormat/>
    <w:rsid w:val="00F26050"/>
    <w:rPr>
      <w:rFonts w:eastAsia="Times New Roman"/>
      <w:sz w:val="20"/>
      <w:szCs w:val="24"/>
    </w:rPr>
  </w:style>
  <w:style w:type="paragraph" w:customStyle="1" w:styleId="NOCPara">
    <w:name w:val="NOCPara"/>
    <w:basedOn w:val="Normal"/>
    <w:qFormat/>
    <w:rsid w:val="00F26050"/>
    <w:rPr>
      <w:rFonts w:eastAsia="Times New Roman"/>
      <w:sz w:val="20"/>
      <w:szCs w:val="24"/>
    </w:rPr>
  </w:style>
  <w:style w:type="paragraph" w:customStyle="1" w:styleId="BiographyTitle">
    <w:name w:val="BiographyTitle"/>
    <w:basedOn w:val="Normal"/>
    <w:qFormat/>
    <w:rsid w:val="00F26050"/>
  </w:style>
  <w:style w:type="paragraph" w:customStyle="1" w:styleId="MultiTableEnd">
    <w:name w:val="MultiTableEnd"/>
    <w:basedOn w:val="Normal"/>
    <w:qFormat/>
    <w:rsid w:val="00F26050"/>
  </w:style>
  <w:style w:type="paragraph" w:customStyle="1" w:styleId="MultiTableStart">
    <w:name w:val="MultiTableStart"/>
    <w:basedOn w:val="Normal"/>
    <w:qFormat/>
    <w:rsid w:val="00F26050"/>
  </w:style>
  <w:style w:type="character" w:customStyle="1" w:styleId="Grey">
    <w:name w:val="Grey"/>
    <w:qFormat/>
    <w:rsid w:val="00F26050"/>
    <w:rPr>
      <w:color w:val="FFC000"/>
    </w:rPr>
  </w:style>
  <w:style w:type="character" w:customStyle="1" w:styleId="Dbond">
    <w:name w:val="Dbond"/>
    <w:qFormat/>
    <w:rsid w:val="00F26050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F26050"/>
    <w:pPr>
      <w:spacing w:before="60" w:after="60"/>
    </w:pPr>
    <w:rPr>
      <w:sz w:val="20"/>
      <w:szCs w:val="24"/>
      <w:lang w:val="en-US"/>
    </w:rPr>
  </w:style>
  <w:style w:type="character" w:customStyle="1" w:styleId="EndnoteRef">
    <w:name w:val="EndnoteRef"/>
    <w:qFormat/>
    <w:rsid w:val="00F26050"/>
    <w:rPr>
      <w:color w:val="FF0000"/>
    </w:rPr>
  </w:style>
  <w:style w:type="paragraph" w:customStyle="1" w:styleId="TAHead">
    <w:name w:val="T_AHead"/>
    <w:basedOn w:val="Normal"/>
    <w:qFormat/>
    <w:rsid w:val="00F26050"/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F26050"/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F26050"/>
    <w:rPr>
      <w:i w:val="0"/>
    </w:rPr>
  </w:style>
  <w:style w:type="paragraph" w:customStyle="1" w:styleId="TDHead2">
    <w:name w:val="T_DHead2"/>
    <w:basedOn w:val="TDHead1"/>
    <w:qFormat/>
    <w:rsid w:val="00F26050"/>
    <w:rPr>
      <w:i/>
    </w:rPr>
  </w:style>
  <w:style w:type="paragraph" w:customStyle="1" w:styleId="TBHead1">
    <w:name w:val="T_BHead1"/>
    <w:basedOn w:val="TDHead2"/>
    <w:qFormat/>
    <w:rsid w:val="00F26050"/>
    <w:rPr>
      <w:b/>
    </w:rPr>
  </w:style>
  <w:style w:type="paragraph" w:customStyle="1" w:styleId="TBHead2">
    <w:name w:val="T_BHead2"/>
    <w:basedOn w:val="TBHead1"/>
    <w:qFormat/>
    <w:rsid w:val="00F26050"/>
    <w:rPr>
      <w:b w:val="0"/>
    </w:rPr>
  </w:style>
  <w:style w:type="paragraph" w:customStyle="1" w:styleId="TBHead3">
    <w:name w:val="T_BHead3"/>
    <w:basedOn w:val="Normal"/>
    <w:qFormat/>
    <w:rsid w:val="00F26050"/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F26050"/>
    <w:rPr>
      <w:color w:val="FFC000"/>
    </w:rPr>
  </w:style>
  <w:style w:type="paragraph" w:customStyle="1" w:styleId="HeadingB1">
    <w:name w:val="Heading B1"/>
    <w:basedOn w:val="TaxonomicheadingA"/>
    <w:qFormat/>
    <w:rsid w:val="00F26050"/>
    <w:rPr>
      <w:color w:val="92D050"/>
    </w:rPr>
  </w:style>
  <w:style w:type="paragraph" w:customStyle="1" w:styleId="HeadingB2">
    <w:name w:val="Heading B2"/>
    <w:basedOn w:val="HeadingB1"/>
    <w:qFormat/>
    <w:rsid w:val="00F26050"/>
    <w:rPr>
      <w:color w:val="00B0F0"/>
    </w:rPr>
  </w:style>
  <w:style w:type="paragraph" w:customStyle="1" w:styleId="HeadingB3">
    <w:name w:val="Heading B3"/>
    <w:basedOn w:val="HeadingB2"/>
    <w:qFormat/>
    <w:rsid w:val="00F26050"/>
    <w:rPr>
      <w:color w:val="C00000"/>
    </w:rPr>
  </w:style>
  <w:style w:type="paragraph" w:customStyle="1" w:styleId="HeadingC">
    <w:name w:val="Heading C"/>
    <w:basedOn w:val="HeadingB3"/>
    <w:qFormat/>
    <w:rsid w:val="00F26050"/>
    <w:rPr>
      <w:color w:val="7030A0"/>
    </w:rPr>
  </w:style>
  <w:style w:type="paragraph" w:customStyle="1" w:styleId="HeadingD1">
    <w:name w:val="Heading D1"/>
    <w:basedOn w:val="HeadingC"/>
    <w:qFormat/>
    <w:rsid w:val="00F26050"/>
    <w:rPr>
      <w:color w:val="C6A20A"/>
    </w:rPr>
  </w:style>
  <w:style w:type="paragraph" w:customStyle="1" w:styleId="HeadingD2">
    <w:name w:val="Heading D2"/>
    <w:basedOn w:val="HeadingD1"/>
    <w:qFormat/>
    <w:rsid w:val="00F26050"/>
    <w:rPr>
      <w:color w:val="14BCA0"/>
    </w:rPr>
  </w:style>
  <w:style w:type="paragraph" w:customStyle="1" w:styleId="BibEntryNote">
    <w:name w:val="BibEntryNote"/>
    <w:basedOn w:val="Normal"/>
    <w:qFormat/>
    <w:rsid w:val="00F26050"/>
    <w:pPr>
      <w:spacing w:before="60" w:after="60"/>
    </w:pPr>
    <w:rPr>
      <w:sz w:val="20"/>
      <w:szCs w:val="24"/>
      <w:lang w:val="en-US"/>
    </w:rPr>
  </w:style>
  <w:style w:type="character" w:customStyle="1" w:styleId="BibNote">
    <w:name w:val="BibNote"/>
    <w:qFormat/>
    <w:rsid w:val="00F26050"/>
    <w:rPr>
      <w:color w:val="92D050"/>
    </w:rPr>
  </w:style>
  <w:style w:type="character" w:customStyle="1" w:styleId="AccessionCodePdb">
    <w:name w:val="AccessionCodePdb"/>
    <w:qFormat/>
    <w:rsid w:val="00F26050"/>
    <w:rPr>
      <w:color w:val="C00000"/>
      <w:sz w:val="20"/>
    </w:rPr>
  </w:style>
  <w:style w:type="paragraph" w:customStyle="1" w:styleId="AddInProof">
    <w:name w:val="AddInProof"/>
    <w:basedOn w:val="Normal"/>
    <w:qFormat/>
    <w:rsid w:val="00F26050"/>
    <w:rPr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F26050"/>
    <w:rPr>
      <w:color w:val="92D050"/>
    </w:rPr>
  </w:style>
  <w:style w:type="paragraph" w:customStyle="1" w:styleId="AuthorStatus">
    <w:name w:val="AuthorStatus"/>
    <w:basedOn w:val="AuthorContributions"/>
    <w:qFormat/>
    <w:rsid w:val="00F26050"/>
    <w:rPr>
      <w:color w:val="C00000"/>
    </w:rPr>
  </w:style>
  <w:style w:type="paragraph" w:customStyle="1" w:styleId="ConflictOfInterest">
    <w:name w:val="ConflictOfInterest"/>
    <w:basedOn w:val="AuthorStatus"/>
    <w:qFormat/>
    <w:rsid w:val="00F26050"/>
    <w:rPr>
      <w:color w:val="FFC000"/>
    </w:rPr>
  </w:style>
  <w:style w:type="paragraph" w:customStyle="1" w:styleId="Dedication">
    <w:name w:val="Dedication"/>
    <w:basedOn w:val="ConflictOfInterest"/>
    <w:qFormat/>
    <w:rsid w:val="00F26050"/>
    <w:rPr>
      <w:color w:val="00B050"/>
    </w:rPr>
  </w:style>
  <w:style w:type="paragraph" w:customStyle="1" w:styleId="Disclosure">
    <w:name w:val="Disclosure"/>
    <w:basedOn w:val="Dedication"/>
    <w:qFormat/>
    <w:rsid w:val="00F26050"/>
    <w:rPr>
      <w:color w:val="FFC000"/>
    </w:rPr>
  </w:style>
  <w:style w:type="paragraph" w:customStyle="1" w:styleId="EditorNote">
    <w:name w:val="EditorNote"/>
    <w:basedOn w:val="Disclosure"/>
    <w:qFormat/>
    <w:rsid w:val="00F26050"/>
    <w:rPr>
      <w:color w:val="F79646"/>
    </w:rPr>
  </w:style>
  <w:style w:type="paragraph" w:customStyle="1" w:styleId="FundingStatement">
    <w:name w:val="FundingStatement"/>
    <w:basedOn w:val="EditorNote"/>
    <w:qFormat/>
    <w:rsid w:val="00F26050"/>
    <w:rPr>
      <w:color w:val="00B0F0"/>
    </w:rPr>
  </w:style>
  <w:style w:type="paragraph" w:customStyle="1" w:styleId="SI">
    <w:name w:val="SI"/>
    <w:basedOn w:val="FundingStatement"/>
    <w:qFormat/>
    <w:rsid w:val="00F26050"/>
    <w:rPr>
      <w:color w:val="92D050"/>
    </w:rPr>
  </w:style>
  <w:style w:type="paragraph" w:customStyle="1" w:styleId="WEOStatement">
    <w:name w:val="WEOStatement"/>
    <w:basedOn w:val="SI"/>
    <w:qFormat/>
    <w:rsid w:val="00F26050"/>
    <w:rPr>
      <w:color w:val="FFC000"/>
    </w:rPr>
  </w:style>
  <w:style w:type="paragraph" w:customStyle="1" w:styleId="WithdrawnStatement">
    <w:name w:val="WithdrawnStatement"/>
    <w:basedOn w:val="Normal"/>
    <w:qFormat/>
    <w:rsid w:val="00F26050"/>
    <w:rPr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F26050"/>
    <w:rPr>
      <w:color w:val="92D050"/>
    </w:rPr>
  </w:style>
  <w:style w:type="paragraph" w:customStyle="1" w:styleId="Keycaption">
    <w:name w:val="Keycaption"/>
    <w:basedOn w:val="Normal"/>
    <w:qFormat/>
    <w:rsid w:val="00F26050"/>
    <w:rPr>
      <w:color w:val="92D050"/>
    </w:rPr>
  </w:style>
  <w:style w:type="character" w:customStyle="1" w:styleId="TSectionHeading4">
    <w:name w:val="T_SectionHeading4"/>
    <w:qFormat/>
    <w:rsid w:val="00F26050"/>
    <w:rPr>
      <w:color w:val="92D050"/>
    </w:rPr>
  </w:style>
  <w:style w:type="character" w:customStyle="1" w:styleId="TSectionHeading5">
    <w:name w:val="T_SectionHeading5"/>
    <w:qFormat/>
    <w:rsid w:val="00F26050"/>
    <w:rPr>
      <w:color w:val="FFC000"/>
    </w:rPr>
  </w:style>
  <w:style w:type="paragraph" w:customStyle="1" w:styleId="AbstractTextFrench">
    <w:name w:val="AbstractTextFrench"/>
    <w:basedOn w:val="Normal"/>
    <w:qFormat/>
    <w:rsid w:val="00F26050"/>
    <w:rPr>
      <w:color w:val="92D050"/>
      <w:sz w:val="20"/>
    </w:rPr>
  </w:style>
  <w:style w:type="paragraph" w:customStyle="1" w:styleId="AbstractTextSpanish">
    <w:name w:val="AbstractTextSpanish"/>
    <w:basedOn w:val="Normal"/>
    <w:qFormat/>
    <w:rsid w:val="00F26050"/>
    <w:rPr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F26050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F26050"/>
    <w:rPr>
      <w:color w:val="C00000"/>
    </w:rPr>
  </w:style>
  <w:style w:type="paragraph" w:customStyle="1" w:styleId="AbstractTextGerman">
    <w:name w:val="AbstractTextGerman"/>
    <w:basedOn w:val="AbstractTextFrench"/>
    <w:qFormat/>
    <w:rsid w:val="00F26050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F26050"/>
    <w:rPr>
      <w:color w:val="00B050"/>
    </w:rPr>
  </w:style>
  <w:style w:type="character" w:customStyle="1" w:styleId="DecAlign">
    <w:name w:val="DecAlign"/>
    <w:qFormat/>
    <w:rsid w:val="00F26050"/>
    <w:rPr>
      <w:color w:val="92D050"/>
    </w:rPr>
  </w:style>
  <w:style w:type="character" w:customStyle="1" w:styleId="DataTitle">
    <w:name w:val="DataTitle"/>
    <w:qFormat/>
    <w:rsid w:val="00F26050"/>
    <w:rPr>
      <w:color w:val="92D050"/>
    </w:rPr>
  </w:style>
  <w:style w:type="character" w:customStyle="1" w:styleId="ElementType">
    <w:name w:val="ElementType"/>
    <w:qFormat/>
    <w:rsid w:val="00F26050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F26050"/>
  </w:style>
  <w:style w:type="paragraph" w:customStyle="1" w:styleId="Frontmatter">
    <w:name w:val="Frontmatter"/>
    <w:basedOn w:val="Normal"/>
    <w:qFormat/>
    <w:rsid w:val="00F26050"/>
  </w:style>
  <w:style w:type="paragraph" w:customStyle="1" w:styleId="Notice">
    <w:name w:val="Notice"/>
    <w:basedOn w:val="Imprint"/>
    <w:qFormat/>
    <w:rsid w:val="00F26050"/>
  </w:style>
  <w:style w:type="paragraph" w:customStyle="1" w:styleId="License">
    <w:name w:val="License"/>
    <w:basedOn w:val="Normal"/>
    <w:rsid w:val="00F26050"/>
    <w:pPr>
      <w:spacing w:line="480" w:lineRule="auto"/>
    </w:pPr>
    <w:rPr>
      <w:rFonts w:eastAsia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F26050"/>
    <w:rPr>
      <w:rFonts w:eastAsia="Times New Roman"/>
    </w:rPr>
  </w:style>
  <w:style w:type="paragraph" w:customStyle="1" w:styleId="BibEntryData">
    <w:name w:val="BibEntryData"/>
    <w:basedOn w:val="Normal"/>
    <w:qFormat/>
    <w:rsid w:val="00F26050"/>
  </w:style>
  <w:style w:type="paragraph" w:customStyle="1" w:styleId="BeginExplanation">
    <w:name w:val="BeginExplanation"/>
    <w:basedOn w:val="Normal"/>
    <w:qFormat/>
    <w:rsid w:val="00F26050"/>
  </w:style>
  <w:style w:type="paragraph" w:customStyle="1" w:styleId="EndExplanation">
    <w:name w:val="EndExplanation"/>
    <w:basedOn w:val="BeginExplanation"/>
    <w:qFormat/>
    <w:rsid w:val="00F26050"/>
  </w:style>
  <w:style w:type="paragraph" w:customStyle="1" w:styleId="Option">
    <w:name w:val="Option"/>
    <w:basedOn w:val="Normal"/>
    <w:qFormat/>
    <w:rsid w:val="00F26050"/>
  </w:style>
  <w:style w:type="character" w:customStyle="1" w:styleId="Twitter">
    <w:name w:val="Twitter"/>
    <w:qFormat/>
    <w:rsid w:val="00F26050"/>
    <w:rPr>
      <w:color w:val="3399FF"/>
    </w:rPr>
  </w:style>
  <w:style w:type="character" w:customStyle="1" w:styleId="Linkedin">
    <w:name w:val="Linkedin"/>
    <w:qFormat/>
    <w:rsid w:val="00F26050"/>
    <w:rPr>
      <w:color w:val="006699"/>
    </w:rPr>
  </w:style>
  <w:style w:type="paragraph" w:customStyle="1" w:styleId="StudyGroup">
    <w:name w:val="StudyGroup"/>
    <w:basedOn w:val="Normal"/>
    <w:qFormat/>
    <w:rsid w:val="00F26050"/>
    <w:rPr>
      <w:rFonts w:ascii="Arial" w:hAnsi="Arial" w:cs="Arial"/>
      <w:color w:val="00B0F0"/>
      <w:sz w:val="20"/>
      <w:szCs w:val="20"/>
    </w:rPr>
  </w:style>
  <w:style w:type="paragraph" w:customStyle="1" w:styleId="Published">
    <w:name w:val="Published"/>
    <w:basedOn w:val="Normal"/>
    <w:rsid w:val="00F26050"/>
    <w:pPr>
      <w:spacing w:before="60" w:after="60" w:line="480" w:lineRule="auto"/>
    </w:pPr>
    <w:rPr>
      <w:rFonts w:eastAsia="Times New Roman"/>
      <w:sz w:val="20"/>
      <w:szCs w:val="24"/>
    </w:rPr>
  </w:style>
  <w:style w:type="paragraph" w:customStyle="1" w:styleId="Disclaimer">
    <w:name w:val="Disclaimer"/>
    <w:basedOn w:val="Normal"/>
    <w:rsid w:val="00F26050"/>
    <w:rPr>
      <w:rFonts w:eastAsia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F26050"/>
    <w:rPr>
      <w:rFonts w:eastAsia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F26050"/>
  </w:style>
  <w:style w:type="paragraph" w:customStyle="1" w:styleId="Refereeshead">
    <w:name w:val="Referees_head"/>
    <w:basedOn w:val="Normal"/>
    <w:qFormat/>
    <w:rsid w:val="00F26050"/>
    <w:rPr>
      <w:rFonts w:eastAsia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F26050"/>
  </w:style>
  <w:style w:type="paragraph" w:customStyle="1" w:styleId="DOINumber">
    <w:name w:val="DOI_Number"/>
    <w:basedOn w:val="Normal"/>
    <w:rsid w:val="00F26050"/>
    <w:pPr>
      <w:spacing w:before="120" w:line="480" w:lineRule="auto"/>
    </w:pPr>
    <w:rPr>
      <w:rFonts w:eastAsia="SimSun"/>
      <w:sz w:val="18"/>
      <w:szCs w:val="14"/>
      <w:lang w:bidi="en-US"/>
    </w:rPr>
  </w:style>
  <w:style w:type="paragraph" w:customStyle="1" w:styleId="HBVolume">
    <w:name w:val="HB_Volume"/>
    <w:basedOn w:val="Normal"/>
    <w:rsid w:val="00F26050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F26050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F26050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F26050"/>
    <w:pPr>
      <w:spacing w:line="360" w:lineRule="auto"/>
    </w:pPr>
    <w:rPr>
      <w:rFonts w:eastAsia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F26050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Royalty">
    <w:name w:val="Royalty"/>
    <w:rsid w:val="00F26050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</w:rPr>
  </w:style>
  <w:style w:type="paragraph" w:customStyle="1" w:styleId="ArticleIdentifier">
    <w:name w:val="Article_Identifier"/>
    <w:basedOn w:val="Normal"/>
    <w:link w:val="ArticleIdentifierChar"/>
    <w:rsid w:val="00F26050"/>
    <w:pPr>
      <w:keepNext/>
      <w:spacing w:before="240" w:line="480" w:lineRule="auto"/>
      <w:outlineLvl w:val="0"/>
    </w:pPr>
    <w:rPr>
      <w:rFonts w:eastAsia="SimSu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F26050"/>
    <w:rPr>
      <w:rFonts w:ascii="Times New Roman" w:eastAsia="SimSun" w:hAnsi="Times New Roman" w:cs="Times New Roman"/>
      <w:caps/>
      <w:kern w:val="28"/>
      <w:sz w:val="28"/>
      <w:szCs w:val="24"/>
    </w:rPr>
  </w:style>
  <w:style w:type="paragraph" w:customStyle="1" w:styleId="MMH1">
    <w:name w:val="MM_H1"/>
    <w:basedOn w:val="ArticleIdentifier"/>
    <w:link w:val="MMH1Char"/>
    <w:rsid w:val="00F26050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F26050"/>
    <w:rPr>
      <w:rFonts w:ascii="Times New Roman" w:eastAsia="SimSun" w:hAnsi="Times New Roman" w:cs="Times New Roman"/>
      <w:color w:val="3333FF"/>
      <w:kern w:val="28"/>
      <w:sz w:val="32"/>
      <w:szCs w:val="24"/>
    </w:rPr>
  </w:style>
  <w:style w:type="paragraph" w:customStyle="1" w:styleId="MMH2">
    <w:name w:val="MM_H2"/>
    <w:basedOn w:val="ArticleIdentifier"/>
    <w:link w:val="MMH2Char"/>
    <w:rsid w:val="00F26050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F26050"/>
    <w:rPr>
      <w:rFonts w:ascii="Times New Roman" w:eastAsia="SimSun" w:hAnsi="Times New Roman" w:cs="Times New Roman"/>
      <w:color w:val="FF0066"/>
      <w:kern w:val="28"/>
      <w:sz w:val="28"/>
      <w:szCs w:val="24"/>
    </w:rPr>
  </w:style>
  <w:style w:type="paragraph" w:customStyle="1" w:styleId="MMH3">
    <w:name w:val="MM_H3"/>
    <w:basedOn w:val="ArticleIdentifier"/>
    <w:link w:val="MMH3Char"/>
    <w:rsid w:val="00F26050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F26050"/>
    <w:rPr>
      <w:rFonts w:ascii="Times New Roman" w:eastAsia="SimSun" w:hAnsi="Times New Roman" w:cs="Times New Roman"/>
      <w:color w:val="008000"/>
      <w:kern w:val="28"/>
      <w:sz w:val="24"/>
      <w:szCs w:val="24"/>
    </w:rPr>
  </w:style>
  <w:style w:type="paragraph" w:customStyle="1" w:styleId="MMH4">
    <w:name w:val="MM_H4"/>
    <w:basedOn w:val="ArticleIdentifier"/>
    <w:link w:val="MMH4Char"/>
    <w:rsid w:val="00F26050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F26050"/>
    <w:rPr>
      <w:rFonts w:ascii="Times New Roman" w:eastAsia="SimSun" w:hAnsi="Times New Roman" w:cs="Times New Roman"/>
      <w:color w:val="993300"/>
      <w:kern w:val="28"/>
      <w:sz w:val="24"/>
      <w:szCs w:val="24"/>
    </w:rPr>
  </w:style>
  <w:style w:type="paragraph" w:customStyle="1" w:styleId="MMParaLeft">
    <w:name w:val="MM_Para_Left"/>
    <w:basedOn w:val="ArticleIdentifier"/>
    <w:link w:val="MMParaLeftChar"/>
    <w:rsid w:val="00F26050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F26050"/>
    <w:rPr>
      <w:rFonts w:ascii="Times New Roman" w:eastAsia="SimSun" w:hAnsi="Times New Roman" w:cs="Times New Roman"/>
      <w:kern w:val="28"/>
      <w:sz w:val="18"/>
      <w:szCs w:val="24"/>
    </w:rPr>
  </w:style>
  <w:style w:type="paragraph" w:customStyle="1" w:styleId="MMParaText">
    <w:name w:val="MM_Para_Text"/>
    <w:basedOn w:val="ArticleIdentifier"/>
    <w:link w:val="MMParaTextChar"/>
    <w:rsid w:val="00F26050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F26050"/>
    <w:rPr>
      <w:rFonts w:ascii="Times New Roman" w:eastAsia="SimSun" w:hAnsi="Times New Roman" w:cs="Times New Roman"/>
      <w:kern w:val="28"/>
      <w:sz w:val="18"/>
      <w:szCs w:val="24"/>
    </w:rPr>
  </w:style>
  <w:style w:type="character" w:customStyle="1" w:styleId="ChemSymbol">
    <w:name w:val="ChemSymbol"/>
    <w:qFormat/>
    <w:rsid w:val="00F26050"/>
    <w:rPr>
      <w:color w:val="00B050"/>
      <w:sz w:val="20"/>
    </w:rPr>
  </w:style>
  <w:style w:type="paragraph" w:customStyle="1" w:styleId="BibEntryLegalCase">
    <w:name w:val="BibEntryLegalCase"/>
    <w:basedOn w:val="BibEntryBk"/>
    <w:qFormat/>
    <w:rsid w:val="00F26050"/>
  </w:style>
  <w:style w:type="character" w:customStyle="1" w:styleId="cSurname">
    <w:name w:val="cSurname"/>
    <w:qFormat/>
    <w:rsid w:val="00F26050"/>
    <w:rPr>
      <w:rFonts w:ascii="Times New Roman" w:hAnsi="Times New Roman"/>
      <w:noProof/>
      <w:color w:val="7030A0"/>
      <w:sz w:val="20"/>
    </w:rPr>
  </w:style>
  <w:style w:type="character" w:customStyle="1" w:styleId="cFirstname">
    <w:name w:val="cFirstname"/>
    <w:qFormat/>
    <w:rsid w:val="00F26050"/>
    <w:rPr>
      <w:rFonts w:ascii="Times New Roman" w:hAnsi="Times New Roman"/>
      <w:noProof/>
      <w:color w:val="002060"/>
      <w:sz w:val="20"/>
    </w:rPr>
  </w:style>
  <w:style w:type="character" w:customStyle="1" w:styleId="MediaRef">
    <w:name w:val="MediaRef"/>
    <w:basedOn w:val="FigureRef"/>
    <w:qFormat/>
    <w:rsid w:val="00F2605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F26050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F26050"/>
  </w:style>
  <w:style w:type="character" w:customStyle="1" w:styleId="epapRef">
    <w:name w:val="epapRef"/>
    <w:qFormat/>
    <w:rsid w:val="00F26050"/>
  </w:style>
  <w:style w:type="paragraph" w:customStyle="1" w:styleId="BibEntrywebsite">
    <w:name w:val="BibEntrywebsite"/>
    <w:basedOn w:val="Normal"/>
    <w:qFormat/>
    <w:rsid w:val="00F26050"/>
  </w:style>
  <w:style w:type="paragraph" w:customStyle="1" w:styleId="BibEntryeprint">
    <w:name w:val="BibEntryeprint"/>
    <w:basedOn w:val="Normal"/>
    <w:qFormat/>
    <w:rsid w:val="00F26050"/>
  </w:style>
  <w:style w:type="paragraph" w:customStyle="1" w:styleId="responsibleeditor">
    <w:name w:val="responsible editor"/>
    <w:basedOn w:val="Normal"/>
    <w:qFormat/>
    <w:rsid w:val="00F26050"/>
    <w:rPr>
      <w:lang w:val="en-IN"/>
    </w:rPr>
  </w:style>
  <w:style w:type="paragraph" w:customStyle="1" w:styleId="subjecteditor">
    <w:name w:val="subject editor"/>
    <w:basedOn w:val="responsibleeditor"/>
    <w:qFormat/>
    <w:rsid w:val="00F26050"/>
  </w:style>
  <w:style w:type="character" w:customStyle="1" w:styleId="AcceptedDate">
    <w:name w:val="AcceptedDate"/>
    <w:qFormat/>
    <w:rsid w:val="00F26050"/>
    <w:rPr>
      <w:color w:val="7030A0"/>
      <w:lang w:val="en-IN"/>
    </w:rPr>
  </w:style>
  <w:style w:type="paragraph" w:customStyle="1" w:styleId="SubjectCode">
    <w:name w:val="Subject_Code"/>
    <w:basedOn w:val="Normal"/>
    <w:qFormat/>
    <w:rsid w:val="00F26050"/>
    <w:rPr>
      <w:color w:val="9933FF"/>
      <w:lang w:val="en-IN"/>
    </w:rPr>
  </w:style>
  <w:style w:type="character" w:customStyle="1" w:styleId="SmallOnlineSubscript">
    <w:name w:val="SmallOnline + Subscript"/>
    <w:qFormat/>
    <w:rsid w:val="00F26050"/>
    <w:rPr>
      <w:color w:val="76923C"/>
      <w:sz w:val="18"/>
      <w:vertAlign w:val="subscript"/>
    </w:rPr>
  </w:style>
  <w:style w:type="paragraph" w:customStyle="1" w:styleId="FigureCaptionList">
    <w:name w:val="FigureCaptionList"/>
    <w:basedOn w:val="Normal"/>
    <w:qFormat/>
    <w:rsid w:val="00F26050"/>
  </w:style>
  <w:style w:type="character" w:customStyle="1" w:styleId="DataVersion">
    <w:name w:val="DataVersion"/>
    <w:qFormat/>
    <w:rsid w:val="00F26050"/>
    <w:rPr>
      <w:color w:val="6600FF"/>
    </w:rPr>
  </w:style>
  <w:style w:type="character" w:customStyle="1" w:styleId="DataLink">
    <w:name w:val="DataLink"/>
    <w:qFormat/>
    <w:rsid w:val="00F26050"/>
    <w:rPr>
      <w:color w:val="666699"/>
    </w:rPr>
  </w:style>
  <w:style w:type="character" w:customStyle="1" w:styleId="OriginalWork">
    <w:name w:val="OriginalWork"/>
    <w:qFormat/>
    <w:rsid w:val="00F26050"/>
    <w:rPr>
      <w:color w:val="CCCC00"/>
    </w:rPr>
  </w:style>
  <w:style w:type="paragraph" w:customStyle="1" w:styleId="BibEntryAudioVisual">
    <w:name w:val="BibEntryAudioVisual"/>
    <w:basedOn w:val="Normal"/>
    <w:qFormat/>
    <w:rsid w:val="00F26050"/>
  </w:style>
  <w:style w:type="character" w:customStyle="1" w:styleId="SoftwareName">
    <w:name w:val="SoftwareName"/>
    <w:qFormat/>
    <w:rsid w:val="00F26050"/>
    <w:rPr>
      <w:color w:val="0099CC"/>
    </w:rPr>
  </w:style>
  <w:style w:type="character" w:customStyle="1" w:styleId="SoftwareVersion">
    <w:name w:val="SoftwareVersion"/>
    <w:qFormat/>
    <w:rsid w:val="00F26050"/>
    <w:rPr>
      <w:color w:val="990033"/>
    </w:rPr>
  </w:style>
  <w:style w:type="character" w:customStyle="1" w:styleId="UnpubManuscript">
    <w:name w:val="UnpubManuscript"/>
    <w:qFormat/>
    <w:rsid w:val="00F26050"/>
    <w:rPr>
      <w:color w:val="333399"/>
    </w:rPr>
  </w:style>
  <w:style w:type="character" w:customStyle="1" w:styleId="PaperPresent">
    <w:name w:val="PaperPresent"/>
    <w:qFormat/>
    <w:rsid w:val="00F26050"/>
    <w:rPr>
      <w:color w:val="BF8F00"/>
    </w:rPr>
  </w:style>
  <w:style w:type="paragraph" w:customStyle="1" w:styleId="BibEntryUnpub">
    <w:name w:val="BibEntryUnpub"/>
    <w:basedOn w:val="Normal"/>
    <w:qFormat/>
    <w:rsid w:val="00F26050"/>
  </w:style>
  <w:style w:type="character" w:customStyle="1" w:styleId="ClinicalTrialID">
    <w:name w:val="ClinicalTrialID"/>
    <w:qFormat/>
    <w:rsid w:val="00F26050"/>
    <w:rPr>
      <w:color w:val="C00000"/>
      <w:sz w:val="20"/>
    </w:rPr>
  </w:style>
  <w:style w:type="character" w:customStyle="1" w:styleId="ClinicalTrialName">
    <w:name w:val="ClinicalTrialName"/>
    <w:qFormat/>
    <w:rsid w:val="00F26050"/>
    <w:rPr>
      <w:color w:val="3366CC"/>
    </w:rPr>
  </w:style>
  <w:style w:type="character" w:customStyle="1" w:styleId="AccessionCodeGene">
    <w:name w:val="AccessionCodeGene"/>
    <w:qFormat/>
    <w:rsid w:val="00F26050"/>
    <w:rPr>
      <w:color w:val="00B050"/>
      <w:sz w:val="20"/>
    </w:rPr>
  </w:style>
  <w:style w:type="character" w:customStyle="1" w:styleId="AccessionCodeNtide">
    <w:name w:val="AccessionCodeNtide"/>
    <w:qFormat/>
    <w:rsid w:val="00F26050"/>
    <w:rPr>
      <w:color w:val="7030A0"/>
      <w:sz w:val="20"/>
    </w:rPr>
  </w:style>
  <w:style w:type="character" w:customStyle="1" w:styleId="AccessionCodePombase">
    <w:name w:val="AccessionCodePombase"/>
    <w:qFormat/>
    <w:rsid w:val="00F26050"/>
    <w:rPr>
      <w:color w:val="666699"/>
      <w:sz w:val="20"/>
    </w:rPr>
  </w:style>
  <w:style w:type="character" w:customStyle="1" w:styleId="AccessionCodeOmim">
    <w:name w:val="AccessionCodeOmim"/>
    <w:qFormat/>
    <w:rsid w:val="00F26050"/>
    <w:rPr>
      <w:color w:val="0099FF"/>
      <w:sz w:val="20"/>
    </w:rPr>
  </w:style>
  <w:style w:type="character" w:customStyle="1" w:styleId="AccessionCodeFlybase">
    <w:name w:val="AccessionCodeFlybase"/>
    <w:qFormat/>
    <w:rsid w:val="00F26050"/>
    <w:rPr>
      <w:color w:val="660033"/>
      <w:sz w:val="20"/>
    </w:rPr>
  </w:style>
  <w:style w:type="character" w:customStyle="1" w:styleId="AccessionCodeWormbase">
    <w:name w:val="AccessionCodeWormbase"/>
    <w:qFormat/>
    <w:rsid w:val="00F26050"/>
    <w:rPr>
      <w:color w:val="FF0066"/>
      <w:sz w:val="20"/>
    </w:rPr>
  </w:style>
  <w:style w:type="character" w:customStyle="1" w:styleId="AccessionCodeMirbase">
    <w:name w:val="AccessionCodeMirbase"/>
    <w:qFormat/>
    <w:rsid w:val="00F26050"/>
    <w:rPr>
      <w:color w:val="993300"/>
      <w:sz w:val="20"/>
    </w:rPr>
  </w:style>
  <w:style w:type="character" w:customStyle="1" w:styleId="AccessionCodeRfam">
    <w:name w:val="AccessionCodeRfam"/>
    <w:qFormat/>
    <w:rsid w:val="00F26050"/>
    <w:rPr>
      <w:color w:val="808000"/>
      <w:sz w:val="20"/>
    </w:rPr>
  </w:style>
  <w:style w:type="character" w:customStyle="1" w:styleId="AccessionCodePfam">
    <w:name w:val="AccessionCodePfam"/>
    <w:qFormat/>
    <w:rsid w:val="00F26050"/>
    <w:rPr>
      <w:color w:val="0000FF"/>
      <w:sz w:val="20"/>
    </w:rPr>
  </w:style>
  <w:style w:type="character" w:customStyle="1" w:styleId="AccessionCodeProsite">
    <w:name w:val="AccessionCodeProsite"/>
    <w:qFormat/>
    <w:rsid w:val="00F26050"/>
    <w:rPr>
      <w:color w:val="FF6600"/>
      <w:sz w:val="20"/>
    </w:rPr>
  </w:style>
  <w:style w:type="character" w:customStyle="1" w:styleId="AccessionCodeSprot">
    <w:name w:val="AccessionCodeSprot"/>
    <w:qFormat/>
    <w:rsid w:val="00F26050"/>
    <w:rPr>
      <w:color w:val="008080"/>
      <w:sz w:val="20"/>
    </w:rPr>
  </w:style>
  <w:style w:type="character" w:customStyle="1" w:styleId="AccessionCodeSmodel">
    <w:name w:val="AccessionCodeSmodel"/>
    <w:qFormat/>
    <w:rsid w:val="00F26050"/>
    <w:rPr>
      <w:color w:val="CC9900"/>
      <w:sz w:val="20"/>
    </w:rPr>
  </w:style>
  <w:style w:type="character" w:customStyle="1" w:styleId="AccessionCodeClintri">
    <w:name w:val="AccessionCodeClintri"/>
    <w:qFormat/>
    <w:rsid w:val="00F26050"/>
    <w:rPr>
      <w:color w:val="FF0000"/>
      <w:sz w:val="20"/>
    </w:rPr>
  </w:style>
  <w:style w:type="paragraph" w:customStyle="1" w:styleId="CEInitials">
    <w:name w:val="CEInitials"/>
    <w:qFormat/>
    <w:rsid w:val="00F26050"/>
    <w:pPr>
      <w:spacing w:after="0" w:line="240" w:lineRule="auto"/>
    </w:pPr>
    <w:rPr>
      <w:rFonts w:ascii="Times New Roman" w:eastAsia="Calibri" w:hAnsi="Times New Roman" w:cs="Times New Roman"/>
      <w:color w:val="00B050"/>
      <w:lang w:val="en-GB"/>
    </w:rPr>
  </w:style>
  <w:style w:type="character" w:customStyle="1" w:styleId="MRnumber">
    <w:name w:val="MRnumber"/>
    <w:qFormat/>
    <w:rsid w:val="00F26050"/>
    <w:rPr>
      <w:color w:val="002060"/>
    </w:rPr>
  </w:style>
  <w:style w:type="character" w:customStyle="1" w:styleId="arXiv">
    <w:name w:val="arXiv"/>
    <w:qFormat/>
    <w:rsid w:val="00F26050"/>
    <w:rPr>
      <w:color w:val="7030A0"/>
    </w:rPr>
  </w:style>
  <w:style w:type="character" w:customStyle="1" w:styleId="EasternName">
    <w:name w:val="EasternName"/>
    <w:rsid w:val="00F26050"/>
    <w:rPr>
      <w:color w:val="990099"/>
      <w:sz w:val="20"/>
    </w:rPr>
  </w:style>
  <w:style w:type="paragraph" w:customStyle="1" w:styleId="TaxonomyCode">
    <w:name w:val="TaxonomyCode"/>
    <w:basedOn w:val="Normal"/>
    <w:qFormat/>
    <w:rsid w:val="00F26050"/>
    <w:rPr>
      <w:sz w:val="20"/>
    </w:rPr>
  </w:style>
  <w:style w:type="character" w:customStyle="1" w:styleId="MTConvertedEquation">
    <w:name w:val="MTConvertedEquation"/>
    <w:basedOn w:val="DefaultParagraphFont"/>
    <w:rsid w:val="005E2654"/>
    <w:rPr>
      <w:rFonts w:ascii="Arial" w:hAnsi="Arial" w:cs="Arial"/>
      <w:b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7528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val="en-IN" w:eastAsia="en-IN"/>
    </w:rPr>
  </w:style>
  <w:style w:type="paragraph" w:customStyle="1" w:styleId="Subtitle2">
    <w:name w:val="Subtitle2"/>
    <w:basedOn w:val="Glossary"/>
    <w:rsid w:val="003113BA"/>
  </w:style>
  <w:style w:type="table" w:styleId="TableGrid">
    <w:name w:val="Table Grid"/>
    <w:basedOn w:val="TableNormal"/>
    <w:uiPriority w:val="39"/>
    <w:rsid w:val="0057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3">
    <w:name w:val="Subtitle3"/>
    <w:basedOn w:val="Glossary"/>
    <w:rsid w:val="008D1224"/>
  </w:style>
  <w:style w:type="paragraph" w:customStyle="1" w:styleId="Subtitle4">
    <w:name w:val="Subtitle4"/>
    <w:basedOn w:val="Glossary"/>
    <w:rsid w:val="00BD3690"/>
  </w:style>
  <w:style w:type="paragraph" w:customStyle="1" w:styleId="Subtitle5">
    <w:name w:val="Subtitle5"/>
    <w:basedOn w:val="Glossary"/>
    <w:rsid w:val="00BF6127"/>
  </w:style>
  <w:style w:type="paragraph" w:customStyle="1" w:styleId="Subtitle6">
    <w:name w:val="Subtitle6"/>
    <w:basedOn w:val="Glossary"/>
    <w:rsid w:val="00AB0AD7"/>
  </w:style>
  <w:style w:type="paragraph" w:customStyle="1" w:styleId="Subtitle7">
    <w:name w:val="Subtitle7"/>
    <w:basedOn w:val="Glossary"/>
    <w:rsid w:val="00B816A3"/>
  </w:style>
  <w:style w:type="paragraph" w:customStyle="1" w:styleId="Subtitle8">
    <w:name w:val="Subtitle8"/>
    <w:basedOn w:val="Glossary"/>
    <w:rsid w:val="00341EBF"/>
  </w:style>
  <w:style w:type="paragraph" w:customStyle="1" w:styleId="Subtitle9">
    <w:name w:val="Subtitle9"/>
    <w:basedOn w:val="Glossary"/>
    <w:rsid w:val="003F5F89"/>
  </w:style>
  <w:style w:type="paragraph" w:customStyle="1" w:styleId="Subtitle100">
    <w:name w:val="Subtitle10"/>
    <w:basedOn w:val="Glossary"/>
    <w:rsid w:val="0070124F"/>
  </w:style>
  <w:style w:type="paragraph" w:customStyle="1" w:styleId="Subtitle11">
    <w:name w:val="Subtitle11"/>
    <w:basedOn w:val="Glossary"/>
    <w:rsid w:val="00297B5C"/>
  </w:style>
  <w:style w:type="paragraph" w:customStyle="1" w:styleId="Subtitle12">
    <w:name w:val="Subtitle12"/>
    <w:basedOn w:val="Glossary"/>
    <w:rsid w:val="00DE33EB"/>
  </w:style>
  <w:style w:type="paragraph" w:customStyle="1" w:styleId="Subtitle13">
    <w:name w:val="Subtitle13"/>
    <w:basedOn w:val="Glossary"/>
    <w:rsid w:val="00000079"/>
  </w:style>
  <w:style w:type="paragraph" w:customStyle="1" w:styleId="Subtitle14">
    <w:name w:val="Subtitle14"/>
    <w:basedOn w:val="Glossary"/>
    <w:rsid w:val="00B806AE"/>
  </w:style>
  <w:style w:type="paragraph" w:customStyle="1" w:styleId="Subtitle15">
    <w:name w:val="Subtitle15"/>
    <w:basedOn w:val="Glossary"/>
    <w:rsid w:val="00560984"/>
  </w:style>
  <w:style w:type="paragraph" w:customStyle="1" w:styleId="Subtitle16">
    <w:name w:val="Subtitle16"/>
    <w:basedOn w:val="Glossary"/>
    <w:rsid w:val="00B6110D"/>
  </w:style>
  <w:style w:type="paragraph" w:customStyle="1" w:styleId="Subtitle17">
    <w:name w:val="Subtitle17"/>
    <w:basedOn w:val="Glossary"/>
    <w:rsid w:val="008B6047"/>
  </w:style>
  <w:style w:type="paragraph" w:customStyle="1" w:styleId="SubTitle0">
    <w:name w:val="SubTitle"/>
    <w:basedOn w:val="Glossary"/>
    <w:rsid w:val="00F26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worded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7121-6694-449A-A406-F0DA2C02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wordedit.dot</Template>
  <TotalTime>248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Mansfield</dc:creator>
  <cp:lastModifiedBy>Sasikumar N.</cp:lastModifiedBy>
  <cp:revision>62</cp:revision>
  <cp:lastPrinted>2021-04-02T21:14:00Z</cp:lastPrinted>
  <dcterms:created xsi:type="dcterms:W3CDTF">2021-04-13T12:54:00Z</dcterms:created>
  <dcterms:modified xsi:type="dcterms:W3CDTF">2021-05-04T07:54:00Z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