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E8C33" w14:textId="275D83B6" w:rsidR="00475B12" w:rsidRDefault="001B42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B427E">
        <w:rPr>
          <w:rFonts w:ascii="Times New Roman" w:hAnsi="Times New Roman" w:cs="Times New Roman"/>
          <w:b/>
          <w:sz w:val="24"/>
          <w:szCs w:val="24"/>
          <w:lang w:val="en-GB"/>
        </w:rPr>
        <w:t>ELECTRONIC SUPPLEMENTARY MATERIAL</w:t>
      </w:r>
    </w:p>
    <w:p w14:paraId="49929B9B" w14:textId="77777777" w:rsidR="001B427E" w:rsidRPr="00BE561F" w:rsidRDefault="001B42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52E969F" w14:textId="04D0BCAA" w:rsidR="001B427E" w:rsidRDefault="001B42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56E27DCE" wp14:editId="27D3BE31">
            <wp:extent cx="5400040" cy="4050030"/>
            <wp:effectExtent l="0" t="0" r="0" b="762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_s1_v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Figure </w:t>
      </w:r>
      <w:r w:rsidR="005431CD" w:rsidRPr="00BE56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S1 </w:t>
      </w:r>
    </w:p>
    <w:p w14:paraId="17C81CD1" w14:textId="4A4E4DE0" w:rsidR="004504FB" w:rsidRDefault="005431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E561F">
        <w:rPr>
          <w:rFonts w:ascii="Times New Roman" w:hAnsi="Times New Roman" w:cs="Times New Roman"/>
          <w:b/>
          <w:sz w:val="24"/>
          <w:szCs w:val="24"/>
          <w:lang w:val="en-GB"/>
        </w:rPr>
        <w:t>Histograms of the similarity test</w:t>
      </w:r>
      <w:r w:rsidRPr="00BE561F">
        <w:rPr>
          <w:rFonts w:ascii="Times New Roman" w:hAnsi="Times New Roman" w:cs="Times New Roman"/>
          <w:sz w:val="24"/>
          <w:szCs w:val="24"/>
          <w:lang w:val="en-GB"/>
        </w:rPr>
        <w:t xml:space="preserve"> (D metric)</w:t>
      </w:r>
      <w:r w:rsidR="009D37CB" w:rsidRPr="00BE561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BE561F">
        <w:rPr>
          <w:rFonts w:ascii="Times New Roman" w:hAnsi="Times New Roman" w:cs="Times New Roman"/>
          <w:sz w:val="24"/>
          <w:szCs w:val="24"/>
          <w:lang w:val="en-GB"/>
        </w:rPr>
        <w:t xml:space="preserve"> A) </w:t>
      </w:r>
      <w:r w:rsidR="009D37CB" w:rsidRPr="00BE561F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="00155362" w:rsidRPr="00BE561F">
        <w:rPr>
          <w:rFonts w:ascii="Times New Roman" w:hAnsi="Times New Roman" w:cs="Times New Roman"/>
          <w:sz w:val="24"/>
          <w:szCs w:val="24"/>
          <w:lang w:val="en-GB"/>
        </w:rPr>
        <w:t xml:space="preserve">values based on </w:t>
      </w:r>
      <w:r w:rsidRPr="00BE561F">
        <w:rPr>
          <w:rFonts w:ascii="Times New Roman" w:hAnsi="Times New Roman" w:cs="Times New Roman"/>
          <w:sz w:val="24"/>
          <w:szCs w:val="24"/>
          <w:lang w:val="en-GB"/>
        </w:rPr>
        <w:t xml:space="preserve">100 null models </w:t>
      </w:r>
      <w:r w:rsidR="009D37CB" w:rsidRPr="00BE561F">
        <w:rPr>
          <w:rFonts w:ascii="Times New Roman" w:hAnsi="Times New Roman" w:cs="Times New Roman"/>
          <w:sz w:val="24"/>
          <w:szCs w:val="24"/>
          <w:lang w:val="en-GB"/>
        </w:rPr>
        <w:t xml:space="preserve">using the introduced records and </w:t>
      </w:r>
      <w:r w:rsidR="00155362" w:rsidRPr="00BE561F">
        <w:rPr>
          <w:rFonts w:ascii="Times New Roman" w:hAnsi="Times New Roman" w:cs="Times New Roman"/>
          <w:sz w:val="24"/>
          <w:szCs w:val="24"/>
          <w:lang w:val="en-GB"/>
        </w:rPr>
        <w:t xml:space="preserve">random </w:t>
      </w:r>
      <w:r w:rsidR="009D37CB" w:rsidRPr="00BE561F">
        <w:rPr>
          <w:rFonts w:ascii="Times New Roman" w:hAnsi="Times New Roman" w:cs="Times New Roman"/>
          <w:sz w:val="24"/>
          <w:szCs w:val="24"/>
          <w:lang w:val="en-GB"/>
        </w:rPr>
        <w:t>background native points,</w:t>
      </w:r>
      <w:r w:rsidRPr="00BE56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D37CB" w:rsidRPr="00BE561F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BE561F"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r w:rsidR="009D37CB" w:rsidRPr="00BE561F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="00155362" w:rsidRPr="00BE561F">
        <w:rPr>
          <w:rFonts w:ascii="Times New Roman" w:hAnsi="Times New Roman" w:cs="Times New Roman"/>
          <w:sz w:val="24"/>
          <w:szCs w:val="24"/>
          <w:lang w:val="en-GB"/>
        </w:rPr>
        <w:t xml:space="preserve">values </w:t>
      </w:r>
      <w:r w:rsidRPr="00BE561F">
        <w:rPr>
          <w:rFonts w:ascii="Times New Roman" w:hAnsi="Times New Roman" w:cs="Times New Roman"/>
          <w:sz w:val="24"/>
          <w:szCs w:val="24"/>
          <w:lang w:val="en-GB"/>
        </w:rPr>
        <w:t xml:space="preserve">for 100 null models </w:t>
      </w:r>
      <w:r w:rsidR="009D37CB" w:rsidRPr="00BE561F">
        <w:rPr>
          <w:rFonts w:ascii="Times New Roman" w:hAnsi="Times New Roman" w:cs="Times New Roman"/>
          <w:sz w:val="24"/>
          <w:szCs w:val="24"/>
          <w:lang w:val="en-GB"/>
        </w:rPr>
        <w:t xml:space="preserve">using the native records and </w:t>
      </w:r>
      <w:r w:rsidR="00155362" w:rsidRPr="00BE561F">
        <w:rPr>
          <w:rFonts w:ascii="Times New Roman" w:hAnsi="Times New Roman" w:cs="Times New Roman"/>
          <w:sz w:val="24"/>
          <w:szCs w:val="24"/>
          <w:lang w:val="en-GB"/>
        </w:rPr>
        <w:t xml:space="preserve">random </w:t>
      </w:r>
      <w:r w:rsidR="009D37CB" w:rsidRPr="00BE561F">
        <w:rPr>
          <w:rFonts w:ascii="Times New Roman" w:hAnsi="Times New Roman" w:cs="Times New Roman"/>
          <w:sz w:val="24"/>
          <w:szCs w:val="24"/>
          <w:lang w:val="en-GB"/>
        </w:rPr>
        <w:t>background introduced points</w:t>
      </w:r>
      <w:r w:rsidRPr="00BE561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55362" w:rsidRPr="00BE561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9F4142">
        <w:rPr>
          <w:rFonts w:ascii="Times New Roman" w:hAnsi="Times New Roman" w:cs="Times New Roman"/>
          <w:sz w:val="24"/>
          <w:szCs w:val="24"/>
          <w:lang w:val="en-GB"/>
        </w:rPr>
        <w:t>arrow</w:t>
      </w:r>
      <w:r w:rsidR="003E444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BE561F">
        <w:rPr>
          <w:rFonts w:ascii="Times New Roman" w:hAnsi="Times New Roman" w:cs="Times New Roman"/>
          <w:sz w:val="24"/>
          <w:szCs w:val="24"/>
          <w:lang w:val="en-GB"/>
        </w:rPr>
        <w:t xml:space="preserve"> denote</w:t>
      </w:r>
      <w:r w:rsidR="009D37CB" w:rsidRPr="00BE56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E561F">
        <w:rPr>
          <w:rFonts w:ascii="Times New Roman" w:hAnsi="Times New Roman" w:cs="Times New Roman"/>
          <w:sz w:val="24"/>
          <w:szCs w:val="24"/>
          <w:lang w:val="en-GB"/>
        </w:rPr>
        <w:t>the observed D metric value</w:t>
      </w:r>
      <w:r w:rsidR="00155362" w:rsidRPr="00BE561F">
        <w:rPr>
          <w:rFonts w:ascii="Times New Roman" w:hAnsi="Times New Roman" w:cs="Times New Roman"/>
          <w:sz w:val="24"/>
          <w:szCs w:val="24"/>
          <w:lang w:val="en-GB"/>
        </w:rPr>
        <w:t xml:space="preserve"> between introduced and native records</w:t>
      </w:r>
      <w:r w:rsidRPr="00BE561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C78148D" w14:textId="77777777" w:rsidR="0070251C" w:rsidRPr="00BE561F" w:rsidRDefault="005431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E561F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5F2DE9E9" w14:textId="77777777" w:rsidR="001B427E" w:rsidRDefault="001B42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Table</w:t>
      </w:r>
      <w:r w:rsidR="005431CD" w:rsidRPr="00BE56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5431CD" w:rsidRPr="00BE56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05B95A1D" w14:textId="443BEA2E" w:rsidR="0070251C" w:rsidRDefault="005431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E561F">
        <w:rPr>
          <w:rFonts w:ascii="Times New Roman" w:hAnsi="Times New Roman" w:cs="Times New Roman"/>
          <w:b/>
          <w:sz w:val="24"/>
          <w:szCs w:val="24"/>
          <w:lang w:val="en-GB"/>
        </w:rPr>
        <w:t>Maximum Entropy models results for the four datasets.</w:t>
      </w:r>
      <w:r w:rsidRPr="00BE561F">
        <w:rPr>
          <w:rFonts w:ascii="Times New Roman" w:hAnsi="Times New Roman" w:cs="Times New Roman"/>
          <w:sz w:val="24"/>
          <w:szCs w:val="24"/>
          <w:lang w:val="en-GB"/>
        </w:rPr>
        <w:t xml:space="preserve"> Sample sizes and AUC values are given for the training and testing of each model dataset. </w:t>
      </w:r>
      <w:r w:rsidR="00CF42A8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BE561F">
        <w:rPr>
          <w:rFonts w:ascii="Times New Roman" w:hAnsi="Times New Roman" w:cs="Times New Roman"/>
          <w:sz w:val="24"/>
          <w:szCs w:val="24"/>
          <w:lang w:val="en-GB"/>
        </w:rPr>
        <w:t>ercentage contributions of each variable are indicated for the models. The highest percentage contribution is denoted in bold</w:t>
      </w:r>
      <w:r w:rsidR="00484D7D">
        <w:rPr>
          <w:rFonts w:ascii="Times New Roman" w:hAnsi="Times New Roman" w:cs="Times New Roman"/>
          <w:sz w:val="24"/>
          <w:szCs w:val="24"/>
          <w:lang w:val="en-GB"/>
        </w:rPr>
        <w:t xml:space="preserve"> and grey shading</w:t>
      </w:r>
      <w:r w:rsidRPr="00BE561F">
        <w:rPr>
          <w:rFonts w:ascii="Times New Roman" w:hAnsi="Times New Roman" w:cs="Times New Roman"/>
          <w:sz w:val="24"/>
          <w:szCs w:val="24"/>
          <w:lang w:val="en-GB"/>
        </w:rPr>
        <w:t xml:space="preserve"> and the second highest shaded in grey. </w:t>
      </w:r>
    </w:p>
    <w:p w14:paraId="4993B78F" w14:textId="77777777" w:rsidR="001B427E" w:rsidRPr="00BE561F" w:rsidRDefault="001B42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tbl>
      <w:tblPr>
        <w:tblW w:w="8562" w:type="dxa"/>
        <w:tblInd w:w="-27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372"/>
        <w:gridCol w:w="1456"/>
        <w:gridCol w:w="1497"/>
        <w:gridCol w:w="1497"/>
        <w:gridCol w:w="1700"/>
      </w:tblGrid>
      <w:tr w:rsidR="00783276" w:rsidRPr="00BE561F" w14:paraId="40009275" w14:textId="77777777" w:rsidTr="00A01C8E">
        <w:trPr>
          <w:trHeight w:val="315"/>
        </w:trPr>
        <w:tc>
          <w:tcPr>
            <w:tcW w:w="241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C2CBCD" w14:textId="77777777" w:rsidR="00783276" w:rsidRPr="00BE561F" w:rsidRDefault="007832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4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1132F6" w14:textId="131185F7" w:rsidR="00783276" w:rsidRPr="00BE561F" w:rsidRDefault="00A01C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NATIVE</w:t>
            </w:r>
          </w:p>
        </w:tc>
        <w:tc>
          <w:tcPr>
            <w:tcW w:w="1497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0CDD101D" w14:textId="043FFCE4" w:rsidR="00783276" w:rsidRPr="00BE561F" w:rsidRDefault="00A01C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WARM</w:t>
            </w:r>
          </w:p>
        </w:tc>
        <w:tc>
          <w:tcPr>
            <w:tcW w:w="14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BFEF0C" w14:textId="05E654D3" w:rsidR="00783276" w:rsidRPr="00BE561F" w:rsidRDefault="00A01C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COLD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424FEA" w14:textId="67EE84C3" w:rsidR="00783276" w:rsidRPr="00BE561F" w:rsidRDefault="00A01C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INTRODUCED</w:t>
            </w:r>
          </w:p>
        </w:tc>
      </w:tr>
      <w:tr w:rsidR="00783276" w:rsidRPr="00BE561F" w14:paraId="48D9FB29" w14:textId="77777777" w:rsidTr="00A01C8E">
        <w:trPr>
          <w:trHeight w:val="510"/>
        </w:trPr>
        <w:tc>
          <w:tcPr>
            <w:tcW w:w="2412" w:type="dxa"/>
            <w:gridSpan w:val="2"/>
            <w:shd w:val="clear" w:color="auto" w:fill="auto"/>
            <w:vAlign w:val="center"/>
          </w:tcPr>
          <w:p w14:paraId="70FF7329" w14:textId="77777777" w:rsidR="00783276" w:rsidRPr="00BE561F" w:rsidRDefault="0078327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Training sample size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2F1D1E0" w14:textId="77777777" w:rsidR="00783276" w:rsidRPr="00BE561F" w:rsidRDefault="007832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902</w:t>
            </w:r>
          </w:p>
        </w:tc>
        <w:tc>
          <w:tcPr>
            <w:tcW w:w="1497" w:type="dxa"/>
            <w:vAlign w:val="center"/>
          </w:tcPr>
          <w:p w14:paraId="620D3A17" w14:textId="77777777" w:rsidR="00783276" w:rsidRPr="00BE561F" w:rsidRDefault="007832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173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307A7BA5" w14:textId="77777777" w:rsidR="00783276" w:rsidRPr="00BE561F" w:rsidRDefault="007832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345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5E62302" w14:textId="77777777" w:rsidR="00783276" w:rsidRPr="00BE561F" w:rsidRDefault="007832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61</w:t>
            </w:r>
          </w:p>
        </w:tc>
      </w:tr>
      <w:tr w:rsidR="00783276" w:rsidRPr="00BE561F" w14:paraId="5E7EB828" w14:textId="77777777" w:rsidTr="00A01C8E">
        <w:trPr>
          <w:trHeight w:val="510"/>
        </w:trPr>
        <w:tc>
          <w:tcPr>
            <w:tcW w:w="2412" w:type="dxa"/>
            <w:gridSpan w:val="2"/>
            <w:shd w:val="clear" w:color="auto" w:fill="auto"/>
            <w:vAlign w:val="center"/>
          </w:tcPr>
          <w:p w14:paraId="6D854243" w14:textId="77777777" w:rsidR="00783276" w:rsidRPr="00BE561F" w:rsidRDefault="0078327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Training AUC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C4BF389" w14:textId="77777777" w:rsidR="00783276" w:rsidRPr="00BE561F" w:rsidRDefault="007832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0.930±0.006</w:t>
            </w:r>
          </w:p>
        </w:tc>
        <w:tc>
          <w:tcPr>
            <w:tcW w:w="1497" w:type="dxa"/>
            <w:vAlign w:val="center"/>
          </w:tcPr>
          <w:p w14:paraId="78CA9786" w14:textId="77777777" w:rsidR="00783276" w:rsidRPr="00BE561F" w:rsidRDefault="007832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0.978±0.080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0F23D7D5" w14:textId="77777777" w:rsidR="00783276" w:rsidRPr="00BE561F" w:rsidRDefault="007832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0.973±0.004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D1BCC6F" w14:textId="77777777" w:rsidR="00783276" w:rsidRPr="00BE561F" w:rsidRDefault="007832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0.980±0.016</w:t>
            </w:r>
          </w:p>
        </w:tc>
      </w:tr>
      <w:tr w:rsidR="00783276" w:rsidRPr="00BE561F" w14:paraId="240D0C1D" w14:textId="77777777" w:rsidTr="00A01C8E">
        <w:trPr>
          <w:trHeight w:val="510"/>
        </w:trPr>
        <w:tc>
          <w:tcPr>
            <w:tcW w:w="2412" w:type="dxa"/>
            <w:gridSpan w:val="2"/>
            <w:shd w:val="clear" w:color="auto" w:fill="auto"/>
            <w:vAlign w:val="center"/>
          </w:tcPr>
          <w:p w14:paraId="3E6BBDDC" w14:textId="77777777" w:rsidR="00783276" w:rsidRPr="00BE561F" w:rsidRDefault="0078327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Test sample size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465F66E8" w14:textId="77777777" w:rsidR="00783276" w:rsidRPr="00BE561F" w:rsidRDefault="007832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100</w:t>
            </w:r>
          </w:p>
        </w:tc>
        <w:tc>
          <w:tcPr>
            <w:tcW w:w="1497" w:type="dxa"/>
            <w:vAlign w:val="center"/>
          </w:tcPr>
          <w:p w14:paraId="54FB9EC8" w14:textId="77777777" w:rsidR="00783276" w:rsidRPr="00BE561F" w:rsidRDefault="007832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19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540749F4" w14:textId="77777777" w:rsidR="00783276" w:rsidRPr="00BE561F" w:rsidRDefault="007832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38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6ACF3AD" w14:textId="77777777" w:rsidR="00783276" w:rsidRPr="00BE561F" w:rsidRDefault="007832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7</w:t>
            </w:r>
          </w:p>
        </w:tc>
      </w:tr>
      <w:tr w:rsidR="00783276" w:rsidRPr="00BE561F" w14:paraId="0FFA5AEF" w14:textId="77777777" w:rsidTr="00A01C8E">
        <w:trPr>
          <w:trHeight w:val="510"/>
        </w:trPr>
        <w:tc>
          <w:tcPr>
            <w:tcW w:w="2412" w:type="dxa"/>
            <w:gridSpan w:val="2"/>
            <w:shd w:val="clear" w:color="auto" w:fill="auto"/>
            <w:vAlign w:val="center"/>
          </w:tcPr>
          <w:p w14:paraId="23968D54" w14:textId="77777777" w:rsidR="00783276" w:rsidRPr="00BE561F" w:rsidRDefault="0078327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Test AUC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61B88C5B" w14:textId="77777777" w:rsidR="00783276" w:rsidRPr="00BE561F" w:rsidRDefault="007832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0.925</w:t>
            </w:r>
          </w:p>
        </w:tc>
        <w:tc>
          <w:tcPr>
            <w:tcW w:w="1497" w:type="dxa"/>
            <w:vAlign w:val="center"/>
          </w:tcPr>
          <w:p w14:paraId="7FED6BC7" w14:textId="77777777" w:rsidR="00783276" w:rsidRPr="00BE561F" w:rsidRDefault="007832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0.974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524CA0A3" w14:textId="77777777" w:rsidR="00783276" w:rsidRPr="00BE561F" w:rsidRDefault="007832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0.969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0BB640E" w14:textId="77777777" w:rsidR="00783276" w:rsidRPr="00BE561F" w:rsidRDefault="007832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0.970</w:t>
            </w:r>
          </w:p>
        </w:tc>
      </w:tr>
      <w:tr w:rsidR="00783276" w:rsidRPr="00BE561F" w14:paraId="1A347C52" w14:textId="77777777" w:rsidTr="00A01C8E">
        <w:trPr>
          <w:trHeight w:val="510"/>
        </w:trPr>
        <w:tc>
          <w:tcPr>
            <w:tcW w:w="1040" w:type="dxa"/>
            <w:vMerge w:val="restart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14:paraId="127F413E" w14:textId="77777777" w:rsidR="00783276" w:rsidRPr="00BE561F" w:rsidRDefault="007832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Precipitation </w:t>
            </w:r>
          </w:p>
        </w:tc>
        <w:tc>
          <w:tcPr>
            <w:tcW w:w="1372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14:paraId="36F6A6C4" w14:textId="60979DE1" w:rsidR="00783276" w:rsidRPr="00BE561F" w:rsidRDefault="001652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proofErr w:type="spellStart"/>
            <w:r w:rsidRPr="001652E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PrecipDry</w:t>
            </w:r>
            <w:proofErr w:type="spellEnd"/>
          </w:p>
        </w:tc>
        <w:tc>
          <w:tcPr>
            <w:tcW w:w="1456" w:type="dxa"/>
            <w:tcBorders>
              <w:top w:val="single" w:sz="4" w:space="0" w:color="00000A"/>
            </w:tcBorders>
            <w:vAlign w:val="center"/>
          </w:tcPr>
          <w:p w14:paraId="2F686C5E" w14:textId="77777777" w:rsidR="00783276" w:rsidRPr="00BE561F" w:rsidRDefault="007832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0.1</w:t>
            </w:r>
          </w:p>
        </w:tc>
        <w:tc>
          <w:tcPr>
            <w:tcW w:w="1497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14:paraId="541230B5" w14:textId="77777777" w:rsidR="00783276" w:rsidRPr="00BE561F" w:rsidRDefault="007832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0.5</w:t>
            </w:r>
          </w:p>
        </w:tc>
        <w:tc>
          <w:tcPr>
            <w:tcW w:w="1497" w:type="dxa"/>
            <w:tcBorders>
              <w:top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8E3726F" w14:textId="77777777" w:rsidR="00783276" w:rsidRPr="00BE561F" w:rsidRDefault="007832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GB" w:eastAsia="es-ES"/>
              </w:rPr>
              <w:t>51.2</w:t>
            </w:r>
          </w:p>
        </w:tc>
        <w:tc>
          <w:tcPr>
            <w:tcW w:w="1700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14:paraId="28A9EEA2" w14:textId="77777777" w:rsidR="00783276" w:rsidRPr="00BE561F" w:rsidRDefault="007832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0.2</w:t>
            </w:r>
          </w:p>
        </w:tc>
      </w:tr>
      <w:tr w:rsidR="00783276" w:rsidRPr="00BE561F" w14:paraId="36B363FE" w14:textId="77777777" w:rsidTr="00A01C8E">
        <w:trPr>
          <w:trHeight w:val="510"/>
        </w:trPr>
        <w:tc>
          <w:tcPr>
            <w:tcW w:w="1040" w:type="dxa"/>
            <w:vMerge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6A92037E" w14:textId="77777777" w:rsidR="00783276" w:rsidRPr="00BE561F" w:rsidRDefault="0078327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7E9CF154" w14:textId="49D7998E" w:rsidR="00783276" w:rsidRPr="00BE561F" w:rsidRDefault="001652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proofErr w:type="spellStart"/>
            <w:r w:rsidRPr="001652E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PrecipHot</w:t>
            </w:r>
            <w:proofErr w:type="spellEnd"/>
          </w:p>
        </w:tc>
        <w:tc>
          <w:tcPr>
            <w:tcW w:w="1456" w:type="dxa"/>
            <w:vAlign w:val="center"/>
          </w:tcPr>
          <w:p w14:paraId="65E32DAE" w14:textId="77777777" w:rsidR="00783276" w:rsidRPr="00BE561F" w:rsidRDefault="007832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10.8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575C6A50" w14:textId="77777777" w:rsidR="00783276" w:rsidRPr="00BE561F" w:rsidRDefault="007832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1.4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0F6773CE" w14:textId="77777777" w:rsidR="00783276" w:rsidRPr="00BE561F" w:rsidRDefault="007832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3.1</w:t>
            </w:r>
          </w:p>
        </w:tc>
        <w:tc>
          <w:tcPr>
            <w:tcW w:w="1700" w:type="dxa"/>
            <w:tcBorders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ED2592A" w14:textId="77777777" w:rsidR="00783276" w:rsidRPr="00BE561F" w:rsidRDefault="007832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GB" w:eastAsia="es-ES"/>
              </w:rPr>
              <w:t>33.5</w:t>
            </w:r>
          </w:p>
        </w:tc>
      </w:tr>
      <w:tr w:rsidR="00783276" w:rsidRPr="00BE561F" w14:paraId="47C6BB25" w14:textId="77777777" w:rsidTr="00A01C8E">
        <w:trPr>
          <w:trHeight w:val="510"/>
        </w:trPr>
        <w:tc>
          <w:tcPr>
            <w:tcW w:w="1040" w:type="dxa"/>
            <w:vMerge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1B0FE8E8" w14:textId="77777777" w:rsidR="00783276" w:rsidRPr="00BE561F" w:rsidRDefault="0078327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bookmarkStart w:id="1" w:name="_Hlk6553709"/>
          </w:p>
        </w:tc>
        <w:tc>
          <w:tcPr>
            <w:tcW w:w="1372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4C66D9C2" w14:textId="31B1DD8E" w:rsidR="00783276" w:rsidRPr="00BE561F" w:rsidRDefault="001652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proofErr w:type="spellStart"/>
            <w:r w:rsidRPr="001652E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PrecipCold</w:t>
            </w:r>
            <w:proofErr w:type="spellEnd"/>
          </w:p>
        </w:tc>
        <w:tc>
          <w:tcPr>
            <w:tcW w:w="1456" w:type="dxa"/>
            <w:tcBorders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0BCBA46" w14:textId="77777777" w:rsidR="00783276" w:rsidRPr="00BE561F" w:rsidRDefault="007832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GB" w:eastAsia="es-ES"/>
              </w:rPr>
              <w:t>27.4</w:t>
            </w:r>
          </w:p>
        </w:tc>
        <w:tc>
          <w:tcPr>
            <w:tcW w:w="1497" w:type="dxa"/>
            <w:tcBorders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342DE42" w14:textId="77777777" w:rsidR="00783276" w:rsidRPr="00BE561F" w:rsidRDefault="007832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GB" w:eastAsia="es-ES"/>
              </w:rPr>
              <w:t>48.4</w:t>
            </w:r>
          </w:p>
        </w:tc>
        <w:tc>
          <w:tcPr>
            <w:tcW w:w="1497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375540C0" w14:textId="77777777" w:rsidR="00783276" w:rsidRPr="00BE561F" w:rsidRDefault="007832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0.5</w:t>
            </w:r>
          </w:p>
        </w:tc>
        <w:tc>
          <w:tcPr>
            <w:tcW w:w="1700" w:type="dxa"/>
            <w:tcBorders>
              <w:bottom w:val="single" w:sz="4" w:space="0" w:color="00000A"/>
            </w:tcBorders>
            <w:shd w:val="clear" w:color="000000" w:fill="D9D9D9" w:themeFill="background1" w:themeFillShade="D9"/>
            <w:vAlign w:val="center"/>
          </w:tcPr>
          <w:p w14:paraId="5CA1D71F" w14:textId="77777777" w:rsidR="00783276" w:rsidRPr="00BE561F" w:rsidRDefault="007832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27.9</w:t>
            </w:r>
          </w:p>
        </w:tc>
      </w:tr>
      <w:tr w:rsidR="00783276" w:rsidRPr="00BE561F" w14:paraId="0BC9BAA1" w14:textId="77777777" w:rsidTr="00A01C8E">
        <w:trPr>
          <w:trHeight w:val="510"/>
        </w:trPr>
        <w:tc>
          <w:tcPr>
            <w:tcW w:w="1040" w:type="dxa"/>
            <w:vMerge w:val="restart"/>
            <w:tcBorders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14:paraId="2E065016" w14:textId="77777777" w:rsidR="00783276" w:rsidRPr="00BE561F" w:rsidRDefault="007832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Temperature 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33B2712" w14:textId="590A3BCA" w:rsidR="00783276" w:rsidRPr="00BE561F" w:rsidRDefault="001652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proofErr w:type="spellStart"/>
            <w:r w:rsidRPr="001652E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TempDiurn</w:t>
            </w:r>
            <w:proofErr w:type="spellEnd"/>
          </w:p>
        </w:tc>
        <w:tc>
          <w:tcPr>
            <w:tcW w:w="1456" w:type="dxa"/>
            <w:vAlign w:val="center"/>
          </w:tcPr>
          <w:p w14:paraId="4F56B787" w14:textId="77777777" w:rsidR="00783276" w:rsidRPr="00BE561F" w:rsidRDefault="007832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11.6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4CCB95A7" w14:textId="77777777" w:rsidR="00783276" w:rsidRPr="00BE561F" w:rsidRDefault="007832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8.8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3938F8D1" w14:textId="77777777" w:rsidR="00783276" w:rsidRPr="00BE561F" w:rsidRDefault="007832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4.6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9AE38E6" w14:textId="77777777" w:rsidR="00783276" w:rsidRPr="00BE561F" w:rsidRDefault="007832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0.6</w:t>
            </w:r>
          </w:p>
        </w:tc>
      </w:tr>
      <w:tr w:rsidR="00783276" w:rsidRPr="00BE561F" w14:paraId="4A9D03E5" w14:textId="77777777" w:rsidTr="00A01C8E">
        <w:trPr>
          <w:trHeight w:val="510"/>
        </w:trPr>
        <w:tc>
          <w:tcPr>
            <w:tcW w:w="1040" w:type="dxa"/>
            <w:vMerge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55097B9E" w14:textId="77777777" w:rsidR="00783276" w:rsidRPr="00BE561F" w:rsidRDefault="0078327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67D84106" w14:textId="440841B4" w:rsidR="00783276" w:rsidRPr="00BE561F" w:rsidRDefault="001652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proofErr w:type="spellStart"/>
            <w:r w:rsidRPr="001652E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TempWet</w:t>
            </w:r>
            <w:proofErr w:type="spellEnd"/>
          </w:p>
        </w:tc>
        <w:tc>
          <w:tcPr>
            <w:tcW w:w="1456" w:type="dxa"/>
            <w:tcBorders>
              <w:bottom w:val="single" w:sz="4" w:space="0" w:color="00000A"/>
            </w:tcBorders>
            <w:vAlign w:val="center"/>
          </w:tcPr>
          <w:p w14:paraId="6E438135" w14:textId="77777777" w:rsidR="00783276" w:rsidRPr="00BE561F" w:rsidRDefault="007832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24.8</w:t>
            </w:r>
          </w:p>
        </w:tc>
        <w:tc>
          <w:tcPr>
            <w:tcW w:w="1497" w:type="dxa"/>
            <w:shd w:val="clear" w:color="000000" w:fill="D9D9D9"/>
            <w:vAlign w:val="center"/>
          </w:tcPr>
          <w:p w14:paraId="2EC0BC06" w14:textId="77777777" w:rsidR="00783276" w:rsidRPr="00BE561F" w:rsidRDefault="007832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24.3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32FA1011" w14:textId="77777777" w:rsidR="00783276" w:rsidRPr="00BE561F" w:rsidRDefault="007832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10.6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E472681" w14:textId="77777777" w:rsidR="00783276" w:rsidRPr="00BE561F" w:rsidRDefault="007832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16.5</w:t>
            </w:r>
          </w:p>
        </w:tc>
      </w:tr>
      <w:tr w:rsidR="00783276" w:rsidRPr="00BE561F" w14:paraId="3EAD5841" w14:textId="77777777" w:rsidTr="00A01C8E">
        <w:trPr>
          <w:trHeight w:val="510"/>
        </w:trPr>
        <w:tc>
          <w:tcPr>
            <w:tcW w:w="1040" w:type="dxa"/>
            <w:vMerge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04AB4AA7" w14:textId="77777777" w:rsidR="00783276" w:rsidRPr="00BE561F" w:rsidRDefault="0078327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372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3A5B8FB5" w14:textId="60980CE6" w:rsidR="00783276" w:rsidRPr="00BE561F" w:rsidRDefault="001652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proofErr w:type="spellStart"/>
            <w:r w:rsidRPr="001652E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TempDry</w:t>
            </w:r>
            <w:proofErr w:type="spellEnd"/>
          </w:p>
        </w:tc>
        <w:tc>
          <w:tcPr>
            <w:tcW w:w="1456" w:type="dxa"/>
            <w:tcBorders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5A4DE94" w14:textId="77777777" w:rsidR="00783276" w:rsidRPr="00BE561F" w:rsidRDefault="007832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25.3</w:t>
            </w:r>
          </w:p>
        </w:tc>
        <w:tc>
          <w:tcPr>
            <w:tcW w:w="1497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00FBCD14" w14:textId="77777777" w:rsidR="00783276" w:rsidRPr="00BE561F" w:rsidRDefault="007832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16.6</w:t>
            </w:r>
          </w:p>
        </w:tc>
        <w:tc>
          <w:tcPr>
            <w:tcW w:w="1497" w:type="dxa"/>
            <w:tcBorders>
              <w:bottom w:val="single" w:sz="4" w:space="0" w:color="00000A"/>
            </w:tcBorders>
            <w:shd w:val="clear" w:color="000000" w:fill="D9D9D9"/>
            <w:vAlign w:val="center"/>
          </w:tcPr>
          <w:p w14:paraId="56F72EAA" w14:textId="77777777" w:rsidR="00783276" w:rsidRPr="00BE561F" w:rsidRDefault="007832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30.1</w:t>
            </w:r>
          </w:p>
        </w:tc>
        <w:tc>
          <w:tcPr>
            <w:tcW w:w="170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63C604A7" w14:textId="77777777" w:rsidR="00783276" w:rsidRPr="00BE561F" w:rsidRDefault="007832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s-ES"/>
              </w:rPr>
              <w:t>21.2</w:t>
            </w:r>
          </w:p>
        </w:tc>
      </w:tr>
      <w:bookmarkEnd w:id="1"/>
    </w:tbl>
    <w:p w14:paraId="1B1F8A6F" w14:textId="77777777" w:rsidR="0070251C" w:rsidRPr="00BE561F" w:rsidRDefault="0070251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6B26AB1" w14:textId="718E2F59" w:rsidR="00486162" w:rsidRDefault="001652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652E0">
        <w:rPr>
          <w:rFonts w:ascii="Times New Roman" w:hAnsi="Times New Roman" w:cs="Times New Roman"/>
          <w:sz w:val="24"/>
          <w:szCs w:val="24"/>
          <w:lang w:val="en-GB"/>
        </w:rPr>
        <w:t>PrecipDry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=Bio17</w:t>
      </w:r>
      <w:r w:rsidR="005431CD" w:rsidRPr="00BE561F">
        <w:rPr>
          <w:rFonts w:ascii="Times New Roman" w:hAnsi="Times New Roman" w:cs="Times New Roman"/>
          <w:sz w:val="24"/>
          <w:szCs w:val="24"/>
          <w:lang w:val="en-GB"/>
        </w:rPr>
        <w:t xml:space="preserve"> (precipitation of driest quarter), </w:t>
      </w:r>
      <w:proofErr w:type="spellStart"/>
      <w:r w:rsidRPr="001652E0">
        <w:rPr>
          <w:rFonts w:ascii="Times New Roman" w:hAnsi="Times New Roman" w:cs="Times New Roman"/>
          <w:sz w:val="24"/>
          <w:szCs w:val="24"/>
          <w:lang w:val="en-GB"/>
        </w:rPr>
        <w:t>PrecipHot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=Bio18</w:t>
      </w:r>
      <w:r w:rsidR="005431CD" w:rsidRPr="00BE561F">
        <w:rPr>
          <w:rFonts w:ascii="Times New Roman" w:hAnsi="Times New Roman" w:cs="Times New Roman"/>
          <w:sz w:val="24"/>
          <w:szCs w:val="24"/>
          <w:lang w:val="en-GB"/>
        </w:rPr>
        <w:t xml:space="preserve"> (precipitation of warmest quarter), and </w:t>
      </w:r>
      <w:proofErr w:type="spellStart"/>
      <w:r w:rsidRPr="001652E0">
        <w:rPr>
          <w:rFonts w:ascii="Times New Roman" w:hAnsi="Times New Roman" w:cs="Times New Roman"/>
          <w:sz w:val="24"/>
          <w:szCs w:val="24"/>
          <w:lang w:val="en-GB"/>
        </w:rPr>
        <w:t>PrecipCold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=Bio19</w:t>
      </w:r>
      <w:r w:rsidR="005431CD" w:rsidRPr="00BE561F">
        <w:rPr>
          <w:rFonts w:ascii="Times New Roman" w:hAnsi="Times New Roman" w:cs="Times New Roman"/>
          <w:sz w:val="24"/>
          <w:szCs w:val="24"/>
          <w:lang w:val="en-GB"/>
        </w:rPr>
        <w:t xml:space="preserve"> (precipitation of coldest quarter), </w:t>
      </w:r>
      <w:proofErr w:type="spellStart"/>
      <w:r w:rsidRPr="001652E0">
        <w:rPr>
          <w:rFonts w:ascii="Times New Roman" w:hAnsi="Times New Roman" w:cs="Times New Roman"/>
          <w:sz w:val="24"/>
          <w:szCs w:val="24"/>
          <w:lang w:val="en-GB"/>
        </w:rPr>
        <w:t>TempDiurn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=Bio2</w:t>
      </w:r>
      <w:r w:rsidR="005431CD" w:rsidRPr="00BE561F">
        <w:rPr>
          <w:rFonts w:ascii="Times New Roman" w:hAnsi="Times New Roman" w:cs="Times New Roman"/>
          <w:sz w:val="24"/>
          <w:szCs w:val="24"/>
          <w:lang w:val="en-GB"/>
        </w:rPr>
        <w:t xml:space="preserve"> (mean diurnal temperature range), </w:t>
      </w:r>
      <w:proofErr w:type="spellStart"/>
      <w:r w:rsidRPr="001652E0">
        <w:rPr>
          <w:rFonts w:ascii="Times New Roman" w:hAnsi="Times New Roman" w:cs="Times New Roman"/>
          <w:sz w:val="24"/>
          <w:szCs w:val="24"/>
          <w:lang w:val="en-GB"/>
        </w:rPr>
        <w:t>TempWet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=Bio8</w:t>
      </w:r>
      <w:r w:rsidR="005431CD" w:rsidRPr="00BE561F">
        <w:rPr>
          <w:rFonts w:ascii="Times New Roman" w:hAnsi="Times New Roman" w:cs="Times New Roman"/>
          <w:sz w:val="24"/>
          <w:szCs w:val="24"/>
          <w:lang w:val="en-GB"/>
        </w:rPr>
        <w:t xml:space="preserve"> (mean temperature of wettest quarter), </w:t>
      </w:r>
      <w:proofErr w:type="spellStart"/>
      <w:r w:rsidRPr="001652E0">
        <w:rPr>
          <w:rFonts w:ascii="Times New Roman" w:hAnsi="Times New Roman" w:cs="Times New Roman"/>
          <w:sz w:val="24"/>
          <w:szCs w:val="24"/>
          <w:lang w:val="en-GB"/>
        </w:rPr>
        <w:t>TempDry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5431CD" w:rsidRPr="00BE561F">
        <w:rPr>
          <w:rFonts w:ascii="Times New Roman" w:hAnsi="Times New Roman" w:cs="Times New Roman"/>
          <w:sz w:val="24"/>
          <w:szCs w:val="24"/>
          <w:lang w:val="en-GB"/>
        </w:rPr>
        <w:t xml:space="preserve">Bio9 (mean temperature of driest quarter). </w:t>
      </w:r>
    </w:p>
    <w:p w14:paraId="5DA31C47" w14:textId="22FFB43E" w:rsidR="0070251C" w:rsidRPr="00BE561F" w:rsidRDefault="005431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E561F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42E3C85E" w14:textId="77777777" w:rsidR="001B427E" w:rsidRDefault="001B42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Table</w:t>
      </w:r>
      <w:r w:rsidR="005431CD" w:rsidRPr="00BE56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</w:p>
    <w:p w14:paraId="5580AB48" w14:textId="2FAD6B70" w:rsidR="0070251C" w:rsidRDefault="005431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E561F">
        <w:rPr>
          <w:rFonts w:ascii="Times New Roman" w:hAnsi="Times New Roman" w:cs="Times New Roman"/>
          <w:b/>
          <w:sz w:val="24"/>
          <w:szCs w:val="24"/>
          <w:lang w:val="en-GB"/>
        </w:rPr>
        <w:t>Geographic niche overlaps between the introduced and native models.</w:t>
      </w:r>
      <w:r w:rsidRPr="00BE561F">
        <w:rPr>
          <w:rFonts w:ascii="Times New Roman" w:hAnsi="Times New Roman" w:cs="Times New Roman"/>
          <w:sz w:val="24"/>
          <w:szCs w:val="24"/>
          <w:lang w:val="en-GB"/>
        </w:rPr>
        <w:t xml:space="preserve"> For each comparison the habitat suitability map of the model was contrasted against the projection of the other model. </w:t>
      </w:r>
      <w:r w:rsidR="00BE561F" w:rsidRPr="00BE561F">
        <w:rPr>
          <w:rFonts w:ascii="Times New Roman" w:hAnsi="Times New Roman" w:cs="Times New Roman"/>
          <w:sz w:val="24"/>
          <w:szCs w:val="24"/>
          <w:lang w:val="en-GB"/>
        </w:rPr>
        <w:t xml:space="preserve">The habitat suitability threshold </w:t>
      </w:r>
      <w:r w:rsidR="003E4441">
        <w:rPr>
          <w:rFonts w:ascii="Times New Roman" w:hAnsi="Times New Roman" w:cs="Times New Roman"/>
          <w:sz w:val="24"/>
          <w:szCs w:val="24"/>
          <w:lang w:val="en-GB"/>
        </w:rPr>
        <w:t xml:space="preserve">-- </w:t>
      </w:r>
      <w:r w:rsidR="00BE561F" w:rsidRPr="00BE561F">
        <w:rPr>
          <w:rFonts w:ascii="Times New Roman" w:hAnsi="Times New Roman" w:cs="Times New Roman"/>
          <w:sz w:val="24"/>
          <w:szCs w:val="24"/>
          <w:lang w:val="en-GB"/>
        </w:rPr>
        <w:t xml:space="preserve">applying </w:t>
      </w:r>
      <w:r w:rsidR="00631108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BE561F" w:rsidRPr="00BE56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93242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A93242" w:rsidRPr="00BE561F">
        <w:rPr>
          <w:rFonts w:ascii="Times New Roman" w:hAnsi="Times New Roman" w:cs="Times New Roman"/>
          <w:sz w:val="24"/>
          <w:szCs w:val="24"/>
          <w:lang w:val="en-GB"/>
        </w:rPr>
        <w:t xml:space="preserve">aximum </w:t>
      </w:r>
      <w:r w:rsidR="00BE561F" w:rsidRPr="00BE561F">
        <w:rPr>
          <w:rFonts w:ascii="Times New Roman" w:hAnsi="Times New Roman" w:cs="Times New Roman"/>
          <w:sz w:val="24"/>
          <w:szCs w:val="24"/>
          <w:lang w:val="en-GB"/>
        </w:rPr>
        <w:t xml:space="preserve">training sensitivity plus specificity logistic threshold </w:t>
      </w:r>
      <w:r w:rsidR="003E4441">
        <w:rPr>
          <w:rFonts w:ascii="Times New Roman" w:hAnsi="Times New Roman" w:cs="Times New Roman"/>
          <w:sz w:val="24"/>
          <w:szCs w:val="24"/>
          <w:lang w:val="en-GB"/>
        </w:rPr>
        <w:t xml:space="preserve">-- </w:t>
      </w:r>
      <w:r w:rsidR="00BE561F" w:rsidRPr="00BE561F">
        <w:rPr>
          <w:rFonts w:ascii="Times New Roman" w:hAnsi="Times New Roman" w:cs="Times New Roman"/>
          <w:sz w:val="24"/>
          <w:szCs w:val="24"/>
          <w:lang w:val="en-GB"/>
        </w:rPr>
        <w:t xml:space="preserve">is given in brackets for each model and </w:t>
      </w:r>
      <w:r w:rsidR="003E4441">
        <w:rPr>
          <w:rFonts w:ascii="Times New Roman" w:hAnsi="Times New Roman" w:cs="Times New Roman"/>
          <w:sz w:val="24"/>
          <w:szCs w:val="24"/>
          <w:lang w:val="en-GB"/>
        </w:rPr>
        <w:t xml:space="preserve">for the </w:t>
      </w:r>
      <w:r w:rsidR="00BE561F" w:rsidRPr="00BE561F">
        <w:rPr>
          <w:rFonts w:ascii="Times New Roman" w:hAnsi="Times New Roman" w:cs="Times New Roman"/>
          <w:sz w:val="24"/>
          <w:szCs w:val="24"/>
          <w:lang w:val="en-GB"/>
        </w:rPr>
        <w:t xml:space="preserve">corresponding projection. </w:t>
      </w:r>
      <w:r w:rsidR="00CF42A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BE561F">
        <w:rPr>
          <w:rFonts w:ascii="Times New Roman" w:hAnsi="Times New Roman" w:cs="Times New Roman"/>
          <w:sz w:val="24"/>
          <w:szCs w:val="24"/>
          <w:lang w:val="en-GB"/>
        </w:rPr>
        <w:t>tability represents the proportion of the niche that is shared by the model and the projection</w:t>
      </w:r>
      <w:r w:rsidR="003626C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BE56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F42A8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BE561F">
        <w:rPr>
          <w:rFonts w:ascii="Times New Roman" w:hAnsi="Times New Roman" w:cs="Times New Roman"/>
          <w:sz w:val="24"/>
          <w:szCs w:val="24"/>
          <w:lang w:val="en-GB"/>
        </w:rPr>
        <w:t xml:space="preserve">xpansion is the proportion of the model </w:t>
      </w:r>
      <w:r w:rsidR="003E4441">
        <w:rPr>
          <w:rFonts w:ascii="Times New Roman" w:hAnsi="Times New Roman" w:cs="Times New Roman"/>
          <w:sz w:val="24"/>
          <w:szCs w:val="24"/>
          <w:lang w:val="en-GB"/>
        </w:rPr>
        <w:t>that does not overlap with</w:t>
      </w:r>
      <w:r w:rsidRPr="00BE561F">
        <w:rPr>
          <w:rFonts w:ascii="Times New Roman" w:hAnsi="Times New Roman" w:cs="Times New Roman"/>
          <w:sz w:val="24"/>
          <w:szCs w:val="24"/>
          <w:lang w:val="en-GB"/>
        </w:rPr>
        <w:t xml:space="preserve"> the projection</w:t>
      </w:r>
      <w:r w:rsidR="003626C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BE56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F42A8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BE561F">
        <w:rPr>
          <w:rFonts w:ascii="Times New Roman" w:hAnsi="Times New Roman" w:cs="Times New Roman"/>
          <w:sz w:val="24"/>
          <w:szCs w:val="24"/>
          <w:lang w:val="en-GB"/>
        </w:rPr>
        <w:t>nfilling</w:t>
      </w:r>
      <w:proofErr w:type="spellEnd"/>
      <w:r w:rsidRPr="00BE561F">
        <w:rPr>
          <w:rFonts w:ascii="Times New Roman" w:hAnsi="Times New Roman" w:cs="Times New Roman"/>
          <w:sz w:val="24"/>
          <w:szCs w:val="24"/>
          <w:lang w:val="en-GB"/>
        </w:rPr>
        <w:t xml:space="preserve"> is the proportion of the projection </w:t>
      </w:r>
      <w:r w:rsidR="003E4441">
        <w:rPr>
          <w:rFonts w:ascii="Times New Roman" w:hAnsi="Times New Roman" w:cs="Times New Roman"/>
          <w:sz w:val="24"/>
          <w:szCs w:val="24"/>
          <w:lang w:val="en-GB"/>
        </w:rPr>
        <w:t>that does not overlap with</w:t>
      </w:r>
      <w:r w:rsidRPr="00BE561F">
        <w:rPr>
          <w:rFonts w:ascii="Times New Roman" w:hAnsi="Times New Roman" w:cs="Times New Roman"/>
          <w:sz w:val="24"/>
          <w:szCs w:val="24"/>
          <w:lang w:val="en-GB"/>
        </w:rPr>
        <w:t xml:space="preserve"> the model</w:t>
      </w:r>
      <w:r w:rsidR="003626C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BE56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141A0">
        <w:rPr>
          <w:rFonts w:ascii="Times New Roman" w:hAnsi="Times New Roman" w:cs="Times New Roman"/>
          <w:sz w:val="24"/>
          <w:szCs w:val="24"/>
          <w:lang w:val="en-GB"/>
        </w:rPr>
        <w:t>Unsuitable</w:t>
      </w:r>
      <w:r w:rsidR="009141A0" w:rsidRPr="00BE56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E561F">
        <w:rPr>
          <w:rFonts w:ascii="Times New Roman" w:hAnsi="Times New Roman" w:cs="Times New Roman"/>
          <w:sz w:val="24"/>
          <w:szCs w:val="24"/>
          <w:lang w:val="en-GB"/>
        </w:rPr>
        <w:t xml:space="preserve">is the </w:t>
      </w:r>
      <w:r w:rsidR="00D446F8" w:rsidRPr="00D446F8">
        <w:rPr>
          <w:rFonts w:ascii="Times New Roman" w:hAnsi="Times New Roman" w:cs="Times New Roman"/>
          <w:sz w:val="24"/>
          <w:szCs w:val="24"/>
          <w:lang w:val="en-GB"/>
        </w:rPr>
        <w:t xml:space="preserve">proportion of the niche predicted </w:t>
      </w:r>
      <w:r w:rsidR="003E4441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="003E4441" w:rsidRPr="00D446F8">
        <w:rPr>
          <w:rFonts w:ascii="Times New Roman" w:hAnsi="Times New Roman" w:cs="Times New Roman"/>
          <w:sz w:val="24"/>
          <w:szCs w:val="24"/>
          <w:lang w:val="en-GB"/>
        </w:rPr>
        <w:t xml:space="preserve">unsuitable </w:t>
      </w:r>
      <w:r w:rsidR="00D446F8" w:rsidRPr="00D446F8">
        <w:rPr>
          <w:rFonts w:ascii="Times New Roman" w:hAnsi="Times New Roman" w:cs="Times New Roman"/>
          <w:sz w:val="24"/>
          <w:szCs w:val="24"/>
          <w:lang w:val="en-GB"/>
        </w:rPr>
        <w:t>by the model and the projection</w:t>
      </w:r>
      <w:r w:rsidR="00D446F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AFF8127" w14:textId="77777777" w:rsidR="001B427E" w:rsidRPr="00BE561F" w:rsidRDefault="001B42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8135" w:type="dxa"/>
        <w:tblInd w:w="55" w:type="dxa"/>
        <w:tblBorders>
          <w:top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5"/>
        <w:gridCol w:w="1034"/>
        <w:gridCol w:w="1766"/>
        <w:gridCol w:w="1440"/>
        <w:gridCol w:w="270"/>
        <w:gridCol w:w="2160"/>
      </w:tblGrid>
      <w:tr w:rsidR="003769C2" w:rsidRPr="00BE561F" w14:paraId="28F1B7ED" w14:textId="77777777" w:rsidTr="001B427E">
        <w:trPr>
          <w:trHeight w:val="450"/>
        </w:trPr>
        <w:tc>
          <w:tcPr>
            <w:tcW w:w="1465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14:paraId="4437BAAE" w14:textId="77777777" w:rsidR="003769C2" w:rsidRPr="00BE561F" w:rsidRDefault="003769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model</w:t>
            </w:r>
          </w:p>
        </w:tc>
        <w:tc>
          <w:tcPr>
            <w:tcW w:w="4240" w:type="dxa"/>
            <w:gridSpan w:val="3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290170AA" w14:textId="6DE1EA5C" w:rsidR="003769C2" w:rsidRPr="00BE561F" w:rsidRDefault="00A932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INTRODUCED</w:t>
            </w:r>
          </w:p>
        </w:tc>
        <w:tc>
          <w:tcPr>
            <w:tcW w:w="270" w:type="dxa"/>
            <w:tcBorders>
              <w:top w:val="single" w:sz="4" w:space="0" w:color="00000A"/>
            </w:tcBorders>
          </w:tcPr>
          <w:p w14:paraId="374C003A" w14:textId="77777777" w:rsidR="003769C2" w:rsidRPr="00BE561F" w:rsidRDefault="003769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2160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79B17C12" w14:textId="0EE8BDC4" w:rsidR="003769C2" w:rsidRPr="00BE561F" w:rsidRDefault="00A932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NATIVE</w:t>
            </w:r>
          </w:p>
        </w:tc>
      </w:tr>
      <w:tr w:rsidR="00BE561F" w:rsidRPr="00BE561F" w14:paraId="3C94E526" w14:textId="77777777" w:rsidTr="001B427E">
        <w:trPr>
          <w:trHeight w:val="450"/>
        </w:trPr>
        <w:tc>
          <w:tcPr>
            <w:tcW w:w="1465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5C29BC76" w14:textId="77777777" w:rsidR="001B5D22" w:rsidRPr="00BE561F" w:rsidRDefault="001B5D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projection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00000A"/>
            </w:tcBorders>
            <w:shd w:val="clear" w:color="auto" w:fill="auto"/>
            <w:vAlign w:val="center"/>
          </w:tcPr>
          <w:p w14:paraId="482FF201" w14:textId="11C4C2BA" w:rsidR="001B5D22" w:rsidRPr="00BE561F" w:rsidRDefault="00A932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NATIVE</w:t>
            </w:r>
          </w:p>
          <w:p w14:paraId="7263E2DB" w14:textId="77777777" w:rsidR="00BE561F" w:rsidRPr="00BE561F" w:rsidRDefault="00BE56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(0.2534)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00000A"/>
            </w:tcBorders>
            <w:shd w:val="clear" w:color="auto" w:fill="auto"/>
            <w:vAlign w:val="center"/>
          </w:tcPr>
          <w:p w14:paraId="7D02EB3C" w14:textId="446F07BA" w:rsidR="001B5D22" w:rsidRPr="00BE561F" w:rsidRDefault="00A932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WARM</w:t>
            </w:r>
          </w:p>
          <w:p w14:paraId="74074A6A" w14:textId="77777777" w:rsidR="00BE561F" w:rsidRPr="00BE561F" w:rsidRDefault="00BE56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(0.1322)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00000A"/>
            </w:tcBorders>
            <w:shd w:val="clear" w:color="auto" w:fill="auto"/>
            <w:vAlign w:val="center"/>
          </w:tcPr>
          <w:p w14:paraId="56BEBAD2" w14:textId="72884036" w:rsidR="001B5D22" w:rsidRPr="00BE561F" w:rsidRDefault="00A932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COLD</w:t>
            </w:r>
          </w:p>
          <w:p w14:paraId="6E11DCEF" w14:textId="77777777" w:rsidR="00BE561F" w:rsidRPr="00BE561F" w:rsidRDefault="00BE56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(0.1811)</w:t>
            </w:r>
          </w:p>
        </w:tc>
        <w:tc>
          <w:tcPr>
            <w:tcW w:w="270" w:type="dxa"/>
            <w:tcBorders>
              <w:bottom w:val="single" w:sz="4" w:space="0" w:color="00000A"/>
            </w:tcBorders>
            <w:vAlign w:val="center"/>
          </w:tcPr>
          <w:p w14:paraId="3E55A413" w14:textId="77777777" w:rsidR="001B5D22" w:rsidRPr="00BE561F" w:rsidRDefault="001B5D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00000A"/>
            </w:tcBorders>
            <w:shd w:val="clear" w:color="auto" w:fill="auto"/>
            <w:vAlign w:val="center"/>
          </w:tcPr>
          <w:p w14:paraId="7684526D" w14:textId="7014490E" w:rsidR="001B5D22" w:rsidRPr="00BE561F" w:rsidRDefault="00A93242" w:rsidP="003769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INTRODUCED</w:t>
            </w:r>
          </w:p>
          <w:p w14:paraId="4D5B2485" w14:textId="77777777" w:rsidR="00BE561F" w:rsidRPr="00BE561F" w:rsidRDefault="00BE561F" w:rsidP="003769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(0.1061)</w:t>
            </w:r>
          </w:p>
        </w:tc>
      </w:tr>
      <w:tr w:rsidR="00BE561F" w:rsidRPr="00BE561F" w14:paraId="6D756346" w14:textId="77777777" w:rsidTr="001B427E">
        <w:trPr>
          <w:trHeight w:val="450"/>
        </w:trPr>
        <w:tc>
          <w:tcPr>
            <w:tcW w:w="1465" w:type="dxa"/>
            <w:shd w:val="clear" w:color="auto" w:fill="auto"/>
            <w:vAlign w:val="center"/>
          </w:tcPr>
          <w:p w14:paraId="3727ACAF" w14:textId="77777777" w:rsidR="001B5D22" w:rsidRPr="00BE561F" w:rsidRDefault="001B5D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Stability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818932A" w14:textId="77777777" w:rsidR="001B5D22" w:rsidRPr="00BE561F" w:rsidRDefault="001B5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0.019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31D260B7" w14:textId="77777777" w:rsidR="001B5D22" w:rsidRPr="00BE561F" w:rsidRDefault="001B5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0.007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ED517A2" w14:textId="77777777" w:rsidR="001B5D22" w:rsidRPr="00BE561F" w:rsidRDefault="001B5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0.004</w:t>
            </w:r>
          </w:p>
        </w:tc>
        <w:tc>
          <w:tcPr>
            <w:tcW w:w="270" w:type="dxa"/>
            <w:vAlign w:val="center"/>
          </w:tcPr>
          <w:p w14:paraId="7FF882CE" w14:textId="77777777" w:rsidR="001B5D22" w:rsidRPr="00BE561F" w:rsidRDefault="001B5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BBF1AD5" w14:textId="77777777" w:rsidR="001B5D22" w:rsidRPr="00BE561F" w:rsidRDefault="001B5D22" w:rsidP="00733C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0.</w:t>
            </w:r>
            <w:r w:rsidR="00733C07" w:rsidRPr="00BE56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047</w:t>
            </w:r>
          </w:p>
        </w:tc>
      </w:tr>
      <w:tr w:rsidR="00BE561F" w:rsidRPr="00BE561F" w14:paraId="40142ED8" w14:textId="77777777" w:rsidTr="001B427E">
        <w:trPr>
          <w:trHeight w:val="450"/>
        </w:trPr>
        <w:tc>
          <w:tcPr>
            <w:tcW w:w="1465" w:type="dxa"/>
            <w:shd w:val="clear" w:color="auto" w:fill="auto"/>
            <w:vAlign w:val="center"/>
          </w:tcPr>
          <w:p w14:paraId="4B6E650C" w14:textId="77777777" w:rsidR="001B5D22" w:rsidRPr="00BE561F" w:rsidRDefault="001B5D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proofErr w:type="spellStart"/>
            <w:r w:rsidRPr="00BE56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Unfilling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14:paraId="6527577F" w14:textId="77777777" w:rsidR="001B5D22" w:rsidRPr="00BE561F" w:rsidRDefault="001B5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0.047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315490AF" w14:textId="77777777" w:rsidR="001B5D22" w:rsidRPr="00BE561F" w:rsidRDefault="001B5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0.003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43F527C" w14:textId="77777777" w:rsidR="001B5D22" w:rsidRPr="00BE561F" w:rsidRDefault="001B5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0.031</w:t>
            </w:r>
          </w:p>
        </w:tc>
        <w:tc>
          <w:tcPr>
            <w:tcW w:w="270" w:type="dxa"/>
            <w:vAlign w:val="center"/>
          </w:tcPr>
          <w:p w14:paraId="5C4C0868" w14:textId="77777777" w:rsidR="001B5D22" w:rsidRPr="00BE561F" w:rsidRDefault="001B5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BEB61CF" w14:textId="77777777" w:rsidR="001B5D22" w:rsidRPr="00BE561F" w:rsidRDefault="001B5D22" w:rsidP="00733C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0.</w:t>
            </w:r>
            <w:r w:rsidR="00733C07" w:rsidRPr="00BE56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053</w:t>
            </w:r>
          </w:p>
        </w:tc>
      </w:tr>
      <w:tr w:rsidR="00BE561F" w:rsidRPr="00BE561F" w14:paraId="7DC59C3B" w14:textId="77777777" w:rsidTr="001B427E">
        <w:trPr>
          <w:trHeight w:val="450"/>
        </w:trPr>
        <w:tc>
          <w:tcPr>
            <w:tcW w:w="1465" w:type="dxa"/>
            <w:shd w:val="clear" w:color="auto" w:fill="auto"/>
            <w:vAlign w:val="center"/>
          </w:tcPr>
          <w:p w14:paraId="6155FCFE" w14:textId="77777777" w:rsidR="001B5D22" w:rsidRPr="00BE561F" w:rsidRDefault="001B5D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Expansion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AD78506" w14:textId="77777777" w:rsidR="001B5D22" w:rsidRPr="00BE561F" w:rsidRDefault="001B5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0.041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79170E78" w14:textId="77777777" w:rsidR="001B5D22" w:rsidRPr="00BE561F" w:rsidRDefault="001B5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0.052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49302E4" w14:textId="77777777" w:rsidR="001B5D22" w:rsidRPr="00BE561F" w:rsidRDefault="001B5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0.056</w:t>
            </w:r>
          </w:p>
        </w:tc>
        <w:tc>
          <w:tcPr>
            <w:tcW w:w="270" w:type="dxa"/>
            <w:vAlign w:val="center"/>
          </w:tcPr>
          <w:p w14:paraId="16E28A85" w14:textId="77777777" w:rsidR="001B5D22" w:rsidRPr="00BE561F" w:rsidRDefault="001B5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BE8D1CF" w14:textId="77777777" w:rsidR="001B5D22" w:rsidRPr="00BE561F" w:rsidRDefault="001B5D22" w:rsidP="00733C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0.</w:t>
            </w:r>
            <w:r w:rsidR="00733C07" w:rsidRPr="00BE56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041</w:t>
            </w:r>
          </w:p>
        </w:tc>
      </w:tr>
      <w:tr w:rsidR="00BE561F" w:rsidRPr="00BE561F" w14:paraId="43100B49" w14:textId="77777777" w:rsidTr="001B427E">
        <w:trPr>
          <w:trHeight w:val="450"/>
        </w:trPr>
        <w:tc>
          <w:tcPr>
            <w:tcW w:w="1465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21077FD1" w14:textId="0AC5848C" w:rsidR="001B5D22" w:rsidRPr="00BE561F" w:rsidRDefault="009141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Unsuitable</w:t>
            </w:r>
          </w:p>
        </w:tc>
        <w:tc>
          <w:tcPr>
            <w:tcW w:w="1034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37BF3C7C" w14:textId="77777777" w:rsidR="001B5D22" w:rsidRPr="00BE561F" w:rsidRDefault="001B5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0.894</w:t>
            </w:r>
          </w:p>
        </w:tc>
        <w:tc>
          <w:tcPr>
            <w:tcW w:w="1766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3E80266E" w14:textId="77777777" w:rsidR="001B5D22" w:rsidRPr="00BE561F" w:rsidRDefault="001B5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0.938</w:t>
            </w:r>
          </w:p>
        </w:tc>
        <w:tc>
          <w:tcPr>
            <w:tcW w:w="144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554F2B71" w14:textId="77777777" w:rsidR="001B5D22" w:rsidRPr="00BE561F" w:rsidRDefault="001B5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0.909</w:t>
            </w:r>
          </w:p>
        </w:tc>
        <w:tc>
          <w:tcPr>
            <w:tcW w:w="270" w:type="dxa"/>
            <w:tcBorders>
              <w:bottom w:val="single" w:sz="4" w:space="0" w:color="00000A"/>
            </w:tcBorders>
            <w:vAlign w:val="center"/>
          </w:tcPr>
          <w:p w14:paraId="594273F4" w14:textId="77777777" w:rsidR="001B5D22" w:rsidRPr="00BE561F" w:rsidRDefault="001B5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21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656732AD" w14:textId="77777777" w:rsidR="001B5D22" w:rsidRPr="00BE561F" w:rsidRDefault="001B5D22" w:rsidP="00733C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E56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0.</w:t>
            </w:r>
            <w:r w:rsidR="00733C07" w:rsidRPr="00BE56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858</w:t>
            </w:r>
          </w:p>
        </w:tc>
      </w:tr>
    </w:tbl>
    <w:p w14:paraId="598DD3B3" w14:textId="77777777" w:rsidR="0070251C" w:rsidRPr="00BE561F" w:rsidRDefault="0070251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0FF4E3F" w14:textId="77777777" w:rsidR="0070251C" w:rsidRPr="00BE561F" w:rsidRDefault="0070251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70251C" w:rsidRPr="00BE561F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79B6E9" w16cid:durableId="2064010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imbus Roman No9 L">
    <w:altName w:val="Times New Roman"/>
    <w:charset w:val="01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1C"/>
    <w:rsid w:val="00153337"/>
    <w:rsid w:val="00155362"/>
    <w:rsid w:val="001652E0"/>
    <w:rsid w:val="001706CE"/>
    <w:rsid w:val="001B1D60"/>
    <w:rsid w:val="001B427E"/>
    <w:rsid w:val="001B5D22"/>
    <w:rsid w:val="00223665"/>
    <w:rsid w:val="00234040"/>
    <w:rsid w:val="002B4E8D"/>
    <w:rsid w:val="00302A99"/>
    <w:rsid w:val="003626CF"/>
    <w:rsid w:val="003769C2"/>
    <w:rsid w:val="003E4441"/>
    <w:rsid w:val="00432E10"/>
    <w:rsid w:val="004504FB"/>
    <w:rsid w:val="00475B12"/>
    <w:rsid w:val="00484D7D"/>
    <w:rsid w:val="00486162"/>
    <w:rsid w:val="00507E3C"/>
    <w:rsid w:val="00510124"/>
    <w:rsid w:val="005431CD"/>
    <w:rsid w:val="005F543F"/>
    <w:rsid w:val="00631108"/>
    <w:rsid w:val="0063768B"/>
    <w:rsid w:val="00641F1E"/>
    <w:rsid w:val="00685484"/>
    <w:rsid w:val="006F6F2B"/>
    <w:rsid w:val="0070251C"/>
    <w:rsid w:val="00733C07"/>
    <w:rsid w:val="00783276"/>
    <w:rsid w:val="009141A0"/>
    <w:rsid w:val="009B2FE2"/>
    <w:rsid w:val="009C73AA"/>
    <w:rsid w:val="009D37CB"/>
    <w:rsid w:val="009F4142"/>
    <w:rsid w:val="00A01C8E"/>
    <w:rsid w:val="00A93242"/>
    <w:rsid w:val="00AA21DE"/>
    <w:rsid w:val="00B0698F"/>
    <w:rsid w:val="00B907DD"/>
    <w:rsid w:val="00BE561F"/>
    <w:rsid w:val="00C6218C"/>
    <w:rsid w:val="00C64FD2"/>
    <w:rsid w:val="00CC1B95"/>
    <w:rsid w:val="00CD45DD"/>
    <w:rsid w:val="00CE3245"/>
    <w:rsid w:val="00CE3AC6"/>
    <w:rsid w:val="00CF42A8"/>
    <w:rsid w:val="00D1252F"/>
    <w:rsid w:val="00D446F8"/>
    <w:rsid w:val="00D976C2"/>
    <w:rsid w:val="00DD5D76"/>
    <w:rsid w:val="00DE0F07"/>
    <w:rsid w:val="00F071C7"/>
    <w:rsid w:val="00F4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BE763"/>
  <w15:docId w15:val="{5514A163-7882-405F-8756-8FB8B41A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ascii="Nimbus Roman No9 L" w:hAnsi="Nimbus Roman No9 L"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Nimbus Roman No9 L" w:hAnsi="Nimbus Roman No9 L"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Nimbus Roman No9 L" w:hAnsi="Nimbus Roman No9 L" w:cs="FreeSans"/>
    </w:rPr>
  </w:style>
  <w:style w:type="character" w:styleId="Refdecomentario">
    <w:name w:val="annotation reference"/>
    <w:basedOn w:val="Fuentedeprrafopredeter"/>
    <w:uiPriority w:val="99"/>
    <w:semiHidden/>
    <w:unhideWhenUsed/>
    <w:rsid w:val="005431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31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31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31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31C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marta</cp:lastModifiedBy>
  <cp:revision>9</cp:revision>
  <dcterms:created xsi:type="dcterms:W3CDTF">2020-02-17T14:15:00Z</dcterms:created>
  <dcterms:modified xsi:type="dcterms:W3CDTF">2020-08-16T12:07:00Z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