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2E92F" w14:textId="563C879C" w:rsidR="00EA2D63" w:rsidRDefault="0002611E" w:rsidP="0002611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Supplementary Material for:</w:t>
      </w:r>
    </w:p>
    <w:p w14:paraId="78CF68D4" w14:textId="61DCD2F5" w:rsidR="00B1222C" w:rsidRDefault="00B1222C" w:rsidP="00B1222C">
      <w:pPr>
        <w:spacing w:line="240" w:lineRule="auto"/>
        <w:jc w:val="center"/>
      </w:pPr>
      <w:r>
        <w:rPr>
          <w:b/>
          <w:bCs/>
          <w:u w:val="single"/>
        </w:rPr>
        <w:t>No, you go first: context-dependent social adjustment of neophobia in an invasive species</w:t>
      </w:r>
      <w:r>
        <w:rPr>
          <w:b/>
          <w:bCs/>
          <w:u w:val="single"/>
        </w:rPr>
        <w:br/>
      </w:r>
      <w:r>
        <w:t>Kelly, T. R.</w:t>
      </w:r>
      <w:r>
        <w:rPr>
          <w:vertAlign w:val="superscript"/>
        </w:rPr>
        <w:t>1</w:t>
      </w:r>
      <w:r>
        <w:t>, Kimball, M. G.</w:t>
      </w:r>
      <w:r>
        <w:rPr>
          <w:vertAlign w:val="superscript"/>
        </w:rPr>
        <w:t>1</w:t>
      </w:r>
      <w:r>
        <w:t>, Stansberry, K. R.</w:t>
      </w:r>
      <w:r>
        <w:rPr>
          <w:vertAlign w:val="superscript"/>
        </w:rPr>
        <w:t>1</w:t>
      </w:r>
      <w:r>
        <w:t>, and Lattin, C. R.</w:t>
      </w:r>
      <w:r>
        <w:rPr>
          <w:vertAlign w:val="superscript"/>
        </w:rPr>
        <w:t>1</w:t>
      </w:r>
      <w:r>
        <w:rPr>
          <w:b/>
          <w:bCs/>
          <w:u w:val="single"/>
        </w:rPr>
        <w:br/>
      </w:r>
      <w:r>
        <w:rPr>
          <w:vertAlign w:val="superscript"/>
        </w:rPr>
        <w:t>1</w:t>
      </w:r>
      <w:r>
        <w:t xml:space="preserve"> Biological Sciences Department, Louisiana State University, Baton Rouge, Louisiana, USA.</w:t>
      </w:r>
      <w:r>
        <w:rPr>
          <w:b/>
          <w:bCs/>
          <w:u w:val="single"/>
        </w:rPr>
        <w:br/>
      </w:r>
      <w:r>
        <w:t xml:space="preserve">Author for correspondence: </w:t>
      </w:r>
      <w:hyperlink r:id="rId5" w:history="1">
        <w:r w:rsidR="002F35E6" w:rsidRPr="00B70279">
          <w:rPr>
            <w:rStyle w:val="Hyperlink"/>
          </w:rPr>
          <w:t>christinelattin@lsu.edu</w:t>
        </w:r>
      </w:hyperlink>
    </w:p>
    <w:p w14:paraId="36712E2B" w14:textId="20D5F87D" w:rsidR="002F35E6" w:rsidRDefault="002F35E6" w:rsidP="002F35E6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>Material Included:</w:t>
      </w:r>
    </w:p>
    <w:p w14:paraId="704B03DA" w14:textId="525B7966" w:rsidR="002F35E6" w:rsidRPr="002F35E6" w:rsidRDefault="002F35E6" w:rsidP="002F35E6">
      <w:pPr>
        <w:spacing w:line="240" w:lineRule="auto"/>
        <w:ind w:left="720"/>
      </w:pPr>
      <w:r>
        <w:t>Novel object images</w:t>
      </w:r>
      <w:r>
        <w:br/>
        <w:t>Datapoint losses</w:t>
      </w:r>
      <w:r>
        <w:br/>
        <w:t>Table S1 – partner time differences</w:t>
      </w:r>
      <w:r>
        <w:br/>
        <w:t>Table S2 – contrast object effects</w:t>
      </w:r>
      <w:r>
        <w:br/>
        <w:t>Figure S1 – contrast object effects</w:t>
      </w:r>
      <w:r>
        <w:br/>
        <w:t>Figure S2 – control trials (no object presented) week contrasts by pairing</w:t>
      </w:r>
      <w:r>
        <w:br/>
        <w:t>Guide to datafiles (R Code &amp; csv files)</w:t>
      </w:r>
    </w:p>
    <w:p w14:paraId="00E7E872" w14:textId="5ACAC9D7" w:rsidR="0002611E" w:rsidRDefault="0002611E" w:rsidP="0002611E">
      <w:pPr>
        <w:rPr>
          <w:b/>
          <w:bCs/>
        </w:rPr>
      </w:pPr>
      <w:r>
        <w:rPr>
          <w:b/>
          <w:bCs/>
        </w:rPr>
        <w:t xml:space="preserve">Novel </w:t>
      </w:r>
      <w:r w:rsidR="00E53CC0">
        <w:rPr>
          <w:b/>
          <w:bCs/>
        </w:rPr>
        <w:t>o</w:t>
      </w:r>
      <w:r>
        <w:rPr>
          <w:b/>
          <w:bCs/>
        </w:rPr>
        <w:t xml:space="preserve">bject </w:t>
      </w:r>
      <w:r w:rsidR="00E53CC0">
        <w:rPr>
          <w:b/>
          <w:bCs/>
        </w:rPr>
        <w:t>i</w:t>
      </w:r>
      <w:r>
        <w:rPr>
          <w:b/>
          <w:bCs/>
        </w:rPr>
        <w:t>mages</w:t>
      </w:r>
      <w:r w:rsidR="009E794E">
        <w:rPr>
          <w:b/>
          <w:bCs/>
        </w:rPr>
        <w:t>:</w:t>
      </w:r>
    </w:p>
    <w:p w14:paraId="6A3DE4C6" w14:textId="7E903C19" w:rsidR="00754283" w:rsidRDefault="009E794E" w:rsidP="009E794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41436C" wp14:editId="006DFF01">
            <wp:extent cx="1900148" cy="2008388"/>
            <wp:effectExtent l="3175" t="0" r="8255" b="825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4_1436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8" t="5316" r="28032" b="4842"/>
                    <a:stretch/>
                  </pic:blipFill>
                  <pic:spPr bwMode="auto">
                    <a:xfrm rot="5400000">
                      <a:off x="0" y="0"/>
                      <a:ext cx="1913547" cy="202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C333616" wp14:editId="4785B98E">
            <wp:extent cx="1917365" cy="1679399"/>
            <wp:effectExtent l="4763" t="0" r="0" b="0"/>
            <wp:docPr id="3" name="Picture 3" descr="A picture containing pink, sitting, frisbe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4_1436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14256" r="28426" b="21845"/>
                    <a:stretch/>
                  </pic:blipFill>
                  <pic:spPr bwMode="auto">
                    <a:xfrm rot="5400000">
                      <a:off x="0" y="0"/>
                      <a:ext cx="1937785" cy="169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8715BA5" wp14:editId="5E96B872">
            <wp:extent cx="1888257" cy="1615456"/>
            <wp:effectExtent l="2858" t="0" r="952" b="953"/>
            <wp:docPr id="4" name="Picture 4" descr="A picture containing holding, blue, snow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4_1436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2652" r="24351" b="14832"/>
                    <a:stretch/>
                  </pic:blipFill>
                  <pic:spPr bwMode="auto">
                    <a:xfrm rot="5400000">
                      <a:off x="0" y="0"/>
                      <a:ext cx="1902233" cy="162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E5E7D45" wp14:editId="09F8B961">
            <wp:extent cx="1936115" cy="2002014"/>
            <wp:effectExtent l="5398" t="0" r="0" b="0"/>
            <wp:docPr id="5" name="Picture 5" descr="A picture containing black, teddy, bea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04_1436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5956" r="35023" b="16687"/>
                    <a:stretch/>
                  </pic:blipFill>
                  <pic:spPr bwMode="auto">
                    <a:xfrm rot="5400000">
                      <a:off x="0" y="0"/>
                      <a:ext cx="1950715" cy="201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356EDA3" wp14:editId="082DBDC5">
            <wp:extent cx="1938795" cy="1913285"/>
            <wp:effectExtent l="0" t="6350" r="0" b="0"/>
            <wp:docPr id="8" name="Picture 8" descr="A picture containing white, small, sitting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04_1436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6" r="25555"/>
                    <a:stretch/>
                  </pic:blipFill>
                  <pic:spPr bwMode="auto">
                    <a:xfrm rot="5400000">
                      <a:off x="0" y="0"/>
                      <a:ext cx="1949871" cy="192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830D18B" wp14:editId="47C043AB">
            <wp:extent cx="1941814" cy="1691827"/>
            <wp:effectExtent l="0" t="8572" r="0" b="0"/>
            <wp:docPr id="6" name="Picture 6" descr="A picture containing white, grass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04_1436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22017" r="32523" b="9154"/>
                    <a:stretch/>
                  </pic:blipFill>
                  <pic:spPr bwMode="auto">
                    <a:xfrm rot="5400000">
                      <a:off x="0" y="0"/>
                      <a:ext cx="1952184" cy="170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F4D3A21" wp14:editId="19EC8668">
            <wp:extent cx="1608514" cy="2239971"/>
            <wp:effectExtent l="825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04_1436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1" r="31481"/>
                    <a:stretch/>
                  </pic:blipFill>
                  <pic:spPr bwMode="auto">
                    <a:xfrm rot="5400000">
                      <a:off x="0" y="0"/>
                      <a:ext cx="1612907" cy="224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53F71BD" wp14:editId="6D4596D3">
            <wp:extent cx="1610981" cy="1862918"/>
            <wp:effectExtent l="7302" t="0" r="0" b="0"/>
            <wp:docPr id="9" name="Picture 9" descr="A picture containing black, phone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04_1436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7" r="30926"/>
                    <a:stretch/>
                  </pic:blipFill>
                  <pic:spPr bwMode="auto">
                    <a:xfrm rot="5400000">
                      <a:off x="0" y="0"/>
                      <a:ext cx="1623730" cy="187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8A437A7" wp14:editId="6D597845">
            <wp:extent cx="1606780" cy="1760086"/>
            <wp:effectExtent l="0" t="318" r="0" b="0"/>
            <wp:docPr id="11" name="Picture 1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04_1439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7185" r="34653" b="10033"/>
                    <a:stretch/>
                  </pic:blipFill>
                  <pic:spPr bwMode="auto">
                    <a:xfrm rot="5400000">
                      <a:off x="0" y="0"/>
                      <a:ext cx="1619926" cy="17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B4690" w14:textId="7C808A13" w:rsidR="00FF3D53" w:rsidRDefault="00FF3D53" w:rsidP="00FF3D53">
      <w:pPr>
        <w:rPr>
          <w:b/>
          <w:bCs/>
        </w:rPr>
      </w:pPr>
      <w:r>
        <w:rPr>
          <w:b/>
          <w:bCs/>
        </w:rPr>
        <w:lastRenderedPageBreak/>
        <w:t>Datapoint Losses:</w:t>
      </w:r>
    </w:p>
    <w:p w14:paraId="772FFB10" w14:textId="300D9C4C" w:rsidR="00FF3D53" w:rsidRDefault="00FF3D53" w:rsidP="00FF3D53">
      <w:r w:rsidRPr="008E6202">
        <w:rPr>
          <w:u w:val="single"/>
        </w:rPr>
        <w:t>Control Pairs:</w:t>
      </w:r>
      <w:r>
        <w:t xml:space="preserve"> One individual escaped during object exposure</w:t>
      </w:r>
      <w:r w:rsidR="00B1222C">
        <w:t xml:space="preserve"> during week 3 paired trials.</w:t>
      </w:r>
      <w:r>
        <w:t xml:space="preserve"> </w:t>
      </w:r>
      <w:r w:rsidR="00B1222C">
        <w:t>We removed these datapoints for</w:t>
      </w:r>
      <w:r>
        <w:t xml:space="preserve"> both birds (</w:t>
      </w:r>
      <w:r w:rsidR="00B1222C">
        <w:t xml:space="preserve">control </w:t>
      </w:r>
      <w:r>
        <w:t>pair</w:t>
      </w:r>
      <w:r w:rsidR="00B1222C">
        <w:t>ing; week 3</w:t>
      </w:r>
      <w:r>
        <w:t xml:space="preserve"> </w:t>
      </w:r>
      <w:r w:rsidR="00B1222C">
        <w:t xml:space="preserve">object </w:t>
      </w:r>
      <w:r>
        <w:t xml:space="preserve">trials n = 28). </w:t>
      </w:r>
      <w:r w:rsidR="00AD0F23">
        <w:t>W</w:t>
      </w:r>
      <w:r w:rsidR="005D443B">
        <w:t xml:space="preserve">eek 5 (unpaired) novel object </w:t>
      </w:r>
      <w:r w:rsidR="00AD0F23">
        <w:t>videos were lost</w:t>
      </w:r>
      <w:r w:rsidR="007F39AC">
        <w:t xml:space="preserve"> (three trials)</w:t>
      </w:r>
      <w:r w:rsidR="005D443B">
        <w:t xml:space="preserve"> for </w:t>
      </w:r>
      <w:r w:rsidR="008911BB">
        <w:t>one</w:t>
      </w:r>
      <w:r w:rsidR="005D443B">
        <w:t xml:space="preserve"> control bird (</w:t>
      </w:r>
      <w:r w:rsidR="00B1222C">
        <w:t xml:space="preserve">control pairing; week 5 object trials </w:t>
      </w:r>
      <w:r w:rsidR="005D443B">
        <w:t>n</w:t>
      </w:r>
      <w:r w:rsidR="00054712">
        <w:t xml:space="preserve"> </w:t>
      </w:r>
      <w:r w:rsidR="005D443B">
        <w:t>=</w:t>
      </w:r>
      <w:r w:rsidR="00054712">
        <w:t xml:space="preserve"> </w:t>
      </w:r>
      <w:r w:rsidR="005D443B">
        <w:t>27</w:t>
      </w:r>
      <w:r w:rsidR="00B1222C">
        <w:t>, week 5 control trials n = 18</w:t>
      </w:r>
      <w:r w:rsidR="005D443B">
        <w:t>).</w:t>
      </w:r>
    </w:p>
    <w:p w14:paraId="2A89EAF5" w14:textId="7FE7ED06" w:rsidR="005D443B" w:rsidRDefault="00054712" w:rsidP="00FF3D53">
      <w:r w:rsidRPr="008E6202">
        <w:rPr>
          <w:u w:val="single"/>
        </w:rPr>
        <w:t>Mixed Pairs:</w:t>
      </w:r>
      <w:r>
        <w:t xml:space="preserve"> Due to a camera failure, one trial was lost during week 3 (paired trials; n = 20).</w:t>
      </w:r>
    </w:p>
    <w:p w14:paraId="19CB8BAC" w14:textId="77777777" w:rsidR="002F35E6" w:rsidRDefault="002F35E6" w:rsidP="00754283">
      <w:pPr>
        <w:rPr>
          <w:b/>
          <w:bCs/>
        </w:rPr>
      </w:pPr>
    </w:p>
    <w:p w14:paraId="6A31BFCB" w14:textId="77777777" w:rsidR="002F35E6" w:rsidRDefault="002F35E6" w:rsidP="00754283">
      <w:pPr>
        <w:rPr>
          <w:b/>
          <w:bCs/>
        </w:rPr>
      </w:pPr>
    </w:p>
    <w:p w14:paraId="7A04F3C6" w14:textId="30B9FD28" w:rsidR="00754283" w:rsidRPr="00B1222C" w:rsidRDefault="00754283" w:rsidP="00754283">
      <w:pPr>
        <w:rPr>
          <w:b/>
          <w:bCs/>
        </w:rPr>
      </w:pPr>
      <w:r>
        <w:rPr>
          <w:b/>
          <w:bCs/>
        </w:rPr>
        <w:t>Table S1.</w:t>
      </w:r>
      <w:r>
        <w:t xml:space="preserve"> House sparrow average time to approach a novel object (seconds; s), organized by the pairings that took place </w:t>
      </w:r>
      <w:r w:rsidR="00E53CC0">
        <w:t xml:space="preserve">during </w:t>
      </w:r>
      <w:r>
        <w:t xml:space="preserve">the </w:t>
      </w:r>
      <w:r w:rsidR="004A56A8">
        <w:t>third</w:t>
      </w:r>
      <w:r>
        <w:t xml:space="preserve"> week of </w:t>
      </w:r>
      <w:r w:rsidR="004A56A8">
        <w:t>the experiment</w:t>
      </w:r>
      <w:r>
        <w:t xml:space="preserve">. Average approach difference for each pair is reported. Overall average pair difference and standard deviation is reported for control and mixed phenotype pairs.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4283" w14:paraId="2F7715AE" w14:textId="77777777" w:rsidTr="00A42FA5">
        <w:tc>
          <w:tcPr>
            <w:tcW w:w="3116" w:type="dxa"/>
          </w:tcPr>
          <w:p w14:paraId="2B08E0DA" w14:textId="77777777" w:rsidR="00754283" w:rsidRDefault="00754283" w:rsidP="00A42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More neophobic partner </w:t>
            </w:r>
          </w:p>
          <w:p w14:paraId="0EA6D0A8" w14:textId="77777777" w:rsidR="00754283" w:rsidRPr="000025BF" w:rsidRDefault="00754283" w:rsidP="00A42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average approach time (s)</w:t>
            </w:r>
          </w:p>
        </w:tc>
        <w:tc>
          <w:tcPr>
            <w:tcW w:w="3117" w:type="dxa"/>
          </w:tcPr>
          <w:p w14:paraId="309F7F1F" w14:textId="77777777" w:rsidR="00754283" w:rsidRDefault="00754283" w:rsidP="00A42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Less neophobic partner</w:t>
            </w:r>
          </w:p>
          <w:p w14:paraId="71DC83AD" w14:textId="77777777" w:rsidR="00754283" w:rsidRPr="000025BF" w:rsidRDefault="00754283" w:rsidP="00A42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average approach time (s)</w:t>
            </w:r>
          </w:p>
        </w:tc>
        <w:tc>
          <w:tcPr>
            <w:tcW w:w="3117" w:type="dxa"/>
          </w:tcPr>
          <w:p w14:paraId="33B485A0" w14:textId="77777777" w:rsidR="00754283" w:rsidRPr="000025BF" w:rsidRDefault="00754283" w:rsidP="00A42F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Pair average approach difference (s)</w:t>
            </w:r>
          </w:p>
        </w:tc>
      </w:tr>
      <w:tr w:rsidR="00754283" w14:paraId="17D78C1D" w14:textId="77777777" w:rsidTr="00A42FA5">
        <w:tc>
          <w:tcPr>
            <w:tcW w:w="9350" w:type="dxa"/>
            <w:gridSpan w:val="3"/>
          </w:tcPr>
          <w:p w14:paraId="068783CA" w14:textId="7B35AB38" w:rsidR="00754283" w:rsidRPr="005C0882" w:rsidRDefault="00754283" w:rsidP="00A42FA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Control pairs</w:t>
            </w:r>
          </w:p>
        </w:tc>
      </w:tr>
      <w:tr w:rsidR="00754283" w14:paraId="104834DC" w14:textId="77777777" w:rsidTr="00A42FA5">
        <w:tc>
          <w:tcPr>
            <w:tcW w:w="3116" w:type="dxa"/>
          </w:tcPr>
          <w:p w14:paraId="4327030F" w14:textId="77777777" w:rsidR="00754283" w:rsidRPr="005C0882" w:rsidRDefault="00754283" w:rsidP="00A42FA5">
            <w:pPr>
              <w:jc w:val="center"/>
            </w:pPr>
            <w:r>
              <w:t>174</w:t>
            </w:r>
          </w:p>
        </w:tc>
        <w:tc>
          <w:tcPr>
            <w:tcW w:w="3117" w:type="dxa"/>
          </w:tcPr>
          <w:p w14:paraId="4AAD3E13" w14:textId="77777777" w:rsidR="00754283" w:rsidRPr="005C0882" w:rsidRDefault="00754283" w:rsidP="00A42FA5">
            <w:pPr>
              <w:jc w:val="center"/>
            </w:pPr>
            <w:r>
              <w:t>173</w:t>
            </w:r>
          </w:p>
        </w:tc>
        <w:tc>
          <w:tcPr>
            <w:tcW w:w="3117" w:type="dxa"/>
          </w:tcPr>
          <w:p w14:paraId="733340C2" w14:textId="77777777" w:rsidR="00754283" w:rsidRPr="005C0882" w:rsidRDefault="00754283" w:rsidP="00A42FA5">
            <w:pPr>
              <w:jc w:val="center"/>
            </w:pPr>
            <w:r>
              <w:t>1</w:t>
            </w:r>
          </w:p>
        </w:tc>
      </w:tr>
      <w:tr w:rsidR="00754283" w14:paraId="36A14C19" w14:textId="77777777" w:rsidTr="00A42FA5">
        <w:tc>
          <w:tcPr>
            <w:tcW w:w="3116" w:type="dxa"/>
          </w:tcPr>
          <w:p w14:paraId="3D20A26E" w14:textId="77777777" w:rsidR="00754283" w:rsidRPr="005C0882" w:rsidRDefault="00754283" w:rsidP="00A42FA5">
            <w:pPr>
              <w:jc w:val="center"/>
            </w:pPr>
            <w:r>
              <w:t>1287</w:t>
            </w:r>
          </w:p>
        </w:tc>
        <w:tc>
          <w:tcPr>
            <w:tcW w:w="3117" w:type="dxa"/>
          </w:tcPr>
          <w:p w14:paraId="28042CE1" w14:textId="77777777" w:rsidR="00754283" w:rsidRPr="005C0882" w:rsidRDefault="00754283" w:rsidP="00A42FA5">
            <w:pPr>
              <w:jc w:val="center"/>
            </w:pPr>
            <w:r>
              <w:t>1277</w:t>
            </w:r>
          </w:p>
        </w:tc>
        <w:tc>
          <w:tcPr>
            <w:tcW w:w="3117" w:type="dxa"/>
          </w:tcPr>
          <w:p w14:paraId="433A8230" w14:textId="77777777" w:rsidR="00754283" w:rsidRPr="005C0882" w:rsidRDefault="00754283" w:rsidP="00A42FA5">
            <w:pPr>
              <w:jc w:val="center"/>
            </w:pPr>
            <w:r>
              <w:t>10</w:t>
            </w:r>
          </w:p>
        </w:tc>
      </w:tr>
      <w:tr w:rsidR="00754283" w14:paraId="6C69FD3D" w14:textId="77777777" w:rsidTr="00A42FA5">
        <w:tc>
          <w:tcPr>
            <w:tcW w:w="3116" w:type="dxa"/>
          </w:tcPr>
          <w:p w14:paraId="64F11AB2" w14:textId="77777777" w:rsidR="00754283" w:rsidRPr="005C0882" w:rsidRDefault="00754283" w:rsidP="00A42FA5">
            <w:pPr>
              <w:jc w:val="center"/>
            </w:pPr>
            <w:r>
              <w:t>51</w:t>
            </w:r>
          </w:p>
        </w:tc>
        <w:tc>
          <w:tcPr>
            <w:tcW w:w="3117" w:type="dxa"/>
          </w:tcPr>
          <w:p w14:paraId="109A00AC" w14:textId="77777777" w:rsidR="00754283" w:rsidRPr="005C0882" w:rsidRDefault="00754283" w:rsidP="00A42FA5">
            <w:pPr>
              <w:jc w:val="center"/>
            </w:pPr>
            <w:r>
              <w:t>47</w:t>
            </w:r>
          </w:p>
        </w:tc>
        <w:tc>
          <w:tcPr>
            <w:tcW w:w="3117" w:type="dxa"/>
          </w:tcPr>
          <w:p w14:paraId="7F18906F" w14:textId="77777777" w:rsidR="00754283" w:rsidRPr="005C0882" w:rsidRDefault="00754283" w:rsidP="00A42FA5">
            <w:pPr>
              <w:jc w:val="center"/>
            </w:pPr>
            <w:r>
              <w:t>4</w:t>
            </w:r>
          </w:p>
        </w:tc>
      </w:tr>
      <w:tr w:rsidR="00754283" w14:paraId="287EF7FA" w14:textId="77777777" w:rsidTr="00A42FA5">
        <w:tc>
          <w:tcPr>
            <w:tcW w:w="3116" w:type="dxa"/>
          </w:tcPr>
          <w:p w14:paraId="3925045F" w14:textId="77777777" w:rsidR="00754283" w:rsidRPr="005C0882" w:rsidRDefault="00754283" w:rsidP="00A42FA5">
            <w:pPr>
              <w:jc w:val="center"/>
            </w:pPr>
            <w:r>
              <w:t>543</w:t>
            </w:r>
          </w:p>
        </w:tc>
        <w:tc>
          <w:tcPr>
            <w:tcW w:w="3117" w:type="dxa"/>
          </w:tcPr>
          <w:p w14:paraId="5C258A0D" w14:textId="77777777" w:rsidR="00754283" w:rsidRPr="005C0882" w:rsidRDefault="00754283" w:rsidP="00A42FA5">
            <w:pPr>
              <w:jc w:val="center"/>
            </w:pPr>
            <w:r>
              <w:t>542</w:t>
            </w:r>
          </w:p>
        </w:tc>
        <w:tc>
          <w:tcPr>
            <w:tcW w:w="3117" w:type="dxa"/>
          </w:tcPr>
          <w:p w14:paraId="272DF0E3" w14:textId="77777777" w:rsidR="00754283" w:rsidRPr="005C0882" w:rsidRDefault="00754283" w:rsidP="00A42FA5">
            <w:pPr>
              <w:jc w:val="center"/>
            </w:pPr>
            <w:r>
              <w:t>1</w:t>
            </w:r>
          </w:p>
        </w:tc>
      </w:tr>
      <w:tr w:rsidR="00754283" w14:paraId="5855AA6A" w14:textId="77777777" w:rsidTr="00A42FA5">
        <w:tc>
          <w:tcPr>
            <w:tcW w:w="3116" w:type="dxa"/>
            <w:tcBorders>
              <w:bottom w:val="single" w:sz="4" w:space="0" w:color="auto"/>
            </w:tcBorders>
          </w:tcPr>
          <w:p w14:paraId="29FBFE8C" w14:textId="77777777" w:rsidR="00754283" w:rsidRPr="005C0882" w:rsidRDefault="00754283" w:rsidP="00A42FA5">
            <w:pPr>
              <w:jc w:val="center"/>
            </w:pPr>
            <w:r>
              <w:t>33</w:t>
            </w:r>
          </w:p>
        </w:tc>
        <w:tc>
          <w:tcPr>
            <w:tcW w:w="3117" w:type="dxa"/>
          </w:tcPr>
          <w:p w14:paraId="43611AB3" w14:textId="77777777" w:rsidR="00754283" w:rsidRPr="005C0882" w:rsidRDefault="00754283" w:rsidP="00A42FA5">
            <w:pPr>
              <w:jc w:val="center"/>
            </w:pPr>
            <w:r>
              <w:t>25</w:t>
            </w:r>
          </w:p>
        </w:tc>
        <w:tc>
          <w:tcPr>
            <w:tcW w:w="3117" w:type="dxa"/>
          </w:tcPr>
          <w:p w14:paraId="7F4A16B2" w14:textId="77777777" w:rsidR="00754283" w:rsidRPr="005C0882" w:rsidRDefault="00754283" w:rsidP="00A42FA5">
            <w:pPr>
              <w:jc w:val="center"/>
            </w:pPr>
            <w:r>
              <w:t>8</w:t>
            </w:r>
          </w:p>
        </w:tc>
      </w:tr>
      <w:tr w:rsidR="00754283" w14:paraId="2C4B63EE" w14:textId="77777777" w:rsidTr="00A42FA5">
        <w:tc>
          <w:tcPr>
            <w:tcW w:w="3116" w:type="dxa"/>
            <w:tcBorders>
              <w:left w:val="nil"/>
              <w:bottom w:val="nil"/>
            </w:tcBorders>
          </w:tcPr>
          <w:p w14:paraId="6977992B" w14:textId="77777777" w:rsidR="00754283" w:rsidRDefault="00754283" w:rsidP="00A42FA5">
            <w:pPr>
              <w:jc w:val="center"/>
            </w:pPr>
          </w:p>
        </w:tc>
        <w:tc>
          <w:tcPr>
            <w:tcW w:w="3117" w:type="dxa"/>
          </w:tcPr>
          <w:p w14:paraId="2C3BFFB5" w14:textId="77777777" w:rsidR="00754283" w:rsidRDefault="00754283" w:rsidP="00A42FA5">
            <w:pPr>
              <w:jc w:val="right"/>
            </w:pPr>
            <w:r>
              <w:t>Average pair difference:</w:t>
            </w:r>
          </w:p>
        </w:tc>
        <w:tc>
          <w:tcPr>
            <w:tcW w:w="3117" w:type="dxa"/>
          </w:tcPr>
          <w:p w14:paraId="14CD8A9D" w14:textId="77777777" w:rsidR="00754283" w:rsidRDefault="00754283" w:rsidP="00A42FA5">
            <w:pPr>
              <w:jc w:val="center"/>
            </w:pPr>
            <w:r>
              <w:t>4.8</w:t>
            </w:r>
          </w:p>
        </w:tc>
      </w:tr>
      <w:tr w:rsidR="00754283" w14:paraId="4626D441" w14:textId="77777777" w:rsidTr="00A42FA5">
        <w:tc>
          <w:tcPr>
            <w:tcW w:w="3116" w:type="dxa"/>
            <w:tcBorders>
              <w:top w:val="nil"/>
              <w:left w:val="nil"/>
              <w:bottom w:val="single" w:sz="4" w:space="0" w:color="auto"/>
            </w:tcBorders>
          </w:tcPr>
          <w:p w14:paraId="63457275" w14:textId="77777777" w:rsidR="00754283" w:rsidRPr="005C0882" w:rsidRDefault="00754283" w:rsidP="00A42FA5">
            <w:pPr>
              <w:jc w:val="center"/>
            </w:pPr>
          </w:p>
        </w:tc>
        <w:tc>
          <w:tcPr>
            <w:tcW w:w="3117" w:type="dxa"/>
          </w:tcPr>
          <w:p w14:paraId="7A44D9E7" w14:textId="77777777" w:rsidR="00754283" w:rsidRPr="005C0882" w:rsidRDefault="00754283" w:rsidP="00A42FA5">
            <w:pPr>
              <w:jc w:val="right"/>
            </w:pPr>
            <w:r>
              <w:t>Standard deviation:</w:t>
            </w:r>
          </w:p>
        </w:tc>
        <w:tc>
          <w:tcPr>
            <w:tcW w:w="3117" w:type="dxa"/>
          </w:tcPr>
          <w:p w14:paraId="3E68663C" w14:textId="77777777" w:rsidR="00754283" w:rsidRPr="005C0882" w:rsidRDefault="00754283" w:rsidP="00A42FA5">
            <w:pPr>
              <w:jc w:val="center"/>
            </w:pPr>
            <w:r>
              <w:t>3.6</w:t>
            </w:r>
          </w:p>
        </w:tc>
      </w:tr>
      <w:tr w:rsidR="00754283" w14:paraId="35B53A39" w14:textId="77777777" w:rsidTr="00A42FA5"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5AA98DE4" w14:textId="0F46ED70" w:rsidR="00754283" w:rsidRPr="005C0882" w:rsidRDefault="00754283" w:rsidP="00A42FA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Mixed phenotype pairs</w:t>
            </w:r>
          </w:p>
        </w:tc>
      </w:tr>
      <w:tr w:rsidR="00754283" w14:paraId="4714C154" w14:textId="77777777" w:rsidTr="00A42FA5">
        <w:tc>
          <w:tcPr>
            <w:tcW w:w="3116" w:type="dxa"/>
          </w:tcPr>
          <w:p w14:paraId="048760BF" w14:textId="77777777" w:rsidR="00754283" w:rsidRDefault="00754283" w:rsidP="00A42FA5">
            <w:pPr>
              <w:jc w:val="center"/>
            </w:pPr>
            <w:r>
              <w:t>2400</w:t>
            </w:r>
          </w:p>
        </w:tc>
        <w:tc>
          <w:tcPr>
            <w:tcW w:w="3117" w:type="dxa"/>
          </w:tcPr>
          <w:p w14:paraId="5897302A" w14:textId="77777777" w:rsidR="00754283" w:rsidRDefault="00754283" w:rsidP="00A42FA5">
            <w:pPr>
              <w:jc w:val="center"/>
            </w:pPr>
            <w:r>
              <w:t>318</w:t>
            </w:r>
          </w:p>
        </w:tc>
        <w:tc>
          <w:tcPr>
            <w:tcW w:w="3117" w:type="dxa"/>
          </w:tcPr>
          <w:p w14:paraId="3B1F9E9D" w14:textId="77777777" w:rsidR="00754283" w:rsidRDefault="00754283" w:rsidP="00A42FA5">
            <w:pPr>
              <w:jc w:val="center"/>
            </w:pPr>
            <w:r>
              <w:t>2082</w:t>
            </w:r>
          </w:p>
        </w:tc>
      </w:tr>
      <w:tr w:rsidR="00754283" w14:paraId="65D0A145" w14:textId="77777777" w:rsidTr="00A42FA5">
        <w:tc>
          <w:tcPr>
            <w:tcW w:w="3116" w:type="dxa"/>
          </w:tcPr>
          <w:p w14:paraId="02499A9F" w14:textId="77777777" w:rsidR="00754283" w:rsidRDefault="00754283" w:rsidP="00A42FA5">
            <w:pPr>
              <w:jc w:val="center"/>
            </w:pPr>
            <w:r>
              <w:t>1645</w:t>
            </w:r>
          </w:p>
        </w:tc>
        <w:tc>
          <w:tcPr>
            <w:tcW w:w="3117" w:type="dxa"/>
          </w:tcPr>
          <w:p w14:paraId="5CBD76D7" w14:textId="77777777" w:rsidR="00754283" w:rsidRDefault="00754283" w:rsidP="00A42FA5">
            <w:pPr>
              <w:jc w:val="center"/>
            </w:pPr>
            <w:r>
              <w:t>132</w:t>
            </w:r>
          </w:p>
        </w:tc>
        <w:tc>
          <w:tcPr>
            <w:tcW w:w="3117" w:type="dxa"/>
          </w:tcPr>
          <w:p w14:paraId="6B84EEF8" w14:textId="77777777" w:rsidR="00754283" w:rsidRDefault="00754283" w:rsidP="00A42FA5">
            <w:pPr>
              <w:jc w:val="center"/>
            </w:pPr>
            <w:r>
              <w:t>1513</w:t>
            </w:r>
          </w:p>
        </w:tc>
      </w:tr>
      <w:tr w:rsidR="00754283" w14:paraId="55D0B09E" w14:textId="77777777" w:rsidTr="00A42FA5">
        <w:tc>
          <w:tcPr>
            <w:tcW w:w="3116" w:type="dxa"/>
          </w:tcPr>
          <w:p w14:paraId="0FC7B39A" w14:textId="77777777" w:rsidR="00754283" w:rsidRDefault="00754283" w:rsidP="00A42FA5">
            <w:pPr>
              <w:jc w:val="center"/>
            </w:pPr>
            <w:r>
              <w:t>1625</w:t>
            </w:r>
          </w:p>
        </w:tc>
        <w:tc>
          <w:tcPr>
            <w:tcW w:w="3117" w:type="dxa"/>
          </w:tcPr>
          <w:p w14:paraId="7B41E51F" w14:textId="77777777" w:rsidR="00754283" w:rsidRDefault="00754283" w:rsidP="00A42FA5">
            <w:pPr>
              <w:jc w:val="center"/>
            </w:pPr>
            <w:r>
              <w:t>273</w:t>
            </w:r>
          </w:p>
        </w:tc>
        <w:tc>
          <w:tcPr>
            <w:tcW w:w="3117" w:type="dxa"/>
          </w:tcPr>
          <w:p w14:paraId="29FFCFB9" w14:textId="77777777" w:rsidR="00754283" w:rsidRDefault="00754283" w:rsidP="00A42FA5">
            <w:pPr>
              <w:jc w:val="center"/>
            </w:pPr>
            <w:r>
              <w:t>1352</w:t>
            </w:r>
          </w:p>
        </w:tc>
      </w:tr>
      <w:tr w:rsidR="00754283" w14:paraId="2F4436F7" w14:textId="77777777" w:rsidTr="00A42FA5">
        <w:tc>
          <w:tcPr>
            <w:tcW w:w="3116" w:type="dxa"/>
          </w:tcPr>
          <w:p w14:paraId="42147105" w14:textId="77777777" w:rsidR="00754283" w:rsidRDefault="00754283" w:rsidP="00A42FA5">
            <w:pPr>
              <w:jc w:val="center"/>
            </w:pPr>
            <w:r>
              <w:t>756</w:t>
            </w:r>
          </w:p>
        </w:tc>
        <w:tc>
          <w:tcPr>
            <w:tcW w:w="3117" w:type="dxa"/>
          </w:tcPr>
          <w:p w14:paraId="25409B91" w14:textId="77777777" w:rsidR="00754283" w:rsidRDefault="00754283" w:rsidP="00A42FA5">
            <w:pPr>
              <w:jc w:val="center"/>
            </w:pPr>
            <w:r>
              <w:t>103</w:t>
            </w:r>
          </w:p>
        </w:tc>
        <w:tc>
          <w:tcPr>
            <w:tcW w:w="3117" w:type="dxa"/>
          </w:tcPr>
          <w:p w14:paraId="3A9CDFD8" w14:textId="77777777" w:rsidR="00754283" w:rsidRDefault="00754283" w:rsidP="00A42FA5">
            <w:pPr>
              <w:jc w:val="center"/>
            </w:pPr>
            <w:r>
              <w:t>653</w:t>
            </w:r>
          </w:p>
        </w:tc>
      </w:tr>
      <w:tr w:rsidR="00754283" w14:paraId="23D4B7CB" w14:textId="77777777" w:rsidTr="00A42FA5">
        <w:tc>
          <w:tcPr>
            <w:tcW w:w="3116" w:type="dxa"/>
          </w:tcPr>
          <w:p w14:paraId="66FD5EDF" w14:textId="77777777" w:rsidR="00754283" w:rsidRDefault="00754283" w:rsidP="00A42FA5">
            <w:pPr>
              <w:jc w:val="center"/>
            </w:pPr>
            <w:r>
              <w:t>410</w:t>
            </w:r>
          </w:p>
        </w:tc>
        <w:tc>
          <w:tcPr>
            <w:tcW w:w="3117" w:type="dxa"/>
          </w:tcPr>
          <w:p w14:paraId="212D733F" w14:textId="77777777" w:rsidR="00754283" w:rsidRDefault="00754283" w:rsidP="00A42FA5">
            <w:pPr>
              <w:jc w:val="center"/>
            </w:pPr>
            <w:r>
              <w:t>116</w:t>
            </w:r>
          </w:p>
        </w:tc>
        <w:tc>
          <w:tcPr>
            <w:tcW w:w="3117" w:type="dxa"/>
          </w:tcPr>
          <w:p w14:paraId="67AAF061" w14:textId="77777777" w:rsidR="00754283" w:rsidRDefault="00754283" w:rsidP="00A42FA5">
            <w:pPr>
              <w:jc w:val="center"/>
            </w:pPr>
            <w:r>
              <w:t>294</w:t>
            </w:r>
          </w:p>
        </w:tc>
      </w:tr>
      <w:tr w:rsidR="00754283" w14:paraId="6469A8D5" w14:textId="77777777" w:rsidTr="00A42FA5">
        <w:tc>
          <w:tcPr>
            <w:tcW w:w="3116" w:type="dxa"/>
          </w:tcPr>
          <w:p w14:paraId="329BB892" w14:textId="77777777" w:rsidR="00754283" w:rsidRDefault="00754283" w:rsidP="00A42FA5">
            <w:pPr>
              <w:jc w:val="center"/>
            </w:pPr>
            <w:r>
              <w:t>374</w:t>
            </w:r>
          </w:p>
        </w:tc>
        <w:tc>
          <w:tcPr>
            <w:tcW w:w="3117" w:type="dxa"/>
          </w:tcPr>
          <w:p w14:paraId="1B047A01" w14:textId="77777777" w:rsidR="00754283" w:rsidRDefault="00754283" w:rsidP="00A42FA5">
            <w:pPr>
              <w:jc w:val="center"/>
            </w:pPr>
            <w:r>
              <w:t>72</w:t>
            </w:r>
          </w:p>
        </w:tc>
        <w:tc>
          <w:tcPr>
            <w:tcW w:w="3117" w:type="dxa"/>
          </w:tcPr>
          <w:p w14:paraId="15C93E59" w14:textId="77777777" w:rsidR="00754283" w:rsidRDefault="00754283" w:rsidP="00A42FA5">
            <w:pPr>
              <w:jc w:val="center"/>
            </w:pPr>
            <w:r>
              <w:t>302</w:t>
            </w:r>
          </w:p>
        </w:tc>
      </w:tr>
      <w:tr w:rsidR="00754283" w14:paraId="0297FCF1" w14:textId="77777777" w:rsidTr="00A42FA5">
        <w:tc>
          <w:tcPr>
            <w:tcW w:w="3116" w:type="dxa"/>
            <w:tcBorders>
              <w:bottom w:val="single" w:sz="4" w:space="0" w:color="auto"/>
            </w:tcBorders>
          </w:tcPr>
          <w:p w14:paraId="447EDEAD" w14:textId="77777777" w:rsidR="00754283" w:rsidRDefault="00754283" w:rsidP="00A42FA5">
            <w:pPr>
              <w:jc w:val="center"/>
            </w:pPr>
            <w:r>
              <w:t>348</w:t>
            </w:r>
          </w:p>
        </w:tc>
        <w:tc>
          <w:tcPr>
            <w:tcW w:w="3117" w:type="dxa"/>
          </w:tcPr>
          <w:p w14:paraId="523170E2" w14:textId="77777777" w:rsidR="00754283" w:rsidRDefault="00754283" w:rsidP="00A42FA5">
            <w:pPr>
              <w:jc w:val="center"/>
            </w:pPr>
            <w:r>
              <w:t>14</w:t>
            </w:r>
          </w:p>
        </w:tc>
        <w:tc>
          <w:tcPr>
            <w:tcW w:w="3117" w:type="dxa"/>
          </w:tcPr>
          <w:p w14:paraId="4DC4665E" w14:textId="77777777" w:rsidR="00754283" w:rsidRDefault="00754283" w:rsidP="00A42FA5">
            <w:pPr>
              <w:jc w:val="center"/>
            </w:pPr>
            <w:r>
              <w:t>334</w:t>
            </w:r>
          </w:p>
        </w:tc>
      </w:tr>
      <w:tr w:rsidR="00754283" w14:paraId="02622675" w14:textId="77777777" w:rsidTr="00A42FA5">
        <w:tc>
          <w:tcPr>
            <w:tcW w:w="3116" w:type="dxa"/>
            <w:tcBorders>
              <w:left w:val="nil"/>
              <w:bottom w:val="nil"/>
            </w:tcBorders>
          </w:tcPr>
          <w:p w14:paraId="1BCF6665" w14:textId="77777777" w:rsidR="00754283" w:rsidRDefault="00754283" w:rsidP="00A42FA5">
            <w:pPr>
              <w:jc w:val="center"/>
            </w:pPr>
          </w:p>
        </w:tc>
        <w:tc>
          <w:tcPr>
            <w:tcW w:w="3117" w:type="dxa"/>
          </w:tcPr>
          <w:p w14:paraId="7E97F70C" w14:textId="77777777" w:rsidR="00754283" w:rsidRDefault="00754283" w:rsidP="00A42FA5">
            <w:pPr>
              <w:jc w:val="right"/>
            </w:pPr>
            <w:r>
              <w:t>Average pair difference:</w:t>
            </w:r>
          </w:p>
        </w:tc>
        <w:tc>
          <w:tcPr>
            <w:tcW w:w="3117" w:type="dxa"/>
          </w:tcPr>
          <w:p w14:paraId="26ED8DB5" w14:textId="77777777" w:rsidR="00754283" w:rsidRDefault="00754283" w:rsidP="00A42FA5">
            <w:pPr>
              <w:jc w:val="center"/>
            </w:pPr>
            <w:r>
              <w:t>932.8</w:t>
            </w:r>
          </w:p>
        </w:tc>
      </w:tr>
      <w:tr w:rsidR="00754283" w14:paraId="45849756" w14:textId="77777777" w:rsidTr="00A42FA5">
        <w:tc>
          <w:tcPr>
            <w:tcW w:w="3116" w:type="dxa"/>
            <w:tcBorders>
              <w:top w:val="nil"/>
              <w:left w:val="nil"/>
              <w:bottom w:val="nil"/>
            </w:tcBorders>
          </w:tcPr>
          <w:p w14:paraId="0A6A17D8" w14:textId="77777777" w:rsidR="00754283" w:rsidRDefault="00754283" w:rsidP="00A42FA5">
            <w:pPr>
              <w:jc w:val="center"/>
            </w:pPr>
          </w:p>
        </w:tc>
        <w:tc>
          <w:tcPr>
            <w:tcW w:w="3117" w:type="dxa"/>
          </w:tcPr>
          <w:p w14:paraId="23217BEF" w14:textId="77777777" w:rsidR="00754283" w:rsidRDefault="00754283" w:rsidP="00A42FA5">
            <w:pPr>
              <w:jc w:val="right"/>
            </w:pPr>
            <w:r>
              <w:t>Standard deviation:</w:t>
            </w:r>
          </w:p>
        </w:tc>
        <w:tc>
          <w:tcPr>
            <w:tcW w:w="3117" w:type="dxa"/>
          </w:tcPr>
          <w:p w14:paraId="569C4EB7" w14:textId="77777777" w:rsidR="00754283" w:rsidRDefault="00754283" w:rsidP="00A42FA5">
            <w:pPr>
              <w:jc w:val="center"/>
            </w:pPr>
            <w:r>
              <w:t>662.8</w:t>
            </w:r>
          </w:p>
        </w:tc>
      </w:tr>
    </w:tbl>
    <w:p w14:paraId="7F7D03BA" w14:textId="77777777" w:rsidR="00754283" w:rsidRPr="00FF3D53" w:rsidRDefault="00754283" w:rsidP="00FF3D53"/>
    <w:p w14:paraId="307108D2" w14:textId="77777777" w:rsidR="00754283" w:rsidRDefault="00754283">
      <w:pPr>
        <w:rPr>
          <w:b/>
          <w:bCs/>
        </w:rPr>
      </w:pPr>
      <w:r>
        <w:rPr>
          <w:b/>
          <w:bCs/>
        </w:rPr>
        <w:br w:type="page"/>
      </w:r>
    </w:p>
    <w:p w14:paraId="0D2EF22B" w14:textId="68C0D815" w:rsidR="0002611E" w:rsidRPr="00DE266B" w:rsidRDefault="0002611E" w:rsidP="0002611E">
      <w:r>
        <w:rPr>
          <w:b/>
          <w:bCs/>
        </w:rPr>
        <w:lastRenderedPageBreak/>
        <w:t>Table S</w:t>
      </w:r>
      <w:r w:rsidR="00754283">
        <w:rPr>
          <w:b/>
          <w:bCs/>
        </w:rPr>
        <w:t>2</w:t>
      </w:r>
      <w:r w:rsidR="00DE266B">
        <w:rPr>
          <w:b/>
          <w:bCs/>
        </w:rPr>
        <w:t xml:space="preserve">: </w:t>
      </w:r>
      <w:r w:rsidR="00DE266B">
        <w:t xml:space="preserve">Results for a </w:t>
      </w:r>
      <w:r w:rsidR="00AD0F23">
        <w:t>C</w:t>
      </w:r>
      <w:r w:rsidR="00DE266B">
        <w:t xml:space="preserve">ox mixed-effects model of house sparrow feeding probability. Subject ID was included as a random effect and object </w:t>
      </w:r>
      <w:r w:rsidR="00AD0F23">
        <w:t xml:space="preserve">as </w:t>
      </w:r>
      <w:r w:rsidR="00DE266B">
        <w:t xml:space="preserve">a </w:t>
      </w:r>
      <w:r w:rsidR="00AD0F23">
        <w:t>fixed effect</w:t>
      </w:r>
      <w:r w:rsidR="00DE266B">
        <w:t xml:space="preserve">. Contrasts are with respect to control conditions (no object in the dish).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2693"/>
        <w:gridCol w:w="1276"/>
        <w:gridCol w:w="1275"/>
      </w:tblGrid>
      <w:tr w:rsidR="0002611E" w14:paraId="5230C6A7" w14:textId="77777777" w:rsidTr="00E065E8">
        <w:tc>
          <w:tcPr>
            <w:tcW w:w="2547" w:type="dxa"/>
            <w:vAlign w:val="center"/>
          </w:tcPr>
          <w:p w14:paraId="50A110B1" w14:textId="2C266708" w:rsidR="0002611E" w:rsidRPr="0002611E" w:rsidRDefault="0002611E" w:rsidP="00026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</w:t>
            </w:r>
          </w:p>
        </w:tc>
        <w:tc>
          <w:tcPr>
            <w:tcW w:w="1559" w:type="dxa"/>
            <w:vAlign w:val="center"/>
          </w:tcPr>
          <w:p w14:paraId="4E0A2B92" w14:textId="78A7C00E" w:rsidR="0002611E" w:rsidRPr="0002611E" w:rsidRDefault="0002611E" w:rsidP="00026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β</w:t>
            </w:r>
            <w:r w:rsidR="00AD0F23">
              <w:rPr>
                <w:b/>
                <w:bCs/>
              </w:rPr>
              <w:t xml:space="preserve"> coefficient</w:t>
            </w:r>
          </w:p>
        </w:tc>
        <w:tc>
          <w:tcPr>
            <w:tcW w:w="2693" w:type="dxa"/>
            <w:vAlign w:val="center"/>
          </w:tcPr>
          <w:p w14:paraId="77364EA3" w14:textId="2CBF6563" w:rsidR="0002611E" w:rsidRPr="0002611E" w:rsidRDefault="0002611E" w:rsidP="00026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Hazard ratio </w:t>
            </w:r>
            <w:r w:rsidR="00E065E8">
              <w:rPr>
                <w:b/>
                <w:bCs/>
              </w:rPr>
              <w:t>(95% confidence interval)</w:t>
            </w:r>
          </w:p>
        </w:tc>
        <w:tc>
          <w:tcPr>
            <w:tcW w:w="1276" w:type="dxa"/>
            <w:vAlign w:val="center"/>
          </w:tcPr>
          <w:p w14:paraId="7973B1CE" w14:textId="492E95E3" w:rsidR="0002611E" w:rsidRPr="0002611E" w:rsidRDefault="00AD0F23" w:rsidP="00026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  <w:r w:rsidR="0002611E">
              <w:rPr>
                <w:b/>
                <w:bCs/>
              </w:rPr>
              <w:t>-score</w:t>
            </w:r>
          </w:p>
        </w:tc>
        <w:tc>
          <w:tcPr>
            <w:tcW w:w="1275" w:type="dxa"/>
            <w:vAlign w:val="center"/>
          </w:tcPr>
          <w:p w14:paraId="66792FEF" w14:textId="1B3913C3" w:rsidR="0002611E" w:rsidRPr="0002611E" w:rsidRDefault="00AD0F23" w:rsidP="00026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 value</w:t>
            </w:r>
          </w:p>
        </w:tc>
      </w:tr>
      <w:tr w:rsidR="0002611E" w14:paraId="7FBBC087" w14:textId="77777777" w:rsidTr="00E065E8">
        <w:tc>
          <w:tcPr>
            <w:tcW w:w="2547" w:type="dxa"/>
            <w:vAlign w:val="center"/>
          </w:tcPr>
          <w:p w14:paraId="3441E4E9" w14:textId="77B7E1B3" w:rsidR="0002611E" w:rsidRDefault="0002611E" w:rsidP="0002611E">
            <w:pPr>
              <w:jc w:val="center"/>
            </w:pPr>
            <w:r>
              <w:t>plastic purple egg</w:t>
            </w:r>
          </w:p>
        </w:tc>
        <w:tc>
          <w:tcPr>
            <w:tcW w:w="1559" w:type="dxa"/>
            <w:vAlign w:val="center"/>
          </w:tcPr>
          <w:p w14:paraId="5EF79C3A" w14:textId="65397B84" w:rsidR="0002611E" w:rsidRDefault="0002611E" w:rsidP="0002611E">
            <w:pPr>
              <w:jc w:val="center"/>
            </w:pPr>
            <w:r>
              <w:t>-1.94</w:t>
            </w:r>
          </w:p>
        </w:tc>
        <w:tc>
          <w:tcPr>
            <w:tcW w:w="2693" w:type="dxa"/>
            <w:vAlign w:val="center"/>
          </w:tcPr>
          <w:p w14:paraId="5C315840" w14:textId="7E6AC3EA" w:rsidR="0002611E" w:rsidRDefault="0002611E" w:rsidP="0002611E">
            <w:pPr>
              <w:jc w:val="center"/>
            </w:pPr>
            <w:r>
              <w:t xml:space="preserve">0.14 </w:t>
            </w:r>
            <w:r w:rsidR="00E065E8">
              <w:t>(</w:t>
            </w:r>
            <w:r w:rsidR="00CD0A10">
              <w:t>0.08</w:t>
            </w:r>
            <w:r w:rsidR="00E065E8">
              <w:t xml:space="preserve"> – 0.</w:t>
            </w:r>
            <w:r w:rsidR="00CD0A10">
              <w:t>25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6C1380C4" w14:textId="0A0533D4" w:rsidR="0002611E" w:rsidRDefault="00DE266B" w:rsidP="0002611E">
            <w:pPr>
              <w:jc w:val="center"/>
            </w:pPr>
            <w:r>
              <w:t>-7.25</w:t>
            </w:r>
          </w:p>
        </w:tc>
        <w:tc>
          <w:tcPr>
            <w:tcW w:w="1275" w:type="dxa"/>
            <w:vAlign w:val="center"/>
          </w:tcPr>
          <w:p w14:paraId="433FC029" w14:textId="1B94828B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2F011B0D" w14:textId="77777777" w:rsidTr="00E065E8">
        <w:tc>
          <w:tcPr>
            <w:tcW w:w="2547" w:type="dxa"/>
            <w:vAlign w:val="center"/>
          </w:tcPr>
          <w:p w14:paraId="60D600DD" w14:textId="4F2E4D3A" w:rsidR="0002611E" w:rsidRDefault="00DE266B" w:rsidP="0002611E">
            <w:pPr>
              <w:jc w:val="center"/>
            </w:pPr>
            <w:r>
              <w:t>white cover</w:t>
            </w:r>
          </w:p>
        </w:tc>
        <w:tc>
          <w:tcPr>
            <w:tcW w:w="1559" w:type="dxa"/>
            <w:vAlign w:val="center"/>
          </w:tcPr>
          <w:p w14:paraId="0CEC0803" w14:textId="020530E6" w:rsidR="0002611E" w:rsidRDefault="00DE266B" w:rsidP="0002611E">
            <w:pPr>
              <w:jc w:val="center"/>
            </w:pPr>
            <w:r>
              <w:t>-0.86</w:t>
            </w:r>
          </w:p>
        </w:tc>
        <w:tc>
          <w:tcPr>
            <w:tcW w:w="2693" w:type="dxa"/>
            <w:vAlign w:val="center"/>
          </w:tcPr>
          <w:p w14:paraId="55FC19E1" w14:textId="11582BC1" w:rsidR="0002611E" w:rsidRDefault="00DE266B" w:rsidP="0002611E">
            <w:pPr>
              <w:jc w:val="center"/>
            </w:pPr>
            <w:r>
              <w:t xml:space="preserve">0.42 </w:t>
            </w:r>
            <w:r w:rsidR="00E065E8">
              <w:t>(0.</w:t>
            </w:r>
            <w:r w:rsidR="00CD0A10">
              <w:t>26</w:t>
            </w:r>
            <w:r w:rsidR="00E065E8">
              <w:t xml:space="preserve"> – 0.6</w:t>
            </w:r>
            <w:r w:rsidR="00CD0A10">
              <w:t>8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4379AED2" w14:textId="63FD437F" w:rsidR="0002611E" w:rsidRDefault="00DE266B" w:rsidP="0002611E">
            <w:pPr>
              <w:jc w:val="center"/>
            </w:pPr>
            <w:r>
              <w:t>-3.57</w:t>
            </w:r>
          </w:p>
        </w:tc>
        <w:tc>
          <w:tcPr>
            <w:tcW w:w="1275" w:type="dxa"/>
            <w:vAlign w:val="center"/>
          </w:tcPr>
          <w:p w14:paraId="2E347F37" w14:textId="61506ABC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4F78256A" w14:textId="77777777" w:rsidTr="00E065E8">
        <w:tc>
          <w:tcPr>
            <w:tcW w:w="2547" w:type="dxa"/>
            <w:vAlign w:val="center"/>
          </w:tcPr>
          <w:p w14:paraId="587792CB" w14:textId="4165DE7C" w:rsidR="0002611E" w:rsidRDefault="00DE266B" w:rsidP="0002611E">
            <w:pPr>
              <w:jc w:val="center"/>
            </w:pPr>
            <w:r>
              <w:t>dish painted red</w:t>
            </w:r>
          </w:p>
        </w:tc>
        <w:tc>
          <w:tcPr>
            <w:tcW w:w="1559" w:type="dxa"/>
            <w:vAlign w:val="center"/>
          </w:tcPr>
          <w:p w14:paraId="7E47641D" w14:textId="3D405B6F" w:rsidR="0002611E" w:rsidRDefault="00DE266B" w:rsidP="0002611E">
            <w:pPr>
              <w:jc w:val="center"/>
            </w:pPr>
            <w:r>
              <w:t>-1.35</w:t>
            </w:r>
          </w:p>
        </w:tc>
        <w:tc>
          <w:tcPr>
            <w:tcW w:w="2693" w:type="dxa"/>
            <w:vAlign w:val="center"/>
          </w:tcPr>
          <w:p w14:paraId="13D89BBB" w14:textId="570DE9B5" w:rsidR="0002611E" w:rsidRDefault="00DE266B" w:rsidP="0002611E">
            <w:pPr>
              <w:jc w:val="center"/>
            </w:pPr>
            <w:r>
              <w:t xml:space="preserve">0.26 </w:t>
            </w:r>
            <w:r w:rsidR="00E065E8">
              <w:t>(0.</w:t>
            </w:r>
            <w:r w:rsidR="00CD0A10">
              <w:t>16</w:t>
            </w:r>
            <w:r w:rsidR="00E065E8">
              <w:t xml:space="preserve"> – 0.</w:t>
            </w:r>
            <w:r w:rsidR="00CD0A10">
              <w:t>41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77DB1DB0" w14:textId="13D264E5" w:rsidR="0002611E" w:rsidRDefault="00DE266B" w:rsidP="0002611E">
            <w:pPr>
              <w:jc w:val="center"/>
            </w:pPr>
            <w:r>
              <w:t>-5.61</w:t>
            </w:r>
          </w:p>
        </w:tc>
        <w:tc>
          <w:tcPr>
            <w:tcW w:w="1275" w:type="dxa"/>
            <w:vAlign w:val="center"/>
          </w:tcPr>
          <w:p w14:paraId="2C0ED117" w14:textId="2006C374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3E9D1581" w14:textId="77777777" w:rsidTr="00E065E8">
        <w:tc>
          <w:tcPr>
            <w:tcW w:w="2547" w:type="dxa"/>
            <w:vAlign w:val="center"/>
          </w:tcPr>
          <w:p w14:paraId="4F4026FA" w14:textId="05CD3E2F" w:rsidR="0002611E" w:rsidRDefault="00DE266B" w:rsidP="0002611E">
            <w:pPr>
              <w:jc w:val="center"/>
            </w:pPr>
            <w:r>
              <w:t>yellow pipe cleaners</w:t>
            </w:r>
          </w:p>
        </w:tc>
        <w:tc>
          <w:tcPr>
            <w:tcW w:w="1559" w:type="dxa"/>
            <w:vAlign w:val="center"/>
          </w:tcPr>
          <w:p w14:paraId="6B242BFF" w14:textId="3762591B" w:rsidR="0002611E" w:rsidRDefault="00DE266B" w:rsidP="0002611E">
            <w:pPr>
              <w:jc w:val="center"/>
            </w:pPr>
            <w:r>
              <w:t>-1.05</w:t>
            </w:r>
          </w:p>
        </w:tc>
        <w:tc>
          <w:tcPr>
            <w:tcW w:w="2693" w:type="dxa"/>
            <w:vAlign w:val="center"/>
          </w:tcPr>
          <w:p w14:paraId="65B8B40B" w14:textId="062DD020" w:rsidR="0002611E" w:rsidRDefault="00DE266B" w:rsidP="0002611E">
            <w:pPr>
              <w:jc w:val="center"/>
            </w:pPr>
            <w:r>
              <w:t xml:space="preserve">0.35 </w:t>
            </w:r>
            <w:r w:rsidR="00E065E8">
              <w:t>(0.</w:t>
            </w:r>
            <w:r w:rsidR="00CD0A10">
              <w:t>22</w:t>
            </w:r>
            <w:r w:rsidR="00E065E8">
              <w:t xml:space="preserve"> – 0.5</w:t>
            </w:r>
            <w:r w:rsidR="00CD0A10">
              <w:t>5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79E0051A" w14:textId="22AEB71A" w:rsidR="0002611E" w:rsidRDefault="00DE266B" w:rsidP="0002611E">
            <w:pPr>
              <w:jc w:val="center"/>
            </w:pPr>
            <w:r>
              <w:t>-4.63</w:t>
            </w:r>
          </w:p>
        </w:tc>
        <w:tc>
          <w:tcPr>
            <w:tcW w:w="1275" w:type="dxa"/>
            <w:vAlign w:val="center"/>
          </w:tcPr>
          <w:p w14:paraId="2230A0FF" w14:textId="3191F71E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52C3AC8E" w14:textId="77777777" w:rsidTr="00E065E8">
        <w:tc>
          <w:tcPr>
            <w:tcW w:w="2547" w:type="dxa"/>
            <w:vAlign w:val="center"/>
          </w:tcPr>
          <w:p w14:paraId="2B4EB88D" w14:textId="4B285C71" w:rsidR="0002611E" w:rsidRDefault="00DE266B" w:rsidP="0002611E">
            <w:pPr>
              <w:jc w:val="center"/>
            </w:pPr>
            <w:r>
              <w:t>white blinking light</w:t>
            </w:r>
          </w:p>
        </w:tc>
        <w:tc>
          <w:tcPr>
            <w:tcW w:w="1559" w:type="dxa"/>
            <w:vAlign w:val="center"/>
          </w:tcPr>
          <w:p w14:paraId="060AC607" w14:textId="0D2086F0" w:rsidR="0002611E" w:rsidRDefault="00DE266B" w:rsidP="0002611E">
            <w:pPr>
              <w:jc w:val="center"/>
            </w:pPr>
            <w:r>
              <w:t>-1.45</w:t>
            </w:r>
          </w:p>
        </w:tc>
        <w:tc>
          <w:tcPr>
            <w:tcW w:w="2693" w:type="dxa"/>
            <w:vAlign w:val="center"/>
          </w:tcPr>
          <w:p w14:paraId="665BB4FC" w14:textId="6134EB90" w:rsidR="0002611E" w:rsidRDefault="00DE266B" w:rsidP="0002611E">
            <w:pPr>
              <w:jc w:val="center"/>
            </w:pPr>
            <w:r>
              <w:t xml:space="preserve">0.23 </w:t>
            </w:r>
            <w:r w:rsidR="00E065E8">
              <w:t>(0.</w:t>
            </w:r>
            <w:r w:rsidR="00CD0A10">
              <w:t>14</w:t>
            </w:r>
            <w:r w:rsidR="00E065E8">
              <w:t xml:space="preserve"> – 0.</w:t>
            </w:r>
            <w:r w:rsidR="00CD0A10">
              <w:t>3</w:t>
            </w:r>
            <w:r w:rsidR="00E065E8">
              <w:t>8)</w:t>
            </w:r>
          </w:p>
        </w:tc>
        <w:tc>
          <w:tcPr>
            <w:tcW w:w="1276" w:type="dxa"/>
            <w:vAlign w:val="center"/>
          </w:tcPr>
          <w:p w14:paraId="673B1B75" w14:textId="7032B8F3" w:rsidR="0002611E" w:rsidRDefault="00DE266B" w:rsidP="0002611E">
            <w:pPr>
              <w:jc w:val="center"/>
            </w:pPr>
            <w:r>
              <w:t>-5.79</w:t>
            </w:r>
          </w:p>
        </w:tc>
        <w:tc>
          <w:tcPr>
            <w:tcW w:w="1275" w:type="dxa"/>
            <w:vAlign w:val="center"/>
          </w:tcPr>
          <w:p w14:paraId="619957A1" w14:textId="47C206DA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3A058D55" w14:textId="77777777" w:rsidTr="00E065E8">
        <w:tc>
          <w:tcPr>
            <w:tcW w:w="2547" w:type="dxa"/>
            <w:vAlign w:val="center"/>
          </w:tcPr>
          <w:p w14:paraId="37BFA119" w14:textId="5A901715" w:rsidR="0002611E" w:rsidRDefault="00DE266B" w:rsidP="0002611E">
            <w:pPr>
              <w:jc w:val="center"/>
            </w:pPr>
            <w:r>
              <w:t>gold bells</w:t>
            </w:r>
          </w:p>
        </w:tc>
        <w:tc>
          <w:tcPr>
            <w:tcW w:w="1559" w:type="dxa"/>
            <w:vAlign w:val="center"/>
          </w:tcPr>
          <w:p w14:paraId="4D9409EF" w14:textId="3E9253CF" w:rsidR="0002611E" w:rsidRDefault="00DE266B" w:rsidP="0002611E">
            <w:pPr>
              <w:jc w:val="center"/>
            </w:pPr>
            <w:r>
              <w:t>-1.20</w:t>
            </w:r>
          </w:p>
        </w:tc>
        <w:tc>
          <w:tcPr>
            <w:tcW w:w="2693" w:type="dxa"/>
            <w:vAlign w:val="center"/>
          </w:tcPr>
          <w:p w14:paraId="434DE519" w14:textId="47FB7789" w:rsidR="0002611E" w:rsidRDefault="00DE266B" w:rsidP="0002611E">
            <w:pPr>
              <w:jc w:val="center"/>
            </w:pPr>
            <w:r>
              <w:t xml:space="preserve">0.30 </w:t>
            </w:r>
            <w:r w:rsidR="00E065E8">
              <w:t>(0.</w:t>
            </w:r>
            <w:r w:rsidR="00CD0A10">
              <w:t>19</w:t>
            </w:r>
            <w:r w:rsidR="00E065E8">
              <w:t xml:space="preserve"> - 0.</w:t>
            </w:r>
            <w:r w:rsidR="00CD0A10">
              <w:t>48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1E5AD0AB" w14:textId="6E11E82D" w:rsidR="0002611E" w:rsidRDefault="00DE266B" w:rsidP="0002611E">
            <w:pPr>
              <w:jc w:val="center"/>
            </w:pPr>
            <w:r>
              <w:t>-4.99</w:t>
            </w:r>
          </w:p>
        </w:tc>
        <w:tc>
          <w:tcPr>
            <w:tcW w:w="1275" w:type="dxa"/>
            <w:vAlign w:val="center"/>
          </w:tcPr>
          <w:p w14:paraId="1D03E8C5" w14:textId="798DA193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02611E" w14:paraId="35A8A816" w14:textId="77777777" w:rsidTr="00E065E8">
        <w:tc>
          <w:tcPr>
            <w:tcW w:w="2547" w:type="dxa"/>
            <w:vAlign w:val="center"/>
          </w:tcPr>
          <w:p w14:paraId="020BBF76" w14:textId="5D6B8BD6" w:rsidR="0002611E" w:rsidRDefault="00DE266B" w:rsidP="0002611E">
            <w:pPr>
              <w:jc w:val="center"/>
            </w:pPr>
            <w:r>
              <w:t>tinfoil hood</w:t>
            </w:r>
          </w:p>
        </w:tc>
        <w:tc>
          <w:tcPr>
            <w:tcW w:w="1559" w:type="dxa"/>
            <w:vAlign w:val="center"/>
          </w:tcPr>
          <w:p w14:paraId="17BCD395" w14:textId="7C46B7C7" w:rsidR="0002611E" w:rsidRDefault="00DE266B" w:rsidP="0002611E">
            <w:pPr>
              <w:jc w:val="center"/>
            </w:pPr>
            <w:r>
              <w:t>-0.99</w:t>
            </w:r>
          </w:p>
        </w:tc>
        <w:tc>
          <w:tcPr>
            <w:tcW w:w="2693" w:type="dxa"/>
            <w:vAlign w:val="center"/>
          </w:tcPr>
          <w:p w14:paraId="420DBA12" w14:textId="33823B07" w:rsidR="0002611E" w:rsidRDefault="00DE266B" w:rsidP="0002611E">
            <w:pPr>
              <w:jc w:val="center"/>
            </w:pPr>
            <w:r>
              <w:t xml:space="preserve">0.37 </w:t>
            </w:r>
            <w:r w:rsidR="00E065E8">
              <w:t>(0.</w:t>
            </w:r>
            <w:r w:rsidR="00CD0A10">
              <w:t>24</w:t>
            </w:r>
            <w:r w:rsidR="00E065E8">
              <w:t xml:space="preserve"> – 0.</w:t>
            </w:r>
            <w:r w:rsidR="00CD0A10">
              <w:t>58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23A82533" w14:textId="3C9C1C49" w:rsidR="0002611E" w:rsidRDefault="00DE266B" w:rsidP="0002611E">
            <w:pPr>
              <w:jc w:val="center"/>
            </w:pPr>
            <w:r>
              <w:t>-4.27</w:t>
            </w:r>
          </w:p>
        </w:tc>
        <w:tc>
          <w:tcPr>
            <w:tcW w:w="1275" w:type="dxa"/>
            <w:vAlign w:val="center"/>
          </w:tcPr>
          <w:p w14:paraId="04A7D525" w14:textId="497C7013" w:rsidR="0002611E" w:rsidRDefault="00DE266B" w:rsidP="0002611E">
            <w:pPr>
              <w:jc w:val="center"/>
            </w:pPr>
            <w:r>
              <w:t>&lt;0.001</w:t>
            </w:r>
          </w:p>
        </w:tc>
      </w:tr>
      <w:tr w:rsidR="00DE266B" w14:paraId="6A84CAFA" w14:textId="77777777" w:rsidTr="00E065E8">
        <w:tc>
          <w:tcPr>
            <w:tcW w:w="2547" w:type="dxa"/>
            <w:vAlign w:val="center"/>
          </w:tcPr>
          <w:p w14:paraId="1C52E43B" w14:textId="21DDF1C0" w:rsidR="00DE266B" w:rsidRDefault="00DE266B" w:rsidP="0002611E">
            <w:pPr>
              <w:jc w:val="center"/>
            </w:pPr>
            <w:r>
              <w:t>pink puffs</w:t>
            </w:r>
          </w:p>
        </w:tc>
        <w:tc>
          <w:tcPr>
            <w:tcW w:w="1559" w:type="dxa"/>
            <w:vAlign w:val="center"/>
          </w:tcPr>
          <w:p w14:paraId="330A5FBC" w14:textId="70BDCDAC" w:rsidR="00DE266B" w:rsidRDefault="00DE266B" w:rsidP="0002611E">
            <w:pPr>
              <w:jc w:val="center"/>
            </w:pPr>
            <w:r>
              <w:t>-1.71</w:t>
            </w:r>
          </w:p>
        </w:tc>
        <w:tc>
          <w:tcPr>
            <w:tcW w:w="2693" w:type="dxa"/>
            <w:vAlign w:val="center"/>
          </w:tcPr>
          <w:p w14:paraId="300780E5" w14:textId="2CAFAB85" w:rsidR="00DE266B" w:rsidRDefault="00DE266B" w:rsidP="0002611E">
            <w:pPr>
              <w:jc w:val="center"/>
            </w:pPr>
            <w:r>
              <w:t xml:space="preserve">0.18 </w:t>
            </w:r>
            <w:r w:rsidR="00E065E8">
              <w:t>(0.</w:t>
            </w:r>
            <w:r w:rsidR="00CD0A10">
              <w:t>11</w:t>
            </w:r>
            <w:r w:rsidR="00E065E8">
              <w:t xml:space="preserve"> – 0.</w:t>
            </w:r>
            <w:r w:rsidR="00CD0A10">
              <w:t>29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2AE8A39D" w14:textId="2B10989A" w:rsidR="00DE266B" w:rsidRDefault="00DE266B" w:rsidP="0002611E">
            <w:pPr>
              <w:jc w:val="center"/>
            </w:pPr>
            <w:r>
              <w:t>-7.01</w:t>
            </w:r>
          </w:p>
        </w:tc>
        <w:tc>
          <w:tcPr>
            <w:tcW w:w="1275" w:type="dxa"/>
            <w:vAlign w:val="center"/>
          </w:tcPr>
          <w:p w14:paraId="39D99062" w14:textId="45E4637E" w:rsidR="00DE266B" w:rsidRDefault="00DE266B" w:rsidP="0002611E">
            <w:pPr>
              <w:jc w:val="center"/>
            </w:pPr>
            <w:r>
              <w:t>&lt;0.001</w:t>
            </w:r>
          </w:p>
        </w:tc>
      </w:tr>
      <w:tr w:rsidR="00DE266B" w14:paraId="4AE2766C" w14:textId="77777777" w:rsidTr="00E065E8">
        <w:tc>
          <w:tcPr>
            <w:tcW w:w="2547" w:type="dxa"/>
            <w:vAlign w:val="center"/>
          </w:tcPr>
          <w:p w14:paraId="26C4E553" w14:textId="0074446C" w:rsidR="00DE266B" w:rsidRDefault="00DE266B" w:rsidP="0002611E">
            <w:pPr>
              <w:jc w:val="center"/>
            </w:pPr>
            <w:r>
              <w:t>blue cocktail umbrella</w:t>
            </w:r>
          </w:p>
        </w:tc>
        <w:tc>
          <w:tcPr>
            <w:tcW w:w="1559" w:type="dxa"/>
            <w:vAlign w:val="center"/>
          </w:tcPr>
          <w:p w14:paraId="6A9E5753" w14:textId="2D876A4C" w:rsidR="00DE266B" w:rsidRDefault="00DE266B" w:rsidP="0002611E">
            <w:pPr>
              <w:jc w:val="center"/>
            </w:pPr>
            <w:r>
              <w:t>-1.53</w:t>
            </w:r>
          </w:p>
        </w:tc>
        <w:tc>
          <w:tcPr>
            <w:tcW w:w="2693" w:type="dxa"/>
            <w:vAlign w:val="center"/>
          </w:tcPr>
          <w:p w14:paraId="5788F181" w14:textId="6507BCE9" w:rsidR="00DE266B" w:rsidRDefault="00DE266B" w:rsidP="0002611E">
            <w:pPr>
              <w:jc w:val="center"/>
            </w:pPr>
            <w:r>
              <w:t xml:space="preserve">0.21 </w:t>
            </w:r>
            <w:r w:rsidR="00E065E8">
              <w:t>(0.</w:t>
            </w:r>
            <w:r w:rsidR="00CD0A10">
              <w:t>13</w:t>
            </w:r>
            <w:r w:rsidR="00E065E8">
              <w:t xml:space="preserve"> – 0.</w:t>
            </w:r>
            <w:r w:rsidR="00CD0A10">
              <w:t>35</w:t>
            </w:r>
            <w:r w:rsidR="00E065E8">
              <w:t>)</w:t>
            </w:r>
          </w:p>
        </w:tc>
        <w:tc>
          <w:tcPr>
            <w:tcW w:w="1276" w:type="dxa"/>
            <w:vAlign w:val="center"/>
          </w:tcPr>
          <w:p w14:paraId="3BA5C059" w14:textId="3CB325F8" w:rsidR="00DE266B" w:rsidRDefault="00DE266B" w:rsidP="0002611E">
            <w:pPr>
              <w:jc w:val="center"/>
            </w:pPr>
            <w:r>
              <w:t>-6.49</w:t>
            </w:r>
          </w:p>
        </w:tc>
        <w:tc>
          <w:tcPr>
            <w:tcW w:w="1275" w:type="dxa"/>
            <w:vAlign w:val="center"/>
          </w:tcPr>
          <w:p w14:paraId="60D0F20B" w14:textId="65C9A366" w:rsidR="00DE266B" w:rsidRDefault="00DE266B" w:rsidP="0002611E">
            <w:pPr>
              <w:jc w:val="center"/>
            </w:pPr>
            <w:r>
              <w:t>&lt;0.001</w:t>
            </w:r>
          </w:p>
        </w:tc>
      </w:tr>
    </w:tbl>
    <w:p w14:paraId="63A0BF21" w14:textId="09667E45" w:rsidR="0002611E" w:rsidRDefault="0002611E" w:rsidP="0002611E"/>
    <w:p w14:paraId="4D48A47D" w14:textId="77777777" w:rsidR="00CB319E" w:rsidRDefault="00CB319E">
      <w:pPr>
        <w:rPr>
          <w:b/>
          <w:bCs/>
        </w:rPr>
      </w:pPr>
      <w:r>
        <w:rPr>
          <w:b/>
          <w:bCs/>
        </w:rPr>
        <w:br w:type="page"/>
      </w:r>
    </w:p>
    <w:p w14:paraId="3C06E0E1" w14:textId="645A8344" w:rsidR="00CB319E" w:rsidRPr="00CB319E" w:rsidRDefault="00CB319E" w:rsidP="0002611E">
      <w:r>
        <w:rPr>
          <w:b/>
          <w:bCs/>
        </w:rPr>
        <w:lastRenderedPageBreak/>
        <w:t xml:space="preserve">Figure S1: </w:t>
      </w:r>
      <w:r>
        <w:t xml:space="preserve">Kaplan-Meier survival curve contrasting house sparrow feeding probability among different novel objects. </w:t>
      </w:r>
      <w:r w:rsidR="006858DC">
        <w:t xml:space="preserve">Feeding probability was significantly decreased in the presence of a novel object (all p &lt; 0.001). </w:t>
      </w:r>
      <w:r>
        <w:t>The number of trials for each object type is provided in the table below as is the number yet to feed at 300 s intervals.</w:t>
      </w:r>
    </w:p>
    <w:p w14:paraId="1A71664E" w14:textId="43251FDD" w:rsidR="00CB319E" w:rsidRDefault="00BD7740" w:rsidP="0002611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442CE4" wp14:editId="2D806D9D">
            <wp:extent cx="5943600" cy="3921125"/>
            <wp:effectExtent l="0" t="0" r="0" b="3175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_Figure S1_Object survival curve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203B" w14:textId="25F65B51" w:rsidR="006858DC" w:rsidRDefault="006858DC">
      <w:pPr>
        <w:rPr>
          <w:b/>
          <w:bCs/>
        </w:rPr>
      </w:pPr>
      <w:r>
        <w:rPr>
          <w:b/>
          <w:bCs/>
        </w:rPr>
        <w:br w:type="page"/>
      </w:r>
    </w:p>
    <w:p w14:paraId="19CD6C6B" w14:textId="77777777" w:rsidR="006858DC" w:rsidRDefault="006858DC" w:rsidP="0002611E">
      <w:pPr>
        <w:rPr>
          <w:b/>
          <w:bCs/>
        </w:rPr>
        <w:sectPr w:rsidR="006858DC" w:rsidSect="00B1222C">
          <w:pgSz w:w="12240" w:h="15840"/>
          <w:pgMar w:top="1134" w:right="1440" w:bottom="1134" w:left="1440" w:header="708" w:footer="708" w:gutter="0"/>
          <w:cols w:space="708"/>
          <w:docGrid w:linePitch="360"/>
        </w:sectPr>
      </w:pPr>
    </w:p>
    <w:p w14:paraId="7719EAD8" w14:textId="05D8CDA7" w:rsidR="006858DC" w:rsidRDefault="006858DC" w:rsidP="0002611E">
      <w:r>
        <w:rPr>
          <w:b/>
          <w:bCs/>
        </w:rPr>
        <w:lastRenderedPageBreak/>
        <w:t xml:space="preserve">Figure S2: </w:t>
      </w:r>
      <w:r>
        <w:t>Kaplan-Meier survival curve of house sparrow feeding likelihood when no novel object was presented. Regardless of pairing type, feeding likelihood was not affected by the presence of a cage mate.</w:t>
      </w:r>
    </w:p>
    <w:p w14:paraId="3966A9C3" w14:textId="52CBB525" w:rsidR="006858DC" w:rsidRDefault="006E1486" w:rsidP="0002611E">
      <w:r>
        <w:rPr>
          <w:noProof/>
        </w:rPr>
        <w:drawing>
          <wp:inline distT="0" distB="0" distL="0" distR="0" wp14:anchorId="6BF1303E" wp14:editId="614DD10F">
            <wp:extent cx="8229600" cy="2582545"/>
            <wp:effectExtent l="0" t="0" r="0" b="8255"/>
            <wp:docPr id="13" name="Picture 1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_Figure S2_Survival curve of control trials only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3885" w14:textId="433B50DC" w:rsidR="002F35E6" w:rsidRDefault="002F35E6">
      <w:r>
        <w:br w:type="page"/>
      </w:r>
    </w:p>
    <w:p w14:paraId="7B3F5173" w14:textId="77777777" w:rsidR="002F35E6" w:rsidRDefault="002F35E6" w:rsidP="002F35E6">
      <w:pPr>
        <w:rPr>
          <w:b/>
          <w:bCs/>
        </w:rPr>
        <w:sectPr w:rsidR="002F35E6" w:rsidSect="002F35E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3911A57" w14:textId="72AD3E63" w:rsidR="002F35E6" w:rsidRDefault="002F35E6" w:rsidP="002F35E6">
      <w:r w:rsidRPr="002F35E6">
        <w:rPr>
          <w:b/>
          <w:bCs/>
        </w:rPr>
        <w:lastRenderedPageBreak/>
        <w:t>Guide to datafiles</w:t>
      </w:r>
      <w:r>
        <w:rPr>
          <w:b/>
          <w:bCs/>
        </w:rPr>
        <w:t>:</w:t>
      </w:r>
    </w:p>
    <w:p w14:paraId="20AC6BED" w14:textId="77777777" w:rsidR="002F35E6" w:rsidRDefault="002F35E6" w:rsidP="002F35E6">
      <w:pPr>
        <w:spacing w:line="240" w:lineRule="auto"/>
      </w:pPr>
      <w:r>
        <w:t>Files are split by pairing type and by control or object trials.</w:t>
      </w:r>
    </w:p>
    <w:p w14:paraId="11B5215E" w14:textId="77777777" w:rsidR="002F35E6" w:rsidRDefault="002F35E6" w:rsidP="002F35E6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>Pairing Effects:</w:t>
      </w:r>
    </w:p>
    <w:p w14:paraId="6CCDC473" w14:textId="77777777" w:rsidR="002F35E6" w:rsidRDefault="002F35E6" w:rsidP="002F35E6">
      <w:pPr>
        <w:spacing w:line="240" w:lineRule="auto"/>
      </w:pPr>
      <w:r>
        <w:rPr>
          <w:b/>
          <w:bCs/>
          <w:i/>
          <w:iCs/>
        </w:rPr>
        <w:t>Control Trials (no object presented)</w:t>
      </w:r>
      <w:r>
        <w:rPr>
          <w:b/>
          <w:bCs/>
          <w:i/>
          <w:iCs/>
        </w:rPr>
        <w:br/>
      </w:r>
      <w:r>
        <w:t xml:space="preserve">R Code: </w:t>
      </w:r>
      <w:r>
        <w:tab/>
      </w:r>
      <w:r>
        <w:tab/>
        <w:t xml:space="preserve">“R Code week comparisons by </w:t>
      </w:r>
      <w:proofErr w:type="spellStart"/>
      <w:r>
        <w:t>pairing_control</w:t>
      </w:r>
      <w:proofErr w:type="spellEnd"/>
      <w:r>
        <w:t xml:space="preserve"> trials </w:t>
      </w:r>
      <w:proofErr w:type="spellStart"/>
      <w:r>
        <w:t>only.R</w:t>
      </w:r>
      <w:proofErr w:type="spellEnd"/>
      <w:r>
        <w:t>”</w:t>
      </w:r>
      <w:r>
        <w:br/>
        <w:t>Data:</w:t>
      </w:r>
      <w:r>
        <w:tab/>
        <w:t xml:space="preserve">[control pair] </w:t>
      </w:r>
      <w:r>
        <w:tab/>
        <w:t xml:space="preserve">“Approach </w:t>
      </w:r>
      <w:proofErr w:type="spellStart"/>
      <w:r>
        <w:t>times_controls</w:t>
      </w:r>
      <w:proofErr w:type="spellEnd"/>
      <w:r>
        <w:t xml:space="preserve"> all </w:t>
      </w:r>
      <w:proofErr w:type="spellStart"/>
      <w:r>
        <w:t>weeks_control</w:t>
      </w:r>
      <w:proofErr w:type="spellEnd"/>
      <w:r>
        <w:t xml:space="preserve"> trials only.csv”</w:t>
      </w:r>
      <w:r>
        <w:br/>
        <w:t xml:space="preserve"> </w:t>
      </w:r>
      <w:r>
        <w:tab/>
        <w:t>[more neo]</w:t>
      </w:r>
      <w:r>
        <w:tab/>
        <w:t xml:space="preserve">“Approach </w:t>
      </w:r>
      <w:proofErr w:type="spellStart"/>
      <w:r>
        <w:t>times_more</w:t>
      </w:r>
      <w:proofErr w:type="spellEnd"/>
      <w:r>
        <w:t xml:space="preserve"> neophobic all </w:t>
      </w:r>
      <w:proofErr w:type="spellStart"/>
      <w:r>
        <w:t>weeks_control</w:t>
      </w:r>
      <w:proofErr w:type="spellEnd"/>
      <w:r>
        <w:t xml:space="preserve"> trials only.csv”</w:t>
      </w:r>
      <w:r>
        <w:br/>
        <w:t xml:space="preserve"> </w:t>
      </w:r>
      <w:r>
        <w:tab/>
        <w:t>[less neo]</w:t>
      </w:r>
      <w:r>
        <w:tab/>
        <w:t xml:space="preserve">“Approach </w:t>
      </w:r>
      <w:proofErr w:type="spellStart"/>
      <w:r>
        <w:t>times_less</w:t>
      </w:r>
      <w:proofErr w:type="spellEnd"/>
      <w:r>
        <w:t xml:space="preserve"> neophobic all </w:t>
      </w:r>
      <w:proofErr w:type="spellStart"/>
      <w:r>
        <w:t>weeks_control</w:t>
      </w:r>
      <w:proofErr w:type="spellEnd"/>
      <w:r>
        <w:t xml:space="preserve"> trials only.csv”</w:t>
      </w:r>
    </w:p>
    <w:p w14:paraId="2CF65D8C" w14:textId="670159B8" w:rsidR="002F35E6" w:rsidRDefault="002F35E6" w:rsidP="002F35E6">
      <w:pPr>
        <w:spacing w:line="240" w:lineRule="auto"/>
      </w:pPr>
      <w:r>
        <w:rPr>
          <w:b/>
          <w:bCs/>
          <w:i/>
          <w:iCs/>
        </w:rPr>
        <w:t>Object Trials</w:t>
      </w:r>
      <w:r>
        <w:br/>
        <w:t>R Code:</w:t>
      </w:r>
      <w:r>
        <w:tab/>
      </w:r>
      <w:r>
        <w:tab/>
        <w:t xml:space="preserve">“R Code week comparisons by </w:t>
      </w:r>
      <w:proofErr w:type="spellStart"/>
      <w:r>
        <w:t>pairing_no</w:t>
      </w:r>
      <w:proofErr w:type="spellEnd"/>
      <w:r>
        <w:t xml:space="preserve"> control </w:t>
      </w:r>
      <w:proofErr w:type="spellStart"/>
      <w:r>
        <w:t>trials.R</w:t>
      </w:r>
      <w:proofErr w:type="spellEnd"/>
      <w:r>
        <w:t>”</w:t>
      </w:r>
      <w:r>
        <w:br/>
        <w:t xml:space="preserve">Data: </w:t>
      </w:r>
      <w:r>
        <w:tab/>
        <w:t>[control pair]</w:t>
      </w:r>
      <w:r>
        <w:tab/>
        <w:t xml:space="preserve">“Approach </w:t>
      </w:r>
      <w:proofErr w:type="spellStart"/>
      <w:r>
        <w:t>times_controls</w:t>
      </w:r>
      <w:proofErr w:type="spellEnd"/>
      <w:r>
        <w:t xml:space="preserve"> all </w:t>
      </w:r>
      <w:proofErr w:type="spellStart"/>
      <w:r>
        <w:t>weeks_no</w:t>
      </w:r>
      <w:proofErr w:type="spellEnd"/>
      <w:r>
        <w:t xml:space="preserve"> control trials.csv”</w:t>
      </w:r>
      <w:r>
        <w:br/>
        <w:t xml:space="preserve"> </w:t>
      </w:r>
      <w:r>
        <w:tab/>
        <w:t>[more neo]</w:t>
      </w:r>
      <w:r>
        <w:tab/>
        <w:t xml:space="preserve">“Approach </w:t>
      </w:r>
      <w:proofErr w:type="spellStart"/>
      <w:r>
        <w:t>times_more</w:t>
      </w:r>
      <w:proofErr w:type="spellEnd"/>
      <w:r>
        <w:t xml:space="preserve"> neophobic all </w:t>
      </w:r>
      <w:proofErr w:type="spellStart"/>
      <w:r>
        <w:t>week</w:t>
      </w:r>
      <w:r w:rsidR="005F090D">
        <w:t>s</w:t>
      </w:r>
      <w:r>
        <w:t>_no</w:t>
      </w:r>
      <w:proofErr w:type="spellEnd"/>
      <w:r>
        <w:t xml:space="preserve"> control trials.csv”</w:t>
      </w:r>
      <w:r>
        <w:br/>
        <w:t xml:space="preserve"> </w:t>
      </w:r>
      <w:r>
        <w:tab/>
        <w:t>[less neo]</w:t>
      </w:r>
      <w:r>
        <w:tab/>
        <w:t xml:space="preserve">“Approach </w:t>
      </w:r>
      <w:proofErr w:type="spellStart"/>
      <w:r>
        <w:t>times_less</w:t>
      </w:r>
      <w:proofErr w:type="spellEnd"/>
      <w:r>
        <w:t xml:space="preserve"> neophobic all </w:t>
      </w:r>
      <w:proofErr w:type="spellStart"/>
      <w:r>
        <w:t>weeks_no</w:t>
      </w:r>
      <w:proofErr w:type="spellEnd"/>
      <w:r>
        <w:t xml:space="preserve"> control trials.csv”</w:t>
      </w:r>
    </w:p>
    <w:p w14:paraId="026FA1C0" w14:textId="77777777" w:rsidR="002F35E6" w:rsidRDefault="002F35E6" w:rsidP="002F35E6">
      <w:pPr>
        <w:spacing w:line="240" w:lineRule="auto"/>
      </w:pPr>
    </w:p>
    <w:p w14:paraId="0F9CE6B8" w14:textId="1EEF138A" w:rsidR="002F35E6" w:rsidRDefault="002F35E6" w:rsidP="002F35E6">
      <w:pPr>
        <w:spacing w:line="240" w:lineRule="auto"/>
      </w:pPr>
      <w:r>
        <w:rPr>
          <w:b/>
          <w:bCs/>
          <w:u w:val="single"/>
        </w:rPr>
        <w:t>Object Effects</w:t>
      </w:r>
      <w:r w:rsidR="008E6202">
        <w:rPr>
          <w:b/>
          <w:bCs/>
          <w:u w:val="single"/>
        </w:rPr>
        <w:t xml:space="preserve"> (seventh model)</w:t>
      </w:r>
      <w:r>
        <w:rPr>
          <w:b/>
          <w:bCs/>
          <w:u w:val="single"/>
        </w:rPr>
        <w:t>:</w:t>
      </w:r>
    </w:p>
    <w:p w14:paraId="5599DC37" w14:textId="114BDB85" w:rsidR="002F35E6" w:rsidRPr="006858DC" w:rsidRDefault="002F35E6" w:rsidP="002F35E6">
      <w:r>
        <w:t>R Code:</w:t>
      </w:r>
      <w:r>
        <w:tab/>
      </w:r>
      <w:r>
        <w:tab/>
        <w:t xml:space="preserve">“R Code all weeks all phenotypes for object </w:t>
      </w:r>
      <w:proofErr w:type="spellStart"/>
      <w:proofErr w:type="gramStart"/>
      <w:r>
        <w:t>effects.R</w:t>
      </w:r>
      <w:proofErr w:type="spellEnd"/>
      <w:proofErr w:type="gramEnd"/>
      <w:r>
        <w:t>”</w:t>
      </w:r>
      <w:r>
        <w:br/>
        <w:t>Data:</w:t>
      </w:r>
      <w:r>
        <w:tab/>
      </w:r>
      <w:r>
        <w:tab/>
      </w:r>
      <w:r>
        <w:tab/>
        <w:t xml:space="preserve">“Approach </w:t>
      </w:r>
      <w:proofErr w:type="spellStart"/>
      <w:r>
        <w:t>times_all</w:t>
      </w:r>
      <w:proofErr w:type="spellEnd"/>
      <w:r>
        <w:t xml:space="preserve"> phenotypes all weeks.csv”</w:t>
      </w:r>
    </w:p>
    <w:sectPr w:rsidR="002F35E6" w:rsidRPr="006858DC" w:rsidSect="002F35E6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905B2"/>
    <w:multiLevelType w:val="hybridMultilevel"/>
    <w:tmpl w:val="6F28ED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11E"/>
    <w:rsid w:val="0002611E"/>
    <w:rsid w:val="00054712"/>
    <w:rsid w:val="00212773"/>
    <w:rsid w:val="002F16AF"/>
    <w:rsid w:val="002F35E6"/>
    <w:rsid w:val="004A56A8"/>
    <w:rsid w:val="005A297D"/>
    <w:rsid w:val="005D443B"/>
    <w:rsid w:val="005F090D"/>
    <w:rsid w:val="006858DC"/>
    <w:rsid w:val="006E1486"/>
    <w:rsid w:val="00754283"/>
    <w:rsid w:val="007F39AC"/>
    <w:rsid w:val="00826CE0"/>
    <w:rsid w:val="008911BB"/>
    <w:rsid w:val="008E6202"/>
    <w:rsid w:val="009E794E"/>
    <w:rsid w:val="00AD0F23"/>
    <w:rsid w:val="00B1222C"/>
    <w:rsid w:val="00B168F8"/>
    <w:rsid w:val="00B20455"/>
    <w:rsid w:val="00BD7740"/>
    <w:rsid w:val="00CB319E"/>
    <w:rsid w:val="00CD0A10"/>
    <w:rsid w:val="00DE266B"/>
    <w:rsid w:val="00DF5DA9"/>
    <w:rsid w:val="00E065E8"/>
    <w:rsid w:val="00E53CC0"/>
    <w:rsid w:val="00EA2D63"/>
    <w:rsid w:val="00FC6C65"/>
    <w:rsid w:val="00FF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E4940"/>
  <w15:chartTrackingRefBased/>
  <w15:docId w15:val="{9583777E-7319-4CC3-9949-6931056E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6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61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3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D5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D0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0F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0F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F2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F35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christinelattin@lsu.ed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Tosha Kelly</dc:creator>
  <cp:keywords/>
  <dc:description/>
  <cp:lastModifiedBy>Tosha Kelly</cp:lastModifiedBy>
  <cp:revision>7</cp:revision>
  <dcterms:created xsi:type="dcterms:W3CDTF">2020-04-23T15:45:00Z</dcterms:created>
  <dcterms:modified xsi:type="dcterms:W3CDTF">2020-06-15T14:07:00Z</dcterms:modified>
</cp:coreProperties>
</file>