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8474C0" w14:textId="47D53B73" w:rsidR="00DE7C57" w:rsidRDefault="00DB7D51" w:rsidP="00E8298A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35260F">
        <w:rPr>
          <w:rFonts w:ascii="Times New Roman" w:hAnsi="Times New Roman" w:cs="Times New Roman"/>
          <w:b/>
          <w:sz w:val="24"/>
          <w:lang w:val="en-US"/>
        </w:rPr>
        <w:t>P</w:t>
      </w:r>
      <w:r w:rsidR="00C460AB" w:rsidRPr="0035260F">
        <w:rPr>
          <w:rFonts w:ascii="Times New Roman" w:hAnsi="Times New Roman" w:cs="Times New Roman"/>
          <w:b/>
          <w:sz w:val="24"/>
          <w:lang w:val="en-US"/>
        </w:rPr>
        <w:t>hysiological response of Swiss ecosystems to 2018 drought</w:t>
      </w:r>
      <w:r w:rsidR="00F36406" w:rsidRPr="0035260F">
        <w:rPr>
          <w:rFonts w:ascii="Times New Roman" w:hAnsi="Times New Roman" w:cs="Times New Roman"/>
          <w:b/>
          <w:sz w:val="24"/>
          <w:lang w:val="en-US"/>
        </w:rPr>
        <w:t xml:space="preserve"> across plant type</w:t>
      </w:r>
      <w:r w:rsidR="003D0AEC" w:rsidRPr="0035260F">
        <w:rPr>
          <w:rFonts w:ascii="Times New Roman" w:hAnsi="Times New Roman" w:cs="Times New Roman"/>
          <w:b/>
          <w:sz w:val="24"/>
          <w:lang w:val="en-US"/>
        </w:rPr>
        <w:t>s</w:t>
      </w:r>
      <w:r w:rsidR="00F36406" w:rsidRPr="0035260F">
        <w:rPr>
          <w:rFonts w:ascii="Times New Roman" w:hAnsi="Times New Roman" w:cs="Times New Roman"/>
          <w:b/>
          <w:sz w:val="24"/>
          <w:lang w:val="en-US"/>
        </w:rPr>
        <w:t xml:space="preserve"> and elevation</w:t>
      </w:r>
    </w:p>
    <w:p w14:paraId="067FB7E7" w14:textId="77777777" w:rsidR="009B2DD0" w:rsidRDefault="009B2DD0" w:rsidP="00897154">
      <w:pPr>
        <w:jc w:val="center"/>
        <w:rPr>
          <w:rFonts w:ascii="Times New Roman" w:hAnsi="Times New Roman" w:cs="Times New Roman"/>
          <w:sz w:val="24"/>
          <w:lang w:val="en-US"/>
        </w:rPr>
      </w:pPr>
      <w:r w:rsidRPr="009B2DD0">
        <w:rPr>
          <w:rFonts w:ascii="Times New Roman" w:hAnsi="Times New Roman" w:cs="Times New Roman"/>
          <w:sz w:val="24"/>
          <w:lang w:val="en-US"/>
        </w:rPr>
        <w:t xml:space="preserve">Mana Gharun, Lukas Hörtnagl, </w:t>
      </w:r>
      <w:r w:rsidR="00FC0986">
        <w:rPr>
          <w:rFonts w:ascii="Times New Roman" w:hAnsi="Times New Roman" w:cs="Times New Roman"/>
          <w:sz w:val="24"/>
          <w:lang w:val="en-US"/>
        </w:rPr>
        <w:t>Eug</w:t>
      </w:r>
      <w:r w:rsidR="00FC0986" w:rsidRPr="00E8298A">
        <w:rPr>
          <w:rFonts w:ascii="Times New Roman" w:hAnsi="Times New Roman" w:cs="Times New Roman"/>
          <w:sz w:val="24"/>
          <w:lang w:val="en-US"/>
        </w:rPr>
        <w:t>é</w:t>
      </w:r>
      <w:r w:rsidR="00FC0986">
        <w:rPr>
          <w:rFonts w:ascii="Times New Roman" w:hAnsi="Times New Roman" w:cs="Times New Roman"/>
          <w:sz w:val="24"/>
          <w:lang w:val="en-US"/>
        </w:rPr>
        <w:t xml:space="preserve">nie Paul-Limoges, </w:t>
      </w:r>
      <w:r w:rsidRPr="009B2DD0">
        <w:rPr>
          <w:rFonts w:ascii="Times New Roman" w:hAnsi="Times New Roman" w:cs="Times New Roman"/>
          <w:sz w:val="24"/>
          <w:lang w:val="en-US"/>
        </w:rPr>
        <w:t>Shiva Ghiasi, Iris Feigenwinter,</w:t>
      </w:r>
      <w:r w:rsidR="003A471A" w:rsidRPr="003A471A">
        <w:rPr>
          <w:rFonts w:ascii="Times New Roman" w:hAnsi="Times New Roman" w:cs="Times New Roman"/>
          <w:sz w:val="24"/>
          <w:lang w:val="en-US"/>
        </w:rPr>
        <w:t xml:space="preserve"> </w:t>
      </w:r>
      <w:r w:rsidR="003A471A">
        <w:rPr>
          <w:rFonts w:ascii="Times New Roman" w:hAnsi="Times New Roman" w:cs="Times New Roman"/>
          <w:sz w:val="24"/>
          <w:lang w:val="en-US"/>
        </w:rPr>
        <w:t xml:space="preserve">Susanne Burri, </w:t>
      </w:r>
      <w:r w:rsidR="00D0255F">
        <w:rPr>
          <w:rFonts w:ascii="Times New Roman" w:hAnsi="Times New Roman" w:cs="Times New Roman"/>
          <w:sz w:val="24"/>
          <w:lang w:val="en-US"/>
        </w:rPr>
        <w:t>Kristiina Marquardt</w:t>
      </w:r>
      <w:r w:rsidR="001A60BC">
        <w:rPr>
          <w:rFonts w:ascii="Times New Roman" w:hAnsi="Times New Roman" w:cs="Times New Roman"/>
          <w:sz w:val="24"/>
          <w:lang w:val="en-US"/>
        </w:rPr>
        <w:t xml:space="preserve">, </w:t>
      </w:r>
      <w:r w:rsidR="00ED7372">
        <w:rPr>
          <w:rFonts w:ascii="Times New Roman" w:hAnsi="Times New Roman" w:cs="Times New Roman"/>
          <w:sz w:val="24"/>
          <w:lang w:val="en-US"/>
        </w:rPr>
        <w:t xml:space="preserve">Sophia Etzold, </w:t>
      </w:r>
      <w:r w:rsidR="00E8298A">
        <w:rPr>
          <w:rFonts w:ascii="Times New Roman" w:hAnsi="Times New Roman" w:cs="Times New Roman"/>
          <w:sz w:val="24"/>
          <w:lang w:val="en-US"/>
        </w:rPr>
        <w:t xml:space="preserve">Roman Zweifel, </w:t>
      </w:r>
      <w:r w:rsidRPr="009B2DD0">
        <w:rPr>
          <w:rFonts w:ascii="Times New Roman" w:hAnsi="Times New Roman" w:cs="Times New Roman"/>
          <w:sz w:val="24"/>
          <w:lang w:val="en-US"/>
        </w:rPr>
        <w:t>Werner Eugster, Nina Buchmann</w:t>
      </w:r>
    </w:p>
    <w:p w14:paraId="0209AD7D" w14:textId="5E1BF8A5" w:rsidR="00B37D1C" w:rsidRDefault="00B37D1C" w:rsidP="00413041">
      <w:pPr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6AAC2D73" w14:textId="6C8B60C2" w:rsidR="00F36406" w:rsidRPr="00766110" w:rsidRDefault="00F36406" w:rsidP="00410BA1">
      <w:pPr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 xml:space="preserve">Supplementary Figure </w:t>
      </w:r>
      <w:r w:rsidR="00AC0977">
        <w:rPr>
          <w:rFonts w:ascii="Times New Roman" w:hAnsi="Times New Roman" w:cs="Times New Roman"/>
          <w:b/>
          <w:sz w:val="24"/>
          <w:lang w:val="en-US"/>
        </w:rPr>
        <w:t>1</w:t>
      </w:r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Monthly GPP (gross primary productivity</w:t>
      </w:r>
      <w:r w:rsidR="00A90DC7">
        <w:rPr>
          <w:rFonts w:ascii="Times New Roman" w:hAnsi="Times New Roman" w:cs="Times New Roman"/>
          <w:sz w:val="24"/>
          <w:lang w:val="en-US"/>
        </w:rPr>
        <w:t>)</w:t>
      </w:r>
      <w:r w:rsidR="00AC0977">
        <w:rPr>
          <w:rFonts w:ascii="Times New Roman" w:hAnsi="Times New Roman" w:cs="Times New Roman"/>
          <w:sz w:val="24"/>
          <w:lang w:val="en-US"/>
        </w:rPr>
        <w:t>,</w:t>
      </w:r>
      <w:r>
        <w:rPr>
          <w:rFonts w:ascii="Times New Roman" w:hAnsi="Times New Roman" w:cs="Times New Roman"/>
          <w:sz w:val="24"/>
          <w:lang w:val="en-US"/>
        </w:rPr>
        <w:t xml:space="preserve"> RECO (ecosystem respiration)</w:t>
      </w:r>
      <w:r w:rsidR="00AC0977">
        <w:rPr>
          <w:rFonts w:ascii="Times New Roman" w:hAnsi="Times New Roman" w:cs="Times New Roman"/>
          <w:sz w:val="24"/>
          <w:lang w:val="en-US"/>
        </w:rPr>
        <w:t>,</w:t>
      </w:r>
      <w:r w:rsidR="00AC0977" w:rsidRPr="00AC0977">
        <w:rPr>
          <w:rFonts w:ascii="Times New Roman" w:hAnsi="Times New Roman" w:cs="Times New Roman"/>
          <w:sz w:val="24"/>
          <w:lang w:val="en-US"/>
        </w:rPr>
        <w:t xml:space="preserve"> </w:t>
      </w:r>
      <w:r w:rsidR="00AC0977">
        <w:rPr>
          <w:rFonts w:ascii="Times New Roman" w:hAnsi="Times New Roman" w:cs="Times New Roman"/>
          <w:sz w:val="24"/>
          <w:lang w:val="en-US"/>
        </w:rPr>
        <w:t>LE (latent heat flux)</w:t>
      </w:r>
      <w:r w:rsidR="00115145">
        <w:rPr>
          <w:rFonts w:ascii="Times New Roman" w:hAnsi="Times New Roman" w:cs="Times New Roman"/>
          <w:sz w:val="24"/>
          <w:lang w:val="en-US"/>
        </w:rPr>
        <w:t>,</w:t>
      </w:r>
      <w:r w:rsidR="00AC0977">
        <w:rPr>
          <w:rFonts w:ascii="Times New Roman" w:hAnsi="Times New Roman" w:cs="Times New Roman"/>
          <w:sz w:val="24"/>
          <w:lang w:val="en-US"/>
        </w:rPr>
        <w:t xml:space="preserve"> and H (sensible heat flux) </w:t>
      </w:r>
      <w:r w:rsidR="00C048D1">
        <w:rPr>
          <w:rFonts w:ascii="Times New Roman" w:hAnsi="Times New Roman" w:cs="Times New Roman"/>
          <w:sz w:val="24"/>
          <w:lang w:val="en-US"/>
        </w:rPr>
        <w:t>during</w:t>
      </w:r>
      <w:r>
        <w:rPr>
          <w:rFonts w:ascii="Times New Roman" w:hAnsi="Times New Roman" w:cs="Times New Roman"/>
          <w:sz w:val="24"/>
          <w:lang w:val="en-US"/>
        </w:rPr>
        <w:t xml:space="preserve"> 2018 compared to the long-term median. Vertical lines mark the </w:t>
      </w:r>
      <w:r w:rsidR="00C048D1">
        <w:rPr>
          <w:rFonts w:ascii="Times New Roman" w:hAnsi="Times New Roman" w:cs="Times New Roman"/>
          <w:sz w:val="24"/>
          <w:lang w:val="en-US"/>
        </w:rPr>
        <w:t>start and end</w:t>
      </w:r>
      <w:r>
        <w:rPr>
          <w:rFonts w:ascii="Times New Roman" w:hAnsi="Times New Roman" w:cs="Times New Roman"/>
          <w:sz w:val="24"/>
          <w:lang w:val="en-US"/>
        </w:rPr>
        <w:t xml:space="preserve"> of the average growing </w:t>
      </w:r>
      <w:r w:rsidR="0059443D">
        <w:rPr>
          <w:rFonts w:ascii="Times New Roman" w:hAnsi="Times New Roman" w:cs="Times New Roman"/>
          <w:sz w:val="24"/>
          <w:lang w:val="en-US"/>
        </w:rPr>
        <w:t>period</w:t>
      </w:r>
      <w:r w:rsidR="00BF3BE0">
        <w:rPr>
          <w:rFonts w:ascii="Times New Roman" w:hAnsi="Times New Roman" w:cs="Times New Roman"/>
          <w:sz w:val="24"/>
          <w:lang w:val="en-US"/>
        </w:rPr>
        <w:t xml:space="preserve"> (average 2016–2018</w:t>
      </w:r>
      <w:r>
        <w:rPr>
          <w:rFonts w:ascii="Times New Roman" w:hAnsi="Times New Roman" w:cs="Times New Roman"/>
          <w:sz w:val="24"/>
          <w:lang w:val="en-US"/>
        </w:rPr>
        <w:t xml:space="preserve">) (see </w:t>
      </w:r>
      <w:r w:rsidR="009C324A">
        <w:rPr>
          <w:rFonts w:ascii="Times New Roman" w:hAnsi="Times New Roman" w:cs="Times New Roman"/>
          <w:sz w:val="24"/>
          <w:lang w:val="en-US"/>
        </w:rPr>
        <w:t xml:space="preserve">details in </w:t>
      </w:r>
      <w:r w:rsidR="00BF3BE0">
        <w:rPr>
          <w:rFonts w:ascii="Times New Roman" w:hAnsi="Times New Roman" w:cs="Times New Roman"/>
          <w:sz w:val="24"/>
          <w:lang w:val="en-US"/>
        </w:rPr>
        <w:t>Table 3</w:t>
      </w:r>
      <w:r>
        <w:rPr>
          <w:rFonts w:ascii="Times New Roman" w:hAnsi="Times New Roman" w:cs="Times New Roman"/>
          <w:sz w:val="24"/>
          <w:lang w:val="en-US"/>
        </w:rPr>
        <w:t>).</w:t>
      </w:r>
      <w:r w:rsidRPr="00834F37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 xml:space="preserve">Shaded area shows the long-term monthly standard deviation. </w:t>
      </w:r>
      <w:r w:rsidRPr="00F00301">
        <w:rPr>
          <w:rFonts w:ascii="Times New Roman" w:hAnsi="Times New Roman" w:cs="Times New Roman"/>
          <w:sz w:val="24"/>
          <w:lang w:val="en-US"/>
        </w:rPr>
        <w:t xml:space="preserve">Note that the monthly </w:t>
      </w:r>
      <w:r w:rsidR="0006032C">
        <w:rPr>
          <w:rFonts w:ascii="Times New Roman" w:hAnsi="Times New Roman" w:cs="Times New Roman"/>
          <w:sz w:val="24"/>
          <w:lang w:val="en-US"/>
        </w:rPr>
        <w:t>medians</w:t>
      </w:r>
      <w:r w:rsidRPr="00F00301">
        <w:rPr>
          <w:rFonts w:ascii="Times New Roman" w:hAnsi="Times New Roman" w:cs="Times New Roman"/>
          <w:sz w:val="24"/>
          <w:lang w:val="en-US"/>
        </w:rPr>
        <w:t xml:space="preserve"> presented here </w:t>
      </w:r>
      <w:proofErr w:type="gramStart"/>
      <w:r w:rsidRPr="00F00301">
        <w:rPr>
          <w:rFonts w:ascii="Times New Roman" w:hAnsi="Times New Roman" w:cs="Times New Roman"/>
          <w:sz w:val="24"/>
          <w:lang w:val="en-US"/>
        </w:rPr>
        <w:t>were computed</w:t>
      </w:r>
      <w:proofErr w:type="gramEnd"/>
      <w:r w:rsidRPr="00F00301">
        <w:rPr>
          <w:rFonts w:ascii="Times New Roman" w:hAnsi="Times New Roman" w:cs="Times New Roman"/>
          <w:sz w:val="24"/>
          <w:lang w:val="en-US"/>
        </w:rPr>
        <w:t xml:space="preserve"> from gap</w:t>
      </w:r>
      <w:r w:rsidR="00A62FA0">
        <w:rPr>
          <w:rFonts w:ascii="Times New Roman" w:hAnsi="Times New Roman" w:cs="Times New Roman"/>
          <w:sz w:val="24"/>
          <w:lang w:val="en-US"/>
        </w:rPr>
        <w:t>-</w:t>
      </w:r>
      <w:r w:rsidRPr="00F00301">
        <w:rPr>
          <w:rFonts w:ascii="Times New Roman" w:hAnsi="Times New Roman" w:cs="Times New Roman"/>
          <w:sz w:val="24"/>
          <w:lang w:val="en-US"/>
        </w:rPr>
        <w:t>filled half-hourly fluxes</w:t>
      </w:r>
      <w:r>
        <w:rPr>
          <w:rFonts w:ascii="Times New Roman" w:hAnsi="Times New Roman" w:cs="Times New Roman"/>
          <w:sz w:val="24"/>
          <w:lang w:val="en-US"/>
        </w:rPr>
        <w:t>.</w:t>
      </w:r>
    </w:p>
    <w:p w14:paraId="417141ED" w14:textId="255172E8" w:rsidR="00F36406" w:rsidRDefault="002228D8" w:rsidP="00D30D9C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val="de-DE" w:eastAsia="de-DE"/>
        </w:rPr>
        <w:lastRenderedPageBreak/>
        <w:drawing>
          <wp:inline distT="0" distB="0" distL="0" distR="0" wp14:anchorId="0850D3DD" wp14:editId="15F0C705">
            <wp:extent cx="4451364" cy="6911802"/>
            <wp:effectExtent l="0" t="0" r="635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741" cy="6924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B68790" w14:textId="1E24A1E1" w:rsidR="00F36406" w:rsidRDefault="00934E45" w:rsidP="00D30D9C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val="de-DE" w:eastAsia="de-DE"/>
        </w:rPr>
        <w:lastRenderedPageBreak/>
        <w:drawing>
          <wp:inline distT="0" distB="0" distL="0" distR="0" wp14:anchorId="69DFA01F" wp14:editId="4E00E070">
            <wp:extent cx="4869409" cy="7560917"/>
            <wp:effectExtent l="0" t="0" r="762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12" cy="7575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23F677" w14:textId="77777777" w:rsidR="00CF33CB" w:rsidRDefault="00CF33CB" w:rsidP="00410BA1">
      <w:pPr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67C7232D" w14:textId="77777777" w:rsidR="00CF33CB" w:rsidRDefault="00CF33CB" w:rsidP="00410BA1">
      <w:pPr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2A21EDAC" w14:textId="77777777" w:rsidR="00CF33CB" w:rsidRDefault="00CF33CB" w:rsidP="00410BA1">
      <w:pPr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35D590A2" w14:textId="77777777" w:rsidR="00CF33CB" w:rsidRDefault="00CF33CB" w:rsidP="00410BA1">
      <w:pPr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02CC0BB0" w14:textId="7DBA3435" w:rsidR="00994A08" w:rsidRDefault="00994A08" w:rsidP="00410BA1">
      <w:pPr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lastRenderedPageBreak/>
        <w:t xml:space="preserve">Supplementary Figure </w:t>
      </w:r>
      <w:r w:rsidR="00AC0977">
        <w:rPr>
          <w:rFonts w:ascii="Times New Roman" w:hAnsi="Times New Roman" w:cs="Times New Roman"/>
          <w:b/>
          <w:sz w:val="24"/>
          <w:lang w:val="en-US"/>
        </w:rPr>
        <w:t>2</w:t>
      </w:r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Net ecosystem exchange</w:t>
      </w:r>
      <w:r w:rsidR="009E185C">
        <w:rPr>
          <w:rFonts w:ascii="Times New Roman" w:hAnsi="Times New Roman" w:cs="Times New Roman"/>
          <w:sz w:val="24"/>
          <w:lang w:val="en-US"/>
        </w:rPr>
        <w:t xml:space="preserve"> (NEE)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="0008321F">
        <w:rPr>
          <w:rFonts w:ascii="Times New Roman" w:hAnsi="Times New Roman" w:cs="Times New Roman"/>
          <w:sz w:val="24"/>
          <w:lang w:val="en-US"/>
        </w:rPr>
        <w:t>in response to photosynthetically active radiation</w:t>
      </w:r>
      <w:r w:rsidR="00647590">
        <w:rPr>
          <w:rFonts w:ascii="Times New Roman" w:hAnsi="Times New Roman" w:cs="Times New Roman"/>
          <w:sz w:val="24"/>
          <w:lang w:val="en-US"/>
        </w:rPr>
        <w:t xml:space="preserve"> (PPFD)</w:t>
      </w:r>
      <w:r w:rsidR="00647590" w:rsidRPr="00647590">
        <w:rPr>
          <w:rFonts w:ascii="Times New Roman" w:hAnsi="Times New Roman" w:cs="Times New Roman"/>
          <w:sz w:val="24"/>
          <w:lang w:val="en-US"/>
        </w:rPr>
        <w:t xml:space="preserve"> </w:t>
      </w:r>
      <w:r w:rsidR="00647590">
        <w:rPr>
          <w:rFonts w:ascii="Times New Roman" w:hAnsi="Times New Roman" w:cs="Times New Roman"/>
          <w:sz w:val="24"/>
          <w:lang w:val="en-US"/>
        </w:rPr>
        <w:t xml:space="preserve">under high (lowest 25% quantile of </w:t>
      </w:r>
      <w:r w:rsidR="0008321F">
        <w:rPr>
          <w:rFonts w:ascii="Times New Roman" w:hAnsi="Times New Roman" w:cs="Times New Roman"/>
          <w:sz w:val="24"/>
          <w:lang w:val="en-US"/>
        </w:rPr>
        <w:t>SWDI</w:t>
      </w:r>
      <w:r w:rsidR="00647590">
        <w:rPr>
          <w:rFonts w:ascii="Times New Roman" w:hAnsi="Times New Roman" w:cs="Times New Roman"/>
          <w:sz w:val="24"/>
          <w:lang w:val="en-US"/>
        </w:rPr>
        <w:t xml:space="preserve">) and low (highest 25% quantile of </w:t>
      </w:r>
      <w:r w:rsidR="0008321F">
        <w:rPr>
          <w:rFonts w:ascii="Times New Roman" w:hAnsi="Times New Roman" w:cs="Times New Roman"/>
          <w:sz w:val="24"/>
          <w:lang w:val="en-US"/>
        </w:rPr>
        <w:t>SWDI</w:t>
      </w:r>
      <w:r w:rsidR="00647590">
        <w:rPr>
          <w:rFonts w:ascii="Times New Roman" w:hAnsi="Times New Roman" w:cs="Times New Roman"/>
          <w:sz w:val="24"/>
          <w:lang w:val="en-US"/>
        </w:rPr>
        <w:t>) soil</w:t>
      </w:r>
      <w:r w:rsidR="00410BA1">
        <w:rPr>
          <w:rFonts w:ascii="Times New Roman" w:hAnsi="Times New Roman" w:cs="Times New Roman"/>
          <w:sz w:val="24"/>
          <w:lang w:val="en-US"/>
        </w:rPr>
        <w:t xml:space="preserve"> dryness</w:t>
      </w:r>
      <w:r w:rsidR="00647590">
        <w:rPr>
          <w:rFonts w:ascii="Times New Roman" w:hAnsi="Times New Roman" w:cs="Times New Roman"/>
          <w:sz w:val="24"/>
          <w:lang w:val="en-US"/>
        </w:rPr>
        <w:t xml:space="preserve">, and </w:t>
      </w:r>
      <w:r w:rsidR="00410BA1">
        <w:rPr>
          <w:rFonts w:ascii="Times New Roman" w:hAnsi="Times New Roman" w:cs="Times New Roman"/>
          <w:sz w:val="24"/>
          <w:lang w:val="en-US"/>
        </w:rPr>
        <w:t xml:space="preserve">under </w:t>
      </w:r>
      <w:r w:rsidR="00647590">
        <w:rPr>
          <w:rFonts w:ascii="Times New Roman" w:hAnsi="Times New Roman" w:cs="Times New Roman"/>
          <w:sz w:val="24"/>
          <w:lang w:val="en-US"/>
        </w:rPr>
        <w:t>high (highest 25% quantile of VPD) and low (lowest 25% quantile of VPD) atmospheric dryness</w:t>
      </w:r>
      <w:r w:rsidR="006D1F2E">
        <w:rPr>
          <w:rFonts w:ascii="Times New Roman" w:hAnsi="Times New Roman" w:cs="Times New Roman"/>
          <w:sz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lang w:val="en-US"/>
        </w:rPr>
        <w:t xml:space="preserve">Data </w:t>
      </w:r>
      <w:proofErr w:type="gramStart"/>
      <w:r>
        <w:rPr>
          <w:rFonts w:ascii="Times New Roman" w:hAnsi="Times New Roman" w:cs="Times New Roman"/>
          <w:sz w:val="24"/>
          <w:lang w:val="en-US"/>
        </w:rPr>
        <w:t>were binned</w:t>
      </w:r>
      <w:proofErr w:type="gramEnd"/>
      <w:r>
        <w:rPr>
          <w:rFonts w:ascii="Times New Roman" w:hAnsi="Times New Roman" w:cs="Times New Roman"/>
          <w:sz w:val="24"/>
          <w:lang w:val="en-US"/>
        </w:rPr>
        <w:t xml:space="preserve"> by </w:t>
      </w:r>
      <w:r w:rsidR="006D1F2E">
        <w:rPr>
          <w:rFonts w:ascii="Times New Roman" w:hAnsi="Times New Roman" w:cs="Times New Roman"/>
          <w:sz w:val="24"/>
          <w:lang w:val="en-US"/>
        </w:rPr>
        <w:t xml:space="preserve">PPFD </w:t>
      </w:r>
      <w:r>
        <w:rPr>
          <w:rFonts w:ascii="Times New Roman" w:hAnsi="Times New Roman" w:cs="Times New Roman"/>
          <w:sz w:val="24"/>
          <w:lang w:val="en-US"/>
        </w:rPr>
        <w:t xml:space="preserve">with equal number of observations in each bin. Symbols mark the median values for each PPFD bin and error bars show the 5% to 95% percentile range of the data in each bin. Data </w:t>
      </w:r>
      <w:proofErr w:type="gramStart"/>
      <w:r w:rsidR="0008321F">
        <w:rPr>
          <w:rFonts w:ascii="Times New Roman" w:hAnsi="Times New Roman" w:cs="Times New Roman"/>
          <w:sz w:val="24"/>
          <w:lang w:val="en-US"/>
        </w:rPr>
        <w:t>was</w:t>
      </w:r>
      <w:r>
        <w:rPr>
          <w:rFonts w:ascii="Times New Roman" w:hAnsi="Times New Roman" w:cs="Times New Roman"/>
          <w:sz w:val="24"/>
          <w:lang w:val="en-US"/>
        </w:rPr>
        <w:t xml:space="preserve"> pooled</w:t>
      </w:r>
      <w:proofErr w:type="gramEnd"/>
      <w:r>
        <w:rPr>
          <w:rFonts w:ascii="Times New Roman" w:hAnsi="Times New Roman" w:cs="Times New Roman"/>
          <w:sz w:val="24"/>
          <w:lang w:val="en-US"/>
        </w:rPr>
        <w:t xml:space="preserve"> for 2016-2018, during growing </w:t>
      </w:r>
      <w:r w:rsidR="0059443D">
        <w:rPr>
          <w:rFonts w:ascii="Times New Roman" w:hAnsi="Times New Roman" w:cs="Times New Roman"/>
          <w:sz w:val="24"/>
          <w:lang w:val="en-US"/>
        </w:rPr>
        <w:t xml:space="preserve">period </w:t>
      </w:r>
      <w:r>
        <w:rPr>
          <w:rFonts w:ascii="Times New Roman" w:hAnsi="Times New Roman" w:cs="Times New Roman"/>
          <w:sz w:val="24"/>
          <w:lang w:val="en-US"/>
        </w:rPr>
        <w:t>only, measured only, and daytime only (global radiation &gt; 0</w:t>
      </w:r>
      <w:r w:rsidR="00BF3BE0">
        <w:rPr>
          <w:rFonts w:ascii="Times New Roman" w:hAnsi="Times New Roman" w:cs="Times New Roman"/>
          <w:sz w:val="24"/>
          <w:lang w:val="en-US"/>
        </w:rPr>
        <w:t xml:space="preserve"> W m</w:t>
      </w:r>
      <w:r w:rsidR="00BF3BE0" w:rsidRPr="00BF3BE0">
        <w:rPr>
          <w:rFonts w:ascii="Times New Roman" w:hAnsi="Times New Roman" w:cs="Times New Roman"/>
          <w:sz w:val="24"/>
          <w:vertAlign w:val="superscript"/>
          <w:lang w:val="en-US"/>
        </w:rPr>
        <w:t>-2</w:t>
      </w:r>
      <w:r>
        <w:rPr>
          <w:rFonts w:ascii="Times New Roman" w:hAnsi="Times New Roman" w:cs="Times New Roman"/>
          <w:sz w:val="24"/>
          <w:lang w:val="en-US"/>
        </w:rPr>
        <w:t xml:space="preserve">). Parameters related to these response curves </w:t>
      </w:r>
      <w:proofErr w:type="gramStart"/>
      <w:r>
        <w:rPr>
          <w:rFonts w:ascii="Times New Roman" w:hAnsi="Times New Roman" w:cs="Times New Roman"/>
          <w:sz w:val="24"/>
          <w:lang w:val="en-US"/>
        </w:rPr>
        <w:t>are reported</w:t>
      </w:r>
      <w:proofErr w:type="gramEnd"/>
      <w:r>
        <w:rPr>
          <w:rFonts w:ascii="Times New Roman" w:hAnsi="Times New Roman" w:cs="Times New Roman"/>
          <w:sz w:val="24"/>
          <w:lang w:val="en-US"/>
        </w:rPr>
        <w:t xml:space="preserve"> in </w:t>
      </w:r>
      <w:r w:rsidR="00D30D9C">
        <w:rPr>
          <w:rFonts w:ascii="Times New Roman" w:hAnsi="Times New Roman" w:cs="Times New Roman"/>
          <w:sz w:val="24"/>
          <w:lang w:val="en-US"/>
        </w:rPr>
        <w:t>Supplementary Table 1</w:t>
      </w:r>
      <w:r>
        <w:rPr>
          <w:rFonts w:ascii="Times New Roman" w:hAnsi="Times New Roman" w:cs="Times New Roman"/>
          <w:sz w:val="24"/>
          <w:lang w:val="en-US"/>
        </w:rPr>
        <w:t xml:space="preserve">. </w:t>
      </w:r>
    </w:p>
    <w:p w14:paraId="12A59034" w14:textId="3C641F54" w:rsidR="00647590" w:rsidRDefault="00934E45" w:rsidP="00934E45">
      <w:pPr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de-DE" w:eastAsia="de-DE"/>
        </w:rPr>
        <w:drawing>
          <wp:inline distT="0" distB="0" distL="0" distR="0" wp14:anchorId="1FF30736" wp14:editId="5780ABB6">
            <wp:extent cx="3943350" cy="7137686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40" cy="7160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A58EC6" w14:textId="2C8C1A84" w:rsidR="00AC0977" w:rsidRDefault="00AC0977" w:rsidP="00AC0977">
      <w:pPr>
        <w:jc w:val="both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lastRenderedPageBreak/>
        <w:t xml:space="preserve">Supplementary Figure 3 </w:t>
      </w:r>
      <w:r w:rsidRPr="005C21F7">
        <w:rPr>
          <w:rFonts w:ascii="Times New Roman" w:hAnsi="Times New Roman" w:cs="Times New Roman"/>
          <w:sz w:val="24"/>
          <w:lang w:val="en-US"/>
        </w:rPr>
        <w:t>Net ecosystem exchange (NEE</w:t>
      </w:r>
      <w:r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="00C048D1">
        <w:rPr>
          <w:rFonts w:ascii="Times New Roman" w:hAnsi="Times New Roman" w:cs="Times New Roman"/>
          <w:sz w:val="24"/>
          <w:lang w:val="en-US"/>
        </w:rPr>
        <w:t>μ</w:t>
      </w:r>
      <w:r w:rsidR="00C048D1" w:rsidRPr="00B821A7">
        <w:rPr>
          <w:rFonts w:ascii="Times New Roman" w:hAnsi="Times New Roman" w:cs="Times New Roman"/>
          <w:sz w:val="24"/>
          <w:lang w:val="en-US"/>
        </w:rPr>
        <w:t>mol</w:t>
      </w:r>
      <w:proofErr w:type="spellEnd"/>
      <w:r w:rsidR="00C048D1" w:rsidRPr="00B821A7">
        <w:rPr>
          <w:rFonts w:ascii="Times New Roman" w:hAnsi="Times New Roman" w:cs="Times New Roman"/>
          <w:sz w:val="24"/>
          <w:lang w:val="en-US"/>
        </w:rPr>
        <w:t xml:space="preserve"> </w:t>
      </w:r>
      <w:r w:rsidRPr="00B821A7">
        <w:rPr>
          <w:rFonts w:ascii="Times New Roman" w:hAnsi="Times New Roman" w:cs="Times New Roman"/>
          <w:sz w:val="24"/>
          <w:lang w:val="en-US"/>
        </w:rPr>
        <w:t>CO</w:t>
      </w:r>
      <w:r w:rsidRPr="00F00301">
        <w:rPr>
          <w:rFonts w:ascii="Times New Roman" w:hAnsi="Times New Roman" w:cs="Times New Roman"/>
          <w:sz w:val="24"/>
          <w:vertAlign w:val="subscript"/>
          <w:lang w:val="en-US"/>
        </w:rPr>
        <w:t>2</w:t>
      </w:r>
      <w:r w:rsidRPr="00B821A7">
        <w:rPr>
          <w:rFonts w:ascii="Times New Roman" w:hAnsi="Times New Roman" w:cs="Times New Roman"/>
          <w:sz w:val="24"/>
          <w:lang w:val="en-US"/>
        </w:rPr>
        <w:t xml:space="preserve"> m</w:t>
      </w:r>
      <w:r w:rsidRPr="00B821A7">
        <w:rPr>
          <w:rFonts w:ascii="Times New Roman" w:hAnsi="Times New Roman" w:cs="Times New Roman"/>
          <w:sz w:val="24"/>
          <w:vertAlign w:val="superscript"/>
          <w:lang w:val="en-US"/>
        </w:rPr>
        <w:t>-2</w:t>
      </w:r>
      <w:r w:rsidRPr="00B821A7">
        <w:rPr>
          <w:rFonts w:ascii="Times New Roman" w:hAnsi="Times New Roman" w:cs="Times New Roman"/>
          <w:sz w:val="24"/>
          <w:lang w:val="en-US"/>
        </w:rPr>
        <w:t xml:space="preserve"> s</w:t>
      </w:r>
      <w:r w:rsidRPr="00B821A7">
        <w:rPr>
          <w:rFonts w:ascii="Times New Roman" w:hAnsi="Times New Roman" w:cs="Times New Roman"/>
          <w:sz w:val="24"/>
          <w:vertAlign w:val="superscript"/>
          <w:lang w:val="en-US"/>
        </w:rPr>
        <w:t>-1</w:t>
      </w:r>
      <w:r w:rsidRPr="00B821A7">
        <w:rPr>
          <w:rFonts w:ascii="Times New Roman" w:hAnsi="Times New Roman" w:cs="Times New Roman"/>
          <w:sz w:val="24"/>
          <w:lang w:val="en-US"/>
        </w:rPr>
        <w:t>)</w:t>
      </w:r>
      <w:r w:rsidRPr="00EE124E">
        <w:rPr>
          <w:rFonts w:ascii="Times New Roman" w:hAnsi="Times New Roman" w:cs="Times New Roman"/>
          <w:sz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lang w:val="en-US"/>
        </w:rPr>
        <w:t xml:space="preserve">root zone </w:t>
      </w:r>
      <w:r w:rsidR="0008321F">
        <w:rPr>
          <w:rFonts w:ascii="Times New Roman" w:hAnsi="Times New Roman" w:cs="Times New Roman"/>
          <w:sz w:val="24"/>
          <w:lang w:val="en-US"/>
        </w:rPr>
        <w:t xml:space="preserve">volumetric </w:t>
      </w:r>
      <w:r w:rsidRPr="00EE124E">
        <w:rPr>
          <w:rFonts w:ascii="Times New Roman" w:hAnsi="Times New Roman" w:cs="Times New Roman"/>
          <w:sz w:val="24"/>
          <w:lang w:val="en-US"/>
        </w:rPr>
        <w:t>soil water content</w:t>
      </w:r>
      <w:r>
        <w:rPr>
          <w:rFonts w:ascii="Times New Roman" w:hAnsi="Times New Roman" w:cs="Times New Roman"/>
          <w:sz w:val="24"/>
          <w:lang w:val="en-US"/>
        </w:rPr>
        <w:t xml:space="preserve"> (SWC, %)</w:t>
      </w:r>
      <w:r w:rsidRPr="00EE124E">
        <w:rPr>
          <w:rFonts w:ascii="Times New Roman" w:hAnsi="Times New Roman" w:cs="Times New Roman"/>
          <w:sz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lang w:val="en-US"/>
        </w:rPr>
        <w:t>vapor pressure deficit (</w:t>
      </w:r>
      <w:r w:rsidRPr="00EE124E">
        <w:rPr>
          <w:rFonts w:ascii="Times New Roman" w:hAnsi="Times New Roman" w:cs="Times New Roman"/>
          <w:sz w:val="24"/>
          <w:lang w:val="en-US"/>
        </w:rPr>
        <w:t>VPD</w:t>
      </w:r>
      <w:r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hPa</w:t>
      </w:r>
      <w:proofErr w:type="spellEnd"/>
      <w:r>
        <w:rPr>
          <w:rFonts w:ascii="Times New Roman" w:hAnsi="Times New Roman" w:cs="Times New Roman"/>
          <w:sz w:val="24"/>
          <w:lang w:val="en-US"/>
        </w:rPr>
        <w:t>)</w:t>
      </w:r>
      <w:r w:rsidR="0006032C">
        <w:rPr>
          <w:rFonts w:ascii="Times New Roman" w:hAnsi="Times New Roman" w:cs="Times New Roman"/>
          <w:sz w:val="24"/>
          <w:lang w:val="en-US"/>
        </w:rPr>
        <w:t>, and air temperature (</w:t>
      </w:r>
      <w:proofErr w:type="spellStart"/>
      <w:r w:rsidR="0006032C">
        <w:rPr>
          <w:rFonts w:ascii="Times New Roman" w:hAnsi="Times New Roman" w:cs="Times New Roman"/>
          <w:sz w:val="24"/>
          <w:lang w:val="en-US"/>
        </w:rPr>
        <w:t>T</w:t>
      </w:r>
      <w:r w:rsidR="0006032C" w:rsidRPr="0006032C">
        <w:rPr>
          <w:rFonts w:ascii="Times New Roman" w:hAnsi="Times New Roman" w:cs="Times New Roman"/>
          <w:sz w:val="24"/>
          <w:lang w:val="en-US"/>
        </w:rPr>
        <w:t>air</w:t>
      </w:r>
      <w:proofErr w:type="spellEnd"/>
      <w:r w:rsidR="0006032C">
        <w:rPr>
          <w:rFonts w:ascii="Times New Roman" w:hAnsi="Times New Roman" w:cs="Times New Roman"/>
          <w:sz w:val="24"/>
          <w:lang w:val="en-US"/>
        </w:rPr>
        <w:t>, °C)</w:t>
      </w:r>
      <w:r w:rsidRPr="00EE124E">
        <w:rPr>
          <w:rFonts w:ascii="Times New Roman" w:hAnsi="Times New Roman" w:cs="Times New Roman"/>
          <w:sz w:val="24"/>
          <w:lang w:val="en-US"/>
        </w:rPr>
        <w:t xml:space="preserve"> </w:t>
      </w:r>
      <w:r w:rsidR="00BF3BE0">
        <w:rPr>
          <w:rFonts w:ascii="Times New Roman" w:hAnsi="Times New Roman" w:cs="Times New Roman"/>
          <w:sz w:val="24"/>
          <w:lang w:val="en-US"/>
        </w:rPr>
        <w:t>over three years (2016–2018</w:t>
      </w:r>
      <w:r>
        <w:rPr>
          <w:rFonts w:ascii="Times New Roman" w:hAnsi="Times New Roman" w:cs="Times New Roman"/>
          <w:sz w:val="24"/>
          <w:lang w:val="en-US"/>
        </w:rPr>
        <w:t xml:space="preserve">). Soil water content at the grassland sites is from the top 5 cm and for the forest sites depth-integrated over the top 30 cm. Grey areas mark </w:t>
      </w:r>
      <w:r w:rsidR="00BF3BE0">
        <w:rPr>
          <w:rFonts w:ascii="Times New Roman" w:hAnsi="Times New Roman" w:cs="Times New Roman"/>
          <w:sz w:val="24"/>
          <w:lang w:val="en-US"/>
        </w:rPr>
        <w:t xml:space="preserve">periods of </w:t>
      </w:r>
      <w:r>
        <w:rPr>
          <w:rFonts w:ascii="Times New Roman" w:hAnsi="Times New Roman" w:cs="Times New Roman"/>
          <w:sz w:val="24"/>
          <w:lang w:val="en-US"/>
        </w:rPr>
        <w:t xml:space="preserve">missing data. </w:t>
      </w:r>
    </w:p>
    <w:p w14:paraId="0263370C" w14:textId="19B2A074" w:rsidR="00AC0977" w:rsidRDefault="001F0FB1" w:rsidP="00AC0977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val="de-DE" w:eastAsia="de-DE"/>
        </w:rPr>
        <w:drawing>
          <wp:inline distT="0" distB="0" distL="0" distR="0" wp14:anchorId="40757604" wp14:editId="38363A5E">
            <wp:extent cx="6044709" cy="48367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564" cy="4844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43773D" w14:textId="77777777" w:rsidR="00AC0977" w:rsidRDefault="00AC0977" w:rsidP="00AC0977">
      <w:pPr>
        <w:jc w:val="center"/>
        <w:rPr>
          <w:rFonts w:ascii="Times New Roman" w:hAnsi="Times New Roman" w:cs="Times New Roman"/>
          <w:b/>
          <w:sz w:val="24"/>
          <w:lang w:val="en-US"/>
        </w:rPr>
      </w:pPr>
    </w:p>
    <w:p w14:paraId="3E423BA0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0DF63927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39FB4058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76E04C21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15D577DD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39642616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5215FACC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30435806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2294B7F2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3E61899E" w14:textId="08B6C172" w:rsidR="00AC0977" w:rsidRDefault="001F0FB1" w:rsidP="00AC0977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val="de-DE" w:eastAsia="de-DE"/>
        </w:rPr>
        <w:lastRenderedPageBreak/>
        <w:drawing>
          <wp:inline distT="0" distB="0" distL="0" distR="0" wp14:anchorId="5521E4C5" wp14:editId="22D2940A">
            <wp:extent cx="5955948" cy="4798413"/>
            <wp:effectExtent l="0" t="0" r="6985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929" cy="4808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E94FE9" w14:textId="169E87FB" w:rsidR="00AC0977" w:rsidRDefault="00AC0977" w:rsidP="00AC0977">
      <w:pPr>
        <w:jc w:val="center"/>
        <w:rPr>
          <w:rFonts w:ascii="Times New Roman" w:hAnsi="Times New Roman" w:cs="Times New Roman"/>
          <w:b/>
          <w:sz w:val="24"/>
          <w:lang w:val="en-US"/>
        </w:rPr>
      </w:pPr>
    </w:p>
    <w:p w14:paraId="17AB6B7F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2647B66A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282DBABB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7D615093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195D23E5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2536D1D9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431D3A83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535A94C5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550A39F5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045E5788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3250A29F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5A7B79AA" w14:textId="1818BD00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4DF748AC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22ABC720" w14:textId="7A1D9BF1" w:rsidR="00AC0977" w:rsidRDefault="001F0FB1" w:rsidP="00AC0977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val="de-DE" w:eastAsia="de-DE"/>
        </w:rPr>
        <w:lastRenderedPageBreak/>
        <w:drawing>
          <wp:inline distT="0" distB="0" distL="0" distR="0" wp14:anchorId="44DCD2BE" wp14:editId="03881C02">
            <wp:extent cx="6088713" cy="4905375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65" cy="4912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02EBE5" w14:textId="18E6FB17" w:rsidR="00AC0977" w:rsidRDefault="00AC0977" w:rsidP="00AC0977">
      <w:pPr>
        <w:jc w:val="center"/>
        <w:rPr>
          <w:rFonts w:ascii="Times New Roman" w:hAnsi="Times New Roman" w:cs="Times New Roman"/>
          <w:b/>
          <w:sz w:val="24"/>
          <w:lang w:val="en-US"/>
        </w:rPr>
      </w:pPr>
    </w:p>
    <w:p w14:paraId="12207ECB" w14:textId="77777777" w:rsidR="00AC0977" w:rsidRDefault="00AC0977" w:rsidP="00AC0977">
      <w:pPr>
        <w:rPr>
          <w:rFonts w:ascii="Times New Roman" w:hAnsi="Times New Roman" w:cs="Times New Roman"/>
          <w:sz w:val="24"/>
          <w:lang w:val="en-US"/>
        </w:rPr>
      </w:pPr>
    </w:p>
    <w:p w14:paraId="03ACF9FB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1DFEC98F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52872F57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273005E2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785E6A71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59266BDB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3204A5AC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77548DA6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01CB152A" w14:textId="1BD627E5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66F7A979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462D7029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5834A045" w14:textId="04F07DBE" w:rsidR="00AC0977" w:rsidRDefault="00AC0977" w:rsidP="00AC0977">
      <w:pPr>
        <w:jc w:val="center"/>
        <w:rPr>
          <w:rFonts w:ascii="Times New Roman" w:hAnsi="Times New Roman" w:cs="Times New Roman"/>
          <w:b/>
          <w:sz w:val="24"/>
          <w:lang w:val="en-US"/>
        </w:rPr>
      </w:pPr>
    </w:p>
    <w:p w14:paraId="75F56CED" w14:textId="25FCC5C2" w:rsidR="00AC0977" w:rsidRDefault="001F0FB1" w:rsidP="00AC0977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val="de-DE" w:eastAsia="de-DE"/>
        </w:rPr>
        <w:lastRenderedPageBreak/>
        <w:drawing>
          <wp:inline distT="0" distB="0" distL="0" distR="0" wp14:anchorId="41AA215C" wp14:editId="7D8BB3A0">
            <wp:extent cx="5890805" cy="4721675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594" cy="4732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60B595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10230E24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2BE23BF8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2123581C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63F7FACB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3B5D28AB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7FEE09AD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69F61EB7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22054FD6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40D49A29" w14:textId="783B3AA0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372AF36F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05C9A951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2471408D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27C61693" w14:textId="05254562" w:rsidR="00AC0977" w:rsidRDefault="00AC0977" w:rsidP="00AC0977">
      <w:pPr>
        <w:jc w:val="center"/>
        <w:rPr>
          <w:rFonts w:ascii="Times New Roman" w:hAnsi="Times New Roman" w:cs="Times New Roman"/>
          <w:b/>
          <w:sz w:val="24"/>
          <w:lang w:val="en-US"/>
        </w:rPr>
      </w:pPr>
    </w:p>
    <w:p w14:paraId="755CC577" w14:textId="451C8A56" w:rsidR="00AC0977" w:rsidRDefault="001F0FB1" w:rsidP="00AC0977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val="de-DE" w:eastAsia="de-DE"/>
        </w:rPr>
        <w:lastRenderedPageBreak/>
        <w:drawing>
          <wp:inline distT="0" distB="0" distL="0" distR="0" wp14:anchorId="0B183DC1" wp14:editId="686C0C24">
            <wp:extent cx="5888578" cy="47148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72" cy="47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104BB0" w14:textId="77777777" w:rsidR="00AC0977" w:rsidRDefault="00AC0977" w:rsidP="00AC0977">
      <w:pPr>
        <w:rPr>
          <w:rFonts w:ascii="Times New Roman" w:hAnsi="Times New Roman" w:cs="Times New Roman"/>
          <w:b/>
          <w:sz w:val="24"/>
          <w:lang w:val="en-US"/>
        </w:rPr>
      </w:pPr>
    </w:p>
    <w:p w14:paraId="23345051" w14:textId="00E8E6F9" w:rsidR="00AC0977" w:rsidRDefault="00AC0977" w:rsidP="00AC0977">
      <w:pPr>
        <w:rPr>
          <w:rFonts w:ascii="Times New Roman" w:hAnsi="Times New Roman" w:cs="Times New Roman"/>
          <w:sz w:val="24"/>
          <w:lang w:val="en-US"/>
        </w:rPr>
      </w:pPr>
    </w:p>
    <w:p w14:paraId="01F193F6" w14:textId="3F41C0D4" w:rsidR="001F0FB1" w:rsidRDefault="001F0FB1" w:rsidP="00AC0977">
      <w:pPr>
        <w:rPr>
          <w:rFonts w:ascii="Times New Roman" w:hAnsi="Times New Roman" w:cs="Times New Roman"/>
          <w:sz w:val="24"/>
          <w:lang w:val="en-US"/>
        </w:rPr>
      </w:pPr>
    </w:p>
    <w:p w14:paraId="588F5B2F" w14:textId="49C6AF47" w:rsidR="001F0FB1" w:rsidRDefault="001F0FB1" w:rsidP="00AC0977">
      <w:pPr>
        <w:rPr>
          <w:rFonts w:ascii="Times New Roman" w:hAnsi="Times New Roman" w:cs="Times New Roman"/>
          <w:sz w:val="24"/>
          <w:lang w:val="en-US"/>
        </w:rPr>
      </w:pPr>
    </w:p>
    <w:p w14:paraId="663F04CB" w14:textId="01754777" w:rsidR="001F0FB1" w:rsidRDefault="001F0FB1" w:rsidP="00AC0977">
      <w:pPr>
        <w:rPr>
          <w:rFonts w:ascii="Times New Roman" w:hAnsi="Times New Roman" w:cs="Times New Roman"/>
          <w:sz w:val="24"/>
          <w:lang w:val="en-US"/>
        </w:rPr>
      </w:pPr>
    </w:p>
    <w:p w14:paraId="0B435B5A" w14:textId="2CAA5327" w:rsidR="001F0FB1" w:rsidRDefault="001F0FB1" w:rsidP="00AC0977">
      <w:pPr>
        <w:rPr>
          <w:rFonts w:ascii="Times New Roman" w:hAnsi="Times New Roman" w:cs="Times New Roman"/>
          <w:sz w:val="24"/>
          <w:lang w:val="en-US"/>
        </w:rPr>
      </w:pPr>
    </w:p>
    <w:p w14:paraId="1D44BCC3" w14:textId="650B31F0" w:rsidR="001F0FB1" w:rsidRDefault="001F0FB1" w:rsidP="00AC0977">
      <w:pPr>
        <w:rPr>
          <w:rFonts w:ascii="Times New Roman" w:hAnsi="Times New Roman" w:cs="Times New Roman"/>
          <w:sz w:val="24"/>
          <w:lang w:val="en-US"/>
        </w:rPr>
      </w:pPr>
    </w:p>
    <w:p w14:paraId="79879FBF" w14:textId="07E92BF5" w:rsidR="001F0FB1" w:rsidRDefault="001F0FB1" w:rsidP="00AC0977">
      <w:pPr>
        <w:rPr>
          <w:rFonts w:ascii="Times New Roman" w:hAnsi="Times New Roman" w:cs="Times New Roman"/>
          <w:sz w:val="24"/>
          <w:lang w:val="en-US"/>
        </w:rPr>
      </w:pPr>
    </w:p>
    <w:p w14:paraId="1747F9D3" w14:textId="4749AA1D" w:rsidR="001F0FB1" w:rsidRDefault="001F0FB1" w:rsidP="00AC0977">
      <w:pPr>
        <w:rPr>
          <w:rFonts w:ascii="Times New Roman" w:hAnsi="Times New Roman" w:cs="Times New Roman"/>
          <w:sz w:val="24"/>
          <w:lang w:val="en-US"/>
        </w:rPr>
      </w:pPr>
    </w:p>
    <w:p w14:paraId="1A24062B" w14:textId="1E6F328A" w:rsidR="00AC0977" w:rsidRDefault="00AC0977" w:rsidP="00AC0977">
      <w:pPr>
        <w:rPr>
          <w:rFonts w:ascii="Times New Roman" w:hAnsi="Times New Roman" w:cs="Times New Roman"/>
          <w:sz w:val="24"/>
          <w:lang w:val="en-US"/>
        </w:rPr>
      </w:pPr>
    </w:p>
    <w:p w14:paraId="2AF2AA55" w14:textId="77777777" w:rsidR="001F0FB1" w:rsidRDefault="001F0FB1" w:rsidP="00AC0977">
      <w:pPr>
        <w:rPr>
          <w:rFonts w:ascii="Times New Roman" w:hAnsi="Times New Roman" w:cs="Times New Roman"/>
          <w:sz w:val="24"/>
          <w:lang w:val="en-US"/>
        </w:rPr>
      </w:pPr>
    </w:p>
    <w:p w14:paraId="730D5A4A" w14:textId="77777777" w:rsidR="00AC0977" w:rsidRDefault="00AC0977" w:rsidP="00AC0977">
      <w:pPr>
        <w:rPr>
          <w:rFonts w:ascii="Times New Roman" w:hAnsi="Times New Roman" w:cs="Times New Roman"/>
          <w:sz w:val="24"/>
          <w:lang w:val="en-US"/>
        </w:rPr>
      </w:pPr>
    </w:p>
    <w:p w14:paraId="624DAB56" w14:textId="77777777" w:rsidR="00AC0977" w:rsidRDefault="00AC0977" w:rsidP="00AC0977">
      <w:pPr>
        <w:rPr>
          <w:rFonts w:ascii="Times New Roman" w:hAnsi="Times New Roman" w:cs="Times New Roman"/>
          <w:sz w:val="24"/>
          <w:lang w:val="en-US"/>
        </w:rPr>
      </w:pPr>
    </w:p>
    <w:p w14:paraId="58B2F628" w14:textId="77777777" w:rsidR="00AC0977" w:rsidRDefault="00AC0977" w:rsidP="00AC0977">
      <w:pPr>
        <w:rPr>
          <w:rFonts w:ascii="Times New Roman" w:hAnsi="Times New Roman" w:cs="Times New Roman"/>
          <w:sz w:val="24"/>
          <w:lang w:val="en-US"/>
        </w:rPr>
      </w:pPr>
    </w:p>
    <w:p w14:paraId="25388D39" w14:textId="6B9062B3" w:rsidR="00D30D9C" w:rsidRDefault="00D30D9C" w:rsidP="00D30D9C">
      <w:pPr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lastRenderedPageBreak/>
        <w:t xml:space="preserve">Supplementary Table 1 </w:t>
      </w:r>
      <w:r>
        <w:rPr>
          <w:rFonts w:ascii="Times New Roman" w:hAnsi="Times New Roman" w:cs="Times New Roman"/>
          <w:sz w:val="24"/>
          <w:lang w:val="en-US"/>
        </w:rPr>
        <w:t>Light response parameters (± standard error</w:t>
      </w:r>
      <w:r w:rsidR="00BF3BE0">
        <w:rPr>
          <w:rFonts w:ascii="Times New Roman" w:hAnsi="Times New Roman" w:cs="Times New Roman"/>
          <w:sz w:val="24"/>
          <w:lang w:val="en-US"/>
        </w:rPr>
        <w:t xml:space="preserve"> of the mean</w:t>
      </w:r>
      <w:r>
        <w:rPr>
          <w:rFonts w:ascii="Times New Roman" w:hAnsi="Times New Roman" w:cs="Times New Roman"/>
          <w:sz w:val="24"/>
          <w:lang w:val="en-US"/>
        </w:rPr>
        <w:t xml:space="preserve">) for different levels of atmospheric and soil dryness. Soil dryness </w:t>
      </w:r>
      <w:r w:rsidR="008649EF">
        <w:rPr>
          <w:rFonts w:ascii="Times New Roman" w:hAnsi="Times New Roman" w:cs="Times New Roman"/>
          <w:sz w:val="24"/>
          <w:lang w:val="en-US"/>
        </w:rPr>
        <w:t>groups</w:t>
      </w:r>
      <w:r>
        <w:rPr>
          <w:rFonts w:ascii="Times New Roman" w:hAnsi="Times New Roman" w:cs="Times New Roman"/>
          <w:sz w:val="24"/>
          <w:lang w:val="en-US"/>
        </w:rPr>
        <w:t xml:space="preserve"> are the 25% lowest and the highest </w:t>
      </w:r>
      <w:r w:rsidR="0008321F">
        <w:rPr>
          <w:rFonts w:ascii="Times New Roman" w:hAnsi="Times New Roman" w:cs="Times New Roman"/>
          <w:sz w:val="24"/>
          <w:lang w:val="en-US"/>
        </w:rPr>
        <w:t>SWDI</w:t>
      </w:r>
      <w:r>
        <w:rPr>
          <w:rFonts w:ascii="Times New Roman" w:hAnsi="Times New Roman" w:cs="Times New Roman"/>
          <w:sz w:val="24"/>
          <w:lang w:val="en-US"/>
        </w:rPr>
        <w:t xml:space="preserve"> quantiles</w:t>
      </w:r>
      <w:r w:rsidR="008649EF">
        <w:rPr>
          <w:rFonts w:ascii="Times New Roman" w:hAnsi="Times New Roman" w:cs="Times New Roman"/>
          <w:sz w:val="24"/>
          <w:lang w:val="en-US"/>
        </w:rPr>
        <w:t>. A</w:t>
      </w:r>
      <w:r>
        <w:rPr>
          <w:rFonts w:ascii="Times New Roman" w:hAnsi="Times New Roman" w:cs="Times New Roman"/>
          <w:sz w:val="24"/>
          <w:lang w:val="en-US"/>
        </w:rPr>
        <w:t xml:space="preserve">tmospheric dryness are the 25% lowest and highest VPD quantiles. The </w:t>
      </w:r>
      <w:proofErr w:type="spellStart"/>
      <w:r w:rsidRPr="000333C0">
        <w:rPr>
          <w:rFonts w:ascii="Times New Roman" w:hAnsi="Times New Roman" w:cs="Times New Roman"/>
          <w:i/>
          <w:sz w:val="24"/>
          <w:lang w:val="en-US"/>
        </w:rPr>
        <w:t>bigleaf</w:t>
      </w:r>
      <w:proofErr w:type="spellEnd"/>
      <w:r>
        <w:rPr>
          <w:rFonts w:ascii="Times New Roman" w:hAnsi="Times New Roman" w:cs="Times New Roman"/>
          <w:i/>
          <w:sz w:val="24"/>
          <w:lang w:val="en-US"/>
        </w:rPr>
        <w:t xml:space="preserve"> </w:t>
      </w:r>
      <w:r w:rsidRPr="000333C0">
        <w:rPr>
          <w:rFonts w:ascii="Times New Roman" w:hAnsi="Times New Roman" w:cs="Times New Roman"/>
          <w:i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 xml:space="preserve">R package </w:t>
      </w:r>
      <w:r w:rsidR="00E15F10">
        <w:rPr>
          <w:rFonts w:ascii="Times New Roman" w:hAnsi="Times New Roman" w:cs="Times New Roman"/>
          <w:sz w:val="24"/>
          <w:lang w:val="en-US"/>
        </w:rPr>
        <w:t>(</w:t>
      </w:r>
      <w:proofErr w:type="spellStart"/>
      <w:r w:rsidR="00E15F10">
        <w:rPr>
          <w:rFonts w:ascii="Times New Roman" w:hAnsi="Times New Roman" w:cs="Times New Roman"/>
          <w:sz w:val="24"/>
          <w:lang w:val="en-US"/>
        </w:rPr>
        <w:t>Knauer</w:t>
      </w:r>
      <w:proofErr w:type="spellEnd"/>
      <w:r w:rsidR="00E15F10">
        <w:rPr>
          <w:rFonts w:ascii="Times New Roman" w:hAnsi="Times New Roman" w:cs="Times New Roman"/>
          <w:sz w:val="24"/>
          <w:lang w:val="en-US"/>
        </w:rPr>
        <w:t xml:space="preserve"> et al. 2018) </w:t>
      </w:r>
      <w:r>
        <w:rPr>
          <w:rFonts w:ascii="Times New Roman" w:hAnsi="Times New Roman" w:cs="Times New Roman"/>
          <w:sz w:val="24"/>
          <w:lang w:val="en-US"/>
        </w:rPr>
        <w:t xml:space="preserve">was used to fit a rectangular light response curve (NEE versus PPFD) following the method of </w:t>
      </w:r>
      <w:proofErr w:type="spellStart"/>
      <w:r>
        <w:rPr>
          <w:rFonts w:ascii="Times New Roman" w:hAnsi="Times New Roman" w:cs="Times New Roman"/>
          <w:sz w:val="24"/>
          <w:lang w:val="en-US"/>
        </w:rPr>
        <w:t>Falge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et al.</w:t>
      </w:r>
      <w:r w:rsidR="00E15F10">
        <w:rPr>
          <w:rFonts w:ascii="Times New Roman" w:hAnsi="Times New Roman" w:cs="Times New Roman"/>
          <w:sz w:val="24"/>
          <w:lang w:val="en-US"/>
        </w:rPr>
        <w:t xml:space="preserve"> (2001)</w:t>
      </w:r>
      <w:r>
        <w:rPr>
          <w:rFonts w:ascii="Times New Roman" w:hAnsi="Times New Roman" w:cs="Times New Roman"/>
          <w:sz w:val="24"/>
          <w:lang w:val="en-US"/>
        </w:rPr>
        <w:t>, and derive estimates of light use efficiency (</w:t>
      </w:r>
      <w:r w:rsidRPr="007E41D4">
        <w:rPr>
          <w:rFonts w:ascii="Times New Roman" w:hAnsi="Times New Roman" w:cs="Times New Roman"/>
          <w:i/>
          <w:sz w:val="24"/>
          <w:lang w:val="en-US"/>
        </w:rPr>
        <w:t>α</w:t>
      </w:r>
      <w:r>
        <w:rPr>
          <w:rFonts w:ascii="Times New Roman" w:hAnsi="Times New Roman" w:cs="Times New Roman"/>
          <w:sz w:val="24"/>
          <w:lang w:val="en-US"/>
        </w:rPr>
        <w:t xml:space="preserve">) and reference GPP </w:t>
      </w:r>
      <w:r>
        <w:rPr>
          <w:rFonts w:ascii="Times New Roman" w:hAnsi="Times New Roman" w:cs="Times New Roman"/>
          <w:lang w:val="en-US"/>
        </w:rPr>
        <w:t>(</w:t>
      </w:r>
      <w:proofErr w:type="spellStart"/>
      <w:r>
        <w:rPr>
          <w:rFonts w:ascii="Times New Roman" w:hAnsi="Times New Roman" w:cs="Times New Roman"/>
          <w:sz w:val="24"/>
          <w:lang w:val="en-US"/>
        </w:rPr>
        <w:t>GPP</w:t>
      </w:r>
      <w:r w:rsidRPr="00FF07B4">
        <w:rPr>
          <w:rFonts w:ascii="Times New Roman" w:hAnsi="Times New Roman" w:cs="Times New Roman"/>
          <w:sz w:val="24"/>
          <w:vertAlign w:val="subscript"/>
          <w:lang w:val="en-US"/>
        </w:rPr>
        <w:t>ref</w:t>
      </w:r>
      <w:proofErr w:type="spellEnd"/>
      <w:r>
        <w:rPr>
          <w:rFonts w:ascii="Times New Roman" w:hAnsi="Times New Roman" w:cs="Times New Roman"/>
          <w:lang w:val="en-US"/>
        </w:rPr>
        <w:t>),</w:t>
      </w:r>
      <w:r>
        <w:rPr>
          <w:rFonts w:ascii="Times New Roman" w:hAnsi="Times New Roman" w:cs="Times New Roman"/>
          <w:sz w:val="24"/>
          <w:lang w:val="en-US"/>
        </w:rPr>
        <w:t xml:space="preserve"> which is GPP at saturating light. </w:t>
      </w:r>
    </w:p>
    <w:p w14:paraId="058E960F" w14:textId="77777777" w:rsidR="00D30D9C" w:rsidRDefault="00D30D9C" w:rsidP="00D30D9C">
      <w:pPr>
        <w:jc w:val="both"/>
        <w:rPr>
          <w:rFonts w:ascii="Times New Roman" w:hAnsi="Times New Roman" w:cs="Times New Roman"/>
          <w:sz w:val="24"/>
          <w:lang w:val="en-US"/>
        </w:rPr>
      </w:pPr>
    </w:p>
    <w:tbl>
      <w:tblPr>
        <w:tblStyle w:val="TableGrid"/>
        <w:tblW w:w="10920" w:type="dxa"/>
        <w:tblInd w:w="-113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7"/>
        <w:gridCol w:w="1024"/>
        <w:gridCol w:w="992"/>
        <w:gridCol w:w="1276"/>
        <w:gridCol w:w="992"/>
        <w:gridCol w:w="992"/>
        <w:gridCol w:w="993"/>
        <w:gridCol w:w="992"/>
        <w:gridCol w:w="992"/>
      </w:tblGrid>
      <w:tr w:rsidR="00D30D9C" w:rsidRPr="00AF3DA4" w14:paraId="0BD22119" w14:textId="77777777" w:rsidTr="008649EF">
        <w:trPr>
          <w:trHeight w:val="285"/>
        </w:trPr>
        <w:tc>
          <w:tcPr>
            <w:tcW w:w="2667" w:type="dxa"/>
            <w:vMerge w:val="restart"/>
          </w:tcPr>
          <w:p w14:paraId="4A1F6277" w14:textId="77777777" w:rsidR="00D30D9C" w:rsidRPr="00AF3DA4" w:rsidRDefault="00D30D9C" w:rsidP="002B0845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8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1113EBB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Light use efficiency (</w:t>
            </w:r>
            <w:r w:rsidRPr="007E41D4">
              <w:rPr>
                <w:rFonts w:ascii="Times New Roman" w:hAnsi="Times New Roman" w:cs="Times New Roman"/>
                <w:i/>
                <w:sz w:val="24"/>
                <w:lang w:val="en-US"/>
              </w:rPr>
              <w:t>α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)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DA05B0E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Reference GPP (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GPP</w:t>
            </w:r>
            <w:r w:rsidRPr="00FF07B4">
              <w:rPr>
                <w:rFonts w:ascii="Times New Roman" w:hAnsi="Times New Roman" w:cs="Times New Roman"/>
                <w:sz w:val="24"/>
                <w:vertAlign w:val="subscript"/>
                <w:lang w:val="en-US"/>
              </w:rPr>
              <w:t>ref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D30D9C" w:rsidRPr="00AF3DA4" w14:paraId="55C8E2AA" w14:textId="77777777" w:rsidTr="008649EF">
        <w:trPr>
          <w:trHeight w:val="285"/>
        </w:trPr>
        <w:tc>
          <w:tcPr>
            <w:tcW w:w="2667" w:type="dxa"/>
            <w:vMerge/>
            <w:tcBorders>
              <w:bottom w:val="nil"/>
            </w:tcBorders>
          </w:tcPr>
          <w:p w14:paraId="174C7D0C" w14:textId="77777777" w:rsidR="00D30D9C" w:rsidRPr="00AF3DA4" w:rsidRDefault="00D30D9C" w:rsidP="002B0845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65FB57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Atmospheric dryness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F682B79" w14:textId="77777777" w:rsidR="00D30D9C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Soil </w:t>
            </w:r>
          </w:p>
          <w:p w14:paraId="7A5885F6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dryness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11839BC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Atmospheric dryness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96BB572" w14:textId="77777777" w:rsidR="00D30D9C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Soil </w:t>
            </w:r>
          </w:p>
          <w:p w14:paraId="041C8938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dryness</w:t>
            </w:r>
          </w:p>
        </w:tc>
      </w:tr>
      <w:tr w:rsidR="00D30D9C" w:rsidRPr="00AF3DA4" w14:paraId="581FD1C2" w14:textId="77777777" w:rsidTr="008649EF">
        <w:trPr>
          <w:trHeight w:val="285"/>
        </w:trPr>
        <w:tc>
          <w:tcPr>
            <w:tcW w:w="2667" w:type="dxa"/>
            <w:tcBorders>
              <w:top w:val="nil"/>
              <w:bottom w:val="single" w:sz="4" w:space="0" w:color="auto"/>
            </w:tcBorders>
          </w:tcPr>
          <w:p w14:paraId="16AC6BE0" w14:textId="77777777" w:rsidR="00D30D9C" w:rsidRPr="00AF3DA4" w:rsidRDefault="00D30D9C" w:rsidP="002B0845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Site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</w:tcBorders>
          </w:tcPr>
          <w:p w14:paraId="6FB33B3A" w14:textId="77777777" w:rsidR="00D30D9C" w:rsidRPr="008649EF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649EF">
              <w:rPr>
                <w:rFonts w:ascii="Times New Roman" w:hAnsi="Times New Roman" w:cs="Times New Roman"/>
                <w:lang w:val="en-US"/>
              </w:rPr>
              <w:t>low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9F40B84" w14:textId="77777777" w:rsidR="00D30D9C" w:rsidRPr="008649EF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649EF">
              <w:rPr>
                <w:rFonts w:ascii="Times New Roman" w:hAnsi="Times New Roman" w:cs="Times New Roman"/>
                <w:lang w:val="en-US"/>
              </w:rPr>
              <w:t>high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26AB313" w14:textId="77777777" w:rsidR="00D30D9C" w:rsidRPr="008649EF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649EF">
              <w:rPr>
                <w:rFonts w:ascii="Times New Roman" w:hAnsi="Times New Roman" w:cs="Times New Roman"/>
                <w:lang w:val="en-US"/>
              </w:rPr>
              <w:t>low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264BDDD" w14:textId="77777777" w:rsidR="00D30D9C" w:rsidRPr="008649EF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649EF">
              <w:rPr>
                <w:rFonts w:ascii="Times New Roman" w:hAnsi="Times New Roman" w:cs="Times New Roman"/>
                <w:lang w:val="en-US"/>
              </w:rPr>
              <w:t>high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DD49895" w14:textId="77777777" w:rsidR="00D30D9C" w:rsidRPr="008649EF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649EF">
              <w:rPr>
                <w:rFonts w:ascii="Times New Roman" w:hAnsi="Times New Roman" w:cs="Times New Roman"/>
                <w:lang w:val="en-US"/>
              </w:rPr>
              <w:t>low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FEE690A" w14:textId="77777777" w:rsidR="00D30D9C" w:rsidRPr="008649EF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649EF">
              <w:rPr>
                <w:rFonts w:ascii="Times New Roman" w:hAnsi="Times New Roman" w:cs="Times New Roman"/>
                <w:lang w:val="en-US"/>
              </w:rPr>
              <w:t>high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8408778" w14:textId="77777777" w:rsidR="00D30D9C" w:rsidRPr="008649EF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649EF">
              <w:rPr>
                <w:rFonts w:ascii="Times New Roman" w:hAnsi="Times New Roman" w:cs="Times New Roman"/>
                <w:lang w:val="en-US"/>
              </w:rPr>
              <w:t>low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E99AA1C" w14:textId="77777777" w:rsidR="00D30D9C" w:rsidRPr="008649EF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649EF">
              <w:rPr>
                <w:rFonts w:ascii="Times New Roman" w:hAnsi="Times New Roman" w:cs="Times New Roman"/>
                <w:lang w:val="en-US"/>
              </w:rPr>
              <w:t>high</w:t>
            </w:r>
          </w:p>
        </w:tc>
      </w:tr>
      <w:tr w:rsidR="00D30D9C" w:rsidRPr="00AF3DA4" w14:paraId="19770819" w14:textId="77777777" w:rsidTr="008649EF">
        <w:trPr>
          <w:trHeight w:val="216"/>
        </w:trPr>
        <w:tc>
          <w:tcPr>
            <w:tcW w:w="2667" w:type="dxa"/>
            <w:tcBorders>
              <w:top w:val="single" w:sz="4" w:space="0" w:color="auto"/>
            </w:tcBorders>
          </w:tcPr>
          <w:p w14:paraId="57BED44B" w14:textId="77777777" w:rsidR="00D30D9C" w:rsidRPr="00AF3DA4" w:rsidRDefault="00D30D9C" w:rsidP="008649EF">
            <w:pPr>
              <w:rPr>
                <w:rFonts w:ascii="Times New Roman" w:hAnsi="Times New Roman" w:cs="Times New Roman"/>
                <w:lang w:val="en-US"/>
              </w:rPr>
            </w:pPr>
            <w:r w:rsidRPr="00AF3DA4">
              <w:rPr>
                <w:rFonts w:ascii="Times New Roman" w:hAnsi="Times New Roman" w:cs="Times New Roman"/>
                <w:lang w:val="en-US"/>
              </w:rPr>
              <w:t>Subalpine coniferous forest (CH-DAV)</w:t>
            </w:r>
          </w:p>
        </w:tc>
        <w:tc>
          <w:tcPr>
            <w:tcW w:w="1024" w:type="dxa"/>
            <w:tcBorders>
              <w:top w:val="single" w:sz="4" w:space="0" w:color="auto"/>
              <w:bottom w:val="nil"/>
              <w:right w:val="nil"/>
            </w:tcBorders>
          </w:tcPr>
          <w:p w14:paraId="4EE332C3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0.08 (±0.005)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1F43CB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0.04 (±0.003)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78C499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0.08 (±0.005)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1AF32E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0.06 (±0.004)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EFFE23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19.0 (±0.37)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F530B2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16.7 (±0.15)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5A0E67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17.2 (±0.19)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E77B6F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15.7 (±0.19)</w:t>
            </w:r>
          </w:p>
        </w:tc>
      </w:tr>
      <w:tr w:rsidR="00D30D9C" w:rsidRPr="00AF3DA4" w14:paraId="31F46919" w14:textId="77777777" w:rsidTr="008649EF">
        <w:trPr>
          <w:trHeight w:val="235"/>
        </w:trPr>
        <w:tc>
          <w:tcPr>
            <w:tcW w:w="2667" w:type="dxa"/>
          </w:tcPr>
          <w:p w14:paraId="067E7875" w14:textId="21CC4B99" w:rsidR="00D30D9C" w:rsidRPr="00AF3DA4" w:rsidRDefault="008649EF" w:rsidP="008649E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</w:t>
            </w:r>
            <w:r w:rsidR="00D30D9C">
              <w:rPr>
                <w:rFonts w:ascii="Times New Roman" w:hAnsi="Times New Roman" w:cs="Times New Roman"/>
                <w:lang w:val="en-US"/>
              </w:rPr>
              <w:t>ixed deciduous forest (CH-LAE)</w:t>
            </w:r>
          </w:p>
        </w:tc>
        <w:tc>
          <w:tcPr>
            <w:tcW w:w="1024" w:type="dxa"/>
            <w:tcBorders>
              <w:top w:val="nil"/>
              <w:bottom w:val="nil"/>
              <w:right w:val="nil"/>
            </w:tcBorders>
          </w:tcPr>
          <w:p w14:paraId="3CDFDE05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0.05 (±0.003)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3554486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0.02 (±0.002)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932B94C" w14:textId="77777777" w:rsidR="00D30D9C" w:rsidRPr="004917AE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17AE">
              <w:rPr>
                <w:rFonts w:ascii="Times New Roman" w:hAnsi="Times New Roman" w:cs="Times New Roman"/>
                <w:lang w:val="en-US"/>
              </w:rPr>
              <w:t>0.0</w:t>
            </w:r>
            <w:r w:rsidRPr="00F00301">
              <w:rPr>
                <w:rFonts w:ascii="Times New Roman" w:hAnsi="Times New Roman" w:cs="Times New Roman"/>
                <w:lang w:val="en-US"/>
              </w:rPr>
              <w:t>6</w:t>
            </w:r>
            <w:r w:rsidRPr="004917AE">
              <w:rPr>
                <w:rFonts w:ascii="Times New Roman" w:hAnsi="Times New Roman" w:cs="Times New Roman"/>
                <w:lang w:val="en-US"/>
              </w:rPr>
              <w:t xml:space="preserve"> (±0.00</w:t>
            </w:r>
            <w:r w:rsidRPr="00F00301">
              <w:rPr>
                <w:rFonts w:ascii="Times New Roman" w:hAnsi="Times New Roman" w:cs="Times New Roman"/>
                <w:lang w:val="en-US"/>
              </w:rPr>
              <w:t>6</w:t>
            </w:r>
            <w:r w:rsidRPr="004917AE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9FB72C0" w14:textId="77777777" w:rsidR="00D30D9C" w:rsidRPr="004917AE" w:rsidRDefault="00D30D9C" w:rsidP="002B0845">
            <w:pPr>
              <w:tabs>
                <w:tab w:val="left" w:pos="548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17AE">
              <w:rPr>
                <w:rFonts w:ascii="Times New Roman" w:hAnsi="Times New Roman" w:cs="Times New Roman"/>
                <w:lang w:val="en-US"/>
              </w:rPr>
              <w:t>0.0</w:t>
            </w:r>
            <w:r w:rsidRPr="00F00301">
              <w:rPr>
                <w:rFonts w:ascii="Times New Roman" w:hAnsi="Times New Roman" w:cs="Times New Roman"/>
                <w:lang w:val="en-US"/>
              </w:rPr>
              <w:t>6</w:t>
            </w:r>
            <w:r w:rsidRPr="004917AE">
              <w:rPr>
                <w:rFonts w:ascii="Times New Roman" w:hAnsi="Times New Roman" w:cs="Times New Roman"/>
                <w:lang w:val="en-US"/>
              </w:rPr>
              <w:t xml:space="preserve"> (±0.00</w:t>
            </w:r>
            <w:r w:rsidRPr="00F00301">
              <w:rPr>
                <w:rFonts w:ascii="Times New Roman" w:hAnsi="Times New Roman" w:cs="Times New Roman"/>
                <w:lang w:val="en-US"/>
              </w:rPr>
              <w:t>6</w:t>
            </w:r>
            <w:r w:rsidRPr="004917AE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E6DF6EE" w14:textId="77777777" w:rsidR="00D30D9C" w:rsidRPr="004917AE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17AE">
              <w:rPr>
                <w:rFonts w:ascii="Times New Roman" w:hAnsi="Times New Roman" w:cs="Times New Roman"/>
                <w:lang w:val="en-US"/>
              </w:rPr>
              <w:t>32.7 (±1.2)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BA6F7BB" w14:textId="77777777" w:rsidR="00D30D9C" w:rsidRPr="004917AE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17AE">
              <w:rPr>
                <w:rFonts w:ascii="Times New Roman" w:hAnsi="Times New Roman" w:cs="Times New Roman"/>
                <w:lang w:val="en-US"/>
              </w:rPr>
              <w:t>22.3 (±0.42)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F7A90A9" w14:textId="77777777" w:rsidR="00D30D9C" w:rsidRPr="004917AE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17AE">
              <w:rPr>
                <w:rFonts w:ascii="Times New Roman" w:hAnsi="Times New Roman" w:cs="Times New Roman"/>
                <w:lang w:val="en-US"/>
              </w:rPr>
              <w:t>2</w:t>
            </w:r>
            <w:r w:rsidRPr="00F00301">
              <w:rPr>
                <w:rFonts w:ascii="Times New Roman" w:hAnsi="Times New Roman" w:cs="Times New Roman"/>
                <w:lang w:val="en-US"/>
              </w:rPr>
              <w:t>7.6</w:t>
            </w:r>
            <w:r w:rsidRPr="004917AE">
              <w:rPr>
                <w:rFonts w:ascii="Times New Roman" w:hAnsi="Times New Roman" w:cs="Times New Roman"/>
                <w:lang w:val="en-US"/>
              </w:rPr>
              <w:t xml:space="preserve"> (±0.</w:t>
            </w:r>
            <w:r w:rsidRPr="00F00301">
              <w:rPr>
                <w:rFonts w:ascii="Times New Roman" w:hAnsi="Times New Roman" w:cs="Times New Roman"/>
                <w:lang w:val="en-US"/>
              </w:rPr>
              <w:t>54</w:t>
            </w:r>
            <w:r w:rsidRPr="004917AE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C0C610F" w14:textId="77777777" w:rsidR="00D30D9C" w:rsidRPr="004917AE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17AE">
              <w:rPr>
                <w:rFonts w:ascii="Times New Roman" w:hAnsi="Times New Roman" w:cs="Times New Roman"/>
                <w:lang w:val="en-US"/>
              </w:rPr>
              <w:t>2</w:t>
            </w:r>
            <w:r w:rsidRPr="00F00301">
              <w:rPr>
                <w:rFonts w:ascii="Times New Roman" w:hAnsi="Times New Roman" w:cs="Times New Roman"/>
                <w:lang w:val="en-US"/>
              </w:rPr>
              <w:t>0.4</w:t>
            </w:r>
            <w:r w:rsidRPr="004917AE">
              <w:rPr>
                <w:rFonts w:ascii="Times New Roman" w:hAnsi="Times New Roman" w:cs="Times New Roman"/>
                <w:lang w:val="en-US"/>
              </w:rPr>
              <w:t xml:space="preserve"> (±0.</w:t>
            </w:r>
            <w:r w:rsidRPr="00F00301">
              <w:rPr>
                <w:rFonts w:ascii="Times New Roman" w:hAnsi="Times New Roman" w:cs="Times New Roman"/>
                <w:lang w:val="en-US"/>
              </w:rPr>
              <w:t>45</w:t>
            </w:r>
            <w:r w:rsidRPr="004917AE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D30D9C" w:rsidRPr="00AF3DA4" w14:paraId="20C2CAC2" w14:textId="77777777" w:rsidTr="008649EF">
        <w:trPr>
          <w:trHeight w:val="285"/>
        </w:trPr>
        <w:tc>
          <w:tcPr>
            <w:tcW w:w="2667" w:type="dxa"/>
          </w:tcPr>
          <w:p w14:paraId="45312AF8" w14:textId="77777777" w:rsidR="008649EF" w:rsidRDefault="00D30D9C" w:rsidP="008649E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Alpine grassland </w:t>
            </w:r>
          </w:p>
          <w:p w14:paraId="0870A63F" w14:textId="6C2E3EEE" w:rsidR="00D30D9C" w:rsidRPr="00AF3DA4" w:rsidRDefault="00D30D9C" w:rsidP="008649E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(CH-AWS)</w:t>
            </w:r>
          </w:p>
        </w:tc>
        <w:tc>
          <w:tcPr>
            <w:tcW w:w="1024" w:type="dxa"/>
            <w:tcBorders>
              <w:top w:val="nil"/>
              <w:bottom w:val="nil"/>
              <w:right w:val="nil"/>
            </w:tcBorders>
          </w:tcPr>
          <w:p w14:paraId="64A68145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0.04 (±0.002)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2BA31B8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0.04 (±0.002)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C125123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0.04 (±0.002)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5BF77C5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0.04 (±0.002)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D62820E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25.0 (±0.61)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724237B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25.2 (±0.29)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0722210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29.0 (±0.39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591ADBB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26.9 (±0.29)</w:t>
            </w:r>
          </w:p>
        </w:tc>
      </w:tr>
      <w:tr w:rsidR="00D30D9C" w:rsidRPr="00306C63" w14:paraId="67BCE499" w14:textId="77777777" w:rsidTr="008649EF">
        <w:trPr>
          <w:trHeight w:val="273"/>
        </w:trPr>
        <w:tc>
          <w:tcPr>
            <w:tcW w:w="2667" w:type="dxa"/>
          </w:tcPr>
          <w:p w14:paraId="62282D3E" w14:textId="66035EBD" w:rsidR="008649EF" w:rsidRDefault="00D91956" w:rsidP="008649E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Montane</w:t>
            </w:r>
            <w:r w:rsidR="00D30D9C">
              <w:rPr>
                <w:rFonts w:ascii="Times New Roman" w:hAnsi="Times New Roman" w:cs="Times New Roman"/>
                <w:lang w:val="en-US"/>
              </w:rPr>
              <w:t xml:space="preserve"> grassland </w:t>
            </w:r>
          </w:p>
          <w:p w14:paraId="6BE93690" w14:textId="1F88E78F" w:rsidR="00D30D9C" w:rsidRPr="00AF3DA4" w:rsidRDefault="00D30D9C" w:rsidP="008649E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(CH-FRU)</w:t>
            </w:r>
          </w:p>
        </w:tc>
        <w:tc>
          <w:tcPr>
            <w:tcW w:w="1024" w:type="dxa"/>
            <w:tcBorders>
              <w:top w:val="nil"/>
              <w:bottom w:val="nil"/>
              <w:right w:val="nil"/>
            </w:tcBorders>
          </w:tcPr>
          <w:p w14:paraId="6CDF1417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0.10 (±0.006)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512B835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0.07 (±0.006)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A319AD9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0.10 (±0.006)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C0E6F9D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0.10 (±0.009)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0DCD2BF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34.1 (±0.65)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28DB4C4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28.1 (±0.38)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15C92B4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34.3 (±0.44)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774D284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26.7 (±0.35)</w:t>
            </w:r>
          </w:p>
        </w:tc>
      </w:tr>
      <w:tr w:rsidR="00D30D9C" w:rsidRPr="00306C63" w14:paraId="273B3175" w14:textId="77777777" w:rsidTr="008649EF">
        <w:trPr>
          <w:trHeight w:val="285"/>
        </w:trPr>
        <w:tc>
          <w:tcPr>
            <w:tcW w:w="2667" w:type="dxa"/>
          </w:tcPr>
          <w:p w14:paraId="549AA8D5" w14:textId="29CE3569" w:rsidR="00D30D9C" w:rsidRPr="00AF3DA4" w:rsidRDefault="008649EF" w:rsidP="008649E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Low-elevation </w:t>
            </w:r>
            <w:r w:rsidR="00D30D9C">
              <w:rPr>
                <w:rFonts w:ascii="Times New Roman" w:hAnsi="Times New Roman" w:cs="Times New Roman"/>
                <w:lang w:val="en-US"/>
              </w:rPr>
              <w:t>grassland (CH-CHA)</w:t>
            </w:r>
          </w:p>
        </w:tc>
        <w:tc>
          <w:tcPr>
            <w:tcW w:w="1024" w:type="dxa"/>
            <w:tcBorders>
              <w:top w:val="nil"/>
              <w:bottom w:val="single" w:sz="4" w:space="0" w:color="auto"/>
              <w:right w:val="nil"/>
            </w:tcBorders>
          </w:tcPr>
          <w:p w14:paraId="4C4BD8C2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0.06 (±0.004)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C75B1A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0.04 (±0.004)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FEB901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0.09 (±0.005)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0C3CEB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0.05 (±0.006)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89F03D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32.2 (±1.09)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D25170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22.8 (±0.44)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8B2A7F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30.8 (±0.47)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EA513C" w14:textId="77777777" w:rsidR="00D30D9C" w:rsidRPr="00AF3DA4" w:rsidRDefault="00D30D9C" w:rsidP="002B08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18.6 (±0.38)</w:t>
            </w:r>
          </w:p>
        </w:tc>
      </w:tr>
    </w:tbl>
    <w:p w14:paraId="24E513FF" w14:textId="77777777" w:rsidR="00D30D9C" w:rsidRDefault="00D30D9C" w:rsidP="00D30D9C">
      <w:pPr>
        <w:jc w:val="both"/>
        <w:rPr>
          <w:rFonts w:ascii="Times New Roman" w:hAnsi="Times New Roman" w:cs="Times New Roman"/>
          <w:sz w:val="24"/>
          <w:lang w:val="en-US"/>
        </w:rPr>
      </w:pPr>
    </w:p>
    <w:p w14:paraId="033CE3D9" w14:textId="77777777" w:rsidR="00D30D9C" w:rsidRPr="00FF07B4" w:rsidRDefault="00D30D9C" w:rsidP="00D30D9C">
      <w:pPr>
        <w:jc w:val="both"/>
        <w:rPr>
          <w:rFonts w:ascii="Times New Roman" w:hAnsi="Times New Roman" w:cs="Times New Roman"/>
          <w:sz w:val="24"/>
          <w:lang w:val="en-US"/>
        </w:rPr>
      </w:pPr>
    </w:p>
    <w:p w14:paraId="51FDB6E0" w14:textId="77777777" w:rsidR="00D30D9C" w:rsidRDefault="00D30D9C" w:rsidP="00D30D9C">
      <w:pPr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2734C6DF" w14:textId="77777777" w:rsidR="00D30D9C" w:rsidRDefault="00D30D9C">
      <w:pPr>
        <w:rPr>
          <w:rFonts w:ascii="Times New Roman" w:hAnsi="Times New Roman" w:cs="Times New Roman"/>
          <w:b/>
          <w:sz w:val="24"/>
          <w:lang w:val="en-US"/>
        </w:rPr>
      </w:pPr>
      <w:bookmarkStart w:id="0" w:name="_GoBack"/>
      <w:bookmarkEnd w:id="0"/>
    </w:p>
    <w:p w14:paraId="42EEC0F6" w14:textId="77777777" w:rsidR="00D30D9C" w:rsidRDefault="00D30D9C">
      <w:pPr>
        <w:rPr>
          <w:rFonts w:ascii="Times New Roman" w:hAnsi="Times New Roman" w:cs="Times New Roman"/>
          <w:b/>
          <w:sz w:val="24"/>
          <w:lang w:val="en-US"/>
        </w:rPr>
      </w:pPr>
    </w:p>
    <w:p w14:paraId="37A1B2A6" w14:textId="77777777" w:rsidR="00D30D9C" w:rsidRDefault="00D30D9C">
      <w:pPr>
        <w:rPr>
          <w:rFonts w:ascii="Times New Roman" w:hAnsi="Times New Roman" w:cs="Times New Roman"/>
          <w:b/>
          <w:sz w:val="24"/>
          <w:lang w:val="en-US"/>
        </w:rPr>
      </w:pPr>
    </w:p>
    <w:p w14:paraId="3D88C012" w14:textId="77777777" w:rsidR="00D30D9C" w:rsidRDefault="00D30D9C">
      <w:pPr>
        <w:rPr>
          <w:rFonts w:ascii="Times New Roman" w:hAnsi="Times New Roman" w:cs="Times New Roman"/>
          <w:b/>
          <w:sz w:val="24"/>
          <w:lang w:val="en-US"/>
        </w:rPr>
      </w:pPr>
    </w:p>
    <w:p w14:paraId="0EE2442C" w14:textId="77777777" w:rsidR="00D30D9C" w:rsidRDefault="00D30D9C">
      <w:pPr>
        <w:rPr>
          <w:rFonts w:ascii="Times New Roman" w:hAnsi="Times New Roman" w:cs="Times New Roman"/>
          <w:b/>
          <w:sz w:val="24"/>
          <w:lang w:val="en-US"/>
        </w:rPr>
      </w:pPr>
    </w:p>
    <w:p w14:paraId="10B58454" w14:textId="6FDF54A8" w:rsidR="00D30D9C" w:rsidRDefault="00D30D9C">
      <w:pPr>
        <w:rPr>
          <w:rFonts w:ascii="Times New Roman" w:hAnsi="Times New Roman" w:cs="Times New Roman"/>
          <w:b/>
          <w:sz w:val="24"/>
          <w:lang w:val="en-US"/>
        </w:rPr>
      </w:pPr>
    </w:p>
    <w:p w14:paraId="65BF9895" w14:textId="77777777" w:rsidR="00685BE9" w:rsidRDefault="00685BE9">
      <w:pPr>
        <w:rPr>
          <w:rFonts w:ascii="Times New Roman" w:hAnsi="Times New Roman" w:cs="Times New Roman"/>
          <w:b/>
          <w:sz w:val="24"/>
          <w:lang w:val="en-US"/>
        </w:rPr>
      </w:pPr>
    </w:p>
    <w:p w14:paraId="2029F383" w14:textId="200BDE7D" w:rsidR="00D30D9C" w:rsidRDefault="00E15F10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References</w:t>
      </w:r>
    </w:p>
    <w:p w14:paraId="777B8175" w14:textId="1F5606F3" w:rsidR="00E15F10" w:rsidRPr="00E15F10" w:rsidRDefault="00E15F10" w:rsidP="00E15F10">
      <w:pPr>
        <w:ind w:left="567" w:hanging="567"/>
        <w:rPr>
          <w:rFonts w:ascii="Times New Roman" w:hAnsi="Times New Roman" w:cs="Times New Roman"/>
          <w:sz w:val="24"/>
          <w:lang w:val="en-US"/>
        </w:rPr>
      </w:pPr>
      <w:proofErr w:type="spellStart"/>
      <w:r w:rsidRPr="00E15F10">
        <w:rPr>
          <w:rFonts w:ascii="Times New Roman" w:hAnsi="Times New Roman" w:cs="Times New Roman"/>
          <w:sz w:val="24"/>
          <w:lang w:val="en-US"/>
        </w:rPr>
        <w:t>Knauer</w:t>
      </w:r>
      <w:proofErr w:type="spellEnd"/>
      <w:r w:rsidRPr="00E15F10">
        <w:rPr>
          <w:rFonts w:ascii="Times New Roman" w:hAnsi="Times New Roman" w:cs="Times New Roman"/>
          <w:sz w:val="24"/>
          <w:lang w:val="en-US"/>
        </w:rPr>
        <w:t xml:space="preserve">, J., et al., </w:t>
      </w:r>
      <w:proofErr w:type="spellStart"/>
      <w:r w:rsidRPr="00E15F10">
        <w:rPr>
          <w:rFonts w:ascii="Times New Roman" w:hAnsi="Times New Roman" w:cs="Times New Roman"/>
          <w:sz w:val="24"/>
          <w:lang w:val="en-US"/>
        </w:rPr>
        <w:t>Bigleaf</w:t>
      </w:r>
      <w:proofErr w:type="spellEnd"/>
      <w:r w:rsidRPr="00E15F10">
        <w:rPr>
          <w:rFonts w:ascii="Times New Roman" w:hAnsi="Times New Roman" w:cs="Times New Roman"/>
          <w:sz w:val="24"/>
          <w:lang w:val="en-US"/>
        </w:rPr>
        <w:t xml:space="preserve">-An R package for the calculation of physical and physiological ecosystem properties from eddy covariance data. </w:t>
      </w:r>
      <w:proofErr w:type="spellStart"/>
      <w:r w:rsidRPr="00E15F10">
        <w:rPr>
          <w:rFonts w:ascii="Times New Roman" w:hAnsi="Times New Roman" w:cs="Times New Roman"/>
          <w:sz w:val="24"/>
          <w:lang w:val="en-US"/>
        </w:rPr>
        <w:t>PLoS</w:t>
      </w:r>
      <w:proofErr w:type="spellEnd"/>
      <w:r w:rsidRPr="00E15F10">
        <w:rPr>
          <w:rFonts w:ascii="Times New Roman" w:hAnsi="Times New Roman" w:cs="Times New Roman"/>
          <w:sz w:val="24"/>
          <w:lang w:val="en-US"/>
        </w:rPr>
        <w:t xml:space="preserve"> One, 2018. 13(8): p. e0201114.</w:t>
      </w:r>
    </w:p>
    <w:p w14:paraId="026327EC" w14:textId="10C7E922" w:rsidR="00E15F10" w:rsidRPr="00E15F10" w:rsidRDefault="00E15F10" w:rsidP="00E15F10">
      <w:pPr>
        <w:ind w:left="567" w:hanging="567"/>
        <w:rPr>
          <w:rFonts w:ascii="Times New Roman" w:hAnsi="Times New Roman" w:cs="Times New Roman"/>
          <w:sz w:val="24"/>
          <w:lang w:val="en-US"/>
        </w:rPr>
      </w:pPr>
      <w:proofErr w:type="spellStart"/>
      <w:r w:rsidRPr="00E15F10">
        <w:rPr>
          <w:rFonts w:ascii="Times New Roman" w:hAnsi="Times New Roman" w:cs="Times New Roman"/>
          <w:sz w:val="24"/>
          <w:lang w:val="en-US"/>
        </w:rPr>
        <w:t>Falge</w:t>
      </w:r>
      <w:proofErr w:type="spellEnd"/>
      <w:r w:rsidRPr="00E15F10">
        <w:rPr>
          <w:rFonts w:ascii="Times New Roman" w:hAnsi="Times New Roman" w:cs="Times New Roman"/>
          <w:sz w:val="24"/>
          <w:lang w:val="en-US"/>
        </w:rPr>
        <w:t>, E., et al., Gap filling strategies for defensible annual sums of net ecosystem exchange. Agricultural and Forest Meteorology, 2001. 107(1): p. 43-69.</w:t>
      </w:r>
    </w:p>
    <w:sectPr w:rsidR="00E15F10" w:rsidRPr="00E15F10" w:rsidSect="000D4B91"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F126EF" w14:textId="77777777" w:rsidR="005C3CA0" w:rsidRDefault="005C3CA0" w:rsidP="003016F4">
      <w:pPr>
        <w:spacing w:after="0" w:line="240" w:lineRule="auto"/>
      </w:pPr>
      <w:r>
        <w:separator/>
      </w:r>
    </w:p>
  </w:endnote>
  <w:endnote w:type="continuationSeparator" w:id="0">
    <w:p w14:paraId="2C1ED2D2" w14:textId="77777777" w:rsidR="005C3CA0" w:rsidRDefault="005C3CA0" w:rsidP="00301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27889448"/>
      <w:docPartObj>
        <w:docPartGallery w:val="Page Numbers (Bottom of Page)"/>
        <w:docPartUnique/>
      </w:docPartObj>
    </w:sdtPr>
    <w:sdtEndPr/>
    <w:sdtContent>
      <w:p w14:paraId="0693121F" w14:textId="7D7DC3CF" w:rsidR="005C3CA0" w:rsidRDefault="005C3CA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321F" w:rsidRPr="0008321F">
          <w:rPr>
            <w:noProof/>
            <w:lang w:val="de-DE"/>
          </w:rPr>
          <w:t>10</w:t>
        </w:r>
        <w:r>
          <w:fldChar w:fldCharType="end"/>
        </w:r>
      </w:p>
    </w:sdtContent>
  </w:sdt>
  <w:p w14:paraId="532AE62F" w14:textId="77777777" w:rsidR="005C3CA0" w:rsidRDefault="005C3C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45CCF2" w14:textId="77777777" w:rsidR="005C3CA0" w:rsidRDefault="005C3CA0" w:rsidP="003016F4">
      <w:pPr>
        <w:spacing w:after="0" w:line="240" w:lineRule="auto"/>
      </w:pPr>
      <w:r>
        <w:separator/>
      </w:r>
    </w:p>
  </w:footnote>
  <w:footnote w:type="continuationSeparator" w:id="0">
    <w:p w14:paraId="531089B7" w14:textId="77777777" w:rsidR="005C3CA0" w:rsidRDefault="005C3CA0" w:rsidP="003016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22D0"/>
    <w:multiLevelType w:val="hybridMultilevel"/>
    <w:tmpl w:val="139A694E"/>
    <w:lvl w:ilvl="0" w:tplc="0B54F4D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37FBF"/>
    <w:multiLevelType w:val="hybridMultilevel"/>
    <w:tmpl w:val="FA02B0B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0A2DB5"/>
    <w:multiLevelType w:val="hybridMultilevel"/>
    <w:tmpl w:val="720E1D1E"/>
    <w:lvl w:ilvl="0" w:tplc="FFE20C9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DD30D1"/>
    <w:multiLevelType w:val="hybridMultilevel"/>
    <w:tmpl w:val="E60A9B2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BA4961"/>
    <w:multiLevelType w:val="multilevel"/>
    <w:tmpl w:val="D5EA06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F6D3778"/>
    <w:multiLevelType w:val="hybridMultilevel"/>
    <w:tmpl w:val="5FBAC4B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4136C47"/>
    <w:multiLevelType w:val="hybridMultilevel"/>
    <w:tmpl w:val="8C94965C"/>
    <w:lvl w:ilvl="0" w:tplc="85660FA4">
      <w:start w:val="12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1B326F"/>
    <w:multiLevelType w:val="hybridMultilevel"/>
    <w:tmpl w:val="21B43E44"/>
    <w:lvl w:ilvl="0" w:tplc="3FAE869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F64C19"/>
    <w:multiLevelType w:val="hybridMultilevel"/>
    <w:tmpl w:val="09405C90"/>
    <w:lvl w:ilvl="0" w:tplc="0776B1F2">
      <w:start w:val="12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6F31F2"/>
    <w:multiLevelType w:val="hybridMultilevel"/>
    <w:tmpl w:val="7B0034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955690"/>
    <w:multiLevelType w:val="hybridMultilevel"/>
    <w:tmpl w:val="0B4000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E57065"/>
    <w:multiLevelType w:val="hybridMultilevel"/>
    <w:tmpl w:val="429812B2"/>
    <w:lvl w:ilvl="0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5"/>
  </w:num>
  <w:num w:numId="8">
    <w:abstractNumId w:val="11"/>
  </w:num>
  <w:num w:numId="9">
    <w:abstractNumId w:val="9"/>
  </w:num>
  <w:num w:numId="10">
    <w:abstractNumId w:val="7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vt9s5w0hxfv2wepsttx5rsaxrsw25d0zpsx&quot;&gt;Main&lt;record-ids&gt;&lt;item&gt;3023&lt;/item&gt;&lt;/record-ids&gt;&lt;/item&gt;&lt;/Libraries&gt;"/>
  </w:docVars>
  <w:rsids>
    <w:rsidRoot w:val="00E57E54"/>
    <w:rsid w:val="00000393"/>
    <w:rsid w:val="000005DB"/>
    <w:rsid w:val="000026AD"/>
    <w:rsid w:val="00003A79"/>
    <w:rsid w:val="0000409D"/>
    <w:rsid w:val="0000648D"/>
    <w:rsid w:val="00007577"/>
    <w:rsid w:val="00014C51"/>
    <w:rsid w:val="00016B53"/>
    <w:rsid w:val="00017441"/>
    <w:rsid w:val="000274FF"/>
    <w:rsid w:val="00030663"/>
    <w:rsid w:val="00030713"/>
    <w:rsid w:val="00031C4F"/>
    <w:rsid w:val="000333C0"/>
    <w:rsid w:val="00035DFD"/>
    <w:rsid w:val="00035FFF"/>
    <w:rsid w:val="0004221F"/>
    <w:rsid w:val="00044C4E"/>
    <w:rsid w:val="00044E08"/>
    <w:rsid w:val="00045359"/>
    <w:rsid w:val="00046FE7"/>
    <w:rsid w:val="00051770"/>
    <w:rsid w:val="000520A7"/>
    <w:rsid w:val="000524BA"/>
    <w:rsid w:val="00054243"/>
    <w:rsid w:val="0005505B"/>
    <w:rsid w:val="00056214"/>
    <w:rsid w:val="000572D7"/>
    <w:rsid w:val="0006032C"/>
    <w:rsid w:val="00061BF4"/>
    <w:rsid w:val="0006547F"/>
    <w:rsid w:val="00077D2B"/>
    <w:rsid w:val="00077FF4"/>
    <w:rsid w:val="000818CA"/>
    <w:rsid w:val="00081DFC"/>
    <w:rsid w:val="000821B3"/>
    <w:rsid w:val="0008321F"/>
    <w:rsid w:val="00083FF9"/>
    <w:rsid w:val="00085448"/>
    <w:rsid w:val="00090393"/>
    <w:rsid w:val="00090DC9"/>
    <w:rsid w:val="00094C27"/>
    <w:rsid w:val="0009557C"/>
    <w:rsid w:val="00097364"/>
    <w:rsid w:val="00097A6A"/>
    <w:rsid w:val="000A11B1"/>
    <w:rsid w:val="000A3053"/>
    <w:rsid w:val="000A3EEC"/>
    <w:rsid w:val="000A4D87"/>
    <w:rsid w:val="000A5563"/>
    <w:rsid w:val="000A5F28"/>
    <w:rsid w:val="000B0D70"/>
    <w:rsid w:val="000B2BFA"/>
    <w:rsid w:val="000B3805"/>
    <w:rsid w:val="000B4E47"/>
    <w:rsid w:val="000B7784"/>
    <w:rsid w:val="000C08EA"/>
    <w:rsid w:val="000C35C4"/>
    <w:rsid w:val="000C48C1"/>
    <w:rsid w:val="000C5BCE"/>
    <w:rsid w:val="000C653E"/>
    <w:rsid w:val="000D138C"/>
    <w:rsid w:val="000D1B1F"/>
    <w:rsid w:val="000D29A4"/>
    <w:rsid w:val="000D3028"/>
    <w:rsid w:val="000D4B91"/>
    <w:rsid w:val="000D5181"/>
    <w:rsid w:val="000D56DB"/>
    <w:rsid w:val="000E0C2E"/>
    <w:rsid w:val="000E15A3"/>
    <w:rsid w:val="000E375A"/>
    <w:rsid w:val="000E4D4F"/>
    <w:rsid w:val="000F00C9"/>
    <w:rsid w:val="000F0D4A"/>
    <w:rsid w:val="000F1650"/>
    <w:rsid w:val="000F27D6"/>
    <w:rsid w:val="000F2AB0"/>
    <w:rsid w:val="000F2CFA"/>
    <w:rsid w:val="000F32F9"/>
    <w:rsid w:val="000F5AD9"/>
    <w:rsid w:val="000F63AE"/>
    <w:rsid w:val="000F7142"/>
    <w:rsid w:val="001012B2"/>
    <w:rsid w:val="00104A7E"/>
    <w:rsid w:val="00104D94"/>
    <w:rsid w:val="001054D2"/>
    <w:rsid w:val="00110ED3"/>
    <w:rsid w:val="00111BE6"/>
    <w:rsid w:val="00112A1E"/>
    <w:rsid w:val="00112F91"/>
    <w:rsid w:val="001131EC"/>
    <w:rsid w:val="00113D21"/>
    <w:rsid w:val="00115145"/>
    <w:rsid w:val="001170A8"/>
    <w:rsid w:val="0011751C"/>
    <w:rsid w:val="0012374E"/>
    <w:rsid w:val="001279F7"/>
    <w:rsid w:val="001329A4"/>
    <w:rsid w:val="001333E0"/>
    <w:rsid w:val="001336B8"/>
    <w:rsid w:val="00133FB2"/>
    <w:rsid w:val="001427B8"/>
    <w:rsid w:val="00144552"/>
    <w:rsid w:val="00151742"/>
    <w:rsid w:val="001546BD"/>
    <w:rsid w:val="00154BCC"/>
    <w:rsid w:val="00154DA8"/>
    <w:rsid w:val="00156EAC"/>
    <w:rsid w:val="00157BE8"/>
    <w:rsid w:val="00157FCB"/>
    <w:rsid w:val="00160152"/>
    <w:rsid w:val="001610C6"/>
    <w:rsid w:val="001643BE"/>
    <w:rsid w:val="001705D8"/>
    <w:rsid w:val="00173F89"/>
    <w:rsid w:val="00174C5E"/>
    <w:rsid w:val="00176AFC"/>
    <w:rsid w:val="00184FC0"/>
    <w:rsid w:val="0018502C"/>
    <w:rsid w:val="0018701F"/>
    <w:rsid w:val="00187C79"/>
    <w:rsid w:val="00190367"/>
    <w:rsid w:val="00190523"/>
    <w:rsid w:val="0019465F"/>
    <w:rsid w:val="0019475E"/>
    <w:rsid w:val="001A0060"/>
    <w:rsid w:val="001A49B4"/>
    <w:rsid w:val="001A549E"/>
    <w:rsid w:val="001A60BC"/>
    <w:rsid w:val="001B1390"/>
    <w:rsid w:val="001B240A"/>
    <w:rsid w:val="001B2C33"/>
    <w:rsid w:val="001B3153"/>
    <w:rsid w:val="001B34CE"/>
    <w:rsid w:val="001B3851"/>
    <w:rsid w:val="001B41E5"/>
    <w:rsid w:val="001B503E"/>
    <w:rsid w:val="001B74D2"/>
    <w:rsid w:val="001B7D23"/>
    <w:rsid w:val="001C01E3"/>
    <w:rsid w:val="001C281D"/>
    <w:rsid w:val="001C318C"/>
    <w:rsid w:val="001C4444"/>
    <w:rsid w:val="001C56F1"/>
    <w:rsid w:val="001C5F3E"/>
    <w:rsid w:val="001D0838"/>
    <w:rsid w:val="001D120D"/>
    <w:rsid w:val="001D3ED2"/>
    <w:rsid w:val="001E039B"/>
    <w:rsid w:val="001E1E42"/>
    <w:rsid w:val="001E321C"/>
    <w:rsid w:val="001E3EF1"/>
    <w:rsid w:val="001E6456"/>
    <w:rsid w:val="001E7989"/>
    <w:rsid w:val="001F02E1"/>
    <w:rsid w:val="001F0FB1"/>
    <w:rsid w:val="001F1A2C"/>
    <w:rsid w:val="001F261F"/>
    <w:rsid w:val="001F330E"/>
    <w:rsid w:val="001F4085"/>
    <w:rsid w:val="001F48BE"/>
    <w:rsid w:val="001F516D"/>
    <w:rsid w:val="001F63F4"/>
    <w:rsid w:val="002011CB"/>
    <w:rsid w:val="00203260"/>
    <w:rsid w:val="0020352D"/>
    <w:rsid w:val="00203E17"/>
    <w:rsid w:val="0020477B"/>
    <w:rsid w:val="002056BF"/>
    <w:rsid w:val="00207E68"/>
    <w:rsid w:val="00213860"/>
    <w:rsid w:val="002168A3"/>
    <w:rsid w:val="00216E13"/>
    <w:rsid w:val="00217ADA"/>
    <w:rsid w:val="00220005"/>
    <w:rsid w:val="002204AB"/>
    <w:rsid w:val="002228D8"/>
    <w:rsid w:val="00225E5E"/>
    <w:rsid w:val="00226F80"/>
    <w:rsid w:val="0023136C"/>
    <w:rsid w:val="00233664"/>
    <w:rsid w:val="0023421C"/>
    <w:rsid w:val="00234C23"/>
    <w:rsid w:val="002375ED"/>
    <w:rsid w:val="002423EE"/>
    <w:rsid w:val="00243304"/>
    <w:rsid w:val="002441E7"/>
    <w:rsid w:val="00244C29"/>
    <w:rsid w:val="002477BB"/>
    <w:rsid w:val="002521B3"/>
    <w:rsid w:val="002542A7"/>
    <w:rsid w:val="002549EB"/>
    <w:rsid w:val="00255E82"/>
    <w:rsid w:val="00256D03"/>
    <w:rsid w:val="00261420"/>
    <w:rsid w:val="0027035A"/>
    <w:rsid w:val="00270C7B"/>
    <w:rsid w:val="00271248"/>
    <w:rsid w:val="00271536"/>
    <w:rsid w:val="00272C0A"/>
    <w:rsid w:val="002741E2"/>
    <w:rsid w:val="00277FD0"/>
    <w:rsid w:val="002804D9"/>
    <w:rsid w:val="00280E24"/>
    <w:rsid w:val="00280FDC"/>
    <w:rsid w:val="0028279B"/>
    <w:rsid w:val="00286660"/>
    <w:rsid w:val="002907A9"/>
    <w:rsid w:val="00291075"/>
    <w:rsid w:val="00292834"/>
    <w:rsid w:val="00293FDA"/>
    <w:rsid w:val="00296B2F"/>
    <w:rsid w:val="00296EE5"/>
    <w:rsid w:val="002A189F"/>
    <w:rsid w:val="002A3B09"/>
    <w:rsid w:val="002A5043"/>
    <w:rsid w:val="002A54CC"/>
    <w:rsid w:val="002B03D4"/>
    <w:rsid w:val="002B0845"/>
    <w:rsid w:val="002B2C60"/>
    <w:rsid w:val="002B4036"/>
    <w:rsid w:val="002B51BC"/>
    <w:rsid w:val="002C2390"/>
    <w:rsid w:val="002C3ACB"/>
    <w:rsid w:val="002C4B1C"/>
    <w:rsid w:val="002C4CD9"/>
    <w:rsid w:val="002C51A0"/>
    <w:rsid w:val="002C6ECC"/>
    <w:rsid w:val="002C7309"/>
    <w:rsid w:val="002D0C1F"/>
    <w:rsid w:val="002D2C2C"/>
    <w:rsid w:val="002D2F12"/>
    <w:rsid w:val="002D3D52"/>
    <w:rsid w:val="002D78D2"/>
    <w:rsid w:val="002E011E"/>
    <w:rsid w:val="002E2D89"/>
    <w:rsid w:val="002E52B2"/>
    <w:rsid w:val="002F0FA4"/>
    <w:rsid w:val="002F1CC5"/>
    <w:rsid w:val="002F38D4"/>
    <w:rsid w:val="002F3F5D"/>
    <w:rsid w:val="002F5B44"/>
    <w:rsid w:val="00300940"/>
    <w:rsid w:val="0030157F"/>
    <w:rsid w:val="003016F4"/>
    <w:rsid w:val="00303163"/>
    <w:rsid w:val="00306C63"/>
    <w:rsid w:val="0031043A"/>
    <w:rsid w:val="00313145"/>
    <w:rsid w:val="00314FF9"/>
    <w:rsid w:val="0031530B"/>
    <w:rsid w:val="00315391"/>
    <w:rsid w:val="0031652C"/>
    <w:rsid w:val="003217F2"/>
    <w:rsid w:val="00323CC1"/>
    <w:rsid w:val="00323F0E"/>
    <w:rsid w:val="00324FD1"/>
    <w:rsid w:val="00325381"/>
    <w:rsid w:val="00325D31"/>
    <w:rsid w:val="00331E5D"/>
    <w:rsid w:val="00334705"/>
    <w:rsid w:val="00336BB6"/>
    <w:rsid w:val="00337456"/>
    <w:rsid w:val="003415E6"/>
    <w:rsid w:val="003426A1"/>
    <w:rsid w:val="0034424F"/>
    <w:rsid w:val="00344417"/>
    <w:rsid w:val="0034553E"/>
    <w:rsid w:val="00347D60"/>
    <w:rsid w:val="0035260F"/>
    <w:rsid w:val="00356666"/>
    <w:rsid w:val="00360180"/>
    <w:rsid w:val="00361FB0"/>
    <w:rsid w:val="00362B5D"/>
    <w:rsid w:val="00364B5A"/>
    <w:rsid w:val="00370169"/>
    <w:rsid w:val="003704C7"/>
    <w:rsid w:val="00371194"/>
    <w:rsid w:val="00372130"/>
    <w:rsid w:val="0037397C"/>
    <w:rsid w:val="00373B60"/>
    <w:rsid w:val="00374FD0"/>
    <w:rsid w:val="00381304"/>
    <w:rsid w:val="00385C44"/>
    <w:rsid w:val="00391AF8"/>
    <w:rsid w:val="00391C07"/>
    <w:rsid w:val="0039203E"/>
    <w:rsid w:val="00392B25"/>
    <w:rsid w:val="0039314E"/>
    <w:rsid w:val="0039321D"/>
    <w:rsid w:val="00393C81"/>
    <w:rsid w:val="003960D5"/>
    <w:rsid w:val="003A1163"/>
    <w:rsid w:val="003A1991"/>
    <w:rsid w:val="003A3024"/>
    <w:rsid w:val="003A3B71"/>
    <w:rsid w:val="003A3BF7"/>
    <w:rsid w:val="003A3F36"/>
    <w:rsid w:val="003A471A"/>
    <w:rsid w:val="003A53CB"/>
    <w:rsid w:val="003A551F"/>
    <w:rsid w:val="003B0A42"/>
    <w:rsid w:val="003B219A"/>
    <w:rsid w:val="003B2F41"/>
    <w:rsid w:val="003B7758"/>
    <w:rsid w:val="003C0452"/>
    <w:rsid w:val="003C2171"/>
    <w:rsid w:val="003C48C8"/>
    <w:rsid w:val="003C6576"/>
    <w:rsid w:val="003C74D1"/>
    <w:rsid w:val="003C75EE"/>
    <w:rsid w:val="003C7F9F"/>
    <w:rsid w:val="003D0AEC"/>
    <w:rsid w:val="003D2E04"/>
    <w:rsid w:val="003D514D"/>
    <w:rsid w:val="003E334B"/>
    <w:rsid w:val="003E5C5F"/>
    <w:rsid w:val="003E6E0C"/>
    <w:rsid w:val="003E7FF3"/>
    <w:rsid w:val="003F14E0"/>
    <w:rsid w:val="003F1838"/>
    <w:rsid w:val="003F3764"/>
    <w:rsid w:val="003F5DD1"/>
    <w:rsid w:val="003F6712"/>
    <w:rsid w:val="003F7ABC"/>
    <w:rsid w:val="00400EEC"/>
    <w:rsid w:val="00404A8F"/>
    <w:rsid w:val="00407C1E"/>
    <w:rsid w:val="00410BA1"/>
    <w:rsid w:val="00413041"/>
    <w:rsid w:val="00413658"/>
    <w:rsid w:val="00414884"/>
    <w:rsid w:val="00417D0E"/>
    <w:rsid w:val="004200E1"/>
    <w:rsid w:val="00420578"/>
    <w:rsid w:val="00420B46"/>
    <w:rsid w:val="00424F82"/>
    <w:rsid w:val="004263BD"/>
    <w:rsid w:val="004300C0"/>
    <w:rsid w:val="004323A1"/>
    <w:rsid w:val="00433956"/>
    <w:rsid w:val="00436F43"/>
    <w:rsid w:val="004407EA"/>
    <w:rsid w:val="004425B6"/>
    <w:rsid w:val="0044387E"/>
    <w:rsid w:val="0044574C"/>
    <w:rsid w:val="00447161"/>
    <w:rsid w:val="0045062E"/>
    <w:rsid w:val="00450C9D"/>
    <w:rsid w:val="0045182F"/>
    <w:rsid w:val="004530BD"/>
    <w:rsid w:val="004551E3"/>
    <w:rsid w:val="004555D1"/>
    <w:rsid w:val="00456CE5"/>
    <w:rsid w:val="0046047F"/>
    <w:rsid w:val="004624D8"/>
    <w:rsid w:val="0046547B"/>
    <w:rsid w:val="00466783"/>
    <w:rsid w:val="0046781E"/>
    <w:rsid w:val="00467FAC"/>
    <w:rsid w:val="00472F06"/>
    <w:rsid w:val="0047598F"/>
    <w:rsid w:val="0048076C"/>
    <w:rsid w:val="00483116"/>
    <w:rsid w:val="0048326A"/>
    <w:rsid w:val="00484805"/>
    <w:rsid w:val="0049059B"/>
    <w:rsid w:val="004917AE"/>
    <w:rsid w:val="00492D4D"/>
    <w:rsid w:val="004940AD"/>
    <w:rsid w:val="00494A09"/>
    <w:rsid w:val="00495D92"/>
    <w:rsid w:val="00496C51"/>
    <w:rsid w:val="00497DA5"/>
    <w:rsid w:val="004A017A"/>
    <w:rsid w:val="004A08E1"/>
    <w:rsid w:val="004A16A2"/>
    <w:rsid w:val="004A264D"/>
    <w:rsid w:val="004A2870"/>
    <w:rsid w:val="004A4408"/>
    <w:rsid w:val="004A5176"/>
    <w:rsid w:val="004B1017"/>
    <w:rsid w:val="004B145E"/>
    <w:rsid w:val="004B4BFF"/>
    <w:rsid w:val="004B563A"/>
    <w:rsid w:val="004B5818"/>
    <w:rsid w:val="004B74BF"/>
    <w:rsid w:val="004B7B63"/>
    <w:rsid w:val="004C4070"/>
    <w:rsid w:val="004C4929"/>
    <w:rsid w:val="004C51E9"/>
    <w:rsid w:val="004D0300"/>
    <w:rsid w:val="004D339F"/>
    <w:rsid w:val="004D4955"/>
    <w:rsid w:val="004D677A"/>
    <w:rsid w:val="004D6BA7"/>
    <w:rsid w:val="004E09F4"/>
    <w:rsid w:val="004E210B"/>
    <w:rsid w:val="004E4659"/>
    <w:rsid w:val="004E7E11"/>
    <w:rsid w:val="004F4BE3"/>
    <w:rsid w:val="004F6EF0"/>
    <w:rsid w:val="004F7C0D"/>
    <w:rsid w:val="004F7DA4"/>
    <w:rsid w:val="005026D3"/>
    <w:rsid w:val="005033B4"/>
    <w:rsid w:val="005045EE"/>
    <w:rsid w:val="00505E7C"/>
    <w:rsid w:val="005066D4"/>
    <w:rsid w:val="00506C7F"/>
    <w:rsid w:val="0051106F"/>
    <w:rsid w:val="005111F2"/>
    <w:rsid w:val="0051203F"/>
    <w:rsid w:val="00512340"/>
    <w:rsid w:val="005127B1"/>
    <w:rsid w:val="005148EA"/>
    <w:rsid w:val="00515F52"/>
    <w:rsid w:val="00522ABF"/>
    <w:rsid w:val="0052587B"/>
    <w:rsid w:val="00526D33"/>
    <w:rsid w:val="00526DF7"/>
    <w:rsid w:val="00534582"/>
    <w:rsid w:val="00535416"/>
    <w:rsid w:val="0053569E"/>
    <w:rsid w:val="00535B84"/>
    <w:rsid w:val="00537657"/>
    <w:rsid w:val="005457F2"/>
    <w:rsid w:val="005500C8"/>
    <w:rsid w:val="00554E93"/>
    <w:rsid w:val="0055516E"/>
    <w:rsid w:val="005558FB"/>
    <w:rsid w:val="00556619"/>
    <w:rsid w:val="00557A3E"/>
    <w:rsid w:val="005613AB"/>
    <w:rsid w:val="005629B7"/>
    <w:rsid w:val="005646EE"/>
    <w:rsid w:val="00566A14"/>
    <w:rsid w:val="00566A7B"/>
    <w:rsid w:val="005679CA"/>
    <w:rsid w:val="00567AAF"/>
    <w:rsid w:val="0057064F"/>
    <w:rsid w:val="0057505F"/>
    <w:rsid w:val="0057521D"/>
    <w:rsid w:val="00575ADD"/>
    <w:rsid w:val="00585FD6"/>
    <w:rsid w:val="00591E39"/>
    <w:rsid w:val="005926D6"/>
    <w:rsid w:val="0059325F"/>
    <w:rsid w:val="0059443D"/>
    <w:rsid w:val="005A0C1C"/>
    <w:rsid w:val="005A3ED9"/>
    <w:rsid w:val="005A66FD"/>
    <w:rsid w:val="005A7294"/>
    <w:rsid w:val="005A7F55"/>
    <w:rsid w:val="005B1CEA"/>
    <w:rsid w:val="005B3937"/>
    <w:rsid w:val="005B4F4D"/>
    <w:rsid w:val="005B5D9D"/>
    <w:rsid w:val="005B6E3D"/>
    <w:rsid w:val="005C0B88"/>
    <w:rsid w:val="005C21F7"/>
    <w:rsid w:val="005C3CA0"/>
    <w:rsid w:val="005C6539"/>
    <w:rsid w:val="005D022E"/>
    <w:rsid w:val="005D097E"/>
    <w:rsid w:val="005D0F41"/>
    <w:rsid w:val="005E3432"/>
    <w:rsid w:val="005E6961"/>
    <w:rsid w:val="005E6D0E"/>
    <w:rsid w:val="005F0050"/>
    <w:rsid w:val="005F2085"/>
    <w:rsid w:val="005F332C"/>
    <w:rsid w:val="005F3B15"/>
    <w:rsid w:val="005F45D5"/>
    <w:rsid w:val="005F512E"/>
    <w:rsid w:val="00600AD4"/>
    <w:rsid w:val="006010EC"/>
    <w:rsid w:val="00601E2E"/>
    <w:rsid w:val="00602B75"/>
    <w:rsid w:val="006040E1"/>
    <w:rsid w:val="00604569"/>
    <w:rsid w:val="006051C7"/>
    <w:rsid w:val="00605C77"/>
    <w:rsid w:val="00606285"/>
    <w:rsid w:val="0061139A"/>
    <w:rsid w:val="006118BA"/>
    <w:rsid w:val="00611EAD"/>
    <w:rsid w:val="00614828"/>
    <w:rsid w:val="00615DD6"/>
    <w:rsid w:val="00616B49"/>
    <w:rsid w:val="006172B1"/>
    <w:rsid w:val="00617993"/>
    <w:rsid w:val="0063032B"/>
    <w:rsid w:val="0063654B"/>
    <w:rsid w:val="00637196"/>
    <w:rsid w:val="00637D92"/>
    <w:rsid w:val="00646438"/>
    <w:rsid w:val="006474E9"/>
    <w:rsid w:val="00647590"/>
    <w:rsid w:val="00650828"/>
    <w:rsid w:val="00653987"/>
    <w:rsid w:val="006629EC"/>
    <w:rsid w:val="00663721"/>
    <w:rsid w:val="00665398"/>
    <w:rsid w:val="006776D0"/>
    <w:rsid w:val="00680D86"/>
    <w:rsid w:val="00682C4E"/>
    <w:rsid w:val="00682DE2"/>
    <w:rsid w:val="00684674"/>
    <w:rsid w:val="00684DD8"/>
    <w:rsid w:val="00685BE9"/>
    <w:rsid w:val="00686092"/>
    <w:rsid w:val="00686D2C"/>
    <w:rsid w:val="00687F87"/>
    <w:rsid w:val="006929F2"/>
    <w:rsid w:val="006966EF"/>
    <w:rsid w:val="00696DBF"/>
    <w:rsid w:val="0069788A"/>
    <w:rsid w:val="006A1F58"/>
    <w:rsid w:val="006A4025"/>
    <w:rsid w:val="006A55E1"/>
    <w:rsid w:val="006A750B"/>
    <w:rsid w:val="006B1B54"/>
    <w:rsid w:val="006B2408"/>
    <w:rsid w:val="006B79CC"/>
    <w:rsid w:val="006C03EB"/>
    <w:rsid w:val="006C403C"/>
    <w:rsid w:val="006C6870"/>
    <w:rsid w:val="006C6E77"/>
    <w:rsid w:val="006D0B49"/>
    <w:rsid w:val="006D117C"/>
    <w:rsid w:val="006D1C75"/>
    <w:rsid w:val="006D1F2E"/>
    <w:rsid w:val="006D28A5"/>
    <w:rsid w:val="006D7D7D"/>
    <w:rsid w:val="006E2604"/>
    <w:rsid w:val="006E2D66"/>
    <w:rsid w:val="006E35BB"/>
    <w:rsid w:val="006E49BA"/>
    <w:rsid w:val="006F2C04"/>
    <w:rsid w:val="006F3C39"/>
    <w:rsid w:val="006F4B22"/>
    <w:rsid w:val="006F4C76"/>
    <w:rsid w:val="006F7A1F"/>
    <w:rsid w:val="0070531B"/>
    <w:rsid w:val="00715193"/>
    <w:rsid w:val="00716AC8"/>
    <w:rsid w:val="00716D2C"/>
    <w:rsid w:val="00721C0D"/>
    <w:rsid w:val="00723716"/>
    <w:rsid w:val="00724571"/>
    <w:rsid w:val="00724AF0"/>
    <w:rsid w:val="0072579B"/>
    <w:rsid w:val="00731869"/>
    <w:rsid w:val="00732C4E"/>
    <w:rsid w:val="0073743A"/>
    <w:rsid w:val="00740881"/>
    <w:rsid w:val="00742BCC"/>
    <w:rsid w:val="00742DCE"/>
    <w:rsid w:val="00747E1C"/>
    <w:rsid w:val="00750B84"/>
    <w:rsid w:val="00752242"/>
    <w:rsid w:val="0075320E"/>
    <w:rsid w:val="0075369E"/>
    <w:rsid w:val="00753DE2"/>
    <w:rsid w:val="007578E1"/>
    <w:rsid w:val="00757E45"/>
    <w:rsid w:val="0076421E"/>
    <w:rsid w:val="00765597"/>
    <w:rsid w:val="007658EA"/>
    <w:rsid w:val="00766110"/>
    <w:rsid w:val="00767542"/>
    <w:rsid w:val="007759F4"/>
    <w:rsid w:val="00777B2A"/>
    <w:rsid w:val="00780892"/>
    <w:rsid w:val="00781E9E"/>
    <w:rsid w:val="007834A0"/>
    <w:rsid w:val="00783A01"/>
    <w:rsid w:val="00783B8C"/>
    <w:rsid w:val="00786B47"/>
    <w:rsid w:val="007938CF"/>
    <w:rsid w:val="007955ED"/>
    <w:rsid w:val="007A5601"/>
    <w:rsid w:val="007A6A3E"/>
    <w:rsid w:val="007A7BBD"/>
    <w:rsid w:val="007B0045"/>
    <w:rsid w:val="007B23B0"/>
    <w:rsid w:val="007B241C"/>
    <w:rsid w:val="007B3BAD"/>
    <w:rsid w:val="007B4230"/>
    <w:rsid w:val="007B7048"/>
    <w:rsid w:val="007C1288"/>
    <w:rsid w:val="007C2F64"/>
    <w:rsid w:val="007C5599"/>
    <w:rsid w:val="007C5CDA"/>
    <w:rsid w:val="007C6A68"/>
    <w:rsid w:val="007C77C8"/>
    <w:rsid w:val="007D3AD4"/>
    <w:rsid w:val="007D7560"/>
    <w:rsid w:val="007E047C"/>
    <w:rsid w:val="007E08B0"/>
    <w:rsid w:val="007E0ADA"/>
    <w:rsid w:val="007E0B4E"/>
    <w:rsid w:val="007E0C14"/>
    <w:rsid w:val="007E41D4"/>
    <w:rsid w:val="007E501F"/>
    <w:rsid w:val="007E5EBC"/>
    <w:rsid w:val="007E66E9"/>
    <w:rsid w:val="007E7C7E"/>
    <w:rsid w:val="007F14B6"/>
    <w:rsid w:val="007F3DFA"/>
    <w:rsid w:val="007F429E"/>
    <w:rsid w:val="00802DB7"/>
    <w:rsid w:val="00815454"/>
    <w:rsid w:val="008176D1"/>
    <w:rsid w:val="0082385F"/>
    <w:rsid w:val="00824420"/>
    <w:rsid w:val="00825BD4"/>
    <w:rsid w:val="0082673D"/>
    <w:rsid w:val="008267F1"/>
    <w:rsid w:val="00826896"/>
    <w:rsid w:val="00827F64"/>
    <w:rsid w:val="00831864"/>
    <w:rsid w:val="008320ED"/>
    <w:rsid w:val="00832B66"/>
    <w:rsid w:val="00833B79"/>
    <w:rsid w:val="00834F37"/>
    <w:rsid w:val="00840D7C"/>
    <w:rsid w:val="00841AB3"/>
    <w:rsid w:val="008510B9"/>
    <w:rsid w:val="008565A5"/>
    <w:rsid w:val="008569EB"/>
    <w:rsid w:val="00860E79"/>
    <w:rsid w:val="0086100A"/>
    <w:rsid w:val="008647B2"/>
    <w:rsid w:val="008649EF"/>
    <w:rsid w:val="008670B5"/>
    <w:rsid w:val="00870A1D"/>
    <w:rsid w:val="00874F6B"/>
    <w:rsid w:val="008754B2"/>
    <w:rsid w:val="008754C7"/>
    <w:rsid w:val="0087665E"/>
    <w:rsid w:val="0088244C"/>
    <w:rsid w:val="00882AC2"/>
    <w:rsid w:val="00884A9A"/>
    <w:rsid w:val="00884D4C"/>
    <w:rsid w:val="00885BCB"/>
    <w:rsid w:val="008906D0"/>
    <w:rsid w:val="008927AD"/>
    <w:rsid w:val="00894967"/>
    <w:rsid w:val="00897154"/>
    <w:rsid w:val="008A03CE"/>
    <w:rsid w:val="008A0453"/>
    <w:rsid w:val="008A0D20"/>
    <w:rsid w:val="008A3C8C"/>
    <w:rsid w:val="008A55DF"/>
    <w:rsid w:val="008C12FA"/>
    <w:rsid w:val="008C4B4D"/>
    <w:rsid w:val="008C7CE9"/>
    <w:rsid w:val="008D1D13"/>
    <w:rsid w:val="008D28C2"/>
    <w:rsid w:val="008D3F73"/>
    <w:rsid w:val="008E082A"/>
    <w:rsid w:val="008E1642"/>
    <w:rsid w:val="008E24BF"/>
    <w:rsid w:val="008E3158"/>
    <w:rsid w:val="008E46F3"/>
    <w:rsid w:val="008E5087"/>
    <w:rsid w:val="008F08A4"/>
    <w:rsid w:val="008F5E13"/>
    <w:rsid w:val="008F6B38"/>
    <w:rsid w:val="00904A76"/>
    <w:rsid w:val="009070B2"/>
    <w:rsid w:val="00911D4D"/>
    <w:rsid w:val="0091235C"/>
    <w:rsid w:val="00914466"/>
    <w:rsid w:val="00916B6D"/>
    <w:rsid w:val="00916FD0"/>
    <w:rsid w:val="009201E2"/>
    <w:rsid w:val="00920D03"/>
    <w:rsid w:val="0092156A"/>
    <w:rsid w:val="00926753"/>
    <w:rsid w:val="00927D71"/>
    <w:rsid w:val="0093071D"/>
    <w:rsid w:val="0093187D"/>
    <w:rsid w:val="00932778"/>
    <w:rsid w:val="009348CD"/>
    <w:rsid w:val="00934E45"/>
    <w:rsid w:val="00936513"/>
    <w:rsid w:val="009375A5"/>
    <w:rsid w:val="0094197B"/>
    <w:rsid w:val="00945162"/>
    <w:rsid w:val="00946544"/>
    <w:rsid w:val="009513F2"/>
    <w:rsid w:val="00955302"/>
    <w:rsid w:val="00956305"/>
    <w:rsid w:val="00957FBE"/>
    <w:rsid w:val="009603F9"/>
    <w:rsid w:val="009621C7"/>
    <w:rsid w:val="00967D8E"/>
    <w:rsid w:val="0097213B"/>
    <w:rsid w:val="00972CA6"/>
    <w:rsid w:val="00974687"/>
    <w:rsid w:val="00976A98"/>
    <w:rsid w:val="00976A9C"/>
    <w:rsid w:val="00977FA9"/>
    <w:rsid w:val="00980343"/>
    <w:rsid w:val="00985542"/>
    <w:rsid w:val="009868B8"/>
    <w:rsid w:val="00986FD4"/>
    <w:rsid w:val="0098745D"/>
    <w:rsid w:val="00990F12"/>
    <w:rsid w:val="00994A08"/>
    <w:rsid w:val="009A19C3"/>
    <w:rsid w:val="009A2E7D"/>
    <w:rsid w:val="009A2FD7"/>
    <w:rsid w:val="009A3EE5"/>
    <w:rsid w:val="009A4EE1"/>
    <w:rsid w:val="009A59A7"/>
    <w:rsid w:val="009A795F"/>
    <w:rsid w:val="009A7E5D"/>
    <w:rsid w:val="009B124E"/>
    <w:rsid w:val="009B2DD0"/>
    <w:rsid w:val="009B4737"/>
    <w:rsid w:val="009B5BBB"/>
    <w:rsid w:val="009B685F"/>
    <w:rsid w:val="009C062D"/>
    <w:rsid w:val="009C1635"/>
    <w:rsid w:val="009C19B5"/>
    <w:rsid w:val="009C2519"/>
    <w:rsid w:val="009C324A"/>
    <w:rsid w:val="009C4EB1"/>
    <w:rsid w:val="009D1BAE"/>
    <w:rsid w:val="009D41DC"/>
    <w:rsid w:val="009D6B98"/>
    <w:rsid w:val="009D7946"/>
    <w:rsid w:val="009E055F"/>
    <w:rsid w:val="009E185C"/>
    <w:rsid w:val="009E2113"/>
    <w:rsid w:val="009E33E6"/>
    <w:rsid w:val="009E5F57"/>
    <w:rsid w:val="009E735A"/>
    <w:rsid w:val="009E7CD8"/>
    <w:rsid w:val="009F0524"/>
    <w:rsid w:val="009F1BCC"/>
    <w:rsid w:val="009F5A07"/>
    <w:rsid w:val="009F5CEA"/>
    <w:rsid w:val="009F6E1E"/>
    <w:rsid w:val="00A00D14"/>
    <w:rsid w:val="00A011A5"/>
    <w:rsid w:val="00A018F6"/>
    <w:rsid w:val="00A06D2A"/>
    <w:rsid w:val="00A11516"/>
    <w:rsid w:val="00A13E2D"/>
    <w:rsid w:val="00A20266"/>
    <w:rsid w:val="00A209C9"/>
    <w:rsid w:val="00A21711"/>
    <w:rsid w:val="00A25127"/>
    <w:rsid w:val="00A258C2"/>
    <w:rsid w:val="00A260DD"/>
    <w:rsid w:val="00A3105E"/>
    <w:rsid w:val="00A31B3C"/>
    <w:rsid w:val="00A32F84"/>
    <w:rsid w:val="00A345BC"/>
    <w:rsid w:val="00A370D1"/>
    <w:rsid w:val="00A424DF"/>
    <w:rsid w:val="00A431AE"/>
    <w:rsid w:val="00A445F7"/>
    <w:rsid w:val="00A44D9C"/>
    <w:rsid w:val="00A452DF"/>
    <w:rsid w:val="00A549A2"/>
    <w:rsid w:val="00A54F80"/>
    <w:rsid w:val="00A550AA"/>
    <w:rsid w:val="00A56CEA"/>
    <w:rsid w:val="00A57CDA"/>
    <w:rsid w:val="00A601B8"/>
    <w:rsid w:val="00A62FA0"/>
    <w:rsid w:val="00A639CA"/>
    <w:rsid w:val="00A63BF6"/>
    <w:rsid w:val="00A67F27"/>
    <w:rsid w:val="00A70116"/>
    <w:rsid w:val="00A7164A"/>
    <w:rsid w:val="00A73396"/>
    <w:rsid w:val="00A74F5C"/>
    <w:rsid w:val="00A84156"/>
    <w:rsid w:val="00A84466"/>
    <w:rsid w:val="00A84690"/>
    <w:rsid w:val="00A86A22"/>
    <w:rsid w:val="00A87251"/>
    <w:rsid w:val="00A90DC7"/>
    <w:rsid w:val="00A91563"/>
    <w:rsid w:val="00A94E2A"/>
    <w:rsid w:val="00AA08A0"/>
    <w:rsid w:val="00AA13F4"/>
    <w:rsid w:val="00AA42F3"/>
    <w:rsid w:val="00AA6955"/>
    <w:rsid w:val="00AA7311"/>
    <w:rsid w:val="00AB0E43"/>
    <w:rsid w:val="00AC0977"/>
    <w:rsid w:val="00AC37A3"/>
    <w:rsid w:val="00AC39DF"/>
    <w:rsid w:val="00AC3ADA"/>
    <w:rsid w:val="00AC3F3E"/>
    <w:rsid w:val="00AC499A"/>
    <w:rsid w:val="00AC795C"/>
    <w:rsid w:val="00AD1B73"/>
    <w:rsid w:val="00AD22D3"/>
    <w:rsid w:val="00AD2BEF"/>
    <w:rsid w:val="00AD47F3"/>
    <w:rsid w:val="00AD51B2"/>
    <w:rsid w:val="00AD5EC3"/>
    <w:rsid w:val="00AE67B2"/>
    <w:rsid w:val="00AE7D85"/>
    <w:rsid w:val="00AF03F3"/>
    <w:rsid w:val="00AF1110"/>
    <w:rsid w:val="00AF1498"/>
    <w:rsid w:val="00AF21F4"/>
    <w:rsid w:val="00AF2451"/>
    <w:rsid w:val="00AF3DA4"/>
    <w:rsid w:val="00AF5C13"/>
    <w:rsid w:val="00AF65D2"/>
    <w:rsid w:val="00AF7964"/>
    <w:rsid w:val="00B0003E"/>
    <w:rsid w:val="00B000EA"/>
    <w:rsid w:val="00B009A4"/>
    <w:rsid w:val="00B03526"/>
    <w:rsid w:val="00B042F7"/>
    <w:rsid w:val="00B10130"/>
    <w:rsid w:val="00B13E6F"/>
    <w:rsid w:val="00B17A55"/>
    <w:rsid w:val="00B20057"/>
    <w:rsid w:val="00B23273"/>
    <w:rsid w:val="00B24420"/>
    <w:rsid w:val="00B24B9D"/>
    <w:rsid w:val="00B251C2"/>
    <w:rsid w:val="00B26553"/>
    <w:rsid w:val="00B2719D"/>
    <w:rsid w:val="00B3099B"/>
    <w:rsid w:val="00B317FD"/>
    <w:rsid w:val="00B33C1A"/>
    <w:rsid w:val="00B33FF4"/>
    <w:rsid w:val="00B35A16"/>
    <w:rsid w:val="00B36ED2"/>
    <w:rsid w:val="00B37D1C"/>
    <w:rsid w:val="00B40218"/>
    <w:rsid w:val="00B446F5"/>
    <w:rsid w:val="00B45665"/>
    <w:rsid w:val="00B46342"/>
    <w:rsid w:val="00B467B8"/>
    <w:rsid w:val="00B509AA"/>
    <w:rsid w:val="00B51CCA"/>
    <w:rsid w:val="00B53F1F"/>
    <w:rsid w:val="00B56A13"/>
    <w:rsid w:val="00B57097"/>
    <w:rsid w:val="00B57332"/>
    <w:rsid w:val="00B668D3"/>
    <w:rsid w:val="00B67AF5"/>
    <w:rsid w:val="00B718F8"/>
    <w:rsid w:val="00B7389D"/>
    <w:rsid w:val="00B76EA2"/>
    <w:rsid w:val="00B77927"/>
    <w:rsid w:val="00B802B4"/>
    <w:rsid w:val="00B803B3"/>
    <w:rsid w:val="00B81F2C"/>
    <w:rsid w:val="00B821A7"/>
    <w:rsid w:val="00B83131"/>
    <w:rsid w:val="00B83EF8"/>
    <w:rsid w:val="00B84CB9"/>
    <w:rsid w:val="00B863C0"/>
    <w:rsid w:val="00B90596"/>
    <w:rsid w:val="00B927EA"/>
    <w:rsid w:val="00B93151"/>
    <w:rsid w:val="00B950D2"/>
    <w:rsid w:val="00B9538A"/>
    <w:rsid w:val="00B96417"/>
    <w:rsid w:val="00B9765B"/>
    <w:rsid w:val="00BA0B24"/>
    <w:rsid w:val="00BA28C0"/>
    <w:rsid w:val="00BA417E"/>
    <w:rsid w:val="00BA6212"/>
    <w:rsid w:val="00BB210F"/>
    <w:rsid w:val="00BB26F7"/>
    <w:rsid w:val="00BB280D"/>
    <w:rsid w:val="00BB4568"/>
    <w:rsid w:val="00BB4975"/>
    <w:rsid w:val="00BC1BB7"/>
    <w:rsid w:val="00BC2073"/>
    <w:rsid w:val="00BC280B"/>
    <w:rsid w:val="00BC630C"/>
    <w:rsid w:val="00BC7A37"/>
    <w:rsid w:val="00BD03E0"/>
    <w:rsid w:val="00BD07B5"/>
    <w:rsid w:val="00BD4406"/>
    <w:rsid w:val="00BE1797"/>
    <w:rsid w:val="00BF207C"/>
    <w:rsid w:val="00BF2930"/>
    <w:rsid w:val="00BF349A"/>
    <w:rsid w:val="00BF3BE0"/>
    <w:rsid w:val="00BF4B12"/>
    <w:rsid w:val="00BF7628"/>
    <w:rsid w:val="00C01B24"/>
    <w:rsid w:val="00C048D1"/>
    <w:rsid w:val="00C0598A"/>
    <w:rsid w:val="00C10658"/>
    <w:rsid w:val="00C10BF0"/>
    <w:rsid w:val="00C11F5B"/>
    <w:rsid w:val="00C123D7"/>
    <w:rsid w:val="00C141C3"/>
    <w:rsid w:val="00C15021"/>
    <w:rsid w:val="00C16FDC"/>
    <w:rsid w:val="00C17DB5"/>
    <w:rsid w:val="00C20169"/>
    <w:rsid w:val="00C224D0"/>
    <w:rsid w:val="00C22517"/>
    <w:rsid w:val="00C22724"/>
    <w:rsid w:val="00C23298"/>
    <w:rsid w:val="00C24587"/>
    <w:rsid w:val="00C265AF"/>
    <w:rsid w:val="00C3023E"/>
    <w:rsid w:val="00C34236"/>
    <w:rsid w:val="00C3424D"/>
    <w:rsid w:val="00C350DC"/>
    <w:rsid w:val="00C352A3"/>
    <w:rsid w:val="00C35E43"/>
    <w:rsid w:val="00C37C69"/>
    <w:rsid w:val="00C40F78"/>
    <w:rsid w:val="00C414D3"/>
    <w:rsid w:val="00C42B4A"/>
    <w:rsid w:val="00C460AB"/>
    <w:rsid w:val="00C46704"/>
    <w:rsid w:val="00C478B2"/>
    <w:rsid w:val="00C51D16"/>
    <w:rsid w:val="00C53C1E"/>
    <w:rsid w:val="00C53F13"/>
    <w:rsid w:val="00C54852"/>
    <w:rsid w:val="00C55204"/>
    <w:rsid w:val="00C56FA7"/>
    <w:rsid w:val="00C6270A"/>
    <w:rsid w:val="00C6302D"/>
    <w:rsid w:val="00C648C6"/>
    <w:rsid w:val="00C65C93"/>
    <w:rsid w:val="00C66607"/>
    <w:rsid w:val="00C674D8"/>
    <w:rsid w:val="00C72A28"/>
    <w:rsid w:val="00C73124"/>
    <w:rsid w:val="00C732AB"/>
    <w:rsid w:val="00C81D1F"/>
    <w:rsid w:val="00C84769"/>
    <w:rsid w:val="00C856FA"/>
    <w:rsid w:val="00C85B49"/>
    <w:rsid w:val="00C85BEF"/>
    <w:rsid w:val="00C9388B"/>
    <w:rsid w:val="00C963A0"/>
    <w:rsid w:val="00CA437E"/>
    <w:rsid w:val="00CA454C"/>
    <w:rsid w:val="00CA486F"/>
    <w:rsid w:val="00CA4D9B"/>
    <w:rsid w:val="00CA7BD5"/>
    <w:rsid w:val="00CB04D4"/>
    <w:rsid w:val="00CB0BD3"/>
    <w:rsid w:val="00CB2E51"/>
    <w:rsid w:val="00CC27BA"/>
    <w:rsid w:val="00CC3A22"/>
    <w:rsid w:val="00CC3BEE"/>
    <w:rsid w:val="00CC50CB"/>
    <w:rsid w:val="00CC5FBA"/>
    <w:rsid w:val="00CC67C6"/>
    <w:rsid w:val="00CC6A47"/>
    <w:rsid w:val="00CC7369"/>
    <w:rsid w:val="00CC7E96"/>
    <w:rsid w:val="00CD12FB"/>
    <w:rsid w:val="00CD2DFA"/>
    <w:rsid w:val="00CD7714"/>
    <w:rsid w:val="00CE1252"/>
    <w:rsid w:val="00CE20ED"/>
    <w:rsid w:val="00CE3351"/>
    <w:rsid w:val="00CE5EE9"/>
    <w:rsid w:val="00CF2775"/>
    <w:rsid w:val="00CF2992"/>
    <w:rsid w:val="00CF33CB"/>
    <w:rsid w:val="00CF386E"/>
    <w:rsid w:val="00CF49A7"/>
    <w:rsid w:val="00CF7849"/>
    <w:rsid w:val="00D00681"/>
    <w:rsid w:val="00D0154F"/>
    <w:rsid w:val="00D017C2"/>
    <w:rsid w:val="00D01D70"/>
    <w:rsid w:val="00D0255F"/>
    <w:rsid w:val="00D06EAA"/>
    <w:rsid w:val="00D07105"/>
    <w:rsid w:val="00D133D4"/>
    <w:rsid w:val="00D142BB"/>
    <w:rsid w:val="00D15823"/>
    <w:rsid w:val="00D17C7D"/>
    <w:rsid w:val="00D21470"/>
    <w:rsid w:val="00D21941"/>
    <w:rsid w:val="00D240E4"/>
    <w:rsid w:val="00D244DC"/>
    <w:rsid w:val="00D24CB1"/>
    <w:rsid w:val="00D25D09"/>
    <w:rsid w:val="00D25DEA"/>
    <w:rsid w:val="00D30D9C"/>
    <w:rsid w:val="00D35C65"/>
    <w:rsid w:val="00D4161E"/>
    <w:rsid w:val="00D46AB8"/>
    <w:rsid w:val="00D50D5C"/>
    <w:rsid w:val="00D51E94"/>
    <w:rsid w:val="00D55AAB"/>
    <w:rsid w:val="00D5680A"/>
    <w:rsid w:val="00D57830"/>
    <w:rsid w:val="00D6625D"/>
    <w:rsid w:val="00D672CE"/>
    <w:rsid w:val="00D67AB7"/>
    <w:rsid w:val="00D73E7F"/>
    <w:rsid w:val="00D7554F"/>
    <w:rsid w:val="00D765F4"/>
    <w:rsid w:val="00D7672B"/>
    <w:rsid w:val="00D815FA"/>
    <w:rsid w:val="00D8190C"/>
    <w:rsid w:val="00D81B49"/>
    <w:rsid w:val="00D81D8F"/>
    <w:rsid w:val="00D827B1"/>
    <w:rsid w:val="00D83A72"/>
    <w:rsid w:val="00D84073"/>
    <w:rsid w:val="00D84D40"/>
    <w:rsid w:val="00D8565D"/>
    <w:rsid w:val="00D86B8C"/>
    <w:rsid w:val="00D903F1"/>
    <w:rsid w:val="00D91956"/>
    <w:rsid w:val="00D9429A"/>
    <w:rsid w:val="00D94BBD"/>
    <w:rsid w:val="00D95C27"/>
    <w:rsid w:val="00D95FF0"/>
    <w:rsid w:val="00DA267E"/>
    <w:rsid w:val="00DA47BA"/>
    <w:rsid w:val="00DB045A"/>
    <w:rsid w:val="00DB142F"/>
    <w:rsid w:val="00DB230A"/>
    <w:rsid w:val="00DB52CE"/>
    <w:rsid w:val="00DB7D51"/>
    <w:rsid w:val="00DC05FA"/>
    <w:rsid w:val="00DC3022"/>
    <w:rsid w:val="00DC6A83"/>
    <w:rsid w:val="00DD4E17"/>
    <w:rsid w:val="00DD623E"/>
    <w:rsid w:val="00DE10D5"/>
    <w:rsid w:val="00DE2457"/>
    <w:rsid w:val="00DE31C7"/>
    <w:rsid w:val="00DE32F5"/>
    <w:rsid w:val="00DE41EC"/>
    <w:rsid w:val="00DE4436"/>
    <w:rsid w:val="00DE44AE"/>
    <w:rsid w:val="00DE529A"/>
    <w:rsid w:val="00DE5A1A"/>
    <w:rsid w:val="00DE615C"/>
    <w:rsid w:val="00DE7C57"/>
    <w:rsid w:val="00DF0A82"/>
    <w:rsid w:val="00DF1F2D"/>
    <w:rsid w:val="00DF3354"/>
    <w:rsid w:val="00DF5A08"/>
    <w:rsid w:val="00E03AAB"/>
    <w:rsid w:val="00E04E2D"/>
    <w:rsid w:val="00E063A6"/>
    <w:rsid w:val="00E0759F"/>
    <w:rsid w:val="00E1127E"/>
    <w:rsid w:val="00E14103"/>
    <w:rsid w:val="00E1561B"/>
    <w:rsid w:val="00E15F10"/>
    <w:rsid w:val="00E20EDF"/>
    <w:rsid w:val="00E22475"/>
    <w:rsid w:val="00E24D30"/>
    <w:rsid w:val="00E255D8"/>
    <w:rsid w:val="00E328FF"/>
    <w:rsid w:val="00E40702"/>
    <w:rsid w:val="00E40B27"/>
    <w:rsid w:val="00E40F58"/>
    <w:rsid w:val="00E4575F"/>
    <w:rsid w:val="00E46635"/>
    <w:rsid w:val="00E520C5"/>
    <w:rsid w:val="00E52969"/>
    <w:rsid w:val="00E5455B"/>
    <w:rsid w:val="00E56677"/>
    <w:rsid w:val="00E57E54"/>
    <w:rsid w:val="00E63024"/>
    <w:rsid w:val="00E7395D"/>
    <w:rsid w:val="00E80677"/>
    <w:rsid w:val="00E81184"/>
    <w:rsid w:val="00E819E2"/>
    <w:rsid w:val="00E8298A"/>
    <w:rsid w:val="00E8344A"/>
    <w:rsid w:val="00E85DBB"/>
    <w:rsid w:val="00E94516"/>
    <w:rsid w:val="00E94C40"/>
    <w:rsid w:val="00E957C8"/>
    <w:rsid w:val="00E97496"/>
    <w:rsid w:val="00E9749D"/>
    <w:rsid w:val="00EA0357"/>
    <w:rsid w:val="00EA5534"/>
    <w:rsid w:val="00EA5958"/>
    <w:rsid w:val="00EA5A0E"/>
    <w:rsid w:val="00EA70DC"/>
    <w:rsid w:val="00EB02A6"/>
    <w:rsid w:val="00EB1840"/>
    <w:rsid w:val="00EB251E"/>
    <w:rsid w:val="00EB2AAD"/>
    <w:rsid w:val="00EB2E24"/>
    <w:rsid w:val="00EB5EC6"/>
    <w:rsid w:val="00EB5F3A"/>
    <w:rsid w:val="00EB7506"/>
    <w:rsid w:val="00EC094E"/>
    <w:rsid w:val="00EC107A"/>
    <w:rsid w:val="00ED0B6A"/>
    <w:rsid w:val="00ED153C"/>
    <w:rsid w:val="00ED266F"/>
    <w:rsid w:val="00ED5647"/>
    <w:rsid w:val="00ED65D1"/>
    <w:rsid w:val="00ED7372"/>
    <w:rsid w:val="00EE0428"/>
    <w:rsid w:val="00EE124E"/>
    <w:rsid w:val="00EE19B3"/>
    <w:rsid w:val="00EE7CB9"/>
    <w:rsid w:val="00EF290C"/>
    <w:rsid w:val="00EF2D6E"/>
    <w:rsid w:val="00EF37E8"/>
    <w:rsid w:val="00EF4C90"/>
    <w:rsid w:val="00EF67FD"/>
    <w:rsid w:val="00F00301"/>
    <w:rsid w:val="00F003E8"/>
    <w:rsid w:val="00F0063B"/>
    <w:rsid w:val="00F013B4"/>
    <w:rsid w:val="00F01881"/>
    <w:rsid w:val="00F03426"/>
    <w:rsid w:val="00F0371F"/>
    <w:rsid w:val="00F057D6"/>
    <w:rsid w:val="00F06F94"/>
    <w:rsid w:val="00F06FBB"/>
    <w:rsid w:val="00F101A5"/>
    <w:rsid w:val="00F10655"/>
    <w:rsid w:val="00F128D8"/>
    <w:rsid w:val="00F163E2"/>
    <w:rsid w:val="00F16FF9"/>
    <w:rsid w:val="00F22116"/>
    <w:rsid w:val="00F240BC"/>
    <w:rsid w:val="00F24687"/>
    <w:rsid w:val="00F25382"/>
    <w:rsid w:val="00F30764"/>
    <w:rsid w:val="00F32271"/>
    <w:rsid w:val="00F33790"/>
    <w:rsid w:val="00F36406"/>
    <w:rsid w:val="00F37178"/>
    <w:rsid w:val="00F411B5"/>
    <w:rsid w:val="00F44C89"/>
    <w:rsid w:val="00F46E82"/>
    <w:rsid w:val="00F5407C"/>
    <w:rsid w:val="00F5673C"/>
    <w:rsid w:val="00F5674F"/>
    <w:rsid w:val="00F57A78"/>
    <w:rsid w:val="00F60CFB"/>
    <w:rsid w:val="00F61238"/>
    <w:rsid w:val="00F64119"/>
    <w:rsid w:val="00F663AB"/>
    <w:rsid w:val="00F66700"/>
    <w:rsid w:val="00F66DE9"/>
    <w:rsid w:val="00F7056E"/>
    <w:rsid w:val="00F70C31"/>
    <w:rsid w:val="00F717B5"/>
    <w:rsid w:val="00F75110"/>
    <w:rsid w:val="00F75D89"/>
    <w:rsid w:val="00F761EC"/>
    <w:rsid w:val="00F77F6E"/>
    <w:rsid w:val="00F80FA0"/>
    <w:rsid w:val="00F831BC"/>
    <w:rsid w:val="00F86D17"/>
    <w:rsid w:val="00F92984"/>
    <w:rsid w:val="00F948AD"/>
    <w:rsid w:val="00F95830"/>
    <w:rsid w:val="00F96B64"/>
    <w:rsid w:val="00F97F67"/>
    <w:rsid w:val="00FA29BB"/>
    <w:rsid w:val="00FA3A8A"/>
    <w:rsid w:val="00FB0063"/>
    <w:rsid w:val="00FB0A52"/>
    <w:rsid w:val="00FB1FA2"/>
    <w:rsid w:val="00FB2F47"/>
    <w:rsid w:val="00FB312A"/>
    <w:rsid w:val="00FB603F"/>
    <w:rsid w:val="00FC0986"/>
    <w:rsid w:val="00FC17E1"/>
    <w:rsid w:val="00FC526A"/>
    <w:rsid w:val="00FD1D04"/>
    <w:rsid w:val="00FD4E73"/>
    <w:rsid w:val="00FD6112"/>
    <w:rsid w:val="00FE3472"/>
    <w:rsid w:val="00FE3D6F"/>
    <w:rsid w:val="00FE4506"/>
    <w:rsid w:val="00FE59FE"/>
    <w:rsid w:val="00FE5BBA"/>
    <w:rsid w:val="00FE6B06"/>
    <w:rsid w:val="00FE7615"/>
    <w:rsid w:val="00FE7FC8"/>
    <w:rsid w:val="00FF009E"/>
    <w:rsid w:val="00FF07B4"/>
    <w:rsid w:val="00FF0CCD"/>
    <w:rsid w:val="00FF5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AD446"/>
  <w15:chartTrackingRefBased/>
  <w15:docId w15:val="{EC4A7D25-98E4-4135-9AAB-6575D484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9C062D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C062D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9C062D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9C062D"/>
    <w:rPr>
      <w:rFonts w:ascii="Calibri" w:hAnsi="Calibri" w:cs="Calibri"/>
      <w:noProof/>
      <w:lang w:val="en-US"/>
    </w:rPr>
  </w:style>
  <w:style w:type="paragraph" w:styleId="ListParagraph">
    <w:name w:val="List Paragraph"/>
    <w:basedOn w:val="Normal"/>
    <w:uiPriority w:val="34"/>
    <w:qFormat/>
    <w:rsid w:val="00FE6B06"/>
    <w:pPr>
      <w:ind w:left="720"/>
      <w:contextualSpacing/>
    </w:pPr>
  </w:style>
  <w:style w:type="table" w:styleId="TableGrid">
    <w:name w:val="Table Grid"/>
    <w:basedOn w:val="TableNormal"/>
    <w:uiPriority w:val="39"/>
    <w:rsid w:val="005C0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B4975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827F64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CF38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de-DE" w:eastAsia="de-DE"/>
    </w:rPr>
  </w:style>
  <w:style w:type="paragraph" w:styleId="Header">
    <w:name w:val="header"/>
    <w:basedOn w:val="Normal"/>
    <w:link w:val="HeaderChar"/>
    <w:uiPriority w:val="99"/>
    <w:unhideWhenUsed/>
    <w:rsid w:val="003016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16F4"/>
  </w:style>
  <w:style w:type="paragraph" w:styleId="Footer">
    <w:name w:val="footer"/>
    <w:basedOn w:val="Normal"/>
    <w:link w:val="FooterChar"/>
    <w:uiPriority w:val="99"/>
    <w:unhideWhenUsed/>
    <w:rsid w:val="003016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16F4"/>
  </w:style>
  <w:style w:type="paragraph" w:styleId="BalloonText">
    <w:name w:val="Balloon Text"/>
    <w:basedOn w:val="Normal"/>
    <w:link w:val="BalloonTextChar"/>
    <w:uiPriority w:val="99"/>
    <w:semiHidden/>
    <w:unhideWhenUsed/>
    <w:rsid w:val="006365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54B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097A6A"/>
    <w:rPr>
      <w:i/>
      <w:iCs/>
    </w:rPr>
  </w:style>
  <w:style w:type="character" w:styleId="Strong">
    <w:name w:val="Strong"/>
    <w:uiPriority w:val="22"/>
    <w:qFormat/>
    <w:rsid w:val="00A3105E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2F38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38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38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38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38D4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6040E1"/>
  </w:style>
  <w:style w:type="paragraph" w:styleId="PlainText">
    <w:name w:val="Plain Text"/>
    <w:basedOn w:val="Normal"/>
    <w:link w:val="PlainTextChar"/>
    <w:uiPriority w:val="99"/>
    <w:unhideWhenUsed/>
    <w:rsid w:val="006D28A5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D28A5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5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CA4D2-981C-4E96-BFCB-8BD129075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502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ETH Zuerich</Company>
  <LinksUpToDate>false</LinksUpToDate>
  <CharactersWithSpaces>3661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Gharun  Mana</dc:creator>
  <cp:keywords/>
  <dc:description/>
  <cp:lastModifiedBy>Gharun  Mana</cp:lastModifiedBy>
  <cp:revision>5</cp:revision>
  <cp:lastPrinted>2020-03-02T21:48:00Z</cp:lastPrinted>
  <dcterms:created xsi:type="dcterms:W3CDTF">2020-03-14T14:23:00Z</dcterms:created>
  <dcterms:modified xsi:type="dcterms:W3CDTF">2020-04-09T10:43:00Z</dcterms:modified>
</cp:coreProperties>
</file>