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64B4B" w14:textId="0F75D987" w:rsidR="00567199" w:rsidRPr="00C23D3A" w:rsidRDefault="00567199">
      <w:pPr>
        <w:rPr>
          <w:rFonts w:ascii="Times New Roman" w:hAnsi="Times New Roman" w:cs="Times New Roman"/>
          <w:b/>
          <w:sz w:val="24"/>
          <w:szCs w:val="24"/>
        </w:rPr>
      </w:pPr>
      <w:r w:rsidRPr="00567199">
        <w:rPr>
          <w:rFonts w:ascii="Times New Roman" w:hAnsi="Times New Roman" w:cs="Times New Roman"/>
          <w:b/>
          <w:sz w:val="24"/>
          <w:szCs w:val="24"/>
        </w:rPr>
        <w:t>Electronic Supplementary Materials</w:t>
      </w:r>
    </w:p>
    <w:p w14:paraId="1B9AB6F0" w14:textId="485B66D8" w:rsidR="00567199" w:rsidRPr="009E4AD4" w:rsidRDefault="00567199">
      <w:pPr>
        <w:rPr>
          <w:rFonts w:ascii="Times New Roman" w:hAnsi="Times New Roman" w:cs="Times New Roman"/>
          <w:sz w:val="24"/>
          <w:szCs w:val="24"/>
        </w:rPr>
      </w:pPr>
      <w:r>
        <w:rPr>
          <w:rFonts w:ascii="Times New Roman" w:hAnsi="Times New Roman" w:cs="Times New Roman"/>
          <w:sz w:val="24"/>
          <w:szCs w:val="24"/>
        </w:rPr>
        <w:t>METHODS</w:t>
      </w:r>
    </w:p>
    <w:p w14:paraId="140ECF2B" w14:textId="77777777" w:rsidR="009E4AD4" w:rsidRPr="00720398" w:rsidRDefault="009E4AD4" w:rsidP="00C23D3A">
      <w:pPr>
        <w:spacing w:after="0" w:line="480" w:lineRule="auto"/>
        <w:rPr>
          <w:rFonts w:ascii="Times New Roman" w:hAnsi="Times New Roman" w:cs="Times New Roman"/>
          <w:i/>
          <w:sz w:val="24"/>
          <w:szCs w:val="24"/>
        </w:rPr>
      </w:pPr>
      <w:r w:rsidRPr="00720398">
        <w:rPr>
          <w:rFonts w:ascii="Times New Roman" w:hAnsi="Times New Roman" w:cs="Times New Roman"/>
          <w:i/>
          <w:sz w:val="24"/>
          <w:szCs w:val="24"/>
        </w:rPr>
        <w:t>Study communities and data sources</w:t>
      </w:r>
    </w:p>
    <w:p w14:paraId="172E62BE" w14:textId="641959B6" w:rsidR="009E4AD4" w:rsidRPr="009E4AD4" w:rsidRDefault="009E4AD4" w:rsidP="00C23D3A">
      <w:pPr>
        <w:widowControl w:val="0"/>
        <w:spacing w:after="0" w:line="480" w:lineRule="auto"/>
        <w:ind w:firstLine="720"/>
        <w:rPr>
          <w:rFonts w:ascii="Times New Roman" w:hAnsi="Times New Roman" w:cs="Times New Roman"/>
          <w:sz w:val="24"/>
          <w:szCs w:val="24"/>
        </w:rPr>
      </w:pPr>
      <w:r w:rsidRPr="009E4AD4">
        <w:rPr>
          <w:rFonts w:ascii="Times New Roman" w:hAnsi="Times New Roman" w:cs="Times New Roman"/>
          <w:sz w:val="24"/>
          <w:szCs w:val="24"/>
        </w:rPr>
        <w:t>Historically, the Kasekela community has ranged in size from 3</w:t>
      </w:r>
      <w:r w:rsidR="00D458FB">
        <w:rPr>
          <w:rFonts w:ascii="Times New Roman" w:hAnsi="Times New Roman" w:cs="Times New Roman"/>
          <w:sz w:val="24"/>
          <w:szCs w:val="24"/>
        </w:rPr>
        <w:t>8-62</w:t>
      </w:r>
      <w:r w:rsidRPr="009E4AD4">
        <w:rPr>
          <w:rFonts w:ascii="Times New Roman" w:hAnsi="Times New Roman" w:cs="Times New Roman"/>
          <w:sz w:val="24"/>
          <w:szCs w:val="24"/>
        </w:rPr>
        <w:t xml:space="preserve"> individuals, with ag</w:t>
      </w:r>
      <w:r w:rsidR="00D458FB">
        <w:rPr>
          <w:rFonts w:ascii="Times New Roman" w:hAnsi="Times New Roman" w:cs="Times New Roman"/>
          <w:sz w:val="24"/>
          <w:szCs w:val="24"/>
        </w:rPr>
        <w:t>e-sex classes ranging from 7</w:t>
      </w:r>
      <w:r w:rsidRPr="009E4AD4">
        <w:rPr>
          <w:rFonts w:ascii="Times New Roman" w:hAnsi="Times New Roman" w:cs="Times New Roman"/>
          <w:sz w:val="24"/>
          <w:szCs w:val="24"/>
        </w:rPr>
        <w:t xml:space="preserve">-14 mature males, 12-25 mature females, and 13-29 </w:t>
      </w:r>
      <w:r w:rsidR="004136C3">
        <w:rPr>
          <w:rFonts w:ascii="Times New Roman" w:hAnsi="Times New Roman" w:cs="Times New Roman"/>
          <w:sz w:val="24"/>
          <w:szCs w:val="24"/>
        </w:rPr>
        <w:t xml:space="preserve">immatures (&lt; 12 years of age). </w:t>
      </w:r>
      <w:r w:rsidRPr="009E4AD4">
        <w:rPr>
          <w:rFonts w:ascii="Times New Roman" w:hAnsi="Times New Roman" w:cs="Times New Roman"/>
          <w:sz w:val="24"/>
          <w:szCs w:val="24"/>
        </w:rPr>
        <w:t>The Mitumba community has ranged in size from 19-29 individuals, with age-sex classes r</w:t>
      </w:r>
      <w:r w:rsidR="00D458FB">
        <w:rPr>
          <w:rFonts w:ascii="Times New Roman" w:hAnsi="Times New Roman" w:cs="Times New Roman"/>
          <w:sz w:val="24"/>
          <w:szCs w:val="24"/>
        </w:rPr>
        <w:t>anging from 2-5 mature males, 5</w:t>
      </w:r>
      <w:r w:rsidRPr="009E4AD4">
        <w:rPr>
          <w:rFonts w:ascii="Times New Roman" w:hAnsi="Times New Roman" w:cs="Times New Roman"/>
          <w:sz w:val="24"/>
          <w:szCs w:val="24"/>
        </w:rPr>
        <w:t xml:space="preserve">-10 mature females, and 10-15 immatures.  </w:t>
      </w:r>
    </w:p>
    <w:p w14:paraId="698EC1E4" w14:textId="5501D2FF" w:rsidR="009E4AD4" w:rsidRPr="009E4AD4" w:rsidRDefault="009E4AD4" w:rsidP="00C23D3A">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Standardized focal behavioral data has been collected on a near-dail</w:t>
      </w:r>
      <w:r w:rsidR="004136C3">
        <w:rPr>
          <w:rFonts w:ascii="Times New Roman" w:hAnsi="Times New Roman" w:cs="Times New Roman"/>
          <w:sz w:val="24"/>
          <w:szCs w:val="24"/>
        </w:rPr>
        <w:t xml:space="preserve">y basis since the early 1970s. </w:t>
      </w:r>
      <w:r w:rsidRPr="009E4AD4">
        <w:rPr>
          <w:rFonts w:ascii="Times New Roman" w:hAnsi="Times New Roman" w:cs="Times New Roman"/>
          <w:sz w:val="24"/>
          <w:szCs w:val="24"/>
        </w:rPr>
        <w:t>Researchers attempt to follow the majority of mature chimpanzees in each co</w:t>
      </w:r>
      <w:r>
        <w:rPr>
          <w:rFonts w:ascii="Times New Roman" w:hAnsi="Times New Roman" w:cs="Times New Roman"/>
          <w:sz w:val="24"/>
          <w:szCs w:val="24"/>
        </w:rPr>
        <w:t xml:space="preserve">mmunity at least once per month. During these follows, </w:t>
      </w:r>
      <w:r w:rsidRPr="009E4AD4">
        <w:rPr>
          <w:rFonts w:ascii="Times New Roman" w:hAnsi="Times New Roman" w:cs="Times New Roman"/>
          <w:sz w:val="24"/>
          <w:szCs w:val="24"/>
        </w:rPr>
        <w:t>a team of two researchers record group composition and location every 15 minutes, continuous data on feeding behavior, and ad libitum data on social interactions</w:t>
      </w:r>
      <w:r>
        <w:rPr>
          <w:rFonts w:ascii="Times New Roman" w:hAnsi="Times New Roman" w:cs="Times New Roman"/>
          <w:sz w:val="24"/>
          <w:szCs w:val="24"/>
        </w:rPr>
        <w:t xml:space="preserve"> (</w:t>
      </w:r>
      <w:r w:rsidR="0081194D">
        <w:rPr>
          <w:rFonts w:ascii="Times New Roman" w:hAnsi="Times New Roman" w:cs="Times New Roman"/>
          <w:sz w:val="24"/>
          <w:szCs w:val="24"/>
        </w:rPr>
        <w:t>Wilson 2012)</w:t>
      </w:r>
      <w:r w:rsidRPr="009E4AD4">
        <w:rPr>
          <w:rFonts w:ascii="Times New Roman" w:hAnsi="Times New Roman" w:cs="Times New Roman"/>
          <w:sz w:val="24"/>
          <w:szCs w:val="24"/>
        </w:rPr>
        <w:t xml:space="preserve">. Additionally, in the larger Kasekela community, follows on family groups (mother, infant, and next oldest offspring) have been conducted since 1970 with the aim of targeting each family once per month. During these follows, a team of two researchers record </w:t>
      </w:r>
      <w:proofErr w:type="spellStart"/>
      <w:r w:rsidRPr="009E4AD4">
        <w:rPr>
          <w:rFonts w:ascii="Times New Roman" w:hAnsi="Times New Roman" w:cs="Times New Roman"/>
          <w:sz w:val="24"/>
          <w:szCs w:val="24"/>
        </w:rPr>
        <w:t>record</w:t>
      </w:r>
      <w:proofErr w:type="spellEnd"/>
      <w:r w:rsidRPr="009E4AD4">
        <w:rPr>
          <w:rFonts w:ascii="Times New Roman" w:hAnsi="Times New Roman" w:cs="Times New Roman"/>
          <w:sz w:val="24"/>
          <w:szCs w:val="24"/>
        </w:rPr>
        <w:t xml:space="preserve"> 1-minute point samples on the mother, her youngest offspring, and (when possible) observable older siblings. These point samples indicate proximity between the mother, infant and sibling (see distance categories below) and on-the-minute occurrence of various behaviors </w:t>
      </w:r>
      <w:r w:rsidR="001F241A">
        <w:rPr>
          <w:rFonts w:ascii="Times New Roman" w:hAnsi="Times New Roman" w:cs="Times New Roman"/>
          <w:sz w:val="24"/>
          <w:szCs w:val="24"/>
        </w:rPr>
        <w:t xml:space="preserve">(see </w:t>
      </w:r>
      <w:r w:rsidR="00567199">
        <w:rPr>
          <w:rFonts w:ascii="Times New Roman" w:hAnsi="Times New Roman" w:cs="Times New Roman"/>
          <w:sz w:val="24"/>
          <w:szCs w:val="24"/>
        </w:rPr>
        <w:t>Lonsdorf et al.</w:t>
      </w:r>
      <w:r w:rsidRPr="009E4AD4">
        <w:rPr>
          <w:rFonts w:ascii="Times New Roman" w:hAnsi="Times New Roman" w:cs="Times New Roman"/>
          <w:sz w:val="24"/>
          <w:szCs w:val="24"/>
        </w:rPr>
        <w:t xml:space="preserve"> </w:t>
      </w:r>
      <w:r w:rsidR="001F241A">
        <w:rPr>
          <w:rFonts w:ascii="Times New Roman" w:hAnsi="Times New Roman" w:cs="Times New Roman"/>
          <w:sz w:val="24"/>
          <w:szCs w:val="24"/>
        </w:rPr>
        <w:t>(</w:t>
      </w:r>
      <w:r w:rsidRPr="009E4AD4">
        <w:rPr>
          <w:rFonts w:ascii="Times New Roman" w:hAnsi="Times New Roman" w:cs="Times New Roman"/>
          <w:sz w:val="24"/>
          <w:szCs w:val="24"/>
        </w:rPr>
        <w:t xml:space="preserve">2014) for a detailed </w:t>
      </w:r>
      <w:proofErr w:type="spellStart"/>
      <w:r w:rsidRPr="009E4AD4">
        <w:rPr>
          <w:rFonts w:ascii="Times New Roman" w:hAnsi="Times New Roman" w:cs="Times New Roman"/>
          <w:sz w:val="24"/>
          <w:szCs w:val="24"/>
        </w:rPr>
        <w:t>ethogram</w:t>
      </w:r>
      <w:proofErr w:type="spellEnd"/>
      <w:r w:rsidRPr="009E4AD4">
        <w:rPr>
          <w:rFonts w:ascii="Times New Roman" w:hAnsi="Times New Roman" w:cs="Times New Roman"/>
          <w:sz w:val="24"/>
          <w:szCs w:val="24"/>
        </w:rPr>
        <w:t>).</w:t>
      </w:r>
    </w:p>
    <w:p w14:paraId="24B12621" w14:textId="77777777" w:rsidR="009E4AD4" w:rsidRPr="009E4AD4" w:rsidRDefault="009E4AD4" w:rsidP="00C23D3A">
      <w:pPr>
        <w:widowControl w:val="0"/>
        <w:spacing w:after="0" w:line="480" w:lineRule="auto"/>
        <w:ind w:firstLine="720"/>
        <w:rPr>
          <w:rFonts w:ascii="Times New Roman" w:hAnsi="Times New Roman" w:cs="Times New Roman"/>
          <w:sz w:val="24"/>
          <w:szCs w:val="24"/>
        </w:rPr>
      </w:pPr>
      <w:r w:rsidRPr="009E4AD4">
        <w:rPr>
          <w:rFonts w:ascii="Times New Roman" w:hAnsi="Times New Roman" w:cs="Times New Roman"/>
          <w:sz w:val="24"/>
          <w:szCs w:val="24"/>
        </w:rPr>
        <w:t>In addition</w:t>
      </w:r>
      <w:r>
        <w:rPr>
          <w:rFonts w:ascii="Times New Roman" w:hAnsi="Times New Roman" w:cs="Times New Roman"/>
          <w:sz w:val="24"/>
          <w:szCs w:val="24"/>
        </w:rPr>
        <w:t xml:space="preserve"> to</w:t>
      </w:r>
      <w:r w:rsidRPr="009E4AD4">
        <w:rPr>
          <w:rFonts w:ascii="Times New Roman" w:hAnsi="Times New Roman" w:cs="Times New Roman"/>
          <w:sz w:val="24"/>
          <w:szCs w:val="24"/>
        </w:rPr>
        <w:t xml:space="preserve"> the focal behavioral data described above, we screened four </w:t>
      </w:r>
      <w:r w:rsidR="00720398">
        <w:rPr>
          <w:rFonts w:ascii="Times New Roman" w:hAnsi="Times New Roman" w:cs="Times New Roman"/>
          <w:sz w:val="24"/>
          <w:szCs w:val="24"/>
        </w:rPr>
        <w:t xml:space="preserve">other data </w:t>
      </w:r>
      <w:r w:rsidRPr="009E4AD4">
        <w:rPr>
          <w:rFonts w:ascii="Times New Roman" w:hAnsi="Times New Roman" w:cs="Times New Roman"/>
          <w:sz w:val="24"/>
          <w:szCs w:val="24"/>
        </w:rPr>
        <w:t>sources</w:t>
      </w:r>
      <w:r w:rsidR="00720398">
        <w:rPr>
          <w:rFonts w:ascii="Times New Roman" w:hAnsi="Times New Roman" w:cs="Times New Roman"/>
          <w:sz w:val="24"/>
          <w:szCs w:val="24"/>
        </w:rPr>
        <w:t xml:space="preserve"> that contained descriptive information about some of the cases</w:t>
      </w:r>
      <w:r w:rsidRPr="009E4AD4">
        <w:rPr>
          <w:rFonts w:ascii="Times New Roman" w:hAnsi="Times New Roman" w:cs="Times New Roman"/>
          <w:sz w:val="24"/>
          <w:szCs w:val="24"/>
        </w:rPr>
        <w:t xml:space="preserve">: </w:t>
      </w:r>
    </w:p>
    <w:p w14:paraId="3B107723" w14:textId="77777777" w:rsidR="009E4AD4" w:rsidRDefault="009E4AD4" w:rsidP="00C23D3A">
      <w:pPr>
        <w:pStyle w:val="ListParagraph"/>
        <w:widowControl w:val="0"/>
        <w:numPr>
          <w:ilvl w:val="0"/>
          <w:numId w:val="1"/>
        </w:numPr>
        <w:spacing w:line="480" w:lineRule="auto"/>
        <w:ind w:hanging="260"/>
      </w:pPr>
      <w:r w:rsidRPr="009E4AD4">
        <w:t>Attendance records: these records were collected from 1965-2001 in Kasekela and 1985-2001 in Mitumba. Attendance records document each chimpanzee’s arrival and departure from a feeding station along with narrative notes of target events s</w:t>
      </w:r>
      <w:r>
        <w:t xml:space="preserve">uch as social interactions and health issues. </w:t>
      </w:r>
    </w:p>
    <w:p w14:paraId="01B74792" w14:textId="77777777" w:rsidR="009E4AD4" w:rsidRDefault="009E4AD4" w:rsidP="00C23D3A">
      <w:pPr>
        <w:pStyle w:val="ListParagraph"/>
        <w:widowControl w:val="0"/>
        <w:numPr>
          <w:ilvl w:val="0"/>
          <w:numId w:val="1"/>
        </w:numPr>
        <w:spacing w:line="480" w:lineRule="auto"/>
        <w:ind w:hanging="260"/>
      </w:pPr>
      <w:r>
        <w:lastRenderedPageBreak/>
        <w:t xml:space="preserve">Goodall field journals: these were used primarily in the early years of the study (from 1960-1968) and contained narrative descriptions of events in the Kasekela community. </w:t>
      </w:r>
    </w:p>
    <w:p w14:paraId="6F4154F3" w14:textId="77777777" w:rsidR="009E4AD4" w:rsidRDefault="009E4AD4" w:rsidP="00C23D3A">
      <w:pPr>
        <w:pStyle w:val="ListParagraph"/>
        <w:widowControl w:val="0"/>
        <w:numPr>
          <w:ilvl w:val="0"/>
          <w:numId w:val="1"/>
        </w:numPr>
        <w:spacing w:line="480" w:lineRule="auto"/>
        <w:ind w:hanging="260"/>
      </w:pPr>
      <w:r>
        <w:t xml:space="preserve">Character files: these are compilations of primary observations and secondary extractions from other data sources of events specific to an individual chimpanzee (compiled from 1964 to 1989). </w:t>
      </w:r>
    </w:p>
    <w:p w14:paraId="3864CEDD" w14:textId="77777777" w:rsidR="009E4AD4" w:rsidRDefault="009E4AD4" w:rsidP="00C23D3A">
      <w:pPr>
        <w:pStyle w:val="ListParagraph"/>
        <w:widowControl w:val="0"/>
        <w:numPr>
          <w:ilvl w:val="0"/>
          <w:numId w:val="1"/>
        </w:numPr>
        <w:spacing w:line="480" w:lineRule="auto"/>
        <w:ind w:hanging="260"/>
      </w:pPr>
      <w:r>
        <w:t xml:space="preserve">Ad hoc field reports: these are reports of specific notable events, such as infanticide attacks, disease outbreaks, etc. </w:t>
      </w:r>
    </w:p>
    <w:p w14:paraId="0E60C3F0" w14:textId="6F5926D6" w:rsidR="00687A6E" w:rsidRPr="00567199" w:rsidRDefault="00567199" w:rsidP="00C23D3A">
      <w:pPr>
        <w:widowControl w:val="0"/>
        <w:spacing w:after="0" w:line="480" w:lineRule="auto"/>
        <w:rPr>
          <w:rFonts w:ascii="Times New Roman" w:hAnsi="Times New Roman" w:cs="Times New Roman"/>
          <w:i/>
          <w:sz w:val="24"/>
          <w:szCs w:val="24"/>
        </w:rPr>
      </w:pPr>
      <w:r w:rsidRPr="00567199">
        <w:rPr>
          <w:rFonts w:ascii="Times New Roman" w:hAnsi="Times New Roman" w:cs="Times New Roman"/>
          <w:i/>
          <w:sz w:val="24"/>
          <w:szCs w:val="24"/>
        </w:rPr>
        <w:t>Categorization</w:t>
      </w:r>
      <w:r w:rsidR="00687A6E" w:rsidRPr="00567199">
        <w:rPr>
          <w:rFonts w:ascii="Times New Roman" w:hAnsi="Times New Roman" w:cs="Times New Roman"/>
          <w:i/>
          <w:sz w:val="24"/>
          <w:szCs w:val="24"/>
        </w:rPr>
        <w:t xml:space="preserve"> of causes of death</w:t>
      </w:r>
    </w:p>
    <w:p w14:paraId="314984E3" w14:textId="2CB824C4" w:rsidR="00687A6E" w:rsidRPr="00567199" w:rsidRDefault="0055664B" w:rsidP="00C23D3A">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S1 provides a cause of death categorization adapted from previous work on mortality in this population (</w:t>
      </w:r>
      <w:r w:rsidRPr="0055664B">
        <w:rPr>
          <w:rFonts w:ascii="Times New Roman" w:hAnsi="Times New Roman" w:cs="Times New Roman"/>
          <w:sz w:val="24"/>
          <w:szCs w:val="24"/>
        </w:rPr>
        <w:t>Williams</w:t>
      </w:r>
      <w:r>
        <w:rPr>
          <w:rFonts w:ascii="Times New Roman" w:hAnsi="Times New Roman" w:cs="Times New Roman"/>
          <w:sz w:val="24"/>
          <w:szCs w:val="24"/>
        </w:rPr>
        <w:t xml:space="preserve"> et al. 2008, Wilson et al. 2014). </w:t>
      </w:r>
      <w:r w:rsidR="00567199">
        <w:rPr>
          <w:rFonts w:ascii="Times New Roman" w:hAnsi="Times New Roman" w:cs="Times New Roman"/>
          <w:sz w:val="24"/>
          <w:szCs w:val="24"/>
        </w:rPr>
        <w:t>I</w:t>
      </w:r>
      <w:r w:rsidR="00687A6E" w:rsidRPr="00567199">
        <w:rPr>
          <w:rFonts w:ascii="Times New Roman" w:hAnsi="Times New Roman" w:cs="Times New Roman"/>
          <w:sz w:val="24"/>
          <w:szCs w:val="24"/>
        </w:rPr>
        <w:t xml:space="preserve">t is important to note </w:t>
      </w:r>
      <w:r w:rsidR="00C23D3A">
        <w:rPr>
          <w:rFonts w:ascii="Times New Roman" w:hAnsi="Times New Roman" w:cs="Times New Roman"/>
          <w:sz w:val="24"/>
          <w:szCs w:val="24"/>
        </w:rPr>
        <w:t>that a</w:t>
      </w:r>
      <w:r w:rsidR="00687A6E" w:rsidRPr="00567199">
        <w:rPr>
          <w:rFonts w:ascii="Times New Roman" w:hAnsi="Times New Roman" w:cs="Times New Roman"/>
          <w:sz w:val="24"/>
          <w:szCs w:val="24"/>
        </w:rPr>
        <w:t xml:space="preserve"> substantial numbers </w:t>
      </w:r>
      <w:r>
        <w:rPr>
          <w:rFonts w:ascii="Times New Roman" w:hAnsi="Times New Roman" w:cs="Times New Roman"/>
          <w:sz w:val="24"/>
          <w:szCs w:val="24"/>
        </w:rPr>
        <w:t>of infants simply disappear</w:t>
      </w:r>
      <w:r w:rsidR="00567199">
        <w:rPr>
          <w:rFonts w:ascii="Times New Roman" w:hAnsi="Times New Roman" w:cs="Times New Roman"/>
          <w:sz w:val="24"/>
          <w:szCs w:val="24"/>
        </w:rPr>
        <w:t xml:space="preserve">. </w:t>
      </w:r>
      <w:r w:rsidR="00687A6E" w:rsidRPr="00567199">
        <w:rPr>
          <w:rFonts w:ascii="Times New Roman" w:hAnsi="Times New Roman" w:cs="Times New Roman"/>
          <w:sz w:val="24"/>
          <w:szCs w:val="24"/>
        </w:rPr>
        <w:t xml:space="preserve">For some of these, we </w:t>
      </w:r>
      <w:r w:rsidR="00D458FB">
        <w:rPr>
          <w:rFonts w:ascii="Times New Roman" w:hAnsi="Times New Roman" w:cs="Times New Roman"/>
          <w:sz w:val="24"/>
          <w:szCs w:val="24"/>
        </w:rPr>
        <w:t>assign</w:t>
      </w:r>
      <w:r w:rsidR="00C23D3A">
        <w:rPr>
          <w:rFonts w:ascii="Times New Roman" w:hAnsi="Times New Roman" w:cs="Times New Roman"/>
          <w:sz w:val="24"/>
          <w:szCs w:val="24"/>
        </w:rPr>
        <w:t>ed</w:t>
      </w:r>
      <w:r w:rsidR="00687A6E" w:rsidRPr="00567199">
        <w:rPr>
          <w:rFonts w:ascii="Times New Roman" w:hAnsi="Times New Roman" w:cs="Times New Roman"/>
          <w:sz w:val="24"/>
          <w:szCs w:val="24"/>
        </w:rPr>
        <w:t xml:space="preserve"> their death to certain categori</w:t>
      </w:r>
      <w:r w:rsidR="00567199">
        <w:rPr>
          <w:rFonts w:ascii="Times New Roman" w:hAnsi="Times New Roman" w:cs="Times New Roman"/>
          <w:sz w:val="24"/>
          <w:szCs w:val="24"/>
        </w:rPr>
        <w:t xml:space="preserve">es based on specific evidence. </w:t>
      </w:r>
      <w:r w:rsidR="00687A6E" w:rsidRPr="00567199">
        <w:rPr>
          <w:rFonts w:ascii="Times New Roman" w:hAnsi="Times New Roman" w:cs="Times New Roman"/>
          <w:sz w:val="24"/>
          <w:szCs w:val="24"/>
        </w:rPr>
        <w:t xml:space="preserve">For example, in the case of a mother returning without her infant and with injuries consistent with a chimpanzee attack, we </w:t>
      </w:r>
      <w:r w:rsidR="009442D1">
        <w:rPr>
          <w:rFonts w:ascii="Times New Roman" w:hAnsi="Times New Roman" w:cs="Times New Roman"/>
          <w:sz w:val="24"/>
          <w:szCs w:val="24"/>
        </w:rPr>
        <w:t>assigned “Disappeared-infanticide”</w:t>
      </w:r>
      <w:r w:rsidR="00D458FB">
        <w:rPr>
          <w:rFonts w:ascii="Times New Roman" w:hAnsi="Times New Roman" w:cs="Times New Roman"/>
          <w:sz w:val="24"/>
          <w:szCs w:val="24"/>
        </w:rPr>
        <w:t xml:space="preserve">.  If a mother reappeared without her infant after either she or the infant exhibited signs of illness, we assigned “Disappeared-illness”. </w:t>
      </w:r>
    </w:p>
    <w:p w14:paraId="62EFA6A6" w14:textId="7F639940" w:rsidR="0020066A" w:rsidRPr="004136C3" w:rsidRDefault="004136C3" w:rsidP="00C23D3A">
      <w:pPr>
        <w:widowControl w:val="0"/>
        <w:spacing w:after="0" w:line="480" w:lineRule="auto"/>
        <w:rPr>
          <w:rFonts w:ascii="Times New Roman" w:hAnsi="Times New Roman" w:cs="Times New Roman"/>
          <w:i/>
          <w:sz w:val="24"/>
          <w:szCs w:val="24"/>
        </w:rPr>
      </w:pPr>
      <w:r w:rsidRPr="004136C3">
        <w:rPr>
          <w:rFonts w:ascii="Times New Roman" w:hAnsi="Times New Roman" w:cs="Times New Roman"/>
          <w:i/>
          <w:sz w:val="24"/>
          <w:szCs w:val="24"/>
        </w:rPr>
        <w:t>Definitions of behavioral</w:t>
      </w:r>
      <w:r w:rsidR="0020066A" w:rsidRPr="004136C3">
        <w:rPr>
          <w:rFonts w:ascii="Times New Roman" w:hAnsi="Times New Roman" w:cs="Times New Roman"/>
          <w:i/>
          <w:sz w:val="24"/>
          <w:szCs w:val="24"/>
        </w:rPr>
        <w:t xml:space="preserve"> interactions with corpses</w:t>
      </w:r>
    </w:p>
    <w:p w14:paraId="1ED90CA4" w14:textId="00BAEC79" w:rsidR="00720398" w:rsidRPr="00567199" w:rsidRDefault="00720398" w:rsidP="00C23D3A">
      <w:pPr>
        <w:pStyle w:val="ListParagraph"/>
        <w:widowControl w:val="0"/>
        <w:numPr>
          <w:ilvl w:val="0"/>
          <w:numId w:val="2"/>
        </w:numPr>
        <w:spacing w:line="480" w:lineRule="auto"/>
      </w:pPr>
      <w:r w:rsidRPr="00567199">
        <w:t>Atypical transport – transporting of the corpse in a manner other than typical dorsal/ventral carrying; this includes transport in the mouth, hand, foot, neck pocket, groin pocket, over the should</w:t>
      </w:r>
      <w:r w:rsidR="001F241A">
        <w:t xml:space="preserve">er, or dragging on the ground. </w:t>
      </w:r>
      <w:r w:rsidRPr="00567199">
        <w:t>Differs from normal transport of an infant, which is either clinging ventra</w:t>
      </w:r>
      <w:r w:rsidR="004136C3">
        <w:t>lly or riding dorsally (Goodall</w:t>
      </w:r>
      <w:r w:rsidRPr="00567199">
        <w:t xml:space="preserve"> 1967).</w:t>
      </w:r>
    </w:p>
    <w:p w14:paraId="07C6BD5C" w14:textId="77777777" w:rsidR="00720398" w:rsidRPr="00567199" w:rsidRDefault="00720398" w:rsidP="00C23D3A">
      <w:pPr>
        <w:pStyle w:val="ListParagraph"/>
        <w:widowControl w:val="0"/>
        <w:numPr>
          <w:ilvl w:val="0"/>
          <w:numId w:val="2"/>
        </w:numPr>
        <w:spacing w:line="480" w:lineRule="auto"/>
      </w:pPr>
      <w:r w:rsidRPr="00567199">
        <w:t xml:space="preserve">Peer – close visual inspection without contact </w:t>
      </w:r>
    </w:p>
    <w:p w14:paraId="6E5B145D" w14:textId="77777777" w:rsidR="00720398" w:rsidRPr="00567199" w:rsidRDefault="00720398" w:rsidP="00C23D3A">
      <w:pPr>
        <w:pStyle w:val="ListParagraph"/>
        <w:widowControl w:val="0"/>
        <w:numPr>
          <w:ilvl w:val="0"/>
          <w:numId w:val="2"/>
        </w:numPr>
        <w:spacing w:line="480" w:lineRule="auto"/>
      </w:pPr>
      <w:r w:rsidRPr="00567199">
        <w:t>Smell – olfactory investigation of the corpse without contact</w:t>
      </w:r>
    </w:p>
    <w:p w14:paraId="3729187D" w14:textId="77777777" w:rsidR="00720398" w:rsidRPr="00567199" w:rsidRDefault="00720398" w:rsidP="00C23D3A">
      <w:pPr>
        <w:pStyle w:val="ListParagraph"/>
        <w:widowControl w:val="0"/>
        <w:numPr>
          <w:ilvl w:val="0"/>
          <w:numId w:val="2"/>
        </w:numPr>
        <w:spacing w:line="480" w:lineRule="auto"/>
      </w:pPr>
      <w:r w:rsidRPr="00567199">
        <w:t xml:space="preserve">Inspect (Body, Face, or Genitals/Anus) – direct contact with a particular body area, may </w:t>
      </w:r>
      <w:r w:rsidRPr="00567199">
        <w:lastRenderedPageBreak/>
        <w:t>include staring and smelling</w:t>
      </w:r>
    </w:p>
    <w:p w14:paraId="3E9D520C" w14:textId="77777777" w:rsidR="00720398" w:rsidRPr="00567199" w:rsidRDefault="00720398" w:rsidP="00C23D3A">
      <w:pPr>
        <w:pStyle w:val="ListParagraph"/>
        <w:widowControl w:val="0"/>
        <w:numPr>
          <w:ilvl w:val="0"/>
          <w:numId w:val="2"/>
        </w:numPr>
        <w:spacing w:line="480" w:lineRule="auto"/>
      </w:pPr>
      <w:r w:rsidRPr="00567199">
        <w:t>Manipulate – non-aggressive movement of a body part (e.g. lifting and lowering a limb)</w:t>
      </w:r>
    </w:p>
    <w:p w14:paraId="346159A5" w14:textId="77777777" w:rsidR="00720398" w:rsidRPr="00567199" w:rsidRDefault="00720398" w:rsidP="00C23D3A">
      <w:pPr>
        <w:pStyle w:val="ListParagraph"/>
        <w:widowControl w:val="0"/>
        <w:numPr>
          <w:ilvl w:val="0"/>
          <w:numId w:val="2"/>
        </w:numPr>
        <w:spacing w:line="480" w:lineRule="auto"/>
      </w:pPr>
      <w:r w:rsidRPr="00567199">
        <w:t xml:space="preserve">Groom – parting of the hair with hands fingers or lips, removal of debris or </w:t>
      </w:r>
      <w:proofErr w:type="spellStart"/>
      <w:r w:rsidRPr="00567199">
        <w:t>ectoparasites</w:t>
      </w:r>
      <w:proofErr w:type="spellEnd"/>
    </w:p>
    <w:p w14:paraId="15B8ED21" w14:textId="77777777" w:rsidR="00720398" w:rsidRPr="00567199" w:rsidRDefault="00720398" w:rsidP="00C23D3A">
      <w:pPr>
        <w:pStyle w:val="ListParagraph"/>
        <w:widowControl w:val="0"/>
        <w:numPr>
          <w:ilvl w:val="0"/>
          <w:numId w:val="2"/>
        </w:numPr>
        <w:spacing w:line="480" w:lineRule="auto"/>
      </w:pPr>
      <w:r w:rsidRPr="00567199">
        <w:t xml:space="preserve">Sexual – mounting of corpse and/or </w:t>
      </w:r>
      <w:proofErr w:type="spellStart"/>
      <w:r w:rsidRPr="00567199">
        <w:t>interactant</w:t>
      </w:r>
      <w:proofErr w:type="spellEnd"/>
      <w:r w:rsidRPr="00567199">
        <w:t xml:space="preserve"> rubbing its </w:t>
      </w:r>
      <w:proofErr w:type="spellStart"/>
      <w:r w:rsidRPr="00567199">
        <w:t>anogenital</w:t>
      </w:r>
      <w:proofErr w:type="spellEnd"/>
      <w:r w:rsidRPr="00567199">
        <w:t xml:space="preserve"> region with the corpse</w:t>
      </w:r>
    </w:p>
    <w:p w14:paraId="726DCAD3" w14:textId="77777777" w:rsidR="00720398" w:rsidRPr="00567199" w:rsidRDefault="00720398" w:rsidP="00C23D3A">
      <w:pPr>
        <w:pStyle w:val="ListParagraph"/>
        <w:widowControl w:val="0"/>
        <w:numPr>
          <w:ilvl w:val="0"/>
          <w:numId w:val="2"/>
        </w:numPr>
        <w:spacing w:line="480" w:lineRule="auto"/>
      </w:pPr>
      <w:r w:rsidRPr="00567199">
        <w:t>Play – using the corpse as an object during play, including tossing, bouncing, using corpse to tickle oneself</w:t>
      </w:r>
    </w:p>
    <w:p w14:paraId="790AF78F" w14:textId="77777777" w:rsidR="00720398" w:rsidRPr="00567199" w:rsidRDefault="00720398" w:rsidP="00C23D3A">
      <w:pPr>
        <w:pStyle w:val="ListParagraph"/>
        <w:widowControl w:val="0"/>
        <w:numPr>
          <w:ilvl w:val="0"/>
          <w:numId w:val="2"/>
        </w:numPr>
        <w:spacing w:line="480" w:lineRule="auto"/>
      </w:pPr>
      <w:r w:rsidRPr="00567199">
        <w:t>Rough handling – includes displaying with, hitting, throwing, stepping on corpse (as in Stewart et al. 2012), does not include dragging, which is included in ‘atypical transport’</w:t>
      </w:r>
    </w:p>
    <w:p w14:paraId="34C83358" w14:textId="77777777" w:rsidR="00720398" w:rsidRPr="00567199" w:rsidRDefault="00720398" w:rsidP="00C23D3A">
      <w:pPr>
        <w:pStyle w:val="ListParagraph"/>
        <w:widowControl w:val="0"/>
        <w:numPr>
          <w:ilvl w:val="0"/>
          <w:numId w:val="2"/>
        </w:numPr>
        <w:spacing w:line="480" w:lineRule="auto"/>
      </w:pPr>
      <w:r w:rsidRPr="00567199">
        <w:t>Swat flies – swift hand/arm movement directed at flies gathering around the corpse</w:t>
      </w:r>
    </w:p>
    <w:p w14:paraId="7F667D53" w14:textId="77777777" w:rsidR="00720398" w:rsidRPr="00567199" w:rsidRDefault="00720398" w:rsidP="00C23D3A">
      <w:pPr>
        <w:pStyle w:val="ListParagraph"/>
        <w:widowControl w:val="0"/>
        <w:numPr>
          <w:ilvl w:val="0"/>
          <w:numId w:val="2"/>
        </w:numPr>
        <w:spacing w:line="480" w:lineRule="auto"/>
      </w:pPr>
      <w:r w:rsidRPr="00567199">
        <w:t>Eat – ingesting portions of the corpse</w:t>
      </w:r>
    </w:p>
    <w:p w14:paraId="67314446" w14:textId="77777777" w:rsidR="004136C3" w:rsidRDefault="004136C3" w:rsidP="00C23D3A">
      <w:pPr>
        <w:spacing w:after="0" w:line="480" w:lineRule="auto"/>
        <w:rPr>
          <w:rFonts w:ascii="Times New Roman" w:hAnsi="Times New Roman" w:cs="Times New Roman"/>
          <w:sz w:val="24"/>
          <w:szCs w:val="24"/>
        </w:rPr>
      </w:pPr>
    </w:p>
    <w:p w14:paraId="2C3286FB" w14:textId="656B0701" w:rsidR="009E4AD4" w:rsidRPr="00567199" w:rsidRDefault="004136C3" w:rsidP="00C23D3A">
      <w:pPr>
        <w:spacing w:after="0" w:line="480" w:lineRule="auto"/>
        <w:rPr>
          <w:rFonts w:ascii="Times New Roman" w:hAnsi="Times New Roman" w:cs="Times New Roman"/>
          <w:sz w:val="24"/>
          <w:szCs w:val="24"/>
        </w:rPr>
      </w:pPr>
      <w:r>
        <w:rPr>
          <w:rFonts w:ascii="Times New Roman" w:hAnsi="Times New Roman" w:cs="Times New Roman"/>
          <w:sz w:val="24"/>
          <w:szCs w:val="24"/>
        </w:rPr>
        <w:t>RESULTS</w:t>
      </w:r>
    </w:p>
    <w:p w14:paraId="71E5E889" w14:textId="18CDC1D8" w:rsidR="00720398" w:rsidRDefault="00720398" w:rsidP="00C23D3A">
      <w:pPr>
        <w:widowControl w:val="0"/>
        <w:spacing w:after="0" w:line="480" w:lineRule="auto"/>
        <w:rPr>
          <w:rFonts w:ascii="Times New Roman" w:hAnsi="Times New Roman" w:cs="Times New Roman"/>
          <w:i/>
          <w:sz w:val="24"/>
          <w:szCs w:val="24"/>
        </w:rPr>
      </w:pPr>
      <w:r w:rsidRPr="00567199">
        <w:rPr>
          <w:rFonts w:ascii="Times New Roman" w:hAnsi="Times New Roman" w:cs="Times New Roman"/>
          <w:i/>
          <w:sz w:val="24"/>
          <w:szCs w:val="24"/>
        </w:rPr>
        <w:t xml:space="preserve">Causes of death by age </w:t>
      </w:r>
    </w:p>
    <w:p w14:paraId="1BF71181" w14:textId="77777777" w:rsidR="004136C3" w:rsidRPr="00567199" w:rsidRDefault="004136C3" w:rsidP="00C23D3A">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S2 displays counts and percentages of causes of death by age class. </w:t>
      </w:r>
    </w:p>
    <w:p w14:paraId="38819B7B" w14:textId="444AA732" w:rsidR="00720398" w:rsidRPr="004136C3" w:rsidRDefault="00FB2DD4" w:rsidP="00C23D3A">
      <w:pPr>
        <w:spacing w:after="0" w:line="480" w:lineRule="auto"/>
        <w:rPr>
          <w:rFonts w:ascii="Times New Roman" w:hAnsi="Times New Roman" w:cs="Times New Roman"/>
          <w:i/>
          <w:sz w:val="24"/>
          <w:szCs w:val="24"/>
        </w:rPr>
      </w:pPr>
      <w:r w:rsidRPr="004136C3">
        <w:rPr>
          <w:rFonts w:ascii="Times New Roman" w:hAnsi="Times New Roman" w:cs="Times New Roman"/>
          <w:i/>
          <w:sz w:val="24"/>
          <w:szCs w:val="24"/>
        </w:rPr>
        <w:t>Example narrati</w:t>
      </w:r>
      <w:r w:rsidR="004136C3">
        <w:rPr>
          <w:rFonts w:ascii="Times New Roman" w:hAnsi="Times New Roman" w:cs="Times New Roman"/>
          <w:i/>
          <w:sz w:val="24"/>
          <w:szCs w:val="24"/>
        </w:rPr>
        <w:t>ve descriptions of interactions</w:t>
      </w:r>
    </w:p>
    <w:p w14:paraId="5F369FFD" w14:textId="6D73B7E3" w:rsidR="00FB2DD4" w:rsidRPr="00567199" w:rsidRDefault="00FB2DD4" w:rsidP="00C23D3A">
      <w:pPr>
        <w:widowControl w:val="0"/>
        <w:spacing w:after="0" w:line="480" w:lineRule="auto"/>
        <w:rPr>
          <w:rFonts w:ascii="Times New Roman" w:hAnsi="Times New Roman" w:cs="Times New Roman"/>
          <w:sz w:val="24"/>
          <w:szCs w:val="24"/>
        </w:rPr>
      </w:pPr>
      <w:r w:rsidRPr="00567199">
        <w:rPr>
          <w:rFonts w:ascii="Times New Roman" w:hAnsi="Times New Roman" w:cs="Times New Roman"/>
          <w:sz w:val="24"/>
          <w:szCs w:val="24"/>
        </w:rPr>
        <w:t>Investigatory behaviors with contact:</w:t>
      </w:r>
    </w:p>
    <w:p w14:paraId="4DA492BD" w14:textId="77777777" w:rsidR="00FB2DD4" w:rsidRPr="00567199" w:rsidRDefault="00FB2DD4" w:rsidP="00C23D3A">
      <w:pPr>
        <w:pStyle w:val="ListParagraph"/>
        <w:widowControl w:val="0"/>
        <w:numPr>
          <w:ilvl w:val="0"/>
          <w:numId w:val="3"/>
        </w:numPr>
        <w:spacing w:line="480" w:lineRule="auto"/>
        <w:rPr>
          <w:i/>
        </w:rPr>
      </w:pPr>
      <w:r w:rsidRPr="00567199">
        <w:rPr>
          <w:i/>
        </w:rPr>
        <w:t>LB (sibling of BH) taps on its chest with her knuckles gently, about 5 times</w:t>
      </w:r>
    </w:p>
    <w:p w14:paraId="3D9E30BB" w14:textId="77777777" w:rsidR="00FB2DD4" w:rsidRPr="00567199" w:rsidRDefault="00FB2DD4" w:rsidP="00C23D3A">
      <w:pPr>
        <w:pStyle w:val="ListParagraph"/>
        <w:widowControl w:val="0"/>
        <w:numPr>
          <w:ilvl w:val="0"/>
          <w:numId w:val="3"/>
        </w:numPr>
        <w:spacing w:line="480" w:lineRule="auto"/>
      </w:pPr>
      <w:r w:rsidRPr="00567199">
        <w:rPr>
          <w:i/>
        </w:rPr>
        <w:t>FO (sibling of FI) carries FI’s dead body and travels 6 meters, then sit down and grooms the dead body, hit/pet several times using fingers on FI belly.</w:t>
      </w:r>
      <w:r w:rsidRPr="00567199">
        <w:t xml:space="preserve"> </w:t>
      </w:r>
    </w:p>
    <w:p w14:paraId="039BFDCC" w14:textId="0DA15F37" w:rsidR="00FB2DD4" w:rsidRPr="00567199" w:rsidRDefault="00FB2DD4" w:rsidP="00C23D3A">
      <w:pPr>
        <w:widowControl w:val="0"/>
        <w:spacing w:after="0" w:line="480" w:lineRule="auto"/>
        <w:rPr>
          <w:rFonts w:ascii="Times New Roman" w:hAnsi="Times New Roman" w:cs="Times New Roman"/>
          <w:sz w:val="24"/>
          <w:szCs w:val="24"/>
        </w:rPr>
      </w:pPr>
      <w:r w:rsidRPr="00567199">
        <w:rPr>
          <w:rFonts w:ascii="Times New Roman" w:hAnsi="Times New Roman" w:cs="Times New Roman"/>
          <w:sz w:val="24"/>
          <w:szCs w:val="24"/>
        </w:rPr>
        <w:t xml:space="preserve">Play: </w:t>
      </w:r>
    </w:p>
    <w:p w14:paraId="12642C7D" w14:textId="265721A2" w:rsidR="00FB2DD4" w:rsidRPr="00567199" w:rsidRDefault="00FB2DD4" w:rsidP="00C23D3A">
      <w:pPr>
        <w:pStyle w:val="ListParagraph"/>
        <w:widowControl w:val="0"/>
        <w:numPr>
          <w:ilvl w:val="0"/>
          <w:numId w:val="3"/>
        </w:numPr>
        <w:spacing w:line="480" w:lineRule="auto"/>
        <w:rPr>
          <w:i/>
        </w:rPr>
      </w:pPr>
      <w:r w:rsidRPr="00567199">
        <w:rPr>
          <w:i/>
        </w:rPr>
        <w:t>GK (sibling of GR) turns a sideways somersault ending so that her bottom is near corpse, lying on her back. Turns sideways to it and plays with its arm and leg. Pulls its hand into her neck, wiggles it there, and gives small g</w:t>
      </w:r>
      <w:bookmarkStart w:id="0" w:name="_GoBack"/>
      <w:bookmarkEnd w:id="0"/>
      <w:r w:rsidRPr="00567199">
        <w:rPr>
          <w:i/>
        </w:rPr>
        <w:t>runt li</w:t>
      </w:r>
      <w:r w:rsidR="004C0568">
        <w:rPr>
          <w:i/>
        </w:rPr>
        <w:t>ke laughs</w:t>
      </w:r>
      <w:proofErr w:type="gramStart"/>
      <w:r w:rsidR="004C0568">
        <w:rPr>
          <w:i/>
        </w:rPr>
        <w:t>…</w:t>
      </w:r>
      <w:r w:rsidR="001F241A">
        <w:rPr>
          <w:i/>
        </w:rPr>
        <w:t>(</w:t>
      </w:r>
      <w:proofErr w:type="gramEnd"/>
      <w:r w:rsidR="001F241A">
        <w:rPr>
          <w:i/>
        </w:rPr>
        <w:t xml:space="preserve">8 minutes </w:t>
      </w:r>
      <w:r w:rsidR="001F241A">
        <w:rPr>
          <w:i/>
        </w:rPr>
        <w:lastRenderedPageBreak/>
        <w:t xml:space="preserve">later). </w:t>
      </w:r>
      <w:r w:rsidRPr="00567199">
        <w:rPr>
          <w:i/>
        </w:rPr>
        <w:t xml:space="preserve">Feels its tummy with both hands, flats of fingers. Picks up an arm as though to pull towards her, looking at Olly (mother). Lays it down. Puts her foot on it. </w:t>
      </w:r>
    </w:p>
    <w:p w14:paraId="280B85C9" w14:textId="48246958" w:rsidR="00FB2DD4" w:rsidRPr="00567199" w:rsidRDefault="00FB2DD4" w:rsidP="00C23D3A">
      <w:pPr>
        <w:pStyle w:val="ListParagraph"/>
        <w:widowControl w:val="0"/>
        <w:numPr>
          <w:ilvl w:val="0"/>
          <w:numId w:val="3"/>
        </w:numPr>
        <w:spacing w:line="480" w:lineRule="auto"/>
        <w:rPr>
          <w:i/>
        </w:rPr>
      </w:pPr>
      <w:r w:rsidRPr="00567199">
        <w:rPr>
          <w:i/>
        </w:rPr>
        <w:t>TZN (</w:t>
      </w:r>
      <w:r w:rsidR="00350736">
        <w:rPr>
          <w:i/>
        </w:rPr>
        <w:t xml:space="preserve">unrelated to </w:t>
      </w:r>
      <w:proofErr w:type="spellStart"/>
      <w:r w:rsidRPr="00567199">
        <w:rPr>
          <w:i/>
        </w:rPr>
        <w:t>GAsb</w:t>
      </w:r>
      <w:proofErr w:type="spellEnd"/>
      <w:r w:rsidRPr="00567199">
        <w:rPr>
          <w:i/>
        </w:rPr>
        <w:t>) throws the corpse up and down like a ball and hit it on a tree then climb tree with the corpse and continue to play with it</w:t>
      </w:r>
    </w:p>
    <w:p w14:paraId="670522D3" w14:textId="796B1CF2" w:rsidR="00FB2DD4" w:rsidRPr="00567199" w:rsidRDefault="00FB2DD4" w:rsidP="00C23D3A">
      <w:pPr>
        <w:widowControl w:val="0"/>
        <w:spacing w:after="0" w:line="480" w:lineRule="auto"/>
        <w:rPr>
          <w:rFonts w:ascii="Times New Roman" w:hAnsi="Times New Roman" w:cs="Times New Roman"/>
          <w:sz w:val="24"/>
          <w:szCs w:val="24"/>
        </w:rPr>
      </w:pPr>
      <w:r w:rsidRPr="00567199">
        <w:rPr>
          <w:rFonts w:ascii="Times New Roman" w:hAnsi="Times New Roman" w:cs="Times New Roman"/>
          <w:sz w:val="24"/>
          <w:szCs w:val="24"/>
        </w:rPr>
        <w:t xml:space="preserve">Rough handling:  </w:t>
      </w:r>
    </w:p>
    <w:p w14:paraId="4B15EC7E" w14:textId="738C4B34" w:rsidR="00FB2DD4" w:rsidRPr="00567199" w:rsidRDefault="00FB2DD4" w:rsidP="00C23D3A">
      <w:pPr>
        <w:pStyle w:val="ListParagraph"/>
        <w:widowControl w:val="0"/>
        <w:numPr>
          <w:ilvl w:val="0"/>
          <w:numId w:val="3"/>
        </w:numPr>
        <w:spacing w:line="480" w:lineRule="auto"/>
        <w:rPr>
          <w:i/>
        </w:rPr>
      </w:pPr>
      <w:proofErr w:type="spellStart"/>
      <w:r w:rsidRPr="00567199">
        <w:rPr>
          <w:i/>
        </w:rPr>
        <w:t>Fifi</w:t>
      </w:r>
      <w:proofErr w:type="spellEnd"/>
      <w:r w:rsidRPr="00567199">
        <w:rPr>
          <w:i/>
        </w:rPr>
        <w:t xml:space="preserve"> (</w:t>
      </w:r>
      <w:r w:rsidR="00350736">
        <w:rPr>
          <w:i/>
        </w:rPr>
        <w:t>unrelated to</w:t>
      </w:r>
      <w:r w:rsidRPr="00567199">
        <w:rPr>
          <w:i/>
        </w:rPr>
        <w:t xml:space="preserve"> OLb1) is lying on her back in the </w:t>
      </w:r>
      <w:proofErr w:type="gramStart"/>
      <w:r w:rsidRPr="00567199">
        <w:rPr>
          <w:i/>
        </w:rPr>
        <w:t>nest and she is holding the dead chimp by one arm</w:t>
      </w:r>
      <w:proofErr w:type="gramEnd"/>
      <w:r w:rsidRPr="00567199">
        <w:rPr>
          <w:i/>
        </w:rPr>
        <w:t xml:space="preserve"> and letting it dangle over the edge of the nest. Then she holds the legs with her foot and shakes it back and forth and slaps at it with her hand.</w:t>
      </w:r>
    </w:p>
    <w:p w14:paraId="7775781E" w14:textId="77777777" w:rsidR="0081194D" w:rsidRPr="008943A2" w:rsidRDefault="0081194D" w:rsidP="00C23D3A">
      <w:pPr>
        <w:spacing w:after="0" w:line="480" w:lineRule="auto"/>
        <w:rPr>
          <w:rFonts w:ascii="Times New Roman" w:hAnsi="Times New Roman" w:cs="Times New Roman"/>
          <w:sz w:val="24"/>
          <w:szCs w:val="24"/>
        </w:rPr>
      </w:pPr>
    </w:p>
    <w:p w14:paraId="55C8C8E3" w14:textId="658C9B6C" w:rsidR="0081194D" w:rsidRPr="008943A2" w:rsidRDefault="0081194D" w:rsidP="00C23D3A">
      <w:pPr>
        <w:spacing w:after="0" w:line="480" w:lineRule="auto"/>
        <w:rPr>
          <w:rFonts w:ascii="Times New Roman" w:hAnsi="Times New Roman" w:cs="Times New Roman"/>
          <w:sz w:val="24"/>
          <w:szCs w:val="24"/>
        </w:rPr>
      </w:pPr>
      <w:r w:rsidRPr="008943A2">
        <w:rPr>
          <w:rFonts w:ascii="Times New Roman" w:hAnsi="Times New Roman" w:cs="Times New Roman"/>
          <w:sz w:val="24"/>
          <w:szCs w:val="24"/>
        </w:rPr>
        <w:t>SUPPLEMENTARY REFER</w:t>
      </w:r>
      <w:r w:rsidR="008943A2" w:rsidRPr="008943A2">
        <w:rPr>
          <w:rFonts w:ascii="Times New Roman" w:hAnsi="Times New Roman" w:cs="Times New Roman"/>
          <w:sz w:val="24"/>
          <w:szCs w:val="24"/>
        </w:rPr>
        <w:t>E</w:t>
      </w:r>
      <w:r w:rsidRPr="008943A2">
        <w:rPr>
          <w:rFonts w:ascii="Times New Roman" w:hAnsi="Times New Roman" w:cs="Times New Roman"/>
          <w:sz w:val="24"/>
          <w:szCs w:val="24"/>
        </w:rPr>
        <w:t>NCES</w:t>
      </w:r>
    </w:p>
    <w:p w14:paraId="58B1D425" w14:textId="77777777" w:rsidR="00350736" w:rsidRDefault="008943A2" w:rsidP="00350736">
      <w:pPr>
        <w:spacing w:after="0" w:line="240" w:lineRule="auto"/>
        <w:rPr>
          <w:rFonts w:ascii="Times New Roman" w:hAnsi="Times New Roman" w:cs="Times New Roman"/>
          <w:sz w:val="24"/>
          <w:szCs w:val="24"/>
        </w:rPr>
      </w:pPr>
      <w:r w:rsidRPr="00DA2423">
        <w:rPr>
          <w:rFonts w:ascii="Times New Roman" w:hAnsi="Times New Roman" w:cs="Times New Roman"/>
          <w:sz w:val="24"/>
          <w:szCs w:val="24"/>
        </w:rPr>
        <w:t xml:space="preserve">Goodall J. 1967 Mother-offspring relationships in chimpanzees. In: </w:t>
      </w:r>
      <w:r w:rsidRPr="00DA2423">
        <w:rPr>
          <w:rFonts w:ascii="Times New Roman" w:hAnsi="Times New Roman" w:cs="Times New Roman"/>
          <w:i/>
          <w:sz w:val="24"/>
          <w:szCs w:val="24"/>
        </w:rPr>
        <w:t xml:space="preserve">Primate </w:t>
      </w:r>
      <w:proofErr w:type="gramStart"/>
      <w:r w:rsidRPr="00DA2423">
        <w:rPr>
          <w:rFonts w:ascii="Times New Roman" w:hAnsi="Times New Roman" w:cs="Times New Roman"/>
          <w:i/>
          <w:sz w:val="24"/>
          <w:szCs w:val="24"/>
        </w:rPr>
        <w:t>ethology</w:t>
      </w:r>
      <w:proofErr w:type="gramEnd"/>
      <w:r w:rsidRPr="00DA2423">
        <w:rPr>
          <w:rFonts w:ascii="Times New Roman" w:hAnsi="Times New Roman" w:cs="Times New Roman"/>
          <w:sz w:val="24"/>
          <w:szCs w:val="24"/>
        </w:rPr>
        <w:t xml:space="preserve"> (</w:t>
      </w:r>
      <w:proofErr w:type="spellStart"/>
      <w:r w:rsidRPr="00DA2423">
        <w:rPr>
          <w:rFonts w:ascii="Times New Roman" w:hAnsi="Times New Roman" w:cs="Times New Roman"/>
          <w:sz w:val="24"/>
          <w:szCs w:val="24"/>
        </w:rPr>
        <w:t>ed</w:t>
      </w:r>
      <w:proofErr w:type="spellEnd"/>
      <w:r w:rsidRPr="00DA2423">
        <w:rPr>
          <w:rFonts w:ascii="Times New Roman" w:hAnsi="Times New Roman" w:cs="Times New Roman"/>
          <w:sz w:val="24"/>
          <w:szCs w:val="24"/>
        </w:rPr>
        <w:t xml:space="preserve"> D </w:t>
      </w:r>
    </w:p>
    <w:p w14:paraId="1FFD3064" w14:textId="07801BA9" w:rsidR="008943A2" w:rsidRPr="00DA2423" w:rsidRDefault="008943A2" w:rsidP="00350736">
      <w:pPr>
        <w:spacing w:after="0" w:line="240" w:lineRule="auto"/>
        <w:ind w:firstLine="720"/>
        <w:rPr>
          <w:rFonts w:ascii="Times New Roman" w:hAnsi="Times New Roman" w:cs="Times New Roman"/>
          <w:sz w:val="24"/>
          <w:szCs w:val="24"/>
        </w:rPr>
      </w:pPr>
      <w:r w:rsidRPr="00DA2423">
        <w:rPr>
          <w:rFonts w:ascii="Times New Roman" w:hAnsi="Times New Roman" w:cs="Times New Roman"/>
          <w:sz w:val="24"/>
          <w:szCs w:val="24"/>
        </w:rPr>
        <w:t xml:space="preserve">Morris), pp. 287–345. London: </w:t>
      </w:r>
      <w:proofErr w:type="spellStart"/>
      <w:r w:rsidRPr="00DA2423">
        <w:rPr>
          <w:rFonts w:ascii="Times New Roman" w:hAnsi="Times New Roman" w:cs="Times New Roman"/>
          <w:sz w:val="24"/>
          <w:szCs w:val="24"/>
        </w:rPr>
        <w:t>Weidenfeld</w:t>
      </w:r>
      <w:proofErr w:type="spellEnd"/>
      <w:r w:rsidRPr="00DA2423">
        <w:rPr>
          <w:rFonts w:ascii="Times New Roman" w:hAnsi="Times New Roman" w:cs="Times New Roman"/>
          <w:sz w:val="24"/>
          <w:szCs w:val="24"/>
        </w:rPr>
        <w:t xml:space="preserve"> &amp; Nicolson.</w:t>
      </w:r>
    </w:p>
    <w:p w14:paraId="72420442" w14:textId="77777777" w:rsidR="00350736" w:rsidRDefault="008943A2" w:rsidP="00350736">
      <w:pPr>
        <w:spacing w:after="0" w:line="240" w:lineRule="auto"/>
        <w:rPr>
          <w:rFonts w:ascii="Times New Roman" w:hAnsi="Times New Roman" w:cs="Times New Roman"/>
          <w:sz w:val="24"/>
          <w:szCs w:val="24"/>
        </w:rPr>
      </w:pPr>
      <w:r w:rsidRPr="00DA2423">
        <w:rPr>
          <w:rFonts w:ascii="Times New Roman" w:hAnsi="Times New Roman" w:cs="Times New Roman"/>
          <w:sz w:val="24"/>
          <w:szCs w:val="24"/>
        </w:rPr>
        <w:t xml:space="preserve">Lonsdorf EV, Markham AC, </w:t>
      </w:r>
      <w:proofErr w:type="spellStart"/>
      <w:r w:rsidRPr="00DA2423">
        <w:rPr>
          <w:rFonts w:ascii="Times New Roman" w:hAnsi="Times New Roman" w:cs="Times New Roman"/>
          <w:sz w:val="24"/>
          <w:szCs w:val="24"/>
        </w:rPr>
        <w:t>Heintz</w:t>
      </w:r>
      <w:proofErr w:type="spellEnd"/>
      <w:r w:rsidRPr="00DA2423">
        <w:rPr>
          <w:rFonts w:ascii="Times New Roman" w:hAnsi="Times New Roman" w:cs="Times New Roman"/>
          <w:sz w:val="24"/>
          <w:szCs w:val="24"/>
        </w:rPr>
        <w:t xml:space="preserve"> MR, Anderson KE, </w:t>
      </w:r>
      <w:proofErr w:type="spellStart"/>
      <w:r w:rsidRPr="00DA2423">
        <w:rPr>
          <w:rFonts w:ascii="Times New Roman" w:hAnsi="Times New Roman" w:cs="Times New Roman"/>
          <w:sz w:val="24"/>
          <w:szCs w:val="24"/>
        </w:rPr>
        <w:t>Ciuk</w:t>
      </w:r>
      <w:proofErr w:type="spellEnd"/>
      <w:r w:rsidRPr="00DA2423">
        <w:rPr>
          <w:rFonts w:ascii="Times New Roman" w:hAnsi="Times New Roman" w:cs="Times New Roman"/>
          <w:sz w:val="24"/>
          <w:szCs w:val="24"/>
        </w:rPr>
        <w:t xml:space="preserve"> DJ, Goodall J, Murray CM. 2014 </w:t>
      </w:r>
    </w:p>
    <w:p w14:paraId="0C69A460" w14:textId="7CDAD59E" w:rsidR="008943A2" w:rsidRPr="00DA2423" w:rsidRDefault="008943A2" w:rsidP="00350736">
      <w:pPr>
        <w:spacing w:after="0" w:line="240" w:lineRule="auto"/>
        <w:ind w:left="720"/>
        <w:rPr>
          <w:rFonts w:ascii="Times New Roman" w:hAnsi="Times New Roman" w:cs="Times New Roman"/>
          <w:sz w:val="24"/>
          <w:szCs w:val="24"/>
        </w:rPr>
      </w:pPr>
      <w:r w:rsidRPr="00DA2423">
        <w:rPr>
          <w:rFonts w:ascii="Times New Roman" w:hAnsi="Times New Roman" w:cs="Times New Roman"/>
          <w:sz w:val="24"/>
          <w:szCs w:val="24"/>
        </w:rPr>
        <w:t xml:space="preserve">Sex differences in wild chimpanzee behavior emerge during infancy. </w:t>
      </w:r>
      <w:proofErr w:type="spellStart"/>
      <w:r w:rsidRPr="00DA2423">
        <w:rPr>
          <w:rFonts w:ascii="Times New Roman" w:hAnsi="Times New Roman" w:cs="Times New Roman"/>
          <w:i/>
          <w:sz w:val="24"/>
          <w:szCs w:val="24"/>
        </w:rPr>
        <w:t>PLoS</w:t>
      </w:r>
      <w:proofErr w:type="spellEnd"/>
      <w:r w:rsidRPr="00DA2423">
        <w:rPr>
          <w:rFonts w:ascii="Times New Roman" w:hAnsi="Times New Roman" w:cs="Times New Roman"/>
          <w:i/>
          <w:sz w:val="24"/>
          <w:szCs w:val="24"/>
        </w:rPr>
        <w:t xml:space="preserve"> ONE</w:t>
      </w:r>
      <w:r w:rsidRPr="00DA2423">
        <w:rPr>
          <w:rFonts w:ascii="Times New Roman" w:hAnsi="Times New Roman" w:cs="Times New Roman"/>
          <w:sz w:val="24"/>
          <w:szCs w:val="24"/>
        </w:rPr>
        <w:t xml:space="preserve">, 9, e99099. </w:t>
      </w:r>
      <w:r w:rsidR="00BF505C">
        <w:rPr>
          <w:rFonts w:ascii="Times New Roman" w:hAnsi="Times New Roman" w:cs="Times New Roman"/>
          <w:sz w:val="24"/>
          <w:szCs w:val="24"/>
        </w:rPr>
        <w:t>(</w:t>
      </w:r>
      <w:r w:rsidR="00BF505C" w:rsidRPr="00BF505C">
        <w:rPr>
          <w:rFonts w:ascii="Times New Roman" w:hAnsi="Times New Roman" w:cs="Times New Roman"/>
          <w:sz w:val="24"/>
          <w:szCs w:val="24"/>
        </w:rPr>
        <w:t>https://doi.org/10.1371/journal.pone.0099099</w:t>
      </w:r>
      <w:r w:rsidR="00BF505C">
        <w:rPr>
          <w:rFonts w:ascii="Times New Roman" w:hAnsi="Times New Roman" w:cs="Times New Roman"/>
          <w:sz w:val="24"/>
          <w:szCs w:val="24"/>
        </w:rPr>
        <w:t>)</w:t>
      </w:r>
    </w:p>
    <w:p w14:paraId="29EC0CCE" w14:textId="77777777" w:rsidR="00350736" w:rsidRDefault="0081194D" w:rsidP="00350736">
      <w:pPr>
        <w:spacing w:after="0" w:line="240" w:lineRule="auto"/>
        <w:rPr>
          <w:rFonts w:ascii="Times New Roman" w:hAnsi="Times New Roman" w:cs="Times New Roman"/>
          <w:sz w:val="24"/>
          <w:szCs w:val="24"/>
        </w:rPr>
      </w:pPr>
      <w:r w:rsidRPr="00DA2423">
        <w:rPr>
          <w:rFonts w:ascii="Times New Roman" w:hAnsi="Times New Roman" w:cs="Times New Roman"/>
          <w:sz w:val="24"/>
          <w:szCs w:val="24"/>
        </w:rPr>
        <w:t>Stewart</w:t>
      </w:r>
      <w:r w:rsidR="00F45933" w:rsidRPr="00DA2423">
        <w:rPr>
          <w:rFonts w:ascii="Times New Roman" w:hAnsi="Times New Roman" w:cs="Times New Roman"/>
          <w:sz w:val="24"/>
          <w:szCs w:val="24"/>
        </w:rPr>
        <w:t xml:space="preserve"> FA</w:t>
      </w:r>
      <w:r w:rsidRPr="00DA2423">
        <w:rPr>
          <w:rFonts w:ascii="Times New Roman" w:hAnsi="Times New Roman" w:cs="Times New Roman"/>
          <w:sz w:val="24"/>
          <w:szCs w:val="24"/>
        </w:rPr>
        <w:t xml:space="preserve">, </w:t>
      </w:r>
      <w:proofErr w:type="spellStart"/>
      <w:r w:rsidRPr="00DA2423">
        <w:rPr>
          <w:rFonts w:ascii="Times New Roman" w:hAnsi="Times New Roman" w:cs="Times New Roman"/>
          <w:sz w:val="24"/>
          <w:szCs w:val="24"/>
        </w:rPr>
        <w:t>Piel</w:t>
      </w:r>
      <w:proofErr w:type="spellEnd"/>
      <w:r w:rsidR="00F45933" w:rsidRPr="00DA2423">
        <w:rPr>
          <w:rFonts w:ascii="Times New Roman" w:hAnsi="Times New Roman" w:cs="Times New Roman"/>
          <w:sz w:val="24"/>
          <w:szCs w:val="24"/>
        </w:rPr>
        <w:t xml:space="preserve"> AK</w:t>
      </w:r>
      <w:r w:rsidRPr="00DA2423">
        <w:rPr>
          <w:rFonts w:ascii="Times New Roman" w:hAnsi="Times New Roman" w:cs="Times New Roman"/>
          <w:sz w:val="24"/>
          <w:szCs w:val="24"/>
        </w:rPr>
        <w:t>, O’Malley</w:t>
      </w:r>
      <w:r w:rsidR="00F45933" w:rsidRPr="00DA2423">
        <w:rPr>
          <w:rFonts w:ascii="Times New Roman" w:hAnsi="Times New Roman" w:cs="Times New Roman"/>
          <w:sz w:val="24"/>
          <w:szCs w:val="24"/>
        </w:rPr>
        <w:t xml:space="preserve"> RC. 2012</w:t>
      </w:r>
      <w:r w:rsidRPr="00DA2423">
        <w:rPr>
          <w:rFonts w:ascii="Times New Roman" w:hAnsi="Times New Roman" w:cs="Times New Roman"/>
          <w:sz w:val="24"/>
          <w:szCs w:val="24"/>
        </w:rPr>
        <w:t xml:space="preserve"> Responses of chimpanzees to a recently dead </w:t>
      </w:r>
    </w:p>
    <w:p w14:paraId="5468A748" w14:textId="39F93ED4" w:rsidR="0081194D" w:rsidRPr="00DA2423" w:rsidRDefault="0081194D" w:rsidP="00350736">
      <w:pPr>
        <w:spacing w:after="0" w:line="240" w:lineRule="auto"/>
        <w:ind w:firstLine="720"/>
        <w:rPr>
          <w:rFonts w:ascii="Times New Roman" w:hAnsi="Times New Roman" w:cs="Times New Roman"/>
          <w:sz w:val="24"/>
          <w:szCs w:val="24"/>
        </w:rPr>
      </w:pPr>
      <w:proofErr w:type="gramStart"/>
      <w:r w:rsidRPr="00DA2423">
        <w:rPr>
          <w:rFonts w:ascii="Times New Roman" w:hAnsi="Times New Roman" w:cs="Times New Roman"/>
          <w:sz w:val="24"/>
          <w:szCs w:val="24"/>
        </w:rPr>
        <w:t>community</w:t>
      </w:r>
      <w:proofErr w:type="gramEnd"/>
      <w:r w:rsidRPr="00DA2423">
        <w:rPr>
          <w:rFonts w:ascii="Times New Roman" w:hAnsi="Times New Roman" w:cs="Times New Roman"/>
          <w:sz w:val="24"/>
          <w:szCs w:val="24"/>
        </w:rPr>
        <w:t xml:space="preserve"> member at </w:t>
      </w:r>
      <w:proofErr w:type="spellStart"/>
      <w:r w:rsidRPr="00DA2423">
        <w:rPr>
          <w:rFonts w:ascii="Times New Roman" w:hAnsi="Times New Roman" w:cs="Times New Roman"/>
          <w:sz w:val="24"/>
          <w:szCs w:val="24"/>
        </w:rPr>
        <w:t>Gombe</w:t>
      </w:r>
      <w:proofErr w:type="spellEnd"/>
      <w:r w:rsidRPr="00DA2423">
        <w:rPr>
          <w:rFonts w:ascii="Times New Roman" w:hAnsi="Times New Roman" w:cs="Times New Roman"/>
          <w:sz w:val="24"/>
          <w:szCs w:val="24"/>
        </w:rPr>
        <w:t xml:space="preserve"> National Park, Tanzania. </w:t>
      </w:r>
      <w:r w:rsidR="008943A2" w:rsidRPr="00DA2423">
        <w:rPr>
          <w:rFonts w:ascii="Times New Roman" w:hAnsi="Times New Roman" w:cs="Times New Roman"/>
          <w:i/>
          <w:sz w:val="24"/>
          <w:szCs w:val="24"/>
        </w:rPr>
        <w:t>Am. J. Primatol.</w:t>
      </w:r>
      <w:r w:rsidR="008943A2" w:rsidRPr="00DA2423">
        <w:rPr>
          <w:rFonts w:ascii="Times New Roman" w:hAnsi="Times New Roman" w:cs="Times New Roman"/>
          <w:b/>
          <w:sz w:val="24"/>
          <w:szCs w:val="24"/>
        </w:rPr>
        <w:t>74</w:t>
      </w:r>
      <w:r w:rsidR="008943A2" w:rsidRPr="00DA2423">
        <w:rPr>
          <w:rFonts w:ascii="Times New Roman" w:hAnsi="Times New Roman" w:cs="Times New Roman"/>
          <w:sz w:val="24"/>
          <w:szCs w:val="24"/>
        </w:rPr>
        <w:t>,</w:t>
      </w:r>
      <w:r w:rsidRPr="00DA2423">
        <w:rPr>
          <w:rFonts w:ascii="Times New Roman" w:hAnsi="Times New Roman" w:cs="Times New Roman"/>
          <w:sz w:val="24"/>
          <w:szCs w:val="24"/>
        </w:rPr>
        <w:t>1-7.</w:t>
      </w:r>
    </w:p>
    <w:p w14:paraId="2F18AFDC" w14:textId="77777777" w:rsidR="00350736" w:rsidRDefault="00BF505C" w:rsidP="00350736">
      <w:pPr>
        <w:spacing w:after="0" w:line="240" w:lineRule="auto"/>
        <w:rPr>
          <w:rFonts w:ascii="Times New Roman" w:hAnsi="Times New Roman" w:cs="Times New Roman"/>
          <w:sz w:val="24"/>
          <w:szCs w:val="24"/>
        </w:rPr>
      </w:pPr>
      <w:r w:rsidRPr="00BF505C">
        <w:rPr>
          <w:rFonts w:ascii="Times New Roman" w:hAnsi="Times New Roman" w:cs="Times New Roman"/>
          <w:sz w:val="24"/>
          <w:szCs w:val="24"/>
        </w:rPr>
        <w:t>Williams JM, Lonsdorf EV, Wilson ML, Schumacher‐</w:t>
      </w:r>
      <w:proofErr w:type="spellStart"/>
      <w:r w:rsidRPr="00BF505C">
        <w:rPr>
          <w:rFonts w:ascii="Times New Roman" w:hAnsi="Times New Roman" w:cs="Times New Roman"/>
          <w:sz w:val="24"/>
          <w:szCs w:val="24"/>
        </w:rPr>
        <w:t>Stankey</w:t>
      </w:r>
      <w:proofErr w:type="spellEnd"/>
      <w:r w:rsidRPr="00BF505C">
        <w:rPr>
          <w:rFonts w:ascii="Times New Roman" w:hAnsi="Times New Roman" w:cs="Times New Roman"/>
          <w:sz w:val="24"/>
          <w:szCs w:val="24"/>
        </w:rPr>
        <w:t xml:space="preserve"> J, Goodall J, Pusey AE. Causes of </w:t>
      </w:r>
    </w:p>
    <w:p w14:paraId="687944DD" w14:textId="4546257B" w:rsidR="00BF505C" w:rsidRDefault="00BF505C" w:rsidP="00350736">
      <w:pPr>
        <w:spacing w:after="0" w:line="240" w:lineRule="auto"/>
        <w:ind w:left="720"/>
        <w:rPr>
          <w:rFonts w:ascii="Times New Roman" w:hAnsi="Times New Roman" w:cs="Times New Roman"/>
          <w:sz w:val="24"/>
          <w:szCs w:val="24"/>
        </w:rPr>
      </w:pPr>
      <w:proofErr w:type="gramStart"/>
      <w:r w:rsidRPr="00BF505C">
        <w:rPr>
          <w:rFonts w:ascii="Times New Roman" w:hAnsi="Times New Roman" w:cs="Times New Roman"/>
          <w:sz w:val="24"/>
          <w:szCs w:val="24"/>
        </w:rPr>
        <w:t>death</w:t>
      </w:r>
      <w:proofErr w:type="gramEnd"/>
      <w:r w:rsidRPr="00BF505C">
        <w:rPr>
          <w:rFonts w:ascii="Times New Roman" w:hAnsi="Times New Roman" w:cs="Times New Roman"/>
          <w:sz w:val="24"/>
          <w:szCs w:val="24"/>
        </w:rPr>
        <w:t xml:space="preserve"> in the Kasekela chimpanzees of </w:t>
      </w:r>
      <w:proofErr w:type="spellStart"/>
      <w:r w:rsidRPr="00BF505C">
        <w:rPr>
          <w:rFonts w:ascii="Times New Roman" w:hAnsi="Times New Roman" w:cs="Times New Roman"/>
          <w:sz w:val="24"/>
          <w:szCs w:val="24"/>
        </w:rPr>
        <w:t>Gombe</w:t>
      </w:r>
      <w:proofErr w:type="spellEnd"/>
      <w:r w:rsidRPr="00BF505C">
        <w:rPr>
          <w:rFonts w:ascii="Times New Roman" w:hAnsi="Times New Roman" w:cs="Times New Roman"/>
          <w:sz w:val="24"/>
          <w:szCs w:val="24"/>
        </w:rPr>
        <w:t xml:space="preserve"> National Park, Tanzania. </w:t>
      </w:r>
      <w:r w:rsidRPr="00DA2423">
        <w:rPr>
          <w:rFonts w:ascii="Times New Roman" w:hAnsi="Times New Roman" w:cs="Times New Roman"/>
          <w:i/>
          <w:sz w:val="24"/>
          <w:szCs w:val="24"/>
        </w:rPr>
        <w:t xml:space="preserve">Am. J. </w:t>
      </w:r>
      <w:proofErr w:type="spellStart"/>
      <w:r w:rsidRPr="00DA2423">
        <w:rPr>
          <w:rFonts w:ascii="Times New Roman" w:hAnsi="Times New Roman" w:cs="Times New Roman"/>
          <w:i/>
          <w:sz w:val="24"/>
          <w:szCs w:val="24"/>
        </w:rPr>
        <w:t>Primatol</w:t>
      </w:r>
      <w:proofErr w:type="spellEnd"/>
      <w:r w:rsidRPr="00DA2423">
        <w:rPr>
          <w:rFonts w:ascii="Times New Roman" w:hAnsi="Times New Roman" w:cs="Times New Roman"/>
          <w:i/>
          <w:sz w:val="24"/>
          <w:szCs w:val="24"/>
        </w:rPr>
        <w:t>.</w:t>
      </w:r>
      <w:r>
        <w:rPr>
          <w:rFonts w:ascii="Times New Roman" w:hAnsi="Times New Roman" w:cs="Times New Roman"/>
          <w:i/>
          <w:sz w:val="24"/>
          <w:szCs w:val="24"/>
        </w:rPr>
        <w:t xml:space="preserve"> </w:t>
      </w:r>
      <w:r w:rsidRPr="00BF505C">
        <w:rPr>
          <w:rFonts w:ascii="Times New Roman" w:hAnsi="Times New Roman" w:cs="Times New Roman"/>
          <w:b/>
          <w:sz w:val="24"/>
          <w:szCs w:val="24"/>
        </w:rPr>
        <w:t>70</w:t>
      </w:r>
      <w:r>
        <w:rPr>
          <w:rFonts w:ascii="Times New Roman" w:hAnsi="Times New Roman" w:cs="Times New Roman"/>
          <w:sz w:val="24"/>
          <w:szCs w:val="24"/>
        </w:rPr>
        <w:t xml:space="preserve">, </w:t>
      </w:r>
      <w:r w:rsidRPr="00BF505C">
        <w:rPr>
          <w:rFonts w:ascii="Times New Roman" w:hAnsi="Times New Roman" w:cs="Times New Roman"/>
          <w:sz w:val="24"/>
          <w:szCs w:val="24"/>
        </w:rPr>
        <w:t xml:space="preserve">766–77. </w:t>
      </w:r>
      <w:r>
        <w:rPr>
          <w:rFonts w:ascii="Times New Roman" w:hAnsi="Times New Roman" w:cs="Times New Roman"/>
          <w:sz w:val="24"/>
          <w:szCs w:val="24"/>
        </w:rPr>
        <w:t>(</w:t>
      </w:r>
      <w:hyperlink r:id="rId5" w:history="1">
        <w:r w:rsidRPr="004A3B82">
          <w:rPr>
            <w:rStyle w:val="Hyperlink"/>
            <w:rFonts w:ascii="Times New Roman" w:hAnsi="Times New Roman" w:cs="Times New Roman"/>
            <w:sz w:val="24"/>
            <w:szCs w:val="24"/>
          </w:rPr>
          <w:t>http://dx.doi.org/10.1002/ajp.20573</w:t>
        </w:r>
      </w:hyperlink>
      <w:r>
        <w:rPr>
          <w:rFonts w:ascii="Times New Roman" w:hAnsi="Times New Roman" w:cs="Times New Roman"/>
          <w:sz w:val="24"/>
          <w:szCs w:val="24"/>
        </w:rPr>
        <w:t>)</w:t>
      </w:r>
    </w:p>
    <w:p w14:paraId="5C2311F1" w14:textId="77777777" w:rsidR="00350736" w:rsidRDefault="00DA2423" w:rsidP="00350736">
      <w:pPr>
        <w:spacing w:after="0" w:line="240" w:lineRule="auto"/>
        <w:rPr>
          <w:rFonts w:ascii="Times New Roman" w:eastAsia="Times New Roman" w:hAnsi="Times New Roman" w:cs="Times New Roman"/>
          <w:color w:val="000000" w:themeColor="text1"/>
          <w:sz w:val="24"/>
          <w:szCs w:val="24"/>
          <w:shd w:val="clear" w:color="auto" w:fill="FFFFFF"/>
        </w:rPr>
      </w:pPr>
      <w:r w:rsidRPr="00DA2423">
        <w:rPr>
          <w:rFonts w:ascii="Times New Roman" w:eastAsia="Times New Roman" w:hAnsi="Times New Roman" w:cs="Times New Roman"/>
          <w:color w:val="000000" w:themeColor="text1"/>
          <w:sz w:val="24"/>
          <w:szCs w:val="24"/>
          <w:shd w:val="clear" w:color="auto" w:fill="FFFFFF"/>
        </w:rPr>
        <w:t>Wilson ML. 2012</w:t>
      </w:r>
      <w:r w:rsidR="008943A2" w:rsidRPr="00DA2423">
        <w:rPr>
          <w:rFonts w:ascii="Times New Roman" w:eastAsia="Times New Roman" w:hAnsi="Times New Roman" w:cs="Times New Roman"/>
          <w:color w:val="000000" w:themeColor="text1"/>
          <w:sz w:val="24"/>
          <w:szCs w:val="24"/>
          <w:shd w:val="clear" w:color="auto" w:fill="FFFFFF"/>
        </w:rPr>
        <w:t xml:space="preserve"> Long-term studies of the chimpanzees of </w:t>
      </w:r>
      <w:proofErr w:type="spellStart"/>
      <w:r w:rsidR="008943A2" w:rsidRPr="00DA2423">
        <w:rPr>
          <w:rFonts w:ascii="Times New Roman" w:eastAsia="Times New Roman" w:hAnsi="Times New Roman" w:cs="Times New Roman"/>
          <w:color w:val="000000" w:themeColor="text1"/>
          <w:sz w:val="24"/>
          <w:szCs w:val="24"/>
          <w:shd w:val="clear" w:color="auto" w:fill="FFFFFF"/>
        </w:rPr>
        <w:t>Gombe</w:t>
      </w:r>
      <w:proofErr w:type="spellEnd"/>
      <w:r w:rsidR="008943A2" w:rsidRPr="00DA2423">
        <w:rPr>
          <w:rFonts w:ascii="Times New Roman" w:eastAsia="Times New Roman" w:hAnsi="Times New Roman" w:cs="Times New Roman"/>
          <w:color w:val="000000" w:themeColor="text1"/>
          <w:sz w:val="24"/>
          <w:szCs w:val="24"/>
          <w:shd w:val="clear" w:color="auto" w:fill="FFFFFF"/>
        </w:rPr>
        <w:t xml:space="preserve"> National Park, Tanzania. </w:t>
      </w:r>
    </w:p>
    <w:p w14:paraId="0A9A8929" w14:textId="545F03D6" w:rsidR="008943A2" w:rsidRPr="00DA2423" w:rsidRDefault="008943A2" w:rsidP="00350736">
      <w:pPr>
        <w:spacing w:after="0" w:line="240" w:lineRule="auto"/>
        <w:ind w:left="720"/>
        <w:rPr>
          <w:rFonts w:ascii="Times New Roman" w:eastAsia="Times New Roman" w:hAnsi="Times New Roman" w:cs="Times New Roman"/>
          <w:color w:val="000000" w:themeColor="text1"/>
          <w:sz w:val="24"/>
          <w:szCs w:val="24"/>
          <w:shd w:val="clear" w:color="auto" w:fill="FFFFFF"/>
        </w:rPr>
      </w:pPr>
      <w:r w:rsidRPr="00DA2423">
        <w:rPr>
          <w:rFonts w:ascii="Times New Roman" w:eastAsia="Times New Roman" w:hAnsi="Times New Roman" w:cs="Times New Roman"/>
          <w:color w:val="000000" w:themeColor="text1"/>
          <w:sz w:val="24"/>
          <w:szCs w:val="24"/>
          <w:shd w:val="clear" w:color="auto" w:fill="FFFFFF"/>
        </w:rPr>
        <w:t>In </w:t>
      </w:r>
      <w:r w:rsidRPr="00DA2423">
        <w:rPr>
          <w:rFonts w:ascii="Times New Roman" w:eastAsia="Times New Roman" w:hAnsi="Times New Roman" w:cs="Times New Roman"/>
          <w:i/>
          <w:iCs/>
          <w:color w:val="000000" w:themeColor="text1"/>
          <w:sz w:val="24"/>
          <w:szCs w:val="24"/>
          <w:shd w:val="clear" w:color="auto" w:fill="FFFFFF"/>
        </w:rPr>
        <w:t>Long-term field studies of primates</w:t>
      </w:r>
      <w:r w:rsidR="00DA2423" w:rsidRPr="00DA2423">
        <w:rPr>
          <w:rFonts w:ascii="Times New Roman" w:eastAsia="Times New Roman" w:hAnsi="Times New Roman" w:cs="Times New Roman"/>
          <w:i/>
          <w:iCs/>
          <w:color w:val="000000" w:themeColor="text1"/>
          <w:sz w:val="24"/>
          <w:szCs w:val="24"/>
          <w:shd w:val="clear" w:color="auto" w:fill="FFFFFF"/>
        </w:rPr>
        <w:t xml:space="preserve"> </w:t>
      </w:r>
      <w:r w:rsidR="00DA2423" w:rsidRPr="00DA2423">
        <w:rPr>
          <w:rFonts w:ascii="Times New Roman" w:eastAsia="Times New Roman" w:hAnsi="Times New Roman" w:cs="Times New Roman"/>
          <w:iCs/>
          <w:color w:val="000000" w:themeColor="text1"/>
          <w:sz w:val="24"/>
          <w:szCs w:val="24"/>
          <w:shd w:val="clear" w:color="auto" w:fill="FFFFFF"/>
        </w:rPr>
        <w:t>(</w:t>
      </w:r>
      <w:proofErr w:type="spellStart"/>
      <w:proofErr w:type="gramStart"/>
      <w:r w:rsidR="00DA2423" w:rsidRPr="00DA2423">
        <w:rPr>
          <w:rFonts w:ascii="Times New Roman" w:eastAsia="Times New Roman" w:hAnsi="Times New Roman" w:cs="Times New Roman"/>
          <w:iCs/>
          <w:color w:val="000000" w:themeColor="text1"/>
          <w:sz w:val="24"/>
          <w:szCs w:val="24"/>
          <w:shd w:val="clear" w:color="auto" w:fill="FFFFFF"/>
        </w:rPr>
        <w:t>eds</w:t>
      </w:r>
      <w:proofErr w:type="spellEnd"/>
      <w:proofErr w:type="gramEnd"/>
      <w:r w:rsidR="00DA2423" w:rsidRPr="00DA2423">
        <w:rPr>
          <w:rFonts w:ascii="Times New Roman" w:eastAsia="Times New Roman" w:hAnsi="Times New Roman" w:cs="Times New Roman"/>
          <w:iCs/>
          <w:color w:val="000000" w:themeColor="text1"/>
          <w:sz w:val="24"/>
          <w:szCs w:val="24"/>
          <w:shd w:val="clear" w:color="auto" w:fill="FFFFFF"/>
        </w:rPr>
        <w:t xml:space="preserve"> P </w:t>
      </w:r>
      <w:proofErr w:type="spellStart"/>
      <w:r w:rsidR="00DA2423" w:rsidRPr="00DA2423">
        <w:rPr>
          <w:rFonts w:ascii="Times New Roman" w:eastAsia="Times New Roman" w:hAnsi="Times New Roman" w:cs="Times New Roman"/>
          <w:iCs/>
          <w:color w:val="000000" w:themeColor="text1"/>
          <w:sz w:val="24"/>
          <w:szCs w:val="24"/>
          <w:shd w:val="clear" w:color="auto" w:fill="FFFFFF"/>
        </w:rPr>
        <w:t>Kappeler</w:t>
      </w:r>
      <w:proofErr w:type="spellEnd"/>
      <w:r w:rsidR="00DA2423" w:rsidRPr="00DA2423">
        <w:rPr>
          <w:rFonts w:ascii="Times New Roman" w:eastAsia="Times New Roman" w:hAnsi="Times New Roman" w:cs="Times New Roman"/>
          <w:iCs/>
          <w:color w:val="000000" w:themeColor="text1"/>
          <w:sz w:val="24"/>
          <w:szCs w:val="24"/>
          <w:shd w:val="clear" w:color="auto" w:fill="FFFFFF"/>
        </w:rPr>
        <w:t xml:space="preserve">, D Watts), </w:t>
      </w:r>
      <w:r w:rsidR="00DA2423" w:rsidRPr="00DA2423">
        <w:rPr>
          <w:rFonts w:ascii="Times New Roman" w:eastAsia="Times New Roman" w:hAnsi="Times New Roman" w:cs="Times New Roman"/>
          <w:color w:val="000000" w:themeColor="text1"/>
          <w:sz w:val="24"/>
          <w:szCs w:val="24"/>
          <w:shd w:val="clear" w:color="auto" w:fill="FFFFFF"/>
        </w:rPr>
        <w:t>pp. 357-384</w:t>
      </w:r>
      <w:r w:rsidRPr="00DA2423">
        <w:rPr>
          <w:rFonts w:ascii="Times New Roman" w:eastAsia="Times New Roman" w:hAnsi="Times New Roman" w:cs="Times New Roman"/>
          <w:color w:val="000000" w:themeColor="text1"/>
          <w:sz w:val="24"/>
          <w:szCs w:val="24"/>
          <w:shd w:val="clear" w:color="auto" w:fill="FFFFFF"/>
        </w:rPr>
        <w:t xml:space="preserve">. </w:t>
      </w:r>
      <w:r w:rsidR="00DA2423">
        <w:rPr>
          <w:rFonts w:ascii="Times New Roman" w:eastAsia="Times New Roman" w:hAnsi="Times New Roman" w:cs="Times New Roman"/>
          <w:color w:val="000000" w:themeColor="text1"/>
          <w:sz w:val="24"/>
          <w:szCs w:val="24"/>
          <w:shd w:val="clear" w:color="auto" w:fill="FFFFFF"/>
        </w:rPr>
        <w:t>Berlin: Springer</w:t>
      </w:r>
      <w:r w:rsidRPr="00DA2423">
        <w:rPr>
          <w:rFonts w:ascii="Times New Roman" w:eastAsia="Times New Roman" w:hAnsi="Times New Roman" w:cs="Times New Roman"/>
          <w:color w:val="000000" w:themeColor="text1"/>
          <w:sz w:val="24"/>
          <w:szCs w:val="24"/>
          <w:shd w:val="clear" w:color="auto" w:fill="FFFFFF"/>
        </w:rPr>
        <w:t>.</w:t>
      </w:r>
    </w:p>
    <w:p w14:paraId="4D0721CB" w14:textId="77777777" w:rsidR="00350736" w:rsidRDefault="00DA2423" w:rsidP="00350736">
      <w:pPr>
        <w:pStyle w:val="CommentText"/>
        <w:rPr>
          <w:rFonts w:ascii="Times New Roman" w:eastAsia="Times New Roman" w:hAnsi="Times New Roman" w:cs="Times New Roman"/>
          <w:color w:val="000000" w:themeColor="text1"/>
          <w:sz w:val="24"/>
          <w:szCs w:val="24"/>
          <w:shd w:val="clear" w:color="auto" w:fill="FFFFFF"/>
          <w:lang w:val="en-US"/>
        </w:rPr>
      </w:pPr>
      <w:r w:rsidRPr="00DA2423">
        <w:rPr>
          <w:rFonts w:ascii="Times New Roman" w:eastAsia="Times New Roman" w:hAnsi="Times New Roman" w:cs="Times New Roman"/>
          <w:color w:val="000000" w:themeColor="text1"/>
          <w:sz w:val="24"/>
          <w:szCs w:val="24"/>
          <w:shd w:val="clear" w:color="auto" w:fill="FFFFFF"/>
          <w:lang w:val="en-US"/>
        </w:rPr>
        <w:t xml:space="preserve">Wilson ML, </w:t>
      </w:r>
      <w:proofErr w:type="spellStart"/>
      <w:r w:rsidRPr="00DA2423">
        <w:rPr>
          <w:rFonts w:ascii="Times New Roman" w:eastAsia="Times New Roman" w:hAnsi="Times New Roman" w:cs="Times New Roman"/>
          <w:color w:val="000000" w:themeColor="text1"/>
          <w:sz w:val="24"/>
          <w:szCs w:val="24"/>
          <w:shd w:val="clear" w:color="auto" w:fill="FFFFFF"/>
          <w:lang w:val="en-US"/>
        </w:rPr>
        <w:t>Boesch</w:t>
      </w:r>
      <w:proofErr w:type="spellEnd"/>
      <w:r w:rsidRPr="00DA2423">
        <w:rPr>
          <w:rFonts w:ascii="Times New Roman" w:eastAsia="Times New Roman" w:hAnsi="Times New Roman" w:cs="Times New Roman"/>
          <w:color w:val="000000" w:themeColor="text1"/>
          <w:sz w:val="24"/>
          <w:szCs w:val="24"/>
          <w:shd w:val="clear" w:color="auto" w:fill="FFFFFF"/>
          <w:lang w:val="en-US"/>
        </w:rPr>
        <w:t xml:space="preserve"> C, Fruth B, </w:t>
      </w:r>
      <w:proofErr w:type="spellStart"/>
      <w:r w:rsidRPr="00DA2423">
        <w:rPr>
          <w:rFonts w:ascii="Times New Roman" w:eastAsia="Times New Roman" w:hAnsi="Times New Roman" w:cs="Times New Roman"/>
          <w:color w:val="000000" w:themeColor="text1"/>
          <w:sz w:val="24"/>
          <w:szCs w:val="24"/>
          <w:shd w:val="clear" w:color="auto" w:fill="FFFFFF"/>
          <w:lang w:val="en-US"/>
        </w:rPr>
        <w:t>Furuichi</w:t>
      </w:r>
      <w:proofErr w:type="spellEnd"/>
      <w:r w:rsidRPr="00DA2423">
        <w:rPr>
          <w:rFonts w:ascii="Times New Roman" w:eastAsia="Times New Roman" w:hAnsi="Times New Roman" w:cs="Times New Roman"/>
          <w:color w:val="000000" w:themeColor="text1"/>
          <w:sz w:val="24"/>
          <w:szCs w:val="24"/>
          <w:shd w:val="clear" w:color="auto" w:fill="FFFFFF"/>
          <w:lang w:val="en-US"/>
        </w:rPr>
        <w:t xml:space="preserve"> T, </w:t>
      </w:r>
      <w:proofErr w:type="spellStart"/>
      <w:r w:rsidRPr="00DA2423">
        <w:rPr>
          <w:rFonts w:ascii="Times New Roman" w:eastAsia="Times New Roman" w:hAnsi="Times New Roman" w:cs="Times New Roman"/>
          <w:color w:val="000000" w:themeColor="text1"/>
          <w:sz w:val="24"/>
          <w:szCs w:val="24"/>
          <w:shd w:val="clear" w:color="auto" w:fill="FFFFFF"/>
          <w:lang w:val="en-US"/>
        </w:rPr>
        <w:t>Gilby</w:t>
      </w:r>
      <w:proofErr w:type="spellEnd"/>
      <w:r w:rsidRPr="00DA2423">
        <w:rPr>
          <w:rFonts w:ascii="Times New Roman" w:eastAsia="Times New Roman" w:hAnsi="Times New Roman" w:cs="Times New Roman"/>
          <w:color w:val="000000" w:themeColor="text1"/>
          <w:sz w:val="24"/>
          <w:szCs w:val="24"/>
          <w:shd w:val="clear" w:color="auto" w:fill="FFFFFF"/>
          <w:lang w:val="en-US"/>
        </w:rPr>
        <w:t xml:space="preserve"> IC, Hashimoto C, et al. 2014 Lethal </w:t>
      </w:r>
    </w:p>
    <w:p w14:paraId="53D6150F" w14:textId="5A06AC26" w:rsidR="0081194D" w:rsidRPr="00DA2423" w:rsidRDefault="00DA2423" w:rsidP="00350736">
      <w:pPr>
        <w:pStyle w:val="CommentText"/>
        <w:ind w:left="720"/>
        <w:rPr>
          <w:rFonts w:ascii="Times New Roman" w:hAnsi="Times New Roman" w:cs="Times New Roman"/>
          <w:color w:val="000000" w:themeColor="text1"/>
          <w:sz w:val="24"/>
          <w:szCs w:val="24"/>
        </w:rPr>
      </w:pPr>
      <w:proofErr w:type="gramStart"/>
      <w:r w:rsidRPr="00DA2423">
        <w:rPr>
          <w:rFonts w:ascii="Times New Roman" w:eastAsia="Times New Roman" w:hAnsi="Times New Roman" w:cs="Times New Roman"/>
          <w:color w:val="000000" w:themeColor="text1"/>
          <w:sz w:val="24"/>
          <w:szCs w:val="24"/>
          <w:shd w:val="clear" w:color="auto" w:fill="FFFFFF"/>
          <w:lang w:val="en-US"/>
        </w:rPr>
        <w:t>aggression</w:t>
      </w:r>
      <w:proofErr w:type="gramEnd"/>
      <w:r w:rsidRPr="00DA2423">
        <w:rPr>
          <w:rFonts w:ascii="Times New Roman" w:eastAsia="Times New Roman" w:hAnsi="Times New Roman" w:cs="Times New Roman"/>
          <w:color w:val="000000" w:themeColor="text1"/>
          <w:sz w:val="24"/>
          <w:szCs w:val="24"/>
          <w:shd w:val="clear" w:color="auto" w:fill="FFFFFF"/>
          <w:lang w:val="en-US"/>
        </w:rPr>
        <w:t xml:space="preserve"> in Pan is better explained by adaptive strategies than human impacts. </w:t>
      </w:r>
      <w:r w:rsidRPr="00BF505C">
        <w:rPr>
          <w:rFonts w:ascii="Times New Roman" w:eastAsia="Times New Roman" w:hAnsi="Times New Roman" w:cs="Times New Roman"/>
          <w:i/>
          <w:color w:val="000000" w:themeColor="text1"/>
          <w:sz w:val="24"/>
          <w:szCs w:val="24"/>
          <w:shd w:val="clear" w:color="auto" w:fill="FFFFFF"/>
          <w:lang w:val="en-US"/>
        </w:rPr>
        <w:t>Nature</w:t>
      </w:r>
      <w:r w:rsidRPr="00DA2423">
        <w:rPr>
          <w:rFonts w:ascii="Times New Roman" w:eastAsia="Times New Roman" w:hAnsi="Times New Roman" w:cs="Times New Roman"/>
          <w:color w:val="000000" w:themeColor="text1"/>
          <w:sz w:val="24"/>
          <w:szCs w:val="24"/>
          <w:shd w:val="clear" w:color="auto" w:fill="FFFFFF"/>
          <w:lang w:val="en-US"/>
        </w:rPr>
        <w:t xml:space="preserve"> </w:t>
      </w:r>
      <w:r w:rsidRPr="00DA2423">
        <w:rPr>
          <w:rFonts w:ascii="Times New Roman" w:eastAsia="Times New Roman" w:hAnsi="Times New Roman" w:cs="Times New Roman"/>
          <w:b/>
          <w:color w:val="000000" w:themeColor="text1"/>
          <w:sz w:val="24"/>
          <w:szCs w:val="24"/>
          <w:shd w:val="clear" w:color="auto" w:fill="FFFFFF"/>
          <w:lang w:val="en-US"/>
        </w:rPr>
        <w:t>513</w:t>
      </w:r>
      <w:r w:rsidRPr="00DA2423">
        <w:rPr>
          <w:rFonts w:ascii="Times New Roman" w:eastAsia="Times New Roman" w:hAnsi="Times New Roman" w:cs="Times New Roman"/>
          <w:color w:val="000000" w:themeColor="text1"/>
          <w:sz w:val="24"/>
          <w:szCs w:val="24"/>
          <w:shd w:val="clear" w:color="auto" w:fill="FFFFFF"/>
          <w:lang w:val="en-US"/>
        </w:rPr>
        <w:t>, 414–417. (http://dx.doi.org/10.1038/nature13727).</w:t>
      </w:r>
    </w:p>
    <w:p w14:paraId="440A96D7" w14:textId="77777777" w:rsidR="0081194D" w:rsidRPr="00567199" w:rsidRDefault="0081194D" w:rsidP="00350736">
      <w:pPr>
        <w:spacing w:after="0" w:line="240" w:lineRule="auto"/>
        <w:rPr>
          <w:rFonts w:ascii="Times New Roman" w:hAnsi="Times New Roman" w:cs="Times New Roman"/>
          <w:sz w:val="24"/>
          <w:szCs w:val="24"/>
        </w:rPr>
      </w:pPr>
    </w:p>
    <w:sectPr w:rsidR="0081194D" w:rsidRPr="0056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6009"/>
    <w:multiLevelType w:val="hybridMultilevel"/>
    <w:tmpl w:val="420ADBA0"/>
    <w:lvl w:ilvl="0" w:tplc="745A1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760E26"/>
    <w:multiLevelType w:val="hybridMultilevel"/>
    <w:tmpl w:val="2F42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81BC5"/>
    <w:multiLevelType w:val="hybridMultilevel"/>
    <w:tmpl w:val="FDE4BD5E"/>
    <w:lvl w:ilvl="0" w:tplc="1D66451A">
      <w:start w:val="1"/>
      <w:numFmt w:val="decimal"/>
      <w:lvlText w:val="%1)"/>
      <w:lvlJc w:val="left"/>
      <w:pPr>
        <w:ind w:left="260" w:hanging="98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661460AF"/>
    <w:multiLevelType w:val="hybridMultilevel"/>
    <w:tmpl w:val="1A2C6D4E"/>
    <w:lvl w:ilvl="0" w:tplc="A04270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D4"/>
    <w:rsid w:val="00117E96"/>
    <w:rsid w:val="00161FEE"/>
    <w:rsid w:val="001E1B81"/>
    <w:rsid w:val="001F241A"/>
    <w:rsid w:val="0020066A"/>
    <w:rsid w:val="00350736"/>
    <w:rsid w:val="004136C3"/>
    <w:rsid w:val="004C0568"/>
    <w:rsid w:val="0055664B"/>
    <w:rsid w:val="00567199"/>
    <w:rsid w:val="00591E3D"/>
    <w:rsid w:val="00687A6E"/>
    <w:rsid w:val="00720398"/>
    <w:rsid w:val="00766547"/>
    <w:rsid w:val="008042D1"/>
    <w:rsid w:val="0081194D"/>
    <w:rsid w:val="008943A2"/>
    <w:rsid w:val="008A360C"/>
    <w:rsid w:val="009442D1"/>
    <w:rsid w:val="009E4AD4"/>
    <w:rsid w:val="00AE1C52"/>
    <w:rsid w:val="00B200A8"/>
    <w:rsid w:val="00BF505C"/>
    <w:rsid w:val="00C23D3A"/>
    <w:rsid w:val="00D458FB"/>
    <w:rsid w:val="00DA2423"/>
    <w:rsid w:val="00DA33A4"/>
    <w:rsid w:val="00E70B06"/>
    <w:rsid w:val="00E93BE2"/>
    <w:rsid w:val="00F45933"/>
    <w:rsid w:val="00FB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9E3E"/>
  <w15:chartTrackingRefBased/>
  <w15:docId w15:val="{C8B277D5-3503-4CF4-873F-4F358AAF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E4AD4"/>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9E4AD4"/>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9E4AD4"/>
    <w:rPr>
      <w:sz w:val="16"/>
      <w:szCs w:val="16"/>
    </w:rPr>
  </w:style>
  <w:style w:type="paragraph" w:styleId="BalloonText">
    <w:name w:val="Balloon Text"/>
    <w:basedOn w:val="Normal"/>
    <w:link w:val="BalloonTextChar"/>
    <w:uiPriority w:val="99"/>
    <w:semiHidden/>
    <w:unhideWhenUsed/>
    <w:rsid w:val="009E4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A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AD4"/>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E4AD4"/>
    <w:rPr>
      <w:rFonts w:ascii="Arial" w:eastAsia="Arial" w:hAnsi="Arial" w:cs="Arial"/>
      <w:b/>
      <w:bCs/>
      <w:sz w:val="20"/>
      <w:szCs w:val="20"/>
      <w:lang w:val="en"/>
    </w:rPr>
  </w:style>
  <w:style w:type="paragraph" w:styleId="ListParagraph">
    <w:name w:val="List Paragraph"/>
    <w:basedOn w:val="Normal"/>
    <w:uiPriority w:val="34"/>
    <w:qFormat/>
    <w:rsid w:val="009E4AD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4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02/ajp.205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 Lonsdorf</dc:creator>
  <cp:keywords/>
  <dc:description/>
  <cp:lastModifiedBy>Elizabeth V. Lonsdorf</cp:lastModifiedBy>
  <cp:revision>2</cp:revision>
  <dcterms:created xsi:type="dcterms:W3CDTF">2020-06-23T20:40:00Z</dcterms:created>
  <dcterms:modified xsi:type="dcterms:W3CDTF">2020-06-23T20:40:00Z</dcterms:modified>
</cp:coreProperties>
</file>