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5A70" w14:textId="65A97368" w:rsidR="0030657D" w:rsidRPr="00F10A62" w:rsidRDefault="00C80647" w:rsidP="00CC47D3">
      <w:pPr>
        <w:outlineLvl w:val="0"/>
        <w:rPr>
          <w:lang w:val="en-US"/>
        </w:rPr>
      </w:pPr>
      <w:bookmarkStart w:id="0" w:name="_GoBack"/>
      <w:r w:rsidRPr="00F10A62">
        <w:rPr>
          <w:lang w:val="en-US"/>
        </w:rPr>
        <w:t>Electronic Supplementary Material</w:t>
      </w:r>
    </w:p>
    <w:p w14:paraId="0B793EBA" w14:textId="76AE6383" w:rsidR="00721FB2" w:rsidRPr="00F10A62" w:rsidRDefault="0030657D">
      <w:pPr>
        <w:rPr>
          <w:lang w:val="en-US"/>
        </w:rPr>
      </w:pPr>
      <w:r w:rsidRPr="00F10A62">
        <w:rPr>
          <w:lang w:val="en-US"/>
        </w:rPr>
        <w:t xml:space="preserve">Title: </w:t>
      </w:r>
      <w:r w:rsidR="0049639C" w:rsidRPr="0049639C">
        <w:t>Phylogenetic clustering and rarity imply high risk of local species extinction in prospective deep-sea mining areas of the Clarion-Clipperton Zone</w:t>
      </w:r>
    </w:p>
    <w:p w14:paraId="45681659" w14:textId="77777777" w:rsidR="0030657D" w:rsidRPr="00F10A62" w:rsidRDefault="0030657D" w:rsidP="0030657D">
      <w:pPr>
        <w:pStyle w:val="NoSpacing"/>
        <w:rPr>
          <w:rFonts w:cs="Tahoma"/>
          <w:vertAlign w:val="superscript"/>
          <w:lang w:val="nl-NL"/>
        </w:rPr>
      </w:pPr>
      <w:r w:rsidRPr="00F10A62">
        <w:rPr>
          <w:rFonts w:cs="Tahoma"/>
          <w:lang w:val="nl-NL"/>
        </w:rPr>
        <w:t>Lara Macheriotou</w:t>
      </w:r>
      <w:r w:rsidRPr="00F10A62">
        <w:rPr>
          <w:rFonts w:cs="Tahoma"/>
          <w:vertAlign w:val="superscript"/>
          <w:lang w:val="nl-NL"/>
        </w:rPr>
        <w:t>1</w:t>
      </w:r>
      <w:r w:rsidRPr="00F10A62">
        <w:rPr>
          <w:rFonts w:cs="Tahoma"/>
          <w:lang w:val="nl-NL"/>
        </w:rPr>
        <w:t xml:space="preserve">, </w:t>
      </w:r>
      <w:proofErr w:type="spellStart"/>
      <w:r w:rsidRPr="00F10A62">
        <w:rPr>
          <w:rFonts w:cs="Tahoma"/>
          <w:lang w:val="nl-NL"/>
        </w:rPr>
        <w:t>Annelien</w:t>
      </w:r>
      <w:proofErr w:type="spellEnd"/>
      <w:r w:rsidRPr="00F10A62">
        <w:rPr>
          <w:rFonts w:cs="Tahoma"/>
          <w:lang w:val="nl-NL"/>
        </w:rPr>
        <w:t xml:space="preserve"> Rigaux</w:t>
      </w:r>
      <w:r w:rsidRPr="00F10A62">
        <w:rPr>
          <w:rFonts w:cs="Tahoma"/>
          <w:vertAlign w:val="superscript"/>
          <w:lang w:val="nl-NL"/>
        </w:rPr>
        <w:t>1</w:t>
      </w:r>
      <w:r w:rsidRPr="00F10A62">
        <w:rPr>
          <w:rFonts w:cs="Tahoma"/>
          <w:lang w:val="nl-NL"/>
        </w:rPr>
        <w:t>, Sofie Derycke</w:t>
      </w:r>
      <w:r w:rsidRPr="00F10A62">
        <w:rPr>
          <w:rFonts w:cs="Tahoma"/>
          <w:vertAlign w:val="superscript"/>
          <w:lang w:val="nl-NL"/>
        </w:rPr>
        <w:t>1, 2</w:t>
      </w:r>
      <w:r w:rsidR="005E50D7" w:rsidRPr="00F10A62">
        <w:rPr>
          <w:rFonts w:cs="Tahoma"/>
          <w:lang w:val="nl-NL"/>
        </w:rPr>
        <w:t>, Ann Vanreusel</w:t>
      </w:r>
      <w:r w:rsidR="005E50D7" w:rsidRPr="00F10A62">
        <w:rPr>
          <w:rFonts w:cs="Tahoma"/>
          <w:vertAlign w:val="superscript"/>
          <w:lang w:val="nl-NL"/>
        </w:rPr>
        <w:t>1</w:t>
      </w:r>
    </w:p>
    <w:p w14:paraId="452E37B0" w14:textId="77777777" w:rsidR="0030657D" w:rsidRPr="00F10A62" w:rsidRDefault="0030657D" w:rsidP="0030657D">
      <w:pPr>
        <w:pStyle w:val="NoSpacing"/>
        <w:rPr>
          <w:rFonts w:cs="Tahoma"/>
        </w:rPr>
      </w:pPr>
      <w:r w:rsidRPr="00F10A62">
        <w:rPr>
          <w:rFonts w:cs="Tahoma"/>
          <w:vertAlign w:val="superscript"/>
          <w:lang w:val="en-US"/>
        </w:rPr>
        <w:t>1</w:t>
      </w:r>
      <w:r w:rsidRPr="00F10A62">
        <w:rPr>
          <w:rFonts w:cs="Tahoma"/>
        </w:rPr>
        <w:t xml:space="preserve">Marine Biology Research Group, Department of Biology, Ghent University, </w:t>
      </w:r>
      <w:proofErr w:type="spellStart"/>
      <w:r w:rsidRPr="00F10A62">
        <w:rPr>
          <w:rFonts w:cs="Tahoma"/>
        </w:rPr>
        <w:t>Krijgslaan</w:t>
      </w:r>
      <w:proofErr w:type="spellEnd"/>
      <w:r w:rsidRPr="00F10A62">
        <w:rPr>
          <w:rFonts w:cs="Tahoma"/>
        </w:rPr>
        <w:t xml:space="preserve"> 281 7 building S8, 9000, Ghent, Belgium</w:t>
      </w:r>
    </w:p>
    <w:p w14:paraId="191B2F3C" w14:textId="77777777" w:rsidR="0030657D" w:rsidRPr="00F10A62" w:rsidRDefault="0030657D" w:rsidP="0030657D">
      <w:pPr>
        <w:pStyle w:val="NoSpacing"/>
        <w:rPr>
          <w:rFonts w:cs="Tahoma"/>
        </w:rPr>
      </w:pPr>
      <w:r w:rsidRPr="00F10A62">
        <w:rPr>
          <w:rFonts w:cs="Tahoma"/>
          <w:vertAlign w:val="superscript"/>
        </w:rPr>
        <w:t>2</w:t>
      </w:r>
      <w:r w:rsidRPr="00F10A62">
        <w:rPr>
          <w:rFonts w:cs="Tahoma"/>
        </w:rPr>
        <w:t xml:space="preserve">Aquatic Environment and Quality, Institute for Agricultural and Fisheries Research (ILVO), </w:t>
      </w:r>
      <w:proofErr w:type="spellStart"/>
      <w:r w:rsidRPr="00F10A62">
        <w:rPr>
          <w:rFonts w:cs="Tahoma"/>
        </w:rPr>
        <w:t>Ankerstraat</w:t>
      </w:r>
      <w:proofErr w:type="spellEnd"/>
      <w:r w:rsidRPr="00F10A62">
        <w:rPr>
          <w:rFonts w:cs="Tahoma"/>
        </w:rPr>
        <w:t xml:space="preserve"> 1, 8400 Oostende, Belgium</w:t>
      </w:r>
    </w:p>
    <w:p w14:paraId="42EFD189" w14:textId="3BFC3420" w:rsidR="00304CD4" w:rsidRPr="00F10A62" w:rsidRDefault="0030657D" w:rsidP="00F852E1">
      <w:pPr>
        <w:pStyle w:val="Caption"/>
      </w:pPr>
      <w:r w:rsidRPr="00F10A62">
        <w:br w:type="page"/>
      </w:r>
      <w:r w:rsidR="00304CD4" w:rsidRPr="00F10A62">
        <w:lastRenderedPageBreak/>
        <w:t xml:space="preserve">Table </w:t>
      </w:r>
      <w:r w:rsidR="000D5CCF">
        <w:t>S</w:t>
      </w:r>
      <w:r w:rsidR="00910E18" w:rsidRPr="00F10A62">
        <w:rPr>
          <w:noProof/>
        </w:rPr>
        <w:fldChar w:fldCharType="begin"/>
      </w:r>
      <w:r w:rsidR="001B6D81" w:rsidRPr="00F10A62">
        <w:rPr>
          <w:noProof/>
        </w:rPr>
        <w:instrText xml:space="preserve"> SEQ Table \* ARABIC </w:instrText>
      </w:r>
      <w:r w:rsidR="00910E18" w:rsidRPr="00F10A62">
        <w:rPr>
          <w:noProof/>
        </w:rPr>
        <w:fldChar w:fldCharType="separate"/>
      </w:r>
      <w:r w:rsidR="00C6104A">
        <w:rPr>
          <w:noProof/>
        </w:rPr>
        <w:t>1</w:t>
      </w:r>
      <w:r w:rsidR="00910E18" w:rsidRPr="00F10A62">
        <w:rPr>
          <w:noProof/>
        </w:rPr>
        <w:fldChar w:fldCharType="end"/>
      </w:r>
      <w:r w:rsidR="00304CD4" w:rsidRPr="00F10A62">
        <w:t xml:space="preserve">: </w:t>
      </w:r>
      <w:r w:rsidR="001C5B71" w:rsidRPr="00F10A62">
        <w:t xml:space="preserve">Longitude, latitude average </w:t>
      </w:r>
      <w:r w:rsidR="003D6393" w:rsidRPr="00F10A62">
        <w:t xml:space="preserve">depth </w:t>
      </w:r>
      <w:r w:rsidR="001C5B71" w:rsidRPr="00F10A62">
        <w:t xml:space="preserve">and number of respective replicates </w:t>
      </w:r>
      <w:r w:rsidR="003D6393" w:rsidRPr="00F10A62">
        <w:t xml:space="preserve">of the </w:t>
      </w:r>
      <w:r w:rsidR="001C5B71" w:rsidRPr="00F10A62">
        <w:t>six</w:t>
      </w:r>
      <w:r w:rsidR="003D6393" w:rsidRPr="00F10A62">
        <w:t xml:space="preserve"> sampling </w:t>
      </w:r>
      <w:r w:rsidR="001C5B71" w:rsidRPr="00F10A62">
        <w:t>Areas</w:t>
      </w:r>
      <w:r w:rsidR="003D6393" w:rsidRPr="00F10A62">
        <w:t xml:space="preserve"> (BGR.PA, BGR.RA: </w:t>
      </w:r>
      <w:proofErr w:type="spellStart"/>
      <w:r w:rsidR="003D6393" w:rsidRPr="00F10A62">
        <w:t>Bundesanstalt</w:t>
      </w:r>
      <w:proofErr w:type="spellEnd"/>
      <w:r w:rsidR="003D6393" w:rsidRPr="00F10A62">
        <w:t xml:space="preserve"> </w:t>
      </w:r>
      <w:proofErr w:type="spellStart"/>
      <w:r w:rsidR="003D6393" w:rsidRPr="00F10A62">
        <w:t>für</w:t>
      </w:r>
      <w:proofErr w:type="spellEnd"/>
      <w:r w:rsidR="003D6393" w:rsidRPr="00F10A62">
        <w:t xml:space="preserve"> </w:t>
      </w:r>
      <w:proofErr w:type="spellStart"/>
      <w:r w:rsidR="003D6393" w:rsidRPr="00F10A62">
        <w:t>Geowissenschaften</w:t>
      </w:r>
      <w:proofErr w:type="spellEnd"/>
      <w:r w:rsidR="003D6393" w:rsidRPr="00F10A62">
        <w:t xml:space="preserve"> und </w:t>
      </w:r>
      <w:proofErr w:type="spellStart"/>
      <w:r w:rsidR="003D6393" w:rsidRPr="00F10A62">
        <w:t>Rohstoffe</w:t>
      </w:r>
      <w:proofErr w:type="spellEnd"/>
      <w:r w:rsidR="003D6393" w:rsidRPr="00F10A62">
        <w:t xml:space="preserve"> </w:t>
      </w:r>
      <w:r w:rsidR="00304CD4" w:rsidRPr="00F10A62">
        <w:t>Prospective Area</w:t>
      </w:r>
      <w:r w:rsidR="003D6393" w:rsidRPr="00F10A62">
        <w:t xml:space="preserve"> and</w:t>
      </w:r>
      <w:r w:rsidR="00304CD4" w:rsidRPr="00F10A62">
        <w:t xml:space="preserve"> Referenc</w:t>
      </w:r>
      <w:r w:rsidR="003D6393" w:rsidRPr="00F10A62">
        <w:t xml:space="preserve">e Area respectively, IOM.C: </w:t>
      </w:r>
      <w:proofErr w:type="spellStart"/>
      <w:r w:rsidR="003D6393" w:rsidRPr="00F10A62">
        <w:t>InterOcean</w:t>
      </w:r>
      <w:proofErr w:type="spellEnd"/>
      <w:r w:rsidR="003D6393" w:rsidRPr="00F10A62">
        <w:t xml:space="preserve"> Metal-</w:t>
      </w:r>
      <w:r w:rsidR="00304CD4" w:rsidRPr="00F10A62">
        <w:t xml:space="preserve">Control, GSR: Global Seabed Resources, IFREMER: </w:t>
      </w:r>
      <w:proofErr w:type="spellStart"/>
      <w:r w:rsidR="00304CD4" w:rsidRPr="00F10A62">
        <w:t>Institut</w:t>
      </w:r>
      <w:proofErr w:type="spellEnd"/>
      <w:r w:rsidR="00304CD4" w:rsidRPr="00F10A62">
        <w:t xml:space="preserve"> </w:t>
      </w:r>
      <w:proofErr w:type="spellStart"/>
      <w:r w:rsidR="00304CD4" w:rsidRPr="00F10A62">
        <w:t>Français</w:t>
      </w:r>
      <w:proofErr w:type="spellEnd"/>
      <w:r w:rsidR="00304CD4" w:rsidRPr="00F10A62">
        <w:t xml:space="preserve"> de Recherche pour </w:t>
      </w:r>
      <w:proofErr w:type="spellStart"/>
      <w:r w:rsidR="00304CD4" w:rsidRPr="00F10A62">
        <w:t>l'Exploitation</w:t>
      </w:r>
      <w:proofErr w:type="spellEnd"/>
      <w:r w:rsidR="00304CD4" w:rsidRPr="00F10A62">
        <w:t xml:space="preserve"> de la Mer, APEI3: Area of Particular Environmental Interest #3)</w:t>
      </w:r>
      <w:r w:rsidR="001C5B71" w:rsidRPr="00F10A62">
        <w:t>.</w:t>
      </w:r>
      <w:r w:rsidR="00F852E1" w:rsidRPr="00F10A62">
        <w:t xml:space="preserve"> Replicates of each Area were retrieved from separate</w:t>
      </w:r>
      <w:r w:rsidR="00F852E1" w:rsidRPr="00F10A62" w:rsidDel="0022533C">
        <w:t xml:space="preserve"> </w:t>
      </w:r>
      <w:proofErr w:type="spellStart"/>
      <w:r w:rsidR="00F852E1" w:rsidRPr="00F10A62">
        <w:t>mutlicorer</w:t>
      </w:r>
      <w:proofErr w:type="spellEnd"/>
      <w:r w:rsidR="00F852E1" w:rsidRPr="00F10A62">
        <w:t xml:space="preserve"> deployments.</w:t>
      </w: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103"/>
        <w:gridCol w:w="1345"/>
        <w:gridCol w:w="1173"/>
        <w:gridCol w:w="1221"/>
        <w:gridCol w:w="1196"/>
      </w:tblGrid>
      <w:tr w:rsidR="001C5B71" w:rsidRPr="00F10A62" w14:paraId="1CCA7200" w14:textId="575764C7" w:rsidTr="006C1C0D">
        <w:tc>
          <w:tcPr>
            <w:tcW w:w="0" w:type="auto"/>
            <w:vAlign w:val="center"/>
          </w:tcPr>
          <w:p w14:paraId="1591EDD7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bCs/>
                <w:color w:val="000000"/>
                <w:kern w:val="24"/>
                <w:lang w:eastAsia="en-GB"/>
              </w:rPr>
              <w:t>Area</w:t>
            </w:r>
          </w:p>
        </w:tc>
        <w:tc>
          <w:tcPr>
            <w:tcW w:w="0" w:type="auto"/>
            <w:vAlign w:val="center"/>
          </w:tcPr>
          <w:p w14:paraId="26667CD5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bCs/>
                <w:color w:val="000000"/>
                <w:kern w:val="24"/>
                <w:lang w:eastAsia="en-GB"/>
              </w:rPr>
              <w:t>Longitude</w:t>
            </w:r>
          </w:p>
        </w:tc>
        <w:tc>
          <w:tcPr>
            <w:tcW w:w="0" w:type="auto"/>
            <w:vAlign w:val="center"/>
          </w:tcPr>
          <w:p w14:paraId="44CFCE5F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bCs/>
                <w:color w:val="000000"/>
                <w:kern w:val="24"/>
                <w:lang w:eastAsia="en-GB"/>
              </w:rPr>
              <w:t>Latitude</w:t>
            </w:r>
          </w:p>
        </w:tc>
        <w:tc>
          <w:tcPr>
            <w:tcW w:w="0" w:type="auto"/>
            <w:vAlign w:val="center"/>
          </w:tcPr>
          <w:p w14:paraId="732CE7ED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bCs/>
                <w:color w:val="000000"/>
                <w:kern w:val="24"/>
                <w:lang w:eastAsia="en-GB"/>
              </w:rPr>
              <w:t>Depth (m)</w:t>
            </w:r>
          </w:p>
        </w:tc>
        <w:tc>
          <w:tcPr>
            <w:tcW w:w="0" w:type="auto"/>
            <w:vAlign w:val="center"/>
          </w:tcPr>
          <w:p w14:paraId="0AEE1A81" w14:textId="49198E7E" w:rsidR="001C5B71" w:rsidRPr="00F10A62" w:rsidRDefault="001C5B71" w:rsidP="001C5B71">
            <w:pPr>
              <w:jc w:val="center"/>
              <w:rPr>
                <w:rFonts w:eastAsia="Calibri"/>
                <w:bCs/>
                <w:color w:val="000000"/>
                <w:kern w:val="24"/>
                <w:lang w:eastAsia="en-GB"/>
              </w:rPr>
            </w:pPr>
            <w:r w:rsidRPr="00F10A62">
              <w:rPr>
                <w:rFonts w:eastAsia="Calibri"/>
                <w:bCs/>
                <w:color w:val="000000"/>
                <w:kern w:val="24"/>
                <w:lang w:eastAsia="en-GB"/>
              </w:rPr>
              <w:t>Replicates</w:t>
            </w:r>
          </w:p>
        </w:tc>
      </w:tr>
      <w:tr w:rsidR="001C5B71" w:rsidRPr="00F10A62" w14:paraId="2A9F2920" w14:textId="07042211" w:rsidTr="006C1C0D">
        <w:tc>
          <w:tcPr>
            <w:tcW w:w="0" w:type="auto"/>
            <w:vAlign w:val="center"/>
          </w:tcPr>
          <w:p w14:paraId="1D842A11" w14:textId="77777777" w:rsidR="001C5B71" w:rsidRPr="00F10A62" w:rsidRDefault="001C5B71" w:rsidP="001C5B71">
            <w:pPr>
              <w:jc w:val="center"/>
            </w:pPr>
            <w:r w:rsidRPr="00F10A62">
              <w:t>BGR.PA</w:t>
            </w:r>
          </w:p>
        </w:tc>
        <w:tc>
          <w:tcPr>
            <w:tcW w:w="0" w:type="auto"/>
            <w:vAlign w:val="center"/>
          </w:tcPr>
          <w:p w14:paraId="4A8E414B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117° 03" W</w:t>
            </w:r>
          </w:p>
        </w:tc>
        <w:tc>
          <w:tcPr>
            <w:tcW w:w="0" w:type="auto"/>
            <w:vAlign w:val="center"/>
          </w:tcPr>
          <w:p w14:paraId="4E6BC11F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11° 50" N</w:t>
            </w:r>
          </w:p>
        </w:tc>
        <w:tc>
          <w:tcPr>
            <w:tcW w:w="0" w:type="auto"/>
            <w:vAlign w:val="center"/>
          </w:tcPr>
          <w:p w14:paraId="16DCAB2A" w14:textId="77777777" w:rsidR="001C5B71" w:rsidRPr="00F10A62" w:rsidRDefault="001C5B71" w:rsidP="001C5B71">
            <w:pPr>
              <w:jc w:val="center"/>
            </w:pPr>
            <w:r w:rsidRPr="00F10A62">
              <w:t>4132</w:t>
            </w:r>
          </w:p>
        </w:tc>
        <w:tc>
          <w:tcPr>
            <w:tcW w:w="0" w:type="auto"/>
            <w:vAlign w:val="center"/>
          </w:tcPr>
          <w:p w14:paraId="797BDF82" w14:textId="747C5AFA" w:rsidR="001C5B71" w:rsidRPr="00F10A62" w:rsidRDefault="001C5B71" w:rsidP="001C5B71">
            <w:pPr>
              <w:jc w:val="center"/>
            </w:pPr>
            <w:r w:rsidRPr="00F10A62">
              <w:t>5</w:t>
            </w:r>
          </w:p>
        </w:tc>
      </w:tr>
      <w:tr w:rsidR="001C5B71" w:rsidRPr="00F10A62" w14:paraId="7483C714" w14:textId="1F349AEC" w:rsidTr="006C1C0D">
        <w:tc>
          <w:tcPr>
            <w:tcW w:w="0" w:type="auto"/>
            <w:vAlign w:val="center"/>
          </w:tcPr>
          <w:p w14:paraId="36F97350" w14:textId="77777777" w:rsidR="001C5B71" w:rsidRPr="00F10A62" w:rsidRDefault="001C5B71" w:rsidP="001C5B71">
            <w:pPr>
              <w:jc w:val="center"/>
            </w:pPr>
            <w:r w:rsidRPr="00F10A62">
              <w:t>BGR.RA</w:t>
            </w:r>
          </w:p>
        </w:tc>
        <w:tc>
          <w:tcPr>
            <w:tcW w:w="0" w:type="auto"/>
            <w:vAlign w:val="center"/>
          </w:tcPr>
          <w:p w14:paraId="41C74F18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117° 32" W</w:t>
            </w:r>
          </w:p>
        </w:tc>
        <w:tc>
          <w:tcPr>
            <w:tcW w:w="0" w:type="auto"/>
            <w:vAlign w:val="center"/>
          </w:tcPr>
          <w:p w14:paraId="16321946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11° 49" N</w:t>
            </w:r>
          </w:p>
        </w:tc>
        <w:tc>
          <w:tcPr>
            <w:tcW w:w="0" w:type="auto"/>
            <w:vAlign w:val="center"/>
          </w:tcPr>
          <w:p w14:paraId="1B0045D5" w14:textId="77777777" w:rsidR="001C5B71" w:rsidRPr="00F10A62" w:rsidRDefault="001C5B71" w:rsidP="001C5B71">
            <w:pPr>
              <w:jc w:val="center"/>
            </w:pPr>
            <w:r w:rsidRPr="00F10A62">
              <w:t>4351</w:t>
            </w:r>
          </w:p>
        </w:tc>
        <w:tc>
          <w:tcPr>
            <w:tcW w:w="0" w:type="auto"/>
            <w:vAlign w:val="center"/>
          </w:tcPr>
          <w:p w14:paraId="7FDA4AA7" w14:textId="61BB158A" w:rsidR="001C5B71" w:rsidRPr="00F10A62" w:rsidRDefault="001C5B71" w:rsidP="001C5B71">
            <w:pPr>
              <w:jc w:val="center"/>
            </w:pPr>
            <w:r w:rsidRPr="00F10A62">
              <w:t>4</w:t>
            </w:r>
          </w:p>
        </w:tc>
      </w:tr>
      <w:tr w:rsidR="001C5B71" w:rsidRPr="00F10A62" w14:paraId="7AC524B7" w14:textId="5B99CE92" w:rsidTr="006C1C0D">
        <w:tc>
          <w:tcPr>
            <w:tcW w:w="0" w:type="auto"/>
            <w:vAlign w:val="center"/>
          </w:tcPr>
          <w:p w14:paraId="7E794E23" w14:textId="77777777" w:rsidR="001C5B71" w:rsidRPr="00F10A62" w:rsidRDefault="001C5B71" w:rsidP="001C5B71">
            <w:pPr>
              <w:jc w:val="center"/>
            </w:pPr>
            <w:r w:rsidRPr="00F10A62">
              <w:t>IOM.C</w:t>
            </w:r>
          </w:p>
        </w:tc>
        <w:tc>
          <w:tcPr>
            <w:tcW w:w="0" w:type="auto"/>
            <w:vAlign w:val="center"/>
          </w:tcPr>
          <w:p w14:paraId="320CE1D0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119° 39" W</w:t>
            </w:r>
          </w:p>
        </w:tc>
        <w:tc>
          <w:tcPr>
            <w:tcW w:w="0" w:type="auto"/>
            <w:vAlign w:val="center"/>
          </w:tcPr>
          <w:p w14:paraId="333FA9C0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11° 04" N</w:t>
            </w:r>
          </w:p>
        </w:tc>
        <w:tc>
          <w:tcPr>
            <w:tcW w:w="0" w:type="auto"/>
            <w:vAlign w:val="center"/>
          </w:tcPr>
          <w:p w14:paraId="2C6005A4" w14:textId="77777777" w:rsidR="001C5B71" w:rsidRPr="00F10A62" w:rsidRDefault="001C5B71" w:rsidP="001C5B71">
            <w:pPr>
              <w:jc w:val="center"/>
            </w:pPr>
            <w:r w:rsidRPr="00F10A62">
              <w:t>4437</w:t>
            </w:r>
          </w:p>
        </w:tc>
        <w:tc>
          <w:tcPr>
            <w:tcW w:w="0" w:type="auto"/>
            <w:vAlign w:val="center"/>
          </w:tcPr>
          <w:p w14:paraId="5BE5FBD5" w14:textId="61363E8D" w:rsidR="001C5B71" w:rsidRPr="00F10A62" w:rsidRDefault="001C5B71" w:rsidP="001C5B71">
            <w:pPr>
              <w:jc w:val="center"/>
            </w:pPr>
            <w:r w:rsidRPr="00F10A62">
              <w:t>2</w:t>
            </w:r>
          </w:p>
        </w:tc>
      </w:tr>
      <w:tr w:rsidR="001C5B71" w:rsidRPr="00F10A62" w14:paraId="3E83C34A" w14:textId="4AD0676F" w:rsidTr="006C1C0D">
        <w:tc>
          <w:tcPr>
            <w:tcW w:w="0" w:type="auto"/>
            <w:vAlign w:val="center"/>
          </w:tcPr>
          <w:p w14:paraId="781E6CE6" w14:textId="77777777" w:rsidR="001C5B71" w:rsidRPr="00F10A62" w:rsidRDefault="001C5B71" w:rsidP="001C5B71">
            <w:pPr>
              <w:jc w:val="center"/>
            </w:pPr>
            <w:r w:rsidRPr="00F10A62">
              <w:t>GSR</w:t>
            </w:r>
          </w:p>
        </w:tc>
        <w:tc>
          <w:tcPr>
            <w:tcW w:w="0" w:type="auto"/>
            <w:vAlign w:val="center"/>
          </w:tcPr>
          <w:p w14:paraId="5FBF7616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123° 15" W</w:t>
            </w:r>
          </w:p>
        </w:tc>
        <w:tc>
          <w:tcPr>
            <w:tcW w:w="0" w:type="auto"/>
            <w:vAlign w:val="center"/>
          </w:tcPr>
          <w:p w14:paraId="4F220B40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13° 51" N</w:t>
            </w:r>
          </w:p>
        </w:tc>
        <w:tc>
          <w:tcPr>
            <w:tcW w:w="0" w:type="auto"/>
            <w:vAlign w:val="center"/>
          </w:tcPr>
          <w:p w14:paraId="6816673F" w14:textId="77777777" w:rsidR="001C5B71" w:rsidRPr="00F10A62" w:rsidRDefault="001C5B71" w:rsidP="001C5B71">
            <w:pPr>
              <w:jc w:val="center"/>
            </w:pPr>
            <w:r w:rsidRPr="00F10A62">
              <w:t>4513</w:t>
            </w:r>
          </w:p>
        </w:tc>
        <w:tc>
          <w:tcPr>
            <w:tcW w:w="0" w:type="auto"/>
            <w:vAlign w:val="center"/>
          </w:tcPr>
          <w:p w14:paraId="57B9CB88" w14:textId="790A84E1" w:rsidR="001C5B71" w:rsidRPr="00F10A62" w:rsidRDefault="001C5B71" w:rsidP="001C5B71">
            <w:pPr>
              <w:jc w:val="center"/>
            </w:pPr>
            <w:r w:rsidRPr="00F10A62">
              <w:t>4</w:t>
            </w:r>
          </w:p>
        </w:tc>
      </w:tr>
      <w:tr w:rsidR="001C5B71" w:rsidRPr="00F10A62" w14:paraId="71A4C35D" w14:textId="4830642E" w:rsidTr="006C1C0D">
        <w:tc>
          <w:tcPr>
            <w:tcW w:w="0" w:type="auto"/>
            <w:vAlign w:val="center"/>
          </w:tcPr>
          <w:p w14:paraId="5FE7BAD5" w14:textId="77777777" w:rsidR="001C5B71" w:rsidRPr="00F10A62" w:rsidRDefault="001C5B71" w:rsidP="001C5B71">
            <w:pPr>
              <w:jc w:val="center"/>
            </w:pPr>
            <w:r w:rsidRPr="00F10A62">
              <w:t>IFREMER</w:t>
            </w:r>
          </w:p>
        </w:tc>
        <w:tc>
          <w:tcPr>
            <w:tcW w:w="0" w:type="auto"/>
            <w:vAlign w:val="center"/>
          </w:tcPr>
          <w:p w14:paraId="49FBCCEF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130° 08" W</w:t>
            </w:r>
          </w:p>
        </w:tc>
        <w:tc>
          <w:tcPr>
            <w:tcW w:w="0" w:type="auto"/>
            <w:vAlign w:val="center"/>
          </w:tcPr>
          <w:p w14:paraId="5BF1C756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14° 03" N</w:t>
            </w:r>
          </w:p>
        </w:tc>
        <w:tc>
          <w:tcPr>
            <w:tcW w:w="0" w:type="auto"/>
            <w:vAlign w:val="center"/>
          </w:tcPr>
          <w:p w14:paraId="65791844" w14:textId="77777777" w:rsidR="001C5B71" w:rsidRPr="00F10A62" w:rsidRDefault="001C5B71" w:rsidP="001C5B71">
            <w:pPr>
              <w:jc w:val="center"/>
            </w:pPr>
            <w:r w:rsidRPr="00F10A62">
              <w:t>4949</w:t>
            </w:r>
          </w:p>
        </w:tc>
        <w:tc>
          <w:tcPr>
            <w:tcW w:w="0" w:type="auto"/>
            <w:vAlign w:val="center"/>
          </w:tcPr>
          <w:p w14:paraId="656AD767" w14:textId="2398ADE4" w:rsidR="001C5B71" w:rsidRPr="00F10A62" w:rsidRDefault="001C5B71" w:rsidP="001C5B71">
            <w:pPr>
              <w:jc w:val="center"/>
            </w:pPr>
            <w:r w:rsidRPr="00F10A62">
              <w:t>5</w:t>
            </w:r>
          </w:p>
        </w:tc>
      </w:tr>
      <w:tr w:rsidR="001C5B71" w:rsidRPr="00F10A62" w14:paraId="49B710E3" w14:textId="6299A54D" w:rsidTr="006C1C0D">
        <w:tc>
          <w:tcPr>
            <w:tcW w:w="0" w:type="auto"/>
            <w:vAlign w:val="center"/>
          </w:tcPr>
          <w:p w14:paraId="58E7BEBF" w14:textId="77777777" w:rsidR="001C5B71" w:rsidRPr="00F10A62" w:rsidRDefault="001C5B71" w:rsidP="001C5B71">
            <w:pPr>
              <w:jc w:val="center"/>
            </w:pPr>
            <w:r w:rsidRPr="00F10A62">
              <w:t>APEI3</w:t>
            </w:r>
          </w:p>
        </w:tc>
        <w:tc>
          <w:tcPr>
            <w:tcW w:w="0" w:type="auto"/>
            <w:vAlign w:val="center"/>
          </w:tcPr>
          <w:p w14:paraId="473CF26A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128° 21" W</w:t>
            </w:r>
          </w:p>
        </w:tc>
        <w:tc>
          <w:tcPr>
            <w:tcW w:w="0" w:type="auto"/>
            <w:vAlign w:val="center"/>
          </w:tcPr>
          <w:p w14:paraId="082CBA22" w14:textId="77777777" w:rsidR="001C5B71" w:rsidRPr="00F10A62" w:rsidRDefault="001C5B71" w:rsidP="001C5B71">
            <w:pPr>
              <w:jc w:val="center"/>
            </w:pPr>
            <w:r w:rsidRPr="00F10A62">
              <w:rPr>
                <w:rFonts w:eastAsia="Calibri"/>
                <w:color w:val="000000"/>
                <w:kern w:val="24"/>
                <w:lang w:eastAsia="en-GB"/>
              </w:rPr>
              <w:t>18° 47" N</w:t>
            </w:r>
          </w:p>
        </w:tc>
        <w:tc>
          <w:tcPr>
            <w:tcW w:w="0" w:type="auto"/>
            <w:vAlign w:val="center"/>
          </w:tcPr>
          <w:p w14:paraId="36ED53DD" w14:textId="77777777" w:rsidR="001C5B71" w:rsidRPr="00F10A62" w:rsidRDefault="001C5B71" w:rsidP="001C5B71">
            <w:pPr>
              <w:jc w:val="center"/>
            </w:pPr>
            <w:r w:rsidRPr="00F10A62">
              <w:t>4839</w:t>
            </w:r>
          </w:p>
        </w:tc>
        <w:tc>
          <w:tcPr>
            <w:tcW w:w="0" w:type="auto"/>
            <w:vAlign w:val="center"/>
          </w:tcPr>
          <w:p w14:paraId="13D6725F" w14:textId="3353CAF0" w:rsidR="001C5B71" w:rsidRPr="00F10A62" w:rsidRDefault="001C5B71" w:rsidP="001C5B71">
            <w:pPr>
              <w:jc w:val="center"/>
            </w:pPr>
            <w:r w:rsidRPr="00F10A62">
              <w:t>3</w:t>
            </w:r>
          </w:p>
        </w:tc>
      </w:tr>
    </w:tbl>
    <w:p w14:paraId="71395291" w14:textId="3957B5BC" w:rsidR="00820C0E" w:rsidRPr="00F10A62" w:rsidRDefault="00820C0E">
      <w:pPr>
        <w:rPr>
          <w:sz w:val="12"/>
          <w:szCs w:val="12"/>
        </w:rPr>
      </w:pPr>
    </w:p>
    <w:p w14:paraId="74E3B1DA" w14:textId="786D63B0" w:rsidR="001C5B71" w:rsidRPr="00F10A62" w:rsidRDefault="001C5B71">
      <w:pPr>
        <w:rPr>
          <w:sz w:val="12"/>
          <w:szCs w:val="12"/>
        </w:rPr>
      </w:pPr>
    </w:p>
    <w:p w14:paraId="17964FA6" w14:textId="76B2E559" w:rsidR="001C5B71" w:rsidRPr="00F10A62" w:rsidRDefault="001C5B71">
      <w:pPr>
        <w:rPr>
          <w:sz w:val="12"/>
          <w:szCs w:val="12"/>
        </w:rPr>
      </w:pPr>
    </w:p>
    <w:p w14:paraId="5F704B85" w14:textId="588BF3C4" w:rsidR="001C5B71" w:rsidRPr="00F10A62" w:rsidRDefault="001C5B71">
      <w:pPr>
        <w:rPr>
          <w:sz w:val="12"/>
          <w:szCs w:val="12"/>
        </w:rPr>
      </w:pPr>
    </w:p>
    <w:p w14:paraId="0C138CDC" w14:textId="6A728731" w:rsidR="001C5B71" w:rsidRPr="00F10A62" w:rsidRDefault="001C5B71">
      <w:pPr>
        <w:rPr>
          <w:sz w:val="12"/>
          <w:szCs w:val="12"/>
        </w:rPr>
      </w:pPr>
    </w:p>
    <w:p w14:paraId="46B95059" w14:textId="0C2E90B7" w:rsidR="001C5B71" w:rsidRPr="00F10A62" w:rsidRDefault="001C5B71">
      <w:pPr>
        <w:rPr>
          <w:sz w:val="12"/>
          <w:szCs w:val="12"/>
        </w:rPr>
      </w:pPr>
    </w:p>
    <w:p w14:paraId="71726E01" w14:textId="77777777" w:rsidR="001C5B71" w:rsidRPr="00F10A62" w:rsidRDefault="001C5B71">
      <w:pPr>
        <w:rPr>
          <w:sz w:val="12"/>
          <w:szCs w:val="12"/>
        </w:rPr>
      </w:pPr>
    </w:p>
    <w:p w14:paraId="41BCFE5C" w14:textId="77777777" w:rsidR="001A7063" w:rsidRPr="00F10A62" w:rsidRDefault="00820C0E">
      <w:pPr>
        <w:rPr>
          <w:sz w:val="12"/>
          <w:szCs w:val="12"/>
        </w:rPr>
      </w:pPr>
      <w:r w:rsidRPr="00F10A62">
        <w:rPr>
          <w:sz w:val="12"/>
          <w:szCs w:val="12"/>
        </w:rPr>
        <w:br w:type="page"/>
      </w:r>
    </w:p>
    <w:p w14:paraId="7F8EB224" w14:textId="68A94B5C" w:rsidR="00F06499" w:rsidRPr="00F10A62" w:rsidRDefault="00F06499">
      <w:pPr>
        <w:rPr>
          <w:sz w:val="12"/>
          <w:szCs w:val="12"/>
        </w:rPr>
        <w:sectPr w:rsidR="00F06499" w:rsidRPr="00F10A62" w:rsidSect="00171991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772A88" w14:textId="44EA070B" w:rsidR="002373A0" w:rsidRPr="002373A0" w:rsidRDefault="003336C3" w:rsidP="002373A0">
      <w:pPr>
        <w:pStyle w:val="Caption"/>
        <w:jc w:val="lef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ECFF1FC" wp14:editId="27306D6C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9986645" cy="54006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64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527">
        <w:t>F</w:t>
      </w:r>
      <w:r w:rsidR="00F06499" w:rsidRPr="00F10A62">
        <w:t xml:space="preserve">igure </w:t>
      </w:r>
      <w:r w:rsidR="00EE6CFE">
        <w:t>S</w:t>
      </w:r>
      <w:fldSimple w:instr=" SEQ Figure \* ARABIC ">
        <w:r w:rsidR="00C6104A">
          <w:rPr>
            <w:noProof/>
          </w:rPr>
          <w:t>1</w:t>
        </w:r>
      </w:fldSimple>
      <w:r w:rsidR="00F06499" w:rsidRPr="00F10A62">
        <w:t xml:space="preserve">: Sampling design: Six Areas were sampled on an East to West transect along a Particulate Organic Carbon and depth gradient (grey boxes with respective replicates). Meiofauna was extracted from each replicate, to which the bioinformatic pipeline was applied, resulting in </w:t>
      </w:r>
      <w:r w:rsidR="008F3FF4" w:rsidRPr="00F10A62">
        <w:t xml:space="preserve">a total of </w:t>
      </w:r>
      <w:r w:rsidR="00F06499" w:rsidRPr="00F10A62">
        <w:t xml:space="preserve">1981 Nematoda ASVs. Of these, 1003 were Unassigned at genus-level, 978 were </w:t>
      </w:r>
      <w:r w:rsidR="000C771F" w:rsidRPr="00F10A62">
        <w:t xml:space="preserve">Genus-assigned. From the Genus-assigned ASVs, 286, 234, and 142 were assigned to the genera </w:t>
      </w:r>
      <w:r w:rsidR="000C771F" w:rsidRPr="00F10A62">
        <w:rPr>
          <w:i/>
        </w:rPr>
        <w:t>Desmoscolex</w:t>
      </w:r>
      <w:r w:rsidR="000C771F" w:rsidRPr="00F10A62">
        <w:t xml:space="preserve">, </w:t>
      </w:r>
      <w:r w:rsidR="000C771F" w:rsidRPr="00F10A62">
        <w:rPr>
          <w:i/>
        </w:rPr>
        <w:t>Acantholaimus</w:t>
      </w:r>
      <w:r w:rsidR="000C771F" w:rsidRPr="00F10A62">
        <w:t xml:space="preserve"> and </w:t>
      </w:r>
      <w:r w:rsidR="000C771F" w:rsidRPr="00F10A62">
        <w:rPr>
          <w:i/>
        </w:rPr>
        <w:t>Halalaimus</w:t>
      </w:r>
      <w:r w:rsidR="000C771F" w:rsidRPr="00F10A62">
        <w:t>, respectively.</w:t>
      </w:r>
      <w:r w:rsidR="002373A0">
        <w:br w:type="page"/>
      </w:r>
    </w:p>
    <w:p w14:paraId="6108230D" w14:textId="11D506EB" w:rsidR="00F10A62" w:rsidRPr="00F10A62" w:rsidRDefault="00F10A62" w:rsidP="00F10A62">
      <w:pPr>
        <w:pStyle w:val="Heading2"/>
        <w:jc w:val="both"/>
        <w:rPr>
          <w:rFonts w:ascii="Tahoma" w:hAnsi="Tahoma" w:cs="Tahoma"/>
        </w:rPr>
      </w:pPr>
      <w:r w:rsidRPr="00F10A62">
        <w:rPr>
          <w:rFonts w:ascii="Tahoma" w:hAnsi="Tahoma" w:cs="Tahoma"/>
        </w:rPr>
        <w:lastRenderedPageBreak/>
        <w:t xml:space="preserve">DNA extraction, HTS Library Preparation </w:t>
      </w:r>
    </w:p>
    <w:p w14:paraId="10358F8E" w14:textId="77777777" w:rsidR="00F10A62" w:rsidRPr="00F10A62" w:rsidRDefault="00F10A62" w:rsidP="00F10A62">
      <w:pPr>
        <w:jc w:val="both"/>
        <w:rPr>
          <w:lang w:val="en-US"/>
        </w:rPr>
      </w:pPr>
      <w:r w:rsidRPr="00F10A62">
        <w:t xml:space="preserve">Genomic DNA was extracted by adding </w:t>
      </w:r>
      <w:r w:rsidRPr="00F10A62">
        <w:rPr>
          <w:lang w:val="en-US"/>
        </w:rPr>
        <w:t xml:space="preserve">6 µL proteinase-K [10mg/mL] and centrifuged 5 min at 14000 rpm (Room Temperature, RT). The pellet was ground, bead-beaten for 2 min at 30 cycles/second and incubated at 60°C for 1 hour. </w:t>
      </w:r>
      <w:proofErr w:type="spellStart"/>
      <w:r w:rsidRPr="00F10A62">
        <w:rPr>
          <w:lang w:val="en-US"/>
        </w:rPr>
        <w:t>Ammoniumacetate</w:t>
      </w:r>
      <w:proofErr w:type="spellEnd"/>
      <w:r w:rsidRPr="00F10A62">
        <w:rPr>
          <w:lang w:val="en-US"/>
        </w:rPr>
        <w:t xml:space="preserve"> (250 µL, 7.5 M) was added and tubes centrifuged for 10 min at 14000 rpm (RT). The supernatant (750 µL) was transferred into a new sterile tube; 750 µL of cold 80% isopropanol was added</w:t>
      </w:r>
      <w:r w:rsidRPr="00F10A62">
        <w:t xml:space="preserve">, mixed, </w:t>
      </w:r>
      <w:r w:rsidRPr="00F10A62">
        <w:rPr>
          <w:lang w:val="en-US"/>
        </w:rPr>
        <w:t>incubated for 30 min at RT, and centrifuged for 15 min at 14000 rpm (4°C). The supernatant was removed, 1 mL washing buffer (76% EtOH 10mM ammonium acetate) was added</w:t>
      </w:r>
      <w:r w:rsidRPr="00F10A62">
        <w:t xml:space="preserve">, tubes were </w:t>
      </w:r>
      <w:r w:rsidRPr="00F10A62">
        <w:rPr>
          <w:lang w:val="en-US"/>
        </w:rPr>
        <w:t xml:space="preserve">incubated for 30 min on ice (to remove salts) and centrifuged </w:t>
      </w:r>
      <w:r w:rsidRPr="00F10A62">
        <w:t>for</w:t>
      </w:r>
      <w:r w:rsidRPr="00F10A62">
        <w:rPr>
          <w:lang w:val="en-US"/>
        </w:rPr>
        <w:t xml:space="preserve"> 5 min at 14000 rpm (4°C). Finally, the supernatant</w:t>
      </w:r>
      <w:r w:rsidRPr="00F10A62">
        <w:t xml:space="preserve"> was </w:t>
      </w:r>
      <w:r w:rsidRPr="00F10A62">
        <w:rPr>
          <w:lang w:val="en-US"/>
        </w:rPr>
        <w:t xml:space="preserve">removed, and 20 µL of sterile water was added. </w:t>
      </w:r>
    </w:p>
    <w:p w14:paraId="0EC39BA8" w14:textId="611D19F8" w:rsidR="00F06499" w:rsidRPr="00C86359" w:rsidRDefault="00F10A62" w:rsidP="00C86359">
      <w:pPr>
        <w:jc w:val="both"/>
      </w:pPr>
      <w:r w:rsidRPr="00F10A62">
        <w:t xml:space="preserve">The 18S (V1-V2 region) ribosomal locus was amplified using the primers SSU_F_04-SSU/22_R (GCTTGTCTCAAAGATTAAGCC, TCCAAGGAAGGCAGCAGGC respectively) which were constructed with Illumina overhang adapters as described in “16S Metagenomic Sequencing Library Preparation”. Each sample was amplified in triplicate with the following PCR conditions: 95°C 2 min, 30x(95 °C 1 min, 57 °C 45 sec, 72 °C 1 min), 72 °C 10 min. The mix consisted of 8.4 </w:t>
      </w:r>
      <w:proofErr w:type="spellStart"/>
      <w:r w:rsidRPr="00F10A62">
        <w:t>μL</w:t>
      </w:r>
      <w:proofErr w:type="spellEnd"/>
      <w:r w:rsidRPr="00F10A62">
        <w:t xml:space="preserve"> PCR-grade H</w:t>
      </w:r>
      <w:r w:rsidRPr="00F10A62">
        <w:rPr>
          <w:vertAlign w:val="subscript"/>
        </w:rPr>
        <w:t>2</w:t>
      </w:r>
      <w:r w:rsidRPr="00F10A62">
        <w:t xml:space="preserve">O, 4 µL Phusion Buffer, 4 µL Dye, 0.4 µL dNTP [10 mM], 1 µL forward and reverse primer [10 </w:t>
      </w:r>
      <w:proofErr w:type="spellStart"/>
      <w:r w:rsidRPr="00F10A62">
        <w:t>μM</w:t>
      </w:r>
      <w:proofErr w:type="spellEnd"/>
      <w:r w:rsidRPr="00F10A62">
        <w:t xml:space="preserve">], 0.2 µL Phusion Hot Start II High Fidelity Polymerase (New England </w:t>
      </w:r>
      <w:proofErr w:type="spellStart"/>
      <w:r w:rsidRPr="00F10A62">
        <w:t>BioLabs</w:t>
      </w:r>
      <w:proofErr w:type="spellEnd"/>
      <w:r w:rsidRPr="00F10A62">
        <w:t>, U.S.A.) and 1 µL DNA template (diluted 1/10). In the event of failed amplification, DNA templates were diluted 1/50 in PCR-grade H</w:t>
      </w:r>
      <w:r w:rsidRPr="00F10A62">
        <w:rPr>
          <w:vertAlign w:val="subscript"/>
        </w:rPr>
        <w:t>2</w:t>
      </w:r>
      <w:r w:rsidRPr="00F10A62">
        <w:t xml:space="preserve">O and/or 2 µL template were used. PCR products were run on a 1% agarose electrophoresis gel, triplicates were pooled, purified using </w:t>
      </w:r>
      <w:proofErr w:type="spellStart"/>
      <w:r w:rsidRPr="00F10A62">
        <w:t>Agencourt</w:t>
      </w:r>
      <w:proofErr w:type="spellEnd"/>
      <w:r w:rsidRPr="00F10A62">
        <w:t xml:space="preserve"> </w:t>
      </w:r>
      <w:proofErr w:type="spellStart"/>
      <w:r w:rsidRPr="00F10A62">
        <w:t>AMPure</w:t>
      </w:r>
      <w:proofErr w:type="spellEnd"/>
      <w:r w:rsidRPr="00F10A62">
        <w:t xml:space="preserve"> XP beads and run on Bioanalyzer 2100 High Sensitivity to confirm length and size distribution of the PCR fragments. </w:t>
      </w:r>
      <w:r w:rsidRPr="00F10A62">
        <w:rPr>
          <w:sz w:val="24"/>
        </w:rPr>
        <w:t xml:space="preserve">Library </w:t>
      </w:r>
      <w:r w:rsidRPr="00F10A62">
        <w:t xml:space="preserve">indexing was completed using the FC131-1002 </w:t>
      </w:r>
      <w:proofErr w:type="spellStart"/>
      <w:r w:rsidRPr="00F10A62">
        <w:t>NexteraXT</w:t>
      </w:r>
      <w:proofErr w:type="spellEnd"/>
      <w:r w:rsidRPr="00F10A62">
        <w:t xml:space="preserve"> Index Kit (Illumina, U.S.A.) and Kapa High Fidelity PCR kit (Kapa Biosystems, U.S.A.). The mix consisted of 11.25 </w:t>
      </w:r>
      <w:proofErr w:type="spellStart"/>
      <w:r w:rsidRPr="00F10A62">
        <w:t>μL</w:t>
      </w:r>
      <w:proofErr w:type="spellEnd"/>
      <w:r w:rsidRPr="00F10A62">
        <w:t xml:space="preserve"> PCR-grade H</w:t>
      </w:r>
      <w:r w:rsidRPr="00F10A62">
        <w:rPr>
          <w:vertAlign w:val="subscript"/>
        </w:rPr>
        <w:t>2</w:t>
      </w:r>
      <w:r w:rsidRPr="00F10A62">
        <w:t xml:space="preserve">O, 5 µL Buffer, 0.75 µL dNTP [10 mM], 2.5 µL Index1 and Index2, 0.5 µL Kapa Hot Start High Fidelity Polymerase and 2.5 µL PCR product. These were then purified using </w:t>
      </w:r>
      <w:proofErr w:type="spellStart"/>
      <w:r w:rsidRPr="00F10A62">
        <w:t>Agencourt</w:t>
      </w:r>
      <w:proofErr w:type="spellEnd"/>
      <w:r w:rsidRPr="00F10A62">
        <w:t xml:space="preserve"> </w:t>
      </w:r>
      <w:proofErr w:type="spellStart"/>
      <w:r w:rsidRPr="00F10A62">
        <w:t>AMPure</w:t>
      </w:r>
      <w:proofErr w:type="spellEnd"/>
      <w:r w:rsidRPr="00F10A62">
        <w:t xml:space="preserve"> XP beads and 11 randomly chosen samples were run on Bioanalyzer 2100 High Sensitivity to confirm successful indexing. DNA was quantified using Qubit® dsDNA High Sensitivity Assay Kit in all samples for pooling. Finally, biological replicates were distributed over three pooled libraries and sequenced at Edinburgh Genomics on three Illumina MiSeq-v3 2x300bp paired-end read runs (</w:t>
      </w:r>
      <w:hyperlink r:id="rId13" w:history="1">
        <w:r w:rsidRPr="00F10A62">
          <w:rPr>
            <w:rStyle w:val="Hyperlink"/>
          </w:rPr>
          <w:t>https://genomics.ed.ac.uk/</w:t>
        </w:r>
      </w:hyperlink>
      <w:r w:rsidRPr="00F10A62">
        <w:t>).</w:t>
      </w:r>
      <w:r w:rsidRPr="00F10A62">
        <w:br w:type="page"/>
      </w:r>
    </w:p>
    <w:p w14:paraId="5CC71BBB" w14:textId="291031F3" w:rsidR="00C36E43" w:rsidRDefault="00370F8E" w:rsidP="00370F8E">
      <w:pPr>
        <w:keepNext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8FC4876" wp14:editId="70B22BCF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9777730" cy="59359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C0E" w:rsidRPr="00F10A62">
        <w:t xml:space="preserve">Figure </w:t>
      </w:r>
      <w:r w:rsidR="00EE6CFE">
        <w:t>S</w:t>
      </w:r>
      <w:fldSimple w:instr=" SEQ Figure \* ARABIC ">
        <w:r w:rsidR="00C6104A">
          <w:rPr>
            <w:noProof/>
          </w:rPr>
          <w:t>2</w:t>
        </w:r>
      </w:fldSimple>
      <w:r w:rsidR="00820C0E" w:rsidRPr="00F10A62">
        <w:t xml:space="preserve">: Phylum-level taxonomic assignments of </w:t>
      </w:r>
      <w:r w:rsidR="00C55F11" w:rsidRPr="00F10A62">
        <w:t xml:space="preserve">rarefied </w:t>
      </w:r>
      <w:r w:rsidR="00820C0E" w:rsidRPr="00F10A62">
        <w:t xml:space="preserve">ASVs in </w:t>
      </w:r>
      <w:r w:rsidR="00332C98" w:rsidRPr="00F10A62">
        <w:t xml:space="preserve">the </w:t>
      </w:r>
      <w:r w:rsidR="00820C0E" w:rsidRPr="00F10A62">
        <w:t>BGR.PA, BGR.RA,</w:t>
      </w:r>
      <w:r w:rsidR="005045E1" w:rsidRPr="00F10A62">
        <w:t xml:space="preserve"> IOM.C, GSR, IFREMER and APEI</w:t>
      </w:r>
      <w:r w:rsidR="00332C98" w:rsidRPr="00F10A62">
        <w:t xml:space="preserve"> </w:t>
      </w:r>
      <w:r w:rsidR="00CE361A">
        <w:t>a</w:t>
      </w:r>
      <w:r w:rsidR="00332C98" w:rsidRPr="00F10A62">
        <w:t>reas.</w:t>
      </w:r>
    </w:p>
    <w:p w14:paraId="215D4CFB" w14:textId="77777777" w:rsidR="00C36E43" w:rsidRDefault="00C36E43">
      <w:r>
        <w:br w:type="page"/>
      </w:r>
    </w:p>
    <w:p w14:paraId="68CF1CE7" w14:textId="03B06AE1" w:rsidR="009F6744" w:rsidRDefault="00D30D4F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39F50C9E" wp14:editId="737FB335">
            <wp:simplePos x="0" y="0"/>
            <wp:positionH relativeFrom="column">
              <wp:posOffset>0</wp:posOffset>
            </wp:positionH>
            <wp:positionV relativeFrom="page">
              <wp:posOffset>563245</wp:posOffset>
            </wp:positionV>
            <wp:extent cx="9483725" cy="5745480"/>
            <wp:effectExtent l="0" t="0" r="317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725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CA610" wp14:editId="55A91539">
                <wp:simplePos x="0" y="0"/>
                <wp:positionH relativeFrom="column">
                  <wp:posOffset>0</wp:posOffset>
                </wp:positionH>
                <wp:positionV relativeFrom="paragraph">
                  <wp:posOffset>5875109</wp:posOffset>
                </wp:positionV>
                <wp:extent cx="9777730" cy="635"/>
                <wp:effectExtent l="0" t="0" r="0" b="444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A4A1A8" w14:textId="5D6F2510" w:rsidR="009F6744" w:rsidRPr="00C36E43" w:rsidRDefault="009F6744" w:rsidP="00C36E43">
                            <w:pPr>
                              <w:pStyle w:val="Caption"/>
                            </w:pPr>
                            <w:r w:rsidRPr="00C36E43">
                              <w:t xml:space="preserve">Figure </w:t>
                            </w:r>
                            <w:r>
                              <w:t>S</w:t>
                            </w:r>
                            <w:fldSimple w:instr=" SEQ Figure \* ARABIC ">
                              <w:r w:rsidR="00F57798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 w:rsidRPr="00C36E43">
                              <w:t>: Unique and shared Nematoda ASVs. Main panel: number above bars indicate number of Nematoda ASVs found in areas marked by filled circles; bottom</w:t>
                            </w:r>
                            <w:r>
                              <w:t xml:space="preserve"> </w:t>
                            </w:r>
                            <w:r w:rsidRPr="00C36E43">
                              <w:t xml:space="preserve">left graph: total number of Nematoda ASVs in the BGR.PA, BGR.RA, IOM.C, GSR, IFREMER and APEI3 </w:t>
                            </w:r>
                            <w:r>
                              <w:t>a</w:t>
                            </w:r>
                            <w:r w:rsidRPr="00C36E43">
                              <w:t>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CA6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62.6pt;width:769.9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" stroked="f">
                <v:textbox style="mso-fit-shape-to-text:t" inset="0,0,0,0">
                  <w:txbxContent>
                    <w:p w14:paraId="75A4A1A8" w14:textId="5D6F2510" w:rsidR="009F6744" w:rsidRPr="00C36E43" w:rsidRDefault="009F6744" w:rsidP="00C36E43">
                      <w:pPr>
                        <w:pStyle w:val="Caption"/>
                      </w:pPr>
                      <w:r w:rsidRPr="00C36E43">
                        <w:t xml:space="preserve">Figure </w:t>
                      </w:r>
                      <w:r>
                        <w:t>S</w:t>
                      </w:r>
                      <w:fldSimple w:instr=" SEQ Figure \* ARABIC ">
                        <w:r w:rsidR="00F57798">
                          <w:rPr>
                            <w:noProof/>
                          </w:rPr>
                          <w:t>3</w:t>
                        </w:r>
                      </w:fldSimple>
                      <w:r w:rsidRPr="00C36E43">
                        <w:t>: Unique and shared Nematoda ASVs. Main panel: number above bars indicate number of Nematoda ASVs found in areas marked by filled circles; bottom</w:t>
                      </w:r>
                      <w:r>
                        <w:t xml:space="preserve"> </w:t>
                      </w:r>
                      <w:r w:rsidRPr="00C36E43">
                        <w:t xml:space="preserve">left graph: total number of Nematoda ASVs in the BGR.PA, BGR.RA, IOM.C, GSR, IFREMER and APEI3 </w:t>
                      </w:r>
                      <w:r>
                        <w:t>a</w:t>
                      </w:r>
                      <w:r w:rsidRPr="00C36E43">
                        <w:t>reas.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36E43">
        <w:br w:type="page"/>
      </w:r>
      <w:r w:rsidR="009F6744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99338B" wp14:editId="515B26CC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8782050" cy="6043295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0" cy="6043295"/>
                          <a:chOff x="0" y="0"/>
                          <a:chExt cx="8782050" cy="604329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0" cy="5224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302885"/>
                            <a:ext cx="8782050" cy="7404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3E5F6A" w14:textId="07AE4B62" w:rsidR="009F6744" w:rsidRPr="00FB272D" w:rsidRDefault="009F6744" w:rsidP="009F6744">
                              <w:pPr>
                                <w:pStyle w:val="Caption"/>
                              </w:pPr>
                              <w:r>
                                <w:t>Figure S</w:t>
                              </w:r>
                              <w:fldSimple w:instr=" SEQ Figure \* ARABIC ">
                                <w:r w:rsidR="00F57798">
                                  <w:rPr>
                                    <w:noProof/>
                                  </w:rPr>
                                  <w:t>4</w:t>
                                </w:r>
                              </w:fldSimple>
                              <w:r>
                                <w:t xml:space="preserve">: Correlation chart for environmental variables </w:t>
                              </w:r>
                              <w:r w:rsidRPr="00FB272D">
                                <w:t xml:space="preserve">%Total Organic Carbon </w:t>
                              </w:r>
                              <w:r>
                                <w:t>(toc)</w:t>
                              </w:r>
                              <w:r w:rsidRPr="00FB272D">
                                <w:t xml:space="preserve">, </w:t>
                              </w:r>
                              <w:r>
                                <w:t xml:space="preserve">square-root </w:t>
                              </w:r>
                              <w:r w:rsidRPr="00FB272D">
                                <w:t xml:space="preserve">%Mud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mud.sqrt</w:t>
                              </w:r>
                              <w:proofErr w:type="spellEnd"/>
                              <w:r>
                                <w:t xml:space="preserve">, </w:t>
                              </w:r>
                              <w:r w:rsidRPr="00FB272D">
                                <w:t>&lt;4 µm</w:t>
                              </w:r>
                              <w:r>
                                <w:t xml:space="preserve">) and </w:t>
                              </w:r>
                              <w:r w:rsidRPr="00FB272D">
                                <w:t xml:space="preserve">Chloroplastic Pigment Equivalent </w:t>
                              </w:r>
                              <w:r>
                                <w:t>(</w:t>
                              </w:r>
                              <w:r w:rsidRPr="00FB272D">
                                <w:t>CPE, Σ chlorophyll-a + phaeopigments</w:t>
                              </w:r>
                              <w:r>
                                <w:t xml:space="preserve">). </w:t>
                              </w:r>
                              <w:r w:rsidRPr="00FB272D">
                                <w:t>The distribution of each variable is shown on the diagonal</w:t>
                              </w:r>
                              <w:r>
                                <w:t xml:space="preserve">; </w:t>
                              </w:r>
                              <w:r w:rsidRPr="00FB272D">
                                <w:t>bivariate scatter plots with a fitted line are displayed</w:t>
                              </w:r>
                              <w:r>
                                <w:t xml:space="preserve"> o</w:t>
                              </w:r>
                              <w:r w:rsidRPr="00FB272D">
                                <w:t>n the bottom of the diagonal</w:t>
                              </w:r>
                              <w:r>
                                <w:t xml:space="preserve">; </w:t>
                              </w:r>
                              <w:r w:rsidRPr="00FB272D">
                                <w:t xml:space="preserve">the value of the </w:t>
                              </w:r>
                              <w:r>
                                <w:t xml:space="preserve">(Pearson) </w:t>
                              </w:r>
                              <w:r w:rsidRPr="00FB272D">
                                <w:t xml:space="preserve">correlation plus the significance level as stars </w:t>
                              </w:r>
                              <w:r>
                                <w:t>are displayed on top  of the diagonal [</w:t>
                              </w:r>
                              <w:r w:rsidRPr="00FB272D">
                                <w:t>p-values</w:t>
                              </w:r>
                              <w:r>
                                <w:t xml:space="preserve"> </w:t>
                              </w:r>
                              <w:r w:rsidRPr="00FB272D">
                                <w:t>(0, 0.001, 0.01, 0.05, 0.1, 1) &lt;=&gt; symbols</w:t>
                              </w:r>
                              <w:r>
                                <w:t xml:space="preserve"> </w:t>
                              </w:r>
                              <w:r w:rsidRPr="00FB272D">
                                <w:t>(“***”, “**”, “*”, “.”, " “)</w:t>
                              </w:r>
                              <w:r>
                                <w:t xml:space="preserve">].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9338B" id="Group 7" o:spid="_x0000_s1027" style="position:absolute;margin-left:0;margin-top:21.25pt;width:691.5pt;height:475.85pt;z-index:251668480;mso-height-relative:margin" coordsize="87820,60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87820;height:5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">
                  <v:imagedata r:id="rId17" o:title=""/>
                </v:shape>
                <v:shape id="Text Box 6" o:spid="_x0000_s1029" type="#_x0000_t202" style="position:absolute;top:53028;width:87820;height:7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753E5F6A" w14:textId="07AE4B62" w:rsidR="009F6744" w:rsidRPr="00FB272D" w:rsidRDefault="009F6744" w:rsidP="009F6744">
                        <w:pPr>
                          <w:pStyle w:val="Caption"/>
                        </w:pPr>
                        <w:r>
                          <w:t>Figure S</w:t>
                        </w:r>
                        <w:fldSimple w:instr=" SEQ Figure \* ARABIC ">
                          <w:r w:rsidR="00F57798">
                            <w:rPr>
                              <w:noProof/>
                            </w:rPr>
                            <w:t>4</w:t>
                          </w:r>
                        </w:fldSimple>
                        <w:r>
                          <w:t xml:space="preserve">: Correlation chart for environmental variables </w:t>
                        </w:r>
                        <w:r w:rsidRPr="00FB272D">
                          <w:t xml:space="preserve">%Total Organic Carbon </w:t>
                        </w:r>
                        <w:r>
                          <w:t>(toc)</w:t>
                        </w:r>
                        <w:r w:rsidRPr="00FB272D">
                          <w:t xml:space="preserve">, </w:t>
                        </w:r>
                        <w:r>
                          <w:t xml:space="preserve">square-root </w:t>
                        </w:r>
                        <w:r w:rsidRPr="00FB272D">
                          <w:t xml:space="preserve">%Mud </w:t>
                        </w:r>
                        <w:r>
                          <w:t>(</w:t>
                        </w:r>
                        <w:proofErr w:type="spellStart"/>
                        <w:r>
                          <w:t>mud.sqrt</w:t>
                        </w:r>
                        <w:proofErr w:type="spellEnd"/>
                        <w:r>
                          <w:t xml:space="preserve">, </w:t>
                        </w:r>
                        <w:r w:rsidRPr="00FB272D">
                          <w:t>&lt;4 µm</w:t>
                        </w:r>
                        <w:r>
                          <w:t xml:space="preserve">) and </w:t>
                        </w:r>
                        <w:r w:rsidRPr="00FB272D">
                          <w:t xml:space="preserve">Chloroplastic Pigment Equivalent </w:t>
                        </w:r>
                        <w:r>
                          <w:t>(</w:t>
                        </w:r>
                        <w:r w:rsidRPr="00FB272D">
                          <w:t>CPE, Σ chlorophyll-a + phaeopigments</w:t>
                        </w:r>
                        <w:r>
                          <w:t xml:space="preserve">). </w:t>
                        </w:r>
                        <w:r w:rsidRPr="00FB272D">
                          <w:t>The distribution of each variable is shown on the diagonal</w:t>
                        </w:r>
                        <w:r>
                          <w:t xml:space="preserve">; </w:t>
                        </w:r>
                        <w:r w:rsidRPr="00FB272D">
                          <w:t>bivariate scatter plots with a fitted line are displayed</w:t>
                        </w:r>
                        <w:r>
                          <w:t xml:space="preserve"> o</w:t>
                        </w:r>
                        <w:r w:rsidRPr="00FB272D">
                          <w:t>n the bottom of the diagonal</w:t>
                        </w:r>
                        <w:r>
                          <w:t xml:space="preserve">; </w:t>
                        </w:r>
                        <w:r w:rsidRPr="00FB272D">
                          <w:t xml:space="preserve">the value of the </w:t>
                        </w:r>
                        <w:r>
                          <w:t xml:space="preserve">(Pearson) </w:t>
                        </w:r>
                        <w:r w:rsidRPr="00FB272D">
                          <w:t xml:space="preserve">correlation plus the significance level as stars </w:t>
                        </w:r>
                        <w:r>
                          <w:t>are displayed on top  of the diagonal [</w:t>
                        </w:r>
                        <w:r w:rsidRPr="00FB272D">
                          <w:t>p-values</w:t>
                        </w:r>
                        <w:r>
                          <w:t xml:space="preserve"> </w:t>
                        </w:r>
                        <w:r w:rsidRPr="00FB272D">
                          <w:t>(0, 0.001, 0.01, 0.05, 0.1, 1) &lt;=&gt; symbols</w:t>
                        </w:r>
                        <w:r>
                          <w:t xml:space="preserve"> </w:t>
                        </w:r>
                        <w:r w:rsidRPr="00FB272D">
                          <w:t>(“***”, “**”, “*”, “.”, " “)</w:t>
                        </w:r>
                        <w:r>
                          <w:t xml:space="preserve">].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F6744">
        <w:br w:type="page"/>
      </w:r>
    </w:p>
    <w:p w14:paraId="14FDA569" w14:textId="5EF727FA" w:rsidR="009F6744" w:rsidRDefault="00F5779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58E04" wp14:editId="19DD6027">
                <wp:simplePos x="0" y="0"/>
                <wp:positionH relativeFrom="column">
                  <wp:posOffset>6350</wp:posOffset>
                </wp:positionH>
                <wp:positionV relativeFrom="paragraph">
                  <wp:posOffset>5836285</wp:posOffset>
                </wp:positionV>
                <wp:extent cx="9552305" cy="635"/>
                <wp:effectExtent l="0" t="0" r="0" b="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23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885008" w14:textId="5FDC6897" w:rsidR="00F57798" w:rsidRPr="00F57798" w:rsidRDefault="00F57798" w:rsidP="00F5779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Figure S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Principal Coordinates Analysis (</w:t>
                            </w:r>
                            <w:proofErr w:type="spellStart"/>
                            <w:r w:rsidRPr="0051475F">
                              <w:rPr>
                                <w:lang w:val="en-US"/>
                              </w:rPr>
                              <w:t>PCoA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) of unweighted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UniFrac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distance of Nematoda ASVs in the </w:t>
                            </w:r>
                            <w:r>
                              <w:t xml:space="preserve">BGR.PA (light blue), BGR.RA (dark blue), IOM.C (yellow), GSR (green), IFREMER (red) and APEI3 (purple) </w:t>
                            </w:r>
                            <w:r>
                              <w:t>a</w:t>
                            </w:r>
                            <w:r>
                              <w:t xml:space="preserve">reas.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58E04" id="Text Box 13" o:spid="_x0000_s1030" type="#_x0000_t202" style="position:absolute;margin-left:.5pt;margin-top:459.55pt;width:752.1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" stroked="f">
                <v:textbox style="mso-fit-shape-to-text:t" inset="0,0,0,0">
                  <w:txbxContent>
                    <w:p w14:paraId="4A885008" w14:textId="5FDC6897" w:rsidR="00F57798" w:rsidRPr="00F57798" w:rsidRDefault="00F57798" w:rsidP="00F57798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Figure S</w:t>
                      </w:r>
                      <w:fldSimple w:instr=" SEQ Figure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  <w:r>
                        <w:t xml:space="preserve">: </w:t>
                      </w:r>
                      <w:r>
                        <w:rPr>
                          <w:lang w:val="en-US"/>
                        </w:rPr>
                        <w:t>Principal Coordinates Analysis (</w:t>
                      </w:r>
                      <w:proofErr w:type="spellStart"/>
                      <w:r w:rsidRPr="0051475F">
                        <w:rPr>
                          <w:lang w:val="en-US"/>
                        </w:rPr>
                        <w:t>PCoA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) of unweighted </w:t>
                      </w:r>
                      <w:proofErr w:type="spellStart"/>
                      <w:r>
                        <w:rPr>
                          <w:lang w:val="en-US"/>
                        </w:rPr>
                        <w:t>UniFrac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distance of Nematoda ASVs in the </w:t>
                      </w:r>
                      <w:r>
                        <w:t xml:space="preserve">BGR.PA (light blue), BGR.RA (dark blue), IOM.C (yellow), GSR (green), IFREMER (red) and APEI3 (purple) </w:t>
                      </w:r>
                      <w:r>
                        <w:t>a</w:t>
                      </w:r>
                      <w:r>
                        <w:t xml:space="preserve">reas.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F6744">
        <w:rPr>
          <w:noProof/>
        </w:rPr>
        <w:drawing>
          <wp:anchor distT="0" distB="0" distL="114300" distR="114300" simplePos="0" relativeHeight="251669504" behindDoc="0" locked="0" layoutInCell="1" allowOverlap="1" wp14:anchorId="4FC46A20" wp14:editId="2A8A4B3A">
            <wp:simplePos x="0" y="0"/>
            <wp:positionH relativeFrom="column">
              <wp:posOffset>6824</wp:posOffset>
            </wp:positionH>
            <wp:positionV relativeFrom="page">
              <wp:posOffset>464024</wp:posOffset>
            </wp:positionV>
            <wp:extent cx="9552305" cy="5772785"/>
            <wp:effectExtent l="19050" t="19050" r="10795" b="1841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" t="1150" r="1032" b="1452"/>
                    <a:stretch/>
                  </pic:blipFill>
                  <pic:spPr bwMode="auto">
                    <a:xfrm>
                      <a:off x="0" y="0"/>
                      <a:ext cx="9552305" cy="5772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6744">
        <w:rPr>
          <w:noProof/>
        </w:rPr>
        <w:br w:type="page"/>
      </w:r>
    </w:p>
    <w:p w14:paraId="1F536DC0" w14:textId="77777777" w:rsidR="003748B8" w:rsidRPr="00F10A62" w:rsidRDefault="003748B8" w:rsidP="009F6744"/>
    <w:p w14:paraId="2FCA3CEE" w14:textId="6D72C85F" w:rsidR="007C69FF" w:rsidRPr="00A5254E" w:rsidRDefault="00EC2F65" w:rsidP="00A5254E">
      <w:pPr>
        <w:pStyle w:val="Caption"/>
      </w:pPr>
      <w:bookmarkStart w:id="1" w:name="_Ref2952225"/>
      <w:r w:rsidRPr="00F10A62">
        <w:rPr>
          <w:noProof/>
          <w:lang w:eastAsia="en-GB"/>
        </w:rPr>
        <w:drawing>
          <wp:inline distT="0" distB="0" distL="0" distR="0" wp14:anchorId="1F76BC8D" wp14:editId="292C1E01">
            <wp:extent cx="9401175" cy="567245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67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A62">
        <w:t xml:space="preserve"> Figure </w:t>
      </w:r>
      <w:r w:rsidR="00EE6CFE">
        <w:t>S</w:t>
      </w:r>
      <w:fldSimple w:instr=" SEQ Figure \* ARABIC ">
        <w:r w:rsidR="00C6104A">
          <w:rPr>
            <w:noProof/>
          </w:rPr>
          <w:t>6</w:t>
        </w:r>
      </w:fldSimple>
      <w:r w:rsidRPr="00F10A62">
        <w:t xml:space="preserve">: Environmental variables %Total Organic Carbon (%TOC), %Mud () and </w:t>
      </w:r>
      <w:r w:rsidR="007E5289" w:rsidRPr="00F10A62">
        <w:t>Chloroplastic Pigments Equivalent</w:t>
      </w:r>
      <w:r w:rsidRPr="00F10A62">
        <w:t xml:space="preserve"> (CPE, </w:t>
      </w:r>
      <w:r w:rsidRPr="00F10A62">
        <w:sym w:font="Symbol" w:char="F06D"/>
      </w:r>
      <w:r w:rsidRPr="00F10A62">
        <w:t xml:space="preserve">g/mL) in </w:t>
      </w:r>
      <w:r w:rsidR="00332C98" w:rsidRPr="00F10A62">
        <w:t xml:space="preserve">the </w:t>
      </w:r>
      <w:r w:rsidR="00AD4BD1" w:rsidRPr="00F10A62">
        <w:t>BGR.PA, BGR.RA, IOM.C, GSR, IFREMER and APEI3</w:t>
      </w:r>
      <w:r w:rsidR="00332C98" w:rsidRPr="00F10A62">
        <w:t xml:space="preserve"> </w:t>
      </w:r>
      <w:r w:rsidR="00CE361A">
        <w:t>a</w:t>
      </w:r>
      <w:r w:rsidR="00332C98" w:rsidRPr="00F10A62">
        <w:t>reas</w:t>
      </w:r>
      <w:r w:rsidRPr="00F10A62">
        <w:t xml:space="preserve">. Error bars represent standard deviation. </w:t>
      </w:r>
    </w:p>
    <w:p w14:paraId="60DD6E7D" w14:textId="77777777" w:rsidR="007C69FF" w:rsidRDefault="007C69FF" w:rsidP="007C69FF">
      <w:pPr>
        <w:pStyle w:val="Caption"/>
        <w:keepNext/>
      </w:pPr>
      <w:r>
        <w:rPr>
          <w:noProof/>
          <w:lang w:eastAsia="en-GB"/>
        </w:rPr>
        <w:lastRenderedPageBreak/>
        <w:drawing>
          <wp:inline distT="0" distB="0" distL="0" distR="0" wp14:anchorId="35DF4407" wp14:editId="40CC0393">
            <wp:extent cx="9277350" cy="55623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90324" cy="557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B6B8" w14:textId="2CFB6471" w:rsidR="009B133C" w:rsidRPr="007C69FF" w:rsidRDefault="007C69FF" w:rsidP="007C69FF">
      <w:pPr>
        <w:pStyle w:val="Caption"/>
        <w:sectPr w:rsidR="009B133C" w:rsidRPr="007C69FF" w:rsidSect="009B133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C69FF">
        <w:t xml:space="preserve">Figure </w:t>
      </w:r>
      <w:r w:rsidR="00EE6CFE">
        <w:t>S</w:t>
      </w:r>
      <w:fldSimple w:instr=" SEQ Figure \* ARABIC ">
        <w:r w:rsidR="00C6104A">
          <w:rPr>
            <w:noProof/>
          </w:rPr>
          <w:t>7</w:t>
        </w:r>
      </w:fldSimple>
      <w:r w:rsidRPr="007C69FF">
        <w:t>:  Unique and shared Nematoda ASVs</w:t>
      </w:r>
      <w:r>
        <w:t xml:space="preserve"> by replicate core</w:t>
      </w:r>
      <w:r w:rsidRPr="007C69FF">
        <w:t>. Main panel: number above bars indicate number of Nematoda ASVs found in Areas marked by filled circles;</w:t>
      </w:r>
      <w:r w:rsidR="008B6831">
        <w:t xml:space="preserve"> a single filled circle/column signifies unique ASVs (i.e. not shared with another sampling location). B</w:t>
      </w:r>
      <w:r w:rsidRPr="007C69FF">
        <w:t xml:space="preserve">ottom left graph: total number of Nematoda ASVs in the BGR.PA, BGR.RA, IOM.C, GSR, IFREMER and APEI3 </w:t>
      </w:r>
      <w:r w:rsidR="00CE361A">
        <w:t>a</w:t>
      </w:r>
      <w:r w:rsidRPr="007C69FF">
        <w:t>reas</w:t>
      </w:r>
      <w:r w:rsidR="00CE361A">
        <w:t>.</w:t>
      </w:r>
    </w:p>
    <w:p w14:paraId="5FADA0DC" w14:textId="4EB41614" w:rsidR="00714FE9" w:rsidRPr="00F10A62" w:rsidRDefault="00714FE9" w:rsidP="00256CE5">
      <w:pPr>
        <w:pStyle w:val="Caption"/>
      </w:pPr>
      <w:r w:rsidRPr="00F10A62">
        <w:lastRenderedPageBreak/>
        <w:t xml:space="preserve">Table </w:t>
      </w:r>
      <w:r w:rsidR="000D5CCF">
        <w:t>S</w:t>
      </w:r>
      <w:r w:rsidR="00910E18" w:rsidRPr="00F10A62">
        <w:rPr>
          <w:noProof/>
        </w:rPr>
        <w:fldChar w:fldCharType="begin"/>
      </w:r>
      <w:r w:rsidR="004A5719" w:rsidRPr="00F10A62">
        <w:rPr>
          <w:noProof/>
        </w:rPr>
        <w:instrText xml:space="preserve"> SEQ Table \* ARABIC </w:instrText>
      </w:r>
      <w:r w:rsidR="00910E18" w:rsidRPr="00F10A62">
        <w:rPr>
          <w:noProof/>
        </w:rPr>
        <w:fldChar w:fldCharType="separate"/>
      </w:r>
      <w:r w:rsidR="00C6104A">
        <w:rPr>
          <w:noProof/>
        </w:rPr>
        <w:t>2</w:t>
      </w:r>
      <w:r w:rsidR="00910E18" w:rsidRPr="00F10A62">
        <w:rPr>
          <w:noProof/>
        </w:rPr>
        <w:fldChar w:fldCharType="end"/>
      </w:r>
      <w:r w:rsidRPr="00F10A62">
        <w:t xml:space="preserve">: Average (Avg.) and standard deviation (St. dev.) for </w:t>
      </w:r>
      <w:r w:rsidR="007D49CB" w:rsidRPr="00F10A62">
        <w:t>generic richness</w:t>
      </w:r>
      <w:r w:rsidRPr="00F10A62">
        <w:t xml:space="preserve"> </w:t>
      </w:r>
      <w:r w:rsidR="007D49CB" w:rsidRPr="00F10A62">
        <w:t xml:space="preserve">of </w:t>
      </w:r>
      <w:r w:rsidRPr="00F10A62">
        <w:t>Nematoda ASVs</w:t>
      </w:r>
      <w:r w:rsidR="007A30B3" w:rsidRPr="00F10A62">
        <w:t xml:space="preserve"> </w:t>
      </w:r>
      <w:r w:rsidR="00EF7EFA" w:rsidRPr="00F10A62">
        <w:t xml:space="preserve">the BGR.PA, BGR.RA, IOM.C, GSR, IFREMER and APEI3 </w:t>
      </w:r>
      <w:r w:rsidR="00CE361A">
        <w:t>a</w:t>
      </w:r>
      <w:r w:rsidR="00EF7EFA" w:rsidRPr="00F10A62">
        <w:t xml:space="preserve">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884"/>
        <w:gridCol w:w="962"/>
      </w:tblGrid>
      <w:tr w:rsidR="00677380" w:rsidRPr="00F10A62" w14:paraId="69987FFF" w14:textId="77777777" w:rsidTr="00677380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797512E9" w14:textId="77777777" w:rsidR="00677380" w:rsidRPr="00F10A62" w:rsidRDefault="00677380" w:rsidP="007D49CB">
            <w:pPr>
              <w:jc w:val="center"/>
            </w:pPr>
            <w:r w:rsidRPr="00F10A62">
              <w:t>Area</w:t>
            </w:r>
          </w:p>
        </w:tc>
        <w:tc>
          <w:tcPr>
            <w:tcW w:w="884" w:type="dxa"/>
            <w:noWrap/>
            <w:vAlign w:val="center"/>
            <w:hideMark/>
          </w:tcPr>
          <w:p w14:paraId="738F8452" w14:textId="765B171E" w:rsidR="00677380" w:rsidRPr="00F10A62" w:rsidRDefault="00677380" w:rsidP="007D49CB">
            <w:pPr>
              <w:jc w:val="center"/>
            </w:pPr>
            <w:r w:rsidRPr="00F10A62">
              <w:t>Avg.</w:t>
            </w:r>
          </w:p>
        </w:tc>
        <w:tc>
          <w:tcPr>
            <w:tcW w:w="962" w:type="dxa"/>
            <w:vAlign w:val="center"/>
          </w:tcPr>
          <w:p w14:paraId="1B63650A" w14:textId="45902470" w:rsidR="00677380" w:rsidRPr="00F10A62" w:rsidRDefault="00677380" w:rsidP="007D49CB">
            <w:pPr>
              <w:jc w:val="center"/>
            </w:pPr>
            <w:r w:rsidRPr="00F10A62">
              <w:t>St. dev.</w:t>
            </w:r>
          </w:p>
        </w:tc>
      </w:tr>
      <w:tr w:rsidR="00661BD1" w:rsidRPr="00F10A62" w14:paraId="127CF3CA" w14:textId="77777777" w:rsidTr="00677380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43C594E7" w14:textId="77777777" w:rsidR="00661BD1" w:rsidRPr="00F10A62" w:rsidRDefault="00661BD1" w:rsidP="007D49CB">
            <w:pPr>
              <w:jc w:val="center"/>
            </w:pPr>
            <w:r w:rsidRPr="00F10A62">
              <w:t>APEI3</w:t>
            </w:r>
          </w:p>
        </w:tc>
        <w:tc>
          <w:tcPr>
            <w:tcW w:w="884" w:type="dxa"/>
            <w:noWrap/>
            <w:vAlign w:val="center"/>
            <w:hideMark/>
          </w:tcPr>
          <w:p w14:paraId="0DEE4B32" w14:textId="77777777" w:rsidR="00661BD1" w:rsidRPr="00F10A62" w:rsidRDefault="00661BD1" w:rsidP="007D49CB">
            <w:pPr>
              <w:jc w:val="center"/>
            </w:pPr>
            <w:r w:rsidRPr="00F10A62">
              <w:t>9.000</w:t>
            </w:r>
          </w:p>
        </w:tc>
        <w:tc>
          <w:tcPr>
            <w:tcW w:w="962" w:type="dxa"/>
            <w:noWrap/>
            <w:vAlign w:val="center"/>
            <w:hideMark/>
          </w:tcPr>
          <w:p w14:paraId="09C77883" w14:textId="77777777" w:rsidR="00661BD1" w:rsidRPr="00F10A62" w:rsidRDefault="00661BD1" w:rsidP="007D49CB">
            <w:pPr>
              <w:jc w:val="center"/>
            </w:pPr>
            <w:r w:rsidRPr="00F10A62">
              <w:t>3.606</w:t>
            </w:r>
          </w:p>
        </w:tc>
      </w:tr>
      <w:tr w:rsidR="00661BD1" w:rsidRPr="00F10A62" w14:paraId="7061F3F8" w14:textId="77777777" w:rsidTr="00677380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6A9492AB" w14:textId="77777777" w:rsidR="00661BD1" w:rsidRPr="00F10A62" w:rsidRDefault="00661BD1" w:rsidP="007D49CB">
            <w:pPr>
              <w:jc w:val="center"/>
            </w:pPr>
            <w:r w:rsidRPr="00F10A62">
              <w:t>IFREMER</w:t>
            </w:r>
          </w:p>
        </w:tc>
        <w:tc>
          <w:tcPr>
            <w:tcW w:w="884" w:type="dxa"/>
            <w:noWrap/>
            <w:vAlign w:val="center"/>
            <w:hideMark/>
          </w:tcPr>
          <w:p w14:paraId="60CBABBF" w14:textId="77777777" w:rsidR="00661BD1" w:rsidRPr="00F10A62" w:rsidRDefault="00661BD1" w:rsidP="007D49CB">
            <w:pPr>
              <w:jc w:val="center"/>
            </w:pPr>
            <w:r w:rsidRPr="00F10A62">
              <w:t>12.800</w:t>
            </w:r>
          </w:p>
        </w:tc>
        <w:tc>
          <w:tcPr>
            <w:tcW w:w="962" w:type="dxa"/>
            <w:noWrap/>
            <w:vAlign w:val="center"/>
            <w:hideMark/>
          </w:tcPr>
          <w:p w14:paraId="0088A15F" w14:textId="77777777" w:rsidR="00661BD1" w:rsidRPr="00F10A62" w:rsidRDefault="00661BD1" w:rsidP="007D49CB">
            <w:pPr>
              <w:jc w:val="center"/>
            </w:pPr>
            <w:r w:rsidRPr="00F10A62">
              <w:t>3.834</w:t>
            </w:r>
          </w:p>
        </w:tc>
      </w:tr>
      <w:tr w:rsidR="00661BD1" w:rsidRPr="00F10A62" w14:paraId="7AA88BE8" w14:textId="77777777" w:rsidTr="00677380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473B752F" w14:textId="77777777" w:rsidR="00661BD1" w:rsidRPr="00F10A62" w:rsidRDefault="00661BD1" w:rsidP="007D49CB">
            <w:pPr>
              <w:jc w:val="center"/>
            </w:pPr>
            <w:r w:rsidRPr="00F10A62">
              <w:t>GSR</w:t>
            </w:r>
          </w:p>
        </w:tc>
        <w:tc>
          <w:tcPr>
            <w:tcW w:w="884" w:type="dxa"/>
            <w:noWrap/>
            <w:vAlign w:val="center"/>
            <w:hideMark/>
          </w:tcPr>
          <w:p w14:paraId="4F0B6337" w14:textId="77777777" w:rsidR="00661BD1" w:rsidRPr="00F10A62" w:rsidRDefault="00661BD1" w:rsidP="007D49CB">
            <w:pPr>
              <w:jc w:val="center"/>
            </w:pPr>
            <w:r w:rsidRPr="00F10A62">
              <w:t>15.750</w:t>
            </w:r>
          </w:p>
        </w:tc>
        <w:tc>
          <w:tcPr>
            <w:tcW w:w="962" w:type="dxa"/>
            <w:noWrap/>
            <w:vAlign w:val="center"/>
            <w:hideMark/>
          </w:tcPr>
          <w:p w14:paraId="02EA1857" w14:textId="77777777" w:rsidR="00661BD1" w:rsidRPr="00F10A62" w:rsidRDefault="00661BD1" w:rsidP="007D49CB">
            <w:pPr>
              <w:jc w:val="center"/>
            </w:pPr>
            <w:r w:rsidRPr="00F10A62">
              <w:t>3.304</w:t>
            </w:r>
          </w:p>
        </w:tc>
      </w:tr>
      <w:tr w:rsidR="00661BD1" w:rsidRPr="00F10A62" w14:paraId="1175F382" w14:textId="77777777" w:rsidTr="00677380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054D84D9" w14:textId="77777777" w:rsidR="00661BD1" w:rsidRPr="00F10A62" w:rsidRDefault="00661BD1" w:rsidP="007D49CB">
            <w:pPr>
              <w:jc w:val="center"/>
            </w:pPr>
            <w:r w:rsidRPr="00F10A62">
              <w:t>IOM.C</w:t>
            </w:r>
          </w:p>
        </w:tc>
        <w:tc>
          <w:tcPr>
            <w:tcW w:w="884" w:type="dxa"/>
            <w:noWrap/>
            <w:vAlign w:val="center"/>
            <w:hideMark/>
          </w:tcPr>
          <w:p w14:paraId="09EE2472" w14:textId="77777777" w:rsidR="00661BD1" w:rsidRPr="00F10A62" w:rsidRDefault="00661BD1" w:rsidP="007D49CB">
            <w:pPr>
              <w:jc w:val="center"/>
            </w:pPr>
            <w:r w:rsidRPr="00F10A62">
              <w:t>19.500</w:t>
            </w:r>
          </w:p>
        </w:tc>
        <w:tc>
          <w:tcPr>
            <w:tcW w:w="962" w:type="dxa"/>
            <w:noWrap/>
            <w:vAlign w:val="center"/>
            <w:hideMark/>
          </w:tcPr>
          <w:p w14:paraId="0FF8D1F4" w14:textId="77777777" w:rsidR="00661BD1" w:rsidRPr="00F10A62" w:rsidRDefault="00661BD1" w:rsidP="007D49CB">
            <w:pPr>
              <w:jc w:val="center"/>
            </w:pPr>
            <w:r w:rsidRPr="00F10A62">
              <w:t>0.707</w:t>
            </w:r>
          </w:p>
        </w:tc>
      </w:tr>
      <w:tr w:rsidR="00661BD1" w:rsidRPr="00F10A62" w14:paraId="1599B681" w14:textId="77777777" w:rsidTr="00677380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51F49FFA" w14:textId="77777777" w:rsidR="00661BD1" w:rsidRPr="00F10A62" w:rsidRDefault="00661BD1" w:rsidP="007D49CB">
            <w:pPr>
              <w:jc w:val="center"/>
            </w:pPr>
            <w:r w:rsidRPr="00F10A62">
              <w:t>BGR.RA</w:t>
            </w:r>
          </w:p>
        </w:tc>
        <w:tc>
          <w:tcPr>
            <w:tcW w:w="884" w:type="dxa"/>
            <w:noWrap/>
            <w:vAlign w:val="center"/>
            <w:hideMark/>
          </w:tcPr>
          <w:p w14:paraId="30AA280B" w14:textId="77777777" w:rsidR="00661BD1" w:rsidRPr="00F10A62" w:rsidRDefault="00661BD1" w:rsidP="007D49CB">
            <w:pPr>
              <w:jc w:val="center"/>
            </w:pPr>
            <w:r w:rsidRPr="00F10A62">
              <w:t>20.250</w:t>
            </w:r>
          </w:p>
        </w:tc>
        <w:tc>
          <w:tcPr>
            <w:tcW w:w="962" w:type="dxa"/>
            <w:noWrap/>
            <w:vAlign w:val="center"/>
            <w:hideMark/>
          </w:tcPr>
          <w:p w14:paraId="0ACEE8E5" w14:textId="77777777" w:rsidR="00661BD1" w:rsidRPr="00F10A62" w:rsidRDefault="00661BD1" w:rsidP="007D49CB">
            <w:pPr>
              <w:jc w:val="center"/>
            </w:pPr>
            <w:r w:rsidRPr="00F10A62">
              <w:t>1.500</w:t>
            </w:r>
          </w:p>
        </w:tc>
      </w:tr>
      <w:tr w:rsidR="00661BD1" w:rsidRPr="00F10A62" w14:paraId="2B2BECA8" w14:textId="77777777" w:rsidTr="00677380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7239E66E" w14:textId="77777777" w:rsidR="00661BD1" w:rsidRPr="00F10A62" w:rsidRDefault="00661BD1" w:rsidP="007D49CB">
            <w:pPr>
              <w:jc w:val="center"/>
            </w:pPr>
            <w:r w:rsidRPr="00F10A62">
              <w:t>BGR.PA</w:t>
            </w:r>
          </w:p>
        </w:tc>
        <w:tc>
          <w:tcPr>
            <w:tcW w:w="884" w:type="dxa"/>
            <w:noWrap/>
            <w:vAlign w:val="center"/>
            <w:hideMark/>
          </w:tcPr>
          <w:p w14:paraId="3249FBC7" w14:textId="77777777" w:rsidR="00661BD1" w:rsidRPr="00F10A62" w:rsidRDefault="00661BD1" w:rsidP="007D49CB">
            <w:pPr>
              <w:jc w:val="center"/>
            </w:pPr>
            <w:r w:rsidRPr="00F10A62">
              <w:t>20.600</w:t>
            </w:r>
          </w:p>
        </w:tc>
        <w:tc>
          <w:tcPr>
            <w:tcW w:w="962" w:type="dxa"/>
            <w:noWrap/>
            <w:vAlign w:val="center"/>
            <w:hideMark/>
          </w:tcPr>
          <w:p w14:paraId="5B4CD7D5" w14:textId="77777777" w:rsidR="00661BD1" w:rsidRPr="00F10A62" w:rsidRDefault="00661BD1" w:rsidP="007D49CB">
            <w:pPr>
              <w:jc w:val="center"/>
            </w:pPr>
            <w:r w:rsidRPr="00F10A62">
              <w:t>2.074</w:t>
            </w:r>
          </w:p>
        </w:tc>
      </w:tr>
    </w:tbl>
    <w:p w14:paraId="6DD8D302" w14:textId="77777777" w:rsidR="00677380" w:rsidRPr="00F10A62" w:rsidRDefault="00677380" w:rsidP="001A12F8">
      <w:pPr>
        <w:pStyle w:val="Caption"/>
      </w:pPr>
    </w:p>
    <w:p w14:paraId="2BDE8F46" w14:textId="51575D17" w:rsidR="00677380" w:rsidRPr="00F10A62" w:rsidRDefault="00846CC8" w:rsidP="00677380">
      <w:pPr>
        <w:pStyle w:val="Caption"/>
      </w:pPr>
      <w:r w:rsidRPr="00F10A62">
        <w:t xml:space="preserve">Table </w:t>
      </w:r>
      <w:r w:rsidR="000D5CCF">
        <w:t>S</w:t>
      </w:r>
      <w:r w:rsidR="00910E18" w:rsidRPr="00F10A62">
        <w:rPr>
          <w:noProof/>
        </w:rPr>
        <w:fldChar w:fldCharType="begin"/>
      </w:r>
      <w:r w:rsidR="00B91C8A" w:rsidRPr="00F10A62">
        <w:rPr>
          <w:noProof/>
        </w:rPr>
        <w:instrText xml:space="preserve"> SEQ Table \* ARABIC </w:instrText>
      </w:r>
      <w:r w:rsidR="00910E18" w:rsidRPr="00F10A62">
        <w:rPr>
          <w:noProof/>
        </w:rPr>
        <w:fldChar w:fldCharType="separate"/>
      </w:r>
      <w:r w:rsidR="00C6104A">
        <w:rPr>
          <w:noProof/>
        </w:rPr>
        <w:t>3</w:t>
      </w:r>
      <w:r w:rsidR="00910E18" w:rsidRPr="00F10A62">
        <w:rPr>
          <w:noProof/>
        </w:rPr>
        <w:fldChar w:fldCharType="end"/>
      </w:r>
      <w:r w:rsidRPr="00F10A62">
        <w:t xml:space="preserve">: Results of statistical testing </w:t>
      </w:r>
      <w:r w:rsidR="001A12F8" w:rsidRPr="00F10A62">
        <w:t>(p-value</w:t>
      </w:r>
      <w:r w:rsidR="000C4976" w:rsidRPr="00F10A62">
        <w:t xml:space="preserve">) </w:t>
      </w:r>
      <w:r w:rsidRPr="00F10A62">
        <w:t>for data normality (Shapiro-Wilk, S-W), homoscedasticity (</w:t>
      </w:r>
      <w:proofErr w:type="spellStart"/>
      <w:r w:rsidRPr="00F10A62">
        <w:t>Levene</w:t>
      </w:r>
      <w:proofErr w:type="spellEnd"/>
      <w:r w:rsidRPr="00F10A62">
        <w:t>)</w:t>
      </w:r>
      <w:r w:rsidR="000C4976" w:rsidRPr="00F10A62">
        <w:t xml:space="preserve"> and Analysi</w:t>
      </w:r>
      <w:r w:rsidR="00677380" w:rsidRPr="00F10A62">
        <w:t>s of Variance (</w:t>
      </w:r>
      <w:r w:rsidR="007E5289" w:rsidRPr="00F10A62">
        <w:t>ANOVA</w:t>
      </w:r>
      <w:r w:rsidR="000C4976" w:rsidRPr="00F10A62">
        <w:t xml:space="preserve">) </w:t>
      </w:r>
      <w:r w:rsidR="00677380" w:rsidRPr="00F10A62">
        <w:t>for generic richness</w:t>
      </w:r>
      <w:r w:rsidR="007638AD" w:rsidRPr="00F10A62">
        <w:t xml:space="preserve"> </w:t>
      </w:r>
      <w:r w:rsidR="00677380" w:rsidRPr="00F10A62">
        <w:t xml:space="preserve">of </w:t>
      </w:r>
      <w:r w:rsidR="008B0C0D" w:rsidRPr="00F10A62">
        <w:t>Nematoda</w:t>
      </w:r>
      <w:r w:rsidR="009E76EC" w:rsidRPr="00F10A62">
        <w:t xml:space="preserve"> ASVs</w:t>
      </w:r>
      <w:r w:rsidR="008B0C0D" w:rsidRPr="00F10A62">
        <w:t xml:space="preserve"> </w:t>
      </w:r>
      <w:r w:rsidR="007638AD" w:rsidRPr="00F10A62">
        <w:t>i</w:t>
      </w:r>
      <w:r w:rsidR="008B0C0D" w:rsidRPr="00F10A62">
        <w:t xml:space="preserve">n </w:t>
      </w:r>
      <w:r w:rsidR="00EF7EFA" w:rsidRPr="00F10A62">
        <w:t>the BGR.PA, BGR.RA, IOM.C, GSR, IFREMER and APEI3</w:t>
      </w:r>
      <w:r w:rsidR="00CE361A">
        <w:t xml:space="preserve"> a</w:t>
      </w:r>
      <w:r w:rsidR="00EF7EFA" w:rsidRPr="00F10A62">
        <w:t>reas</w:t>
      </w:r>
      <w:r w:rsidR="000C4976" w:rsidRPr="00F10A62">
        <w:t>. Significant valu</w:t>
      </w:r>
      <w:r w:rsidR="009E76EC" w:rsidRPr="00F10A62">
        <w:t>es indicated</w:t>
      </w:r>
      <w:r w:rsidR="001A12F8" w:rsidRPr="00F10A62">
        <w:t xml:space="preserve"> in grey (α=0.05). Note: Normality assumption could not be tested in IOM.C data due to insufficient replication (n=2).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63"/>
        <w:gridCol w:w="906"/>
        <w:gridCol w:w="914"/>
      </w:tblGrid>
      <w:tr w:rsidR="00677380" w:rsidRPr="00F10A62" w14:paraId="2BC73856" w14:textId="7DA91F6E" w:rsidTr="00677380">
        <w:tc>
          <w:tcPr>
            <w:tcW w:w="0" w:type="auto"/>
            <w:vAlign w:val="center"/>
          </w:tcPr>
          <w:p w14:paraId="58AE96CE" w14:textId="0581BB37" w:rsidR="00677380" w:rsidRPr="00F10A62" w:rsidRDefault="00677380" w:rsidP="00677380">
            <w:pPr>
              <w:jc w:val="center"/>
            </w:pPr>
            <w:r w:rsidRPr="00F10A62">
              <w:t>Area</w:t>
            </w:r>
          </w:p>
        </w:tc>
        <w:tc>
          <w:tcPr>
            <w:tcW w:w="0" w:type="auto"/>
            <w:vAlign w:val="center"/>
          </w:tcPr>
          <w:p w14:paraId="3CDC3E78" w14:textId="2ECF00DE" w:rsidR="00677380" w:rsidRPr="00F10A62" w:rsidRDefault="00677380" w:rsidP="00677380">
            <w:pPr>
              <w:jc w:val="center"/>
            </w:pPr>
            <w:r w:rsidRPr="00F10A62">
              <w:t>S-W</w:t>
            </w:r>
          </w:p>
        </w:tc>
        <w:tc>
          <w:tcPr>
            <w:tcW w:w="0" w:type="auto"/>
            <w:vAlign w:val="center"/>
          </w:tcPr>
          <w:p w14:paraId="68554F11" w14:textId="3A986BCE" w:rsidR="00677380" w:rsidRPr="00F10A62" w:rsidRDefault="006C1C0D" w:rsidP="00677380">
            <w:pPr>
              <w:jc w:val="center"/>
            </w:pPr>
            <w:proofErr w:type="spellStart"/>
            <w:r w:rsidRPr="00F10A62">
              <w:t>Levene</w:t>
            </w:r>
            <w:proofErr w:type="spellEnd"/>
          </w:p>
        </w:tc>
        <w:tc>
          <w:tcPr>
            <w:tcW w:w="0" w:type="auto"/>
            <w:vAlign w:val="center"/>
          </w:tcPr>
          <w:p w14:paraId="5C27C528" w14:textId="6BA4F797" w:rsidR="00677380" w:rsidRPr="00F10A62" w:rsidRDefault="007E5289" w:rsidP="00677380">
            <w:pPr>
              <w:jc w:val="center"/>
            </w:pPr>
            <w:r w:rsidRPr="00F10A62">
              <w:t>ANOVA</w:t>
            </w:r>
          </w:p>
        </w:tc>
      </w:tr>
      <w:tr w:rsidR="00677380" w:rsidRPr="00F10A62" w14:paraId="4E0FFF5A" w14:textId="7CC375A8" w:rsidTr="00677380">
        <w:tc>
          <w:tcPr>
            <w:tcW w:w="0" w:type="auto"/>
            <w:vAlign w:val="center"/>
          </w:tcPr>
          <w:p w14:paraId="14C90A12" w14:textId="3B92C800" w:rsidR="00677380" w:rsidRPr="00F10A62" w:rsidRDefault="00677380" w:rsidP="00677380">
            <w:pPr>
              <w:jc w:val="center"/>
            </w:pPr>
            <w:r w:rsidRPr="00F10A62">
              <w:t>APEI3</w:t>
            </w:r>
          </w:p>
        </w:tc>
        <w:tc>
          <w:tcPr>
            <w:tcW w:w="0" w:type="auto"/>
            <w:vAlign w:val="center"/>
          </w:tcPr>
          <w:p w14:paraId="7F940B4F" w14:textId="090F74E1" w:rsidR="00677380" w:rsidRPr="00F10A62" w:rsidRDefault="00677380" w:rsidP="00677380">
            <w:pPr>
              <w:jc w:val="center"/>
            </w:pPr>
            <w:r w:rsidRPr="00F10A62">
              <w:t>0.537</w:t>
            </w:r>
          </w:p>
        </w:tc>
        <w:tc>
          <w:tcPr>
            <w:tcW w:w="0" w:type="auto"/>
            <w:vMerge w:val="restart"/>
            <w:vAlign w:val="center"/>
          </w:tcPr>
          <w:p w14:paraId="6D82CD6F" w14:textId="40410B25" w:rsidR="00677380" w:rsidRPr="00F10A62" w:rsidRDefault="00677380" w:rsidP="00677380">
            <w:pPr>
              <w:jc w:val="center"/>
            </w:pPr>
            <w:r w:rsidRPr="00F10A62">
              <w:t>0.415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1859DF9" w14:textId="06D81F08" w:rsidR="00677380" w:rsidRPr="00F10A62" w:rsidRDefault="00677380" w:rsidP="00677380">
            <w:pPr>
              <w:jc w:val="center"/>
            </w:pPr>
            <w:r w:rsidRPr="00F10A62">
              <w:t>0.000</w:t>
            </w:r>
          </w:p>
        </w:tc>
      </w:tr>
      <w:tr w:rsidR="00677380" w:rsidRPr="00F10A62" w14:paraId="79FE165F" w14:textId="2E0A41AF" w:rsidTr="00677380">
        <w:tc>
          <w:tcPr>
            <w:tcW w:w="0" w:type="auto"/>
            <w:vAlign w:val="center"/>
          </w:tcPr>
          <w:p w14:paraId="56C40C6A" w14:textId="31039D27" w:rsidR="00677380" w:rsidRPr="00F10A62" w:rsidRDefault="00677380" w:rsidP="00677380">
            <w:pPr>
              <w:jc w:val="center"/>
            </w:pPr>
            <w:r w:rsidRPr="00F10A62">
              <w:t>IFREMER</w:t>
            </w:r>
          </w:p>
        </w:tc>
        <w:tc>
          <w:tcPr>
            <w:tcW w:w="0" w:type="auto"/>
            <w:vAlign w:val="center"/>
          </w:tcPr>
          <w:p w14:paraId="3A1D2DDA" w14:textId="72B0AA98" w:rsidR="00677380" w:rsidRPr="00F10A62" w:rsidRDefault="00677380" w:rsidP="00677380">
            <w:pPr>
              <w:jc w:val="center"/>
            </w:pPr>
            <w:r w:rsidRPr="00F10A62">
              <w:t>0.961</w:t>
            </w:r>
          </w:p>
        </w:tc>
        <w:tc>
          <w:tcPr>
            <w:tcW w:w="0" w:type="auto"/>
            <w:vMerge/>
            <w:vAlign w:val="center"/>
          </w:tcPr>
          <w:p w14:paraId="0C74DAE4" w14:textId="77777777" w:rsidR="00677380" w:rsidRPr="00F10A62" w:rsidRDefault="00677380" w:rsidP="00677380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A86A386" w14:textId="77777777" w:rsidR="00677380" w:rsidRPr="00F10A62" w:rsidRDefault="00677380" w:rsidP="00677380">
            <w:pPr>
              <w:jc w:val="center"/>
            </w:pPr>
          </w:p>
        </w:tc>
      </w:tr>
      <w:tr w:rsidR="00677380" w:rsidRPr="00F10A62" w14:paraId="79398F27" w14:textId="7A3C3A6C" w:rsidTr="00677380">
        <w:tc>
          <w:tcPr>
            <w:tcW w:w="0" w:type="auto"/>
            <w:vAlign w:val="center"/>
          </w:tcPr>
          <w:p w14:paraId="23AD2789" w14:textId="7E8D89B8" w:rsidR="00677380" w:rsidRPr="00F10A62" w:rsidRDefault="00677380" w:rsidP="00677380">
            <w:pPr>
              <w:jc w:val="center"/>
            </w:pPr>
            <w:r w:rsidRPr="00F10A62">
              <w:t>GSR</w:t>
            </w:r>
          </w:p>
        </w:tc>
        <w:tc>
          <w:tcPr>
            <w:tcW w:w="0" w:type="auto"/>
            <w:vAlign w:val="center"/>
          </w:tcPr>
          <w:p w14:paraId="44D27156" w14:textId="16E94577" w:rsidR="00677380" w:rsidRPr="00F10A62" w:rsidRDefault="00677380" w:rsidP="00677380">
            <w:pPr>
              <w:jc w:val="center"/>
            </w:pPr>
            <w:r w:rsidRPr="00F10A62">
              <w:t>0.513</w:t>
            </w:r>
          </w:p>
        </w:tc>
        <w:tc>
          <w:tcPr>
            <w:tcW w:w="0" w:type="auto"/>
            <w:vMerge/>
            <w:vAlign w:val="center"/>
          </w:tcPr>
          <w:p w14:paraId="5852BD6B" w14:textId="77777777" w:rsidR="00677380" w:rsidRPr="00F10A62" w:rsidRDefault="00677380" w:rsidP="00677380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39A2CE7" w14:textId="77777777" w:rsidR="00677380" w:rsidRPr="00F10A62" w:rsidRDefault="00677380" w:rsidP="00677380">
            <w:pPr>
              <w:jc w:val="center"/>
            </w:pPr>
          </w:p>
        </w:tc>
      </w:tr>
      <w:tr w:rsidR="00677380" w:rsidRPr="00F10A62" w14:paraId="522C4B42" w14:textId="7CB99ADE" w:rsidTr="00677380">
        <w:tc>
          <w:tcPr>
            <w:tcW w:w="0" w:type="auto"/>
            <w:vAlign w:val="center"/>
          </w:tcPr>
          <w:p w14:paraId="3035D0D7" w14:textId="0E1AB62F" w:rsidR="00677380" w:rsidRPr="00F10A62" w:rsidRDefault="00677380" w:rsidP="00677380">
            <w:pPr>
              <w:jc w:val="center"/>
            </w:pPr>
            <w:r w:rsidRPr="00F10A62">
              <w:t>IOM.C</w:t>
            </w:r>
          </w:p>
        </w:tc>
        <w:tc>
          <w:tcPr>
            <w:tcW w:w="0" w:type="auto"/>
            <w:vAlign w:val="center"/>
          </w:tcPr>
          <w:p w14:paraId="1B99A3BF" w14:textId="31CBD548" w:rsidR="00677380" w:rsidRPr="00F10A62" w:rsidRDefault="00677380" w:rsidP="00677380">
            <w:pPr>
              <w:jc w:val="center"/>
            </w:pPr>
            <w:r w:rsidRPr="00F10A62">
              <w:t>---</w:t>
            </w:r>
          </w:p>
        </w:tc>
        <w:tc>
          <w:tcPr>
            <w:tcW w:w="0" w:type="auto"/>
            <w:vMerge/>
            <w:vAlign w:val="center"/>
          </w:tcPr>
          <w:p w14:paraId="702B8F7B" w14:textId="77777777" w:rsidR="00677380" w:rsidRPr="00F10A62" w:rsidRDefault="00677380" w:rsidP="00677380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77727B6" w14:textId="77777777" w:rsidR="00677380" w:rsidRPr="00F10A62" w:rsidRDefault="00677380" w:rsidP="00677380">
            <w:pPr>
              <w:jc w:val="center"/>
            </w:pPr>
          </w:p>
        </w:tc>
      </w:tr>
      <w:tr w:rsidR="00677380" w:rsidRPr="00F10A62" w14:paraId="3960CCDD" w14:textId="313B7511" w:rsidTr="00677380">
        <w:tc>
          <w:tcPr>
            <w:tcW w:w="0" w:type="auto"/>
            <w:vAlign w:val="center"/>
          </w:tcPr>
          <w:p w14:paraId="084FFA46" w14:textId="73C20B70" w:rsidR="00677380" w:rsidRPr="00F10A62" w:rsidRDefault="00677380" w:rsidP="00677380">
            <w:pPr>
              <w:jc w:val="center"/>
            </w:pPr>
            <w:r w:rsidRPr="00F10A62">
              <w:t>BGR.RA</w:t>
            </w:r>
          </w:p>
        </w:tc>
        <w:tc>
          <w:tcPr>
            <w:tcW w:w="0" w:type="auto"/>
            <w:vAlign w:val="center"/>
          </w:tcPr>
          <w:p w14:paraId="7F40F3FE" w14:textId="763DB12F" w:rsidR="00677380" w:rsidRPr="00F10A62" w:rsidRDefault="00677380" w:rsidP="00677380">
            <w:pPr>
              <w:jc w:val="center"/>
            </w:pPr>
            <w:r w:rsidRPr="00F10A62">
              <w:t>0.224</w:t>
            </w:r>
          </w:p>
        </w:tc>
        <w:tc>
          <w:tcPr>
            <w:tcW w:w="0" w:type="auto"/>
            <w:vMerge/>
            <w:vAlign w:val="center"/>
          </w:tcPr>
          <w:p w14:paraId="79DD49B0" w14:textId="77777777" w:rsidR="00677380" w:rsidRPr="00F10A62" w:rsidRDefault="00677380" w:rsidP="00677380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106E212" w14:textId="77777777" w:rsidR="00677380" w:rsidRPr="00F10A62" w:rsidRDefault="00677380" w:rsidP="00677380">
            <w:pPr>
              <w:jc w:val="center"/>
            </w:pPr>
          </w:p>
        </w:tc>
      </w:tr>
      <w:tr w:rsidR="00677380" w:rsidRPr="00F10A62" w14:paraId="72CFF034" w14:textId="101B9EAA" w:rsidTr="00677380">
        <w:tc>
          <w:tcPr>
            <w:tcW w:w="0" w:type="auto"/>
            <w:vAlign w:val="center"/>
          </w:tcPr>
          <w:p w14:paraId="6898BCEC" w14:textId="2E3EEE6E" w:rsidR="00677380" w:rsidRPr="00F10A62" w:rsidRDefault="00677380" w:rsidP="00677380">
            <w:pPr>
              <w:jc w:val="center"/>
            </w:pPr>
            <w:r w:rsidRPr="00F10A62">
              <w:t>BGR.PA</w:t>
            </w:r>
          </w:p>
        </w:tc>
        <w:tc>
          <w:tcPr>
            <w:tcW w:w="0" w:type="auto"/>
            <w:vAlign w:val="center"/>
          </w:tcPr>
          <w:p w14:paraId="469492B5" w14:textId="3F4DCF66" w:rsidR="00677380" w:rsidRPr="00F10A62" w:rsidRDefault="00677380" w:rsidP="00677380">
            <w:pPr>
              <w:jc w:val="center"/>
            </w:pPr>
            <w:r w:rsidRPr="00F10A62">
              <w:t>0.023</w:t>
            </w:r>
          </w:p>
        </w:tc>
        <w:tc>
          <w:tcPr>
            <w:tcW w:w="0" w:type="auto"/>
            <w:vMerge/>
            <w:vAlign w:val="center"/>
          </w:tcPr>
          <w:p w14:paraId="4CCD15F3" w14:textId="77777777" w:rsidR="00677380" w:rsidRPr="00F10A62" w:rsidRDefault="00677380" w:rsidP="00677380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EA2963C" w14:textId="77777777" w:rsidR="00677380" w:rsidRPr="00F10A62" w:rsidRDefault="00677380" w:rsidP="00677380">
            <w:pPr>
              <w:jc w:val="center"/>
            </w:pPr>
          </w:p>
        </w:tc>
      </w:tr>
    </w:tbl>
    <w:p w14:paraId="1247614F" w14:textId="7E05496B" w:rsidR="009B133C" w:rsidRPr="00F10A62" w:rsidRDefault="00531121">
      <w:pPr>
        <w:sectPr w:rsidR="009B133C" w:rsidRPr="00F10A62" w:rsidSect="009B133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10A62">
        <w:br w:type="page"/>
      </w:r>
    </w:p>
    <w:tbl>
      <w:tblPr>
        <w:tblStyle w:val="TableGrid"/>
        <w:tblpPr w:leftFromText="180" w:rightFromText="180" w:vertAnchor="text" w:horzAnchor="margin" w:tblpY="853"/>
        <w:tblW w:w="0" w:type="auto"/>
        <w:tblLook w:val="04A0" w:firstRow="1" w:lastRow="0" w:firstColumn="1" w:lastColumn="0" w:noHBand="0" w:noVBand="1"/>
      </w:tblPr>
      <w:tblGrid>
        <w:gridCol w:w="1931"/>
        <w:gridCol w:w="1004"/>
      </w:tblGrid>
      <w:tr w:rsidR="00677380" w:rsidRPr="00F10A62" w14:paraId="332C4EA7" w14:textId="77777777" w:rsidTr="00677380">
        <w:tc>
          <w:tcPr>
            <w:tcW w:w="0" w:type="auto"/>
          </w:tcPr>
          <w:p w14:paraId="3945F76D" w14:textId="77777777" w:rsidR="00677380" w:rsidRPr="00F10A62" w:rsidRDefault="00677380" w:rsidP="00677380">
            <w:r w:rsidRPr="00F10A62">
              <w:lastRenderedPageBreak/>
              <w:t>Groups</w:t>
            </w:r>
          </w:p>
        </w:tc>
        <w:tc>
          <w:tcPr>
            <w:tcW w:w="0" w:type="auto"/>
          </w:tcPr>
          <w:p w14:paraId="4C31F261" w14:textId="3979D508" w:rsidR="00677380" w:rsidRPr="00F10A62" w:rsidRDefault="002C1E56" w:rsidP="00677380">
            <w:r w:rsidRPr="00F10A62">
              <w:t>p-</w:t>
            </w:r>
            <w:r w:rsidR="00677380" w:rsidRPr="00F10A62">
              <w:t>Tukey</w:t>
            </w:r>
          </w:p>
        </w:tc>
      </w:tr>
      <w:tr w:rsidR="00677380" w:rsidRPr="00F10A62" w14:paraId="2F00F140" w14:textId="77777777" w:rsidTr="00677380">
        <w:tc>
          <w:tcPr>
            <w:tcW w:w="0" w:type="auto"/>
            <w:vAlign w:val="center"/>
          </w:tcPr>
          <w:p w14:paraId="45D22739" w14:textId="77777777" w:rsidR="00677380" w:rsidRPr="00F10A62" w:rsidRDefault="00677380" w:rsidP="00677380">
            <w:r w:rsidRPr="00F10A62">
              <w:rPr>
                <w:szCs w:val="20"/>
              </w:rPr>
              <w:t>IFREMER-APEI3</w:t>
            </w:r>
          </w:p>
        </w:tc>
        <w:tc>
          <w:tcPr>
            <w:tcW w:w="0" w:type="auto"/>
            <w:vAlign w:val="center"/>
          </w:tcPr>
          <w:p w14:paraId="2A378548" w14:textId="77777777" w:rsidR="00677380" w:rsidRPr="00F10A62" w:rsidRDefault="00677380" w:rsidP="00677380">
            <w:r w:rsidRPr="00F10A62">
              <w:rPr>
                <w:szCs w:val="20"/>
              </w:rPr>
              <w:t>0.491</w:t>
            </w:r>
          </w:p>
        </w:tc>
      </w:tr>
      <w:tr w:rsidR="00677380" w:rsidRPr="00F10A62" w14:paraId="3DDE9271" w14:textId="77777777" w:rsidTr="00677380">
        <w:tc>
          <w:tcPr>
            <w:tcW w:w="0" w:type="auto"/>
            <w:vAlign w:val="center"/>
          </w:tcPr>
          <w:p w14:paraId="5233F2C6" w14:textId="77777777" w:rsidR="00677380" w:rsidRPr="00F10A62" w:rsidRDefault="00677380" w:rsidP="00677380">
            <w:r w:rsidRPr="00F10A62">
              <w:rPr>
                <w:szCs w:val="20"/>
              </w:rPr>
              <w:t>GSR-APEI3</w:t>
            </w:r>
          </w:p>
        </w:tc>
        <w:tc>
          <w:tcPr>
            <w:tcW w:w="0" w:type="auto"/>
            <w:vAlign w:val="center"/>
          </w:tcPr>
          <w:p w14:paraId="2DF57D8F" w14:textId="77777777" w:rsidR="00677380" w:rsidRPr="00F10A62" w:rsidRDefault="00677380" w:rsidP="00677380">
            <w:r w:rsidRPr="00F10A62">
              <w:rPr>
                <w:szCs w:val="20"/>
              </w:rPr>
              <w:t>0.066</w:t>
            </w:r>
          </w:p>
        </w:tc>
      </w:tr>
      <w:tr w:rsidR="00677380" w:rsidRPr="00F10A62" w14:paraId="7C679D6C" w14:textId="77777777" w:rsidTr="00677380">
        <w:tc>
          <w:tcPr>
            <w:tcW w:w="0" w:type="auto"/>
            <w:vAlign w:val="center"/>
          </w:tcPr>
          <w:p w14:paraId="1EA4DB6F" w14:textId="77777777" w:rsidR="00677380" w:rsidRPr="00F10A62" w:rsidRDefault="00677380" w:rsidP="00677380">
            <w:r w:rsidRPr="00F10A62">
              <w:rPr>
                <w:szCs w:val="20"/>
              </w:rPr>
              <w:t>IOM.C-APEI3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82F7C2" w14:textId="77777777" w:rsidR="00677380" w:rsidRPr="00F10A62" w:rsidRDefault="00677380" w:rsidP="00677380">
            <w:r w:rsidRPr="00F10A62">
              <w:rPr>
                <w:szCs w:val="20"/>
              </w:rPr>
              <w:t>0.010</w:t>
            </w:r>
          </w:p>
        </w:tc>
      </w:tr>
      <w:tr w:rsidR="00677380" w:rsidRPr="00F10A62" w14:paraId="3F5A2D29" w14:textId="77777777" w:rsidTr="00677380">
        <w:tc>
          <w:tcPr>
            <w:tcW w:w="0" w:type="auto"/>
            <w:vAlign w:val="center"/>
          </w:tcPr>
          <w:p w14:paraId="2E0F312C" w14:textId="77777777" w:rsidR="00677380" w:rsidRPr="00F10A62" w:rsidRDefault="00677380" w:rsidP="00677380">
            <w:r w:rsidRPr="00F10A62">
              <w:rPr>
                <w:szCs w:val="20"/>
              </w:rPr>
              <w:t>BGR.RA-APEI3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E1F0E" w14:textId="77777777" w:rsidR="00677380" w:rsidRPr="00F10A62" w:rsidRDefault="00677380" w:rsidP="00677380">
            <w:r w:rsidRPr="00F10A62">
              <w:rPr>
                <w:szCs w:val="20"/>
              </w:rPr>
              <w:t>0.001</w:t>
            </w:r>
          </w:p>
        </w:tc>
      </w:tr>
      <w:tr w:rsidR="00677380" w:rsidRPr="00F10A62" w14:paraId="1987C982" w14:textId="77777777" w:rsidTr="00677380">
        <w:tc>
          <w:tcPr>
            <w:tcW w:w="0" w:type="auto"/>
            <w:vAlign w:val="center"/>
          </w:tcPr>
          <w:p w14:paraId="018345E8" w14:textId="77777777" w:rsidR="00677380" w:rsidRPr="00F10A62" w:rsidRDefault="00677380" w:rsidP="00677380">
            <w:r w:rsidRPr="00F10A62">
              <w:rPr>
                <w:szCs w:val="20"/>
              </w:rPr>
              <w:t>BGR.PA-APEI3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1D77C0" w14:textId="77777777" w:rsidR="00677380" w:rsidRPr="00F10A62" w:rsidRDefault="00677380" w:rsidP="00677380">
            <w:r w:rsidRPr="00F10A62">
              <w:rPr>
                <w:szCs w:val="20"/>
              </w:rPr>
              <w:t>0.000</w:t>
            </w:r>
          </w:p>
        </w:tc>
      </w:tr>
      <w:tr w:rsidR="00677380" w:rsidRPr="00F10A62" w14:paraId="66508889" w14:textId="77777777" w:rsidTr="00677380">
        <w:tc>
          <w:tcPr>
            <w:tcW w:w="0" w:type="auto"/>
            <w:vAlign w:val="center"/>
          </w:tcPr>
          <w:p w14:paraId="094A4D85" w14:textId="77777777" w:rsidR="00677380" w:rsidRPr="00F10A62" w:rsidRDefault="00677380" w:rsidP="00677380">
            <w:r w:rsidRPr="00F10A62">
              <w:rPr>
                <w:szCs w:val="20"/>
              </w:rPr>
              <w:t>GSR-IFREMER</w:t>
            </w:r>
          </w:p>
        </w:tc>
        <w:tc>
          <w:tcPr>
            <w:tcW w:w="0" w:type="auto"/>
            <w:vAlign w:val="center"/>
          </w:tcPr>
          <w:p w14:paraId="028C9584" w14:textId="77777777" w:rsidR="00677380" w:rsidRPr="00F10A62" w:rsidRDefault="00677380" w:rsidP="00677380">
            <w:r w:rsidRPr="00F10A62">
              <w:rPr>
                <w:szCs w:val="20"/>
              </w:rPr>
              <w:t>0.656</w:t>
            </w:r>
          </w:p>
        </w:tc>
      </w:tr>
      <w:tr w:rsidR="00677380" w:rsidRPr="00F10A62" w14:paraId="3E6C1447" w14:textId="77777777" w:rsidTr="00677380">
        <w:tc>
          <w:tcPr>
            <w:tcW w:w="0" w:type="auto"/>
            <w:vAlign w:val="center"/>
          </w:tcPr>
          <w:p w14:paraId="3A92CBF9" w14:textId="77777777" w:rsidR="00677380" w:rsidRPr="00F10A62" w:rsidRDefault="00677380" w:rsidP="00677380">
            <w:r w:rsidRPr="00F10A62">
              <w:rPr>
                <w:szCs w:val="20"/>
              </w:rPr>
              <w:t>IOM.C-IFREMER</w:t>
            </w:r>
          </w:p>
        </w:tc>
        <w:tc>
          <w:tcPr>
            <w:tcW w:w="0" w:type="auto"/>
            <w:vAlign w:val="center"/>
          </w:tcPr>
          <w:p w14:paraId="2CA7DA3D" w14:textId="77777777" w:rsidR="00677380" w:rsidRPr="00F10A62" w:rsidRDefault="00677380" w:rsidP="00677380">
            <w:r w:rsidRPr="00F10A62">
              <w:rPr>
                <w:szCs w:val="20"/>
              </w:rPr>
              <w:t>0.111</w:t>
            </w:r>
          </w:p>
        </w:tc>
      </w:tr>
      <w:tr w:rsidR="00677380" w:rsidRPr="00F10A62" w14:paraId="5F7E4093" w14:textId="77777777" w:rsidTr="00677380">
        <w:tc>
          <w:tcPr>
            <w:tcW w:w="0" w:type="auto"/>
            <w:vAlign w:val="center"/>
          </w:tcPr>
          <w:p w14:paraId="5352B186" w14:textId="77777777" w:rsidR="00677380" w:rsidRPr="00F10A62" w:rsidRDefault="00677380" w:rsidP="00677380">
            <w:r w:rsidRPr="00F10A62">
              <w:rPr>
                <w:szCs w:val="20"/>
              </w:rPr>
              <w:t>BGR.RA-IFREMER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713155" w14:textId="77777777" w:rsidR="00677380" w:rsidRPr="00F10A62" w:rsidRDefault="00677380" w:rsidP="00677380">
            <w:r w:rsidRPr="00F10A62">
              <w:rPr>
                <w:szCs w:val="20"/>
              </w:rPr>
              <w:t>0.014</w:t>
            </w:r>
          </w:p>
        </w:tc>
      </w:tr>
      <w:tr w:rsidR="00677380" w:rsidRPr="00F10A62" w14:paraId="3765FF19" w14:textId="77777777" w:rsidTr="00677380">
        <w:tc>
          <w:tcPr>
            <w:tcW w:w="0" w:type="auto"/>
            <w:vAlign w:val="center"/>
          </w:tcPr>
          <w:p w14:paraId="0980382C" w14:textId="77777777" w:rsidR="00677380" w:rsidRPr="00F10A62" w:rsidRDefault="00677380" w:rsidP="00677380">
            <w:r w:rsidRPr="00F10A62">
              <w:rPr>
                <w:szCs w:val="20"/>
              </w:rPr>
              <w:t>BGR.PA-IFREMER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F7B1A0" w14:textId="77777777" w:rsidR="00677380" w:rsidRPr="00F10A62" w:rsidRDefault="00677380" w:rsidP="00677380">
            <w:r w:rsidRPr="00F10A62">
              <w:rPr>
                <w:szCs w:val="20"/>
              </w:rPr>
              <w:t>0.006</w:t>
            </w:r>
          </w:p>
        </w:tc>
      </w:tr>
      <w:tr w:rsidR="00677380" w:rsidRPr="00F10A62" w14:paraId="21C43CC7" w14:textId="77777777" w:rsidTr="00677380">
        <w:tc>
          <w:tcPr>
            <w:tcW w:w="0" w:type="auto"/>
            <w:vAlign w:val="center"/>
          </w:tcPr>
          <w:p w14:paraId="5EF82FDB" w14:textId="77777777" w:rsidR="00677380" w:rsidRPr="00F10A62" w:rsidRDefault="00677380" w:rsidP="00677380">
            <w:r w:rsidRPr="00F10A62">
              <w:rPr>
                <w:szCs w:val="20"/>
              </w:rPr>
              <w:t>IOM.C-GSR</w:t>
            </w:r>
          </w:p>
        </w:tc>
        <w:tc>
          <w:tcPr>
            <w:tcW w:w="0" w:type="auto"/>
            <w:vAlign w:val="center"/>
          </w:tcPr>
          <w:p w14:paraId="7250D33A" w14:textId="77777777" w:rsidR="00677380" w:rsidRPr="00F10A62" w:rsidRDefault="00677380" w:rsidP="00677380">
            <w:r w:rsidRPr="00F10A62">
              <w:rPr>
                <w:szCs w:val="20"/>
              </w:rPr>
              <w:t>0.670</w:t>
            </w:r>
          </w:p>
        </w:tc>
      </w:tr>
      <w:tr w:rsidR="00677380" w:rsidRPr="00F10A62" w14:paraId="3344AA8E" w14:textId="77777777" w:rsidTr="00677380">
        <w:tc>
          <w:tcPr>
            <w:tcW w:w="0" w:type="auto"/>
            <w:vAlign w:val="center"/>
          </w:tcPr>
          <w:p w14:paraId="005C5691" w14:textId="77777777" w:rsidR="00677380" w:rsidRPr="00F10A62" w:rsidRDefault="00677380" w:rsidP="00677380">
            <w:r w:rsidRPr="00F10A62">
              <w:rPr>
                <w:szCs w:val="20"/>
              </w:rPr>
              <w:t>BGR.RA-GSR</w:t>
            </w:r>
          </w:p>
        </w:tc>
        <w:tc>
          <w:tcPr>
            <w:tcW w:w="0" w:type="auto"/>
            <w:vAlign w:val="center"/>
          </w:tcPr>
          <w:p w14:paraId="7171BBF5" w14:textId="77777777" w:rsidR="00677380" w:rsidRPr="00F10A62" w:rsidRDefault="00677380" w:rsidP="00677380">
            <w:r w:rsidRPr="00F10A62">
              <w:rPr>
                <w:szCs w:val="20"/>
              </w:rPr>
              <w:t>0.287</w:t>
            </w:r>
          </w:p>
        </w:tc>
      </w:tr>
      <w:tr w:rsidR="00677380" w:rsidRPr="00F10A62" w14:paraId="546CE34B" w14:textId="77777777" w:rsidTr="00677380">
        <w:tc>
          <w:tcPr>
            <w:tcW w:w="0" w:type="auto"/>
            <w:vAlign w:val="center"/>
          </w:tcPr>
          <w:p w14:paraId="6C4FD7E2" w14:textId="77777777" w:rsidR="00677380" w:rsidRPr="00F10A62" w:rsidRDefault="00677380" w:rsidP="00677380">
            <w:r w:rsidRPr="00F10A62">
              <w:rPr>
                <w:szCs w:val="20"/>
              </w:rPr>
              <w:t>BGR.PA-GSR</w:t>
            </w:r>
          </w:p>
        </w:tc>
        <w:tc>
          <w:tcPr>
            <w:tcW w:w="0" w:type="auto"/>
            <w:vAlign w:val="center"/>
          </w:tcPr>
          <w:p w14:paraId="4E19F22F" w14:textId="77777777" w:rsidR="00677380" w:rsidRPr="00F10A62" w:rsidRDefault="00677380" w:rsidP="00677380">
            <w:r w:rsidRPr="00F10A62">
              <w:rPr>
                <w:szCs w:val="20"/>
              </w:rPr>
              <w:t>0.178</w:t>
            </w:r>
          </w:p>
        </w:tc>
      </w:tr>
      <w:tr w:rsidR="00677380" w:rsidRPr="00F10A62" w14:paraId="01E74D67" w14:textId="77777777" w:rsidTr="00677380">
        <w:tc>
          <w:tcPr>
            <w:tcW w:w="0" w:type="auto"/>
            <w:vAlign w:val="center"/>
          </w:tcPr>
          <w:p w14:paraId="70589580" w14:textId="77777777" w:rsidR="00677380" w:rsidRPr="00F10A62" w:rsidRDefault="00677380" w:rsidP="00677380">
            <w:r w:rsidRPr="00F10A62">
              <w:rPr>
                <w:szCs w:val="20"/>
              </w:rPr>
              <w:t>BGR.RA-IOM.C</w:t>
            </w:r>
          </w:p>
        </w:tc>
        <w:tc>
          <w:tcPr>
            <w:tcW w:w="0" w:type="auto"/>
            <w:vAlign w:val="center"/>
          </w:tcPr>
          <w:p w14:paraId="116C46DD" w14:textId="77777777" w:rsidR="00677380" w:rsidRPr="00F10A62" w:rsidRDefault="00677380" w:rsidP="00677380">
            <w:r w:rsidRPr="00F10A62">
              <w:rPr>
                <w:szCs w:val="20"/>
              </w:rPr>
              <w:t>1.000</w:t>
            </w:r>
          </w:p>
        </w:tc>
      </w:tr>
      <w:tr w:rsidR="00677380" w:rsidRPr="00F10A62" w14:paraId="137BEE51" w14:textId="77777777" w:rsidTr="00677380">
        <w:tc>
          <w:tcPr>
            <w:tcW w:w="0" w:type="auto"/>
            <w:vAlign w:val="center"/>
          </w:tcPr>
          <w:p w14:paraId="219115FA" w14:textId="77777777" w:rsidR="00677380" w:rsidRPr="00F10A62" w:rsidRDefault="00677380" w:rsidP="00677380">
            <w:r w:rsidRPr="00F10A62">
              <w:rPr>
                <w:szCs w:val="20"/>
              </w:rPr>
              <w:t>BGR.PA-IOM.C</w:t>
            </w:r>
          </w:p>
        </w:tc>
        <w:tc>
          <w:tcPr>
            <w:tcW w:w="0" w:type="auto"/>
            <w:vAlign w:val="center"/>
          </w:tcPr>
          <w:p w14:paraId="5604DC15" w14:textId="77777777" w:rsidR="00677380" w:rsidRPr="00F10A62" w:rsidRDefault="00677380" w:rsidP="00677380">
            <w:r w:rsidRPr="00F10A62">
              <w:rPr>
                <w:szCs w:val="20"/>
              </w:rPr>
              <w:t>0.997</w:t>
            </w:r>
          </w:p>
        </w:tc>
      </w:tr>
      <w:tr w:rsidR="00677380" w:rsidRPr="00F10A62" w14:paraId="38CA7CA6" w14:textId="77777777" w:rsidTr="00677380">
        <w:tc>
          <w:tcPr>
            <w:tcW w:w="0" w:type="auto"/>
            <w:vAlign w:val="center"/>
          </w:tcPr>
          <w:p w14:paraId="1472675B" w14:textId="77777777" w:rsidR="00677380" w:rsidRPr="00F10A62" w:rsidRDefault="00677380" w:rsidP="00677380">
            <w:r w:rsidRPr="00F10A62">
              <w:rPr>
                <w:szCs w:val="20"/>
              </w:rPr>
              <w:t>BGR.PA-BGR.RA</w:t>
            </w:r>
          </w:p>
        </w:tc>
        <w:tc>
          <w:tcPr>
            <w:tcW w:w="0" w:type="auto"/>
            <w:vAlign w:val="center"/>
          </w:tcPr>
          <w:p w14:paraId="03F3BDF1" w14:textId="77777777" w:rsidR="00677380" w:rsidRPr="00F10A62" w:rsidRDefault="00677380" w:rsidP="00677380">
            <w:r w:rsidRPr="00F10A62">
              <w:rPr>
                <w:szCs w:val="20"/>
              </w:rPr>
              <w:t>1.000</w:t>
            </w:r>
          </w:p>
        </w:tc>
      </w:tr>
    </w:tbl>
    <w:p w14:paraId="576CC24E" w14:textId="04F0D0C0" w:rsidR="00304CD4" w:rsidRPr="00F10A62" w:rsidRDefault="00304CD4" w:rsidP="00304CD4">
      <w:pPr>
        <w:pStyle w:val="Caption"/>
      </w:pPr>
      <w:r w:rsidRPr="00F10A62">
        <w:t xml:space="preserve">Table </w:t>
      </w:r>
      <w:r w:rsidR="000D5CCF">
        <w:t>S</w:t>
      </w:r>
      <w:r w:rsidR="00910E18" w:rsidRPr="00F10A62">
        <w:rPr>
          <w:noProof/>
        </w:rPr>
        <w:fldChar w:fldCharType="begin"/>
      </w:r>
      <w:r w:rsidR="001B6D81" w:rsidRPr="00F10A62">
        <w:rPr>
          <w:noProof/>
        </w:rPr>
        <w:instrText xml:space="preserve"> SEQ Table \* ARABIC </w:instrText>
      </w:r>
      <w:r w:rsidR="00910E18" w:rsidRPr="00F10A62">
        <w:rPr>
          <w:noProof/>
        </w:rPr>
        <w:fldChar w:fldCharType="separate"/>
      </w:r>
      <w:r w:rsidR="00C6104A">
        <w:rPr>
          <w:noProof/>
        </w:rPr>
        <w:t>4</w:t>
      </w:r>
      <w:r w:rsidR="00910E18" w:rsidRPr="00F10A62">
        <w:rPr>
          <w:noProof/>
        </w:rPr>
        <w:fldChar w:fldCharType="end"/>
      </w:r>
      <w:bookmarkEnd w:id="1"/>
      <w:r w:rsidR="008B0C0D" w:rsidRPr="00F10A62">
        <w:rPr>
          <w:noProof/>
        </w:rPr>
        <w:t xml:space="preserve">: </w:t>
      </w:r>
      <w:r w:rsidR="008B0C0D" w:rsidRPr="00F10A62">
        <w:t>Tukey's HSD (Honestly Signi</w:t>
      </w:r>
      <w:r w:rsidR="00677380" w:rsidRPr="00F10A62">
        <w:t>ficant Difference) test results</w:t>
      </w:r>
      <w:r w:rsidR="001A12F8" w:rsidRPr="00F10A62">
        <w:t xml:space="preserve"> </w:t>
      </w:r>
      <w:r w:rsidR="002C1E56" w:rsidRPr="00F10A62">
        <w:t xml:space="preserve">(p-value) </w:t>
      </w:r>
      <w:r w:rsidR="008B0C0D" w:rsidRPr="00F10A62">
        <w:t xml:space="preserve">for pairwise comparisons </w:t>
      </w:r>
      <w:r w:rsidR="00677380" w:rsidRPr="00F10A62">
        <w:t>for generic richness</w:t>
      </w:r>
      <w:r w:rsidR="007638AD" w:rsidRPr="00F10A62">
        <w:t xml:space="preserve"> </w:t>
      </w:r>
      <w:r w:rsidR="00677380" w:rsidRPr="00F10A62">
        <w:t>of</w:t>
      </w:r>
      <w:r w:rsidR="007638AD" w:rsidRPr="00F10A62">
        <w:t xml:space="preserve"> Nematoda ASVS </w:t>
      </w:r>
      <w:r w:rsidR="00677380" w:rsidRPr="00F10A62">
        <w:t xml:space="preserve">in </w:t>
      </w:r>
      <w:r w:rsidR="00EF7EFA" w:rsidRPr="00F10A62">
        <w:t xml:space="preserve">the BGR.PA, BGR.RA, IOM.C, GSR, IFREMER and APEI3 </w:t>
      </w:r>
      <w:r w:rsidR="00CE361A">
        <w:t>a</w:t>
      </w:r>
      <w:r w:rsidR="00EF7EFA" w:rsidRPr="00F10A62">
        <w:t>reas</w:t>
      </w:r>
      <w:r w:rsidR="007638AD" w:rsidRPr="00F10A62">
        <w:t>.</w:t>
      </w:r>
      <w:r w:rsidR="00D86473" w:rsidRPr="00F10A62">
        <w:t xml:space="preserve"> Significant values indicated</w:t>
      </w:r>
      <w:r w:rsidR="008B0C0D" w:rsidRPr="00F10A62">
        <w:t xml:space="preserve"> in grey (α=0.05)</w:t>
      </w:r>
      <w:r w:rsidR="001A12F8" w:rsidRPr="00F10A62">
        <w:t>.</w:t>
      </w:r>
    </w:p>
    <w:p w14:paraId="4F22C909" w14:textId="77777777" w:rsidR="0030657D" w:rsidRPr="00F10A62" w:rsidRDefault="0030657D" w:rsidP="0030657D">
      <w:pPr>
        <w:pStyle w:val="NoSpacing"/>
        <w:rPr>
          <w:rFonts w:cs="Tahoma"/>
        </w:rPr>
      </w:pPr>
    </w:p>
    <w:p w14:paraId="0BCF0517" w14:textId="77777777" w:rsidR="006626B6" w:rsidRPr="00F10A62" w:rsidRDefault="006626B6">
      <w:r w:rsidRPr="00F10A62">
        <w:br w:type="page"/>
      </w:r>
    </w:p>
    <w:p w14:paraId="4FCF9CDB" w14:textId="744325DE" w:rsidR="006626B6" w:rsidRPr="00F10A62" w:rsidRDefault="006626B6" w:rsidP="006626B6">
      <w:pPr>
        <w:pStyle w:val="Caption"/>
        <w:keepNext/>
      </w:pPr>
      <w:r w:rsidRPr="00F10A62">
        <w:lastRenderedPageBreak/>
        <w:t xml:space="preserve">Table </w:t>
      </w:r>
      <w:r w:rsidR="000D5CCF">
        <w:t>S</w:t>
      </w:r>
      <w:fldSimple w:instr=" SEQ Table \* ARABIC ">
        <w:r w:rsidR="00C6104A">
          <w:rPr>
            <w:noProof/>
          </w:rPr>
          <w:t>5</w:t>
        </w:r>
      </w:fldSimple>
      <w:r w:rsidRPr="00F10A62">
        <w:t>:</w:t>
      </w:r>
      <w:r w:rsidR="00AB3626" w:rsidRPr="00F10A62">
        <w:t xml:space="preserve"> Average (Avg.) and standard deviation (St. Dev.) for Phylogenetic Diversity (PD) in the BGR.PA, BGR.RA, IOM.C, GSR, IFREMER and APEI3 </w:t>
      </w:r>
      <w:r w:rsidR="00CE361A">
        <w:t>a</w:t>
      </w:r>
      <w:r w:rsidR="00AB3626" w:rsidRPr="00F10A62">
        <w:t xml:space="preserve">reas.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103"/>
        <w:gridCol w:w="763"/>
        <w:gridCol w:w="962"/>
      </w:tblGrid>
      <w:tr w:rsidR="006626B6" w:rsidRPr="00F10A62" w14:paraId="1F49DE94" w14:textId="77777777" w:rsidTr="006626B6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70480FA9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Level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78DBDFC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Area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33BE1C2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PD</w:t>
            </w:r>
          </w:p>
        </w:tc>
      </w:tr>
      <w:tr w:rsidR="006626B6" w:rsidRPr="00F10A62" w14:paraId="1E5000CD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  <w:hideMark/>
          </w:tcPr>
          <w:p w14:paraId="6FEC9D45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635A412C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18831E69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Avg.</w:t>
            </w:r>
          </w:p>
        </w:tc>
        <w:tc>
          <w:tcPr>
            <w:tcW w:w="0" w:type="auto"/>
            <w:noWrap/>
            <w:vAlign w:val="center"/>
            <w:hideMark/>
          </w:tcPr>
          <w:p w14:paraId="79326B6C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St. dev.</w:t>
            </w:r>
          </w:p>
        </w:tc>
      </w:tr>
      <w:tr w:rsidR="006626B6" w:rsidRPr="00F10A62" w14:paraId="0620D918" w14:textId="77777777" w:rsidTr="006626B6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7E3B87F8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Nematoda</w:t>
            </w:r>
          </w:p>
        </w:tc>
        <w:tc>
          <w:tcPr>
            <w:tcW w:w="0" w:type="auto"/>
            <w:noWrap/>
            <w:vAlign w:val="center"/>
            <w:hideMark/>
          </w:tcPr>
          <w:p w14:paraId="4CDC2A9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355A68C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3.746</w:t>
            </w:r>
          </w:p>
        </w:tc>
        <w:tc>
          <w:tcPr>
            <w:tcW w:w="0" w:type="auto"/>
            <w:noWrap/>
            <w:vAlign w:val="center"/>
            <w:hideMark/>
          </w:tcPr>
          <w:p w14:paraId="68725B2E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1.539</w:t>
            </w:r>
          </w:p>
        </w:tc>
      </w:tr>
      <w:tr w:rsidR="006626B6" w:rsidRPr="00F10A62" w14:paraId="31080C22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353517FB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50E5BCBE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1886A69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5.395</w:t>
            </w:r>
          </w:p>
        </w:tc>
        <w:tc>
          <w:tcPr>
            <w:tcW w:w="0" w:type="auto"/>
            <w:noWrap/>
            <w:vAlign w:val="center"/>
            <w:hideMark/>
          </w:tcPr>
          <w:p w14:paraId="00B168A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1.041</w:t>
            </w:r>
          </w:p>
        </w:tc>
      </w:tr>
      <w:tr w:rsidR="006626B6" w:rsidRPr="00F10A62" w14:paraId="2916628C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1CC642CE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7CFD9EA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28BB7B1E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7.187</w:t>
            </w:r>
          </w:p>
        </w:tc>
        <w:tc>
          <w:tcPr>
            <w:tcW w:w="0" w:type="auto"/>
            <w:noWrap/>
            <w:vAlign w:val="center"/>
            <w:hideMark/>
          </w:tcPr>
          <w:p w14:paraId="3B6EEA1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1.271</w:t>
            </w:r>
          </w:p>
        </w:tc>
      </w:tr>
      <w:tr w:rsidR="006626B6" w:rsidRPr="00F10A62" w14:paraId="6D0C1C89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5ACF5C90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601EF9FF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1F6984E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8.481</w:t>
            </w:r>
          </w:p>
        </w:tc>
        <w:tc>
          <w:tcPr>
            <w:tcW w:w="0" w:type="auto"/>
            <w:noWrap/>
            <w:vAlign w:val="center"/>
            <w:hideMark/>
          </w:tcPr>
          <w:p w14:paraId="2E1B6C0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0.898</w:t>
            </w:r>
          </w:p>
        </w:tc>
      </w:tr>
      <w:tr w:rsidR="006626B6" w:rsidRPr="00F10A62" w14:paraId="6C4B5F07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04AFA55D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6167A258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5FCC07B2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7.813</w:t>
            </w:r>
          </w:p>
        </w:tc>
        <w:tc>
          <w:tcPr>
            <w:tcW w:w="0" w:type="auto"/>
            <w:noWrap/>
            <w:vAlign w:val="center"/>
            <w:hideMark/>
          </w:tcPr>
          <w:p w14:paraId="31502FED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0.241</w:t>
            </w:r>
          </w:p>
        </w:tc>
      </w:tr>
      <w:tr w:rsidR="006626B6" w:rsidRPr="00F10A62" w14:paraId="25179CC2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228977C5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EC48D8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2575EFB3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7.953</w:t>
            </w:r>
          </w:p>
        </w:tc>
        <w:tc>
          <w:tcPr>
            <w:tcW w:w="0" w:type="auto"/>
            <w:noWrap/>
            <w:vAlign w:val="center"/>
            <w:hideMark/>
          </w:tcPr>
          <w:p w14:paraId="38796B56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1.671</w:t>
            </w:r>
          </w:p>
        </w:tc>
      </w:tr>
      <w:tr w:rsidR="006626B6" w:rsidRPr="00F10A62" w14:paraId="01B53A9C" w14:textId="77777777" w:rsidTr="006626B6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15E5822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Genus-assigned</w:t>
            </w:r>
          </w:p>
        </w:tc>
        <w:tc>
          <w:tcPr>
            <w:tcW w:w="0" w:type="auto"/>
            <w:noWrap/>
            <w:vAlign w:val="center"/>
            <w:hideMark/>
          </w:tcPr>
          <w:p w14:paraId="20BE536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409181D6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1.824</w:t>
            </w:r>
          </w:p>
        </w:tc>
        <w:tc>
          <w:tcPr>
            <w:tcW w:w="0" w:type="auto"/>
            <w:noWrap/>
            <w:vAlign w:val="center"/>
            <w:hideMark/>
          </w:tcPr>
          <w:p w14:paraId="292EC12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0.442</w:t>
            </w:r>
          </w:p>
        </w:tc>
      </w:tr>
      <w:tr w:rsidR="006626B6" w:rsidRPr="00F10A62" w14:paraId="4B315BF0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209617B0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39178A7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5726D0D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2.562</w:t>
            </w:r>
          </w:p>
        </w:tc>
        <w:tc>
          <w:tcPr>
            <w:tcW w:w="0" w:type="auto"/>
            <w:noWrap/>
            <w:vAlign w:val="center"/>
            <w:hideMark/>
          </w:tcPr>
          <w:p w14:paraId="0725AB82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0.503</w:t>
            </w:r>
          </w:p>
        </w:tc>
      </w:tr>
      <w:tr w:rsidR="006626B6" w:rsidRPr="00F10A62" w14:paraId="6F4EBCDE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3FA0EB7E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1B770A6E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40D7E6A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3.241</w:t>
            </w:r>
          </w:p>
        </w:tc>
        <w:tc>
          <w:tcPr>
            <w:tcW w:w="0" w:type="auto"/>
            <w:noWrap/>
            <w:vAlign w:val="center"/>
            <w:hideMark/>
          </w:tcPr>
          <w:p w14:paraId="35B802C3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0.471</w:t>
            </w:r>
          </w:p>
        </w:tc>
      </w:tr>
      <w:tr w:rsidR="006626B6" w:rsidRPr="00F10A62" w14:paraId="6AE66508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3AB07C2C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1F9870A3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3625F016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4.130</w:t>
            </w:r>
          </w:p>
        </w:tc>
        <w:tc>
          <w:tcPr>
            <w:tcW w:w="0" w:type="auto"/>
            <w:noWrap/>
            <w:vAlign w:val="center"/>
            <w:hideMark/>
          </w:tcPr>
          <w:p w14:paraId="687851C8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0.167</w:t>
            </w:r>
          </w:p>
        </w:tc>
      </w:tr>
      <w:tr w:rsidR="006626B6" w:rsidRPr="00F10A62" w14:paraId="05EB01A7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23BEDC05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6C0B65E2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0C50868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4.069</w:t>
            </w:r>
          </w:p>
        </w:tc>
        <w:tc>
          <w:tcPr>
            <w:tcW w:w="0" w:type="auto"/>
            <w:noWrap/>
            <w:vAlign w:val="center"/>
            <w:hideMark/>
          </w:tcPr>
          <w:p w14:paraId="0846244B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0.394</w:t>
            </w:r>
          </w:p>
        </w:tc>
      </w:tr>
      <w:tr w:rsidR="006626B6" w:rsidRPr="00F10A62" w14:paraId="05C758FC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23AB242F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7797E19C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18B702E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4.054</w:t>
            </w:r>
          </w:p>
        </w:tc>
        <w:tc>
          <w:tcPr>
            <w:tcW w:w="0" w:type="auto"/>
            <w:noWrap/>
            <w:vAlign w:val="center"/>
            <w:hideMark/>
          </w:tcPr>
          <w:p w14:paraId="3FF71AAE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0.732</w:t>
            </w:r>
          </w:p>
        </w:tc>
      </w:tr>
      <w:tr w:rsidR="006626B6" w:rsidRPr="00F10A62" w14:paraId="2037549F" w14:textId="77777777" w:rsidTr="006626B6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4BAD71DF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Unassigned</w:t>
            </w:r>
          </w:p>
        </w:tc>
        <w:tc>
          <w:tcPr>
            <w:tcW w:w="0" w:type="auto"/>
            <w:noWrap/>
            <w:vAlign w:val="center"/>
            <w:hideMark/>
          </w:tcPr>
          <w:p w14:paraId="57F645F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1DE5DE6F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2.759</w:t>
            </w:r>
          </w:p>
        </w:tc>
        <w:tc>
          <w:tcPr>
            <w:tcW w:w="0" w:type="auto"/>
            <w:noWrap/>
            <w:vAlign w:val="center"/>
            <w:hideMark/>
          </w:tcPr>
          <w:p w14:paraId="1692FE6D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1.206</w:t>
            </w:r>
          </w:p>
        </w:tc>
      </w:tr>
      <w:tr w:rsidR="006626B6" w:rsidRPr="00F10A62" w14:paraId="4E1B74AC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05B61402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352A45B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31C0CDF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4.059</w:t>
            </w:r>
          </w:p>
        </w:tc>
        <w:tc>
          <w:tcPr>
            <w:tcW w:w="0" w:type="auto"/>
            <w:noWrap/>
            <w:vAlign w:val="center"/>
            <w:hideMark/>
          </w:tcPr>
          <w:p w14:paraId="4CAAC38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0.856</w:t>
            </w:r>
          </w:p>
        </w:tc>
      </w:tr>
      <w:tr w:rsidR="006626B6" w:rsidRPr="00F10A62" w14:paraId="70817D15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0E57BC89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56E88346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3100F46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5.527</w:t>
            </w:r>
          </w:p>
        </w:tc>
        <w:tc>
          <w:tcPr>
            <w:tcW w:w="0" w:type="auto"/>
            <w:noWrap/>
            <w:vAlign w:val="center"/>
            <w:hideMark/>
          </w:tcPr>
          <w:p w14:paraId="0CAD5423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1.035</w:t>
            </w:r>
          </w:p>
        </w:tc>
      </w:tr>
      <w:tr w:rsidR="006626B6" w:rsidRPr="00F10A62" w14:paraId="69A9082A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32A87B93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499947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12E064F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5.997</w:t>
            </w:r>
          </w:p>
        </w:tc>
        <w:tc>
          <w:tcPr>
            <w:tcW w:w="0" w:type="auto"/>
            <w:noWrap/>
            <w:vAlign w:val="center"/>
            <w:hideMark/>
          </w:tcPr>
          <w:p w14:paraId="458DBD6E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0.732</w:t>
            </w:r>
          </w:p>
        </w:tc>
      </w:tr>
      <w:tr w:rsidR="006626B6" w:rsidRPr="00F10A62" w14:paraId="60331018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14AB1FFB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3F6A92B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28C486F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5.381</w:t>
            </w:r>
          </w:p>
        </w:tc>
        <w:tc>
          <w:tcPr>
            <w:tcW w:w="0" w:type="auto"/>
            <w:noWrap/>
            <w:vAlign w:val="center"/>
            <w:hideMark/>
          </w:tcPr>
          <w:p w14:paraId="1679F83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0.335</w:t>
            </w:r>
          </w:p>
        </w:tc>
      </w:tr>
      <w:tr w:rsidR="006626B6" w:rsidRPr="00F10A62" w14:paraId="159AD9B0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21FD4D93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D95C69D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45F1301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5.669</w:t>
            </w:r>
          </w:p>
        </w:tc>
        <w:tc>
          <w:tcPr>
            <w:tcW w:w="0" w:type="auto"/>
            <w:noWrap/>
            <w:vAlign w:val="center"/>
            <w:hideMark/>
          </w:tcPr>
          <w:p w14:paraId="50CE4E33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1.243</w:t>
            </w:r>
          </w:p>
        </w:tc>
      </w:tr>
      <w:tr w:rsidR="006626B6" w:rsidRPr="00F10A62" w14:paraId="5BEB0641" w14:textId="77777777" w:rsidTr="006626B6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709E02A3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  <w:r w:rsidRPr="00F10A62">
              <w:rPr>
                <w:i/>
              </w:rPr>
              <w:t>Acantholaimus</w:t>
            </w:r>
          </w:p>
        </w:tc>
        <w:tc>
          <w:tcPr>
            <w:tcW w:w="0" w:type="auto"/>
            <w:noWrap/>
            <w:vAlign w:val="center"/>
            <w:hideMark/>
          </w:tcPr>
          <w:p w14:paraId="78D80EE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13C10FD6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0.210</w:t>
            </w:r>
          </w:p>
        </w:tc>
        <w:tc>
          <w:tcPr>
            <w:tcW w:w="0" w:type="auto"/>
            <w:noWrap/>
            <w:vAlign w:val="center"/>
            <w:hideMark/>
          </w:tcPr>
          <w:p w14:paraId="70893CB6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0.056</w:t>
            </w:r>
          </w:p>
        </w:tc>
      </w:tr>
      <w:tr w:rsidR="006626B6" w:rsidRPr="00F10A62" w14:paraId="62209D97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625BDA6E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D7A099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03390A5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0.216</w:t>
            </w:r>
          </w:p>
        </w:tc>
        <w:tc>
          <w:tcPr>
            <w:tcW w:w="0" w:type="auto"/>
            <w:noWrap/>
            <w:vAlign w:val="center"/>
            <w:hideMark/>
          </w:tcPr>
          <w:p w14:paraId="3E4E6FB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0.053</w:t>
            </w:r>
          </w:p>
        </w:tc>
      </w:tr>
      <w:tr w:rsidR="006626B6" w:rsidRPr="00F10A62" w14:paraId="3F8560DF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184AA018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EC8453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699D223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0.251</w:t>
            </w:r>
          </w:p>
        </w:tc>
        <w:tc>
          <w:tcPr>
            <w:tcW w:w="0" w:type="auto"/>
            <w:noWrap/>
            <w:vAlign w:val="center"/>
            <w:hideMark/>
          </w:tcPr>
          <w:p w14:paraId="4C359AED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0.052</w:t>
            </w:r>
          </w:p>
        </w:tc>
      </w:tr>
      <w:tr w:rsidR="006626B6" w:rsidRPr="00F10A62" w14:paraId="3028B0F1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7AE21EA1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BDFB9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466A193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0.403</w:t>
            </w:r>
          </w:p>
        </w:tc>
        <w:tc>
          <w:tcPr>
            <w:tcW w:w="0" w:type="auto"/>
            <w:noWrap/>
            <w:vAlign w:val="center"/>
            <w:hideMark/>
          </w:tcPr>
          <w:p w14:paraId="6F5522E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0.214</w:t>
            </w:r>
          </w:p>
        </w:tc>
      </w:tr>
      <w:tr w:rsidR="006626B6" w:rsidRPr="00F10A62" w14:paraId="68B6FC1A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2418C9DF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052BF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6F74157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0.298</w:t>
            </w:r>
          </w:p>
        </w:tc>
        <w:tc>
          <w:tcPr>
            <w:tcW w:w="0" w:type="auto"/>
            <w:noWrap/>
            <w:vAlign w:val="center"/>
            <w:hideMark/>
          </w:tcPr>
          <w:p w14:paraId="536870A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0.082</w:t>
            </w:r>
          </w:p>
        </w:tc>
      </w:tr>
      <w:tr w:rsidR="006626B6" w:rsidRPr="00F10A62" w14:paraId="387A8302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4EF26330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D3F7F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35DB815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0.305</w:t>
            </w:r>
          </w:p>
        </w:tc>
        <w:tc>
          <w:tcPr>
            <w:tcW w:w="0" w:type="auto"/>
            <w:noWrap/>
            <w:vAlign w:val="center"/>
            <w:hideMark/>
          </w:tcPr>
          <w:p w14:paraId="40FCACB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0.105</w:t>
            </w:r>
          </w:p>
        </w:tc>
      </w:tr>
      <w:tr w:rsidR="006626B6" w:rsidRPr="00F10A62" w14:paraId="39E73B20" w14:textId="77777777" w:rsidTr="006626B6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4F00A2BE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  <w:r w:rsidRPr="00F10A62">
              <w:rPr>
                <w:i/>
              </w:rPr>
              <w:t>Desmoscolex</w:t>
            </w:r>
          </w:p>
        </w:tc>
        <w:tc>
          <w:tcPr>
            <w:tcW w:w="0" w:type="auto"/>
            <w:noWrap/>
            <w:vAlign w:val="center"/>
            <w:hideMark/>
          </w:tcPr>
          <w:p w14:paraId="667023A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77145BDC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0.439</w:t>
            </w:r>
          </w:p>
        </w:tc>
        <w:tc>
          <w:tcPr>
            <w:tcW w:w="0" w:type="auto"/>
            <w:noWrap/>
            <w:vAlign w:val="center"/>
            <w:hideMark/>
          </w:tcPr>
          <w:p w14:paraId="63150ED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0.083</w:t>
            </w:r>
          </w:p>
        </w:tc>
      </w:tr>
      <w:tr w:rsidR="006626B6" w:rsidRPr="00F10A62" w14:paraId="26B6F9FC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76D41F7A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C877E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1FAC475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0.517</w:t>
            </w:r>
          </w:p>
        </w:tc>
        <w:tc>
          <w:tcPr>
            <w:tcW w:w="0" w:type="auto"/>
            <w:noWrap/>
            <w:vAlign w:val="center"/>
            <w:hideMark/>
          </w:tcPr>
          <w:p w14:paraId="2F38879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0.137</w:t>
            </w:r>
          </w:p>
        </w:tc>
      </w:tr>
      <w:tr w:rsidR="006626B6" w:rsidRPr="00F10A62" w14:paraId="3B761197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54A1069F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87E5F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388D22C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0.661</w:t>
            </w:r>
          </w:p>
        </w:tc>
        <w:tc>
          <w:tcPr>
            <w:tcW w:w="0" w:type="auto"/>
            <w:noWrap/>
            <w:vAlign w:val="center"/>
            <w:hideMark/>
          </w:tcPr>
          <w:p w14:paraId="197BBFB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0.135</w:t>
            </w:r>
          </w:p>
        </w:tc>
      </w:tr>
      <w:tr w:rsidR="006626B6" w:rsidRPr="00F10A62" w14:paraId="4563B060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3B8DA659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336BA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03B62F9B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1.021</w:t>
            </w:r>
          </w:p>
        </w:tc>
        <w:tc>
          <w:tcPr>
            <w:tcW w:w="0" w:type="auto"/>
            <w:noWrap/>
            <w:vAlign w:val="center"/>
            <w:hideMark/>
          </w:tcPr>
          <w:p w14:paraId="7F4CEE6C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0.125</w:t>
            </w:r>
          </w:p>
        </w:tc>
      </w:tr>
      <w:tr w:rsidR="006626B6" w:rsidRPr="00F10A62" w14:paraId="7B2D5D8C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1C72388E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F065B8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757B1E4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0.859</w:t>
            </w:r>
          </w:p>
        </w:tc>
        <w:tc>
          <w:tcPr>
            <w:tcW w:w="0" w:type="auto"/>
            <w:noWrap/>
            <w:vAlign w:val="center"/>
            <w:hideMark/>
          </w:tcPr>
          <w:p w14:paraId="0F45933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0.178</w:t>
            </w:r>
          </w:p>
        </w:tc>
      </w:tr>
      <w:tr w:rsidR="006626B6" w:rsidRPr="00F10A62" w14:paraId="49952B70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166AC962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BC8274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6FE56B6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0.902</w:t>
            </w:r>
          </w:p>
        </w:tc>
        <w:tc>
          <w:tcPr>
            <w:tcW w:w="0" w:type="auto"/>
            <w:noWrap/>
            <w:vAlign w:val="center"/>
            <w:hideMark/>
          </w:tcPr>
          <w:p w14:paraId="4F56A21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0.298</w:t>
            </w:r>
          </w:p>
        </w:tc>
      </w:tr>
      <w:tr w:rsidR="006626B6" w:rsidRPr="00F10A62" w14:paraId="66B5BEA2" w14:textId="77777777" w:rsidTr="006626B6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7AB054C8" w14:textId="77777777" w:rsidR="006626B6" w:rsidRPr="00F10A62" w:rsidRDefault="006626B6" w:rsidP="006626B6">
            <w:pPr>
              <w:spacing w:line="259" w:lineRule="auto"/>
              <w:jc w:val="center"/>
              <w:rPr>
                <w:i/>
              </w:rPr>
            </w:pPr>
            <w:r w:rsidRPr="00F10A62">
              <w:rPr>
                <w:i/>
              </w:rPr>
              <w:t>Halalaimus</w:t>
            </w:r>
          </w:p>
        </w:tc>
        <w:tc>
          <w:tcPr>
            <w:tcW w:w="0" w:type="auto"/>
            <w:noWrap/>
            <w:vAlign w:val="center"/>
            <w:hideMark/>
          </w:tcPr>
          <w:p w14:paraId="59B1687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0601F8D9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0.250</w:t>
            </w:r>
          </w:p>
        </w:tc>
        <w:tc>
          <w:tcPr>
            <w:tcW w:w="0" w:type="auto"/>
            <w:noWrap/>
            <w:vAlign w:val="center"/>
            <w:hideMark/>
          </w:tcPr>
          <w:p w14:paraId="14B45F39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0.055</w:t>
            </w:r>
          </w:p>
        </w:tc>
      </w:tr>
      <w:tr w:rsidR="006626B6" w:rsidRPr="00F10A62" w14:paraId="0CDB6EB3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655F3E24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11DFDD7F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544112A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0.331</w:t>
            </w:r>
          </w:p>
        </w:tc>
        <w:tc>
          <w:tcPr>
            <w:tcW w:w="0" w:type="auto"/>
            <w:noWrap/>
            <w:vAlign w:val="center"/>
            <w:hideMark/>
          </w:tcPr>
          <w:p w14:paraId="5F74548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0.062</w:t>
            </w:r>
          </w:p>
        </w:tc>
      </w:tr>
      <w:tr w:rsidR="006626B6" w:rsidRPr="00F10A62" w14:paraId="1BA551E8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59329095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3E18FE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7F5965DA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0.333</w:t>
            </w:r>
          </w:p>
        </w:tc>
        <w:tc>
          <w:tcPr>
            <w:tcW w:w="0" w:type="auto"/>
            <w:noWrap/>
            <w:vAlign w:val="center"/>
            <w:hideMark/>
          </w:tcPr>
          <w:p w14:paraId="23A56877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0.028</w:t>
            </w:r>
          </w:p>
        </w:tc>
      </w:tr>
      <w:tr w:rsidR="006626B6" w:rsidRPr="00F10A62" w14:paraId="3316C713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3043FF5C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3BA82A3D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3D693A61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0.527</w:t>
            </w:r>
          </w:p>
        </w:tc>
        <w:tc>
          <w:tcPr>
            <w:tcW w:w="0" w:type="auto"/>
            <w:noWrap/>
            <w:vAlign w:val="center"/>
            <w:hideMark/>
          </w:tcPr>
          <w:p w14:paraId="08F17B60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0.065</w:t>
            </w:r>
          </w:p>
        </w:tc>
      </w:tr>
      <w:tr w:rsidR="006626B6" w:rsidRPr="00F10A62" w14:paraId="60BAC42C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0BDFFC65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2AE27606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4CD69B0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0.429</w:t>
            </w:r>
          </w:p>
        </w:tc>
        <w:tc>
          <w:tcPr>
            <w:tcW w:w="0" w:type="auto"/>
            <w:noWrap/>
            <w:vAlign w:val="center"/>
            <w:hideMark/>
          </w:tcPr>
          <w:p w14:paraId="6005FCA9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0.043</w:t>
            </w:r>
          </w:p>
        </w:tc>
      </w:tr>
      <w:tr w:rsidR="006626B6" w:rsidRPr="00F10A62" w14:paraId="65A213EE" w14:textId="77777777" w:rsidTr="006626B6">
        <w:trPr>
          <w:trHeight w:val="20"/>
        </w:trPr>
        <w:tc>
          <w:tcPr>
            <w:tcW w:w="0" w:type="auto"/>
            <w:vMerge/>
            <w:noWrap/>
            <w:vAlign w:val="center"/>
          </w:tcPr>
          <w:p w14:paraId="7804B196" w14:textId="77777777" w:rsidR="006626B6" w:rsidRPr="00F10A62" w:rsidRDefault="006626B6" w:rsidP="006626B6">
            <w:pPr>
              <w:spacing w:line="259" w:lineRule="auto"/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671DAD05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78837773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0.392</w:t>
            </w:r>
          </w:p>
        </w:tc>
        <w:tc>
          <w:tcPr>
            <w:tcW w:w="0" w:type="auto"/>
            <w:noWrap/>
            <w:vAlign w:val="center"/>
            <w:hideMark/>
          </w:tcPr>
          <w:p w14:paraId="668A606D" w14:textId="77777777" w:rsidR="006626B6" w:rsidRPr="00F10A62" w:rsidRDefault="006626B6" w:rsidP="006626B6">
            <w:pPr>
              <w:spacing w:line="259" w:lineRule="auto"/>
              <w:jc w:val="center"/>
            </w:pPr>
            <w:r w:rsidRPr="00F10A62">
              <w:t>0.163</w:t>
            </w:r>
          </w:p>
        </w:tc>
      </w:tr>
    </w:tbl>
    <w:p w14:paraId="048744C6" w14:textId="567132FE" w:rsidR="00531121" w:rsidRPr="00F10A62" w:rsidRDefault="00531121">
      <w:r w:rsidRPr="00F10A62">
        <w:br w:type="page"/>
      </w:r>
    </w:p>
    <w:p w14:paraId="546625FD" w14:textId="77777777" w:rsidR="0030657D" w:rsidRPr="00F10A62" w:rsidRDefault="0030657D">
      <w:pPr>
        <w:sectPr w:rsidR="0030657D" w:rsidRPr="00F10A62" w:rsidSect="00DB27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FDBFB4" w14:textId="6E2D92E5" w:rsidR="00AF27BB" w:rsidRPr="00F10A62" w:rsidRDefault="007F437F" w:rsidP="007F437F">
      <w:pPr>
        <w:pStyle w:val="Caption"/>
      </w:pPr>
      <w:r w:rsidRPr="00F10A62">
        <w:lastRenderedPageBreak/>
        <w:t xml:space="preserve">Table </w:t>
      </w:r>
      <w:r w:rsidR="000D5CCF">
        <w:t>S</w:t>
      </w:r>
      <w:r w:rsidRPr="00F10A62">
        <w:rPr>
          <w:noProof/>
        </w:rPr>
        <w:fldChar w:fldCharType="begin"/>
      </w:r>
      <w:r w:rsidRPr="00F10A62">
        <w:rPr>
          <w:noProof/>
        </w:rPr>
        <w:instrText xml:space="preserve"> SEQ Table \* ARABIC </w:instrText>
      </w:r>
      <w:r w:rsidRPr="00F10A62">
        <w:rPr>
          <w:noProof/>
        </w:rPr>
        <w:fldChar w:fldCharType="separate"/>
      </w:r>
      <w:r w:rsidR="00C6104A">
        <w:rPr>
          <w:noProof/>
        </w:rPr>
        <w:t>6</w:t>
      </w:r>
      <w:r w:rsidRPr="00F10A62">
        <w:rPr>
          <w:noProof/>
        </w:rPr>
        <w:fldChar w:fldCharType="end"/>
      </w:r>
      <w:r w:rsidRPr="00F10A62">
        <w:t xml:space="preserve">: </w:t>
      </w:r>
      <w:r w:rsidR="00AF27BB" w:rsidRPr="00F10A62">
        <w:t>Results of statistical testing (p-value) for data normality (Shapiro-Wilk, S-W), homoscedasticity (</w:t>
      </w:r>
      <w:proofErr w:type="spellStart"/>
      <w:r w:rsidR="00AF27BB" w:rsidRPr="00F10A62">
        <w:t>Levene</w:t>
      </w:r>
      <w:proofErr w:type="spellEnd"/>
      <w:r w:rsidR="00AF27BB" w:rsidRPr="00F10A62">
        <w:t>) and Analysis of Variance (</w:t>
      </w:r>
      <w:r w:rsidR="007E5289" w:rsidRPr="00F10A62">
        <w:t>ANOVA</w:t>
      </w:r>
      <w:r w:rsidR="00AF27BB" w:rsidRPr="00F10A62">
        <w:t xml:space="preserve">) for Phylogenetic Diversity (PD) within Nematoda, Genus-assigned, Unassigned, </w:t>
      </w:r>
      <w:r w:rsidR="00AF27BB" w:rsidRPr="00F10A62">
        <w:rPr>
          <w:i/>
        </w:rPr>
        <w:t>Acantholaimus</w:t>
      </w:r>
      <w:r w:rsidR="00AF27BB" w:rsidRPr="00F10A62">
        <w:t xml:space="preserve">, </w:t>
      </w:r>
      <w:r w:rsidR="00AF27BB" w:rsidRPr="00F10A62">
        <w:rPr>
          <w:i/>
        </w:rPr>
        <w:t>Desmoscolex</w:t>
      </w:r>
      <w:r w:rsidR="00AF27BB" w:rsidRPr="00F10A62">
        <w:t xml:space="preserve"> and </w:t>
      </w:r>
      <w:r w:rsidR="00AF27BB" w:rsidRPr="00F10A62">
        <w:rPr>
          <w:i/>
        </w:rPr>
        <w:t>Halalaimus</w:t>
      </w:r>
      <w:r w:rsidR="00AF27BB" w:rsidRPr="00F10A62">
        <w:t xml:space="preserve"> ASVs in each </w:t>
      </w:r>
      <w:r w:rsidR="00CE361A">
        <w:t>a</w:t>
      </w:r>
      <w:r w:rsidR="00AF27BB" w:rsidRPr="00F10A62">
        <w:t>rea. Non-parametric equivalents (PERMDISP, PERM</w:t>
      </w:r>
      <w:r w:rsidR="007E5289" w:rsidRPr="00F10A62">
        <w:t>ANOVA</w:t>
      </w:r>
      <w:r w:rsidR="00AF27BB" w:rsidRPr="00F10A62">
        <w:t>) where used when necessary (i.e. Shapiro-Wilk/</w:t>
      </w:r>
      <w:proofErr w:type="spellStart"/>
      <w:r w:rsidR="00AF27BB" w:rsidRPr="00F10A62">
        <w:t>Levenes</w:t>
      </w:r>
      <w:proofErr w:type="spellEnd"/>
      <w:r w:rsidR="00AF27BB" w:rsidRPr="00F10A62">
        <w:t xml:space="preserve"> p&lt;0.05, n&lt;3). Significant values indicated in grey (α=0.05).</w:t>
      </w:r>
      <w:r w:rsidRPr="00F10A6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103"/>
        <w:gridCol w:w="1436"/>
        <w:gridCol w:w="906"/>
        <w:gridCol w:w="1465"/>
      </w:tblGrid>
      <w:tr w:rsidR="00AF27BB" w:rsidRPr="00F10A62" w14:paraId="5364F464" w14:textId="77777777" w:rsidTr="00AF27BB">
        <w:trPr>
          <w:trHeight w:val="288"/>
        </w:trPr>
        <w:tc>
          <w:tcPr>
            <w:tcW w:w="0" w:type="auto"/>
            <w:vMerge w:val="restart"/>
            <w:noWrap/>
            <w:vAlign w:val="center"/>
            <w:hideMark/>
          </w:tcPr>
          <w:p w14:paraId="1135536E" w14:textId="77777777" w:rsidR="00AF27BB" w:rsidRPr="00F10A62" w:rsidRDefault="00AF27BB" w:rsidP="00257115">
            <w:pPr>
              <w:jc w:val="center"/>
            </w:pPr>
            <w:r w:rsidRPr="00F10A62">
              <w:t>Level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5CE5C35" w14:textId="77777777" w:rsidR="00AF27BB" w:rsidRPr="00F10A62" w:rsidRDefault="00AF27BB" w:rsidP="00257115">
            <w:pPr>
              <w:jc w:val="center"/>
            </w:pPr>
            <w:r w:rsidRPr="00F10A62">
              <w:t>Area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18B42E67" w14:textId="77777777" w:rsidR="00AF27BB" w:rsidRPr="00F10A62" w:rsidRDefault="00AF27BB" w:rsidP="00257115">
            <w:pPr>
              <w:jc w:val="center"/>
            </w:pPr>
            <w:r w:rsidRPr="00F10A62">
              <w:t>PD</w:t>
            </w:r>
          </w:p>
        </w:tc>
      </w:tr>
      <w:tr w:rsidR="00AF27BB" w:rsidRPr="00F10A62" w14:paraId="5EA47F09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  <w:hideMark/>
          </w:tcPr>
          <w:p w14:paraId="63008B66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26F0B78D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7BBE5A7C" w14:textId="77777777" w:rsidR="00AF27BB" w:rsidRPr="00F10A62" w:rsidRDefault="00AF27BB" w:rsidP="00257115">
            <w:pPr>
              <w:jc w:val="center"/>
            </w:pPr>
            <w:r w:rsidRPr="00F10A62">
              <w:t>Shapiro-Wilk</w:t>
            </w:r>
          </w:p>
        </w:tc>
        <w:tc>
          <w:tcPr>
            <w:tcW w:w="0" w:type="auto"/>
            <w:noWrap/>
            <w:vAlign w:val="center"/>
            <w:hideMark/>
          </w:tcPr>
          <w:p w14:paraId="50A24513" w14:textId="3E81185F" w:rsidR="00AF27BB" w:rsidRPr="00F10A62" w:rsidRDefault="007E5289" w:rsidP="00257115">
            <w:pPr>
              <w:jc w:val="center"/>
            </w:pPr>
            <w:proofErr w:type="spellStart"/>
            <w:r w:rsidRPr="00F10A62">
              <w:t>Levene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C40D7D2" w14:textId="55F22954" w:rsidR="00AF27BB" w:rsidRPr="00F10A62" w:rsidRDefault="00AF27BB" w:rsidP="007E5289">
            <w:pPr>
              <w:jc w:val="center"/>
            </w:pPr>
            <w:r w:rsidRPr="00F10A62">
              <w:t>p-</w:t>
            </w:r>
            <w:r w:rsidR="007E5289" w:rsidRPr="00F10A62">
              <w:t>ANOVA</w:t>
            </w:r>
          </w:p>
        </w:tc>
      </w:tr>
      <w:tr w:rsidR="00AF27BB" w:rsidRPr="00F10A62" w14:paraId="79DD6B31" w14:textId="77777777" w:rsidTr="00AF27BB">
        <w:trPr>
          <w:trHeight w:val="288"/>
        </w:trPr>
        <w:tc>
          <w:tcPr>
            <w:tcW w:w="0" w:type="auto"/>
            <w:vMerge w:val="restart"/>
            <w:noWrap/>
            <w:vAlign w:val="center"/>
            <w:hideMark/>
          </w:tcPr>
          <w:p w14:paraId="67AA5DE6" w14:textId="77777777" w:rsidR="00AF27BB" w:rsidRPr="00F10A62" w:rsidRDefault="00AF27BB" w:rsidP="00257115">
            <w:pPr>
              <w:jc w:val="center"/>
            </w:pPr>
            <w:r w:rsidRPr="00F10A62">
              <w:t>All Nematoda</w:t>
            </w:r>
          </w:p>
        </w:tc>
        <w:tc>
          <w:tcPr>
            <w:tcW w:w="0" w:type="auto"/>
            <w:noWrap/>
            <w:vAlign w:val="center"/>
            <w:hideMark/>
          </w:tcPr>
          <w:p w14:paraId="0DE13466" w14:textId="77777777" w:rsidR="00AF27BB" w:rsidRPr="00F10A62" w:rsidRDefault="00AF27BB" w:rsidP="00257115">
            <w:pPr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13A3D97D" w14:textId="77777777" w:rsidR="00AF27BB" w:rsidRPr="00F10A62" w:rsidRDefault="00AF27BB" w:rsidP="00257115">
            <w:pPr>
              <w:jc w:val="center"/>
            </w:pPr>
            <w:r w:rsidRPr="00F10A62">
              <w:t>0.4877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0FDB5F3D" w14:textId="77777777" w:rsidR="00AF27BB" w:rsidRPr="00F10A62" w:rsidRDefault="00AF27BB" w:rsidP="00257115">
            <w:pPr>
              <w:jc w:val="center"/>
            </w:pPr>
            <w:r w:rsidRPr="00F10A62">
              <w:t>0.5467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DE15DEE" w14:textId="77777777" w:rsidR="00AF27BB" w:rsidRPr="00F10A62" w:rsidRDefault="00AF27BB" w:rsidP="00257115">
            <w:pPr>
              <w:jc w:val="center"/>
            </w:pPr>
            <w:r w:rsidRPr="00F10A62">
              <w:t>0.0039</w:t>
            </w:r>
          </w:p>
        </w:tc>
      </w:tr>
      <w:tr w:rsidR="00AF27BB" w:rsidRPr="00F10A62" w14:paraId="2F93B34E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3E664132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73DFE185" w14:textId="77777777" w:rsidR="00AF27BB" w:rsidRPr="00F10A62" w:rsidRDefault="00AF27BB" w:rsidP="00257115">
            <w:pPr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6EDB9AA8" w14:textId="77777777" w:rsidR="00AF27BB" w:rsidRPr="00F10A62" w:rsidRDefault="00AF27BB" w:rsidP="00257115">
            <w:pPr>
              <w:jc w:val="center"/>
            </w:pPr>
            <w:r w:rsidRPr="00F10A62">
              <w:t>0.0576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79C91C3C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334D17B8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4F5E9CB1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5052796C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7090605" w14:textId="77777777" w:rsidR="00AF27BB" w:rsidRPr="00F10A62" w:rsidRDefault="00AF27BB" w:rsidP="00257115">
            <w:pPr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0038A2DF" w14:textId="77777777" w:rsidR="00AF27BB" w:rsidRPr="00F10A62" w:rsidRDefault="00AF27BB" w:rsidP="00257115">
            <w:pPr>
              <w:jc w:val="center"/>
            </w:pPr>
            <w:r w:rsidRPr="00F10A62">
              <w:t>0.2651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17CCE934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2B1B3F78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76EEE29F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7BAE03E5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5DD860F9" w14:textId="77777777" w:rsidR="00AF27BB" w:rsidRPr="00F10A62" w:rsidRDefault="00AF27BB" w:rsidP="00257115">
            <w:pPr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510D292A" w14:textId="77777777" w:rsidR="00AF27BB" w:rsidRPr="00F10A62" w:rsidRDefault="00AF27BB" w:rsidP="00257115">
            <w:pPr>
              <w:jc w:val="center"/>
            </w:pPr>
            <w:r w:rsidRPr="00F10A62">
              <w:t>---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00F12201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3DB22980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10B88C58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4578F23C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4BF1C708" w14:textId="77777777" w:rsidR="00AF27BB" w:rsidRPr="00F10A62" w:rsidRDefault="00AF27BB" w:rsidP="00257115">
            <w:pPr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156D5294" w14:textId="77777777" w:rsidR="00AF27BB" w:rsidRPr="00F10A62" w:rsidRDefault="00AF27BB" w:rsidP="00257115">
            <w:pPr>
              <w:jc w:val="center"/>
            </w:pPr>
            <w:r w:rsidRPr="00F10A62">
              <w:t>0.1883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1E05B4FC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5BFCEA62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01D27823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12ECBE2C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1F486C49" w14:textId="77777777" w:rsidR="00AF27BB" w:rsidRPr="00F10A62" w:rsidRDefault="00AF27BB" w:rsidP="00257115">
            <w:pPr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386EFF3E" w14:textId="77777777" w:rsidR="00AF27BB" w:rsidRPr="00F10A62" w:rsidRDefault="00AF27BB" w:rsidP="00257115">
            <w:pPr>
              <w:jc w:val="center"/>
            </w:pPr>
            <w:r w:rsidRPr="00F10A62">
              <w:t>0.3947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1542B562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3B352B7F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4666CDB5" w14:textId="77777777" w:rsidTr="00AF27BB">
        <w:trPr>
          <w:trHeight w:val="288"/>
        </w:trPr>
        <w:tc>
          <w:tcPr>
            <w:tcW w:w="0" w:type="auto"/>
            <w:vMerge w:val="restart"/>
            <w:noWrap/>
            <w:vAlign w:val="center"/>
            <w:hideMark/>
          </w:tcPr>
          <w:p w14:paraId="025797C2" w14:textId="4197F3B9" w:rsidR="00AF27BB" w:rsidRPr="00F10A62" w:rsidRDefault="00AF27BB" w:rsidP="00257115">
            <w:pPr>
              <w:jc w:val="center"/>
            </w:pPr>
            <w:r w:rsidRPr="00F10A62">
              <w:t>Genus-assigned</w:t>
            </w:r>
          </w:p>
        </w:tc>
        <w:tc>
          <w:tcPr>
            <w:tcW w:w="0" w:type="auto"/>
            <w:noWrap/>
            <w:vAlign w:val="center"/>
            <w:hideMark/>
          </w:tcPr>
          <w:p w14:paraId="75659410" w14:textId="77777777" w:rsidR="00AF27BB" w:rsidRPr="00F10A62" w:rsidRDefault="00AF27BB" w:rsidP="00257115">
            <w:pPr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54EE2F8E" w14:textId="77777777" w:rsidR="00AF27BB" w:rsidRPr="00F10A62" w:rsidRDefault="00AF27BB" w:rsidP="00257115">
            <w:pPr>
              <w:jc w:val="center"/>
            </w:pPr>
            <w:r w:rsidRPr="00F10A62">
              <w:t>0.9863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50A335A0" w14:textId="77777777" w:rsidR="00AF27BB" w:rsidRPr="00F10A62" w:rsidRDefault="00AF27BB" w:rsidP="00257115">
            <w:pPr>
              <w:jc w:val="center"/>
            </w:pPr>
            <w:r w:rsidRPr="00F10A62">
              <w:t>0.5861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04D0934" w14:textId="77777777" w:rsidR="00AF27BB" w:rsidRPr="00F10A62" w:rsidRDefault="00AF27BB" w:rsidP="00257115">
            <w:pPr>
              <w:jc w:val="center"/>
            </w:pPr>
            <w:r w:rsidRPr="00F10A62">
              <w:t>0.0003</w:t>
            </w:r>
          </w:p>
        </w:tc>
      </w:tr>
      <w:tr w:rsidR="00AF27BB" w:rsidRPr="00F10A62" w14:paraId="4EEA6204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70EE6CF8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5D76C98" w14:textId="77777777" w:rsidR="00AF27BB" w:rsidRPr="00F10A62" w:rsidRDefault="00AF27BB" w:rsidP="00257115">
            <w:pPr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346DB87E" w14:textId="77777777" w:rsidR="00AF27BB" w:rsidRPr="00F10A62" w:rsidRDefault="00AF27BB" w:rsidP="00257115">
            <w:pPr>
              <w:jc w:val="center"/>
            </w:pPr>
            <w:r w:rsidRPr="00F10A62">
              <w:t>0.9400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704B993B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1F425603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45002527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10BF24BF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FF17F71" w14:textId="77777777" w:rsidR="00AF27BB" w:rsidRPr="00F10A62" w:rsidRDefault="00AF27BB" w:rsidP="00257115">
            <w:pPr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3EB2D38A" w14:textId="77777777" w:rsidR="00AF27BB" w:rsidRPr="00F10A62" w:rsidRDefault="00AF27BB" w:rsidP="00257115">
            <w:pPr>
              <w:jc w:val="center"/>
            </w:pPr>
            <w:r w:rsidRPr="00F10A62">
              <w:t>0.4886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D6A2587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1C2EA86D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534C4C7F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319E34EB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1D60D67E" w14:textId="77777777" w:rsidR="00AF27BB" w:rsidRPr="00F10A62" w:rsidRDefault="00AF27BB" w:rsidP="00257115">
            <w:pPr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27115F51" w14:textId="77777777" w:rsidR="00AF27BB" w:rsidRPr="00F10A62" w:rsidRDefault="00AF27BB" w:rsidP="00257115">
            <w:pPr>
              <w:jc w:val="center"/>
            </w:pPr>
            <w:r w:rsidRPr="00F10A62">
              <w:t>---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0825B19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03EDC286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5BFD9377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311F785B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1F591B32" w14:textId="77777777" w:rsidR="00AF27BB" w:rsidRPr="00F10A62" w:rsidRDefault="00AF27BB" w:rsidP="00257115">
            <w:pPr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3875025D" w14:textId="77777777" w:rsidR="00AF27BB" w:rsidRPr="00F10A62" w:rsidRDefault="00AF27BB" w:rsidP="00257115">
            <w:pPr>
              <w:jc w:val="center"/>
            </w:pPr>
            <w:r w:rsidRPr="00F10A62">
              <w:t>0.2669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7BE88246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21DAA520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766C63D6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2A0F2A14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22CDFFAF" w14:textId="77777777" w:rsidR="00AF27BB" w:rsidRPr="00F10A62" w:rsidRDefault="00AF27BB" w:rsidP="00257115">
            <w:pPr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53D69BD0" w14:textId="77777777" w:rsidR="00AF27BB" w:rsidRPr="00F10A62" w:rsidRDefault="00AF27BB" w:rsidP="00257115">
            <w:pPr>
              <w:jc w:val="center"/>
            </w:pPr>
            <w:r w:rsidRPr="00F10A62">
              <w:t>0.5535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B246017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6D8730EA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65B6643F" w14:textId="77777777" w:rsidTr="00AF27BB">
        <w:trPr>
          <w:trHeight w:val="288"/>
        </w:trPr>
        <w:tc>
          <w:tcPr>
            <w:tcW w:w="0" w:type="auto"/>
            <w:vMerge w:val="restart"/>
            <w:noWrap/>
            <w:vAlign w:val="center"/>
            <w:hideMark/>
          </w:tcPr>
          <w:p w14:paraId="373EF910" w14:textId="7DADCFD4" w:rsidR="00AF27BB" w:rsidRPr="00F10A62" w:rsidRDefault="00AF27BB" w:rsidP="00AF27BB">
            <w:r w:rsidRPr="00F10A62">
              <w:t>Unassigned</w:t>
            </w:r>
          </w:p>
        </w:tc>
        <w:tc>
          <w:tcPr>
            <w:tcW w:w="0" w:type="auto"/>
            <w:noWrap/>
            <w:vAlign w:val="center"/>
            <w:hideMark/>
          </w:tcPr>
          <w:p w14:paraId="05E59915" w14:textId="77777777" w:rsidR="00AF27BB" w:rsidRPr="00F10A62" w:rsidRDefault="00AF27BB" w:rsidP="00257115">
            <w:pPr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542E6BEE" w14:textId="77777777" w:rsidR="00AF27BB" w:rsidRPr="00F10A62" w:rsidRDefault="00AF27BB" w:rsidP="00257115">
            <w:pPr>
              <w:jc w:val="center"/>
            </w:pPr>
            <w:r w:rsidRPr="00F10A62">
              <w:t>0.3687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3EF773C" w14:textId="77777777" w:rsidR="00AF27BB" w:rsidRPr="00F10A62" w:rsidRDefault="00AF27BB" w:rsidP="00257115">
            <w:pPr>
              <w:jc w:val="center"/>
            </w:pPr>
            <w:r w:rsidRPr="00F10A62">
              <w:t>0.6745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4BDF03E" w14:textId="77777777" w:rsidR="00AF27BB" w:rsidRPr="00F10A62" w:rsidRDefault="00AF27BB" w:rsidP="00257115">
            <w:pPr>
              <w:jc w:val="center"/>
            </w:pPr>
            <w:r w:rsidRPr="00F10A62">
              <w:t>0.0145</w:t>
            </w:r>
          </w:p>
        </w:tc>
      </w:tr>
      <w:tr w:rsidR="00AF27BB" w:rsidRPr="00F10A62" w14:paraId="1CACF63A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2130AA0B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62F823B6" w14:textId="77777777" w:rsidR="00AF27BB" w:rsidRPr="00F10A62" w:rsidRDefault="00AF27BB" w:rsidP="00257115">
            <w:pPr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647EF467" w14:textId="77777777" w:rsidR="00AF27BB" w:rsidRPr="00F10A62" w:rsidRDefault="00AF27BB" w:rsidP="00257115">
            <w:pPr>
              <w:jc w:val="center"/>
            </w:pPr>
            <w:r w:rsidRPr="00F10A62">
              <w:t>0.6335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7572F3D9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5601C344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138F0953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326EBF7A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5DB46BD5" w14:textId="77777777" w:rsidR="00AF27BB" w:rsidRPr="00F10A62" w:rsidRDefault="00AF27BB" w:rsidP="00257115">
            <w:pPr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6D99B347" w14:textId="77777777" w:rsidR="00AF27BB" w:rsidRPr="00F10A62" w:rsidRDefault="00AF27BB" w:rsidP="00257115">
            <w:pPr>
              <w:jc w:val="center"/>
            </w:pPr>
            <w:r w:rsidRPr="00F10A62">
              <w:t>0.2112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3C7F9006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04C4F8F2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0EAFFC81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71656B79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5AD8F53F" w14:textId="77777777" w:rsidR="00AF27BB" w:rsidRPr="00F10A62" w:rsidRDefault="00AF27BB" w:rsidP="00257115">
            <w:pPr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50454821" w14:textId="77777777" w:rsidR="00AF27BB" w:rsidRPr="00F10A62" w:rsidRDefault="00AF27BB" w:rsidP="00257115">
            <w:pPr>
              <w:jc w:val="center"/>
            </w:pPr>
            <w:r w:rsidRPr="00F10A62">
              <w:t>---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0CECF674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79B77928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423267AD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107695D7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305F1CB1" w14:textId="77777777" w:rsidR="00AF27BB" w:rsidRPr="00F10A62" w:rsidRDefault="00AF27BB" w:rsidP="00257115">
            <w:pPr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4BDC85FF" w14:textId="77777777" w:rsidR="00AF27BB" w:rsidRPr="00F10A62" w:rsidRDefault="00AF27BB" w:rsidP="00257115">
            <w:pPr>
              <w:jc w:val="center"/>
            </w:pPr>
            <w:r w:rsidRPr="00F10A62">
              <w:t>0.3154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60D5D5A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29C33E1B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5428A358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22C037D5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432AB401" w14:textId="77777777" w:rsidR="00AF27BB" w:rsidRPr="00F10A62" w:rsidRDefault="00AF27BB" w:rsidP="00257115">
            <w:pPr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58486B18" w14:textId="77777777" w:rsidR="00AF27BB" w:rsidRPr="00F10A62" w:rsidRDefault="00AF27BB" w:rsidP="00257115">
            <w:pPr>
              <w:jc w:val="center"/>
            </w:pPr>
            <w:r w:rsidRPr="00F10A62">
              <w:t>0.1910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D4164A9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00BFABA6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2265156B" w14:textId="77777777" w:rsidTr="00AF27BB">
        <w:trPr>
          <w:trHeight w:val="288"/>
        </w:trPr>
        <w:tc>
          <w:tcPr>
            <w:tcW w:w="0" w:type="auto"/>
            <w:vMerge w:val="restart"/>
            <w:noWrap/>
            <w:vAlign w:val="center"/>
            <w:hideMark/>
          </w:tcPr>
          <w:p w14:paraId="360F4EF9" w14:textId="77777777" w:rsidR="00AF27BB" w:rsidRPr="00F10A62" w:rsidRDefault="00AF27BB" w:rsidP="00257115">
            <w:pPr>
              <w:jc w:val="center"/>
              <w:rPr>
                <w:i/>
              </w:rPr>
            </w:pPr>
            <w:r w:rsidRPr="00F10A62">
              <w:rPr>
                <w:i/>
              </w:rPr>
              <w:t>Acantholaimus</w:t>
            </w:r>
          </w:p>
        </w:tc>
        <w:tc>
          <w:tcPr>
            <w:tcW w:w="0" w:type="auto"/>
            <w:noWrap/>
            <w:vAlign w:val="center"/>
            <w:hideMark/>
          </w:tcPr>
          <w:p w14:paraId="045569E5" w14:textId="77777777" w:rsidR="00AF27BB" w:rsidRPr="00F10A62" w:rsidRDefault="00AF27BB" w:rsidP="00257115">
            <w:pPr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5BCC3BF3" w14:textId="77777777" w:rsidR="00AF27BB" w:rsidRPr="00F10A62" w:rsidRDefault="00AF27BB" w:rsidP="00257115">
            <w:pPr>
              <w:jc w:val="center"/>
            </w:pPr>
            <w:r w:rsidRPr="00F10A62">
              <w:t>0.7264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524B73D" w14:textId="77777777" w:rsidR="00AF27BB" w:rsidRPr="00F10A62" w:rsidRDefault="00AF27BB" w:rsidP="00257115">
            <w:pPr>
              <w:jc w:val="center"/>
            </w:pPr>
            <w:r w:rsidRPr="00F10A62">
              <w:t>0.0386</w:t>
            </w:r>
          </w:p>
        </w:tc>
        <w:tc>
          <w:tcPr>
            <w:tcW w:w="0" w:type="auto"/>
            <w:noWrap/>
            <w:vAlign w:val="center"/>
            <w:hideMark/>
          </w:tcPr>
          <w:p w14:paraId="2C967075" w14:textId="77777777" w:rsidR="00AF27BB" w:rsidRPr="00F10A62" w:rsidRDefault="00AF27BB" w:rsidP="00257115">
            <w:pPr>
              <w:jc w:val="center"/>
            </w:pPr>
            <w:r w:rsidRPr="00F10A62">
              <w:t>PERMDISP</w:t>
            </w:r>
          </w:p>
        </w:tc>
      </w:tr>
      <w:tr w:rsidR="00AF27BB" w:rsidRPr="00F10A62" w14:paraId="04A4192D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1AF36657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A9E17D" w14:textId="77777777" w:rsidR="00AF27BB" w:rsidRPr="00F10A62" w:rsidRDefault="00AF27BB" w:rsidP="00257115">
            <w:pPr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3E3C2FA2" w14:textId="77777777" w:rsidR="00AF27BB" w:rsidRPr="00F10A62" w:rsidRDefault="00AF27BB" w:rsidP="00257115">
            <w:pPr>
              <w:jc w:val="center"/>
            </w:pPr>
            <w:r w:rsidRPr="00F10A62">
              <w:t>0.1392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25FC2EAC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569747A3" w14:textId="77777777" w:rsidR="00AF27BB" w:rsidRPr="00F10A62" w:rsidRDefault="00AF27BB" w:rsidP="00257115">
            <w:pPr>
              <w:jc w:val="center"/>
            </w:pPr>
            <w:r w:rsidRPr="00F10A62">
              <w:t>0.5386</w:t>
            </w:r>
          </w:p>
        </w:tc>
      </w:tr>
      <w:tr w:rsidR="00AF27BB" w:rsidRPr="00F10A62" w14:paraId="247D7A5D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26668879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8E5B7B" w14:textId="77777777" w:rsidR="00AF27BB" w:rsidRPr="00F10A62" w:rsidRDefault="00AF27BB" w:rsidP="00257115">
            <w:pPr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5E584923" w14:textId="77777777" w:rsidR="00AF27BB" w:rsidRPr="00F10A62" w:rsidRDefault="00AF27BB" w:rsidP="00257115">
            <w:pPr>
              <w:jc w:val="center"/>
            </w:pPr>
            <w:r w:rsidRPr="00F10A62">
              <w:t>0.4743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7BFA9A2E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57F9C814" w14:textId="17C92E6B" w:rsidR="00AF27BB" w:rsidRPr="00F10A62" w:rsidRDefault="00AF27BB" w:rsidP="00257115">
            <w:pPr>
              <w:jc w:val="center"/>
            </w:pPr>
            <w:r w:rsidRPr="00F10A62">
              <w:t>PERM</w:t>
            </w:r>
            <w:r w:rsidR="007E5289" w:rsidRPr="00F10A62">
              <w:t>ANOVA</w:t>
            </w:r>
          </w:p>
        </w:tc>
      </w:tr>
      <w:tr w:rsidR="00AF27BB" w:rsidRPr="00F10A62" w14:paraId="0A025630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7CCC061E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139FEA" w14:textId="77777777" w:rsidR="00AF27BB" w:rsidRPr="00F10A62" w:rsidRDefault="00AF27BB" w:rsidP="00257115">
            <w:pPr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1DEAA6F5" w14:textId="77777777" w:rsidR="00AF27BB" w:rsidRPr="00F10A62" w:rsidRDefault="00AF27BB" w:rsidP="00257115">
            <w:pPr>
              <w:jc w:val="center"/>
            </w:pPr>
            <w:r w:rsidRPr="00F10A62">
              <w:t>---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4E13BB67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6609334F" w14:textId="77777777" w:rsidR="00AF27BB" w:rsidRPr="00F10A62" w:rsidRDefault="00AF27BB" w:rsidP="00257115">
            <w:pPr>
              <w:jc w:val="center"/>
            </w:pPr>
            <w:r w:rsidRPr="00F10A62">
              <w:t>0.579</w:t>
            </w:r>
          </w:p>
        </w:tc>
      </w:tr>
      <w:tr w:rsidR="00AF27BB" w:rsidRPr="00F10A62" w14:paraId="6A0393F8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16B125EA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083782" w14:textId="77777777" w:rsidR="00AF27BB" w:rsidRPr="00F10A62" w:rsidRDefault="00AF27BB" w:rsidP="00257115">
            <w:pPr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4746443A" w14:textId="77777777" w:rsidR="00AF27BB" w:rsidRPr="00F10A62" w:rsidRDefault="00AF27BB" w:rsidP="00257115">
            <w:pPr>
              <w:jc w:val="center"/>
            </w:pPr>
            <w:r w:rsidRPr="00F10A62">
              <w:t>0.6639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6DB44247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375F9C7F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5AE7F1E3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26507726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F7AF6A" w14:textId="77777777" w:rsidR="00AF27BB" w:rsidRPr="00F10A62" w:rsidRDefault="00AF27BB" w:rsidP="00257115">
            <w:pPr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741161B4" w14:textId="77777777" w:rsidR="00AF27BB" w:rsidRPr="00F10A62" w:rsidRDefault="00AF27BB" w:rsidP="00257115">
            <w:pPr>
              <w:jc w:val="center"/>
            </w:pPr>
            <w:r w:rsidRPr="00F10A62">
              <w:t>0.0738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59DE1B51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38CAE60A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7AAC4887" w14:textId="77777777" w:rsidTr="00AF27BB">
        <w:trPr>
          <w:trHeight w:val="288"/>
        </w:trPr>
        <w:tc>
          <w:tcPr>
            <w:tcW w:w="0" w:type="auto"/>
            <w:vMerge w:val="restart"/>
            <w:noWrap/>
            <w:vAlign w:val="center"/>
            <w:hideMark/>
          </w:tcPr>
          <w:p w14:paraId="0F376CA8" w14:textId="77777777" w:rsidR="00AF27BB" w:rsidRPr="00F10A62" w:rsidRDefault="00AF27BB" w:rsidP="00257115">
            <w:pPr>
              <w:jc w:val="center"/>
              <w:rPr>
                <w:i/>
              </w:rPr>
            </w:pPr>
            <w:r w:rsidRPr="00F10A62">
              <w:rPr>
                <w:i/>
              </w:rPr>
              <w:t>Desmoscolex</w:t>
            </w:r>
          </w:p>
        </w:tc>
        <w:tc>
          <w:tcPr>
            <w:tcW w:w="0" w:type="auto"/>
            <w:noWrap/>
            <w:vAlign w:val="center"/>
            <w:hideMark/>
          </w:tcPr>
          <w:p w14:paraId="5C501EAE" w14:textId="77777777" w:rsidR="00AF27BB" w:rsidRPr="00F10A62" w:rsidRDefault="00AF27BB" w:rsidP="00257115">
            <w:pPr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08B5D527" w14:textId="77777777" w:rsidR="00AF27BB" w:rsidRPr="00F10A62" w:rsidRDefault="00AF27BB" w:rsidP="00257115">
            <w:pPr>
              <w:jc w:val="center"/>
            </w:pPr>
            <w:r w:rsidRPr="00F10A62">
              <w:t>---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2BEE7C6" w14:textId="77777777" w:rsidR="00AF27BB" w:rsidRPr="00F10A62" w:rsidRDefault="00AF27BB" w:rsidP="00257115">
            <w:pPr>
              <w:jc w:val="center"/>
            </w:pPr>
            <w:r w:rsidRPr="00F10A62">
              <w:t>0.7190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0CE7005" w14:textId="77777777" w:rsidR="00AF27BB" w:rsidRPr="00F10A62" w:rsidRDefault="00AF27BB" w:rsidP="00257115">
            <w:pPr>
              <w:jc w:val="center"/>
            </w:pPr>
            <w:r w:rsidRPr="00F10A62">
              <w:t>0.0320</w:t>
            </w:r>
          </w:p>
        </w:tc>
      </w:tr>
      <w:tr w:rsidR="00AF27BB" w:rsidRPr="00F10A62" w14:paraId="17304EB5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3E6765A5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B3357F" w14:textId="77777777" w:rsidR="00AF27BB" w:rsidRPr="00F10A62" w:rsidRDefault="00AF27BB" w:rsidP="00257115">
            <w:pPr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391818B6" w14:textId="77777777" w:rsidR="00AF27BB" w:rsidRPr="00F10A62" w:rsidRDefault="00AF27BB" w:rsidP="00257115">
            <w:pPr>
              <w:jc w:val="center"/>
            </w:pPr>
            <w:r w:rsidRPr="00F10A62">
              <w:t>0.6702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C78D435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7271EA24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4FF61869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33483153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990023" w14:textId="77777777" w:rsidR="00AF27BB" w:rsidRPr="00F10A62" w:rsidRDefault="00AF27BB" w:rsidP="00257115">
            <w:pPr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4FA72764" w14:textId="77777777" w:rsidR="00AF27BB" w:rsidRPr="00F10A62" w:rsidRDefault="00AF27BB" w:rsidP="00257115">
            <w:pPr>
              <w:jc w:val="center"/>
            </w:pPr>
            <w:r w:rsidRPr="00F10A62">
              <w:t>0.6354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5A9EF7BA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1F927097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3440ADF1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2F135FE5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528F50" w14:textId="77777777" w:rsidR="00AF27BB" w:rsidRPr="00F10A62" w:rsidRDefault="00AF27BB" w:rsidP="00257115">
            <w:pPr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1B50AF9B" w14:textId="77777777" w:rsidR="00AF27BB" w:rsidRPr="00F10A62" w:rsidRDefault="00AF27BB" w:rsidP="00257115">
            <w:pPr>
              <w:jc w:val="center"/>
            </w:pPr>
            <w:r w:rsidRPr="00F10A62">
              <w:t>---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016D81FD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61206E9F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205FB44A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305DD63C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F093EA" w14:textId="77777777" w:rsidR="00AF27BB" w:rsidRPr="00F10A62" w:rsidRDefault="00AF27BB" w:rsidP="00257115">
            <w:pPr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1A6742DD" w14:textId="77777777" w:rsidR="00AF27BB" w:rsidRPr="00F10A62" w:rsidRDefault="00AF27BB" w:rsidP="00257115">
            <w:pPr>
              <w:jc w:val="center"/>
            </w:pPr>
            <w:r w:rsidRPr="00F10A62">
              <w:t>0.5322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067CDD5F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7F454B1E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1F8564A1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12942E10" w14:textId="77777777" w:rsidR="00AF27BB" w:rsidRPr="00F10A62" w:rsidRDefault="00AF27BB" w:rsidP="00257115">
            <w:pPr>
              <w:jc w:val="center"/>
              <w:rPr>
                <w:i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B7D19C" w14:textId="77777777" w:rsidR="00AF27BB" w:rsidRPr="00F10A62" w:rsidRDefault="00AF27BB" w:rsidP="00257115">
            <w:pPr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7BF1378B" w14:textId="77777777" w:rsidR="00AF27BB" w:rsidRPr="00F10A62" w:rsidRDefault="00AF27BB" w:rsidP="00257115">
            <w:pPr>
              <w:jc w:val="center"/>
            </w:pPr>
            <w:r w:rsidRPr="00F10A62">
              <w:t>0.6122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FECC295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  <w:hideMark/>
          </w:tcPr>
          <w:p w14:paraId="68F1CE54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570715AF" w14:textId="77777777" w:rsidTr="00AF27BB">
        <w:trPr>
          <w:trHeight w:val="288"/>
        </w:trPr>
        <w:tc>
          <w:tcPr>
            <w:tcW w:w="0" w:type="auto"/>
            <w:vMerge w:val="restart"/>
            <w:noWrap/>
            <w:vAlign w:val="center"/>
            <w:hideMark/>
          </w:tcPr>
          <w:p w14:paraId="5B722E7B" w14:textId="77777777" w:rsidR="00AF27BB" w:rsidRPr="00F10A62" w:rsidRDefault="00AF27BB" w:rsidP="00257115">
            <w:pPr>
              <w:jc w:val="center"/>
              <w:rPr>
                <w:i/>
              </w:rPr>
            </w:pPr>
            <w:r w:rsidRPr="00F10A62">
              <w:rPr>
                <w:i/>
              </w:rPr>
              <w:t>Halalaimus</w:t>
            </w:r>
          </w:p>
        </w:tc>
        <w:tc>
          <w:tcPr>
            <w:tcW w:w="0" w:type="auto"/>
            <w:noWrap/>
            <w:vAlign w:val="center"/>
            <w:hideMark/>
          </w:tcPr>
          <w:p w14:paraId="466E1527" w14:textId="77777777" w:rsidR="00AF27BB" w:rsidRPr="00F10A62" w:rsidRDefault="00AF27BB" w:rsidP="00257115">
            <w:pPr>
              <w:jc w:val="center"/>
            </w:pPr>
            <w:r w:rsidRPr="00F10A62">
              <w:t>APEI3</w:t>
            </w:r>
          </w:p>
        </w:tc>
        <w:tc>
          <w:tcPr>
            <w:tcW w:w="0" w:type="auto"/>
            <w:noWrap/>
            <w:vAlign w:val="center"/>
            <w:hideMark/>
          </w:tcPr>
          <w:p w14:paraId="082E454D" w14:textId="77777777" w:rsidR="00AF27BB" w:rsidRPr="00F10A62" w:rsidRDefault="00AF27BB" w:rsidP="00257115">
            <w:pPr>
              <w:jc w:val="center"/>
            </w:pPr>
            <w:r w:rsidRPr="00F10A62">
              <w:t>0.7055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72253D10" w14:textId="77777777" w:rsidR="00AF27BB" w:rsidRPr="00F10A62" w:rsidRDefault="00AF27BB" w:rsidP="00257115">
            <w:pPr>
              <w:jc w:val="center"/>
            </w:pPr>
            <w:r w:rsidRPr="00F10A62">
              <w:t>0.0585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9A48175" w14:textId="77777777" w:rsidR="00AF27BB" w:rsidRPr="00F10A62" w:rsidRDefault="00AF27BB" w:rsidP="00257115">
            <w:pPr>
              <w:jc w:val="center"/>
            </w:pPr>
            <w:r w:rsidRPr="00F10A62">
              <w:t>0.0911</w:t>
            </w:r>
          </w:p>
        </w:tc>
      </w:tr>
      <w:tr w:rsidR="00AF27BB" w:rsidRPr="00F10A62" w14:paraId="46A661F6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45D7AC8C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7E0345C1" w14:textId="77777777" w:rsidR="00AF27BB" w:rsidRPr="00F10A62" w:rsidRDefault="00AF27BB" w:rsidP="00257115">
            <w:pPr>
              <w:jc w:val="center"/>
            </w:pPr>
            <w:r w:rsidRPr="00F10A62">
              <w:t>IFREMER</w:t>
            </w:r>
          </w:p>
        </w:tc>
        <w:tc>
          <w:tcPr>
            <w:tcW w:w="0" w:type="auto"/>
            <w:noWrap/>
            <w:vAlign w:val="center"/>
            <w:hideMark/>
          </w:tcPr>
          <w:p w14:paraId="5E980794" w14:textId="77777777" w:rsidR="00AF27BB" w:rsidRPr="00F10A62" w:rsidRDefault="00AF27BB" w:rsidP="00257115">
            <w:pPr>
              <w:jc w:val="center"/>
            </w:pPr>
            <w:r w:rsidRPr="00F10A62">
              <w:t>0.8784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0967AC62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694CE97D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38EA9A4D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7808F660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0AE0C32E" w14:textId="77777777" w:rsidR="00AF27BB" w:rsidRPr="00F10A62" w:rsidRDefault="00AF27BB" w:rsidP="00257115">
            <w:pPr>
              <w:jc w:val="center"/>
            </w:pPr>
            <w:r w:rsidRPr="00F10A62"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6BAC6A64" w14:textId="77777777" w:rsidR="00AF27BB" w:rsidRPr="00F10A62" w:rsidRDefault="00AF27BB" w:rsidP="00257115">
            <w:pPr>
              <w:jc w:val="center"/>
            </w:pPr>
            <w:r w:rsidRPr="00F10A62">
              <w:t>0.4371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507A5E63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0183D0B6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13B211FE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1B2E610E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5D4E164C" w14:textId="77777777" w:rsidR="00AF27BB" w:rsidRPr="00F10A62" w:rsidRDefault="00AF27BB" w:rsidP="00257115">
            <w:pPr>
              <w:jc w:val="center"/>
            </w:pPr>
            <w:r w:rsidRPr="00F10A62">
              <w:t>IOM.C</w:t>
            </w:r>
          </w:p>
        </w:tc>
        <w:tc>
          <w:tcPr>
            <w:tcW w:w="0" w:type="auto"/>
            <w:noWrap/>
            <w:vAlign w:val="center"/>
            <w:hideMark/>
          </w:tcPr>
          <w:p w14:paraId="17BA5500" w14:textId="77777777" w:rsidR="00AF27BB" w:rsidRPr="00F10A62" w:rsidRDefault="00AF27BB" w:rsidP="00257115">
            <w:pPr>
              <w:jc w:val="center"/>
            </w:pPr>
            <w:r w:rsidRPr="00F10A62">
              <w:t>---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25BB059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2892DE1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22B844DA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3168FD7D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23D17170" w14:textId="77777777" w:rsidR="00AF27BB" w:rsidRPr="00F10A62" w:rsidRDefault="00AF27BB" w:rsidP="00257115">
            <w:pPr>
              <w:jc w:val="center"/>
            </w:pPr>
            <w:r w:rsidRPr="00F10A62">
              <w:t>BGR.RA</w:t>
            </w:r>
          </w:p>
        </w:tc>
        <w:tc>
          <w:tcPr>
            <w:tcW w:w="0" w:type="auto"/>
            <w:noWrap/>
            <w:vAlign w:val="center"/>
            <w:hideMark/>
          </w:tcPr>
          <w:p w14:paraId="34F9A50A" w14:textId="77777777" w:rsidR="00AF27BB" w:rsidRPr="00F10A62" w:rsidRDefault="00AF27BB" w:rsidP="00257115">
            <w:pPr>
              <w:jc w:val="center"/>
            </w:pPr>
            <w:r w:rsidRPr="00F10A62">
              <w:t>0.5431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83D31D1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0EAD202E" w14:textId="77777777" w:rsidR="00AF27BB" w:rsidRPr="00F10A62" w:rsidRDefault="00AF27BB" w:rsidP="00257115">
            <w:pPr>
              <w:jc w:val="center"/>
            </w:pPr>
          </w:p>
        </w:tc>
      </w:tr>
      <w:tr w:rsidR="00AF27BB" w:rsidRPr="00F10A62" w14:paraId="6F1A5F09" w14:textId="77777777" w:rsidTr="00AF27BB">
        <w:trPr>
          <w:trHeight w:val="288"/>
        </w:trPr>
        <w:tc>
          <w:tcPr>
            <w:tcW w:w="0" w:type="auto"/>
            <w:vMerge/>
            <w:noWrap/>
            <w:vAlign w:val="center"/>
          </w:tcPr>
          <w:p w14:paraId="12362542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14:paraId="42400215" w14:textId="77777777" w:rsidR="00AF27BB" w:rsidRPr="00F10A62" w:rsidRDefault="00AF27BB" w:rsidP="00257115">
            <w:pPr>
              <w:jc w:val="center"/>
            </w:pPr>
            <w:r w:rsidRPr="00F10A62">
              <w:t>BGR.PA</w:t>
            </w:r>
          </w:p>
        </w:tc>
        <w:tc>
          <w:tcPr>
            <w:tcW w:w="0" w:type="auto"/>
            <w:noWrap/>
            <w:vAlign w:val="center"/>
            <w:hideMark/>
          </w:tcPr>
          <w:p w14:paraId="2C9CC6CF" w14:textId="77777777" w:rsidR="00AF27BB" w:rsidRPr="00F10A62" w:rsidRDefault="00AF27BB" w:rsidP="00257115">
            <w:pPr>
              <w:jc w:val="center"/>
            </w:pPr>
            <w:r w:rsidRPr="00F10A62">
              <w:t>0.4102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1583AB40" w14:textId="77777777" w:rsidR="00AF27BB" w:rsidRPr="00F10A62" w:rsidRDefault="00AF27BB" w:rsidP="00257115">
            <w:pPr>
              <w:jc w:val="center"/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74D64A1" w14:textId="77777777" w:rsidR="00AF27BB" w:rsidRPr="00F10A62" w:rsidRDefault="00AF27BB" w:rsidP="00257115">
            <w:pPr>
              <w:jc w:val="center"/>
            </w:pPr>
          </w:p>
        </w:tc>
      </w:tr>
    </w:tbl>
    <w:p w14:paraId="2E69EA54" w14:textId="15F6D2DE" w:rsidR="00EB2FB9" w:rsidRPr="00F10A62" w:rsidRDefault="00AF27BB" w:rsidP="00AF27BB">
      <w:pPr>
        <w:rPr>
          <w:iCs/>
          <w:color w:val="000000" w:themeColor="text1"/>
          <w:sz w:val="20"/>
          <w:szCs w:val="18"/>
        </w:rPr>
      </w:pPr>
      <w:r w:rsidRPr="00F10A62">
        <w:br w:type="page"/>
      </w:r>
    </w:p>
    <w:p w14:paraId="39C83AD6" w14:textId="1E0EB498" w:rsidR="00EB2FB9" w:rsidRPr="00F10A62" w:rsidRDefault="00424A72" w:rsidP="00AF27BB">
      <w:pPr>
        <w:pStyle w:val="Caption"/>
      </w:pPr>
      <w:r w:rsidRPr="00F10A62">
        <w:lastRenderedPageBreak/>
        <w:t xml:space="preserve">Table </w:t>
      </w:r>
      <w:r w:rsidR="000D5CCF">
        <w:t>S</w:t>
      </w:r>
      <w:r w:rsidRPr="00F10A62">
        <w:rPr>
          <w:noProof/>
        </w:rPr>
        <w:fldChar w:fldCharType="begin"/>
      </w:r>
      <w:r w:rsidRPr="00F10A62">
        <w:rPr>
          <w:noProof/>
        </w:rPr>
        <w:instrText xml:space="preserve"> SEQ Table \* ARABIC </w:instrText>
      </w:r>
      <w:r w:rsidRPr="00F10A62">
        <w:rPr>
          <w:noProof/>
        </w:rPr>
        <w:fldChar w:fldCharType="separate"/>
      </w:r>
      <w:r w:rsidR="00C6104A">
        <w:rPr>
          <w:noProof/>
        </w:rPr>
        <w:t>7</w:t>
      </w:r>
      <w:r w:rsidRPr="00F10A62">
        <w:rPr>
          <w:noProof/>
        </w:rPr>
        <w:fldChar w:fldCharType="end"/>
      </w:r>
      <w:r w:rsidRPr="00F10A62">
        <w:t xml:space="preserve">: Tukey's HSD (Honestly Significant Difference) test results (adjusted p-value) for pairwise comparisons of Phylogenetic Diversity (PD) </w:t>
      </w:r>
      <w:r w:rsidR="00AF27BB" w:rsidRPr="00F10A62">
        <w:t>for Nematoda, Genus-assigned, Unassigned</w:t>
      </w:r>
      <w:r w:rsidR="00196751" w:rsidRPr="00F10A62">
        <w:t xml:space="preserve"> and</w:t>
      </w:r>
      <w:r w:rsidR="00AF27BB" w:rsidRPr="00F10A62">
        <w:t xml:space="preserve"> </w:t>
      </w:r>
      <w:r w:rsidR="00AF27BB" w:rsidRPr="00F10A62">
        <w:rPr>
          <w:i/>
        </w:rPr>
        <w:t>Desmoscolex</w:t>
      </w:r>
      <w:r w:rsidR="00AF27BB" w:rsidRPr="00F10A62">
        <w:t xml:space="preserve"> ASVs</w:t>
      </w:r>
      <w:r w:rsidRPr="00F10A62">
        <w:t xml:space="preserve"> in the BGR.PA, BGR.RA, IOM.C, GSR, IFREMER and APEI3 </w:t>
      </w:r>
      <w:r w:rsidR="00CE361A">
        <w:t>a</w:t>
      </w:r>
      <w:r w:rsidRPr="00F10A62">
        <w:t xml:space="preserve">reas. Significant values indicated in grey (α=0.05). </w:t>
      </w:r>
    </w:p>
    <w:tbl>
      <w:tblPr>
        <w:tblStyle w:val="TableGrid"/>
        <w:tblW w:w="4120" w:type="pct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1315"/>
        <w:gridCol w:w="1839"/>
        <w:gridCol w:w="1882"/>
        <w:gridCol w:w="1528"/>
      </w:tblGrid>
      <w:tr w:rsidR="00196751" w:rsidRPr="00F10A62" w14:paraId="01BA27A9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</w:tcPr>
          <w:p w14:paraId="6C0253E2" w14:textId="6F8CD472" w:rsidR="00196751" w:rsidRPr="00F10A62" w:rsidRDefault="00196751" w:rsidP="00196751">
            <w:pPr>
              <w:jc w:val="center"/>
            </w:pPr>
            <w:r w:rsidRPr="00F10A62">
              <w:t>Groups</w:t>
            </w:r>
          </w:p>
        </w:tc>
        <w:tc>
          <w:tcPr>
            <w:tcW w:w="763" w:type="pct"/>
            <w:noWrap/>
            <w:vAlign w:val="center"/>
          </w:tcPr>
          <w:p w14:paraId="3059023C" w14:textId="580CDFE3" w:rsidR="00196751" w:rsidRPr="00F10A62" w:rsidRDefault="00196751" w:rsidP="00196751">
            <w:pPr>
              <w:jc w:val="center"/>
            </w:pPr>
            <w:r w:rsidRPr="00F10A62">
              <w:t>Nematoda</w:t>
            </w:r>
          </w:p>
        </w:tc>
        <w:tc>
          <w:tcPr>
            <w:tcW w:w="1067" w:type="pct"/>
            <w:noWrap/>
            <w:vAlign w:val="center"/>
          </w:tcPr>
          <w:p w14:paraId="61B77875" w14:textId="00F5E6B4" w:rsidR="00196751" w:rsidRPr="00F10A62" w:rsidRDefault="00196751" w:rsidP="00196751">
            <w:pPr>
              <w:jc w:val="center"/>
            </w:pPr>
            <w:r w:rsidRPr="00F10A62">
              <w:t>Genus-assigned</w:t>
            </w:r>
          </w:p>
        </w:tc>
        <w:tc>
          <w:tcPr>
            <w:tcW w:w="1092" w:type="pct"/>
            <w:noWrap/>
            <w:vAlign w:val="center"/>
          </w:tcPr>
          <w:p w14:paraId="56951757" w14:textId="74A035B2" w:rsidR="00196751" w:rsidRPr="00F10A62" w:rsidRDefault="00196751" w:rsidP="00196751">
            <w:pPr>
              <w:jc w:val="center"/>
            </w:pPr>
            <w:r w:rsidRPr="00F10A62">
              <w:t>Unassigned</w:t>
            </w:r>
          </w:p>
        </w:tc>
        <w:tc>
          <w:tcPr>
            <w:tcW w:w="887" w:type="pct"/>
            <w:noWrap/>
            <w:vAlign w:val="center"/>
          </w:tcPr>
          <w:p w14:paraId="30AD4198" w14:textId="4138D13F" w:rsidR="00196751" w:rsidRPr="00F10A62" w:rsidRDefault="00196751" w:rsidP="00196751">
            <w:pPr>
              <w:jc w:val="center"/>
              <w:rPr>
                <w:i/>
              </w:rPr>
            </w:pPr>
            <w:r w:rsidRPr="00F10A62">
              <w:rPr>
                <w:i/>
              </w:rPr>
              <w:t>Desmoscolex</w:t>
            </w:r>
          </w:p>
        </w:tc>
      </w:tr>
      <w:tr w:rsidR="00196751" w:rsidRPr="00F10A62" w14:paraId="56E82C95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40C37EE9" w14:textId="77777777" w:rsidR="00196751" w:rsidRPr="00F10A62" w:rsidRDefault="00196751" w:rsidP="00196751">
            <w:pPr>
              <w:jc w:val="center"/>
            </w:pPr>
            <w:r w:rsidRPr="00F10A62">
              <w:t>IFREMER-APEI3</w:t>
            </w:r>
          </w:p>
        </w:tc>
        <w:tc>
          <w:tcPr>
            <w:tcW w:w="763" w:type="pct"/>
            <w:noWrap/>
            <w:vAlign w:val="center"/>
            <w:hideMark/>
          </w:tcPr>
          <w:p w14:paraId="26E87A3A" w14:textId="77777777" w:rsidR="00196751" w:rsidRPr="00F10A62" w:rsidRDefault="00196751" w:rsidP="00196751">
            <w:pPr>
              <w:jc w:val="center"/>
            </w:pPr>
            <w:r w:rsidRPr="00F10A62">
              <w:t>0.623</w:t>
            </w:r>
          </w:p>
        </w:tc>
        <w:tc>
          <w:tcPr>
            <w:tcW w:w="1067" w:type="pct"/>
            <w:noWrap/>
            <w:vAlign w:val="center"/>
            <w:hideMark/>
          </w:tcPr>
          <w:p w14:paraId="3FA5C4C8" w14:textId="77777777" w:rsidR="00196751" w:rsidRPr="00F10A62" w:rsidRDefault="00196751" w:rsidP="00196751">
            <w:pPr>
              <w:jc w:val="center"/>
            </w:pPr>
            <w:r w:rsidRPr="00F10A62">
              <w:t>0.557</w:t>
            </w:r>
          </w:p>
        </w:tc>
        <w:tc>
          <w:tcPr>
            <w:tcW w:w="1092" w:type="pct"/>
            <w:noWrap/>
            <w:vAlign w:val="center"/>
            <w:hideMark/>
          </w:tcPr>
          <w:p w14:paraId="557B11F5" w14:textId="77777777" w:rsidR="00196751" w:rsidRPr="00F10A62" w:rsidRDefault="00196751" w:rsidP="00196751">
            <w:pPr>
              <w:jc w:val="center"/>
            </w:pPr>
            <w:r w:rsidRPr="00F10A62">
              <w:t>0.621</w:t>
            </w:r>
          </w:p>
        </w:tc>
        <w:tc>
          <w:tcPr>
            <w:tcW w:w="887" w:type="pct"/>
            <w:noWrap/>
            <w:vAlign w:val="center"/>
            <w:hideMark/>
          </w:tcPr>
          <w:p w14:paraId="030EB2DD" w14:textId="77777777" w:rsidR="00196751" w:rsidRPr="00F10A62" w:rsidRDefault="00196751" w:rsidP="00196751">
            <w:pPr>
              <w:jc w:val="center"/>
            </w:pPr>
            <w:r w:rsidRPr="00F10A62">
              <w:t>0.998</w:t>
            </w:r>
          </w:p>
        </w:tc>
      </w:tr>
      <w:tr w:rsidR="00196751" w:rsidRPr="00F10A62" w14:paraId="524FC9D3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2403240D" w14:textId="77777777" w:rsidR="00196751" w:rsidRPr="00F10A62" w:rsidRDefault="00196751" w:rsidP="00196751">
            <w:pPr>
              <w:jc w:val="center"/>
            </w:pPr>
            <w:r w:rsidRPr="00F10A62">
              <w:t>GSR-APEI3</w:t>
            </w:r>
          </w:p>
        </w:tc>
        <w:tc>
          <w:tcPr>
            <w:tcW w:w="763" w:type="pct"/>
            <w:noWrap/>
            <w:vAlign w:val="center"/>
            <w:hideMark/>
          </w:tcPr>
          <w:p w14:paraId="278ACAFC" w14:textId="77777777" w:rsidR="00196751" w:rsidRPr="00F10A62" w:rsidRDefault="00196751" w:rsidP="00196751">
            <w:pPr>
              <w:jc w:val="center"/>
            </w:pPr>
            <w:r w:rsidRPr="00F10A62">
              <w:t>0.055</w:t>
            </w:r>
          </w:p>
        </w:tc>
        <w:tc>
          <w:tcPr>
            <w:tcW w:w="1067" w:type="pct"/>
            <w:noWrap/>
            <w:vAlign w:val="center"/>
            <w:hideMark/>
          </w:tcPr>
          <w:p w14:paraId="1299EB3C" w14:textId="77777777" w:rsidR="00196751" w:rsidRPr="00F10A62" w:rsidRDefault="00196751" w:rsidP="00196751">
            <w:pPr>
              <w:jc w:val="center"/>
            </w:pPr>
            <w:r w:rsidRPr="00F10A62">
              <w:t>0.061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  <w:hideMark/>
          </w:tcPr>
          <w:p w14:paraId="35E20D6D" w14:textId="77777777" w:rsidR="00196751" w:rsidRPr="00F10A62" w:rsidRDefault="00196751" w:rsidP="00196751">
            <w:pPr>
              <w:jc w:val="center"/>
            </w:pPr>
            <w:r w:rsidRPr="00F10A62">
              <w:t>0.048</w:t>
            </w:r>
          </w:p>
        </w:tc>
        <w:tc>
          <w:tcPr>
            <w:tcW w:w="887" w:type="pct"/>
            <w:noWrap/>
            <w:vAlign w:val="center"/>
            <w:hideMark/>
          </w:tcPr>
          <w:p w14:paraId="2E1D49FE" w14:textId="77777777" w:rsidR="00196751" w:rsidRPr="00F10A62" w:rsidRDefault="00196751" w:rsidP="00196751">
            <w:pPr>
              <w:jc w:val="center"/>
            </w:pPr>
            <w:r w:rsidRPr="00F10A62">
              <w:t>0.848</w:t>
            </w:r>
          </w:p>
        </w:tc>
      </w:tr>
      <w:tr w:rsidR="00196751" w:rsidRPr="00F10A62" w14:paraId="06123DF9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59FE7F5D" w14:textId="77777777" w:rsidR="00196751" w:rsidRPr="00F10A62" w:rsidRDefault="00196751" w:rsidP="00196751">
            <w:pPr>
              <w:jc w:val="center"/>
            </w:pPr>
            <w:r w:rsidRPr="00F10A62">
              <w:t>IOM.C-APEI3</w:t>
            </w:r>
          </w:p>
        </w:tc>
        <w:tc>
          <w:tcPr>
            <w:tcW w:w="763" w:type="pct"/>
            <w:shd w:val="clear" w:color="auto" w:fill="D9D9D9" w:themeFill="background1" w:themeFillShade="D9"/>
            <w:noWrap/>
            <w:vAlign w:val="center"/>
            <w:hideMark/>
          </w:tcPr>
          <w:p w14:paraId="1368F937" w14:textId="77777777" w:rsidR="00196751" w:rsidRPr="00F10A62" w:rsidRDefault="00196751" w:rsidP="00196751">
            <w:pPr>
              <w:jc w:val="center"/>
            </w:pPr>
            <w:r w:rsidRPr="00F10A62">
              <w:t>0.021</w:t>
            </w:r>
          </w:p>
        </w:tc>
        <w:tc>
          <w:tcPr>
            <w:tcW w:w="1067" w:type="pct"/>
            <w:shd w:val="clear" w:color="auto" w:fill="D9D9D9" w:themeFill="background1" w:themeFillShade="D9"/>
            <w:noWrap/>
            <w:vAlign w:val="center"/>
            <w:hideMark/>
          </w:tcPr>
          <w:p w14:paraId="3D2D7212" w14:textId="77777777" w:rsidR="00196751" w:rsidRPr="00F10A62" w:rsidRDefault="00196751" w:rsidP="00196751">
            <w:pPr>
              <w:jc w:val="center"/>
            </w:pPr>
            <w:r w:rsidRPr="00F10A62">
              <w:t>0.006</w:t>
            </w:r>
          </w:p>
        </w:tc>
        <w:tc>
          <w:tcPr>
            <w:tcW w:w="1092" w:type="pct"/>
            <w:noWrap/>
            <w:vAlign w:val="center"/>
            <w:hideMark/>
          </w:tcPr>
          <w:p w14:paraId="137DF422" w14:textId="77777777" w:rsidR="00196751" w:rsidRPr="00F10A62" w:rsidRDefault="00196751" w:rsidP="00196751">
            <w:pPr>
              <w:jc w:val="center"/>
            </w:pPr>
            <w:r w:rsidRPr="00F10A62">
              <w:t>0.055</w:t>
            </w:r>
          </w:p>
        </w:tc>
        <w:tc>
          <w:tcPr>
            <w:tcW w:w="887" w:type="pct"/>
            <w:noWrap/>
            <w:vAlign w:val="center"/>
            <w:hideMark/>
          </w:tcPr>
          <w:p w14:paraId="6DBF3350" w14:textId="77777777" w:rsidR="00196751" w:rsidRPr="00F10A62" w:rsidRDefault="00196751" w:rsidP="00196751">
            <w:pPr>
              <w:jc w:val="center"/>
            </w:pPr>
            <w:r w:rsidRPr="00F10A62">
              <w:t>0.146</w:t>
            </w:r>
          </w:p>
        </w:tc>
      </w:tr>
      <w:tr w:rsidR="00196751" w:rsidRPr="00F10A62" w14:paraId="794E7879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04E0315C" w14:textId="77777777" w:rsidR="00196751" w:rsidRPr="00F10A62" w:rsidRDefault="00196751" w:rsidP="00196751">
            <w:pPr>
              <w:jc w:val="center"/>
            </w:pPr>
            <w:r w:rsidRPr="00F10A62">
              <w:t>BGR.RA-APEI3</w:t>
            </w:r>
          </w:p>
        </w:tc>
        <w:tc>
          <w:tcPr>
            <w:tcW w:w="763" w:type="pct"/>
            <w:shd w:val="clear" w:color="auto" w:fill="D9D9D9" w:themeFill="background1" w:themeFillShade="D9"/>
            <w:noWrap/>
            <w:vAlign w:val="center"/>
            <w:hideMark/>
          </w:tcPr>
          <w:p w14:paraId="27D236DE" w14:textId="77777777" w:rsidR="00196751" w:rsidRPr="00F10A62" w:rsidRDefault="00196751" w:rsidP="00196751">
            <w:pPr>
              <w:jc w:val="center"/>
            </w:pPr>
            <w:r w:rsidRPr="00F10A62">
              <w:t>0.018</w:t>
            </w:r>
          </w:p>
        </w:tc>
        <w:tc>
          <w:tcPr>
            <w:tcW w:w="1067" w:type="pct"/>
            <w:shd w:val="clear" w:color="auto" w:fill="D9D9D9" w:themeFill="background1" w:themeFillShade="D9"/>
            <w:noWrap/>
            <w:vAlign w:val="center"/>
            <w:hideMark/>
          </w:tcPr>
          <w:p w14:paraId="468FAF13" w14:textId="77777777" w:rsidR="00196751" w:rsidRPr="00F10A62" w:rsidRDefault="00196751" w:rsidP="00196751">
            <w:pPr>
              <w:jc w:val="center"/>
            </w:pPr>
            <w:r w:rsidRPr="00F10A62">
              <w:t>0.002</w:t>
            </w:r>
          </w:p>
        </w:tc>
        <w:tc>
          <w:tcPr>
            <w:tcW w:w="1092" w:type="pct"/>
            <w:noWrap/>
            <w:vAlign w:val="center"/>
            <w:hideMark/>
          </w:tcPr>
          <w:p w14:paraId="113C503C" w14:textId="77777777" w:rsidR="00196751" w:rsidRPr="00F10A62" w:rsidRDefault="00196751" w:rsidP="00196751">
            <w:pPr>
              <w:jc w:val="center"/>
            </w:pPr>
            <w:r w:rsidRPr="00F10A62">
              <w:t>0.067</w:t>
            </w:r>
          </w:p>
        </w:tc>
        <w:tc>
          <w:tcPr>
            <w:tcW w:w="887" w:type="pct"/>
            <w:noWrap/>
            <w:vAlign w:val="center"/>
            <w:hideMark/>
          </w:tcPr>
          <w:p w14:paraId="6AE87DBE" w14:textId="77777777" w:rsidR="00196751" w:rsidRPr="00F10A62" w:rsidRDefault="00196751" w:rsidP="00196751">
            <w:pPr>
              <w:jc w:val="center"/>
            </w:pPr>
            <w:r w:rsidRPr="00F10A62">
              <w:t>0.293</w:t>
            </w:r>
          </w:p>
        </w:tc>
      </w:tr>
      <w:tr w:rsidR="00196751" w:rsidRPr="00F10A62" w14:paraId="41D303C3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5270A4E1" w14:textId="77777777" w:rsidR="00196751" w:rsidRPr="00F10A62" w:rsidRDefault="00196751" w:rsidP="00196751">
            <w:pPr>
              <w:jc w:val="center"/>
            </w:pPr>
            <w:r w:rsidRPr="00F10A62">
              <w:t>BGR.PA-APEI3</w:t>
            </w:r>
          </w:p>
        </w:tc>
        <w:tc>
          <w:tcPr>
            <w:tcW w:w="763" w:type="pct"/>
            <w:shd w:val="clear" w:color="auto" w:fill="D9D9D9" w:themeFill="background1" w:themeFillShade="D9"/>
            <w:noWrap/>
            <w:vAlign w:val="center"/>
            <w:hideMark/>
          </w:tcPr>
          <w:p w14:paraId="46722D5F" w14:textId="77777777" w:rsidR="00196751" w:rsidRPr="00F10A62" w:rsidRDefault="00196751" w:rsidP="00196751">
            <w:pPr>
              <w:jc w:val="center"/>
            </w:pPr>
            <w:r w:rsidRPr="00F10A62">
              <w:t>0.010</w:t>
            </w:r>
          </w:p>
        </w:tc>
        <w:tc>
          <w:tcPr>
            <w:tcW w:w="1067" w:type="pct"/>
            <w:shd w:val="clear" w:color="auto" w:fill="D9D9D9" w:themeFill="background1" w:themeFillShade="D9"/>
            <w:noWrap/>
            <w:vAlign w:val="center"/>
            <w:hideMark/>
          </w:tcPr>
          <w:p w14:paraId="254362FD" w14:textId="77777777" w:rsidR="00196751" w:rsidRPr="00F10A62" w:rsidRDefault="00196751" w:rsidP="00196751">
            <w:pPr>
              <w:jc w:val="center"/>
            </w:pPr>
            <w:r w:rsidRPr="00F10A62">
              <w:t>0.001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  <w:hideMark/>
          </w:tcPr>
          <w:p w14:paraId="253956B5" w14:textId="77777777" w:rsidR="00196751" w:rsidRPr="00F10A62" w:rsidRDefault="00196751" w:rsidP="00196751">
            <w:pPr>
              <w:jc w:val="center"/>
            </w:pPr>
            <w:r w:rsidRPr="00F10A62">
              <w:t>0.026</w:t>
            </w:r>
          </w:p>
        </w:tc>
        <w:tc>
          <w:tcPr>
            <w:tcW w:w="887" w:type="pct"/>
            <w:noWrap/>
            <w:vAlign w:val="center"/>
            <w:hideMark/>
          </w:tcPr>
          <w:p w14:paraId="1E7B06E7" w14:textId="77777777" w:rsidR="00196751" w:rsidRPr="00F10A62" w:rsidRDefault="00196751" w:rsidP="00196751">
            <w:pPr>
              <w:jc w:val="center"/>
            </w:pPr>
            <w:r w:rsidRPr="00F10A62">
              <w:t>0.181</w:t>
            </w:r>
          </w:p>
        </w:tc>
      </w:tr>
      <w:tr w:rsidR="00196751" w:rsidRPr="00F10A62" w14:paraId="210FB6FA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57442E9F" w14:textId="77777777" w:rsidR="00196751" w:rsidRPr="00F10A62" w:rsidRDefault="00196751" w:rsidP="00196751">
            <w:pPr>
              <w:jc w:val="center"/>
            </w:pPr>
            <w:r w:rsidRPr="00F10A62">
              <w:t>GSR-IFREMER</w:t>
            </w:r>
          </w:p>
        </w:tc>
        <w:tc>
          <w:tcPr>
            <w:tcW w:w="763" w:type="pct"/>
            <w:noWrap/>
            <w:vAlign w:val="center"/>
            <w:hideMark/>
          </w:tcPr>
          <w:p w14:paraId="6DBD8158" w14:textId="77777777" w:rsidR="00196751" w:rsidRPr="00F10A62" w:rsidRDefault="00196751" w:rsidP="00196751">
            <w:pPr>
              <w:jc w:val="center"/>
            </w:pPr>
            <w:r w:rsidRPr="00F10A62">
              <w:t>0.453</w:t>
            </w:r>
          </w:p>
        </w:tc>
        <w:tc>
          <w:tcPr>
            <w:tcW w:w="1067" w:type="pct"/>
            <w:noWrap/>
            <w:vAlign w:val="center"/>
            <w:hideMark/>
          </w:tcPr>
          <w:p w14:paraId="1A180947" w14:textId="77777777" w:rsidR="00196751" w:rsidRPr="00F10A62" w:rsidRDefault="00196751" w:rsidP="00196751">
            <w:pPr>
              <w:jc w:val="center"/>
            </w:pPr>
            <w:r w:rsidRPr="00F10A62">
              <w:t>0.555</w:t>
            </w:r>
          </w:p>
        </w:tc>
        <w:tc>
          <w:tcPr>
            <w:tcW w:w="1092" w:type="pct"/>
            <w:noWrap/>
            <w:vAlign w:val="center"/>
            <w:hideMark/>
          </w:tcPr>
          <w:p w14:paraId="2728A975" w14:textId="77777777" w:rsidR="00196751" w:rsidRPr="00F10A62" w:rsidRDefault="00196751" w:rsidP="00196751">
            <w:pPr>
              <w:jc w:val="center"/>
            </w:pPr>
            <w:r w:rsidRPr="00F10A62">
              <w:t>0.412</w:t>
            </w:r>
          </w:p>
        </w:tc>
        <w:tc>
          <w:tcPr>
            <w:tcW w:w="887" w:type="pct"/>
            <w:noWrap/>
            <w:vAlign w:val="center"/>
            <w:hideMark/>
          </w:tcPr>
          <w:p w14:paraId="50F9FCCE" w14:textId="77777777" w:rsidR="00196751" w:rsidRPr="00F10A62" w:rsidRDefault="00196751" w:rsidP="00196751">
            <w:pPr>
              <w:jc w:val="center"/>
            </w:pPr>
            <w:r w:rsidRPr="00F10A62">
              <w:t>0.920</w:t>
            </w:r>
          </w:p>
        </w:tc>
      </w:tr>
      <w:tr w:rsidR="00196751" w:rsidRPr="00F10A62" w14:paraId="1D50F952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72EB4C6A" w14:textId="77777777" w:rsidR="00196751" w:rsidRPr="00F10A62" w:rsidRDefault="00196751" w:rsidP="00196751">
            <w:pPr>
              <w:jc w:val="center"/>
            </w:pPr>
            <w:r w:rsidRPr="00F10A62">
              <w:t>IOM.C-IFREMER</w:t>
            </w:r>
          </w:p>
        </w:tc>
        <w:tc>
          <w:tcPr>
            <w:tcW w:w="763" w:type="pct"/>
            <w:noWrap/>
            <w:vAlign w:val="center"/>
            <w:hideMark/>
          </w:tcPr>
          <w:p w14:paraId="47DF762B" w14:textId="77777777" w:rsidR="00196751" w:rsidRPr="00F10A62" w:rsidRDefault="00196751" w:rsidP="00196751">
            <w:pPr>
              <w:jc w:val="center"/>
            </w:pPr>
            <w:r w:rsidRPr="00F10A62">
              <w:t>0.156</w:t>
            </w:r>
          </w:p>
        </w:tc>
        <w:tc>
          <w:tcPr>
            <w:tcW w:w="1067" w:type="pct"/>
            <w:noWrap/>
            <w:vAlign w:val="center"/>
            <w:hideMark/>
          </w:tcPr>
          <w:p w14:paraId="62C52C9B" w14:textId="77777777" w:rsidR="00196751" w:rsidRPr="00F10A62" w:rsidRDefault="00196751" w:rsidP="00196751">
            <w:pPr>
              <w:jc w:val="center"/>
            </w:pPr>
            <w:r w:rsidRPr="00F10A62">
              <w:t>0.057</w:t>
            </w:r>
          </w:p>
        </w:tc>
        <w:tc>
          <w:tcPr>
            <w:tcW w:w="1092" w:type="pct"/>
            <w:noWrap/>
            <w:vAlign w:val="center"/>
            <w:hideMark/>
          </w:tcPr>
          <w:p w14:paraId="414D201C" w14:textId="77777777" w:rsidR="00196751" w:rsidRPr="00F10A62" w:rsidRDefault="00196751" w:rsidP="00196751">
            <w:pPr>
              <w:jc w:val="center"/>
            </w:pPr>
            <w:r w:rsidRPr="00F10A62">
              <w:t>0.353</w:t>
            </w:r>
          </w:p>
        </w:tc>
        <w:tc>
          <w:tcPr>
            <w:tcW w:w="887" w:type="pct"/>
            <w:noWrap/>
            <w:vAlign w:val="center"/>
            <w:hideMark/>
          </w:tcPr>
          <w:p w14:paraId="0B32636D" w14:textId="77777777" w:rsidR="00196751" w:rsidRPr="00F10A62" w:rsidRDefault="00196751" w:rsidP="00196751">
            <w:pPr>
              <w:jc w:val="center"/>
            </w:pPr>
            <w:r w:rsidRPr="00F10A62">
              <w:t>0.124</w:t>
            </w:r>
          </w:p>
        </w:tc>
      </w:tr>
      <w:tr w:rsidR="00196751" w:rsidRPr="00F10A62" w14:paraId="533D43D7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46797B42" w14:textId="77777777" w:rsidR="00196751" w:rsidRPr="00F10A62" w:rsidRDefault="00196751" w:rsidP="00196751">
            <w:pPr>
              <w:jc w:val="center"/>
            </w:pPr>
            <w:r w:rsidRPr="00F10A62">
              <w:t>BGR.RA-IFREMER</w:t>
            </w:r>
          </w:p>
        </w:tc>
        <w:tc>
          <w:tcPr>
            <w:tcW w:w="763" w:type="pct"/>
            <w:noWrap/>
            <w:vAlign w:val="center"/>
            <w:hideMark/>
          </w:tcPr>
          <w:p w14:paraId="3D7A5CDB" w14:textId="77777777" w:rsidR="00196751" w:rsidRPr="00F10A62" w:rsidRDefault="00196751" w:rsidP="00196751">
            <w:pPr>
              <w:jc w:val="center"/>
            </w:pPr>
            <w:r w:rsidRPr="00F10A62">
              <w:t>0.173</w:t>
            </w:r>
          </w:p>
        </w:tc>
        <w:tc>
          <w:tcPr>
            <w:tcW w:w="1067" w:type="pct"/>
            <w:shd w:val="clear" w:color="auto" w:fill="D9D9D9" w:themeFill="background1" w:themeFillShade="D9"/>
            <w:noWrap/>
            <w:vAlign w:val="center"/>
            <w:hideMark/>
          </w:tcPr>
          <w:p w14:paraId="1A491B26" w14:textId="77777777" w:rsidR="00196751" w:rsidRPr="00F10A62" w:rsidRDefault="00196751" w:rsidP="00196751">
            <w:pPr>
              <w:jc w:val="center"/>
            </w:pPr>
            <w:r w:rsidRPr="00F10A62">
              <w:t>0.017</w:t>
            </w:r>
          </w:p>
        </w:tc>
        <w:tc>
          <w:tcPr>
            <w:tcW w:w="1092" w:type="pct"/>
            <w:noWrap/>
            <w:vAlign w:val="center"/>
            <w:hideMark/>
          </w:tcPr>
          <w:p w14:paraId="01A32F44" w14:textId="77777777" w:rsidR="00196751" w:rsidRPr="00F10A62" w:rsidRDefault="00196751" w:rsidP="00196751">
            <w:pPr>
              <w:jc w:val="center"/>
            </w:pPr>
            <w:r w:rsidRPr="00F10A62">
              <w:t>0.520</w:t>
            </w:r>
          </w:p>
        </w:tc>
        <w:tc>
          <w:tcPr>
            <w:tcW w:w="887" w:type="pct"/>
            <w:noWrap/>
            <w:vAlign w:val="center"/>
            <w:hideMark/>
          </w:tcPr>
          <w:p w14:paraId="29DC0ABC" w14:textId="77777777" w:rsidR="00196751" w:rsidRPr="00F10A62" w:rsidRDefault="00196751" w:rsidP="00196751">
            <w:pPr>
              <w:jc w:val="center"/>
            </w:pPr>
            <w:r w:rsidRPr="00F10A62">
              <w:t>0.248</w:t>
            </w:r>
          </w:p>
        </w:tc>
      </w:tr>
      <w:tr w:rsidR="00196751" w:rsidRPr="00F10A62" w14:paraId="04B9B5C4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70606C3D" w14:textId="77777777" w:rsidR="00196751" w:rsidRPr="00F10A62" w:rsidRDefault="00196751" w:rsidP="00196751">
            <w:pPr>
              <w:jc w:val="center"/>
            </w:pPr>
            <w:r w:rsidRPr="00F10A62">
              <w:t>BGR.PA-IFREMER</w:t>
            </w:r>
          </w:p>
        </w:tc>
        <w:tc>
          <w:tcPr>
            <w:tcW w:w="763" w:type="pct"/>
            <w:noWrap/>
            <w:vAlign w:val="center"/>
            <w:hideMark/>
          </w:tcPr>
          <w:p w14:paraId="3E2557E5" w14:textId="77777777" w:rsidR="00196751" w:rsidRPr="00F10A62" w:rsidRDefault="00196751" w:rsidP="00196751">
            <w:pPr>
              <w:jc w:val="center"/>
            </w:pPr>
            <w:r w:rsidRPr="00F10A62">
              <w:t>0.101</w:t>
            </w:r>
          </w:p>
        </w:tc>
        <w:tc>
          <w:tcPr>
            <w:tcW w:w="1067" w:type="pct"/>
            <w:shd w:val="clear" w:color="auto" w:fill="D9D9D9" w:themeFill="background1" w:themeFillShade="D9"/>
            <w:noWrap/>
            <w:vAlign w:val="center"/>
            <w:hideMark/>
          </w:tcPr>
          <w:p w14:paraId="39A9D039" w14:textId="77777777" w:rsidR="00196751" w:rsidRPr="00F10A62" w:rsidRDefault="00196751" w:rsidP="00196751">
            <w:pPr>
              <w:jc w:val="center"/>
            </w:pPr>
            <w:r w:rsidRPr="00F10A62">
              <w:t>0.011</w:t>
            </w:r>
          </w:p>
        </w:tc>
        <w:tc>
          <w:tcPr>
            <w:tcW w:w="1092" w:type="pct"/>
            <w:noWrap/>
            <w:vAlign w:val="center"/>
            <w:hideMark/>
          </w:tcPr>
          <w:p w14:paraId="42A5E0FD" w14:textId="77777777" w:rsidR="00196751" w:rsidRPr="00F10A62" w:rsidRDefault="00196751" w:rsidP="00196751">
            <w:pPr>
              <w:jc w:val="center"/>
            </w:pPr>
            <w:r w:rsidRPr="00F10A62">
              <w:t>0.263</w:t>
            </w:r>
          </w:p>
        </w:tc>
        <w:tc>
          <w:tcPr>
            <w:tcW w:w="887" w:type="pct"/>
            <w:noWrap/>
            <w:vAlign w:val="center"/>
            <w:hideMark/>
          </w:tcPr>
          <w:p w14:paraId="7256F554" w14:textId="77777777" w:rsidR="00196751" w:rsidRPr="00F10A62" w:rsidRDefault="00196751" w:rsidP="00196751">
            <w:pPr>
              <w:jc w:val="center"/>
            </w:pPr>
            <w:r w:rsidRPr="00F10A62">
              <w:t>0.118</w:t>
            </w:r>
          </w:p>
        </w:tc>
      </w:tr>
      <w:tr w:rsidR="00196751" w:rsidRPr="00F10A62" w14:paraId="3CD94373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637ED3E7" w14:textId="77777777" w:rsidR="00196751" w:rsidRPr="00F10A62" w:rsidRDefault="00196751" w:rsidP="00196751">
            <w:pPr>
              <w:jc w:val="center"/>
            </w:pPr>
            <w:r w:rsidRPr="00F10A62">
              <w:t>IOM.C-GSR</w:t>
            </w:r>
          </w:p>
        </w:tc>
        <w:tc>
          <w:tcPr>
            <w:tcW w:w="763" w:type="pct"/>
            <w:noWrap/>
            <w:vAlign w:val="center"/>
            <w:hideMark/>
          </w:tcPr>
          <w:p w14:paraId="13942B7F" w14:textId="77777777" w:rsidR="00196751" w:rsidRPr="00F10A62" w:rsidRDefault="00196751" w:rsidP="00196751">
            <w:pPr>
              <w:jc w:val="center"/>
            </w:pPr>
            <w:r w:rsidRPr="00F10A62">
              <w:t>0.896</w:t>
            </w:r>
          </w:p>
        </w:tc>
        <w:tc>
          <w:tcPr>
            <w:tcW w:w="1067" w:type="pct"/>
            <w:noWrap/>
            <w:vAlign w:val="center"/>
            <w:hideMark/>
          </w:tcPr>
          <w:p w14:paraId="3655742A" w14:textId="77777777" w:rsidR="00196751" w:rsidRPr="00F10A62" w:rsidRDefault="00196751" w:rsidP="00196751">
            <w:pPr>
              <w:jc w:val="center"/>
            </w:pPr>
            <w:r w:rsidRPr="00F10A62">
              <w:t>0.541</w:t>
            </w:r>
          </w:p>
        </w:tc>
        <w:tc>
          <w:tcPr>
            <w:tcW w:w="1092" w:type="pct"/>
            <w:noWrap/>
            <w:vAlign w:val="center"/>
            <w:hideMark/>
          </w:tcPr>
          <w:p w14:paraId="07563E9C" w14:textId="77777777" w:rsidR="00196751" w:rsidRPr="00F10A62" w:rsidRDefault="00196751" w:rsidP="00196751">
            <w:pPr>
              <w:jc w:val="center"/>
            </w:pPr>
            <w:r w:rsidRPr="00F10A62">
              <w:t>0.996</w:t>
            </w:r>
          </w:p>
        </w:tc>
        <w:tc>
          <w:tcPr>
            <w:tcW w:w="887" w:type="pct"/>
            <w:noWrap/>
            <w:vAlign w:val="center"/>
            <w:hideMark/>
          </w:tcPr>
          <w:p w14:paraId="04B07DD0" w14:textId="77777777" w:rsidR="00196751" w:rsidRPr="00F10A62" w:rsidRDefault="00196751" w:rsidP="00196751">
            <w:pPr>
              <w:jc w:val="center"/>
            </w:pPr>
            <w:r w:rsidRPr="00F10A62">
              <w:t>0.449</w:t>
            </w:r>
          </w:p>
        </w:tc>
      </w:tr>
      <w:tr w:rsidR="00196751" w:rsidRPr="00F10A62" w14:paraId="06ECDD53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75FD663F" w14:textId="77777777" w:rsidR="00196751" w:rsidRPr="00F10A62" w:rsidRDefault="00196751" w:rsidP="00196751">
            <w:pPr>
              <w:jc w:val="center"/>
            </w:pPr>
            <w:r w:rsidRPr="00F10A62">
              <w:t>BGR.RA-GSR</w:t>
            </w:r>
          </w:p>
        </w:tc>
        <w:tc>
          <w:tcPr>
            <w:tcW w:w="763" w:type="pct"/>
            <w:noWrap/>
            <w:vAlign w:val="center"/>
            <w:hideMark/>
          </w:tcPr>
          <w:p w14:paraId="15487D12" w14:textId="77777777" w:rsidR="00196751" w:rsidRPr="00F10A62" w:rsidRDefault="00196751" w:rsidP="00196751">
            <w:pPr>
              <w:jc w:val="center"/>
            </w:pPr>
            <w:r w:rsidRPr="00F10A62">
              <w:t>0.988</w:t>
            </w:r>
          </w:p>
        </w:tc>
        <w:tc>
          <w:tcPr>
            <w:tcW w:w="1067" w:type="pct"/>
            <w:noWrap/>
            <w:vAlign w:val="center"/>
            <w:hideMark/>
          </w:tcPr>
          <w:p w14:paraId="18F2CA86" w14:textId="77777777" w:rsidR="00196751" w:rsidRPr="00F10A62" w:rsidRDefault="00196751" w:rsidP="00196751">
            <w:pPr>
              <w:jc w:val="center"/>
            </w:pPr>
            <w:r w:rsidRPr="00F10A62">
              <w:t>0.404</w:t>
            </w:r>
          </w:p>
        </w:tc>
        <w:tc>
          <w:tcPr>
            <w:tcW w:w="1092" w:type="pct"/>
            <w:noWrap/>
            <w:vAlign w:val="center"/>
            <w:hideMark/>
          </w:tcPr>
          <w:p w14:paraId="355025E3" w14:textId="77777777" w:rsidR="00196751" w:rsidRPr="00F10A62" w:rsidRDefault="00196751" w:rsidP="00196751">
            <w:pPr>
              <w:jc w:val="center"/>
            </w:pPr>
            <w:r w:rsidRPr="00F10A62">
              <w:t>1.000</w:t>
            </w:r>
          </w:p>
        </w:tc>
        <w:tc>
          <w:tcPr>
            <w:tcW w:w="887" w:type="pct"/>
            <w:noWrap/>
            <w:vAlign w:val="center"/>
            <w:hideMark/>
          </w:tcPr>
          <w:p w14:paraId="0F0F9A84" w14:textId="77777777" w:rsidR="00196751" w:rsidRPr="00F10A62" w:rsidRDefault="00196751" w:rsidP="00196751">
            <w:pPr>
              <w:jc w:val="center"/>
            </w:pPr>
            <w:r w:rsidRPr="00F10A62">
              <w:t>0.800</w:t>
            </w:r>
          </w:p>
        </w:tc>
      </w:tr>
      <w:tr w:rsidR="00196751" w:rsidRPr="00F10A62" w14:paraId="16E3959E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47F3765E" w14:textId="77777777" w:rsidR="00196751" w:rsidRPr="00F10A62" w:rsidRDefault="00196751" w:rsidP="00196751">
            <w:pPr>
              <w:jc w:val="center"/>
            </w:pPr>
            <w:r w:rsidRPr="00F10A62">
              <w:t>BGR.PA-GSR</w:t>
            </w:r>
          </w:p>
        </w:tc>
        <w:tc>
          <w:tcPr>
            <w:tcW w:w="763" w:type="pct"/>
            <w:noWrap/>
            <w:vAlign w:val="center"/>
            <w:hideMark/>
          </w:tcPr>
          <w:p w14:paraId="6210DD59" w14:textId="77777777" w:rsidR="00196751" w:rsidRPr="00F10A62" w:rsidRDefault="00196751" w:rsidP="00196751">
            <w:pPr>
              <w:jc w:val="center"/>
            </w:pPr>
            <w:r w:rsidRPr="00F10A62">
              <w:t>0.964</w:t>
            </w:r>
          </w:p>
        </w:tc>
        <w:tc>
          <w:tcPr>
            <w:tcW w:w="1067" w:type="pct"/>
            <w:noWrap/>
            <w:vAlign w:val="center"/>
            <w:hideMark/>
          </w:tcPr>
          <w:p w14:paraId="3C087A12" w14:textId="77777777" w:rsidR="00196751" w:rsidRPr="00F10A62" w:rsidRDefault="00196751" w:rsidP="00196751">
            <w:pPr>
              <w:jc w:val="center"/>
            </w:pPr>
            <w:r w:rsidRPr="00F10A62">
              <w:t>0.369</w:t>
            </w:r>
          </w:p>
        </w:tc>
        <w:tc>
          <w:tcPr>
            <w:tcW w:w="1092" w:type="pct"/>
            <w:noWrap/>
            <w:vAlign w:val="center"/>
            <w:hideMark/>
          </w:tcPr>
          <w:p w14:paraId="2C3FDD1B" w14:textId="77777777" w:rsidR="00196751" w:rsidRPr="00F10A62" w:rsidRDefault="00196751" w:rsidP="00196751">
            <w:pPr>
              <w:jc w:val="center"/>
            </w:pPr>
            <w:r w:rsidRPr="00F10A62">
              <w:t>1.000</w:t>
            </w:r>
          </w:p>
        </w:tc>
        <w:tc>
          <w:tcPr>
            <w:tcW w:w="887" w:type="pct"/>
            <w:noWrap/>
            <w:vAlign w:val="center"/>
            <w:hideMark/>
          </w:tcPr>
          <w:p w14:paraId="37D9BBE5" w14:textId="77777777" w:rsidR="00196751" w:rsidRPr="00F10A62" w:rsidRDefault="00196751" w:rsidP="00196751">
            <w:pPr>
              <w:jc w:val="center"/>
            </w:pPr>
            <w:r w:rsidRPr="00F10A62">
              <w:t>0.597</w:t>
            </w:r>
          </w:p>
        </w:tc>
      </w:tr>
      <w:tr w:rsidR="00196751" w:rsidRPr="00F10A62" w14:paraId="6262B8E3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33EF9F66" w14:textId="77777777" w:rsidR="00196751" w:rsidRPr="00F10A62" w:rsidRDefault="00196751" w:rsidP="00196751">
            <w:pPr>
              <w:jc w:val="center"/>
            </w:pPr>
            <w:r w:rsidRPr="00F10A62">
              <w:t>BGR.RA-IOM.C</w:t>
            </w:r>
          </w:p>
        </w:tc>
        <w:tc>
          <w:tcPr>
            <w:tcW w:w="763" w:type="pct"/>
            <w:noWrap/>
            <w:vAlign w:val="center"/>
            <w:hideMark/>
          </w:tcPr>
          <w:p w14:paraId="0AC2CD19" w14:textId="77777777" w:rsidR="00196751" w:rsidRPr="00F10A62" w:rsidRDefault="00196751" w:rsidP="00196751">
            <w:pPr>
              <w:jc w:val="center"/>
            </w:pPr>
            <w:r w:rsidRPr="00F10A62">
              <w:t>0.994</w:t>
            </w:r>
          </w:p>
        </w:tc>
        <w:tc>
          <w:tcPr>
            <w:tcW w:w="1067" w:type="pct"/>
            <w:noWrap/>
            <w:vAlign w:val="center"/>
            <w:hideMark/>
          </w:tcPr>
          <w:p w14:paraId="6E42DEAB" w14:textId="77777777" w:rsidR="00196751" w:rsidRPr="00F10A62" w:rsidRDefault="00196751" w:rsidP="00196751">
            <w:pPr>
              <w:jc w:val="center"/>
            </w:pPr>
            <w:r w:rsidRPr="00F10A62">
              <w:t>1.000</w:t>
            </w:r>
          </w:p>
        </w:tc>
        <w:tc>
          <w:tcPr>
            <w:tcW w:w="1092" w:type="pct"/>
            <w:noWrap/>
            <w:vAlign w:val="center"/>
            <w:hideMark/>
          </w:tcPr>
          <w:p w14:paraId="166534DE" w14:textId="77777777" w:rsidR="00196751" w:rsidRPr="00F10A62" w:rsidRDefault="00196751" w:rsidP="00196751">
            <w:pPr>
              <w:jc w:val="center"/>
            </w:pPr>
            <w:r w:rsidRPr="00F10A62">
              <w:t>0.987</w:t>
            </w:r>
          </w:p>
        </w:tc>
        <w:tc>
          <w:tcPr>
            <w:tcW w:w="887" w:type="pct"/>
            <w:noWrap/>
            <w:vAlign w:val="center"/>
            <w:hideMark/>
          </w:tcPr>
          <w:p w14:paraId="69206A42" w14:textId="77777777" w:rsidR="00196751" w:rsidRPr="00F10A62" w:rsidRDefault="00196751" w:rsidP="00196751">
            <w:pPr>
              <w:jc w:val="center"/>
            </w:pPr>
            <w:r w:rsidRPr="00F10A62">
              <w:t>0.954</w:t>
            </w:r>
          </w:p>
        </w:tc>
      </w:tr>
      <w:tr w:rsidR="00196751" w:rsidRPr="00F10A62" w14:paraId="1B35C6F8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005BCD63" w14:textId="77777777" w:rsidR="00196751" w:rsidRPr="00F10A62" w:rsidRDefault="00196751" w:rsidP="00196751">
            <w:pPr>
              <w:jc w:val="center"/>
            </w:pPr>
            <w:r w:rsidRPr="00F10A62">
              <w:t>BGR.PA-IOM.C</w:t>
            </w:r>
          </w:p>
        </w:tc>
        <w:tc>
          <w:tcPr>
            <w:tcW w:w="763" w:type="pct"/>
            <w:noWrap/>
            <w:vAlign w:val="center"/>
            <w:hideMark/>
          </w:tcPr>
          <w:p w14:paraId="5CE2F82D" w14:textId="77777777" w:rsidR="00196751" w:rsidRPr="00F10A62" w:rsidRDefault="00196751" w:rsidP="00196751">
            <w:pPr>
              <w:jc w:val="center"/>
            </w:pPr>
            <w:r w:rsidRPr="00F10A62">
              <w:t>0.998</w:t>
            </w:r>
          </w:p>
        </w:tc>
        <w:tc>
          <w:tcPr>
            <w:tcW w:w="1067" w:type="pct"/>
            <w:noWrap/>
            <w:vAlign w:val="center"/>
            <w:hideMark/>
          </w:tcPr>
          <w:p w14:paraId="0A57AC72" w14:textId="77777777" w:rsidR="00196751" w:rsidRPr="00F10A62" w:rsidRDefault="00196751" w:rsidP="00196751">
            <w:pPr>
              <w:jc w:val="center"/>
            </w:pPr>
            <w:r w:rsidRPr="00F10A62">
              <w:t>1.000</w:t>
            </w:r>
          </w:p>
        </w:tc>
        <w:tc>
          <w:tcPr>
            <w:tcW w:w="1092" w:type="pct"/>
            <w:noWrap/>
            <w:vAlign w:val="center"/>
            <w:hideMark/>
          </w:tcPr>
          <w:p w14:paraId="607F47F6" w14:textId="77777777" w:rsidR="00196751" w:rsidRPr="00F10A62" w:rsidRDefault="00196751" w:rsidP="00196751">
            <w:pPr>
              <w:jc w:val="center"/>
            </w:pPr>
            <w:r w:rsidRPr="00F10A62">
              <w:t>0.999</w:t>
            </w:r>
          </w:p>
        </w:tc>
        <w:tc>
          <w:tcPr>
            <w:tcW w:w="887" w:type="pct"/>
            <w:noWrap/>
            <w:vAlign w:val="center"/>
            <w:hideMark/>
          </w:tcPr>
          <w:p w14:paraId="1300ED69" w14:textId="77777777" w:rsidR="00196751" w:rsidRPr="00F10A62" w:rsidRDefault="00196751" w:rsidP="00196751">
            <w:pPr>
              <w:jc w:val="center"/>
            </w:pPr>
            <w:r w:rsidRPr="00F10A62">
              <w:t>0.986</w:t>
            </w:r>
          </w:p>
        </w:tc>
      </w:tr>
      <w:tr w:rsidR="00196751" w:rsidRPr="00F10A62" w14:paraId="1BB551CA" w14:textId="77777777" w:rsidTr="00196751">
        <w:trPr>
          <w:trHeight w:val="288"/>
          <w:jc w:val="center"/>
        </w:trPr>
        <w:tc>
          <w:tcPr>
            <w:tcW w:w="1191" w:type="pct"/>
            <w:noWrap/>
            <w:vAlign w:val="center"/>
            <w:hideMark/>
          </w:tcPr>
          <w:p w14:paraId="791EE33E" w14:textId="77777777" w:rsidR="00196751" w:rsidRPr="00F10A62" w:rsidRDefault="00196751" w:rsidP="00196751">
            <w:pPr>
              <w:jc w:val="center"/>
            </w:pPr>
            <w:r w:rsidRPr="00F10A62">
              <w:t>BGR.PA-BGR.RA</w:t>
            </w:r>
          </w:p>
        </w:tc>
        <w:tc>
          <w:tcPr>
            <w:tcW w:w="763" w:type="pct"/>
            <w:noWrap/>
            <w:vAlign w:val="center"/>
            <w:hideMark/>
          </w:tcPr>
          <w:p w14:paraId="3100C8D8" w14:textId="77777777" w:rsidR="00196751" w:rsidRPr="00F10A62" w:rsidRDefault="00196751" w:rsidP="00196751">
            <w:pPr>
              <w:jc w:val="center"/>
            </w:pPr>
            <w:r w:rsidRPr="00F10A62">
              <w:t>1.000</w:t>
            </w:r>
          </w:p>
        </w:tc>
        <w:tc>
          <w:tcPr>
            <w:tcW w:w="1067" w:type="pct"/>
            <w:noWrap/>
            <w:vAlign w:val="center"/>
            <w:hideMark/>
          </w:tcPr>
          <w:p w14:paraId="0625E21C" w14:textId="77777777" w:rsidR="00196751" w:rsidRPr="00F10A62" w:rsidRDefault="00196751" w:rsidP="00196751">
            <w:pPr>
              <w:jc w:val="center"/>
            </w:pPr>
            <w:r w:rsidRPr="00F10A62">
              <w:t>1.000</w:t>
            </w:r>
          </w:p>
        </w:tc>
        <w:tc>
          <w:tcPr>
            <w:tcW w:w="1092" w:type="pct"/>
            <w:noWrap/>
            <w:vAlign w:val="center"/>
            <w:hideMark/>
          </w:tcPr>
          <w:p w14:paraId="76600544" w14:textId="77777777" w:rsidR="00196751" w:rsidRPr="00F10A62" w:rsidRDefault="00196751" w:rsidP="00196751">
            <w:pPr>
              <w:jc w:val="center"/>
            </w:pPr>
            <w:r w:rsidRPr="00F10A62">
              <w:t>0.999</w:t>
            </w:r>
          </w:p>
        </w:tc>
        <w:tc>
          <w:tcPr>
            <w:tcW w:w="887" w:type="pct"/>
            <w:noWrap/>
            <w:vAlign w:val="center"/>
            <w:hideMark/>
          </w:tcPr>
          <w:p w14:paraId="706CDA15" w14:textId="77777777" w:rsidR="00196751" w:rsidRPr="00F10A62" w:rsidRDefault="00196751" w:rsidP="00196751">
            <w:pPr>
              <w:jc w:val="center"/>
            </w:pPr>
            <w:r w:rsidRPr="00F10A62">
              <w:t>1.000</w:t>
            </w:r>
          </w:p>
        </w:tc>
      </w:tr>
    </w:tbl>
    <w:p w14:paraId="76C4EA06" w14:textId="77777777" w:rsidR="00AF27BB" w:rsidRPr="00F10A62" w:rsidRDefault="00AF27BB" w:rsidP="00AF27BB"/>
    <w:p w14:paraId="18E37C80" w14:textId="5EB135FB" w:rsidR="00E33D7E" w:rsidRPr="00CE3F1D" w:rsidRDefault="00E33D7E">
      <w:pPr>
        <w:rPr>
          <w:iCs/>
          <w:color w:val="000000" w:themeColor="text1"/>
          <w:sz w:val="20"/>
          <w:szCs w:val="18"/>
        </w:rPr>
      </w:pPr>
      <w:r>
        <w:br w:type="page"/>
      </w:r>
    </w:p>
    <w:p w14:paraId="06F4C00E" w14:textId="7AD85C44" w:rsidR="00067214" w:rsidRDefault="00067214" w:rsidP="00067214">
      <w:pPr>
        <w:pStyle w:val="Caption"/>
        <w:keepNext/>
      </w:pPr>
      <w:r>
        <w:lastRenderedPageBreak/>
        <w:t xml:space="preserve">Table </w:t>
      </w:r>
      <w:r w:rsidR="000D5CCF">
        <w:t>S</w:t>
      </w:r>
      <w:fldSimple w:instr=" SEQ Table \* ARABIC ">
        <w:r w:rsidR="00C6104A">
          <w:rPr>
            <w:noProof/>
          </w:rPr>
          <w:t>8</w:t>
        </w:r>
      </w:fldSimple>
      <w:r>
        <w:t>: Partial</w:t>
      </w:r>
      <w:r w:rsidR="00E1192B">
        <w:t xml:space="preserve"> and</w:t>
      </w:r>
      <w:r>
        <w:t xml:space="preserve"> global p-values and adjusted R-squared values for linear regression analyses of PD for Nematoda, Unassigned, Genus-assigned, </w:t>
      </w:r>
      <w:r w:rsidRPr="00E1192B">
        <w:rPr>
          <w:i/>
        </w:rPr>
        <w:t>Acantholaimus</w:t>
      </w:r>
      <w:r>
        <w:t xml:space="preserve">, </w:t>
      </w:r>
      <w:r w:rsidRPr="00E1192B">
        <w:rPr>
          <w:i/>
        </w:rPr>
        <w:t>Desmoscolex</w:t>
      </w:r>
      <w:r w:rsidR="00E1192B">
        <w:t xml:space="preserve">, </w:t>
      </w:r>
      <w:r w:rsidR="00E1192B" w:rsidRPr="00E1192B">
        <w:rPr>
          <w:i/>
        </w:rPr>
        <w:t>Halalaimus</w:t>
      </w:r>
      <w:r w:rsidR="00E1192B">
        <w:t xml:space="preserve"> ASVs and environmental variables </w:t>
      </w:r>
      <w:r w:rsidR="00E1192B" w:rsidRPr="00FB272D">
        <w:t xml:space="preserve">%Total Organic Carbon </w:t>
      </w:r>
      <w:r w:rsidR="00E1192B">
        <w:t>(TOC)</w:t>
      </w:r>
      <w:r w:rsidR="00E1192B" w:rsidRPr="00FB272D">
        <w:t xml:space="preserve">, </w:t>
      </w:r>
      <w:r w:rsidR="00E1192B">
        <w:t xml:space="preserve">square-root </w:t>
      </w:r>
      <w:r w:rsidR="00E1192B" w:rsidRPr="00FB272D">
        <w:t xml:space="preserve">%Mud </w:t>
      </w:r>
      <w:r w:rsidR="00E1192B">
        <w:t>(</w:t>
      </w:r>
      <w:proofErr w:type="spellStart"/>
      <w:r w:rsidR="00E1192B">
        <w:t>Mud.sqrt</w:t>
      </w:r>
      <w:proofErr w:type="spellEnd"/>
      <w:r w:rsidR="00E1192B">
        <w:t xml:space="preserve">, </w:t>
      </w:r>
      <w:r w:rsidR="00E1192B" w:rsidRPr="00FB272D">
        <w:t>&lt;4 µm</w:t>
      </w:r>
      <w:r w:rsidR="00E1192B">
        <w:t xml:space="preserve">) and </w:t>
      </w:r>
      <w:r w:rsidR="00E1192B" w:rsidRPr="00FB272D">
        <w:t xml:space="preserve">Chloroplastic Pigment Equivalent </w:t>
      </w:r>
      <w:r w:rsidR="00E1192B">
        <w:t>(</w:t>
      </w:r>
      <w:r w:rsidR="00E1192B" w:rsidRPr="00FB272D">
        <w:t>CPE, Σ chlorophyll-a + phaeopigments</w:t>
      </w:r>
      <w:r w:rsidR="00E1192B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884"/>
        <w:gridCol w:w="884"/>
        <w:gridCol w:w="1070"/>
        <w:gridCol w:w="1087"/>
        <w:gridCol w:w="1604"/>
        <w:gridCol w:w="884"/>
      </w:tblGrid>
      <w:tr w:rsidR="00067214" w:rsidRPr="00B71F60" w14:paraId="26EEFD4C" w14:textId="77777777" w:rsidTr="00E8593C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0F61ADF9" w14:textId="777777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71F60">
              <w:rPr>
                <w:rFonts w:eastAsia="Times New Roman"/>
                <w:color w:val="000000"/>
                <w:lang w:eastAsia="en-GB"/>
              </w:rPr>
              <w:t>PD</w:t>
            </w:r>
          </w:p>
        </w:tc>
        <w:tc>
          <w:tcPr>
            <w:tcW w:w="0" w:type="auto"/>
            <w:noWrap/>
            <w:vAlign w:val="center"/>
            <w:hideMark/>
          </w:tcPr>
          <w:p w14:paraId="315BD5F7" w14:textId="777777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rFonts w:eastAsia="Times New Roman"/>
                <w:color w:val="000000"/>
                <w:lang w:eastAsia="en-GB"/>
              </w:rPr>
              <w:t>CPE</w:t>
            </w:r>
          </w:p>
        </w:tc>
        <w:tc>
          <w:tcPr>
            <w:tcW w:w="0" w:type="auto"/>
            <w:noWrap/>
            <w:vAlign w:val="center"/>
            <w:hideMark/>
          </w:tcPr>
          <w:p w14:paraId="2B2C3A86" w14:textId="777777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rFonts w:eastAsia="Times New Roman"/>
                <w:color w:val="000000"/>
                <w:lang w:eastAsia="en-GB"/>
              </w:rPr>
              <w:t>TOC</w:t>
            </w:r>
          </w:p>
        </w:tc>
        <w:tc>
          <w:tcPr>
            <w:tcW w:w="0" w:type="auto"/>
            <w:noWrap/>
            <w:vAlign w:val="center"/>
            <w:hideMark/>
          </w:tcPr>
          <w:p w14:paraId="5ACDFFB1" w14:textId="777777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67214">
              <w:rPr>
                <w:rFonts w:eastAsia="Times New Roman"/>
                <w:color w:val="000000"/>
                <w:lang w:eastAsia="en-GB"/>
              </w:rPr>
              <w:t>M</w:t>
            </w:r>
            <w:r w:rsidRPr="00B71F60">
              <w:rPr>
                <w:rFonts w:eastAsia="Times New Roman"/>
                <w:color w:val="000000"/>
                <w:lang w:eastAsia="en-GB"/>
              </w:rPr>
              <w:t>ud.sqrt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BD7216A" w14:textId="777777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rFonts w:eastAsia="Times New Roman"/>
                <w:color w:val="000000"/>
                <w:lang w:eastAsia="en-GB"/>
              </w:rPr>
              <w:t>CPE:TOC</w:t>
            </w:r>
          </w:p>
        </w:tc>
        <w:tc>
          <w:tcPr>
            <w:tcW w:w="0" w:type="auto"/>
            <w:noWrap/>
            <w:vAlign w:val="center"/>
            <w:hideMark/>
          </w:tcPr>
          <w:p w14:paraId="77299980" w14:textId="777777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71F60">
              <w:rPr>
                <w:rFonts w:eastAsia="Times New Roman"/>
                <w:color w:val="000000"/>
                <w:lang w:eastAsia="en-GB"/>
              </w:rPr>
              <w:t>Global p-value</w:t>
            </w:r>
          </w:p>
        </w:tc>
        <w:tc>
          <w:tcPr>
            <w:tcW w:w="0" w:type="auto"/>
            <w:noWrap/>
            <w:vAlign w:val="center"/>
            <w:hideMark/>
          </w:tcPr>
          <w:p w14:paraId="11F2B3F8" w14:textId="777777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71F60">
              <w:rPr>
                <w:rFonts w:eastAsia="Times New Roman"/>
                <w:color w:val="000000"/>
                <w:lang w:eastAsia="en-GB"/>
              </w:rPr>
              <w:t>Adj. R</w:t>
            </w:r>
            <w:r w:rsidRPr="00B71F60">
              <w:rPr>
                <w:rFonts w:eastAsia="Times New Roman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067214" w:rsidRPr="00B71F60" w14:paraId="381F255E" w14:textId="77777777" w:rsidTr="00E8593C">
        <w:trPr>
          <w:trHeight w:val="20"/>
        </w:trPr>
        <w:tc>
          <w:tcPr>
            <w:tcW w:w="0" w:type="auto"/>
            <w:vMerge/>
            <w:noWrap/>
            <w:vAlign w:val="center"/>
            <w:hideMark/>
          </w:tcPr>
          <w:p w14:paraId="39781C09" w14:textId="777777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noWrap/>
            <w:vAlign w:val="center"/>
            <w:hideMark/>
          </w:tcPr>
          <w:p w14:paraId="4FD84D6D" w14:textId="77777777" w:rsidR="00067214" w:rsidRPr="00B71F60" w:rsidRDefault="00067214" w:rsidP="00E8593C">
            <w:pPr>
              <w:jc w:val="center"/>
              <w:rPr>
                <w:rFonts w:eastAsia="Times New Roman"/>
                <w:lang w:eastAsia="en-GB"/>
              </w:rPr>
            </w:pPr>
            <w:r w:rsidRPr="00B71F60">
              <w:rPr>
                <w:rFonts w:eastAsia="Times New Roman"/>
                <w:color w:val="000000"/>
                <w:lang w:eastAsia="en-GB"/>
              </w:rPr>
              <w:t>p-value</w:t>
            </w:r>
          </w:p>
        </w:tc>
      </w:tr>
      <w:tr w:rsidR="00067214" w:rsidRPr="00B71F60" w14:paraId="3BD0E527" w14:textId="77777777" w:rsidTr="00E8593C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1DE947AA" w14:textId="3128E248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71F60">
              <w:rPr>
                <w:rFonts w:eastAsia="Times New Roman"/>
                <w:color w:val="000000"/>
                <w:lang w:eastAsia="en-GB"/>
              </w:rPr>
              <w:t>Nematoda</w:t>
            </w:r>
          </w:p>
        </w:tc>
        <w:tc>
          <w:tcPr>
            <w:tcW w:w="0" w:type="auto"/>
            <w:noWrap/>
            <w:vAlign w:val="center"/>
            <w:hideMark/>
          </w:tcPr>
          <w:p w14:paraId="196F074C" w14:textId="6C19A374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0.0090</w:t>
            </w:r>
          </w:p>
        </w:tc>
        <w:tc>
          <w:tcPr>
            <w:tcW w:w="0" w:type="auto"/>
            <w:noWrap/>
            <w:vAlign w:val="center"/>
            <w:hideMark/>
          </w:tcPr>
          <w:p w14:paraId="5377AD79" w14:textId="5EFCFB2F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0.0040</w:t>
            </w:r>
          </w:p>
        </w:tc>
        <w:tc>
          <w:tcPr>
            <w:tcW w:w="0" w:type="auto"/>
            <w:noWrap/>
            <w:vAlign w:val="center"/>
            <w:hideMark/>
          </w:tcPr>
          <w:p w14:paraId="3146E402" w14:textId="06DB0B09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7A5ED88" w14:textId="5071AF3A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0.0207</w:t>
            </w:r>
          </w:p>
        </w:tc>
        <w:tc>
          <w:tcPr>
            <w:tcW w:w="0" w:type="auto"/>
            <w:noWrap/>
            <w:vAlign w:val="center"/>
            <w:hideMark/>
          </w:tcPr>
          <w:p w14:paraId="039634DB" w14:textId="4C3F2D7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0.0015</w:t>
            </w:r>
          </w:p>
        </w:tc>
        <w:tc>
          <w:tcPr>
            <w:tcW w:w="0" w:type="auto"/>
            <w:noWrap/>
            <w:vAlign w:val="center"/>
            <w:hideMark/>
          </w:tcPr>
          <w:p w14:paraId="34765CBF" w14:textId="169B1C61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0.4764</w:t>
            </w:r>
          </w:p>
        </w:tc>
      </w:tr>
      <w:tr w:rsidR="00067214" w:rsidRPr="00B71F60" w14:paraId="6CA0F81A" w14:textId="77777777" w:rsidTr="00E8593C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57F3D3DF" w14:textId="5693637C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71F60">
              <w:rPr>
                <w:rFonts w:eastAsia="Times New Roman"/>
                <w:color w:val="000000"/>
                <w:lang w:eastAsia="en-GB"/>
              </w:rPr>
              <w:t>Unassigned</w:t>
            </w:r>
          </w:p>
        </w:tc>
        <w:tc>
          <w:tcPr>
            <w:tcW w:w="0" w:type="auto"/>
            <w:noWrap/>
            <w:vAlign w:val="center"/>
            <w:hideMark/>
          </w:tcPr>
          <w:p w14:paraId="4013EF86" w14:textId="28CE4A9C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7D8B587" w14:textId="5F5DFA5D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0.0020</w:t>
            </w:r>
          </w:p>
        </w:tc>
        <w:tc>
          <w:tcPr>
            <w:tcW w:w="0" w:type="auto"/>
            <w:noWrap/>
            <w:vAlign w:val="center"/>
            <w:hideMark/>
          </w:tcPr>
          <w:p w14:paraId="2FB8F1AF" w14:textId="3686F57F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51C80CB" w14:textId="6CA01E09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185CAC2" w14:textId="71AB1F3D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0.0025</w:t>
            </w:r>
          </w:p>
        </w:tc>
        <w:tc>
          <w:tcPr>
            <w:tcW w:w="0" w:type="auto"/>
            <w:noWrap/>
            <w:vAlign w:val="center"/>
            <w:hideMark/>
          </w:tcPr>
          <w:p w14:paraId="54C0343D" w14:textId="6D7ABD78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0.3293</w:t>
            </w:r>
          </w:p>
        </w:tc>
      </w:tr>
      <w:tr w:rsidR="00067214" w:rsidRPr="00B71F60" w14:paraId="6670B7D8" w14:textId="77777777" w:rsidTr="00E8593C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765AE585" w14:textId="4A949AE8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71F60">
              <w:rPr>
                <w:rFonts w:eastAsia="Times New Roman"/>
                <w:color w:val="000000"/>
                <w:lang w:eastAsia="en-GB"/>
              </w:rPr>
              <w:t>Genus-assigned</w:t>
            </w:r>
          </w:p>
        </w:tc>
        <w:tc>
          <w:tcPr>
            <w:tcW w:w="0" w:type="auto"/>
            <w:noWrap/>
            <w:vAlign w:val="center"/>
            <w:hideMark/>
          </w:tcPr>
          <w:p w14:paraId="182404B2" w14:textId="22DE2BB8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0.0210</w:t>
            </w:r>
          </w:p>
        </w:tc>
        <w:tc>
          <w:tcPr>
            <w:tcW w:w="0" w:type="auto"/>
            <w:noWrap/>
            <w:vAlign w:val="center"/>
            <w:hideMark/>
          </w:tcPr>
          <w:p w14:paraId="38D4F15D" w14:textId="72D3B85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C3C4850" w14:textId="0E4D07EC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0.0045</w:t>
            </w:r>
          </w:p>
        </w:tc>
        <w:tc>
          <w:tcPr>
            <w:tcW w:w="0" w:type="auto"/>
            <w:noWrap/>
            <w:vAlign w:val="center"/>
            <w:hideMark/>
          </w:tcPr>
          <w:p w14:paraId="0FAF0280" w14:textId="4D0CA676" w:rsidR="00067214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47FFAF62" w14:textId="19A78B81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0.0001</w:t>
            </w:r>
          </w:p>
        </w:tc>
        <w:tc>
          <w:tcPr>
            <w:tcW w:w="0" w:type="auto"/>
            <w:noWrap/>
            <w:vAlign w:val="center"/>
            <w:hideMark/>
          </w:tcPr>
          <w:p w14:paraId="36F815FF" w14:textId="4176ED85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0.5720</w:t>
            </w:r>
          </w:p>
        </w:tc>
      </w:tr>
      <w:tr w:rsidR="00E8593C" w:rsidRPr="00B71F60" w14:paraId="00EB9EF8" w14:textId="77777777" w:rsidTr="00760571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0D49BC01" w14:textId="38A0B661" w:rsidR="00E8593C" w:rsidRPr="00B71F60" w:rsidRDefault="00E8593C" w:rsidP="00E8593C">
            <w:pPr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  <w:r w:rsidRPr="00067214">
              <w:rPr>
                <w:rFonts w:eastAsia="Times New Roman"/>
                <w:i/>
                <w:color w:val="000000"/>
                <w:lang w:eastAsia="en-GB"/>
              </w:rPr>
              <w:t>Acantholaimus</w:t>
            </w:r>
          </w:p>
        </w:tc>
        <w:tc>
          <w:tcPr>
            <w:tcW w:w="0" w:type="auto"/>
            <w:noWrap/>
            <w:vAlign w:val="center"/>
            <w:hideMark/>
          </w:tcPr>
          <w:p w14:paraId="60BE205E" w14:textId="5A0A4CF1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8ECA437" w14:textId="453381C9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964CBAA" w14:textId="77DC4CD8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AE61200" w14:textId="2C47579C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074D4A4B" w14:textId="0C0BEA29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2F2"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B27CCE1" w14:textId="15D52C87" w:rsidR="00E8593C" w:rsidRPr="00B71F60" w:rsidRDefault="00E8593C" w:rsidP="00E8593C">
            <w:pPr>
              <w:jc w:val="center"/>
              <w:rPr>
                <w:rFonts w:eastAsia="Times New Roman"/>
                <w:lang w:eastAsia="en-GB"/>
              </w:rPr>
            </w:pPr>
            <w:r w:rsidRPr="00B242F2"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E8593C" w:rsidRPr="00B71F60" w14:paraId="6814BFA0" w14:textId="77777777" w:rsidTr="00760571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6A3E51A7" w14:textId="6CA05E28" w:rsidR="00E8593C" w:rsidRPr="00B71F60" w:rsidRDefault="00E8593C" w:rsidP="00E8593C">
            <w:pPr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  <w:r w:rsidRPr="00067214">
              <w:rPr>
                <w:rFonts w:eastAsia="Times New Roman"/>
                <w:i/>
                <w:color w:val="000000"/>
                <w:lang w:eastAsia="en-GB"/>
              </w:rPr>
              <w:t>Desmoscolex</w:t>
            </w:r>
          </w:p>
        </w:tc>
        <w:tc>
          <w:tcPr>
            <w:tcW w:w="0" w:type="auto"/>
            <w:noWrap/>
            <w:vAlign w:val="center"/>
            <w:hideMark/>
          </w:tcPr>
          <w:p w14:paraId="73CF7165" w14:textId="4B34D023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83E336A" w14:textId="5871E20F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5474FF0" w14:textId="53740E30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BD2695B" w14:textId="1308E05D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2208041" w14:textId="4022E5C2" w:rsidR="00E8593C" w:rsidRPr="00B71F60" w:rsidRDefault="00E8593C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2F2"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63E5204B" w14:textId="2E1A03D9" w:rsidR="00E8593C" w:rsidRPr="00B71F60" w:rsidRDefault="00E8593C" w:rsidP="00E8593C">
            <w:pPr>
              <w:jc w:val="center"/>
              <w:rPr>
                <w:rFonts w:eastAsia="Times New Roman"/>
                <w:lang w:eastAsia="en-GB"/>
              </w:rPr>
            </w:pPr>
            <w:r w:rsidRPr="00B242F2"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067214" w:rsidRPr="00B71F60" w14:paraId="59E438B1" w14:textId="77777777" w:rsidTr="00E8593C">
        <w:trPr>
          <w:trHeight w:val="20"/>
        </w:trPr>
        <w:tc>
          <w:tcPr>
            <w:tcW w:w="0" w:type="auto"/>
            <w:noWrap/>
            <w:vAlign w:val="center"/>
            <w:hideMark/>
          </w:tcPr>
          <w:p w14:paraId="7F0849EB" w14:textId="136699CE" w:rsidR="00067214" w:rsidRPr="00B71F60" w:rsidRDefault="00067214" w:rsidP="00E8593C">
            <w:pPr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  <w:r w:rsidRPr="00067214">
              <w:rPr>
                <w:rFonts w:eastAsia="Times New Roman"/>
                <w:i/>
                <w:color w:val="000000"/>
                <w:lang w:eastAsia="en-GB"/>
              </w:rPr>
              <w:t>Halalaimus</w:t>
            </w:r>
          </w:p>
        </w:tc>
        <w:tc>
          <w:tcPr>
            <w:tcW w:w="0" w:type="auto"/>
            <w:noWrap/>
            <w:vAlign w:val="center"/>
            <w:hideMark/>
          </w:tcPr>
          <w:p w14:paraId="7C08B2AE" w14:textId="28167EA3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4BBB638" w14:textId="16EF6278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04A69AB" w14:textId="5DFEA5E7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0.0038</w:t>
            </w:r>
          </w:p>
        </w:tc>
        <w:tc>
          <w:tcPr>
            <w:tcW w:w="0" w:type="auto"/>
            <w:noWrap/>
            <w:vAlign w:val="center"/>
            <w:hideMark/>
          </w:tcPr>
          <w:p w14:paraId="21C4B18B" w14:textId="7195CC55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1DBF4F8" w14:textId="3D2CE958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0.0038</w:t>
            </w:r>
          </w:p>
        </w:tc>
        <w:tc>
          <w:tcPr>
            <w:tcW w:w="0" w:type="auto"/>
            <w:noWrap/>
            <w:vAlign w:val="center"/>
            <w:hideMark/>
          </w:tcPr>
          <w:p w14:paraId="3E518EE8" w14:textId="59951D7B" w:rsidR="00067214" w:rsidRPr="00B71F60" w:rsidRDefault="00067214" w:rsidP="00E859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7214">
              <w:rPr>
                <w:color w:val="000000"/>
              </w:rPr>
              <w:t>0.3030</w:t>
            </w:r>
          </w:p>
        </w:tc>
      </w:tr>
    </w:tbl>
    <w:p w14:paraId="5304A65D" w14:textId="77777777" w:rsidR="00067214" w:rsidRPr="00A90513" w:rsidRDefault="00067214" w:rsidP="00A90513"/>
    <w:p w14:paraId="015E7A51" w14:textId="77777777" w:rsidR="00A90513" w:rsidRDefault="00A90513" w:rsidP="00EB2FB9">
      <w:pPr>
        <w:pStyle w:val="Caption"/>
        <w:keepNext/>
      </w:pPr>
    </w:p>
    <w:p w14:paraId="792B1AC4" w14:textId="77777777" w:rsidR="00A90513" w:rsidRDefault="00A90513" w:rsidP="00EB2FB9">
      <w:pPr>
        <w:pStyle w:val="Caption"/>
        <w:keepNext/>
      </w:pPr>
    </w:p>
    <w:p w14:paraId="1BCE8539" w14:textId="77777777" w:rsidR="00A90513" w:rsidRDefault="00A90513" w:rsidP="00EB2FB9">
      <w:pPr>
        <w:pStyle w:val="Caption"/>
        <w:keepNext/>
      </w:pPr>
    </w:p>
    <w:p w14:paraId="0CB2B8CB" w14:textId="77777777" w:rsidR="00EB2FB9" w:rsidRPr="00F10A62" w:rsidRDefault="00EB2FB9"/>
    <w:p w14:paraId="3589CA44" w14:textId="38156C78" w:rsidR="00604FCE" w:rsidRPr="00F10A62" w:rsidRDefault="007F437F">
      <w:r w:rsidRPr="00F10A62">
        <w:br w:type="page"/>
      </w:r>
    </w:p>
    <w:p w14:paraId="2C494528" w14:textId="56E88EAA" w:rsidR="00424A72" w:rsidRPr="00F10A62" w:rsidRDefault="00424A72">
      <w:pPr>
        <w:sectPr w:rsidR="00424A72" w:rsidRPr="00F10A62" w:rsidSect="00150E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CC2E61" w14:textId="14FE0C65" w:rsidR="003773B6" w:rsidRPr="00F10A62" w:rsidRDefault="003773B6" w:rsidP="00EB2FB9">
      <w:pPr>
        <w:pStyle w:val="Caption"/>
      </w:pPr>
      <w:r w:rsidRPr="00F10A62">
        <w:lastRenderedPageBreak/>
        <w:t xml:space="preserve">Table </w:t>
      </w:r>
      <w:r w:rsidR="000D5CCF">
        <w:t>S</w:t>
      </w:r>
      <w:r w:rsidR="00910E18" w:rsidRPr="00F10A62">
        <w:rPr>
          <w:noProof/>
        </w:rPr>
        <w:fldChar w:fldCharType="begin"/>
      </w:r>
      <w:r w:rsidR="00EA3123" w:rsidRPr="00F10A62">
        <w:rPr>
          <w:noProof/>
        </w:rPr>
        <w:instrText xml:space="preserve"> SEQ Table \* ARABIC </w:instrText>
      </w:r>
      <w:r w:rsidR="00910E18" w:rsidRPr="00F10A62">
        <w:rPr>
          <w:noProof/>
        </w:rPr>
        <w:fldChar w:fldCharType="separate"/>
      </w:r>
      <w:r w:rsidR="00C6104A">
        <w:rPr>
          <w:noProof/>
        </w:rPr>
        <w:t>9</w:t>
      </w:r>
      <w:r w:rsidR="00910E18" w:rsidRPr="00F10A62">
        <w:rPr>
          <w:noProof/>
        </w:rPr>
        <w:fldChar w:fldCharType="end"/>
      </w:r>
      <w:r w:rsidRPr="00F10A62">
        <w:t xml:space="preserve">: </w:t>
      </w:r>
      <w:r w:rsidR="00790718" w:rsidRPr="00F10A62">
        <w:t>Observed,</w:t>
      </w:r>
      <w:r w:rsidRPr="00F10A62">
        <w:t xml:space="preserve"> simulated (mean), lower/upper-tail p-values (2-tailed t-test) and standardized effect size (SES) for checkerboard pairs</w:t>
      </w:r>
      <w:r w:rsidR="00D57519" w:rsidRPr="00F10A62">
        <w:t xml:space="preserve"> (CPs)</w:t>
      </w:r>
      <w:r w:rsidRPr="00F10A62">
        <w:t xml:space="preserve"> and C-score </w:t>
      </w:r>
      <w:r w:rsidR="00A87928" w:rsidRPr="00F10A62">
        <w:t xml:space="preserve">of Nematoda, </w:t>
      </w:r>
      <w:r w:rsidR="00A87928" w:rsidRPr="00F10A62">
        <w:rPr>
          <w:i/>
        </w:rPr>
        <w:t>Acantholaimus</w:t>
      </w:r>
      <w:r w:rsidR="00A87928" w:rsidRPr="00F10A62">
        <w:t xml:space="preserve">, </w:t>
      </w:r>
      <w:r w:rsidR="00A87928" w:rsidRPr="00F10A62">
        <w:rPr>
          <w:i/>
        </w:rPr>
        <w:t>Desmoscolex</w:t>
      </w:r>
      <w:r w:rsidR="00A87928" w:rsidRPr="00F10A62">
        <w:t xml:space="preserve"> and </w:t>
      </w:r>
      <w:r w:rsidR="00A87928" w:rsidRPr="00F10A62">
        <w:rPr>
          <w:i/>
        </w:rPr>
        <w:t>Halalaimus</w:t>
      </w:r>
      <w:r w:rsidR="00A87928" w:rsidRPr="00F10A62">
        <w:t xml:space="preserve"> ASVs </w:t>
      </w:r>
      <w:r w:rsidRPr="00F10A62">
        <w:t xml:space="preserve">within CCFZ (pooled/unpooled) and </w:t>
      </w:r>
      <w:r w:rsidR="00790718" w:rsidRPr="00F10A62">
        <w:t xml:space="preserve">BGR.PA, BGR.RA, IOM.C, GSR, IFREMER and APEI3. </w:t>
      </w:r>
      <w:r w:rsidRPr="00F10A62">
        <w:t xml:space="preserve">Significant </w:t>
      </w:r>
      <w:r w:rsidR="00790718" w:rsidRPr="00F10A62">
        <w:t xml:space="preserve">values </w:t>
      </w:r>
      <w:r w:rsidRPr="00F10A62">
        <w:t xml:space="preserve">indicated in grey (α=0.05). </w:t>
      </w:r>
    </w:p>
    <w:tbl>
      <w:tblPr>
        <w:tblStyle w:val="TableGrid"/>
        <w:tblW w:w="5285" w:type="pct"/>
        <w:tblLook w:val="04A0" w:firstRow="1" w:lastRow="0" w:firstColumn="1" w:lastColumn="0" w:noHBand="0" w:noVBand="1"/>
      </w:tblPr>
      <w:tblGrid>
        <w:gridCol w:w="1745"/>
        <w:gridCol w:w="1483"/>
        <w:gridCol w:w="1482"/>
        <w:gridCol w:w="959"/>
        <w:gridCol w:w="1057"/>
        <w:gridCol w:w="1057"/>
        <w:gridCol w:w="1057"/>
        <w:gridCol w:w="1057"/>
        <w:gridCol w:w="1155"/>
      </w:tblGrid>
      <w:tr w:rsidR="00EA509B" w:rsidRPr="00F10A62" w14:paraId="61C785DC" w14:textId="77777777" w:rsidTr="00C147F7">
        <w:trPr>
          <w:trHeight w:val="276"/>
        </w:trPr>
        <w:tc>
          <w:tcPr>
            <w:tcW w:w="789" w:type="pct"/>
            <w:vMerge w:val="restart"/>
            <w:noWrap/>
            <w:vAlign w:val="center"/>
            <w:hideMark/>
          </w:tcPr>
          <w:p w14:paraId="4D1C266A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Checkerboard pairs</w:t>
            </w:r>
          </w:p>
        </w:tc>
        <w:tc>
          <w:tcPr>
            <w:tcW w:w="4211" w:type="pct"/>
            <w:gridSpan w:val="8"/>
            <w:noWrap/>
            <w:vAlign w:val="center"/>
            <w:hideMark/>
          </w:tcPr>
          <w:p w14:paraId="017ADEF1" w14:textId="0C8E6631" w:rsidR="00EA509B" w:rsidRPr="00F10A62" w:rsidRDefault="00EA509B" w:rsidP="00EA509B">
            <w:pPr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Nematoda</w:t>
            </w:r>
          </w:p>
        </w:tc>
      </w:tr>
      <w:tr w:rsidR="00C147F7" w:rsidRPr="00F10A62" w14:paraId="5BD2EFFD" w14:textId="77777777" w:rsidTr="00C147F7">
        <w:trPr>
          <w:trHeight w:val="276"/>
        </w:trPr>
        <w:tc>
          <w:tcPr>
            <w:tcW w:w="789" w:type="pct"/>
            <w:vMerge/>
            <w:noWrap/>
            <w:vAlign w:val="center"/>
            <w:hideMark/>
          </w:tcPr>
          <w:p w14:paraId="3E673F9C" w14:textId="77777777" w:rsidR="00C147F7" w:rsidRPr="00F10A62" w:rsidRDefault="00C147F7" w:rsidP="00C147F7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342" w:type="pct"/>
            <w:gridSpan w:val="2"/>
            <w:noWrap/>
            <w:vAlign w:val="center"/>
            <w:hideMark/>
          </w:tcPr>
          <w:p w14:paraId="1192DB1A" w14:textId="108BDB1F" w:rsidR="00C147F7" w:rsidRPr="00F10A62" w:rsidRDefault="00C147F7" w:rsidP="00C147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Regional</w:t>
            </w:r>
          </w:p>
        </w:tc>
        <w:tc>
          <w:tcPr>
            <w:tcW w:w="2869" w:type="pct"/>
            <w:gridSpan w:val="6"/>
            <w:noWrap/>
            <w:vAlign w:val="center"/>
            <w:hideMark/>
          </w:tcPr>
          <w:p w14:paraId="651B1A75" w14:textId="250B487C" w:rsidR="00C147F7" w:rsidRPr="00F10A62" w:rsidRDefault="00C147F7" w:rsidP="00C147F7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Local</w:t>
            </w:r>
          </w:p>
        </w:tc>
      </w:tr>
      <w:tr w:rsidR="00346913" w:rsidRPr="00F10A62" w14:paraId="29900D91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464DB5EB" w14:textId="52DEA32D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CPs</w:t>
            </w:r>
          </w:p>
        </w:tc>
        <w:tc>
          <w:tcPr>
            <w:tcW w:w="671" w:type="pct"/>
            <w:noWrap/>
            <w:vAlign w:val="center"/>
            <w:hideMark/>
          </w:tcPr>
          <w:p w14:paraId="2E48DFA0" w14:textId="26A3C3AB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CCFZ.Replicates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3CB7BC24" w14:textId="1C812DDF" w:rsidR="00346913" w:rsidRPr="00F10A62" w:rsidRDefault="00346913" w:rsidP="00320AD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CCFZ.</w:t>
            </w:r>
            <w:r w:rsidR="00320AD3"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Areas</w:t>
            </w:r>
            <w:proofErr w:type="spellEnd"/>
          </w:p>
        </w:tc>
        <w:tc>
          <w:tcPr>
            <w:tcW w:w="434" w:type="pct"/>
            <w:noWrap/>
            <w:vAlign w:val="center"/>
            <w:hideMark/>
          </w:tcPr>
          <w:p w14:paraId="6FB981B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APEI3</w:t>
            </w:r>
          </w:p>
        </w:tc>
        <w:tc>
          <w:tcPr>
            <w:tcW w:w="478" w:type="pct"/>
            <w:noWrap/>
            <w:vAlign w:val="center"/>
            <w:hideMark/>
          </w:tcPr>
          <w:p w14:paraId="3AB19AF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IFREMER</w:t>
            </w:r>
          </w:p>
        </w:tc>
        <w:tc>
          <w:tcPr>
            <w:tcW w:w="478" w:type="pct"/>
            <w:noWrap/>
            <w:vAlign w:val="center"/>
            <w:hideMark/>
          </w:tcPr>
          <w:p w14:paraId="4A923DE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GSR</w:t>
            </w:r>
          </w:p>
        </w:tc>
        <w:tc>
          <w:tcPr>
            <w:tcW w:w="478" w:type="pct"/>
            <w:noWrap/>
            <w:vAlign w:val="center"/>
            <w:hideMark/>
          </w:tcPr>
          <w:p w14:paraId="675DE11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IOM.C</w:t>
            </w:r>
          </w:p>
        </w:tc>
        <w:tc>
          <w:tcPr>
            <w:tcW w:w="478" w:type="pct"/>
            <w:noWrap/>
            <w:vAlign w:val="center"/>
            <w:hideMark/>
          </w:tcPr>
          <w:p w14:paraId="1792350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BGR.RA</w:t>
            </w:r>
          </w:p>
        </w:tc>
        <w:tc>
          <w:tcPr>
            <w:tcW w:w="522" w:type="pct"/>
            <w:noWrap/>
            <w:vAlign w:val="center"/>
            <w:hideMark/>
          </w:tcPr>
          <w:p w14:paraId="5F0A4F4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BGR.PA</w:t>
            </w:r>
          </w:p>
        </w:tc>
      </w:tr>
      <w:tr w:rsidR="00346913" w:rsidRPr="00F10A62" w14:paraId="2C16DE12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448ED870" w14:textId="6457A815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Observed</w:t>
            </w:r>
          </w:p>
        </w:tc>
        <w:tc>
          <w:tcPr>
            <w:tcW w:w="671" w:type="pct"/>
            <w:noWrap/>
            <w:vAlign w:val="center"/>
            <w:hideMark/>
          </w:tcPr>
          <w:p w14:paraId="37121B8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1755971</w:t>
            </w:r>
          </w:p>
        </w:tc>
        <w:tc>
          <w:tcPr>
            <w:tcW w:w="671" w:type="pct"/>
            <w:noWrap/>
            <w:vAlign w:val="center"/>
            <w:hideMark/>
          </w:tcPr>
          <w:p w14:paraId="4CB5DD0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1399727</w:t>
            </w:r>
          </w:p>
        </w:tc>
        <w:tc>
          <w:tcPr>
            <w:tcW w:w="434" w:type="pct"/>
            <w:noWrap/>
            <w:vAlign w:val="center"/>
            <w:hideMark/>
          </w:tcPr>
          <w:p w14:paraId="77ED6C7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8413</w:t>
            </w:r>
          </w:p>
        </w:tc>
        <w:tc>
          <w:tcPr>
            <w:tcW w:w="478" w:type="pct"/>
            <w:noWrap/>
            <w:vAlign w:val="center"/>
            <w:hideMark/>
          </w:tcPr>
          <w:p w14:paraId="6A664AD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49488</w:t>
            </w:r>
          </w:p>
        </w:tc>
        <w:tc>
          <w:tcPr>
            <w:tcW w:w="478" w:type="pct"/>
            <w:noWrap/>
            <w:vAlign w:val="center"/>
            <w:hideMark/>
          </w:tcPr>
          <w:p w14:paraId="715337C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61554</w:t>
            </w:r>
          </w:p>
        </w:tc>
        <w:tc>
          <w:tcPr>
            <w:tcW w:w="478" w:type="pct"/>
            <w:noWrap/>
            <w:vAlign w:val="center"/>
            <w:hideMark/>
          </w:tcPr>
          <w:p w14:paraId="208FEDA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19375</w:t>
            </w:r>
          </w:p>
        </w:tc>
        <w:tc>
          <w:tcPr>
            <w:tcW w:w="478" w:type="pct"/>
            <w:noWrap/>
            <w:vAlign w:val="center"/>
            <w:hideMark/>
          </w:tcPr>
          <w:p w14:paraId="4C9C7B5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93978</w:t>
            </w:r>
          </w:p>
        </w:tc>
        <w:tc>
          <w:tcPr>
            <w:tcW w:w="522" w:type="pct"/>
            <w:noWrap/>
            <w:vAlign w:val="center"/>
            <w:hideMark/>
          </w:tcPr>
          <w:p w14:paraId="2A341BA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138078</w:t>
            </w:r>
          </w:p>
        </w:tc>
      </w:tr>
      <w:tr w:rsidR="00346913" w:rsidRPr="00F10A62" w14:paraId="7E3E9BF4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045215AF" w14:textId="2CED3B5B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Simulated_mean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5C16967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1780635.000</w:t>
            </w:r>
          </w:p>
        </w:tc>
        <w:tc>
          <w:tcPr>
            <w:tcW w:w="671" w:type="pct"/>
            <w:noWrap/>
            <w:vAlign w:val="center"/>
            <w:hideMark/>
          </w:tcPr>
          <w:p w14:paraId="69964BE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1465388.000</w:t>
            </w:r>
          </w:p>
        </w:tc>
        <w:tc>
          <w:tcPr>
            <w:tcW w:w="434" w:type="pct"/>
            <w:noWrap/>
            <w:vAlign w:val="center"/>
            <w:hideMark/>
          </w:tcPr>
          <w:p w14:paraId="45EB01D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9239.700</w:t>
            </w:r>
          </w:p>
        </w:tc>
        <w:tc>
          <w:tcPr>
            <w:tcW w:w="478" w:type="pct"/>
            <w:noWrap/>
            <w:vAlign w:val="center"/>
            <w:hideMark/>
          </w:tcPr>
          <w:p w14:paraId="63B2409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50288.000</w:t>
            </w:r>
          </w:p>
        </w:tc>
        <w:tc>
          <w:tcPr>
            <w:tcW w:w="478" w:type="pct"/>
            <w:noWrap/>
            <w:vAlign w:val="center"/>
            <w:hideMark/>
          </w:tcPr>
          <w:p w14:paraId="4863BBA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63823.000</w:t>
            </w:r>
          </w:p>
        </w:tc>
        <w:tc>
          <w:tcPr>
            <w:tcW w:w="478" w:type="pct"/>
            <w:noWrap/>
            <w:vAlign w:val="center"/>
            <w:hideMark/>
          </w:tcPr>
          <w:p w14:paraId="3522489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19531.000</w:t>
            </w:r>
          </w:p>
        </w:tc>
        <w:tc>
          <w:tcPr>
            <w:tcW w:w="478" w:type="pct"/>
            <w:noWrap/>
            <w:vAlign w:val="center"/>
            <w:hideMark/>
          </w:tcPr>
          <w:p w14:paraId="7F4688D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93722.000</w:t>
            </w:r>
          </w:p>
        </w:tc>
        <w:tc>
          <w:tcPr>
            <w:tcW w:w="522" w:type="pct"/>
            <w:noWrap/>
            <w:vAlign w:val="center"/>
            <w:hideMark/>
          </w:tcPr>
          <w:p w14:paraId="4FFB7ED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143483.000</w:t>
            </w:r>
          </w:p>
        </w:tc>
      </w:tr>
      <w:tr w:rsidR="00346913" w:rsidRPr="00F10A62" w14:paraId="531AE6C1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42F1DE45" w14:textId="4E8AB072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Lower-tail P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53E8D60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2666D58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34" w:type="pct"/>
            <w:shd w:val="clear" w:color="auto" w:fill="D9D9D9" w:themeFill="background1" w:themeFillShade="D9"/>
            <w:noWrap/>
            <w:vAlign w:val="center"/>
            <w:hideMark/>
          </w:tcPr>
          <w:p w14:paraId="52199A5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3B42EBB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115901A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78" w:type="pct"/>
            <w:noWrap/>
            <w:vAlign w:val="center"/>
            <w:hideMark/>
          </w:tcPr>
          <w:p w14:paraId="1EA226E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0.084</w:t>
            </w:r>
          </w:p>
        </w:tc>
        <w:tc>
          <w:tcPr>
            <w:tcW w:w="478" w:type="pct"/>
            <w:noWrap/>
            <w:vAlign w:val="center"/>
            <w:hideMark/>
          </w:tcPr>
          <w:p w14:paraId="4DBB830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0.999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14:paraId="2D9F4B5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  <w:tr w:rsidR="00346913" w:rsidRPr="00F10A62" w14:paraId="64436D8E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4A136E40" w14:textId="478C1808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Upper-tail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66797BE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671" w:type="pct"/>
            <w:noWrap/>
            <w:vAlign w:val="center"/>
            <w:hideMark/>
          </w:tcPr>
          <w:p w14:paraId="5D93CB1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34" w:type="pct"/>
            <w:noWrap/>
            <w:vAlign w:val="center"/>
            <w:hideMark/>
          </w:tcPr>
          <w:p w14:paraId="09E2768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78" w:type="pct"/>
            <w:noWrap/>
            <w:vAlign w:val="center"/>
            <w:hideMark/>
          </w:tcPr>
          <w:p w14:paraId="4FEA4F6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78" w:type="pct"/>
            <w:noWrap/>
            <w:vAlign w:val="center"/>
            <w:hideMark/>
          </w:tcPr>
          <w:p w14:paraId="6AF59A0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78" w:type="pct"/>
            <w:noWrap/>
            <w:vAlign w:val="center"/>
            <w:hideMark/>
          </w:tcPr>
          <w:p w14:paraId="6B23F14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0.935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5CEC746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522" w:type="pct"/>
            <w:noWrap/>
            <w:vAlign w:val="center"/>
            <w:hideMark/>
          </w:tcPr>
          <w:p w14:paraId="763B83F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346913" w:rsidRPr="00F10A62" w14:paraId="4477A114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09CEC91D" w14:textId="08CDF909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SES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5D061FE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-65.544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4F03780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-119.180</w:t>
            </w:r>
          </w:p>
        </w:tc>
        <w:tc>
          <w:tcPr>
            <w:tcW w:w="434" w:type="pct"/>
            <w:shd w:val="clear" w:color="auto" w:fill="D9D9D9" w:themeFill="background1" w:themeFillShade="D9"/>
            <w:noWrap/>
            <w:vAlign w:val="center"/>
            <w:hideMark/>
          </w:tcPr>
          <w:p w14:paraId="53206F7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-14.818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1E61410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-7.391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1407D19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-16.543</w:t>
            </w:r>
          </w:p>
        </w:tc>
        <w:tc>
          <w:tcPr>
            <w:tcW w:w="478" w:type="pct"/>
            <w:noWrap/>
            <w:vAlign w:val="center"/>
            <w:hideMark/>
          </w:tcPr>
          <w:p w14:paraId="0AFFEB2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-1.588</w:t>
            </w:r>
          </w:p>
        </w:tc>
        <w:tc>
          <w:tcPr>
            <w:tcW w:w="478" w:type="pct"/>
            <w:noWrap/>
            <w:vAlign w:val="center"/>
            <w:hideMark/>
          </w:tcPr>
          <w:p w14:paraId="16ED804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1.541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14:paraId="305EEB5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-28.777</w:t>
            </w:r>
          </w:p>
        </w:tc>
      </w:tr>
      <w:tr w:rsidR="00346913" w:rsidRPr="00F10A62" w14:paraId="05FA4F3F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3C6B5DBF" w14:textId="46966E30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CPs_obs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7DF84E4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89.536</w:t>
            </w:r>
          </w:p>
        </w:tc>
        <w:tc>
          <w:tcPr>
            <w:tcW w:w="671" w:type="pct"/>
            <w:noWrap/>
            <w:vAlign w:val="center"/>
            <w:hideMark/>
          </w:tcPr>
          <w:p w14:paraId="39E047E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71.371</w:t>
            </w:r>
          </w:p>
        </w:tc>
        <w:tc>
          <w:tcPr>
            <w:tcW w:w="434" w:type="pct"/>
            <w:noWrap/>
            <w:vAlign w:val="center"/>
            <w:hideMark/>
          </w:tcPr>
          <w:p w14:paraId="6C33F6E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58.566</w:t>
            </w:r>
          </w:p>
        </w:tc>
        <w:tc>
          <w:tcPr>
            <w:tcW w:w="478" w:type="pct"/>
            <w:noWrap/>
            <w:vAlign w:val="center"/>
            <w:hideMark/>
          </w:tcPr>
          <w:p w14:paraId="2093274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72.103</w:t>
            </w:r>
          </w:p>
        </w:tc>
        <w:tc>
          <w:tcPr>
            <w:tcW w:w="478" w:type="pct"/>
            <w:noWrap/>
            <w:vAlign w:val="center"/>
            <w:hideMark/>
          </w:tcPr>
          <w:p w14:paraId="4855927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62.589</w:t>
            </w:r>
          </w:p>
        </w:tc>
        <w:tc>
          <w:tcPr>
            <w:tcW w:w="478" w:type="pct"/>
            <w:noWrap/>
            <w:vAlign w:val="center"/>
            <w:hideMark/>
          </w:tcPr>
          <w:p w14:paraId="15E2009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40.453</w:t>
            </w:r>
          </w:p>
        </w:tc>
        <w:tc>
          <w:tcPr>
            <w:tcW w:w="478" w:type="pct"/>
            <w:noWrap/>
            <w:vAlign w:val="center"/>
            <w:hideMark/>
          </w:tcPr>
          <w:p w14:paraId="1A3D23E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64.816</w:t>
            </w:r>
          </w:p>
        </w:tc>
        <w:tc>
          <w:tcPr>
            <w:tcW w:w="522" w:type="pct"/>
            <w:noWrap/>
            <w:vAlign w:val="center"/>
            <w:hideMark/>
          </w:tcPr>
          <w:p w14:paraId="3698261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65.665</w:t>
            </w:r>
          </w:p>
        </w:tc>
      </w:tr>
      <w:tr w:rsidR="00346913" w:rsidRPr="00F10A62" w14:paraId="37D7549E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6EBEE645" w14:textId="78E0AC20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CPs_sim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2C94E2B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90.794</w:t>
            </w:r>
          </w:p>
        </w:tc>
        <w:tc>
          <w:tcPr>
            <w:tcW w:w="671" w:type="pct"/>
            <w:noWrap/>
            <w:vAlign w:val="center"/>
            <w:hideMark/>
          </w:tcPr>
          <w:p w14:paraId="66CA9E3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74.719</w:t>
            </w:r>
          </w:p>
        </w:tc>
        <w:tc>
          <w:tcPr>
            <w:tcW w:w="434" w:type="pct"/>
            <w:noWrap/>
            <w:vAlign w:val="center"/>
            <w:hideMark/>
          </w:tcPr>
          <w:p w14:paraId="062450A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64.321</w:t>
            </w:r>
          </w:p>
        </w:tc>
        <w:tc>
          <w:tcPr>
            <w:tcW w:w="478" w:type="pct"/>
            <w:noWrap/>
            <w:vAlign w:val="center"/>
            <w:hideMark/>
          </w:tcPr>
          <w:p w14:paraId="3A3660F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73.269</w:t>
            </w:r>
          </w:p>
        </w:tc>
        <w:tc>
          <w:tcPr>
            <w:tcW w:w="478" w:type="pct"/>
            <w:noWrap/>
            <w:vAlign w:val="center"/>
            <w:hideMark/>
          </w:tcPr>
          <w:p w14:paraId="5331F4B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64.896</w:t>
            </w:r>
          </w:p>
        </w:tc>
        <w:tc>
          <w:tcPr>
            <w:tcW w:w="478" w:type="pct"/>
            <w:noWrap/>
            <w:vAlign w:val="center"/>
            <w:hideMark/>
          </w:tcPr>
          <w:p w14:paraId="3E84D66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40.779</w:t>
            </w:r>
          </w:p>
        </w:tc>
        <w:tc>
          <w:tcPr>
            <w:tcW w:w="478" w:type="pct"/>
            <w:noWrap/>
            <w:vAlign w:val="center"/>
            <w:hideMark/>
          </w:tcPr>
          <w:p w14:paraId="092339A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64.640</w:t>
            </w:r>
          </w:p>
        </w:tc>
        <w:tc>
          <w:tcPr>
            <w:tcW w:w="522" w:type="pct"/>
            <w:noWrap/>
            <w:vAlign w:val="center"/>
            <w:hideMark/>
          </w:tcPr>
          <w:p w14:paraId="27670FD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68.236</w:t>
            </w:r>
          </w:p>
        </w:tc>
      </w:tr>
      <w:tr w:rsidR="004E76FB" w:rsidRPr="00F10A62" w14:paraId="750F7561" w14:textId="77777777" w:rsidTr="004E76FB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5AD5FD00" w14:textId="2E931413" w:rsidR="004E76FB" w:rsidRPr="00F10A62" w:rsidRDefault="004E76FB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C-score</w:t>
            </w:r>
          </w:p>
        </w:tc>
        <w:tc>
          <w:tcPr>
            <w:tcW w:w="4211" w:type="pct"/>
            <w:gridSpan w:val="8"/>
            <w:noWrap/>
            <w:vAlign w:val="center"/>
            <w:hideMark/>
          </w:tcPr>
          <w:p w14:paraId="1CD6BCA3" w14:textId="77777777" w:rsidR="004E76FB" w:rsidRPr="00F10A62" w:rsidRDefault="004E76FB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46913" w:rsidRPr="00F10A62" w14:paraId="418F308F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6D1704F8" w14:textId="54A4E9EE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Observed</w:t>
            </w:r>
          </w:p>
        </w:tc>
        <w:tc>
          <w:tcPr>
            <w:tcW w:w="671" w:type="pct"/>
            <w:noWrap/>
            <w:vAlign w:val="center"/>
            <w:hideMark/>
          </w:tcPr>
          <w:p w14:paraId="27268C5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1.698</w:t>
            </w:r>
          </w:p>
        </w:tc>
        <w:tc>
          <w:tcPr>
            <w:tcW w:w="671" w:type="pct"/>
            <w:noWrap/>
            <w:vAlign w:val="center"/>
            <w:hideMark/>
          </w:tcPr>
          <w:p w14:paraId="0CE1BA6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1399727.000</w:t>
            </w:r>
          </w:p>
        </w:tc>
        <w:tc>
          <w:tcPr>
            <w:tcW w:w="434" w:type="pct"/>
            <w:noWrap/>
            <w:vAlign w:val="center"/>
            <w:hideMark/>
          </w:tcPr>
          <w:p w14:paraId="4AB88CA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0.600</w:t>
            </w:r>
          </w:p>
        </w:tc>
        <w:tc>
          <w:tcPr>
            <w:tcW w:w="478" w:type="pct"/>
            <w:noWrap/>
            <w:vAlign w:val="center"/>
            <w:hideMark/>
          </w:tcPr>
          <w:p w14:paraId="24F8EC5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0.856</w:t>
            </w:r>
          </w:p>
        </w:tc>
        <w:tc>
          <w:tcPr>
            <w:tcW w:w="478" w:type="pct"/>
            <w:noWrap/>
            <w:vAlign w:val="center"/>
            <w:hideMark/>
          </w:tcPr>
          <w:p w14:paraId="7C8E866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0.749</w:t>
            </w:r>
          </w:p>
        </w:tc>
        <w:tc>
          <w:tcPr>
            <w:tcW w:w="478" w:type="pct"/>
            <w:noWrap/>
            <w:vAlign w:val="center"/>
            <w:hideMark/>
          </w:tcPr>
          <w:p w14:paraId="02C66F3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0.405</w:t>
            </w:r>
          </w:p>
        </w:tc>
        <w:tc>
          <w:tcPr>
            <w:tcW w:w="478" w:type="pct"/>
            <w:noWrap/>
            <w:vAlign w:val="center"/>
            <w:hideMark/>
          </w:tcPr>
          <w:p w14:paraId="11A45B9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0.789</w:t>
            </w:r>
          </w:p>
        </w:tc>
        <w:tc>
          <w:tcPr>
            <w:tcW w:w="522" w:type="pct"/>
            <w:noWrap/>
            <w:vAlign w:val="center"/>
            <w:hideMark/>
          </w:tcPr>
          <w:p w14:paraId="695A201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0.853</w:t>
            </w:r>
          </w:p>
        </w:tc>
      </w:tr>
      <w:tr w:rsidR="00346913" w:rsidRPr="00F10A62" w14:paraId="5608BCEE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2D46BBFC" w14:textId="3F3CF933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Simulated_mean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0DA68AD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1.762</w:t>
            </w:r>
          </w:p>
        </w:tc>
        <w:tc>
          <w:tcPr>
            <w:tcW w:w="671" w:type="pct"/>
            <w:noWrap/>
            <w:vAlign w:val="center"/>
            <w:hideMark/>
          </w:tcPr>
          <w:p w14:paraId="4928265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1465387.000</w:t>
            </w:r>
          </w:p>
        </w:tc>
        <w:tc>
          <w:tcPr>
            <w:tcW w:w="434" w:type="pct"/>
            <w:noWrap/>
            <w:vAlign w:val="center"/>
            <w:hideMark/>
          </w:tcPr>
          <w:p w14:paraId="24542DE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0.659</w:t>
            </w:r>
          </w:p>
        </w:tc>
        <w:tc>
          <w:tcPr>
            <w:tcW w:w="478" w:type="pct"/>
            <w:noWrap/>
            <w:vAlign w:val="center"/>
            <w:hideMark/>
          </w:tcPr>
          <w:p w14:paraId="4C71BD4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0.870</w:t>
            </w:r>
          </w:p>
        </w:tc>
        <w:tc>
          <w:tcPr>
            <w:tcW w:w="478" w:type="pct"/>
            <w:noWrap/>
            <w:vAlign w:val="center"/>
            <w:hideMark/>
          </w:tcPr>
          <w:p w14:paraId="427715C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0.789</w:t>
            </w:r>
          </w:p>
        </w:tc>
        <w:tc>
          <w:tcPr>
            <w:tcW w:w="478" w:type="pct"/>
            <w:noWrap/>
            <w:vAlign w:val="center"/>
            <w:hideMark/>
          </w:tcPr>
          <w:p w14:paraId="6D8B239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0.408</w:t>
            </w:r>
          </w:p>
        </w:tc>
        <w:tc>
          <w:tcPr>
            <w:tcW w:w="478" w:type="pct"/>
            <w:noWrap/>
            <w:vAlign w:val="center"/>
            <w:hideMark/>
          </w:tcPr>
          <w:p w14:paraId="0DE26AA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0.789</w:t>
            </w:r>
          </w:p>
        </w:tc>
        <w:tc>
          <w:tcPr>
            <w:tcW w:w="522" w:type="pct"/>
            <w:noWrap/>
            <w:vAlign w:val="center"/>
            <w:hideMark/>
          </w:tcPr>
          <w:p w14:paraId="42230F2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0.892</w:t>
            </w:r>
          </w:p>
        </w:tc>
      </w:tr>
      <w:tr w:rsidR="00346913" w:rsidRPr="00F10A62" w14:paraId="052F3149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2844E309" w14:textId="6F3FBFF2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Lower-tail P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75C68B4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5CDB5AF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34" w:type="pct"/>
            <w:shd w:val="clear" w:color="auto" w:fill="D9D9D9" w:themeFill="background1" w:themeFillShade="D9"/>
            <w:noWrap/>
            <w:vAlign w:val="center"/>
            <w:hideMark/>
          </w:tcPr>
          <w:p w14:paraId="663EC7D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11868AA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718318C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78" w:type="pct"/>
            <w:noWrap/>
            <w:vAlign w:val="center"/>
            <w:hideMark/>
          </w:tcPr>
          <w:p w14:paraId="4D5AE69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0.080</w:t>
            </w:r>
          </w:p>
        </w:tc>
        <w:tc>
          <w:tcPr>
            <w:tcW w:w="478" w:type="pct"/>
            <w:noWrap/>
            <w:vAlign w:val="center"/>
            <w:hideMark/>
          </w:tcPr>
          <w:p w14:paraId="334CBCD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0.413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14:paraId="21F6693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  <w:tr w:rsidR="00346913" w:rsidRPr="00F10A62" w14:paraId="3FAF751A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7E8269E0" w14:textId="340573C1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Upper-tail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6C24A49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671" w:type="pct"/>
            <w:noWrap/>
            <w:vAlign w:val="center"/>
            <w:hideMark/>
          </w:tcPr>
          <w:p w14:paraId="54CB3C8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34" w:type="pct"/>
            <w:noWrap/>
            <w:vAlign w:val="center"/>
            <w:hideMark/>
          </w:tcPr>
          <w:p w14:paraId="13DEC54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78" w:type="pct"/>
            <w:noWrap/>
            <w:vAlign w:val="center"/>
            <w:hideMark/>
          </w:tcPr>
          <w:p w14:paraId="6442859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0.999</w:t>
            </w:r>
          </w:p>
        </w:tc>
        <w:tc>
          <w:tcPr>
            <w:tcW w:w="478" w:type="pct"/>
            <w:noWrap/>
            <w:vAlign w:val="center"/>
            <w:hideMark/>
          </w:tcPr>
          <w:p w14:paraId="670BBB0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78" w:type="pct"/>
            <w:noWrap/>
            <w:vAlign w:val="center"/>
            <w:hideMark/>
          </w:tcPr>
          <w:p w14:paraId="48141A0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0.936</w:t>
            </w:r>
          </w:p>
        </w:tc>
        <w:tc>
          <w:tcPr>
            <w:tcW w:w="478" w:type="pct"/>
            <w:noWrap/>
            <w:vAlign w:val="center"/>
            <w:hideMark/>
          </w:tcPr>
          <w:p w14:paraId="463811E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0.587</w:t>
            </w:r>
          </w:p>
        </w:tc>
        <w:tc>
          <w:tcPr>
            <w:tcW w:w="522" w:type="pct"/>
            <w:noWrap/>
            <w:vAlign w:val="center"/>
            <w:hideMark/>
          </w:tcPr>
          <w:p w14:paraId="7013B90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346913" w:rsidRPr="00F10A62" w14:paraId="412D6237" w14:textId="77777777" w:rsidTr="00C147F7">
        <w:trPr>
          <w:trHeight w:val="276"/>
        </w:trPr>
        <w:tc>
          <w:tcPr>
            <w:tcW w:w="789" w:type="pct"/>
            <w:noWrap/>
            <w:vAlign w:val="center"/>
            <w:hideMark/>
          </w:tcPr>
          <w:p w14:paraId="492C3BA3" w14:textId="583D3923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SES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0F8CA3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-65.471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237245F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-119.700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1F3187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-14.475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5FE006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-5.798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C62E07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-18.345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849F5A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-1.585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862830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0.024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64A731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-24.550</w:t>
            </w:r>
          </w:p>
        </w:tc>
      </w:tr>
      <w:tr w:rsidR="00EA509B" w:rsidRPr="00F10A62" w14:paraId="0237DA35" w14:textId="77777777" w:rsidTr="00C147F7">
        <w:trPr>
          <w:trHeight w:val="288"/>
        </w:trPr>
        <w:tc>
          <w:tcPr>
            <w:tcW w:w="789" w:type="pct"/>
            <w:vMerge w:val="restart"/>
            <w:noWrap/>
            <w:vAlign w:val="center"/>
            <w:hideMark/>
          </w:tcPr>
          <w:p w14:paraId="7043CA57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11" w:type="pct"/>
            <w:gridSpan w:val="8"/>
            <w:noWrap/>
            <w:vAlign w:val="center"/>
            <w:hideMark/>
          </w:tcPr>
          <w:p w14:paraId="5E266685" w14:textId="74E9A818" w:rsidR="00EA509B" w:rsidRPr="00F10A62" w:rsidRDefault="00EA509B" w:rsidP="00EA509B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i/>
                <w:color w:val="000000"/>
                <w:sz w:val="18"/>
                <w:szCs w:val="18"/>
                <w:lang w:eastAsia="en-GB"/>
              </w:rPr>
              <w:t>Acantholaimus</w:t>
            </w:r>
          </w:p>
        </w:tc>
      </w:tr>
      <w:tr w:rsidR="00C147F7" w:rsidRPr="00F10A62" w14:paraId="4E333EF7" w14:textId="77777777" w:rsidTr="00C147F7">
        <w:trPr>
          <w:trHeight w:val="288"/>
        </w:trPr>
        <w:tc>
          <w:tcPr>
            <w:tcW w:w="789" w:type="pct"/>
            <w:vMerge/>
            <w:noWrap/>
            <w:vAlign w:val="center"/>
            <w:hideMark/>
          </w:tcPr>
          <w:p w14:paraId="33BAC738" w14:textId="77777777" w:rsidR="00C147F7" w:rsidRPr="00F10A62" w:rsidRDefault="00C147F7" w:rsidP="00C147F7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342" w:type="pct"/>
            <w:gridSpan w:val="2"/>
            <w:noWrap/>
            <w:vAlign w:val="center"/>
            <w:hideMark/>
          </w:tcPr>
          <w:p w14:paraId="15A4AC56" w14:textId="7764574F" w:rsidR="00C147F7" w:rsidRPr="00F10A62" w:rsidRDefault="00C147F7" w:rsidP="00C147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Regional</w:t>
            </w:r>
          </w:p>
        </w:tc>
        <w:tc>
          <w:tcPr>
            <w:tcW w:w="2869" w:type="pct"/>
            <w:gridSpan w:val="6"/>
            <w:noWrap/>
            <w:vAlign w:val="center"/>
            <w:hideMark/>
          </w:tcPr>
          <w:p w14:paraId="4E81374C" w14:textId="6B09D755" w:rsidR="00C147F7" w:rsidRPr="00F10A62" w:rsidRDefault="00C147F7" w:rsidP="00C147F7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Local</w:t>
            </w:r>
          </w:p>
        </w:tc>
      </w:tr>
      <w:tr w:rsidR="00346913" w:rsidRPr="00F10A62" w14:paraId="2AC2605A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1F037A33" w14:textId="45297638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CPs</w:t>
            </w:r>
          </w:p>
        </w:tc>
        <w:tc>
          <w:tcPr>
            <w:tcW w:w="671" w:type="pct"/>
            <w:noWrap/>
            <w:vAlign w:val="center"/>
            <w:hideMark/>
          </w:tcPr>
          <w:p w14:paraId="6373C2A7" w14:textId="5BF43425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CCFZ.Replicates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6AFF6F7C" w14:textId="4545808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CCFZ.</w:t>
            </w:r>
            <w:r w:rsidR="00320AD3"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Areas</w:t>
            </w:r>
            <w:proofErr w:type="spellEnd"/>
          </w:p>
        </w:tc>
        <w:tc>
          <w:tcPr>
            <w:tcW w:w="434" w:type="pct"/>
            <w:noWrap/>
            <w:vAlign w:val="center"/>
            <w:hideMark/>
          </w:tcPr>
          <w:p w14:paraId="6464DAA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APEI3</w:t>
            </w:r>
          </w:p>
        </w:tc>
        <w:tc>
          <w:tcPr>
            <w:tcW w:w="478" w:type="pct"/>
            <w:noWrap/>
            <w:vAlign w:val="center"/>
            <w:hideMark/>
          </w:tcPr>
          <w:p w14:paraId="0C26687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IFREMER</w:t>
            </w:r>
          </w:p>
        </w:tc>
        <w:tc>
          <w:tcPr>
            <w:tcW w:w="478" w:type="pct"/>
            <w:noWrap/>
            <w:vAlign w:val="center"/>
            <w:hideMark/>
          </w:tcPr>
          <w:p w14:paraId="388308A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GSR</w:t>
            </w:r>
          </w:p>
        </w:tc>
        <w:tc>
          <w:tcPr>
            <w:tcW w:w="478" w:type="pct"/>
            <w:noWrap/>
            <w:vAlign w:val="center"/>
            <w:hideMark/>
          </w:tcPr>
          <w:p w14:paraId="15EFE3E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IOM.C</w:t>
            </w:r>
          </w:p>
        </w:tc>
        <w:tc>
          <w:tcPr>
            <w:tcW w:w="478" w:type="pct"/>
            <w:noWrap/>
            <w:vAlign w:val="center"/>
            <w:hideMark/>
          </w:tcPr>
          <w:p w14:paraId="2F08059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BGR.RA</w:t>
            </w:r>
          </w:p>
        </w:tc>
        <w:tc>
          <w:tcPr>
            <w:tcW w:w="522" w:type="pct"/>
            <w:noWrap/>
            <w:vAlign w:val="center"/>
            <w:hideMark/>
          </w:tcPr>
          <w:p w14:paraId="61CA58E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BGR.PA</w:t>
            </w:r>
          </w:p>
        </w:tc>
      </w:tr>
      <w:tr w:rsidR="00346913" w:rsidRPr="00F10A62" w14:paraId="779A0EB7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356902E" w14:textId="0A0D46E2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Observed</w:t>
            </w:r>
          </w:p>
        </w:tc>
        <w:tc>
          <w:tcPr>
            <w:tcW w:w="671" w:type="pct"/>
            <w:noWrap/>
            <w:vAlign w:val="center"/>
            <w:hideMark/>
          </w:tcPr>
          <w:p w14:paraId="1AE5F93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23293</w:t>
            </w:r>
          </w:p>
        </w:tc>
        <w:tc>
          <w:tcPr>
            <w:tcW w:w="671" w:type="pct"/>
            <w:noWrap/>
            <w:vAlign w:val="center"/>
            <w:hideMark/>
          </w:tcPr>
          <w:p w14:paraId="0395CDC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18631</w:t>
            </w:r>
          </w:p>
        </w:tc>
        <w:tc>
          <w:tcPr>
            <w:tcW w:w="434" w:type="pct"/>
            <w:noWrap/>
            <w:vAlign w:val="center"/>
            <w:hideMark/>
          </w:tcPr>
          <w:p w14:paraId="25032FB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478" w:type="pct"/>
            <w:noWrap/>
            <w:vAlign w:val="center"/>
            <w:hideMark/>
          </w:tcPr>
          <w:p w14:paraId="064B629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478" w:type="pct"/>
            <w:noWrap/>
            <w:vAlign w:val="center"/>
            <w:hideMark/>
          </w:tcPr>
          <w:p w14:paraId="151126A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749</w:t>
            </w:r>
          </w:p>
        </w:tc>
        <w:tc>
          <w:tcPr>
            <w:tcW w:w="478" w:type="pct"/>
            <w:noWrap/>
            <w:vAlign w:val="center"/>
            <w:hideMark/>
          </w:tcPr>
          <w:p w14:paraId="4E047D3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478" w:type="pct"/>
            <w:noWrap/>
            <w:vAlign w:val="center"/>
            <w:hideMark/>
          </w:tcPr>
          <w:p w14:paraId="1D4417F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1267</w:t>
            </w:r>
          </w:p>
        </w:tc>
        <w:tc>
          <w:tcPr>
            <w:tcW w:w="522" w:type="pct"/>
            <w:noWrap/>
            <w:vAlign w:val="center"/>
            <w:hideMark/>
          </w:tcPr>
          <w:p w14:paraId="58595EE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1622</w:t>
            </w:r>
          </w:p>
        </w:tc>
      </w:tr>
      <w:tr w:rsidR="00346913" w:rsidRPr="00F10A62" w14:paraId="1982FF68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6C338407" w14:textId="4FC78146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Simulated_mean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0F5D02F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23655.000</w:t>
            </w:r>
          </w:p>
        </w:tc>
        <w:tc>
          <w:tcPr>
            <w:tcW w:w="671" w:type="pct"/>
            <w:noWrap/>
            <w:vAlign w:val="center"/>
            <w:hideMark/>
          </w:tcPr>
          <w:p w14:paraId="7E48AD4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19151.000</w:t>
            </w:r>
          </w:p>
        </w:tc>
        <w:tc>
          <w:tcPr>
            <w:tcW w:w="434" w:type="pct"/>
            <w:noWrap/>
            <w:vAlign w:val="center"/>
            <w:hideMark/>
          </w:tcPr>
          <w:p w14:paraId="452B6E6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270.630</w:t>
            </w:r>
          </w:p>
        </w:tc>
        <w:tc>
          <w:tcPr>
            <w:tcW w:w="478" w:type="pct"/>
            <w:noWrap/>
            <w:vAlign w:val="center"/>
            <w:hideMark/>
          </w:tcPr>
          <w:p w14:paraId="2E38474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912.620</w:t>
            </w:r>
          </w:p>
        </w:tc>
        <w:tc>
          <w:tcPr>
            <w:tcW w:w="478" w:type="pct"/>
            <w:noWrap/>
            <w:vAlign w:val="center"/>
            <w:hideMark/>
          </w:tcPr>
          <w:p w14:paraId="401450E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785.960</w:t>
            </w:r>
          </w:p>
        </w:tc>
        <w:tc>
          <w:tcPr>
            <w:tcW w:w="478" w:type="pct"/>
            <w:noWrap/>
            <w:vAlign w:val="center"/>
            <w:hideMark/>
          </w:tcPr>
          <w:p w14:paraId="6670986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332.840</w:t>
            </w:r>
          </w:p>
        </w:tc>
        <w:tc>
          <w:tcPr>
            <w:tcW w:w="478" w:type="pct"/>
            <w:noWrap/>
            <w:vAlign w:val="center"/>
            <w:hideMark/>
          </w:tcPr>
          <w:p w14:paraId="0893127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1261.400</w:t>
            </w:r>
          </w:p>
        </w:tc>
        <w:tc>
          <w:tcPr>
            <w:tcW w:w="522" w:type="pct"/>
            <w:noWrap/>
            <w:vAlign w:val="center"/>
            <w:hideMark/>
          </w:tcPr>
          <w:p w14:paraId="0D3731E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1769.500</w:t>
            </w:r>
          </w:p>
        </w:tc>
      </w:tr>
      <w:tr w:rsidR="00346913" w:rsidRPr="00F10A62" w14:paraId="6B3BA668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518CF5FF" w14:textId="167CAB52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Lower-tail P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27C620D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76E68C7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34" w:type="pct"/>
            <w:shd w:val="clear" w:color="auto" w:fill="D9D9D9" w:themeFill="background1" w:themeFillShade="D9"/>
            <w:noWrap/>
            <w:vAlign w:val="center"/>
            <w:hideMark/>
          </w:tcPr>
          <w:p w14:paraId="05A8234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0.038</w:t>
            </w:r>
          </w:p>
        </w:tc>
        <w:tc>
          <w:tcPr>
            <w:tcW w:w="478" w:type="pct"/>
            <w:noWrap/>
            <w:vAlign w:val="center"/>
            <w:hideMark/>
          </w:tcPr>
          <w:p w14:paraId="1E5D1CB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0.070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7522DFA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0.037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55EC228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0.023</w:t>
            </w:r>
          </w:p>
        </w:tc>
        <w:tc>
          <w:tcPr>
            <w:tcW w:w="478" w:type="pct"/>
            <w:noWrap/>
            <w:vAlign w:val="center"/>
            <w:hideMark/>
          </w:tcPr>
          <w:p w14:paraId="5EF65D4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0.531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14:paraId="2C664A4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  <w:tr w:rsidR="00346913" w:rsidRPr="00F10A62" w14:paraId="66439EB1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6A6BDB37" w14:textId="6EBD9B2D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Upper-tail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46C5BB8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671" w:type="pct"/>
            <w:noWrap/>
            <w:vAlign w:val="center"/>
            <w:hideMark/>
          </w:tcPr>
          <w:p w14:paraId="2AB6F44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34" w:type="pct"/>
            <w:noWrap/>
            <w:vAlign w:val="center"/>
            <w:hideMark/>
          </w:tcPr>
          <w:p w14:paraId="47C5BB9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0.968</w:t>
            </w:r>
          </w:p>
        </w:tc>
        <w:tc>
          <w:tcPr>
            <w:tcW w:w="478" w:type="pct"/>
            <w:noWrap/>
            <w:vAlign w:val="center"/>
            <w:hideMark/>
          </w:tcPr>
          <w:p w14:paraId="07BA05A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0.935</w:t>
            </w:r>
          </w:p>
        </w:tc>
        <w:tc>
          <w:tcPr>
            <w:tcW w:w="478" w:type="pct"/>
            <w:noWrap/>
            <w:vAlign w:val="center"/>
            <w:hideMark/>
          </w:tcPr>
          <w:p w14:paraId="06782FF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0.966</w:t>
            </w:r>
          </w:p>
        </w:tc>
        <w:tc>
          <w:tcPr>
            <w:tcW w:w="478" w:type="pct"/>
            <w:noWrap/>
            <w:vAlign w:val="center"/>
            <w:hideMark/>
          </w:tcPr>
          <w:p w14:paraId="4BD5BF9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0.992</w:t>
            </w:r>
          </w:p>
        </w:tc>
        <w:tc>
          <w:tcPr>
            <w:tcW w:w="478" w:type="pct"/>
            <w:noWrap/>
            <w:vAlign w:val="center"/>
            <w:hideMark/>
          </w:tcPr>
          <w:p w14:paraId="62241D6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0.493</w:t>
            </w:r>
          </w:p>
        </w:tc>
        <w:tc>
          <w:tcPr>
            <w:tcW w:w="522" w:type="pct"/>
            <w:noWrap/>
            <w:vAlign w:val="center"/>
            <w:hideMark/>
          </w:tcPr>
          <w:p w14:paraId="1E88196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346913" w:rsidRPr="00F10A62" w14:paraId="166C9B31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4B2BEC6E" w14:textId="70A4E500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SES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6F1A02A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-7.658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53E5114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-7.996</w:t>
            </w:r>
          </w:p>
        </w:tc>
        <w:tc>
          <w:tcPr>
            <w:tcW w:w="434" w:type="pct"/>
            <w:shd w:val="clear" w:color="auto" w:fill="D9D9D9" w:themeFill="background1" w:themeFillShade="D9"/>
            <w:noWrap/>
            <w:vAlign w:val="center"/>
            <w:hideMark/>
          </w:tcPr>
          <w:p w14:paraId="15D451E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-2.327</w:t>
            </w:r>
          </w:p>
        </w:tc>
        <w:tc>
          <w:tcPr>
            <w:tcW w:w="478" w:type="pct"/>
            <w:noWrap/>
            <w:vAlign w:val="center"/>
            <w:hideMark/>
          </w:tcPr>
          <w:p w14:paraId="0D5773A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-1.665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6EFC618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-2.253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633630B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-3.526</w:t>
            </w:r>
          </w:p>
        </w:tc>
        <w:tc>
          <w:tcPr>
            <w:tcW w:w="478" w:type="pct"/>
            <w:noWrap/>
            <w:vAlign w:val="center"/>
            <w:hideMark/>
          </w:tcPr>
          <w:p w14:paraId="30F6B61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0.287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14:paraId="03B373C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-6.575</w:t>
            </w:r>
          </w:p>
        </w:tc>
      </w:tr>
      <w:tr w:rsidR="00346913" w:rsidRPr="00F10A62" w14:paraId="4DF3A5F4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5F8A65BD" w14:textId="66D4E3F2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CPs_obs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5B6DF3A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85.444</w:t>
            </w:r>
          </w:p>
        </w:tc>
        <w:tc>
          <w:tcPr>
            <w:tcW w:w="671" w:type="pct"/>
            <w:noWrap/>
            <w:vAlign w:val="center"/>
            <w:hideMark/>
          </w:tcPr>
          <w:p w14:paraId="242A22E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68.343</w:t>
            </w:r>
          </w:p>
        </w:tc>
        <w:tc>
          <w:tcPr>
            <w:tcW w:w="434" w:type="pct"/>
            <w:noWrap/>
            <w:vAlign w:val="center"/>
            <w:hideMark/>
          </w:tcPr>
          <w:p w14:paraId="7F89660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53.333</w:t>
            </w:r>
          </w:p>
        </w:tc>
        <w:tc>
          <w:tcPr>
            <w:tcW w:w="478" w:type="pct"/>
            <w:noWrap/>
            <w:vAlign w:val="center"/>
            <w:hideMark/>
          </w:tcPr>
          <w:p w14:paraId="551B4B1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61.915</w:t>
            </w:r>
          </w:p>
        </w:tc>
        <w:tc>
          <w:tcPr>
            <w:tcW w:w="478" w:type="pct"/>
            <w:noWrap/>
            <w:vAlign w:val="center"/>
            <w:hideMark/>
          </w:tcPr>
          <w:p w14:paraId="131DA96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50.438</w:t>
            </w:r>
          </w:p>
        </w:tc>
        <w:tc>
          <w:tcPr>
            <w:tcW w:w="478" w:type="pct"/>
            <w:noWrap/>
            <w:vAlign w:val="center"/>
            <w:hideMark/>
          </w:tcPr>
          <w:p w14:paraId="73F960C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33.217</w:t>
            </w:r>
          </w:p>
        </w:tc>
        <w:tc>
          <w:tcPr>
            <w:tcW w:w="478" w:type="pct"/>
            <w:noWrap/>
            <w:vAlign w:val="center"/>
            <w:hideMark/>
          </w:tcPr>
          <w:p w14:paraId="4103D77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60.913</w:t>
            </w:r>
          </w:p>
        </w:tc>
        <w:tc>
          <w:tcPr>
            <w:tcW w:w="522" w:type="pct"/>
            <w:noWrap/>
            <w:vAlign w:val="center"/>
            <w:hideMark/>
          </w:tcPr>
          <w:p w14:paraId="4B6DCA3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52.645</w:t>
            </w:r>
          </w:p>
        </w:tc>
      </w:tr>
      <w:tr w:rsidR="00346913" w:rsidRPr="00F10A62" w14:paraId="37A1310E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173252CA" w14:textId="0E990FE5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CPs_sim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009EDE5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86.772</w:t>
            </w:r>
          </w:p>
        </w:tc>
        <w:tc>
          <w:tcPr>
            <w:tcW w:w="671" w:type="pct"/>
            <w:noWrap/>
            <w:vAlign w:val="center"/>
            <w:hideMark/>
          </w:tcPr>
          <w:p w14:paraId="69C5342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70.251</w:t>
            </w:r>
          </w:p>
        </w:tc>
        <w:tc>
          <w:tcPr>
            <w:tcW w:w="434" w:type="pct"/>
            <w:noWrap/>
            <w:vAlign w:val="center"/>
            <w:hideMark/>
          </w:tcPr>
          <w:p w14:paraId="4D6DC57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58.200</w:t>
            </w:r>
          </w:p>
        </w:tc>
        <w:tc>
          <w:tcPr>
            <w:tcW w:w="478" w:type="pct"/>
            <w:noWrap/>
            <w:vAlign w:val="center"/>
            <w:hideMark/>
          </w:tcPr>
          <w:p w14:paraId="073DEFC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63.775</w:t>
            </w:r>
          </w:p>
        </w:tc>
        <w:tc>
          <w:tcPr>
            <w:tcW w:w="478" w:type="pct"/>
            <w:noWrap/>
            <w:vAlign w:val="center"/>
            <w:hideMark/>
          </w:tcPr>
          <w:p w14:paraId="6E2474F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52.927</w:t>
            </w:r>
          </w:p>
        </w:tc>
        <w:tc>
          <w:tcPr>
            <w:tcW w:w="478" w:type="pct"/>
            <w:noWrap/>
            <w:vAlign w:val="center"/>
            <w:hideMark/>
          </w:tcPr>
          <w:p w14:paraId="07A71E9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38.657</w:t>
            </w:r>
          </w:p>
        </w:tc>
        <w:tc>
          <w:tcPr>
            <w:tcW w:w="478" w:type="pct"/>
            <w:noWrap/>
            <w:vAlign w:val="center"/>
            <w:hideMark/>
          </w:tcPr>
          <w:p w14:paraId="314E379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60.644</w:t>
            </w:r>
          </w:p>
        </w:tc>
        <w:tc>
          <w:tcPr>
            <w:tcW w:w="522" w:type="pct"/>
            <w:noWrap/>
            <w:vAlign w:val="center"/>
            <w:hideMark/>
          </w:tcPr>
          <w:p w14:paraId="20B76B6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57.433</w:t>
            </w:r>
          </w:p>
        </w:tc>
      </w:tr>
      <w:tr w:rsidR="00346913" w:rsidRPr="00F10A62" w14:paraId="6F91279C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DE3B49C" w14:textId="1F5752AC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C-score</w:t>
            </w:r>
          </w:p>
        </w:tc>
        <w:tc>
          <w:tcPr>
            <w:tcW w:w="671" w:type="pct"/>
            <w:noWrap/>
            <w:vAlign w:val="center"/>
            <w:hideMark/>
          </w:tcPr>
          <w:p w14:paraId="6394AC4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1" w:type="pct"/>
            <w:noWrap/>
            <w:vAlign w:val="center"/>
            <w:hideMark/>
          </w:tcPr>
          <w:p w14:paraId="59A2C177" w14:textId="77777777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noWrap/>
            <w:vAlign w:val="center"/>
            <w:hideMark/>
          </w:tcPr>
          <w:p w14:paraId="53E4D49C" w14:textId="77777777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pct"/>
            <w:noWrap/>
            <w:vAlign w:val="center"/>
            <w:hideMark/>
          </w:tcPr>
          <w:p w14:paraId="0CBD5179" w14:textId="77777777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pct"/>
            <w:noWrap/>
            <w:vAlign w:val="center"/>
            <w:hideMark/>
          </w:tcPr>
          <w:p w14:paraId="55EB388B" w14:textId="77777777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pct"/>
            <w:noWrap/>
            <w:vAlign w:val="center"/>
            <w:hideMark/>
          </w:tcPr>
          <w:p w14:paraId="3BE4FF11" w14:textId="77777777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pct"/>
            <w:noWrap/>
            <w:vAlign w:val="center"/>
            <w:hideMark/>
          </w:tcPr>
          <w:p w14:paraId="5B1A0F75" w14:textId="77777777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14:paraId="11CFE502" w14:textId="77777777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46913" w:rsidRPr="00F10A62" w14:paraId="6AD21FF9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2EA97A1E" w14:textId="70E472E5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Observed</w:t>
            </w:r>
          </w:p>
        </w:tc>
        <w:tc>
          <w:tcPr>
            <w:tcW w:w="671" w:type="pct"/>
            <w:noWrap/>
            <w:vAlign w:val="center"/>
            <w:hideMark/>
          </w:tcPr>
          <w:p w14:paraId="36BEA0D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2.198</w:t>
            </w:r>
          </w:p>
        </w:tc>
        <w:tc>
          <w:tcPr>
            <w:tcW w:w="671" w:type="pct"/>
            <w:noWrap/>
            <w:vAlign w:val="center"/>
            <w:hideMark/>
          </w:tcPr>
          <w:p w14:paraId="4A2D776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0.933</w:t>
            </w:r>
          </w:p>
        </w:tc>
        <w:tc>
          <w:tcPr>
            <w:tcW w:w="434" w:type="pct"/>
            <w:noWrap/>
            <w:vAlign w:val="center"/>
            <w:hideMark/>
          </w:tcPr>
          <w:p w14:paraId="4D4A8AB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0.581</w:t>
            </w:r>
          </w:p>
        </w:tc>
        <w:tc>
          <w:tcPr>
            <w:tcW w:w="478" w:type="pct"/>
            <w:noWrap/>
            <w:vAlign w:val="center"/>
            <w:hideMark/>
          </w:tcPr>
          <w:p w14:paraId="3FB7DE8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0.864</w:t>
            </w:r>
          </w:p>
        </w:tc>
        <w:tc>
          <w:tcPr>
            <w:tcW w:w="478" w:type="pct"/>
            <w:noWrap/>
            <w:vAlign w:val="center"/>
            <w:hideMark/>
          </w:tcPr>
          <w:p w14:paraId="0BE0B14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0.735</w:t>
            </w:r>
          </w:p>
        </w:tc>
        <w:tc>
          <w:tcPr>
            <w:tcW w:w="478" w:type="pct"/>
            <w:noWrap/>
            <w:vAlign w:val="center"/>
            <w:hideMark/>
          </w:tcPr>
          <w:p w14:paraId="45FE525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0.332</w:t>
            </w:r>
          </w:p>
        </w:tc>
        <w:tc>
          <w:tcPr>
            <w:tcW w:w="478" w:type="pct"/>
            <w:noWrap/>
            <w:vAlign w:val="center"/>
            <w:hideMark/>
          </w:tcPr>
          <w:p w14:paraId="48A9305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0.788</w:t>
            </w:r>
          </w:p>
        </w:tc>
        <w:tc>
          <w:tcPr>
            <w:tcW w:w="522" w:type="pct"/>
            <w:noWrap/>
            <w:vAlign w:val="center"/>
            <w:hideMark/>
          </w:tcPr>
          <w:p w14:paraId="1DAF581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0.809</w:t>
            </w:r>
          </w:p>
        </w:tc>
      </w:tr>
      <w:tr w:rsidR="00346913" w:rsidRPr="00F10A62" w14:paraId="713270EE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1A217C36" w14:textId="5B63DD3B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Simulated_mean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11A6D4B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2.280</w:t>
            </w:r>
          </w:p>
        </w:tc>
        <w:tc>
          <w:tcPr>
            <w:tcW w:w="671" w:type="pct"/>
            <w:noWrap/>
            <w:vAlign w:val="center"/>
            <w:hideMark/>
          </w:tcPr>
          <w:p w14:paraId="483A898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0.985</w:t>
            </w:r>
          </w:p>
        </w:tc>
        <w:tc>
          <w:tcPr>
            <w:tcW w:w="434" w:type="pct"/>
            <w:noWrap/>
            <w:vAlign w:val="center"/>
            <w:hideMark/>
          </w:tcPr>
          <w:p w14:paraId="08BAEA3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0.623</w:t>
            </w:r>
          </w:p>
        </w:tc>
        <w:tc>
          <w:tcPr>
            <w:tcW w:w="478" w:type="pct"/>
            <w:noWrap/>
            <w:vAlign w:val="center"/>
            <w:hideMark/>
          </w:tcPr>
          <w:p w14:paraId="05B8289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0.906</w:t>
            </w:r>
          </w:p>
        </w:tc>
        <w:tc>
          <w:tcPr>
            <w:tcW w:w="478" w:type="pct"/>
            <w:noWrap/>
            <w:vAlign w:val="center"/>
            <w:hideMark/>
          </w:tcPr>
          <w:p w14:paraId="04F9A57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0.777</w:t>
            </w:r>
          </w:p>
        </w:tc>
        <w:tc>
          <w:tcPr>
            <w:tcW w:w="478" w:type="pct"/>
            <w:noWrap/>
            <w:vAlign w:val="center"/>
            <w:hideMark/>
          </w:tcPr>
          <w:p w14:paraId="784E593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0.387</w:t>
            </w:r>
          </w:p>
        </w:tc>
        <w:tc>
          <w:tcPr>
            <w:tcW w:w="478" w:type="pct"/>
            <w:noWrap/>
            <w:vAlign w:val="center"/>
            <w:hideMark/>
          </w:tcPr>
          <w:p w14:paraId="70C184A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0.773</w:t>
            </w:r>
          </w:p>
        </w:tc>
        <w:tc>
          <w:tcPr>
            <w:tcW w:w="522" w:type="pct"/>
            <w:noWrap/>
            <w:vAlign w:val="center"/>
            <w:hideMark/>
          </w:tcPr>
          <w:p w14:paraId="4B0A9CE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0.882</w:t>
            </w:r>
          </w:p>
        </w:tc>
      </w:tr>
      <w:tr w:rsidR="00346913" w:rsidRPr="00F10A62" w14:paraId="03ED37BD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72355F2" w14:textId="08E44033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Lower-tail P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61A4E59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0E082F3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34" w:type="pct"/>
            <w:noWrap/>
            <w:vAlign w:val="center"/>
            <w:hideMark/>
          </w:tcPr>
          <w:p w14:paraId="6B09142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0.070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5656B93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0.044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580D454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0.044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1027B91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0.020</w:t>
            </w:r>
          </w:p>
        </w:tc>
        <w:tc>
          <w:tcPr>
            <w:tcW w:w="478" w:type="pct"/>
            <w:noWrap/>
            <w:vAlign w:val="center"/>
            <w:hideMark/>
          </w:tcPr>
          <w:p w14:paraId="5EF5853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0.887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14:paraId="0C03AC1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0.001</w:t>
            </w:r>
          </w:p>
        </w:tc>
      </w:tr>
      <w:tr w:rsidR="00346913" w:rsidRPr="00F10A62" w14:paraId="0F2B8982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E7FF12D" w14:textId="36530063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Upper-tail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4D5428E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671" w:type="pct"/>
            <w:noWrap/>
            <w:vAlign w:val="center"/>
            <w:hideMark/>
          </w:tcPr>
          <w:p w14:paraId="30B32DA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34" w:type="pct"/>
            <w:noWrap/>
            <w:vAlign w:val="center"/>
            <w:hideMark/>
          </w:tcPr>
          <w:p w14:paraId="64EADE1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0.942</w:t>
            </w:r>
          </w:p>
        </w:tc>
        <w:tc>
          <w:tcPr>
            <w:tcW w:w="478" w:type="pct"/>
            <w:noWrap/>
            <w:vAlign w:val="center"/>
            <w:hideMark/>
          </w:tcPr>
          <w:p w14:paraId="21571FA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0.958</w:t>
            </w:r>
          </w:p>
        </w:tc>
        <w:tc>
          <w:tcPr>
            <w:tcW w:w="478" w:type="pct"/>
            <w:noWrap/>
            <w:vAlign w:val="center"/>
            <w:hideMark/>
          </w:tcPr>
          <w:p w14:paraId="26670B5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0.958</w:t>
            </w:r>
          </w:p>
        </w:tc>
        <w:tc>
          <w:tcPr>
            <w:tcW w:w="478" w:type="pct"/>
            <w:noWrap/>
            <w:vAlign w:val="center"/>
            <w:hideMark/>
          </w:tcPr>
          <w:p w14:paraId="5A2AB3C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0.992</w:t>
            </w:r>
          </w:p>
        </w:tc>
        <w:tc>
          <w:tcPr>
            <w:tcW w:w="478" w:type="pct"/>
            <w:noWrap/>
            <w:vAlign w:val="center"/>
            <w:hideMark/>
          </w:tcPr>
          <w:p w14:paraId="333F31A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0.130</w:t>
            </w:r>
          </w:p>
        </w:tc>
        <w:tc>
          <w:tcPr>
            <w:tcW w:w="522" w:type="pct"/>
            <w:noWrap/>
            <w:vAlign w:val="center"/>
            <w:hideMark/>
          </w:tcPr>
          <w:p w14:paraId="1A60D08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0.999</w:t>
            </w:r>
          </w:p>
        </w:tc>
      </w:tr>
      <w:tr w:rsidR="00346913" w:rsidRPr="00F10A62" w14:paraId="403A04C3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1446ECE3" w14:textId="7E50E42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SES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7FFA7DD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-6.407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7BA252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-9.505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B301BD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-1.727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FA7E1D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-2.047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68ECDF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-2.088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F7F672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-3.529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5A5EDE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0.955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9A4BED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-4.811</w:t>
            </w:r>
          </w:p>
        </w:tc>
      </w:tr>
      <w:tr w:rsidR="00EA509B" w:rsidRPr="00F10A62" w14:paraId="7A795E26" w14:textId="77777777" w:rsidTr="00C147F7">
        <w:trPr>
          <w:trHeight w:val="288"/>
        </w:trPr>
        <w:tc>
          <w:tcPr>
            <w:tcW w:w="789" w:type="pct"/>
            <w:vMerge w:val="restart"/>
            <w:noWrap/>
            <w:vAlign w:val="center"/>
            <w:hideMark/>
          </w:tcPr>
          <w:p w14:paraId="0CD591C6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11" w:type="pct"/>
            <w:gridSpan w:val="8"/>
            <w:noWrap/>
            <w:vAlign w:val="center"/>
            <w:hideMark/>
          </w:tcPr>
          <w:p w14:paraId="6C9064D6" w14:textId="4AD538ED" w:rsidR="00EA509B" w:rsidRPr="00F10A62" w:rsidRDefault="00EA509B" w:rsidP="00EA509B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i/>
                <w:color w:val="000000"/>
                <w:sz w:val="18"/>
                <w:szCs w:val="18"/>
                <w:lang w:eastAsia="en-GB"/>
              </w:rPr>
              <w:t>Desmoscolex</w:t>
            </w:r>
          </w:p>
        </w:tc>
      </w:tr>
      <w:tr w:rsidR="00C147F7" w:rsidRPr="00F10A62" w14:paraId="293F5ABC" w14:textId="77777777" w:rsidTr="00C147F7">
        <w:trPr>
          <w:trHeight w:val="288"/>
        </w:trPr>
        <w:tc>
          <w:tcPr>
            <w:tcW w:w="789" w:type="pct"/>
            <w:vMerge/>
            <w:noWrap/>
            <w:vAlign w:val="center"/>
            <w:hideMark/>
          </w:tcPr>
          <w:p w14:paraId="1D1DD41D" w14:textId="77777777" w:rsidR="00C147F7" w:rsidRPr="00F10A62" w:rsidRDefault="00C147F7" w:rsidP="00C147F7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342" w:type="pct"/>
            <w:gridSpan w:val="2"/>
            <w:noWrap/>
            <w:vAlign w:val="center"/>
            <w:hideMark/>
          </w:tcPr>
          <w:p w14:paraId="07EFFE01" w14:textId="7E5C24B1" w:rsidR="00C147F7" w:rsidRPr="00F10A62" w:rsidRDefault="00C147F7" w:rsidP="00C147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Regional</w:t>
            </w:r>
          </w:p>
        </w:tc>
        <w:tc>
          <w:tcPr>
            <w:tcW w:w="2869" w:type="pct"/>
            <w:gridSpan w:val="6"/>
            <w:noWrap/>
            <w:vAlign w:val="center"/>
            <w:hideMark/>
          </w:tcPr>
          <w:p w14:paraId="1AF44D1F" w14:textId="76AB03B1" w:rsidR="00C147F7" w:rsidRPr="00F10A62" w:rsidRDefault="00C147F7" w:rsidP="00C147F7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Local</w:t>
            </w:r>
          </w:p>
        </w:tc>
      </w:tr>
      <w:tr w:rsidR="00346913" w:rsidRPr="00F10A62" w14:paraId="6612270B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7E8898D0" w14:textId="7A3410EB" w:rsidR="00346913" w:rsidRPr="00F10A62" w:rsidRDefault="00346913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CPs</w:t>
            </w:r>
          </w:p>
        </w:tc>
        <w:tc>
          <w:tcPr>
            <w:tcW w:w="671" w:type="pct"/>
            <w:noWrap/>
            <w:vAlign w:val="center"/>
            <w:hideMark/>
          </w:tcPr>
          <w:p w14:paraId="595B5E72" w14:textId="700F8FD0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CCFZ.Replicates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2143110F" w14:textId="242E7E15" w:rsidR="00346913" w:rsidRPr="00F10A62" w:rsidRDefault="00346913" w:rsidP="00320AD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CCFZ.</w:t>
            </w:r>
            <w:r w:rsidR="00320AD3"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Areas</w:t>
            </w:r>
            <w:proofErr w:type="spellEnd"/>
          </w:p>
        </w:tc>
        <w:tc>
          <w:tcPr>
            <w:tcW w:w="434" w:type="pct"/>
            <w:noWrap/>
            <w:vAlign w:val="center"/>
            <w:hideMark/>
          </w:tcPr>
          <w:p w14:paraId="24F2378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APEI3</w:t>
            </w:r>
          </w:p>
        </w:tc>
        <w:tc>
          <w:tcPr>
            <w:tcW w:w="478" w:type="pct"/>
            <w:noWrap/>
            <w:vAlign w:val="center"/>
            <w:hideMark/>
          </w:tcPr>
          <w:p w14:paraId="7B49100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IFREMER</w:t>
            </w:r>
          </w:p>
        </w:tc>
        <w:tc>
          <w:tcPr>
            <w:tcW w:w="478" w:type="pct"/>
            <w:noWrap/>
            <w:vAlign w:val="center"/>
            <w:hideMark/>
          </w:tcPr>
          <w:p w14:paraId="3CF8E28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GSR</w:t>
            </w:r>
          </w:p>
        </w:tc>
        <w:tc>
          <w:tcPr>
            <w:tcW w:w="478" w:type="pct"/>
            <w:noWrap/>
            <w:vAlign w:val="center"/>
            <w:hideMark/>
          </w:tcPr>
          <w:p w14:paraId="3316B31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IOM.C</w:t>
            </w:r>
          </w:p>
        </w:tc>
        <w:tc>
          <w:tcPr>
            <w:tcW w:w="478" w:type="pct"/>
            <w:noWrap/>
            <w:vAlign w:val="center"/>
            <w:hideMark/>
          </w:tcPr>
          <w:p w14:paraId="08E1BB6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BGR.RA</w:t>
            </w:r>
          </w:p>
        </w:tc>
        <w:tc>
          <w:tcPr>
            <w:tcW w:w="522" w:type="pct"/>
            <w:noWrap/>
            <w:vAlign w:val="center"/>
            <w:hideMark/>
          </w:tcPr>
          <w:p w14:paraId="56DFE2F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BGR.PA</w:t>
            </w:r>
          </w:p>
        </w:tc>
      </w:tr>
      <w:tr w:rsidR="00346913" w:rsidRPr="00F10A62" w14:paraId="36D82192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0AF9328D" w14:textId="77B4F662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Observed</w:t>
            </w:r>
          </w:p>
        </w:tc>
        <w:tc>
          <w:tcPr>
            <w:tcW w:w="671" w:type="pct"/>
            <w:noWrap/>
            <w:vAlign w:val="center"/>
            <w:hideMark/>
          </w:tcPr>
          <w:p w14:paraId="151506A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36936</w:t>
            </w:r>
          </w:p>
        </w:tc>
        <w:tc>
          <w:tcPr>
            <w:tcW w:w="671" w:type="pct"/>
            <w:noWrap/>
            <w:vAlign w:val="center"/>
            <w:hideMark/>
          </w:tcPr>
          <w:p w14:paraId="62AC9CF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29721</w:t>
            </w:r>
          </w:p>
        </w:tc>
        <w:tc>
          <w:tcPr>
            <w:tcW w:w="434" w:type="pct"/>
            <w:noWrap/>
            <w:vAlign w:val="center"/>
            <w:hideMark/>
          </w:tcPr>
          <w:p w14:paraId="130F86D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78" w:type="pct"/>
            <w:noWrap/>
            <w:vAlign w:val="center"/>
            <w:hideMark/>
          </w:tcPr>
          <w:p w14:paraId="55B4429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478" w:type="pct"/>
            <w:noWrap/>
            <w:vAlign w:val="center"/>
            <w:hideMark/>
          </w:tcPr>
          <w:p w14:paraId="7F6B70F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478" w:type="pct"/>
            <w:noWrap/>
            <w:vAlign w:val="center"/>
            <w:hideMark/>
          </w:tcPr>
          <w:p w14:paraId="57D8E8C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478" w:type="pct"/>
            <w:noWrap/>
            <w:vAlign w:val="center"/>
            <w:hideMark/>
          </w:tcPr>
          <w:p w14:paraId="3767E81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1803</w:t>
            </w:r>
          </w:p>
        </w:tc>
        <w:tc>
          <w:tcPr>
            <w:tcW w:w="522" w:type="pct"/>
            <w:noWrap/>
            <w:vAlign w:val="center"/>
            <w:hideMark/>
          </w:tcPr>
          <w:p w14:paraId="283FE8F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3099</w:t>
            </w:r>
          </w:p>
        </w:tc>
      </w:tr>
      <w:tr w:rsidR="00346913" w:rsidRPr="00F10A62" w14:paraId="2999AA31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1C8CA479" w14:textId="3015931A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Simulated_mean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5A8E85E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37584.000</w:t>
            </w:r>
          </w:p>
        </w:tc>
        <w:tc>
          <w:tcPr>
            <w:tcW w:w="671" w:type="pct"/>
            <w:noWrap/>
            <w:vAlign w:val="center"/>
            <w:hideMark/>
          </w:tcPr>
          <w:p w14:paraId="28B3E7D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31319.000</w:t>
            </w:r>
          </w:p>
        </w:tc>
        <w:tc>
          <w:tcPr>
            <w:tcW w:w="434" w:type="pct"/>
            <w:noWrap/>
            <w:vAlign w:val="center"/>
            <w:hideMark/>
          </w:tcPr>
          <w:p w14:paraId="18D2767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80.075</w:t>
            </w:r>
          </w:p>
        </w:tc>
        <w:tc>
          <w:tcPr>
            <w:tcW w:w="478" w:type="pct"/>
            <w:noWrap/>
            <w:vAlign w:val="center"/>
            <w:hideMark/>
          </w:tcPr>
          <w:p w14:paraId="5D180FD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836.860</w:t>
            </w:r>
          </w:p>
        </w:tc>
        <w:tc>
          <w:tcPr>
            <w:tcW w:w="478" w:type="pct"/>
            <w:noWrap/>
            <w:vAlign w:val="center"/>
            <w:hideMark/>
          </w:tcPr>
          <w:p w14:paraId="7F23BB8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1126.800</w:t>
            </w:r>
          </w:p>
        </w:tc>
        <w:tc>
          <w:tcPr>
            <w:tcW w:w="478" w:type="pct"/>
            <w:noWrap/>
            <w:vAlign w:val="center"/>
            <w:hideMark/>
          </w:tcPr>
          <w:p w14:paraId="18DE653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517.230</w:t>
            </w:r>
          </w:p>
        </w:tc>
        <w:tc>
          <w:tcPr>
            <w:tcW w:w="478" w:type="pct"/>
            <w:noWrap/>
            <w:vAlign w:val="center"/>
            <w:hideMark/>
          </w:tcPr>
          <w:p w14:paraId="26DDBEE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1786.000</w:t>
            </w:r>
          </w:p>
        </w:tc>
        <w:tc>
          <w:tcPr>
            <w:tcW w:w="522" w:type="pct"/>
            <w:noWrap/>
            <w:vAlign w:val="center"/>
            <w:hideMark/>
          </w:tcPr>
          <w:p w14:paraId="23F2830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3220.700</w:t>
            </w:r>
          </w:p>
        </w:tc>
      </w:tr>
      <w:tr w:rsidR="00346913" w:rsidRPr="00F10A62" w14:paraId="30BDA7B5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0722DCF1" w14:textId="435E4579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Lower-tail P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5F82B36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342A97C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34" w:type="pct"/>
            <w:shd w:val="clear" w:color="auto" w:fill="D9D9D9" w:themeFill="background1" w:themeFillShade="D9"/>
            <w:noWrap/>
            <w:vAlign w:val="center"/>
            <w:hideMark/>
          </w:tcPr>
          <w:p w14:paraId="610D305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478" w:type="pct"/>
            <w:noWrap/>
            <w:vAlign w:val="center"/>
            <w:hideMark/>
          </w:tcPr>
          <w:p w14:paraId="52054AC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0.660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3012C32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0.013</w:t>
            </w:r>
          </w:p>
        </w:tc>
        <w:tc>
          <w:tcPr>
            <w:tcW w:w="478" w:type="pct"/>
            <w:noWrap/>
            <w:vAlign w:val="center"/>
            <w:hideMark/>
          </w:tcPr>
          <w:p w14:paraId="5AD6A47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0.308</w:t>
            </w:r>
          </w:p>
        </w:tc>
        <w:tc>
          <w:tcPr>
            <w:tcW w:w="478" w:type="pct"/>
            <w:noWrap/>
            <w:vAlign w:val="center"/>
            <w:hideMark/>
          </w:tcPr>
          <w:p w14:paraId="77701A2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0.773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14:paraId="22A861D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0.002</w:t>
            </w:r>
          </w:p>
        </w:tc>
      </w:tr>
      <w:tr w:rsidR="00346913" w:rsidRPr="00F10A62" w14:paraId="60B1094F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76D78C3D" w14:textId="090DEF7D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Upper-tail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462BF6E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671" w:type="pct"/>
            <w:noWrap/>
            <w:vAlign w:val="center"/>
            <w:hideMark/>
          </w:tcPr>
          <w:p w14:paraId="1FAC91D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34" w:type="pct"/>
            <w:noWrap/>
            <w:vAlign w:val="center"/>
            <w:hideMark/>
          </w:tcPr>
          <w:p w14:paraId="3A63408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0.994</w:t>
            </w:r>
          </w:p>
        </w:tc>
        <w:tc>
          <w:tcPr>
            <w:tcW w:w="478" w:type="pct"/>
            <w:noWrap/>
            <w:vAlign w:val="center"/>
            <w:hideMark/>
          </w:tcPr>
          <w:p w14:paraId="0CAFD5C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0.378</w:t>
            </w:r>
          </w:p>
        </w:tc>
        <w:tc>
          <w:tcPr>
            <w:tcW w:w="478" w:type="pct"/>
            <w:noWrap/>
            <w:vAlign w:val="center"/>
            <w:hideMark/>
          </w:tcPr>
          <w:p w14:paraId="50A8555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0.988</w:t>
            </w:r>
          </w:p>
        </w:tc>
        <w:tc>
          <w:tcPr>
            <w:tcW w:w="478" w:type="pct"/>
            <w:noWrap/>
            <w:vAlign w:val="center"/>
            <w:hideMark/>
          </w:tcPr>
          <w:p w14:paraId="64DE804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0.814</w:t>
            </w:r>
          </w:p>
        </w:tc>
        <w:tc>
          <w:tcPr>
            <w:tcW w:w="478" w:type="pct"/>
            <w:noWrap/>
            <w:vAlign w:val="center"/>
            <w:hideMark/>
          </w:tcPr>
          <w:p w14:paraId="46EB50C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0.250</w:t>
            </w:r>
          </w:p>
        </w:tc>
        <w:tc>
          <w:tcPr>
            <w:tcW w:w="522" w:type="pct"/>
            <w:noWrap/>
            <w:vAlign w:val="center"/>
            <w:hideMark/>
          </w:tcPr>
          <w:p w14:paraId="4C868BE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0.998</w:t>
            </w:r>
          </w:p>
        </w:tc>
      </w:tr>
      <w:tr w:rsidR="00346913" w:rsidRPr="00F10A62" w14:paraId="7B50293B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02BEFBFC" w14:textId="58EC5522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SES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73D5B5A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-12.524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68A7CAD3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-19.536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81CDFB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-3.947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6C01C6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0.518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30E142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-3.234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E27DE4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-0.255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A86456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0.754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C210F2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-4.251</w:t>
            </w:r>
          </w:p>
        </w:tc>
      </w:tr>
      <w:tr w:rsidR="00346913" w:rsidRPr="00F10A62" w14:paraId="5F61C2C8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4D4AAE40" w14:textId="523C4BD1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CPs_obs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450BA3C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90.629</w:t>
            </w:r>
          </w:p>
        </w:tc>
        <w:tc>
          <w:tcPr>
            <w:tcW w:w="671" w:type="pct"/>
            <w:noWrap/>
            <w:vAlign w:val="center"/>
            <w:hideMark/>
          </w:tcPr>
          <w:p w14:paraId="6A9774B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72.926</w:t>
            </w:r>
          </w:p>
        </w:tc>
        <w:tc>
          <w:tcPr>
            <w:tcW w:w="434" w:type="pct"/>
            <w:noWrap/>
            <w:vAlign w:val="center"/>
            <w:hideMark/>
          </w:tcPr>
          <w:p w14:paraId="4F6585B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50.000</w:t>
            </w:r>
          </w:p>
        </w:tc>
        <w:tc>
          <w:tcPr>
            <w:tcW w:w="478" w:type="pct"/>
            <w:noWrap/>
            <w:vAlign w:val="center"/>
            <w:hideMark/>
          </w:tcPr>
          <w:p w14:paraId="04C8AE2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78.076</w:t>
            </w:r>
          </w:p>
        </w:tc>
        <w:tc>
          <w:tcPr>
            <w:tcW w:w="478" w:type="pct"/>
            <w:noWrap/>
            <w:vAlign w:val="center"/>
            <w:hideMark/>
          </w:tcPr>
          <w:p w14:paraId="21CCF53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67.043</w:t>
            </w:r>
          </w:p>
        </w:tc>
        <w:tc>
          <w:tcPr>
            <w:tcW w:w="478" w:type="pct"/>
            <w:noWrap/>
            <w:vAlign w:val="center"/>
            <w:hideMark/>
          </w:tcPr>
          <w:p w14:paraId="4EE9096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41.878</w:t>
            </w:r>
          </w:p>
        </w:tc>
        <w:tc>
          <w:tcPr>
            <w:tcW w:w="478" w:type="pct"/>
            <w:noWrap/>
            <w:vAlign w:val="center"/>
            <w:hideMark/>
          </w:tcPr>
          <w:p w14:paraId="5D1B02B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66.753</w:t>
            </w:r>
          </w:p>
        </w:tc>
        <w:tc>
          <w:tcPr>
            <w:tcW w:w="522" w:type="pct"/>
            <w:noWrap/>
            <w:vAlign w:val="center"/>
            <w:hideMark/>
          </w:tcPr>
          <w:p w14:paraId="704342A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67.961</w:t>
            </w:r>
          </w:p>
        </w:tc>
      </w:tr>
      <w:tr w:rsidR="00346913" w:rsidRPr="00F10A62" w14:paraId="75AF3B56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447A6E10" w14:textId="1305AA9A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CPs_sim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27DD3BD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92.219</w:t>
            </w:r>
          </w:p>
        </w:tc>
        <w:tc>
          <w:tcPr>
            <w:tcW w:w="671" w:type="pct"/>
            <w:noWrap/>
            <w:vAlign w:val="center"/>
            <w:hideMark/>
          </w:tcPr>
          <w:p w14:paraId="6D4EAE9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76.847</w:t>
            </w:r>
          </w:p>
        </w:tc>
        <w:tc>
          <w:tcPr>
            <w:tcW w:w="434" w:type="pct"/>
            <w:noWrap/>
            <w:vAlign w:val="center"/>
            <w:hideMark/>
          </w:tcPr>
          <w:p w14:paraId="7E8D4CE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66.729</w:t>
            </w:r>
          </w:p>
        </w:tc>
        <w:tc>
          <w:tcPr>
            <w:tcW w:w="478" w:type="pct"/>
            <w:noWrap/>
            <w:vAlign w:val="center"/>
            <w:hideMark/>
          </w:tcPr>
          <w:p w14:paraId="0DCCC0B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77.415</w:t>
            </w:r>
          </w:p>
        </w:tc>
        <w:tc>
          <w:tcPr>
            <w:tcW w:w="478" w:type="pct"/>
            <w:noWrap/>
            <w:vAlign w:val="center"/>
            <w:hideMark/>
          </w:tcPr>
          <w:p w14:paraId="030920B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70.602</w:t>
            </w:r>
          </w:p>
        </w:tc>
        <w:tc>
          <w:tcPr>
            <w:tcW w:w="478" w:type="pct"/>
            <w:noWrap/>
            <w:vAlign w:val="center"/>
            <w:hideMark/>
          </w:tcPr>
          <w:p w14:paraId="1039D5B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42.223</w:t>
            </w:r>
          </w:p>
        </w:tc>
        <w:tc>
          <w:tcPr>
            <w:tcW w:w="478" w:type="pct"/>
            <w:noWrap/>
            <w:vAlign w:val="center"/>
            <w:hideMark/>
          </w:tcPr>
          <w:p w14:paraId="15C8AC4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66.124</w:t>
            </w:r>
          </w:p>
        </w:tc>
        <w:tc>
          <w:tcPr>
            <w:tcW w:w="522" w:type="pct"/>
            <w:noWrap/>
            <w:vAlign w:val="center"/>
            <w:hideMark/>
          </w:tcPr>
          <w:p w14:paraId="4E8594E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70.629</w:t>
            </w:r>
          </w:p>
        </w:tc>
      </w:tr>
      <w:tr w:rsidR="004E76FB" w:rsidRPr="00F10A62" w14:paraId="168AC928" w14:textId="77777777" w:rsidTr="004E76FB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5E843A04" w14:textId="3B473E26" w:rsidR="004E76FB" w:rsidRPr="00F10A62" w:rsidRDefault="004E76FB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C-score</w:t>
            </w:r>
          </w:p>
        </w:tc>
        <w:tc>
          <w:tcPr>
            <w:tcW w:w="4211" w:type="pct"/>
            <w:gridSpan w:val="8"/>
            <w:noWrap/>
            <w:vAlign w:val="center"/>
            <w:hideMark/>
          </w:tcPr>
          <w:p w14:paraId="4137D8F3" w14:textId="77777777" w:rsidR="004E76FB" w:rsidRPr="00F10A62" w:rsidRDefault="004E76FB" w:rsidP="0034691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46913" w:rsidRPr="00F10A62" w14:paraId="14D16C36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6553C611" w14:textId="149916E1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Observed</w:t>
            </w:r>
          </w:p>
        </w:tc>
        <w:tc>
          <w:tcPr>
            <w:tcW w:w="671" w:type="pct"/>
            <w:noWrap/>
            <w:vAlign w:val="center"/>
            <w:hideMark/>
          </w:tcPr>
          <w:p w14:paraId="59E25F6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1.526</w:t>
            </w:r>
          </w:p>
        </w:tc>
        <w:tc>
          <w:tcPr>
            <w:tcW w:w="671" w:type="pct"/>
            <w:noWrap/>
            <w:vAlign w:val="center"/>
            <w:hideMark/>
          </w:tcPr>
          <w:p w14:paraId="5C72DB7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0.911</w:t>
            </w:r>
          </w:p>
        </w:tc>
        <w:tc>
          <w:tcPr>
            <w:tcW w:w="434" w:type="pct"/>
            <w:noWrap/>
            <w:vAlign w:val="center"/>
            <w:hideMark/>
          </w:tcPr>
          <w:p w14:paraId="3D5A576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0.500</w:t>
            </w:r>
          </w:p>
        </w:tc>
        <w:tc>
          <w:tcPr>
            <w:tcW w:w="478" w:type="pct"/>
            <w:noWrap/>
            <w:vAlign w:val="center"/>
            <w:hideMark/>
          </w:tcPr>
          <w:p w14:paraId="4DD79E8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0.841</w:t>
            </w:r>
          </w:p>
        </w:tc>
        <w:tc>
          <w:tcPr>
            <w:tcW w:w="478" w:type="pct"/>
            <w:noWrap/>
            <w:vAlign w:val="center"/>
            <w:hideMark/>
          </w:tcPr>
          <w:p w14:paraId="63E8620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0.719</w:t>
            </w:r>
          </w:p>
        </w:tc>
        <w:tc>
          <w:tcPr>
            <w:tcW w:w="478" w:type="pct"/>
            <w:noWrap/>
            <w:vAlign w:val="center"/>
            <w:hideMark/>
          </w:tcPr>
          <w:p w14:paraId="6506667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0.419</w:t>
            </w:r>
          </w:p>
        </w:tc>
        <w:tc>
          <w:tcPr>
            <w:tcW w:w="478" w:type="pct"/>
            <w:noWrap/>
            <w:vAlign w:val="center"/>
            <w:hideMark/>
          </w:tcPr>
          <w:p w14:paraId="4196941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0.816</w:t>
            </w:r>
          </w:p>
        </w:tc>
        <w:tc>
          <w:tcPr>
            <w:tcW w:w="522" w:type="pct"/>
            <w:noWrap/>
            <w:vAlign w:val="center"/>
            <w:hideMark/>
          </w:tcPr>
          <w:p w14:paraId="48BCFA0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0.880</w:t>
            </w:r>
          </w:p>
        </w:tc>
      </w:tr>
      <w:tr w:rsidR="00346913" w:rsidRPr="00F10A62" w14:paraId="0ED65FED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413122E4" w14:textId="7AFC2C5F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Simulated_mean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1514656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1.587</w:t>
            </w:r>
          </w:p>
        </w:tc>
        <w:tc>
          <w:tcPr>
            <w:tcW w:w="671" w:type="pct"/>
            <w:noWrap/>
            <w:vAlign w:val="center"/>
            <w:hideMark/>
          </w:tcPr>
          <w:p w14:paraId="4A834C2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0.986</w:t>
            </w:r>
          </w:p>
        </w:tc>
        <w:tc>
          <w:tcPr>
            <w:tcW w:w="434" w:type="pct"/>
            <w:noWrap/>
            <w:vAlign w:val="center"/>
            <w:hideMark/>
          </w:tcPr>
          <w:p w14:paraId="2A0D5A4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0.666</w:t>
            </w:r>
          </w:p>
        </w:tc>
        <w:tc>
          <w:tcPr>
            <w:tcW w:w="478" w:type="pct"/>
            <w:noWrap/>
            <w:vAlign w:val="center"/>
            <w:hideMark/>
          </w:tcPr>
          <w:p w14:paraId="5D4DDF3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0.834</w:t>
            </w:r>
          </w:p>
        </w:tc>
        <w:tc>
          <w:tcPr>
            <w:tcW w:w="478" w:type="pct"/>
            <w:noWrap/>
            <w:vAlign w:val="center"/>
            <w:hideMark/>
          </w:tcPr>
          <w:p w14:paraId="0F781C8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0.776</w:t>
            </w:r>
          </w:p>
        </w:tc>
        <w:tc>
          <w:tcPr>
            <w:tcW w:w="478" w:type="pct"/>
            <w:noWrap/>
            <w:vAlign w:val="center"/>
            <w:hideMark/>
          </w:tcPr>
          <w:p w14:paraId="0DEAB2E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0.422</w:t>
            </w:r>
          </w:p>
        </w:tc>
        <w:tc>
          <w:tcPr>
            <w:tcW w:w="478" w:type="pct"/>
            <w:noWrap/>
            <w:vAlign w:val="center"/>
            <w:hideMark/>
          </w:tcPr>
          <w:p w14:paraId="7FDDC4D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0.812</w:t>
            </w:r>
          </w:p>
        </w:tc>
        <w:tc>
          <w:tcPr>
            <w:tcW w:w="522" w:type="pct"/>
            <w:noWrap/>
            <w:vAlign w:val="center"/>
            <w:hideMark/>
          </w:tcPr>
          <w:p w14:paraId="79D5818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0.930</w:t>
            </w:r>
          </w:p>
        </w:tc>
      </w:tr>
      <w:tr w:rsidR="00346913" w:rsidRPr="00F10A62" w14:paraId="7ACD4B32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512AB8C6" w14:textId="10164EBB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Lower-tail P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6EFF6E2D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5832A3E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434" w:type="pct"/>
            <w:shd w:val="clear" w:color="auto" w:fill="D9D9D9" w:themeFill="background1" w:themeFillShade="D9"/>
            <w:noWrap/>
            <w:vAlign w:val="center"/>
            <w:hideMark/>
          </w:tcPr>
          <w:p w14:paraId="29C733A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478" w:type="pct"/>
            <w:noWrap/>
            <w:vAlign w:val="center"/>
            <w:hideMark/>
          </w:tcPr>
          <w:p w14:paraId="5A1674B9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0.597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2A88C73B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  <w:r w:rsidRPr="00F10A62">
              <w:rPr>
                <w:rFonts w:eastAsia="Times New Roman"/>
                <w:color w:val="000000"/>
                <w:sz w:val="18"/>
                <w:szCs w:val="18"/>
                <w:shd w:val="clear" w:color="auto" w:fill="D9D9D9" w:themeFill="background1" w:themeFillShade="D9"/>
                <w:lang w:eastAsia="en-GB"/>
              </w:rPr>
              <w:t>.004</w:t>
            </w:r>
          </w:p>
        </w:tc>
        <w:tc>
          <w:tcPr>
            <w:tcW w:w="478" w:type="pct"/>
            <w:noWrap/>
            <w:vAlign w:val="center"/>
            <w:hideMark/>
          </w:tcPr>
          <w:p w14:paraId="5C4FFD18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0.306</w:t>
            </w:r>
          </w:p>
        </w:tc>
        <w:tc>
          <w:tcPr>
            <w:tcW w:w="478" w:type="pct"/>
            <w:noWrap/>
            <w:vAlign w:val="center"/>
            <w:hideMark/>
          </w:tcPr>
          <w:p w14:paraId="03AD79A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0.530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14:paraId="3121DAA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0.001</w:t>
            </w:r>
          </w:p>
        </w:tc>
      </w:tr>
      <w:tr w:rsidR="00346913" w:rsidRPr="00F10A62" w14:paraId="7DA81332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0CAAEE8" w14:textId="4F1DE4D3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lastRenderedPageBreak/>
              <w:t>Upper-tail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6AA4C9E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671" w:type="pct"/>
            <w:noWrap/>
            <w:vAlign w:val="center"/>
            <w:hideMark/>
          </w:tcPr>
          <w:p w14:paraId="4EE38C85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34" w:type="pct"/>
            <w:noWrap/>
            <w:vAlign w:val="center"/>
            <w:hideMark/>
          </w:tcPr>
          <w:p w14:paraId="0A92BB16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0.994</w:t>
            </w:r>
          </w:p>
        </w:tc>
        <w:tc>
          <w:tcPr>
            <w:tcW w:w="478" w:type="pct"/>
            <w:noWrap/>
            <w:vAlign w:val="center"/>
            <w:hideMark/>
          </w:tcPr>
          <w:p w14:paraId="3A1FFCA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0.424</w:t>
            </w:r>
          </w:p>
        </w:tc>
        <w:tc>
          <w:tcPr>
            <w:tcW w:w="478" w:type="pct"/>
            <w:noWrap/>
            <w:vAlign w:val="center"/>
            <w:hideMark/>
          </w:tcPr>
          <w:p w14:paraId="782B8AD2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0.996</w:t>
            </w:r>
          </w:p>
        </w:tc>
        <w:tc>
          <w:tcPr>
            <w:tcW w:w="478" w:type="pct"/>
            <w:noWrap/>
            <w:vAlign w:val="center"/>
            <w:hideMark/>
          </w:tcPr>
          <w:p w14:paraId="39798E6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0.815</w:t>
            </w:r>
          </w:p>
        </w:tc>
        <w:tc>
          <w:tcPr>
            <w:tcW w:w="478" w:type="pct"/>
            <w:noWrap/>
            <w:vAlign w:val="center"/>
            <w:hideMark/>
          </w:tcPr>
          <w:p w14:paraId="0759DA6C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0.483</w:t>
            </w:r>
          </w:p>
        </w:tc>
        <w:tc>
          <w:tcPr>
            <w:tcW w:w="522" w:type="pct"/>
            <w:noWrap/>
            <w:vAlign w:val="center"/>
            <w:hideMark/>
          </w:tcPr>
          <w:p w14:paraId="1D1D0727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0.999</w:t>
            </w:r>
          </w:p>
        </w:tc>
      </w:tr>
      <w:tr w:rsidR="00346913" w:rsidRPr="00F10A62" w14:paraId="4DD1353B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3F54F90" w14:textId="61B7DA5D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SES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64FA1E74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-13.717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6A6F2B7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-21.331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5E47B6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-3.811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960120F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0.420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5A1C741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-4.011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A65E17A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-0.271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187EF7E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0.283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6FB9D60" w14:textId="77777777" w:rsidR="00346913" w:rsidRPr="00F10A62" w:rsidRDefault="00346913" w:rsidP="0034691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-4.552</w:t>
            </w:r>
          </w:p>
        </w:tc>
      </w:tr>
      <w:tr w:rsidR="00EA509B" w:rsidRPr="00F10A62" w14:paraId="3D3CD5DB" w14:textId="77777777" w:rsidTr="00C147F7">
        <w:trPr>
          <w:trHeight w:val="288"/>
        </w:trPr>
        <w:tc>
          <w:tcPr>
            <w:tcW w:w="789" w:type="pct"/>
            <w:vMerge w:val="restart"/>
            <w:noWrap/>
            <w:vAlign w:val="center"/>
            <w:hideMark/>
          </w:tcPr>
          <w:p w14:paraId="6DF3EB9A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11" w:type="pct"/>
            <w:gridSpan w:val="8"/>
            <w:noWrap/>
            <w:vAlign w:val="center"/>
            <w:hideMark/>
          </w:tcPr>
          <w:p w14:paraId="20000E99" w14:textId="7B02709E" w:rsidR="00EA509B" w:rsidRPr="00F10A62" w:rsidRDefault="00EA509B" w:rsidP="00EA509B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i/>
                <w:color w:val="000000"/>
                <w:sz w:val="18"/>
                <w:szCs w:val="18"/>
                <w:lang w:eastAsia="en-GB"/>
              </w:rPr>
              <w:t>Halalaimus</w:t>
            </w:r>
          </w:p>
        </w:tc>
      </w:tr>
      <w:tr w:rsidR="00EA509B" w:rsidRPr="00F10A62" w14:paraId="6A29B0C3" w14:textId="77777777" w:rsidTr="00C147F7">
        <w:trPr>
          <w:trHeight w:val="288"/>
        </w:trPr>
        <w:tc>
          <w:tcPr>
            <w:tcW w:w="789" w:type="pct"/>
            <w:vMerge/>
            <w:noWrap/>
            <w:vAlign w:val="center"/>
            <w:hideMark/>
          </w:tcPr>
          <w:p w14:paraId="61E4F6F7" w14:textId="77777777" w:rsidR="00EA509B" w:rsidRPr="00F10A62" w:rsidRDefault="00EA509B" w:rsidP="00EA509B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342" w:type="pct"/>
            <w:gridSpan w:val="2"/>
            <w:noWrap/>
            <w:vAlign w:val="center"/>
            <w:hideMark/>
          </w:tcPr>
          <w:p w14:paraId="58424A3B" w14:textId="3E905DFF" w:rsidR="00EA509B" w:rsidRPr="00F10A62" w:rsidRDefault="00C147F7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Regional</w:t>
            </w:r>
          </w:p>
        </w:tc>
        <w:tc>
          <w:tcPr>
            <w:tcW w:w="2869" w:type="pct"/>
            <w:gridSpan w:val="6"/>
            <w:noWrap/>
            <w:vAlign w:val="center"/>
            <w:hideMark/>
          </w:tcPr>
          <w:p w14:paraId="71ABE2D3" w14:textId="7C39F356" w:rsidR="00EA509B" w:rsidRPr="00F10A62" w:rsidRDefault="00EA509B" w:rsidP="00EA509B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sz w:val="18"/>
                <w:szCs w:val="18"/>
                <w:lang w:eastAsia="en-GB"/>
              </w:rPr>
              <w:t>Local</w:t>
            </w:r>
          </w:p>
        </w:tc>
      </w:tr>
      <w:tr w:rsidR="00EA509B" w:rsidRPr="00F10A62" w14:paraId="6B723D78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5C6F0945" w14:textId="30D5A40E" w:rsidR="00EA509B" w:rsidRPr="00F10A62" w:rsidRDefault="00346913" w:rsidP="00EA509B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CPs</w:t>
            </w:r>
          </w:p>
        </w:tc>
        <w:tc>
          <w:tcPr>
            <w:tcW w:w="671" w:type="pct"/>
            <w:noWrap/>
            <w:vAlign w:val="center"/>
            <w:hideMark/>
          </w:tcPr>
          <w:p w14:paraId="2AC39381" w14:textId="19E14103" w:rsidR="00EA509B" w:rsidRPr="00F10A62" w:rsidRDefault="00C147F7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CCFZ.</w:t>
            </w:r>
            <w:r w:rsidR="00EA509B"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Replicates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2BFE83DF" w14:textId="7E99748E" w:rsidR="00EA509B" w:rsidRPr="00F10A62" w:rsidRDefault="00C147F7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CCFZ.</w:t>
            </w:r>
            <w:r w:rsidR="00EA509B"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Areas</w:t>
            </w:r>
            <w:proofErr w:type="spellEnd"/>
          </w:p>
        </w:tc>
        <w:tc>
          <w:tcPr>
            <w:tcW w:w="434" w:type="pct"/>
            <w:noWrap/>
            <w:vAlign w:val="center"/>
            <w:hideMark/>
          </w:tcPr>
          <w:p w14:paraId="5E15CAD7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APEI3</w:t>
            </w:r>
          </w:p>
        </w:tc>
        <w:tc>
          <w:tcPr>
            <w:tcW w:w="478" w:type="pct"/>
            <w:noWrap/>
            <w:vAlign w:val="center"/>
            <w:hideMark/>
          </w:tcPr>
          <w:p w14:paraId="0513893A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IFREMER</w:t>
            </w:r>
          </w:p>
        </w:tc>
        <w:tc>
          <w:tcPr>
            <w:tcW w:w="478" w:type="pct"/>
            <w:noWrap/>
            <w:vAlign w:val="center"/>
            <w:hideMark/>
          </w:tcPr>
          <w:p w14:paraId="598437DB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GSR</w:t>
            </w:r>
          </w:p>
        </w:tc>
        <w:tc>
          <w:tcPr>
            <w:tcW w:w="478" w:type="pct"/>
            <w:noWrap/>
            <w:vAlign w:val="center"/>
            <w:hideMark/>
          </w:tcPr>
          <w:p w14:paraId="405FB8D5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IOM.C</w:t>
            </w:r>
          </w:p>
        </w:tc>
        <w:tc>
          <w:tcPr>
            <w:tcW w:w="478" w:type="pct"/>
            <w:noWrap/>
            <w:vAlign w:val="center"/>
            <w:hideMark/>
          </w:tcPr>
          <w:p w14:paraId="334288EA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BGR.RA</w:t>
            </w:r>
          </w:p>
        </w:tc>
        <w:tc>
          <w:tcPr>
            <w:tcW w:w="522" w:type="pct"/>
            <w:noWrap/>
            <w:vAlign w:val="center"/>
            <w:hideMark/>
          </w:tcPr>
          <w:p w14:paraId="1A8B4211" w14:textId="77777777" w:rsidR="00EA509B" w:rsidRPr="00F10A62" w:rsidRDefault="00EA509B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BGR.PA</w:t>
            </w:r>
          </w:p>
        </w:tc>
      </w:tr>
      <w:tr w:rsidR="0052630C" w:rsidRPr="00F10A62" w14:paraId="2DF4BD37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21CD9CE3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Observed</w:t>
            </w:r>
          </w:p>
        </w:tc>
        <w:tc>
          <w:tcPr>
            <w:tcW w:w="671" w:type="pct"/>
            <w:noWrap/>
            <w:vAlign w:val="center"/>
            <w:hideMark/>
          </w:tcPr>
          <w:p w14:paraId="680877D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8823</w:t>
            </w:r>
          </w:p>
        </w:tc>
        <w:tc>
          <w:tcPr>
            <w:tcW w:w="671" w:type="pct"/>
            <w:noWrap/>
            <w:vAlign w:val="center"/>
            <w:hideMark/>
          </w:tcPr>
          <w:p w14:paraId="27EB83D3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6823</w:t>
            </w:r>
          </w:p>
        </w:tc>
        <w:tc>
          <w:tcPr>
            <w:tcW w:w="434" w:type="pct"/>
            <w:noWrap/>
            <w:vAlign w:val="center"/>
            <w:hideMark/>
          </w:tcPr>
          <w:p w14:paraId="112CF904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478" w:type="pct"/>
            <w:noWrap/>
            <w:vAlign w:val="center"/>
            <w:hideMark/>
          </w:tcPr>
          <w:p w14:paraId="0559CD3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478" w:type="pct"/>
            <w:noWrap/>
            <w:vAlign w:val="center"/>
            <w:hideMark/>
          </w:tcPr>
          <w:p w14:paraId="6123A59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478" w:type="pct"/>
            <w:noWrap/>
            <w:vAlign w:val="center"/>
            <w:hideMark/>
          </w:tcPr>
          <w:p w14:paraId="2F94FC3C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478" w:type="pct"/>
            <w:noWrap/>
            <w:vAlign w:val="center"/>
            <w:hideMark/>
          </w:tcPr>
          <w:p w14:paraId="019D43D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533</w:t>
            </w:r>
          </w:p>
        </w:tc>
        <w:tc>
          <w:tcPr>
            <w:tcW w:w="522" w:type="pct"/>
            <w:noWrap/>
            <w:vAlign w:val="center"/>
            <w:hideMark/>
          </w:tcPr>
          <w:p w14:paraId="09416CB9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657</w:t>
            </w:r>
          </w:p>
        </w:tc>
      </w:tr>
      <w:tr w:rsidR="0052630C" w:rsidRPr="00F10A62" w14:paraId="18FF0017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210BBB51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Simulated_mean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5A1DC377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8838.300</w:t>
            </w:r>
          </w:p>
        </w:tc>
        <w:tc>
          <w:tcPr>
            <w:tcW w:w="671" w:type="pct"/>
            <w:noWrap/>
            <w:vAlign w:val="center"/>
            <w:hideMark/>
          </w:tcPr>
          <w:p w14:paraId="42E094CB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6917.000</w:t>
            </w:r>
          </w:p>
        </w:tc>
        <w:tc>
          <w:tcPr>
            <w:tcW w:w="434" w:type="pct"/>
            <w:noWrap/>
            <w:vAlign w:val="center"/>
            <w:hideMark/>
          </w:tcPr>
          <w:p w14:paraId="3CB908C3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154.090</w:t>
            </w:r>
          </w:p>
        </w:tc>
        <w:tc>
          <w:tcPr>
            <w:tcW w:w="478" w:type="pct"/>
            <w:noWrap/>
            <w:vAlign w:val="center"/>
            <w:hideMark/>
          </w:tcPr>
          <w:p w14:paraId="2191F297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394.640</w:t>
            </w:r>
          </w:p>
        </w:tc>
        <w:tc>
          <w:tcPr>
            <w:tcW w:w="478" w:type="pct"/>
            <w:noWrap/>
            <w:vAlign w:val="center"/>
            <w:hideMark/>
          </w:tcPr>
          <w:p w14:paraId="771444D9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325.950</w:t>
            </w:r>
          </w:p>
        </w:tc>
        <w:tc>
          <w:tcPr>
            <w:tcW w:w="478" w:type="pct"/>
            <w:noWrap/>
            <w:vAlign w:val="center"/>
            <w:hideMark/>
          </w:tcPr>
          <w:p w14:paraId="5FA2294C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126.420</w:t>
            </w:r>
          </w:p>
        </w:tc>
        <w:tc>
          <w:tcPr>
            <w:tcW w:w="478" w:type="pct"/>
            <w:noWrap/>
            <w:vAlign w:val="center"/>
            <w:hideMark/>
          </w:tcPr>
          <w:p w14:paraId="6B173B2C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511.350</w:t>
            </w:r>
          </w:p>
        </w:tc>
        <w:tc>
          <w:tcPr>
            <w:tcW w:w="522" w:type="pct"/>
            <w:noWrap/>
            <w:vAlign w:val="center"/>
            <w:hideMark/>
          </w:tcPr>
          <w:p w14:paraId="7545FCC5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680.900</w:t>
            </w:r>
          </w:p>
        </w:tc>
      </w:tr>
      <w:tr w:rsidR="0052630C" w:rsidRPr="00F10A62" w14:paraId="1B9D52AA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09B322D6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Lower-tail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384C3339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0.287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5E55F67C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0.031</w:t>
            </w:r>
          </w:p>
        </w:tc>
        <w:tc>
          <w:tcPr>
            <w:tcW w:w="434" w:type="pct"/>
            <w:noWrap/>
            <w:vAlign w:val="center"/>
            <w:hideMark/>
          </w:tcPr>
          <w:p w14:paraId="22DDD8A7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0.637</w:t>
            </w:r>
          </w:p>
        </w:tc>
        <w:tc>
          <w:tcPr>
            <w:tcW w:w="478" w:type="pct"/>
            <w:noWrap/>
            <w:vAlign w:val="center"/>
            <w:hideMark/>
          </w:tcPr>
          <w:p w14:paraId="33CD3DD5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0.480</w:t>
            </w:r>
          </w:p>
        </w:tc>
        <w:tc>
          <w:tcPr>
            <w:tcW w:w="478" w:type="pct"/>
            <w:noWrap/>
            <w:vAlign w:val="center"/>
            <w:hideMark/>
          </w:tcPr>
          <w:p w14:paraId="63C9F2F0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0.986</w:t>
            </w:r>
          </w:p>
        </w:tc>
        <w:tc>
          <w:tcPr>
            <w:tcW w:w="478" w:type="pct"/>
            <w:noWrap/>
            <w:vAlign w:val="center"/>
            <w:hideMark/>
          </w:tcPr>
          <w:p w14:paraId="5579C3DE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0.682</w:t>
            </w:r>
          </w:p>
        </w:tc>
        <w:tc>
          <w:tcPr>
            <w:tcW w:w="478" w:type="pct"/>
            <w:noWrap/>
            <w:vAlign w:val="center"/>
            <w:hideMark/>
          </w:tcPr>
          <w:p w14:paraId="3B5BFDF4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0.999</w:t>
            </w:r>
          </w:p>
        </w:tc>
        <w:tc>
          <w:tcPr>
            <w:tcW w:w="522" w:type="pct"/>
            <w:noWrap/>
            <w:vAlign w:val="center"/>
            <w:hideMark/>
          </w:tcPr>
          <w:p w14:paraId="532A5F78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0.066</w:t>
            </w:r>
          </w:p>
        </w:tc>
      </w:tr>
      <w:tr w:rsidR="0052630C" w:rsidRPr="00F10A62" w14:paraId="1B9427E5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7D7915F3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Upper-tail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294C157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0.724</w:t>
            </w:r>
          </w:p>
        </w:tc>
        <w:tc>
          <w:tcPr>
            <w:tcW w:w="671" w:type="pct"/>
            <w:noWrap/>
            <w:vAlign w:val="center"/>
            <w:hideMark/>
          </w:tcPr>
          <w:p w14:paraId="66DF8E27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0.970</w:t>
            </w:r>
          </w:p>
        </w:tc>
        <w:tc>
          <w:tcPr>
            <w:tcW w:w="434" w:type="pct"/>
            <w:noWrap/>
            <w:vAlign w:val="center"/>
            <w:hideMark/>
          </w:tcPr>
          <w:p w14:paraId="295D62E8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0.485</w:t>
            </w:r>
          </w:p>
        </w:tc>
        <w:tc>
          <w:tcPr>
            <w:tcW w:w="478" w:type="pct"/>
            <w:noWrap/>
            <w:vAlign w:val="center"/>
            <w:hideMark/>
          </w:tcPr>
          <w:p w14:paraId="7EA837F8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0.560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16780F3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0.048</w:t>
            </w:r>
          </w:p>
        </w:tc>
        <w:tc>
          <w:tcPr>
            <w:tcW w:w="478" w:type="pct"/>
            <w:noWrap/>
            <w:vAlign w:val="center"/>
            <w:hideMark/>
          </w:tcPr>
          <w:p w14:paraId="16EBAC6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0.592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6A42EBCC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522" w:type="pct"/>
            <w:noWrap/>
            <w:vAlign w:val="center"/>
            <w:hideMark/>
          </w:tcPr>
          <w:p w14:paraId="245CEA45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0.939</w:t>
            </w:r>
          </w:p>
        </w:tc>
      </w:tr>
      <w:tr w:rsidR="0052630C" w:rsidRPr="00F10A62" w14:paraId="5648B1FB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1DCB32F7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SES</w:t>
            </w:r>
          </w:p>
        </w:tc>
        <w:tc>
          <w:tcPr>
            <w:tcW w:w="671" w:type="pct"/>
            <w:noWrap/>
            <w:vAlign w:val="center"/>
            <w:hideMark/>
          </w:tcPr>
          <w:p w14:paraId="176EFF1B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-0.515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183D6C54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-2.280</w:t>
            </w:r>
          </w:p>
        </w:tc>
        <w:tc>
          <w:tcPr>
            <w:tcW w:w="434" w:type="pct"/>
            <w:noWrap/>
            <w:vAlign w:val="center"/>
            <w:hideMark/>
          </w:tcPr>
          <w:p w14:paraId="07718ADE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0.409</w:t>
            </w:r>
          </w:p>
        </w:tc>
        <w:tc>
          <w:tcPr>
            <w:tcW w:w="478" w:type="pct"/>
            <w:noWrap/>
            <w:vAlign w:val="center"/>
            <w:hideMark/>
          </w:tcPr>
          <w:p w14:paraId="29E90A8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0.134</w:t>
            </w:r>
          </w:p>
        </w:tc>
        <w:tc>
          <w:tcPr>
            <w:tcW w:w="478" w:type="pct"/>
            <w:noWrap/>
            <w:vAlign w:val="center"/>
            <w:hideMark/>
          </w:tcPr>
          <w:p w14:paraId="6C462A3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1.145</w:t>
            </w:r>
          </w:p>
        </w:tc>
        <w:tc>
          <w:tcPr>
            <w:tcW w:w="478" w:type="pct"/>
            <w:noWrap/>
            <w:vAlign w:val="center"/>
            <w:hideMark/>
          </w:tcPr>
          <w:p w14:paraId="5ACDA6BD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0.453</w:t>
            </w:r>
          </w:p>
        </w:tc>
        <w:tc>
          <w:tcPr>
            <w:tcW w:w="478" w:type="pct"/>
            <w:noWrap/>
            <w:vAlign w:val="center"/>
            <w:hideMark/>
          </w:tcPr>
          <w:p w14:paraId="1E829421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1.680</w:t>
            </w:r>
          </w:p>
        </w:tc>
        <w:tc>
          <w:tcPr>
            <w:tcW w:w="522" w:type="pct"/>
            <w:noWrap/>
            <w:vAlign w:val="center"/>
            <w:hideMark/>
          </w:tcPr>
          <w:p w14:paraId="127965F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-1.739</w:t>
            </w:r>
          </w:p>
        </w:tc>
      </w:tr>
      <w:tr w:rsidR="0052630C" w:rsidRPr="00F10A62" w14:paraId="4953C8A3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DE0C57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CPs_obs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73038964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88.133</w:t>
            </w:r>
          </w:p>
        </w:tc>
        <w:tc>
          <w:tcPr>
            <w:tcW w:w="671" w:type="pct"/>
            <w:noWrap/>
            <w:vAlign w:val="center"/>
            <w:hideMark/>
          </w:tcPr>
          <w:p w14:paraId="69BABF81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68.155</w:t>
            </w:r>
          </w:p>
        </w:tc>
        <w:tc>
          <w:tcPr>
            <w:tcW w:w="434" w:type="pct"/>
            <w:noWrap/>
            <w:vAlign w:val="center"/>
            <w:hideMark/>
          </w:tcPr>
          <w:p w14:paraId="3C51B39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67.965</w:t>
            </w:r>
          </w:p>
        </w:tc>
        <w:tc>
          <w:tcPr>
            <w:tcW w:w="478" w:type="pct"/>
            <w:noWrap/>
            <w:vAlign w:val="center"/>
            <w:hideMark/>
          </w:tcPr>
          <w:p w14:paraId="2562BD9C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70.588</w:t>
            </w:r>
          </w:p>
        </w:tc>
        <w:tc>
          <w:tcPr>
            <w:tcW w:w="478" w:type="pct"/>
            <w:noWrap/>
            <w:vAlign w:val="center"/>
            <w:hideMark/>
          </w:tcPr>
          <w:p w14:paraId="5810CDC8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67.944</w:t>
            </w:r>
          </w:p>
        </w:tc>
        <w:tc>
          <w:tcPr>
            <w:tcW w:w="478" w:type="pct"/>
            <w:noWrap/>
            <w:vAlign w:val="center"/>
            <w:hideMark/>
          </w:tcPr>
          <w:p w14:paraId="17B34FC5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37.037</w:t>
            </w:r>
          </w:p>
        </w:tc>
        <w:tc>
          <w:tcPr>
            <w:tcW w:w="478" w:type="pct"/>
            <w:noWrap/>
            <w:vAlign w:val="center"/>
            <w:hideMark/>
          </w:tcPr>
          <w:p w14:paraId="5507F170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65.000</w:t>
            </w:r>
          </w:p>
        </w:tc>
        <w:tc>
          <w:tcPr>
            <w:tcW w:w="522" w:type="pct"/>
            <w:noWrap/>
            <w:vAlign w:val="center"/>
            <w:hideMark/>
          </w:tcPr>
          <w:p w14:paraId="2CC62A5C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66.364</w:t>
            </w:r>
          </w:p>
        </w:tc>
      </w:tr>
      <w:tr w:rsidR="0052630C" w:rsidRPr="00F10A62" w14:paraId="67DB363F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2E44FE6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CPs_sim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27E1033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88.286</w:t>
            </w:r>
          </w:p>
        </w:tc>
        <w:tc>
          <w:tcPr>
            <w:tcW w:w="671" w:type="pct"/>
            <w:noWrap/>
            <w:vAlign w:val="center"/>
            <w:hideMark/>
          </w:tcPr>
          <w:p w14:paraId="7E466073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69.094</w:t>
            </w:r>
          </w:p>
        </w:tc>
        <w:tc>
          <w:tcPr>
            <w:tcW w:w="434" w:type="pct"/>
            <w:noWrap/>
            <w:vAlign w:val="center"/>
            <w:hideMark/>
          </w:tcPr>
          <w:p w14:paraId="6CEF1070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66.706</w:t>
            </w:r>
          </w:p>
        </w:tc>
        <w:tc>
          <w:tcPr>
            <w:tcW w:w="478" w:type="pct"/>
            <w:noWrap/>
            <w:vAlign w:val="center"/>
            <w:hideMark/>
          </w:tcPr>
          <w:p w14:paraId="2A5691D9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70.346</w:t>
            </w:r>
          </w:p>
        </w:tc>
        <w:tc>
          <w:tcPr>
            <w:tcW w:w="478" w:type="pct"/>
            <w:noWrap/>
            <w:vAlign w:val="center"/>
            <w:hideMark/>
          </w:tcPr>
          <w:p w14:paraId="562600BB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65.716</w:t>
            </w:r>
          </w:p>
        </w:tc>
        <w:tc>
          <w:tcPr>
            <w:tcW w:w="478" w:type="pct"/>
            <w:noWrap/>
            <w:vAlign w:val="center"/>
            <w:hideMark/>
          </w:tcPr>
          <w:p w14:paraId="0AF6EA0B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36.017</w:t>
            </w:r>
          </w:p>
        </w:tc>
        <w:tc>
          <w:tcPr>
            <w:tcW w:w="478" w:type="pct"/>
            <w:noWrap/>
            <w:vAlign w:val="center"/>
            <w:hideMark/>
          </w:tcPr>
          <w:p w14:paraId="3D7D4EE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62.360</w:t>
            </w:r>
          </w:p>
        </w:tc>
        <w:tc>
          <w:tcPr>
            <w:tcW w:w="522" w:type="pct"/>
            <w:noWrap/>
            <w:vAlign w:val="center"/>
            <w:hideMark/>
          </w:tcPr>
          <w:p w14:paraId="0B48185C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68.778</w:t>
            </w:r>
          </w:p>
        </w:tc>
      </w:tr>
      <w:tr w:rsidR="00346913" w:rsidRPr="00F10A62" w14:paraId="166461CC" w14:textId="77777777" w:rsidTr="00346913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5FBCEAE6" w14:textId="77777777" w:rsidR="00346913" w:rsidRPr="00F10A62" w:rsidRDefault="00346913" w:rsidP="00EA509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C-score</w:t>
            </w:r>
          </w:p>
        </w:tc>
        <w:tc>
          <w:tcPr>
            <w:tcW w:w="4211" w:type="pct"/>
            <w:gridSpan w:val="8"/>
            <w:noWrap/>
            <w:vAlign w:val="center"/>
            <w:hideMark/>
          </w:tcPr>
          <w:p w14:paraId="3879093E" w14:textId="77777777" w:rsidR="00346913" w:rsidRPr="00F10A62" w:rsidRDefault="00346913" w:rsidP="00EA509B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52630C" w:rsidRPr="00F10A62" w14:paraId="6D2CBBB7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24089385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Observed</w:t>
            </w:r>
          </w:p>
        </w:tc>
        <w:tc>
          <w:tcPr>
            <w:tcW w:w="671" w:type="pct"/>
            <w:noWrap/>
            <w:vAlign w:val="center"/>
            <w:hideMark/>
          </w:tcPr>
          <w:p w14:paraId="781028E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2.307</w:t>
            </w:r>
          </w:p>
        </w:tc>
        <w:tc>
          <w:tcPr>
            <w:tcW w:w="671" w:type="pct"/>
            <w:noWrap/>
            <w:vAlign w:val="center"/>
            <w:hideMark/>
          </w:tcPr>
          <w:p w14:paraId="1EFF4DF1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1.059</w:t>
            </w:r>
          </w:p>
        </w:tc>
        <w:tc>
          <w:tcPr>
            <w:tcW w:w="434" w:type="pct"/>
            <w:noWrap/>
            <w:vAlign w:val="center"/>
            <w:hideMark/>
          </w:tcPr>
          <w:p w14:paraId="435DC66E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0.680</w:t>
            </w:r>
          </w:p>
        </w:tc>
        <w:tc>
          <w:tcPr>
            <w:tcW w:w="478" w:type="pct"/>
            <w:noWrap/>
            <w:vAlign w:val="center"/>
            <w:hideMark/>
          </w:tcPr>
          <w:p w14:paraId="7F92466B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0.948</w:t>
            </w:r>
          </w:p>
        </w:tc>
        <w:tc>
          <w:tcPr>
            <w:tcW w:w="478" w:type="pct"/>
            <w:noWrap/>
            <w:vAlign w:val="center"/>
            <w:hideMark/>
          </w:tcPr>
          <w:p w14:paraId="29A47C9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0.776</w:t>
            </w:r>
          </w:p>
        </w:tc>
        <w:tc>
          <w:tcPr>
            <w:tcW w:w="478" w:type="pct"/>
            <w:noWrap/>
            <w:vAlign w:val="center"/>
            <w:hideMark/>
          </w:tcPr>
          <w:p w14:paraId="264D9C15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0.370</w:t>
            </w:r>
          </w:p>
        </w:tc>
        <w:tc>
          <w:tcPr>
            <w:tcW w:w="478" w:type="pct"/>
            <w:noWrap/>
            <w:vAlign w:val="center"/>
            <w:hideMark/>
          </w:tcPr>
          <w:p w14:paraId="0A698D93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0.916</w:t>
            </w:r>
          </w:p>
        </w:tc>
        <w:tc>
          <w:tcPr>
            <w:tcW w:w="522" w:type="pct"/>
            <w:noWrap/>
            <w:vAlign w:val="center"/>
            <w:hideMark/>
          </w:tcPr>
          <w:p w14:paraId="0E68FFD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0.971</w:t>
            </w:r>
          </w:p>
        </w:tc>
      </w:tr>
      <w:tr w:rsidR="0052630C" w:rsidRPr="00F10A62" w14:paraId="2ACB6E6F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682A540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Simulated_mean</w:t>
            </w:r>
            <w:proofErr w:type="spellEnd"/>
          </w:p>
        </w:tc>
        <w:tc>
          <w:tcPr>
            <w:tcW w:w="671" w:type="pct"/>
            <w:noWrap/>
            <w:vAlign w:val="center"/>
            <w:hideMark/>
          </w:tcPr>
          <w:p w14:paraId="3AE6E783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2.321</w:t>
            </w:r>
          </w:p>
        </w:tc>
        <w:tc>
          <w:tcPr>
            <w:tcW w:w="671" w:type="pct"/>
            <w:noWrap/>
            <w:vAlign w:val="center"/>
            <w:hideMark/>
          </w:tcPr>
          <w:p w14:paraId="474C6B4D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1.092</w:t>
            </w:r>
          </w:p>
        </w:tc>
        <w:tc>
          <w:tcPr>
            <w:tcW w:w="434" w:type="pct"/>
            <w:noWrap/>
            <w:vAlign w:val="center"/>
            <w:hideMark/>
          </w:tcPr>
          <w:p w14:paraId="59BD333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0.667</w:t>
            </w:r>
          </w:p>
        </w:tc>
        <w:tc>
          <w:tcPr>
            <w:tcW w:w="478" w:type="pct"/>
            <w:noWrap/>
            <w:vAlign w:val="center"/>
            <w:hideMark/>
          </w:tcPr>
          <w:p w14:paraId="4A63122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0.947</w:t>
            </w:r>
          </w:p>
        </w:tc>
        <w:tc>
          <w:tcPr>
            <w:tcW w:w="478" w:type="pct"/>
            <w:noWrap/>
            <w:vAlign w:val="center"/>
            <w:hideMark/>
          </w:tcPr>
          <w:p w14:paraId="55BB88ED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0.749</w:t>
            </w:r>
          </w:p>
        </w:tc>
        <w:tc>
          <w:tcPr>
            <w:tcW w:w="478" w:type="pct"/>
            <w:noWrap/>
            <w:vAlign w:val="center"/>
            <w:hideMark/>
          </w:tcPr>
          <w:p w14:paraId="1680DF7D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0.360</w:t>
            </w:r>
          </w:p>
        </w:tc>
        <w:tc>
          <w:tcPr>
            <w:tcW w:w="478" w:type="pct"/>
            <w:noWrap/>
            <w:vAlign w:val="center"/>
            <w:hideMark/>
          </w:tcPr>
          <w:p w14:paraId="690A8DC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0.877</w:t>
            </w:r>
          </w:p>
        </w:tc>
        <w:tc>
          <w:tcPr>
            <w:tcW w:w="522" w:type="pct"/>
            <w:noWrap/>
            <w:vAlign w:val="center"/>
            <w:hideMark/>
          </w:tcPr>
          <w:p w14:paraId="54ED3307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1.007</w:t>
            </w:r>
          </w:p>
        </w:tc>
      </w:tr>
      <w:tr w:rsidR="0052630C" w:rsidRPr="00F10A62" w14:paraId="27E60C1F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59585876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Lower-tail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2D46934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0.165</w:t>
            </w:r>
          </w:p>
        </w:tc>
        <w:tc>
          <w:tcPr>
            <w:tcW w:w="671" w:type="pct"/>
            <w:shd w:val="clear" w:color="auto" w:fill="D9D9D9" w:themeFill="background1" w:themeFillShade="D9"/>
            <w:noWrap/>
            <w:vAlign w:val="center"/>
            <w:hideMark/>
          </w:tcPr>
          <w:p w14:paraId="078D515B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434" w:type="pct"/>
            <w:noWrap/>
            <w:vAlign w:val="center"/>
            <w:hideMark/>
          </w:tcPr>
          <w:p w14:paraId="5376D0D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0.636</w:t>
            </w:r>
          </w:p>
        </w:tc>
        <w:tc>
          <w:tcPr>
            <w:tcW w:w="478" w:type="pct"/>
            <w:noWrap/>
            <w:vAlign w:val="center"/>
            <w:hideMark/>
          </w:tcPr>
          <w:p w14:paraId="1037D96D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0.443</w:t>
            </w:r>
          </w:p>
        </w:tc>
        <w:tc>
          <w:tcPr>
            <w:tcW w:w="478" w:type="pct"/>
            <w:noWrap/>
            <w:vAlign w:val="center"/>
            <w:hideMark/>
          </w:tcPr>
          <w:p w14:paraId="499CD8F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0.951</w:t>
            </w:r>
          </w:p>
        </w:tc>
        <w:tc>
          <w:tcPr>
            <w:tcW w:w="478" w:type="pct"/>
            <w:noWrap/>
            <w:vAlign w:val="center"/>
            <w:hideMark/>
          </w:tcPr>
          <w:p w14:paraId="213CD95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0.680</w:t>
            </w:r>
          </w:p>
        </w:tc>
        <w:tc>
          <w:tcPr>
            <w:tcW w:w="478" w:type="pct"/>
            <w:noWrap/>
            <w:vAlign w:val="center"/>
            <w:hideMark/>
          </w:tcPr>
          <w:p w14:paraId="366BD03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0.993</w:t>
            </w:r>
          </w:p>
        </w:tc>
        <w:tc>
          <w:tcPr>
            <w:tcW w:w="522" w:type="pct"/>
            <w:noWrap/>
            <w:vAlign w:val="center"/>
            <w:hideMark/>
          </w:tcPr>
          <w:p w14:paraId="61201C2E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0.091</w:t>
            </w:r>
          </w:p>
        </w:tc>
      </w:tr>
      <w:tr w:rsidR="0052630C" w:rsidRPr="00F10A62" w14:paraId="56D4C537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F6BBAF5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Upper-tail P</w:t>
            </w:r>
          </w:p>
        </w:tc>
        <w:tc>
          <w:tcPr>
            <w:tcW w:w="671" w:type="pct"/>
            <w:noWrap/>
            <w:vAlign w:val="center"/>
            <w:hideMark/>
          </w:tcPr>
          <w:p w14:paraId="22F01D9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0.836</w:t>
            </w:r>
          </w:p>
        </w:tc>
        <w:tc>
          <w:tcPr>
            <w:tcW w:w="671" w:type="pct"/>
            <w:noWrap/>
            <w:vAlign w:val="center"/>
            <w:hideMark/>
          </w:tcPr>
          <w:p w14:paraId="70AC5331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0.995</w:t>
            </w:r>
          </w:p>
        </w:tc>
        <w:tc>
          <w:tcPr>
            <w:tcW w:w="434" w:type="pct"/>
            <w:noWrap/>
            <w:vAlign w:val="center"/>
            <w:hideMark/>
          </w:tcPr>
          <w:p w14:paraId="1E006C20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0.488</w:t>
            </w:r>
          </w:p>
        </w:tc>
        <w:tc>
          <w:tcPr>
            <w:tcW w:w="478" w:type="pct"/>
            <w:noWrap/>
            <w:vAlign w:val="center"/>
            <w:hideMark/>
          </w:tcPr>
          <w:p w14:paraId="1140BBB4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0.582</w:t>
            </w:r>
          </w:p>
        </w:tc>
        <w:tc>
          <w:tcPr>
            <w:tcW w:w="478" w:type="pct"/>
            <w:noWrap/>
            <w:vAlign w:val="center"/>
            <w:hideMark/>
          </w:tcPr>
          <w:p w14:paraId="7B6DA514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0.090</w:t>
            </w:r>
          </w:p>
        </w:tc>
        <w:tc>
          <w:tcPr>
            <w:tcW w:w="478" w:type="pct"/>
            <w:noWrap/>
            <w:vAlign w:val="center"/>
            <w:hideMark/>
          </w:tcPr>
          <w:p w14:paraId="3862F56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0.591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vAlign w:val="center"/>
            <w:hideMark/>
          </w:tcPr>
          <w:p w14:paraId="476DB4CE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522" w:type="pct"/>
            <w:noWrap/>
            <w:vAlign w:val="center"/>
            <w:hideMark/>
          </w:tcPr>
          <w:p w14:paraId="56BE1FBF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0.913</w:t>
            </w:r>
          </w:p>
        </w:tc>
      </w:tr>
      <w:tr w:rsidR="0052630C" w:rsidRPr="00F10A62" w14:paraId="0111455E" w14:textId="77777777" w:rsidTr="00C147F7">
        <w:trPr>
          <w:trHeight w:val="288"/>
        </w:trPr>
        <w:tc>
          <w:tcPr>
            <w:tcW w:w="789" w:type="pct"/>
            <w:noWrap/>
            <w:vAlign w:val="center"/>
            <w:hideMark/>
          </w:tcPr>
          <w:p w14:paraId="3B9EBF39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SES</w:t>
            </w:r>
          </w:p>
        </w:tc>
        <w:tc>
          <w:tcPr>
            <w:tcW w:w="671" w:type="pct"/>
            <w:noWrap/>
            <w:vAlign w:val="center"/>
            <w:hideMark/>
          </w:tcPr>
          <w:p w14:paraId="541ACB4B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-0.955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22F5D111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-3.462</w:t>
            </w:r>
          </w:p>
        </w:tc>
        <w:tc>
          <w:tcPr>
            <w:tcW w:w="434" w:type="pct"/>
            <w:noWrap/>
            <w:vAlign w:val="center"/>
            <w:hideMark/>
          </w:tcPr>
          <w:p w14:paraId="4B624454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0.411</w:t>
            </w:r>
          </w:p>
        </w:tc>
        <w:tc>
          <w:tcPr>
            <w:tcW w:w="478" w:type="pct"/>
            <w:noWrap/>
            <w:vAlign w:val="center"/>
            <w:hideMark/>
          </w:tcPr>
          <w:p w14:paraId="13E42B7A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0.052</w:t>
            </w:r>
          </w:p>
        </w:tc>
        <w:tc>
          <w:tcPr>
            <w:tcW w:w="478" w:type="pct"/>
            <w:noWrap/>
            <w:vAlign w:val="center"/>
            <w:hideMark/>
          </w:tcPr>
          <w:p w14:paraId="33649C72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1.073</w:t>
            </w:r>
          </w:p>
        </w:tc>
        <w:tc>
          <w:tcPr>
            <w:tcW w:w="478" w:type="pct"/>
            <w:noWrap/>
            <w:vAlign w:val="center"/>
            <w:hideMark/>
          </w:tcPr>
          <w:p w14:paraId="35D292F0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0.444</w:t>
            </w:r>
          </w:p>
        </w:tc>
        <w:tc>
          <w:tcPr>
            <w:tcW w:w="478" w:type="pct"/>
            <w:noWrap/>
            <w:vAlign w:val="center"/>
            <w:hideMark/>
          </w:tcPr>
          <w:p w14:paraId="6A5BCCA3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1.473</w:t>
            </w:r>
          </w:p>
        </w:tc>
        <w:tc>
          <w:tcPr>
            <w:tcW w:w="522" w:type="pct"/>
            <w:noWrap/>
            <w:vAlign w:val="center"/>
            <w:hideMark/>
          </w:tcPr>
          <w:p w14:paraId="5EC6860B" w14:textId="77777777" w:rsidR="0052630C" w:rsidRPr="00F10A62" w:rsidRDefault="0052630C" w:rsidP="00EA50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10A6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-1.457</w:t>
            </w:r>
          </w:p>
        </w:tc>
      </w:tr>
    </w:tbl>
    <w:p w14:paraId="174CB6D3" w14:textId="75691538" w:rsidR="00E71414" w:rsidRPr="00F10A62" w:rsidRDefault="0052630C" w:rsidP="00EB2FB9">
      <w:pPr>
        <w:pStyle w:val="Caption"/>
      </w:pPr>
      <w:r w:rsidRPr="00F10A62">
        <w:br w:type="page"/>
      </w:r>
      <w:r w:rsidR="0004265D" w:rsidRPr="00F10A62">
        <w:lastRenderedPageBreak/>
        <w:t xml:space="preserve"> </w:t>
      </w:r>
      <w:r w:rsidR="00E71414" w:rsidRPr="00F10A62">
        <w:t xml:space="preserve">Table </w:t>
      </w:r>
      <w:r w:rsidR="000D5CCF">
        <w:t>S</w:t>
      </w:r>
      <w:r w:rsidR="00910E18" w:rsidRPr="00F10A62">
        <w:rPr>
          <w:noProof/>
        </w:rPr>
        <w:fldChar w:fldCharType="begin"/>
      </w:r>
      <w:r w:rsidR="00E71414" w:rsidRPr="00F10A62">
        <w:rPr>
          <w:noProof/>
        </w:rPr>
        <w:instrText xml:space="preserve"> SEQ Table \* ARABIC </w:instrText>
      </w:r>
      <w:r w:rsidR="00910E18" w:rsidRPr="00F10A62">
        <w:rPr>
          <w:noProof/>
        </w:rPr>
        <w:fldChar w:fldCharType="separate"/>
      </w:r>
      <w:r w:rsidR="00C6104A">
        <w:rPr>
          <w:noProof/>
        </w:rPr>
        <w:t>10</w:t>
      </w:r>
      <w:r w:rsidR="00910E18" w:rsidRPr="00F10A62">
        <w:rPr>
          <w:noProof/>
        </w:rPr>
        <w:fldChar w:fldCharType="end"/>
      </w:r>
      <w:r w:rsidR="00E71414" w:rsidRPr="00F10A62">
        <w:t>: Average (Avg.) and st</w:t>
      </w:r>
      <w:r w:rsidR="00AB3626" w:rsidRPr="00F10A62">
        <w:t>andard deviation (St. Dev.) for</w:t>
      </w:r>
      <w:r w:rsidR="00E71414" w:rsidRPr="00F10A62">
        <w:t xml:space="preserve"> standardized effect size of PD (</w:t>
      </w:r>
      <w:proofErr w:type="spellStart"/>
      <w:r w:rsidR="00E71414" w:rsidRPr="00F10A62">
        <w:t>ses.PD</w:t>
      </w:r>
      <w:proofErr w:type="spellEnd"/>
      <w:r w:rsidR="00E71414" w:rsidRPr="00F10A62">
        <w:t>), unweighted Mean Pairwise Distance (</w:t>
      </w:r>
      <w:proofErr w:type="spellStart"/>
      <w:r w:rsidR="00E71414" w:rsidRPr="00F10A62">
        <w:t>ses.MPD</w:t>
      </w:r>
      <w:proofErr w:type="spellEnd"/>
      <w:r w:rsidR="00E71414" w:rsidRPr="00F10A62">
        <w:t>) and unweighted Mean Nearest Taxon Distance (</w:t>
      </w:r>
      <w:proofErr w:type="spellStart"/>
      <w:r w:rsidR="00E71414" w:rsidRPr="00F10A62">
        <w:t>ses.MNTD</w:t>
      </w:r>
      <w:proofErr w:type="spellEnd"/>
      <w:r w:rsidR="00E71414" w:rsidRPr="00F10A62">
        <w:t xml:space="preserve">) </w:t>
      </w:r>
      <w:r w:rsidR="00A613F8" w:rsidRPr="00F10A62">
        <w:t xml:space="preserve">for </w:t>
      </w:r>
      <w:r w:rsidR="00A87928" w:rsidRPr="00F10A62">
        <w:t xml:space="preserve">Nematoda, Genus-assigned, Unassigned, </w:t>
      </w:r>
      <w:r w:rsidR="00A87928" w:rsidRPr="00F10A62">
        <w:rPr>
          <w:i/>
        </w:rPr>
        <w:t>Acantholaimus</w:t>
      </w:r>
      <w:r w:rsidR="00A87928" w:rsidRPr="00F10A62">
        <w:t xml:space="preserve">, </w:t>
      </w:r>
      <w:r w:rsidR="00A87928" w:rsidRPr="00F10A62">
        <w:rPr>
          <w:i/>
        </w:rPr>
        <w:t>Desmoscolex</w:t>
      </w:r>
      <w:r w:rsidR="00A87928" w:rsidRPr="00F10A62">
        <w:t xml:space="preserve"> and </w:t>
      </w:r>
      <w:r w:rsidR="00A87928" w:rsidRPr="00F10A62">
        <w:rPr>
          <w:i/>
        </w:rPr>
        <w:t>Halalaimus</w:t>
      </w:r>
      <w:r w:rsidR="00A87928" w:rsidRPr="00F10A62">
        <w:t xml:space="preserve"> ASVs</w:t>
      </w:r>
      <w:r w:rsidR="00A613F8" w:rsidRPr="00F10A62">
        <w:t xml:space="preserve"> in </w:t>
      </w:r>
      <w:r w:rsidR="00EF7EFA" w:rsidRPr="00F10A62">
        <w:t xml:space="preserve">the BGR.PA, BGR.RA, IOM.C, GSR, IFREMER and APEI3 </w:t>
      </w:r>
      <w:r w:rsidR="00CE361A">
        <w:t>a</w:t>
      </w:r>
      <w:r w:rsidR="00EF7EFA" w:rsidRPr="00F10A62">
        <w:t xml:space="preserve">reas. </w:t>
      </w:r>
    </w:p>
    <w:tbl>
      <w:tblPr>
        <w:tblStyle w:val="TableGrid"/>
        <w:tblW w:w="4208" w:type="pct"/>
        <w:tblLook w:val="04A0" w:firstRow="1" w:lastRow="0" w:firstColumn="1" w:lastColumn="0" w:noHBand="0" w:noVBand="1"/>
      </w:tblPr>
      <w:tblGrid>
        <w:gridCol w:w="2555"/>
        <w:gridCol w:w="1058"/>
        <w:gridCol w:w="810"/>
        <w:gridCol w:w="920"/>
        <w:gridCol w:w="810"/>
        <w:gridCol w:w="920"/>
        <w:gridCol w:w="810"/>
        <w:gridCol w:w="917"/>
      </w:tblGrid>
      <w:tr w:rsidR="006626B6" w:rsidRPr="00F10A62" w14:paraId="489A8379" w14:textId="77777777" w:rsidTr="007F437F">
        <w:trPr>
          <w:trHeight w:val="288"/>
        </w:trPr>
        <w:tc>
          <w:tcPr>
            <w:tcW w:w="1452" w:type="pct"/>
            <w:vMerge w:val="restart"/>
            <w:noWrap/>
            <w:vAlign w:val="center"/>
            <w:hideMark/>
          </w:tcPr>
          <w:p w14:paraId="750E749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Level</w:t>
            </w:r>
          </w:p>
        </w:tc>
        <w:tc>
          <w:tcPr>
            <w:tcW w:w="601" w:type="pct"/>
            <w:vMerge w:val="restart"/>
            <w:noWrap/>
            <w:vAlign w:val="center"/>
            <w:hideMark/>
          </w:tcPr>
          <w:p w14:paraId="469CEBE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Area</w:t>
            </w:r>
          </w:p>
        </w:tc>
        <w:tc>
          <w:tcPr>
            <w:tcW w:w="982" w:type="pct"/>
            <w:gridSpan w:val="2"/>
            <w:noWrap/>
            <w:vAlign w:val="center"/>
            <w:hideMark/>
          </w:tcPr>
          <w:p w14:paraId="242AC02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proofErr w:type="spellStart"/>
            <w:r w:rsidRPr="00F10A62">
              <w:rPr>
                <w:sz w:val="20"/>
                <w:szCs w:val="20"/>
              </w:rPr>
              <w:t>ses.PD</w:t>
            </w:r>
            <w:proofErr w:type="spellEnd"/>
          </w:p>
        </w:tc>
        <w:tc>
          <w:tcPr>
            <w:tcW w:w="982" w:type="pct"/>
            <w:gridSpan w:val="2"/>
            <w:noWrap/>
            <w:vAlign w:val="center"/>
            <w:hideMark/>
          </w:tcPr>
          <w:p w14:paraId="171A6E9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proofErr w:type="spellStart"/>
            <w:r w:rsidRPr="00F10A62">
              <w:rPr>
                <w:sz w:val="20"/>
                <w:szCs w:val="20"/>
              </w:rPr>
              <w:t>ses.MPD</w:t>
            </w:r>
            <w:proofErr w:type="spellEnd"/>
          </w:p>
        </w:tc>
        <w:tc>
          <w:tcPr>
            <w:tcW w:w="982" w:type="pct"/>
            <w:gridSpan w:val="2"/>
            <w:noWrap/>
            <w:vAlign w:val="center"/>
            <w:hideMark/>
          </w:tcPr>
          <w:p w14:paraId="6C104E5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proofErr w:type="spellStart"/>
            <w:r w:rsidRPr="00F10A62">
              <w:rPr>
                <w:sz w:val="20"/>
                <w:szCs w:val="20"/>
              </w:rPr>
              <w:t>ses.MNTD</w:t>
            </w:r>
            <w:proofErr w:type="spellEnd"/>
          </w:p>
        </w:tc>
      </w:tr>
      <w:tr w:rsidR="006626B6" w:rsidRPr="00F10A62" w14:paraId="3805A54C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  <w:hideMark/>
          </w:tcPr>
          <w:p w14:paraId="6AB29C6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noWrap/>
            <w:vAlign w:val="center"/>
            <w:hideMark/>
          </w:tcPr>
          <w:p w14:paraId="61265D3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14:paraId="4519EA7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Avg.</w:t>
            </w:r>
          </w:p>
        </w:tc>
        <w:tc>
          <w:tcPr>
            <w:tcW w:w="523" w:type="pct"/>
            <w:noWrap/>
            <w:vAlign w:val="center"/>
            <w:hideMark/>
          </w:tcPr>
          <w:p w14:paraId="0E451FE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St. dev.</w:t>
            </w:r>
          </w:p>
        </w:tc>
        <w:tc>
          <w:tcPr>
            <w:tcW w:w="460" w:type="pct"/>
            <w:noWrap/>
            <w:vAlign w:val="center"/>
            <w:hideMark/>
          </w:tcPr>
          <w:p w14:paraId="0CE531F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Avg.</w:t>
            </w:r>
          </w:p>
        </w:tc>
        <w:tc>
          <w:tcPr>
            <w:tcW w:w="523" w:type="pct"/>
            <w:noWrap/>
            <w:vAlign w:val="center"/>
            <w:hideMark/>
          </w:tcPr>
          <w:p w14:paraId="4FB9A24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St. dev.</w:t>
            </w:r>
          </w:p>
        </w:tc>
        <w:tc>
          <w:tcPr>
            <w:tcW w:w="460" w:type="pct"/>
            <w:noWrap/>
            <w:vAlign w:val="center"/>
            <w:hideMark/>
          </w:tcPr>
          <w:p w14:paraId="1F941CD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Avg.</w:t>
            </w:r>
          </w:p>
        </w:tc>
        <w:tc>
          <w:tcPr>
            <w:tcW w:w="523" w:type="pct"/>
            <w:noWrap/>
            <w:vAlign w:val="center"/>
            <w:hideMark/>
          </w:tcPr>
          <w:p w14:paraId="10235F2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St. dev.</w:t>
            </w:r>
          </w:p>
        </w:tc>
      </w:tr>
      <w:tr w:rsidR="006626B6" w:rsidRPr="00F10A62" w14:paraId="0E5CC41F" w14:textId="77777777" w:rsidTr="007F437F">
        <w:trPr>
          <w:trHeight w:val="288"/>
        </w:trPr>
        <w:tc>
          <w:tcPr>
            <w:tcW w:w="1452" w:type="pct"/>
            <w:vMerge w:val="restart"/>
            <w:noWrap/>
            <w:vAlign w:val="center"/>
            <w:hideMark/>
          </w:tcPr>
          <w:p w14:paraId="4BA31772" w14:textId="26585002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Nematoda</w:t>
            </w:r>
          </w:p>
        </w:tc>
        <w:tc>
          <w:tcPr>
            <w:tcW w:w="601" w:type="pct"/>
            <w:noWrap/>
            <w:vAlign w:val="center"/>
            <w:hideMark/>
          </w:tcPr>
          <w:p w14:paraId="4AC74B2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APEI3</w:t>
            </w:r>
          </w:p>
        </w:tc>
        <w:tc>
          <w:tcPr>
            <w:tcW w:w="460" w:type="pct"/>
            <w:noWrap/>
            <w:vAlign w:val="center"/>
            <w:hideMark/>
          </w:tcPr>
          <w:p w14:paraId="653B394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-1.934</w:t>
            </w:r>
          </w:p>
        </w:tc>
        <w:tc>
          <w:tcPr>
            <w:tcW w:w="523" w:type="pct"/>
            <w:noWrap/>
            <w:vAlign w:val="center"/>
            <w:hideMark/>
          </w:tcPr>
          <w:p w14:paraId="2C122D3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0.858</w:t>
            </w:r>
          </w:p>
        </w:tc>
        <w:tc>
          <w:tcPr>
            <w:tcW w:w="460" w:type="pct"/>
            <w:noWrap/>
            <w:vAlign w:val="center"/>
            <w:hideMark/>
          </w:tcPr>
          <w:p w14:paraId="505C920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-0.553</w:t>
            </w:r>
          </w:p>
        </w:tc>
        <w:tc>
          <w:tcPr>
            <w:tcW w:w="523" w:type="pct"/>
            <w:noWrap/>
            <w:vAlign w:val="center"/>
            <w:hideMark/>
          </w:tcPr>
          <w:p w14:paraId="0A5C1A7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0.091</w:t>
            </w:r>
          </w:p>
        </w:tc>
        <w:tc>
          <w:tcPr>
            <w:tcW w:w="460" w:type="pct"/>
            <w:noWrap/>
            <w:vAlign w:val="center"/>
            <w:hideMark/>
          </w:tcPr>
          <w:p w14:paraId="0A6F6ED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-2.140</w:t>
            </w:r>
          </w:p>
        </w:tc>
        <w:tc>
          <w:tcPr>
            <w:tcW w:w="523" w:type="pct"/>
            <w:noWrap/>
            <w:vAlign w:val="center"/>
            <w:hideMark/>
          </w:tcPr>
          <w:p w14:paraId="6FFB14E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0.784</w:t>
            </w:r>
          </w:p>
        </w:tc>
      </w:tr>
      <w:tr w:rsidR="006626B6" w:rsidRPr="00F10A62" w14:paraId="6E582D08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17DC9EB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5C1E14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IFREMER</w:t>
            </w:r>
          </w:p>
        </w:tc>
        <w:tc>
          <w:tcPr>
            <w:tcW w:w="460" w:type="pct"/>
            <w:noWrap/>
            <w:vAlign w:val="center"/>
            <w:hideMark/>
          </w:tcPr>
          <w:p w14:paraId="3CED288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-1.170</w:t>
            </w:r>
          </w:p>
        </w:tc>
        <w:tc>
          <w:tcPr>
            <w:tcW w:w="523" w:type="pct"/>
            <w:noWrap/>
            <w:vAlign w:val="center"/>
            <w:hideMark/>
          </w:tcPr>
          <w:p w14:paraId="7139C58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0.652</w:t>
            </w:r>
          </w:p>
        </w:tc>
        <w:tc>
          <w:tcPr>
            <w:tcW w:w="460" w:type="pct"/>
            <w:noWrap/>
            <w:vAlign w:val="center"/>
            <w:hideMark/>
          </w:tcPr>
          <w:p w14:paraId="505B7BC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-0.891</w:t>
            </w:r>
          </w:p>
        </w:tc>
        <w:tc>
          <w:tcPr>
            <w:tcW w:w="523" w:type="pct"/>
            <w:noWrap/>
            <w:vAlign w:val="center"/>
            <w:hideMark/>
          </w:tcPr>
          <w:p w14:paraId="60A8298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0.347</w:t>
            </w:r>
          </w:p>
        </w:tc>
        <w:tc>
          <w:tcPr>
            <w:tcW w:w="460" w:type="pct"/>
            <w:noWrap/>
            <w:vAlign w:val="center"/>
            <w:hideMark/>
          </w:tcPr>
          <w:p w14:paraId="2E4E0EA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-1.104</w:t>
            </w:r>
          </w:p>
        </w:tc>
        <w:tc>
          <w:tcPr>
            <w:tcW w:w="523" w:type="pct"/>
            <w:noWrap/>
            <w:vAlign w:val="center"/>
            <w:hideMark/>
          </w:tcPr>
          <w:p w14:paraId="039460F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0.720</w:t>
            </w:r>
          </w:p>
        </w:tc>
      </w:tr>
      <w:tr w:rsidR="006626B6" w:rsidRPr="00F10A62" w14:paraId="5A5ABEEA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47C4752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56D0477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GSR</w:t>
            </w:r>
          </w:p>
        </w:tc>
        <w:tc>
          <w:tcPr>
            <w:tcW w:w="460" w:type="pct"/>
            <w:noWrap/>
            <w:vAlign w:val="center"/>
            <w:hideMark/>
          </w:tcPr>
          <w:p w14:paraId="14B4D6D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-1.327</w:t>
            </w:r>
          </w:p>
        </w:tc>
        <w:tc>
          <w:tcPr>
            <w:tcW w:w="523" w:type="pct"/>
            <w:noWrap/>
            <w:vAlign w:val="center"/>
            <w:hideMark/>
          </w:tcPr>
          <w:p w14:paraId="78A318E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0.950</w:t>
            </w:r>
          </w:p>
        </w:tc>
        <w:tc>
          <w:tcPr>
            <w:tcW w:w="460" w:type="pct"/>
            <w:noWrap/>
            <w:vAlign w:val="center"/>
            <w:hideMark/>
          </w:tcPr>
          <w:p w14:paraId="24000AA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-0.903</w:t>
            </w:r>
          </w:p>
        </w:tc>
        <w:tc>
          <w:tcPr>
            <w:tcW w:w="523" w:type="pct"/>
            <w:noWrap/>
            <w:vAlign w:val="center"/>
            <w:hideMark/>
          </w:tcPr>
          <w:p w14:paraId="30A45D6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0.476</w:t>
            </w:r>
          </w:p>
        </w:tc>
        <w:tc>
          <w:tcPr>
            <w:tcW w:w="460" w:type="pct"/>
            <w:noWrap/>
            <w:vAlign w:val="center"/>
            <w:hideMark/>
          </w:tcPr>
          <w:p w14:paraId="2C9F80D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-1.602</w:t>
            </w:r>
          </w:p>
        </w:tc>
        <w:tc>
          <w:tcPr>
            <w:tcW w:w="523" w:type="pct"/>
            <w:noWrap/>
            <w:vAlign w:val="center"/>
            <w:hideMark/>
          </w:tcPr>
          <w:p w14:paraId="7E1DDAA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1.303</w:t>
            </w:r>
          </w:p>
        </w:tc>
      </w:tr>
      <w:tr w:rsidR="006626B6" w:rsidRPr="00F10A62" w14:paraId="49A54773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665B0D5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4E1AD55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IOM.C</w:t>
            </w:r>
          </w:p>
        </w:tc>
        <w:tc>
          <w:tcPr>
            <w:tcW w:w="460" w:type="pct"/>
            <w:noWrap/>
            <w:vAlign w:val="center"/>
            <w:hideMark/>
          </w:tcPr>
          <w:p w14:paraId="7DD9EF1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-1.498</w:t>
            </w:r>
          </w:p>
        </w:tc>
        <w:tc>
          <w:tcPr>
            <w:tcW w:w="523" w:type="pct"/>
            <w:noWrap/>
            <w:vAlign w:val="center"/>
            <w:hideMark/>
          </w:tcPr>
          <w:p w14:paraId="2CB59A6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0.646</w:t>
            </w:r>
          </w:p>
        </w:tc>
        <w:tc>
          <w:tcPr>
            <w:tcW w:w="460" w:type="pct"/>
            <w:noWrap/>
            <w:vAlign w:val="center"/>
            <w:hideMark/>
          </w:tcPr>
          <w:p w14:paraId="4DF1F81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-1.731</w:t>
            </w:r>
          </w:p>
        </w:tc>
        <w:tc>
          <w:tcPr>
            <w:tcW w:w="523" w:type="pct"/>
            <w:noWrap/>
            <w:vAlign w:val="center"/>
            <w:hideMark/>
          </w:tcPr>
          <w:p w14:paraId="56C6DEB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0.952</w:t>
            </w:r>
          </w:p>
        </w:tc>
        <w:tc>
          <w:tcPr>
            <w:tcW w:w="460" w:type="pct"/>
            <w:noWrap/>
            <w:vAlign w:val="center"/>
            <w:hideMark/>
          </w:tcPr>
          <w:p w14:paraId="265C2A2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-1.718</w:t>
            </w:r>
          </w:p>
        </w:tc>
        <w:tc>
          <w:tcPr>
            <w:tcW w:w="523" w:type="pct"/>
            <w:noWrap/>
            <w:vAlign w:val="center"/>
            <w:hideMark/>
          </w:tcPr>
          <w:p w14:paraId="38CA72D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0.662</w:t>
            </w:r>
          </w:p>
        </w:tc>
      </w:tr>
      <w:tr w:rsidR="006626B6" w:rsidRPr="00F10A62" w14:paraId="6AAA4D07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64B2E55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3E14F6E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BGR.RA</w:t>
            </w:r>
          </w:p>
        </w:tc>
        <w:tc>
          <w:tcPr>
            <w:tcW w:w="460" w:type="pct"/>
            <w:noWrap/>
            <w:vAlign w:val="center"/>
            <w:hideMark/>
          </w:tcPr>
          <w:p w14:paraId="231241F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-2.241</w:t>
            </w:r>
          </w:p>
        </w:tc>
        <w:tc>
          <w:tcPr>
            <w:tcW w:w="523" w:type="pct"/>
            <w:noWrap/>
            <w:vAlign w:val="center"/>
            <w:hideMark/>
          </w:tcPr>
          <w:p w14:paraId="0E78666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0.462</w:t>
            </w:r>
          </w:p>
        </w:tc>
        <w:tc>
          <w:tcPr>
            <w:tcW w:w="460" w:type="pct"/>
            <w:noWrap/>
            <w:vAlign w:val="center"/>
            <w:hideMark/>
          </w:tcPr>
          <w:p w14:paraId="3BFCA16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-1.831</w:t>
            </w:r>
          </w:p>
        </w:tc>
        <w:tc>
          <w:tcPr>
            <w:tcW w:w="523" w:type="pct"/>
            <w:noWrap/>
            <w:vAlign w:val="center"/>
            <w:hideMark/>
          </w:tcPr>
          <w:p w14:paraId="65C8EA8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0.634</w:t>
            </w:r>
          </w:p>
        </w:tc>
        <w:tc>
          <w:tcPr>
            <w:tcW w:w="460" w:type="pct"/>
            <w:noWrap/>
            <w:vAlign w:val="center"/>
            <w:hideMark/>
          </w:tcPr>
          <w:p w14:paraId="67D9E50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-2.377</w:t>
            </w:r>
          </w:p>
        </w:tc>
        <w:tc>
          <w:tcPr>
            <w:tcW w:w="523" w:type="pct"/>
            <w:noWrap/>
            <w:vAlign w:val="center"/>
            <w:hideMark/>
          </w:tcPr>
          <w:p w14:paraId="2D3523C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0.552</w:t>
            </w:r>
          </w:p>
        </w:tc>
      </w:tr>
      <w:tr w:rsidR="006626B6" w:rsidRPr="00F10A62" w14:paraId="2AA5C598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2259E72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6E0676D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BGR.PA</w:t>
            </w:r>
          </w:p>
        </w:tc>
        <w:tc>
          <w:tcPr>
            <w:tcW w:w="460" w:type="pct"/>
            <w:noWrap/>
            <w:vAlign w:val="center"/>
            <w:hideMark/>
          </w:tcPr>
          <w:p w14:paraId="532E79F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-2.149</w:t>
            </w:r>
          </w:p>
        </w:tc>
        <w:tc>
          <w:tcPr>
            <w:tcW w:w="523" w:type="pct"/>
            <w:noWrap/>
            <w:vAlign w:val="center"/>
            <w:hideMark/>
          </w:tcPr>
          <w:p w14:paraId="390952E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1.170</w:t>
            </w:r>
          </w:p>
        </w:tc>
        <w:tc>
          <w:tcPr>
            <w:tcW w:w="460" w:type="pct"/>
            <w:noWrap/>
            <w:vAlign w:val="center"/>
            <w:hideMark/>
          </w:tcPr>
          <w:p w14:paraId="35BDD91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-2.283</w:t>
            </w:r>
          </w:p>
        </w:tc>
        <w:tc>
          <w:tcPr>
            <w:tcW w:w="523" w:type="pct"/>
            <w:noWrap/>
            <w:vAlign w:val="center"/>
            <w:hideMark/>
          </w:tcPr>
          <w:p w14:paraId="4F3DD5D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1.588</w:t>
            </w:r>
          </w:p>
        </w:tc>
        <w:tc>
          <w:tcPr>
            <w:tcW w:w="460" w:type="pct"/>
            <w:noWrap/>
            <w:vAlign w:val="center"/>
            <w:hideMark/>
          </w:tcPr>
          <w:p w14:paraId="12408EF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-2.368</w:t>
            </w:r>
          </w:p>
        </w:tc>
        <w:tc>
          <w:tcPr>
            <w:tcW w:w="523" w:type="pct"/>
            <w:noWrap/>
            <w:vAlign w:val="center"/>
            <w:hideMark/>
          </w:tcPr>
          <w:p w14:paraId="51B8692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1.214</w:t>
            </w:r>
          </w:p>
        </w:tc>
      </w:tr>
      <w:tr w:rsidR="006626B6" w:rsidRPr="00F10A62" w14:paraId="374C95EE" w14:textId="77777777" w:rsidTr="007F437F">
        <w:trPr>
          <w:trHeight w:val="288"/>
        </w:trPr>
        <w:tc>
          <w:tcPr>
            <w:tcW w:w="1452" w:type="pct"/>
            <w:vMerge w:val="restart"/>
            <w:noWrap/>
            <w:vAlign w:val="center"/>
            <w:hideMark/>
          </w:tcPr>
          <w:p w14:paraId="349A314F" w14:textId="03A46ADC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Genus-assigned</w:t>
            </w:r>
          </w:p>
        </w:tc>
        <w:tc>
          <w:tcPr>
            <w:tcW w:w="601" w:type="pct"/>
            <w:noWrap/>
            <w:vAlign w:val="center"/>
            <w:hideMark/>
          </w:tcPr>
          <w:p w14:paraId="1A627C6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APEI3</w:t>
            </w:r>
          </w:p>
        </w:tc>
        <w:tc>
          <w:tcPr>
            <w:tcW w:w="460" w:type="pct"/>
            <w:noWrap/>
            <w:vAlign w:val="center"/>
            <w:hideMark/>
          </w:tcPr>
          <w:p w14:paraId="0B72CC4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-2.419</w:t>
            </w:r>
          </w:p>
        </w:tc>
        <w:tc>
          <w:tcPr>
            <w:tcW w:w="523" w:type="pct"/>
            <w:noWrap/>
            <w:vAlign w:val="center"/>
            <w:hideMark/>
          </w:tcPr>
          <w:p w14:paraId="4E12B3D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0.491</w:t>
            </w:r>
          </w:p>
        </w:tc>
        <w:tc>
          <w:tcPr>
            <w:tcW w:w="460" w:type="pct"/>
            <w:noWrap/>
            <w:vAlign w:val="center"/>
            <w:hideMark/>
          </w:tcPr>
          <w:p w14:paraId="3E899A2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-0.607</w:t>
            </w:r>
          </w:p>
        </w:tc>
        <w:tc>
          <w:tcPr>
            <w:tcW w:w="523" w:type="pct"/>
            <w:noWrap/>
            <w:vAlign w:val="center"/>
            <w:hideMark/>
          </w:tcPr>
          <w:p w14:paraId="3FEC286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1.072</w:t>
            </w:r>
          </w:p>
        </w:tc>
        <w:tc>
          <w:tcPr>
            <w:tcW w:w="460" w:type="pct"/>
            <w:noWrap/>
            <w:vAlign w:val="center"/>
            <w:hideMark/>
          </w:tcPr>
          <w:p w14:paraId="61D6EDE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-2.297</w:t>
            </w:r>
          </w:p>
        </w:tc>
        <w:tc>
          <w:tcPr>
            <w:tcW w:w="523" w:type="pct"/>
            <w:noWrap/>
            <w:vAlign w:val="center"/>
            <w:hideMark/>
          </w:tcPr>
          <w:p w14:paraId="0D70B14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0.688</w:t>
            </w:r>
          </w:p>
        </w:tc>
      </w:tr>
      <w:tr w:rsidR="006626B6" w:rsidRPr="00F10A62" w14:paraId="49E24F9E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10208F5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4C28128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IFREMER</w:t>
            </w:r>
          </w:p>
        </w:tc>
        <w:tc>
          <w:tcPr>
            <w:tcW w:w="460" w:type="pct"/>
            <w:noWrap/>
            <w:vAlign w:val="center"/>
            <w:hideMark/>
          </w:tcPr>
          <w:p w14:paraId="5F86BE7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-1.700</w:t>
            </w:r>
          </w:p>
        </w:tc>
        <w:tc>
          <w:tcPr>
            <w:tcW w:w="523" w:type="pct"/>
            <w:noWrap/>
            <w:vAlign w:val="center"/>
            <w:hideMark/>
          </w:tcPr>
          <w:p w14:paraId="4F44F5B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0.817</w:t>
            </w:r>
          </w:p>
        </w:tc>
        <w:tc>
          <w:tcPr>
            <w:tcW w:w="460" w:type="pct"/>
            <w:noWrap/>
            <w:vAlign w:val="center"/>
            <w:hideMark/>
          </w:tcPr>
          <w:p w14:paraId="2392CF8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-0.654</w:t>
            </w:r>
          </w:p>
        </w:tc>
        <w:tc>
          <w:tcPr>
            <w:tcW w:w="523" w:type="pct"/>
            <w:noWrap/>
            <w:vAlign w:val="center"/>
            <w:hideMark/>
          </w:tcPr>
          <w:p w14:paraId="522F954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0.679</w:t>
            </w:r>
          </w:p>
        </w:tc>
        <w:tc>
          <w:tcPr>
            <w:tcW w:w="460" w:type="pct"/>
            <w:noWrap/>
            <w:vAlign w:val="center"/>
            <w:hideMark/>
          </w:tcPr>
          <w:p w14:paraId="067DAF1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-1.516</w:t>
            </w:r>
          </w:p>
        </w:tc>
        <w:tc>
          <w:tcPr>
            <w:tcW w:w="523" w:type="pct"/>
            <w:noWrap/>
            <w:vAlign w:val="center"/>
            <w:hideMark/>
          </w:tcPr>
          <w:p w14:paraId="1EB2BBF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1.002</w:t>
            </w:r>
          </w:p>
        </w:tc>
      </w:tr>
      <w:tr w:rsidR="006626B6" w:rsidRPr="00F10A62" w14:paraId="7CD89746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0A154C8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6E25684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GSR</w:t>
            </w:r>
          </w:p>
        </w:tc>
        <w:tc>
          <w:tcPr>
            <w:tcW w:w="460" w:type="pct"/>
            <w:noWrap/>
            <w:vAlign w:val="center"/>
            <w:hideMark/>
          </w:tcPr>
          <w:p w14:paraId="55878B6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-1.439</w:t>
            </w:r>
          </w:p>
        </w:tc>
        <w:tc>
          <w:tcPr>
            <w:tcW w:w="523" w:type="pct"/>
            <w:noWrap/>
            <w:vAlign w:val="center"/>
            <w:hideMark/>
          </w:tcPr>
          <w:p w14:paraId="4BFBDA8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0.448</w:t>
            </w:r>
          </w:p>
        </w:tc>
        <w:tc>
          <w:tcPr>
            <w:tcW w:w="460" w:type="pct"/>
            <w:noWrap/>
            <w:vAlign w:val="center"/>
            <w:hideMark/>
          </w:tcPr>
          <w:p w14:paraId="17FBBE1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-0.841</w:t>
            </w:r>
          </w:p>
        </w:tc>
        <w:tc>
          <w:tcPr>
            <w:tcW w:w="523" w:type="pct"/>
            <w:noWrap/>
            <w:vAlign w:val="center"/>
            <w:hideMark/>
          </w:tcPr>
          <w:p w14:paraId="2FB8700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1.228</w:t>
            </w:r>
          </w:p>
        </w:tc>
        <w:tc>
          <w:tcPr>
            <w:tcW w:w="460" w:type="pct"/>
            <w:noWrap/>
            <w:vAlign w:val="center"/>
            <w:hideMark/>
          </w:tcPr>
          <w:p w14:paraId="51AE265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-1.015</w:t>
            </w:r>
          </w:p>
        </w:tc>
        <w:tc>
          <w:tcPr>
            <w:tcW w:w="523" w:type="pct"/>
            <w:noWrap/>
            <w:vAlign w:val="center"/>
            <w:hideMark/>
          </w:tcPr>
          <w:p w14:paraId="2102A09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0.478</w:t>
            </w:r>
          </w:p>
        </w:tc>
      </w:tr>
      <w:tr w:rsidR="006626B6" w:rsidRPr="00F10A62" w14:paraId="51740564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1C305C6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654CA2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IOM.C</w:t>
            </w:r>
          </w:p>
        </w:tc>
        <w:tc>
          <w:tcPr>
            <w:tcW w:w="460" w:type="pct"/>
            <w:noWrap/>
            <w:vAlign w:val="center"/>
            <w:hideMark/>
          </w:tcPr>
          <w:p w14:paraId="7B6C39A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-1.448</w:t>
            </w:r>
          </w:p>
        </w:tc>
        <w:tc>
          <w:tcPr>
            <w:tcW w:w="523" w:type="pct"/>
            <w:noWrap/>
            <w:vAlign w:val="center"/>
            <w:hideMark/>
          </w:tcPr>
          <w:p w14:paraId="01EDC38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0.065</w:t>
            </w:r>
          </w:p>
        </w:tc>
        <w:tc>
          <w:tcPr>
            <w:tcW w:w="460" w:type="pct"/>
            <w:noWrap/>
            <w:vAlign w:val="center"/>
            <w:hideMark/>
          </w:tcPr>
          <w:p w14:paraId="197384B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-0.364</w:t>
            </w:r>
          </w:p>
        </w:tc>
        <w:tc>
          <w:tcPr>
            <w:tcW w:w="523" w:type="pct"/>
            <w:noWrap/>
            <w:vAlign w:val="center"/>
            <w:hideMark/>
          </w:tcPr>
          <w:p w14:paraId="7FB806F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0.940</w:t>
            </w:r>
          </w:p>
        </w:tc>
        <w:tc>
          <w:tcPr>
            <w:tcW w:w="460" w:type="pct"/>
            <w:noWrap/>
            <w:vAlign w:val="center"/>
            <w:hideMark/>
          </w:tcPr>
          <w:p w14:paraId="51EF834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-1.641</w:t>
            </w:r>
          </w:p>
        </w:tc>
        <w:tc>
          <w:tcPr>
            <w:tcW w:w="523" w:type="pct"/>
            <w:noWrap/>
            <w:vAlign w:val="center"/>
            <w:hideMark/>
          </w:tcPr>
          <w:p w14:paraId="6C8BFCF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0.277</w:t>
            </w:r>
          </w:p>
        </w:tc>
      </w:tr>
      <w:tr w:rsidR="006626B6" w:rsidRPr="00F10A62" w14:paraId="7F1304DE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6AFFA4C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6C60F26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BGR.RA</w:t>
            </w:r>
          </w:p>
        </w:tc>
        <w:tc>
          <w:tcPr>
            <w:tcW w:w="460" w:type="pct"/>
            <w:noWrap/>
            <w:vAlign w:val="center"/>
            <w:hideMark/>
          </w:tcPr>
          <w:p w14:paraId="62A2DDA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-1.083</w:t>
            </w:r>
          </w:p>
        </w:tc>
        <w:tc>
          <w:tcPr>
            <w:tcW w:w="523" w:type="pct"/>
            <w:noWrap/>
            <w:vAlign w:val="center"/>
            <w:hideMark/>
          </w:tcPr>
          <w:p w14:paraId="1D1DF91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1.360</w:t>
            </w:r>
          </w:p>
        </w:tc>
        <w:tc>
          <w:tcPr>
            <w:tcW w:w="460" w:type="pct"/>
            <w:noWrap/>
            <w:vAlign w:val="center"/>
            <w:hideMark/>
          </w:tcPr>
          <w:p w14:paraId="21EA457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-0.457</w:t>
            </w:r>
          </w:p>
        </w:tc>
        <w:tc>
          <w:tcPr>
            <w:tcW w:w="523" w:type="pct"/>
            <w:noWrap/>
            <w:vAlign w:val="center"/>
            <w:hideMark/>
          </w:tcPr>
          <w:p w14:paraId="3376E89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1.106</w:t>
            </w:r>
          </w:p>
        </w:tc>
        <w:tc>
          <w:tcPr>
            <w:tcW w:w="460" w:type="pct"/>
            <w:noWrap/>
            <w:vAlign w:val="center"/>
            <w:hideMark/>
          </w:tcPr>
          <w:p w14:paraId="73C5382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-1.531</w:t>
            </w:r>
          </w:p>
        </w:tc>
        <w:tc>
          <w:tcPr>
            <w:tcW w:w="523" w:type="pct"/>
            <w:noWrap/>
            <w:vAlign w:val="center"/>
            <w:hideMark/>
          </w:tcPr>
          <w:p w14:paraId="7008077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1.114</w:t>
            </w:r>
          </w:p>
        </w:tc>
      </w:tr>
      <w:tr w:rsidR="006626B6" w:rsidRPr="00F10A62" w14:paraId="60028C2C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17AEB21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23F3A09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BGR.PA</w:t>
            </w:r>
          </w:p>
        </w:tc>
        <w:tc>
          <w:tcPr>
            <w:tcW w:w="460" w:type="pct"/>
            <w:noWrap/>
            <w:vAlign w:val="center"/>
            <w:hideMark/>
          </w:tcPr>
          <w:p w14:paraId="695987A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-1.248</w:t>
            </w:r>
          </w:p>
        </w:tc>
        <w:tc>
          <w:tcPr>
            <w:tcW w:w="523" w:type="pct"/>
            <w:noWrap/>
            <w:vAlign w:val="center"/>
            <w:hideMark/>
          </w:tcPr>
          <w:p w14:paraId="2AB6809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1.372</w:t>
            </w:r>
          </w:p>
        </w:tc>
        <w:tc>
          <w:tcPr>
            <w:tcW w:w="460" w:type="pct"/>
            <w:noWrap/>
            <w:vAlign w:val="center"/>
            <w:hideMark/>
          </w:tcPr>
          <w:p w14:paraId="3670EA8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-0.987</w:t>
            </w:r>
          </w:p>
        </w:tc>
        <w:tc>
          <w:tcPr>
            <w:tcW w:w="523" w:type="pct"/>
            <w:noWrap/>
            <w:vAlign w:val="center"/>
            <w:hideMark/>
          </w:tcPr>
          <w:p w14:paraId="24E2925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1.104</w:t>
            </w:r>
          </w:p>
        </w:tc>
        <w:tc>
          <w:tcPr>
            <w:tcW w:w="460" w:type="pct"/>
            <w:noWrap/>
            <w:vAlign w:val="center"/>
            <w:hideMark/>
          </w:tcPr>
          <w:p w14:paraId="2315D8A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-1.437</w:t>
            </w:r>
          </w:p>
        </w:tc>
        <w:tc>
          <w:tcPr>
            <w:tcW w:w="523" w:type="pct"/>
            <w:noWrap/>
            <w:vAlign w:val="center"/>
            <w:hideMark/>
          </w:tcPr>
          <w:p w14:paraId="18250A2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1.221</w:t>
            </w:r>
          </w:p>
        </w:tc>
      </w:tr>
      <w:tr w:rsidR="006626B6" w:rsidRPr="00F10A62" w14:paraId="6F735764" w14:textId="77777777" w:rsidTr="007F437F">
        <w:trPr>
          <w:trHeight w:val="288"/>
        </w:trPr>
        <w:tc>
          <w:tcPr>
            <w:tcW w:w="1452" w:type="pct"/>
            <w:vMerge w:val="restart"/>
            <w:noWrap/>
            <w:vAlign w:val="center"/>
            <w:hideMark/>
          </w:tcPr>
          <w:p w14:paraId="5CC85B4F" w14:textId="1A3256CB" w:rsidR="006626B6" w:rsidRPr="00F10A62" w:rsidRDefault="006626B6" w:rsidP="00A613F8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Unassigned</w:t>
            </w:r>
          </w:p>
        </w:tc>
        <w:tc>
          <w:tcPr>
            <w:tcW w:w="601" w:type="pct"/>
            <w:noWrap/>
            <w:vAlign w:val="center"/>
            <w:hideMark/>
          </w:tcPr>
          <w:p w14:paraId="0D63D20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APEI3</w:t>
            </w:r>
          </w:p>
        </w:tc>
        <w:tc>
          <w:tcPr>
            <w:tcW w:w="460" w:type="pct"/>
            <w:noWrap/>
            <w:vAlign w:val="center"/>
            <w:hideMark/>
          </w:tcPr>
          <w:p w14:paraId="0C232B6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-0.335</w:t>
            </w:r>
          </w:p>
        </w:tc>
        <w:tc>
          <w:tcPr>
            <w:tcW w:w="523" w:type="pct"/>
            <w:noWrap/>
            <w:vAlign w:val="center"/>
            <w:hideMark/>
          </w:tcPr>
          <w:p w14:paraId="3C44009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0.194</w:t>
            </w:r>
          </w:p>
        </w:tc>
        <w:tc>
          <w:tcPr>
            <w:tcW w:w="460" w:type="pct"/>
            <w:noWrap/>
            <w:vAlign w:val="center"/>
            <w:hideMark/>
          </w:tcPr>
          <w:p w14:paraId="17D70D8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-0.457</w:t>
            </w:r>
          </w:p>
        </w:tc>
        <w:tc>
          <w:tcPr>
            <w:tcW w:w="523" w:type="pct"/>
            <w:noWrap/>
            <w:vAlign w:val="center"/>
            <w:hideMark/>
          </w:tcPr>
          <w:p w14:paraId="302EACC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0.294</w:t>
            </w:r>
          </w:p>
        </w:tc>
        <w:tc>
          <w:tcPr>
            <w:tcW w:w="460" w:type="pct"/>
            <w:noWrap/>
            <w:vAlign w:val="center"/>
            <w:hideMark/>
          </w:tcPr>
          <w:p w14:paraId="09A6A1F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-1.106</w:t>
            </w:r>
          </w:p>
        </w:tc>
        <w:tc>
          <w:tcPr>
            <w:tcW w:w="523" w:type="pct"/>
            <w:noWrap/>
            <w:vAlign w:val="center"/>
            <w:hideMark/>
          </w:tcPr>
          <w:p w14:paraId="589F39A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0.409</w:t>
            </w:r>
          </w:p>
        </w:tc>
      </w:tr>
      <w:tr w:rsidR="006626B6" w:rsidRPr="00F10A62" w14:paraId="1BC4EDE8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36EC791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28EF02A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IFREMER</w:t>
            </w:r>
          </w:p>
        </w:tc>
        <w:tc>
          <w:tcPr>
            <w:tcW w:w="460" w:type="pct"/>
            <w:noWrap/>
            <w:vAlign w:val="center"/>
            <w:hideMark/>
          </w:tcPr>
          <w:p w14:paraId="1DAA7D3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0.111</w:t>
            </w:r>
          </w:p>
        </w:tc>
        <w:tc>
          <w:tcPr>
            <w:tcW w:w="523" w:type="pct"/>
            <w:noWrap/>
            <w:vAlign w:val="center"/>
            <w:hideMark/>
          </w:tcPr>
          <w:p w14:paraId="3091B92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1.407</w:t>
            </w:r>
          </w:p>
        </w:tc>
        <w:tc>
          <w:tcPr>
            <w:tcW w:w="460" w:type="pct"/>
            <w:noWrap/>
            <w:vAlign w:val="center"/>
            <w:hideMark/>
          </w:tcPr>
          <w:p w14:paraId="6178429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-0.237</w:t>
            </w:r>
          </w:p>
        </w:tc>
        <w:tc>
          <w:tcPr>
            <w:tcW w:w="523" w:type="pct"/>
            <w:noWrap/>
            <w:vAlign w:val="center"/>
            <w:hideMark/>
          </w:tcPr>
          <w:p w14:paraId="5DA0652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0.883</w:t>
            </w:r>
          </w:p>
        </w:tc>
        <w:tc>
          <w:tcPr>
            <w:tcW w:w="460" w:type="pct"/>
            <w:noWrap/>
            <w:vAlign w:val="center"/>
            <w:hideMark/>
          </w:tcPr>
          <w:p w14:paraId="6D54E35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-0.025</w:t>
            </w:r>
          </w:p>
        </w:tc>
        <w:tc>
          <w:tcPr>
            <w:tcW w:w="523" w:type="pct"/>
            <w:noWrap/>
            <w:vAlign w:val="center"/>
            <w:hideMark/>
          </w:tcPr>
          <w:p w14:paraId="6CA1F1C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1.495</w:t>
            </w:r>
          </w:p>
        </w:tc>
      </w:tr>
      <w:tr w:rsidR="006626B6" w:rsidRPr="00F10A62" w14:paraId="5A7B338B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6CE7A0F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D16183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GSR</w:t>
            </w:r>
          </w:p>
        </w:tc>
        <w:tc>
          <w:tcPr>
            <w:tcW w:w="460" w:type="pct"/>
            <w:noWrap/>
            <w:vAlign w:val="center"/>
            <w:hideMark/>
          </w:tcPr>
          <w:p w14:paraId="5222169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-0.480</w:t>
            </w:r>
          </w:p>
        </w:tc>
        <w:tc>
          <w:tcPr>
            <w:tcW w:w="523" w:type="pct"/>
            <w:noWrap/>
            <w:vAlign w:val="center"/>
            <w:hideMark/>
          </w:tcPr>
          <w:p w14:paraId="00C884C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0.882</w:t>
            </w:r>
          </w:p>
        </w:tc>
        <w:tc>
          <w:tcPr>
            <w:tcW w:w="460" w:type="pct"/>
            <w:noWrap/>
            <w:vAlign w:val="center"/>
            <w:hideMark/>
          </w:tcPr>
          <w:p w14:paraId="279B9B4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-0.379</w:t>
            </w:r>
          </w:p>
        </w:tc>
        <w:tc>
          <w:tcPr>
            <w:tcW w:w="523" w:type="pct"/>
            <w:noWrap/>
            <w:vAlign w:val="center"/>
            <w:hideMark/>
          </w:tcPr>
          <w:p w14:paraId="17A1588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0.718</w:t>
            </w:r>
          </w:p>
        </w:tc>
        <w:tc>
          <w:tcPr>
            <w:tcW w:w="460" w:type="pct"/>
            <w:noWrap/>
            <w:vAlign w:val="center"/>
            <w:hideMark/>
          </w:tcPr>
          <w:p w14:paraId="23CDEE9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-0.799</w:t>
            </w:r>
          </w:p>
        </w:tc>
        <w:tc>
          <w:tcPr>
            <w:tcW w:w="523" w:type="pct"/>
            <w:noWrap/>
            <w:vAlign w:val="center"/>
            <w:hideMark/>
          </w:tcPr>
          <w:p w14:paraId="2E46501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1.426</w:t>
            </w:r>
          </w:p>
        </w:tc>
      </w:tr>
      <w:tr w:rsidR="006626B6" w:rsidRPr="00F10A62" w14:paraId="2EB163B9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437551F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6D7746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IOM.C</w:t>
            </w:r>
          </w:p>
        </w:tc>
        <w:tc>
          <w:tcPr>
            <w:tcW w:w="460" w:type="pct"/>
            <w:noWrap/>
            <w:vAlign w:val="center"/>
            <w:hideMark/>
          </w:tcPr>
          <w:p w14:paraId="66E6167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-0.710</w:t>
            </w:r>
          </w:p>
        </w:tc>
        <w:tc>
          <w:tcPr>
            <w:tcW w:w="523" w:type="pct"/>
            <w:noWrap/>
            <w:vAlign w:val="center"/>
            <w:hideMark/>
          </w:tcPr>
          <w:p w14:paraId="23F809A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0.425</w:t>
            </w:r>
          </w:p>
        </w:tc>
        <w:tc>
          <w:tcPr>
            <w:tcW w:w="460" w:type="pct"/>
            <w:noWrap/>
            <w:vAlign w:val="center"/>
            <w:hideMark/>
          </w:tcPr>
          <w:p w14:paraId="7D97174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-1.863</w:t>
            </w:r>
          </w:p>
        </w:tc>
        <w:tc>
          <w:tcPr>
            <w:tcW w:w="523" w:type="pct"/>
            <w:noWrap/>
            <w:vAlign w:val="center"/>
            <w:hideMark/>
          </w:tcPr>
          <w:p w14:paraId="2864967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0.451</w:t>
            </w:r>
          </w:p>
        </w:tc>
        <w:tc>
          <w:tcPr>
            <w:tcW w:w="460" w:type="pct"/>
            <w:noWrap/>
            <w:vAlign w:val="center"/>
            <w:hideMark/>
          </w:tcPr>
          <w:p w14:paraId="35ED62B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-0.267</w:t>
            </w:r>
          </w:p>
        </w:tc>
        <w:tc>
          <w:tcPr>
            <w:tcW w:w="523" w:type="pct"/>
            <w:noWrap/>
            <w:vAlign w:val="center"/>
            <w:hideMark/>
          </w:tcPr>
          <w:p w14:paraId="6EF1009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0.561</w:t>
            </w:r>
          </w:p>
        </w:tc>
      </w:tr>
      <w:tr w:rsidR="006626B6" w:rsidRPr="00F10A62" w14:paraId="2A270BB6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664B7E3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7935947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BGR.RA</w:t>
            </w:r>
          </w:p>
        </w:tc>
        <w:tc>
          <w:tcPr>
            <w:tcW w:w="460" w:type="pct"/>
            <w:noWrap/>
            <w:vAlign w:val="center"/>
            <w:hideMark/>
          </w:tcPr>
          <w:p w14:paraId="58C8CA1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-1.805</w:t>
            </w:r>
          </w:p>
        </w:tc>
        <w:tc>
          <w:tcPr>
            <w:tcW w:w="523" w:type="pct"/>
            <w:noWrap/>
            <w:vAlign w:val="center"/>
            <w:hideMark/>
          </w:tcPr>
          <w:p w14:paraId="29FCB0C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0.159</w:t>
            </w:r>
          </w:p>
        </w:tc>
        <w:tc>
          <w:tcPr>
            <w:tcW w:w="460" w:type="pct"/>
            <w:noWrap/>
            <w:vAlign w:val="center"/>
            <w:hideMark/>
          </w:tcPr>
          <w:p w14:paraId="5E16FB3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-1.630</w:t>
            </w:r>
          </w:p>
        </w:tc>
        <w:tc>
          <w:tcPr>
            <w:tcW w:w="523" w:type="pct"/>
            <w:noWrap/>
            <w:vAlign w:val="center"/>
            <w:hideMark/>
          </w:tcPr>
          <w:p w14:paraId="32B051E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0.808</w:t>
            </w:r>
          </w:p>
        </w:tc>
        <w:tc>
          <w:tcPr>
            <w:tcW w:w="460" w:type="pct"/>
            <w:noWrap/>
            <w:vAlign w:val="center"/>
            <w:hideMark/>
          </w:tcPr>
          <w:p w14:paraId="314324D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-1.834</w:t>
            </w:r>
          </w:p>
        </w:tc>
        <w:tc>
          <w:tcPr>
            <w:tcW w:w="523" w:type="pct"/>
            <w:noWrap/>
            <w:vAlign w:val="center"/>
            <w:hideMark/>
          </w:tcPr>
          <w:p w14:paraId="77E8699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0.198</w:t>
            </w:r>
          </w:p>
        </w:tc>
      </w:tr>
      <w:tr w:rsidR="006626B6" w:rsidRPr="00F10A62" w14:paraId="127EC459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36F920C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E6A6B9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BGR.PA</w:t>
            </w:r>
          </w:p>
        </w:tc>
        <w:tc>
          <w:tcPr>
            <w:tcW w:w="460" w:type="pct"/>
            <w:noWrap/>
            <w:vAlign w:val="center"/>
            <w:hideMark/>
          </w:tcPr>
          <w:p w14:paraId="2D5F589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-1.217</w:t>
            </w:r>
          </w:p>
        </w:tc>
        <w:tc>
          <w:tcPr>
            <w:tcW w:w="523" w:type="pct"/>
            <w:noWrap/>
            <w:vAlign w:val="center"/>
            <w:hideMark/>
          </w:tcPr>
          <w:p w14:paraId="3DD5CF9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0.760</w:t>
            </w:r>
          </w:p>
        </w:tc>
        <w:tc>
          <w:tcPr>
            <w:tcW w:w="460" w:type="pct"/>
            <w:noWrap/>
            <w:vAlign w:val="center"/>
            <w:hideMark/>
          </w:tcPr>
          <w:p w14:paraId="4E8921E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-1.586</w:t>
            </w:r>
          </w:p>
        </w:tc>
        <w:tc>
          <w:tcPr>
            <w:tcW w:w="523" w:type="pct"/>
            <w:noWrap/>
            <w:vAlign w:val="center"/>
            <w:hideMark/>
          </w:tcPr>
          <w:p w14:paraId="7DE588A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1.550</w:t>
            </w:r>
          </w:p>
        </w:tc>
        <w:tc>
          <w:tcPr>
            <w:tcW w:w="460" w:type="pct"/>
            <w:noWrap/>
            <w:vAlign w:val="center"/>
            <w:hideMark/>
          </w:tcPr>
          <w:p w14:paraId="69B87FA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-1.517</w:t>
            </w:r>
          </w:p>
        </w:tc>
        <w:tc>
          <w:tcPr>
            <w:tcW w:w="523" w:type="pct"/>
            <w:noWrap/>
            <w:vAlign w:val="center"/>
            <w:hideMark/>
          </w:tcPr>
          <w:p w14:paraId="660615C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0.928</w:t>
            </w:r>
          </w:p>
        </w:tc>
      </w:tr>
      <w:tr w:rsidR="006626B6" w:rsidRPr="00F10A62" w14:paraId="794C5EE8" w14:textId="77777777" w:rsidTr="007F437F">
        <w:trPr>
          <w:trHeight w:val="288"/>
        </w:trPr>
        <w:tc>
          <w:tcPr>
            <w:tcW w:w="1452" w:type="pct"/>
            <w:vMerge w:val="restart"/>
            <w:noWrap/>
            <w:vAlign w:val="center"/>
            <w:hideMark/>
          </w:tcPr>
          <w:p w14:paraId="243F3545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  <w:r w:rsidRPr="00F10A62">
              <w:rPr>
                <w:i/>
                <w:sz w:val="20"/>
                <w:szCs w:val="20"/>
              </w:rPr>
              <w:t>Acantholaimus</w:t>
            </w:r>
          </w:p>
        </w:tc>
        <w:tc>
          <w:tcPr>
            <w:tcW w:w="601" w:type="pct"/>
            <w:noWrap/>
            <w:vAlign w:val="center"/>
            <w:hideMark/>
          </w:tcPr>
          <w:p w14:paraId="27EB4E9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APEI3</w:t>
            </w:r>
          </w:p>
        </w:tc>
        <w:tc>
          <w:tcPr>
            <w:tcW w:w="460" w:type="pct"/>
            <w:noWrap/>
            <w:vAlign w:val="center"/>
            <w:hideMark/>
          </w:tcPr>
          <w:p w14:paraId="3F9425A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-0.244</w:t>
            </w:r>
          </w:p>
        </w:tc>
        <w:tc>
          <w:tcPr>
            <w:tcW w:w="523" w:type="pct"/>
            <w:noWrap/>
            <w:vAlign w:val="center"/>
            <w:hideMark/>
          </w:tcPr>
          <w:p w14:paraId="3174664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0.191</w:t>
            </w:r>
          </w:p>
        </w:tc>
        <w:tc>
          <w:tcPr>
            <w:tcW w:w="460" w:type="pct"/>
            <w:noWrap/>
            <w:vAlign w:val="center"/>
            <w:hideMark/>
          </w:tcPr>
          <w:p w14:paraId="5985AFD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-0.442</w:t>
            </w:r>
          </w:p>
        </w:tc>
        <w:tc>
          <w:tcPr>
            <w:tcW w:w="523" w:type="pct"/>
            <w:noWrap/>
            <w:vAlign w:val="center"/>
            <w:hideMark/>
          </w:tcPr>
          <w:p w14:paraId="78B81F2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0.052</w:t>
            </w:r>
          </w:p>
        </w:tc>
        <w:tc>
          <w:tcPr>
            <w:tcW w:w="460" w:type="pct"/>
            <w:noWrap/>
            <w:vAlign w:val="center"/>
            <w:hideMark/>
          </w:tcPr>
          <w:p w14:paraId="4A8FF6A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-0.949</w:t>
            </w:r>
          </w:p>
        </w:tc>
        <w:tc>
          <w:tcPr>
            <w:tcW w:w="523" w:type="pct"/>
            <w:noWrap/>
            <w:vAlign w:val="center"/>
            <w:hideMark/>
          </w:tcPr>
          <w:p w14:paraId="0FF65CA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0.124</w:t>
            </w:r>
          </w:p>
        </w:tc>
      </w:tr>
      <w:tr w:rsidR="006626B6" w:rsidRPr="00F10A62" w14:paraId="491C72D2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01E1E2FF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51CDF5B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IFREMER</w:t>
            </w:r>
          </w:p>
        </w:tc>
        <w:tc>
          <w:tcPr>
            <w:tcW w:w="460" w:type="pct"/>
            <w:noWrap/>
            <w:vAlign w:val="center"/>
            <w:hideMark/>
          </w:tcPr>
          <w:p w14:paraId="2C87498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-0.999</w:t>
            </w:r>
          </w:p>
        </w:tc>
        <w:tc>
          <w:tcPr>
            <w:tcW w:w="523" w:type="pct"/>
            <w:noWrap/>
            <w:vAlign w:val="center"/>
            <w:hideMark/>
          </w:tcPr>
          <w:p w14:paraId="5D1CCAF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0.359</w:t>
            </w:r>
          </w:p>
        </w:tc>
        <w:tc>
          <w:tcPr>
            <w:tcW w:w="460" w:type="pct"/>
            <w:noWrap/>
            <w:vAlign w:val="center"/>
            <w:hideMark/>
          </w:tcPr>
          <w:p w14:paraId="34A3101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-1.366</w:t>
            </w:r>
          </w:p>
        </w:tc>
        <w:tc>
          <w:tcPr>
            <w:tcW w:w="523" w:type="pct"/>
            <w:noWrap/>
            <w:vAlign w:val="center"/>
            <w:hideMark/>
          </w:tcPr>
          <w:p w14:paraId="6EAC27B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0.338</w:t>
            </w:r>
          </w:p>
        </w:tc>
        <w:tc>
          <w:tcPr>
            <w:tcW w:w="460" w:type="pct"/>
            <w:noWrap/>
            <w:vAlign w:val="center"/>
            <w:hideMark/>
          </w:tcPr>
          <w:p w14:paraId="5D7C01D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-1.412</w:t>
            </w:r>
          </w:p>
        </w:tc>
        <w:tc>
          <w:tcPr>
            <w:tcW w:w="523" w:type="pct"/>
            <w:noWrap/>
            <w:vAlign w:val="center"/>
            <w:hideMark/>
          </w:tcPr>
          <w:p w14:paraId="795EE8F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0.316</w:t>
            </w:r>
          </w:p>
        </w:tc>
      </w:tr>
      <w:tr w:rsidR="006626B6" w:rsidRPr="00F10A62" w14:paraId="690A6A16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636DBE86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4330B8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GSR</w:t>
            </w:r>
          </w:p>
        </w:tc>
        <w:tc>
          <w:tcPr>
            <w:tcW w:w="460" w:type="pct"/>
            <w:noWrap/>
            <w:vAlign w:val="center"/>
            <w:hideMark/>
          </w:tcPr>
          <w:p w14:paraId="7457187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-1.305</w:t>
            </w:r>
          </w:p>
        </w:tc>
        <w:tc>
          <w:tcPr>
            <w:tcW w:w="523" w:type="pct"/>
            <w:noWrap/>
            <w:vAlign w:val="center"/>
            <w:hideMark/>
          </w:tcPr>
          <w:p w14:paraId="4C51B89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0.518</w:t>
            </w:r>
          </w:p>
        </w:tc>
        <w:tc>
          <w:tcPr>
            <w:tcW w:w="460" w:type="pct"/>
            <w:noWrap/>
            <w:vAlign w:val="center"/>
            <w:hideMark/>
          </w:tcPr>
          <w:p w14:paraId="76223C8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-1.618</w:t>
            </w:r>
          </w:p>
        </w:tc>
        <w:tc>
          <w:tcPr>
            <w:tcW w:w="523" w:type="pct"/>
            <w:noWrap/>
            <w:vAlign w:val="center"/>
            <w:hideMark/>
          </w:tcPr>
          <w:p w14:paraId="1A7A286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0.518</w:t>
            </w:r>
          </w:p>
        </w:tc>
        <w:tc>
          <w:tcPr>
            <w:tcW w:w="460" w:type="pct"/>
            <w:noWrap/>
            <w:vAlign w:val="center"/>
            <w:hideMark/>
          </w:tcPr>
          <w:p w14:paraId="5B6C7AA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-1.656</w:t>
            </w:r>
          </w:p>
        </w:tc>
        <w:tc>
          <w:tcPr>
            <w:tcW w:w="523" w:type="pct"/>
            <w:noWrap/>
            <w:vAlign w:val="center"/>
            <w:hideMark/>
          </w:tcPr>
          <w:p w14:paraId="6BA9B82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0.404</w:t>
            </w:r>
          </w:p>
        </w:tc>
      </w:tr>
      <w:tr w:rsidR="006626B6" w:rsidRPr="00F10A62" w14:paraId="2D82537E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4F94B791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17530CE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IOM.C</w:t>
            </w:r>
          </w:p>
        </w:tc>
        <w:tc>
          <w:tcPr>
            <w:tcW w:w="460" w:type="pct"/>
            <w:noWrap/>
            <w:vAlign w:val="center"/>
            <w:hideMark/>
          </w:tcPr>
          <w:p w14:paraId="3548B21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0.085</w:t>
            </w:r>
          </w:p>
        </w:tc>
        <w:tc>
          <w:tcPr>
            <w:tcW w:w="523" w:type="pct"/>
            <w:noWrap/>
            <w:vAlign w:val="center"/>
            <w:hideMark/>
          </w:tcPr>
          <w:p w14:paraId="40E4A38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1.695</w:t>
            </w:r>
          </w:p>
        </w:tc>
        <w:tc>
          <w:tcPr>
            <w:tcW w:w="460" w:type="pct"/>
            <w:noWrap/>
            <w:vAlign w:val="center"/>
            <w:hideMark/>
          </w:tcPr>
          <w:p w14:paraId="1E631C7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-0.275</w:t>
            </w:r>
          </w:p>
        </w:tc>
        <w:tc>
          <w:tcPr>
            <w:tcW w:w="523" w:type="pct"/>
            <w:noWrap/>
            <w:vAlign w:val="center"/>
            <w:hideMark/>
          </w:tcPr>
          <w:p w14:paraId="5B4886B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1.771</w:t>
            </w:r>
          </w:p>
        </w:tc>
        <w:tc>
          <w:tcPr>
            <w:tcW w:w="460" w:type="pct"/>
            <w:noWrap/>
            <w:vAlign w:val="center"/>
            <w:hideMark/>
          </w:tcPr>
          <w:p w14:paraId="08658AE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-0.042</w:t>
            </w:r>
          </w:p>
        </w:tc>
        <w:tc>
          <w:tcPr>
            <w:tcW w:w="523" w:type="pct"/>
            <w:noWrap/>
            <w:vAlign w:val="center"/>
            <w:hideMark/>
          </w:tcPr>
          <w:p w14:paraId="3A8F7B8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1.874</w:t>
            </w:r>
          </w:p>
        </w:tc>
      </w:tr>
      <w:tr w:rsidR="006626B6" w:rsidRPr="00F10A62" w14:paraId="50EE36E9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7BC9C8C2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727BF5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BGR.RA</w:t>
            </w:r>
          </w:p>
        </w:tc>
        <w:tc>
          <w:tcPr>
            <w:tcW w:w="460" w:type="pct"/>
            <w:noWrap/>
            <w:vAlign w:val="center"/>
            <w:hideMark/>
          </w:tcPr>
          <w:p w14:paraId="43F7A77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-0.911</w:t>
            </w:r>
          </w:p>
        </w:tc>
        <w:tc>
          <w:tcPr>
            <w:tcW w:w="523" w:type="pct"/>
            <w:noWrap/>
            <w:vAlign w:val="center"/>
            <w:hideMark/>
          </w:tcPr>
          <w:p w14:paraId="0EE031D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0.824</w:t>
            </w:r>
          </w:p>
        </w:tc>
        <w:tc>
          <w:tcPr>
            <w:tcW w:w="460" w:type="pct"/>
            <w:noWrap/>
            <w:vAlign w:val="center"/>
            <w:hideMark/>
          </w:tcPr>
          <w:p w14:paraId="49E49BA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-1.036</w:t>
            </w:r>
          </w:p>
        </w:tc>
        <w:tc>
          <w:tcPr>
            <w:tcW w:w="523" w:type="pct"/>
            <w:noWrap/>
            <w:vAlign w:val="center"/>
            <w:hideMark/>
          </w:tcPr>
          <w:p w14:paraId="62346FB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0.581</w:t>
            </w:r>
          </w:p>
        </w:tc>
        <w:tc>
          <w:tcPr>
            <w:tcW w:w="460" w:type="pct"/>
            <w:noWrap/>
            <w:vAlign w:val="center"/>
            <w:hideMark/>
          </w:tcPr>
          <w:p w14:paraId="10AED11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-1.283</w:t>
            </w:r>
          </w:p>
        </w:tc>
        <w:tc>
          <w:tcPr>
            <w:tcW w:w="523" w:type="pct"/>
            <w:noWrap/>
            <w:vAlign w:val="center"/>
            <w:hideMark/>
          </w:tcPr>
          <w:p w14:paraId="1D97503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0.808</w:t>
            </w:r>
          </w:p>
        </w:tc>
      </w:tr>
      <w:tr w:rsidR="006626B6" w:rsidRPr="00F10A62" w14:paraId="203E5C84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5DBD610F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4541632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BGR.PA</w:t>
            </w:r>
          </w:p>
        </w:tc>
        <w:tc>
          <w:tcPr>
            <w:tcW w:w="460" w:type="pct"/>
            <w:noWrap/>
            <w:vAlign w:val="center"/>
            <w:hideMark/>
          </w:tcPr>
          <w:p w14:paraId="0A219E0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-1.324</w:t>
            </w:r>
          </w:p>
        </w:tc>
        <w:tc>
          <w:tcPr>
            <w:tcW w:w="523" w:type="pct"/>
            <w:noWrap/>
            <w:vAlign w:val="center"/>
            <w:hideMark/>
          </w:tcPr>
          <w:p w14:paraId="46B71A7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1.083</w:t>
            </w:r>
          </w:p>
        </w:tc>
        <w:tc>
          <w:tcPr>
            <w:tcW w:w="460" w:type="pct"/>
            <w:noWrap/>
            <w:vAlign w:val="center"/>
            <w:hideMark/>
          </w:tcPr>
          <w:p w14:paraId="797E8D4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-1.350</w:t>
            </w:r>
          </w:p>
        </w:tc>
        <w:tc>
          <w:tcPr>
            <w:tcW w:w="523" w:type="pct"/>
            <w:noWrap/>
            <w:vAlign w:val="center"/>
            <w:hideMark/>
          </w:tcPr>
          <w:p w14:paraId="0700003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0.889</w:t>
            </w:r>
          </w:p>
        </w:tc>
        <w:tc>
          <w:tcPr>
            <w:tcW w:w="460" w:type="pct"/>
            <w:noWrap/>
            <w:vAlign w:val="center"/>
            <w:hideMark/>
          </w:tcPr>
          <w:p w14:paraId="26161DC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-2.074</w:t>
            </w:r>
          </w:p>
        </w:tc>
        <w:tc>
          <w:tcPr>
            <w:tcW w:w="523" w:type="pct"/>
            <w:noWrap/>
            <w:vAlign w:val="center"/>
            <w:hideMark/>
          </w:tcPr>
          <w:p w14:paraId="3980E0D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0.998</w:t>
            </w:r>
          </w:p>
        </w:tc>
      </w:tr>
      <w:tr w:rsidR="006626B6" w:rsidRPr="00F10A62" w14:paraId="4A92C897" w14:textId="77777777" w:rsidTr="007F437F">
        <w:trPr>
          <w:trHeight w:val="288"/>
        </w:trPr>
        <w:tc>
          <w:tcPr>
            <w:tcW w:w="1452" w:type="pct"/>
            <w:vMerge w:val="restart"/>
            <w:noWrap/>
            <w:vAlign w:val="center"/>
            <w:hideMark/>
          </w:tcPr>
          <w:p w14:paraId="13700793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  <w:r w:rsidRPr="00F10A62">
              <w:rPr>
                <w:i/>
                <w:sz w:val="20"/>
                <w:szCs w:val="20"/>
              </w:rPr>
              <w:t>Desmoscolex</w:t>
            </w:r>
          </w:p>
        </w:tc>
        <w:tc>
          <w:tcPr>
            <w:tcW w:w="601" w:type="pct"/>
            <w:noWrap/>
            <w:vAlign w:val="center"/>
            <w:hideMark/>
          </w:tcPr>
          <w:p w14:paraId="4BDF612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APEI3</w:t>
            </w:r>
          </w:p>
        </w:tc>
        <w:tc>
          <w:tcPr>
            <w:tcW w:w="460" w:type="pct"/>
            <w:noWrap/>
            <w:vAlign w:val="center"/>
            <w:hideMark/>
          </w:tcPr>
          <w:p w14:paraId="15166AC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0.029</w:t>
            </w:r>
          </w:p>
        </w:tc>
        <w:tc>
          <w:tcPr>
            <w:tcW w:w="523" w:type="pct"/>
            <w:noWrap/>
            <w:vAlign w:val="center"/>
            <w:hideMark/>
          </w:tcPr>
          <w:p w14:paraId="180C1CB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0.042</w:t>
            </w:r>
          </w:p>
        </w:tc>
        <w:tc>
          <w:tcPr>
            <w:tcW w:w="460" w:type="pct"/>
            <w:noWrap/>
            <w:vAlign w:val="center"/>
            <w:hideMark/>
          </w:tcPr>
          <w:p w14:paraId="23B6044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-0.286</w:t>
            </w:r>
          </w:p>
        </w:tc>
        <w:tc>
          <w:tcPr>
            <w:tcW w:w="523" w:type="pct"/>
            <w:noWrap/>
            <w:vAlign w:val="center"/>
            <w:hideMark/>
          </w:tcPr>
          <w:p w14:paraId="18CDE37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0.195</w:t>
            </w:r>
          </w:p>
        </w:tc>
        <w:tc>
          <w:tcPr>
            <w:tcW w:w="460" w:type="pct"/>
            <w:noWrap/>
            <w:vAlign w:val="center"/>
            <w:hideMark/>
          </w:tcPr>
          <w:p w14:paraId="2D9B37E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-0.035</w:t>
            </w:r>
          </w:p>
        </w:tc>
        <w:tc>
          <w:tcPr>
            <w:tcW w:w="523" w:type="pct"/>
            <w:noWrap/>
            <w:vAlign w:val="center"/>
            <w:hideMark/>
          </w:tcPr>
          <w:p w14:paraId="36BB4D5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0.076</w:t>
            </w:r>
          </w:p>
        </w:tc>
      </w:tr>
      <w:tr w:rsidR="006626B6" w:rsidRPr="00F10A62" w14:paraId="113578A0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7C26155B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5C0E2F5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IFREMER</w:t>
            </w:r>
          </w:p>
        </w:tc>
        <w:tc>
          <w:tcPr>
            <w:tcW w:w="460" w:type="pct"/>
            <w:noWrap/>
            <w:vAlign w:val="center"/>
            <w:hideMark/>
          </w:tcPr>
          <w:p w14:paraId="16D6805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-0.068</w:t>
            </w:r>
          </w:p>
        </w:tc>
        <w:tc>
          <w:tcPr>
            <w:tcW w:w="523" w:type="pct"/>
            <w:noWrap/>
            <w:vAlign w:val="center"/>
            <w:hideMark/>
          </w:tcPr>
          <w:p w14:paraId="3E06467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0.607</w:t>
            </w:r>
          </w:p>
        </w:tc>
        <w:tc>
          <w:tcPr>
            <w:tcW w:w="460" w:type="pct"/>
            <w:noWrap/>
            <w:vAlign w:val="center"/>
            <w:hideMark/>
          </w:tcPr>
          <w:p w14:paraId="11C9702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-0.344</w:t>
            </w:r>
          </w:p>
        </w:tc>
        <w:tc>
          <w:tcPr>
            <w:tcW w:w="523" w:type="pct"/>
            <w:noWrap/>
            <w:vAlign w:val="center"/>
            <w:hideMark/>
          </w:tcPr>
          <w:p w14:paraId="77DFB7B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0.796</w:t>
            </w:r>
          </w:p>
        </w:tc>
        <w:tc>
          <w:tcPr>
            <w:tcW w:w="460" w:type="pct"/>
            <w:noWrap/>
            <w:vAlign w:val="center"/>
            <w:hideMark/>
          </w:tcPr>
          <w:p w14:paraId="5C96FE5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-0.108</w:t>
            </w:r>
          </w:p>
        </w:tc>
        <w:tc>
          <w:tcPr>
            <w:tcW w:w="523" w:type="pct"/>
            <w:noWrap/>
            <w:vAlign w:val="center"/>
            <w:hideMark/>
          </w:tcPr>
          <w:p w14:paraId="27A8C90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0.524</w:t>
            </w:r>
          </w:p>
        </w:tc>
      </w:tr>
      <w:tr w:rsidR="006626B6" w:rsidRPr="00F10A62" w14:paraId="6E264EE4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4B614C7E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6EC06AB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GSR</w:t>
            </w:r>
          </w:p>
        </w:tc>
        <w:tc>
          <w:tcPr>
            <w:tcW w:w="460" w:type="pct"/>
            <w:noWrap/>
            <w:vAlign w:val="center"/>
            <w:hideMark/>
          </w:tcPr>
          <w:p w14:paraId="1FCF5D3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-0.261</w:t>
            </w:r>
          </w:p>
        </w:tc>
        <w:tc>
          <w:tcPr>
            <w:tcW w:w="523" w:type="pct"/>
            <w:noWrap/>
            <w:vAlign w:val="center"/>
            <w:hideMark/>
          </w:tcPr>
          <w:p w14:paraId="7138F1D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0.809</w:t>
            </w:r>
          </w:p>
        </w:tc>
        <w:tc>
          <w:tcPr>
            <w:tcW w:w="460" w:type="pct"/>
            <w:noWrap/>
            <w:vAlign w:val="center"/>
            <w:hideMark/>
          </w:tcPr>
          <w:p w14:paraId="30A352B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-0.519</w:t>
            </w:r>
          </w:p>
        </w:tc>
        <w:tc>
          <w:tcPr>
            <w:tcW w:w="523" w:type="pct"/>
            <w:noWrap/>
            <w:vAlign w:val="center"/>
            <w:hideMark/>
          </w:tcPr>
          <w:p w14:paraId="04A8657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0.936</w:t>
            </w:r>
          </w:p>
        </w:tc>
        <w:tc>
          <w:tcPr>
            <w:tcW w:w="460" w:type="pct"/>
            <w:noWrap/>
            <w:vAlign w:val="center"/>
            <w:hideMark/>
          </w:tcPr>
          <w:p w14:paraId="4B4A125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-0.095</w:t>
            </w:r>
          </w:p>
        </w:tc>
        <w:tc>
          <w:tcPr>
            <w:tcW w:w="523" w:type="pct"/>
            <w:noWrap/>
            <w:vAlign w:val="center"/>
            <w:hideMark/>
          </w:tcPr>
          <w:p w14:paraId="73ADD08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0.690</w:t>
            </w:r>
          </w:p>
        </w:tc>
      </w:tr>
      <w:tr w:rsidR="006626B6" w:rsidRPr="00F10A62" w14:paraId="5ECA7137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4EAD7E55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70D4664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IOM.C</w:t>
            </w:r>
          </w:p>
        </w:tc>
        <w:tc>
          <w:tcPr>
            <w:tcW w:w="460" w:type="pct"/>
            <w:noWrap/>
            <w:vAlign w:val="center"/>
            <w:hideMark/>
          </w:tcPr>
          <w:p w14:paraId="2498A4E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-0.464</w:t>
            </w:r>
          </w:p>
        </w:tc>
        <w:tc>
          <w:tcPr>
            <w:tcW w:w="523" w:type="pct"/>
            <w:noWrap/>
            <w:vAlign w:val="center"/>
            <w:hideMark/>
          </w:tcPr>
          <w:p w14:paraId="0EFA8BE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0.113</w:t>
            </w:r>
          </w:p>
        </w:tc>
        <w:tc>
          <w:tcPr>
            <w:tcW w:w="460" w:type="pct"/>
            <w:noWrap/>
            <w:vAlign w:val="center"/>
            <w:hideMark/>
          </w:tcPr>
          <w:p w14:paraId="3CD6FFC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-0.119</w:t>
            </w:r>
          </w:p>
        </w:tc>
        <w:tc>
          <w:tcPr>
            <w:tcW w:w="523" w:type="pct"/>
            <w:noWrap/>
            <w:vAlign w:val="center"/>
            <w:hideMark/>
          </w:tcPr>
          <w:p w14:paraId="1F1F58B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0.388</w:t>
            </w:r>
          </w:p>
        </w:tc>
        <w:tc>
          <w:tcPr>
            <w:tcW w:w="460" w:type="pct"/>
            <w:noWrap/>
            <w:vAlign w:val="center"/>
            <w:hideMark/>
          </w:tcPr>
          <w:p w14:paraId="109B8C7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-0.970</w:t>
            </w:r>
          </w:p>
        </w:tc>
        <w:tc>
          <w:tcPr>
            <w:tcW w:w="523" w:type="pct"/>
            <w:noWrap/>
            <w:vAlign w:val="center"/>
            <w:hideMark/>
          </w:tcPr>
          <w:p w14:paraId="3A68BA9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0.111</w:t>
            </w:r>
          </w:p>
        </w:tc>
      </w:tr>
      <w:tr w:rsidR="006626B6" w:rsidRPr="00F10A62" w14:paraId="1BD4E1BF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176646B1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49B2A38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BGR.RA</w:t>
            </w:r>
          </w:p>
        </w:tc>
        <w:tc>
          <w:tcPr>
            <w:tcW w:w="460" w:type="pct"/>
            <w:noWrap/>
            <w:vAlign w:val="center"/>
            <w:hideMark/>
          </w:tcPr>
          <w:p w14:paraId="3AC51EE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-0.523</w:t>
            </w:r>
          </w:p>
        </w:tc>
        <w:tc>
          <w:tcPr>
            <w:tcW w:w="523" w:type="pct"/>
            <w:noWrap/>
            <w:vAlign w:val="center"/>
            <w:hideMark/>
          </w:tcPr>
          <w:p w14:paraId="3740652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0.990</w:t>
            </w:r>
          </w:p>
        </w:tc>
        <w:tc>
          <w:tcPr>
            <w:tcW w:w="460" w:type="pct"/>
            <w:noWrap/>
            <w:vAlign w:val="center"/>
            <w:hideMark/>
          </w:tcPr>
          <w:p w14:paraId="3C74869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-0.871</w:t>
            </w:r>
          </w:p>
        </w:tc>
        <w:tc>
          <w:tcPr>
            <w:tcW w:w="523" w:type="pct"/>
            <w:noWrap/>
            <w:vAlign w:val="center"/>
            <w:hideMark/>
          </w:tcPr>
          <w:p w14:paraId="5D5B51E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1.029</w:t>
            </w:r>
          </w:p>
        </w:tc>
        <w:tc>
          <w:tcPr>
            <w:tcW w:w="460" w:type="pct"/>
            <w:noWrap/>
            <w:vAlign w:val="center"/>
            <w:hideMark/>
          </w:tcPr>
          <w:p w14:paraId="1360D91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-0.340</w:t>
            </w:r>
          </w:p>
        </w:tc>
        <w:tc>
          <w:tcPr>
            <w:tcW w:w="523" w:type="pct"/>
            <w:noWrap/>
            <w:vAlign w:val="center"/>
            <w:hideMark/>
          </w:tcPr>
          <w:p w14:paraId="0576061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1.063</w:t>
            </w:r>
          </w:p>
        </w:tc>
      </w:tr>
      <w:tr w:rsidR="006626B6" w:rsidRPr="00F10A62" w14:paraId="5363FE9C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50E52F1B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34D0D0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BGR.PA</w:t>
            </w:r>
          </w:p>
        </w:tc>
        <w:tc>
          <w:tcPr>
            <w:tcW w:w="460" w:type="pct"/>
            <w:noWrap/>
            <w:vAlign w:val="center"/>
            <w:hideMark/>
          </w:tcPr>
          <w:p w14:paraId="42D714F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-0.469</w:t>
            </w:r>
          </w:p>
        </w:tc>
        <w:tc>
          <w:tcPr>
            <w:tcW w:w="523" w:type="pct"/>
            <w:noWrap/>
            <w:vAlign w:val="center"/>
            <w:hideMark/>
          </w:tcPr>
          <w:p w14:paraId="504D64E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1.164</w:t>
            </w:r>
          </w:p>
        </w:tc>
        <w:tc>
          <w:tcPr>
            <w:tcW w:w="460" w:type="pct"/>
            <w:noWrap/>
            <w:vAlign w:val="center"/>
            <w:hideMark/>
          </w:tcPr>
          <w:p w14:paraId="442421A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-0.351</w:t>
            </w:r>
          </w:p>
        </w:tc>
        <w:tc>
          <w:tcPr>
            <w:tcW w:w="523" w:type="pct"/>
            <w:noWrap/>
            <w:vAlign w:val="center"/>
            <w:hideMark/>
          </w:tcPr>
          <w:p w14:paraId="392C88B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0.950</w:t>
            </w:r>
          </w:p>
        </w:tc>
        <w:tc>
          <w:tcPr>
            <w:tcW w:w="460" w:type="pct"/>
            <w:noWrap/>
            <w:vAlign w:val="center"/>
            <w:hideMark/>
          </w:tcPr>
          <w:p w14:paraId="7C85CE6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-0.826</w:t>
            </w:r>
          </w:p>
        </w:tc>
        <w:tc>
          <w:tcPr>
            <w:tcW w:w="523" w:type="pct"/>
            <w:noWrap/>
            <w:vAlign w:val="center"/>
            <w:hideMark/>
          </w:tcPr>
          <w:p w14:paraId="344B9A1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1.061</w:t>
            </w:r>
          </w:p>
        </w:tc>
      </w:tr>
      <w:tr w:rsidR="006626B6" w:rsidRPr="00F10A62" w14:paraId="6FEB1D65" w14:textId="77777777" w:rsidTr="007F437F">
        <w:trPr>
          <w:trHeight w:val="288"/>
        </w:trPr>
        <w:tc>
          <w:tcPr>
            <w:tcW w:w="1452" w:type="pct"/>
            <w:vMerge w:val="restart"/>
            <w:noWrap/>
            <w:vAlign w:val="center"/>
            <w:hideMark/>
          </w:tcPr>
          <w:p w14:paraId="3E2B89BA" w14:textId="77777777" w:rsidR="006626B6" w:rsidRPr="00F10A62" w:rsidRDefault="006626B6" w:rsidP="00415E5F">
            <w:pPr>
              <w:jc w:val="center"/>
              <w:rPr>
                <w:i/>
                <w:sz w:val="20"/>
                <w:szCs w:val="20"/>
              </w:rPr>
            </w:pPr>
            <w:r w:rsidRPr="00F10A62">
              <w:rPr>
                <w:i/>
                <w:sz w:val="20"/>
                <w:szCs w:val="20"/>
              </w:rPr>
              <w:t>Halalaimus</w:t>
            </w:r>
          </w:p>
        </w:tc>
        <w:tc>
          <w:tcPr>
            <w:tcW w:w="601" w:type="pct"/>
            <w:noWrap/>
            <w:vAlign w:val="center"/>
            <w:hideMark/>
          </w:tcPr>
          <w:p w14:paraId="274F835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APEI3</w:t>
            </w:r>
          </w:p>
        </w:tc>
        <w:tc>
          <w:tcPr>
            <w:tcW w:w="460" w:type="pct"/>
            <w:noWrap/>
            <w:vAlign w:val="center"/>
            <w:hideMark/>
          </w:tcPr>
          <w:p w14:paraId="2BB4690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-0.892</w:t>
            </w:r>
          </w:p>
        </w:tc>
        <w:tc>
          <w:tcPr>
            <w:tcW w:w="523" w:type="pct"/>
            <w:noWrap/>
            <w:vAlign w:val="center"/>
            <w:hideMark/>
          </w:tcPr>
          <w:p w14:paraId="432E47C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0.560</w:t>
            </w:r>
          </w:p>
        </w:tc>
        <w:tc>
          <w:tcPr>
            <w:tcW w:w="460" w:type="pct"/>
            <w:noWrap/>
            <w:vAlign w:val="center"/>
            <w:hideMark/>
          </w:tcPr>
          <w:p w14:paraId="6184580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-1.034</w:t>
            </w:r>
          </w:p>
        </w:tc>
        <w:tc>
          <w:tcPr>
            <w:tcW w:w="523" w:type="pct"/>
            <w:noWrap/>
            <w:vAlign w:val="center"/>
            <w:hideMark/>
          </w:tcPr>
          <w:p w14:paraId="2D323AB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0.304</w:t>
            </w:r>
          </w:p>
        </w:tc>
        <w:tc>
          <w:tcPr>
            <w:tcW w:w="460" w:type="pct"/>
            <w:noWrap/>
            <w:vAlign w:val="center"/>
            <w:hideMark/>
          </w:tcPr>
          <w:p w14:paraId="7B0287F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-0.918</w:t>
            </w:r>
          </w:p>
        </w:tc>
        <w:tc>
          <w:tcPr>
            <w:tcW w:w="523" w:type="pct"/>
            <w:noWrap/>
            <w:vAlign w:val="center"/>
            <w:hideMark/>
          </w:tcPr>
          <w:p w14:paraId="2B261B1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0.421</w:t>
            </w:r>
          </w:p>
        </w:tc>
      </w:tr>
      <w:tr w:rsidR="006626B6" w:rsidRPr="00F10A62" w14:paraId="4DE872E2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29D3A12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36DB345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IFREMER</w:t>
            </w:r>
          </w:p>
        </w:tc>
        <w:tc>
          <w:tcPr>
            <w:tcW w:w="460" w:type="pct"/>
            <w:noWrap/>
            <w:vAlign w:val="center"/>
            <w:hideMark/>
          </w:tcPr>
          <w:p w14:paraId="239479E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-0.227</w:t>
            </w:r>
          </w:p>
        </w:tc>
        <w:tc>
          <w:tcPr>
            <w:tcW w:w="523" w:type="pct"/>
            <w:noWrap/>
            <w:vAlign w:val="center"/>
            <w:hideMark/>
          </w:tcPr>
          <w:p w14:paraId="1214E46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0.702</w:t>
            </w:r>
          </w:p>
        </w:tc>
        <w:tc>
          <w:tcPr>
            <w:tcW w:w="460" w:type="pct"/>
            <w:noWrap/>
            <w:vAlign w:val="center"/>
            <w:hideMark/>
          </w:tcPr>
          <w:p w14:paraId="468A8B8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-0.330</w:t>
            </w:r>
          </w:p>
        </w:tc>
        <w:tc>
          <w:tcPr>
            <w:tcW w:w="523" w:type="pct"/>
            <w:noWrap/>
            <w:vAlign w:val="center"/>
            <w:hideMark/>
          </w:tcPr>
          <w:p w14:paraId="4C175A30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0.742</w:t>
            </w:r>
          </w:p>
        </w:tc>
        <w:tc>
          <w:tcPr>
            <w:tcW w:w="460" w:type="pct"/>
            <w:noWrap/>
            <w:vAlign w:val="center"/>
            <w:hideMark/>
          </w:tcPr>
          <w:p w14:paraId="36EBBA5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-0.213</w:t>
            </w:r>
          </w:p>
        </w:tc>
        <w:tc>
          <w:tcPr>
            <w:tcW w:w="523" w:type="pct"/>
            <w:noWrap/>
            <w:vAlign w:val="center"/>
            <w:hideMark/>
          </w:tcPr>
          <w:p w14:paraId="0C59038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0.713</w:t>
            </w:r>
          </w:p>
        </w:tc>
      </w:tr>
      <w:tr w:rsidR="006626B6" w:rsidRPr="00F10A62" w14:paraId="5E14CD23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698C2E14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41D0974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GSR</w:t>
            </w:r>
          </w:p>
        </w:tc>
        <w:tc>
          <w:tcPr>
            <w:tcW w:w="460" w:type="pct"/>
            <w:noWrap/>
            <w:vAlign w:val="center"/>
            <w:hideMark/>
          </w:tcPr>
          <w:p w14:paraId="2DCC456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-0.640</w:t>
            </w:r>
          </w:p>
        </w:tc>
        <w:tc>
          <w:tcPr>
            <w:tcW w:w="523" w:type="pct"/>
            <w:noWrap/>
            <w:vAlign w:val="center"/>
            <w:hideMark/>
          </w:tcPr>
          <w:p w14:paraId="108E73B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0.454</w:t>
            </w:r>
          </w:p>
        </w:tc>
        <w:tc>
          <w:tcPr>
            <w:tcW w:w="460" w:type="pct"/>
            <w:noWrap/>
            <w:vAlign w:val="center"/>
            <w:hideMark/>
          </w:tcPr>
          <w:p w14:paraId="43F9959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-0.657</w:t>
            </w:r>
          </w:p>
        </w:tc>
        <w:tc>
          <w:tcPr>
            <w:tcW w:w="523" w:type="pct"/>
            <w:noWrap/>
            <w:vAlign w:val="center"/>
            <w:hideMark/>
          </w:tcPr>
          <w:p w14:paraId="58EC631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0.686</w:t>
            </w:r>
          </w:p>
        </w:tc>
        <w:tc>
          <w:tcPr>
            <w:tcW w:w="460" w:type="pct"/>
            <w:noWrap/>
            <w:vAlign w:val="center"/>
            <w:hideMark/>
          </w:tcPr>
          <w:p w14:paraId="7FA38EF9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-0.568</w:t>
            </w:r>
          </w:p>
        </w:tc>
        <w:tc>
          <w:tcPr>
            <w:tcW w:w="523" w:type="pct"/>
            <w:noWrap/>
            <w:vAlign w:val="center"/>
            <w:hideMark/>
          </w:tcPr>
          <w:p w14:paraId="40B0EA2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0.575</w:t>
            </w:r>
          </w:p>
        </w:tc>
      </w:tr>
      <w:tr w:rsidR="006626B6" w:rsidRPr="00F10A62" w14:paraId="582DAC08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5F0E9D2B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4EB0523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IOM.C</w:t>
            </w:r>
          </w:p>
        </w:tc>
        <w:tc>
          <w:tcPr>
            <w:tcW w:w="460" w:type="pct"/>
            <w:noWrap/>
            <w:vAlign w:val="center"/>
            <w:hideMark/>
          </w:tcPr>
          <w:p w14:paraId="63EBABD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-0.003</w:t>
            </w:r>
          </w:p>
        </w:tc>
        <w:tc>
          <w:tcPr>
            <w:tcW w:w="523" w:type="pct"/>
            <w:noWrap/>
            <w:vAlign w:val="center"/>
            <w:hideMark/>
          </w:tcPr>
          <w:p w14:paraId="632B7FF6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0.392</w:t>
            </w:r>
          </w:p>
        </w:tc>
        <w:tc>
          <w:tcPr>
            <w:tcW w:w="460" w:type="pct"/>
            <w:noWrap/>
            <w:vAlign w:val="center"/>
            <w:hideMark/>
          </w:tcPr>
          <w:p w14:paraId="16D8F70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0.152</w:t>
            </w:r>
          </w:p>
        </w:tc>
        <w:tc>
          <w:tcPr>
            <w:tcW w:w="523" w:type="pct"/>
            <w:noWrap/>
            <w:vAlign w:val="center"/>
            <w:hideMark/>
          </w:tcPr>
          <w:p w14:paraId="1C8AA32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0.422</w:t>
            </w:r>
          </w:p>
        </w:tc>
        <w:tc>
          <w:tcPr>
            <w:tcW w:w="460" w:type="pct"/>
            <w:noWrap/>
            <w:vAlign w:val="center"/>
            <w:hideMark/>
          </w:tcPr>
          <w:p w14:paraId="0DA1416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-0.318</w:t>
            </w:r>
          </w:p>
        </w:tc>
        <w:tc>
          <w:tcPr>
            <w:tcW w:w="523" w:type="pct"/>
            <w:noWrap/>
            <w:vAlign w:val="center"/>
            <w:hideMark/>
          </w:tcPr>
          <w:p w14:paraId="7E5684B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0.450</w:t>
            </w:r>
          </w:p>
        </w:tc>
      </w:tr>
      <w:tr w:rsidR="006626B6" w:rsidRPr="00F10A62" w14:paraId="56531D40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6B2D830C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4C0962E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BGR.RA</w:t>
            </w:r>
          </w:p>
        </w:tc>
        <w:tc>
          <w:tcPr>
            <w:tcW w:w="460" w:type="pct"/>
            <w:noWrap/>
            <w:vAlign w:val="center"/>
            <w:hideMark/>
          </w:tcPr>
          <w:p w14:paraId="36B2AF5F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-0.439</w:t>
            </w:r>
          </w:p>
        </w:tc>
        <w:tc>
          <w:tcPr>
            <w:tcW w:w="523" w:type="pct"/>
            <w:noWrap/>
            <w:vAlign w:val="center"/>
            <w:hideMark/>
          </w:tcPr>
          <w:p w14:paraId="7FFE955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0.423</w:t>
            </w:r>
          </w:p>
        </w:tc>
        <w:tc>
          <w:tcPr>
            <w:tcW w:w="460" w:type="pct"/>
            <w:noWrap/>
            <w:vAlign w:val="center"/>
            <w:hideMark/>
          </w:tcPr>
          <w:p w14:paraId="64B435E5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-0.603</w:t>
            </w:r>
          </w:p>
        </w:tc>
        <w:tc>
          <w:tcPr>
            <w:tcW w:w="523" w:type="pct"/>
            <w:noWrap/>
            <w:vAlign w:val="center"/>
            <w:hideMark/>
          </w:tcPr>
          <w:p w14:paraId="708485C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0.494</w:t>
            </w:r>
          </w:p>
        </w:tc>
        <w:tc>
          <w:tcPr>
            <w:tcW w:w="460" w:type="pct"/>
            <w:noWrap/>
            <w:vAlign w:val="center"/>
            <w:hideMark/>
          </w:tcPr>
          <w:p w14:paraId="270E141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-0.237</w:t>
            </w:r>
          </w:p>
        </w:tc>
        <w:tc>
          <w:tcPr>
            <w:tcW w:w="523" w:type="pct"/>
            <w:noWrap/>
            <w:vAlign w:val="center"/>
            <w:hideMark/>
          </w:tcPr>
          <w:p w14:paraId="622591B1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0.520</w:t>
            </w:r>
          </w:p>
        </w:tc>
      </w:tr>
      <w:tr w:rsidR="006626B6" w:rsidRPr="00F10A62" w14:paraId="5D52EADC" w14:textId="77777777" w:rsidTr="007F437F">
        <w:trPr>
          <w:trHeight w:val="288"/>
        </w:trPr>
        <w:tc>
          <w:tcPr>
            <w:tcW w:w="1452" w:type="pct"/>
            <w:vMerge/>
            <w:noWrap/>
            <w:vAlign w:val="center"/>
          </w:tcPr>
          <w:p w14:paraId="4D95F3F2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14:paraId="0CBC60A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BGR.PA</w:t>
            </w:r>
          </w:p>
        </w:tc>
        <w:tc>
          <w:tcPr>
            <w:tcW w:w="460" w:type="pct"/>
            <w:noWrap/>
            <w:vAlign w:val="center"/>
            <w:hideMark/>
          </w:tcPr>
          <w:p w14:paraId="263FC038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-0.432</w:t>
            </w:r>
          </w:p>
        </w:tc>
        <w:tc>
          <w:tcPr>
            <w:tcW w:w="523" w:type="pct"/>
            <w:noWrap/>
            <w:vAlign w:val="center"/>
            <w:hideMark/>
          </w:tcPr>
          <w:p w14:paraId="76BDF1F7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0.829</w:t>
            </w:r>
          </w:p>
        </w:tc>
        <w:tc>
          <w:tcPr>
            <w:tcW w:w="460" w:type="pct"/>
            <w:noWrap/>
            <w:vAlign w:val="center"/>
            <w:hideMark/>
          </w:tcPr>
          <w:p w14:paraId="6FF897D3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-0.223</w:t>
            </w:r>
          </w:p>
        </w:tc>
        <w:tc>
          <w:tcPr>
            <w:tcW w:w="523" w:type="pct"/>
            <w:noWrap/>
            <w:vAlign w:val="center"/>
            <w:hideMark/>
          </w:tcPr>
          <w:p w14:paraId="2EE566AD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0.869</w:t>
            </w:r>
          </w:p>
        </w:tc>
        <w:tc>
          <w:tcPr>
            <w:tcW w:w="460" w:type="pct"/>
            <w:noWrap/>
            <w:vAlign w:val="center"/>
            <w:hideMark/>
          </w:tcPr>
          <w:p w14:paraId="31A0B96A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-0.476</w:t>
            </w:r>
          </w:p>
        </w:tc>
        <w:tc>
          <w:tcPr>
            <w:tcW w:w="523" w:type="pct"/>
            <w:noWrap/>
            <w:vAlign w:val="center"/>
            <w:hideMark/>
          </w:tcPr>
          <w:p w14:paraId="7DF5E4AE" w14:textId="77777777" w:rsidR="006626B6" w:rsidRPr="00F10A62" w:rsidRDefault="006626B6" w:rsidP="00415E5F">
            <w:pPr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0.870</w:t>
            </w:r>
          </w:p>
        </w:tc>
      </w:tr>
    </w:tbl>
    <w:p w14:paraId="621AE733" w14:textId="67147853" w:rsidR="00242BDE" w:rsidRPr="00F10A62" w:rsidRDefault="00242BDE" w:rsidP="00242BDE">
      <w:pPr>
        <w:sectPr w:rsidR="00242BDE" w:rsidRPr="00F10A62" w:rsidSect="00150E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769AB6" w14:textId="354D910B" w:rsidR="00220623" w:rsidRPr="00F10A62" w:rsidRDefault="00977BC5" w:rsidP="002A2EC5">
      <w:pPr>
        <w:pStyle w:val="Caption"/>
      </w:pPr>
      <w:r w:rsidRPr="00F10A62">
        <w:lastRenderedPageBreak/>
        <w:t xml:space="preserve">Table </w:t>
      </w:r>
      <w:r w:rsidR="000D5CCF">
        <w:t>S</w:t>
      </w:r>
      <w:r w:rsidR="00910E18" w:rsidRPr="00F10A62">
        <w:rPr>
          <w:noProof/>
        </w:rPr>
        <w:fldChar w:fldCharType="begin"/>
      </w:r>
      <w:r w:rsidR="00720F7E" w:rsidRPr="00F10A62">
        <w:rPr>
          <w:noProof/>
        </w:rPr>
        <w:instrText xml:space="preserve"> SEQ Table \* ARABIC </w:instrText>
      </w:r>
      <w:r w:rsidR="00910E18" w:rsidRPr="00F10A62">
        <w:rPr>
          <w:noProof/>
        </w:rPr>
        <w:fldChar w:fldCharType="separate"/>
      </w:r>
      <w:r w:rsidR="00C6104A">
        <w:rPr>
          <w:noProof/>
        </w:rPr>
        <w:t>11</w:t>
      </w:r>
      <w:r w:rsidR="00910E18" w:rsidRPr="00F10A62">
        <w:rPr>
          <w:noProof/>
        </w:rPr>
        <w:fldChar w:fldCharType="end"/>
      </w:r>
      <w:r w:rsidRPr="00F10A62">
        <w:t>: Statistical testing of normality (Shapiro-Wilk</w:t>
      </w:r>
      <w:r w:rsidR="00CB29C9" w:rsidRPr="00F10A62">
        <w:t>, S-W</w:t>
      </w:r>
      <w:r w:rsidRPr="00F10A62">
        <w:t xml:space="preserve">) and non-zero means (t-test) for </w:t>
      </w:r>
      <w:r w:rsidR="007876B0" w:rsidRPr="00F10A62">
        <w:t>standardised effect size</w:t>
      </w:r>
      <w:r w:rsidR="001C5789" w:rsidRPr="00F10A62">
        <w:t xml:space="preserve"> </w:t>
      </w:r>
      <w:r w:rsidR="00CB29C9" w:rsidRPr="00F10A62">
        <w:t xml:space="preserve">of </w:t>
      </w:r>
      <w:r w:rsidR="001C5789" w:rsidRPr="00F10A62">
        <w:t>Phylogenetic Diversity</w:t>
      </w:r>
      <w:r w:rsidRPr="00F10A62">
        <w:t xml:space="preserve"> </w:t>
      </w:r>
      <w:r w:rsidR="001C5789" w:rsidRPr="00F10A62">
        <w:t>(</w:t>
      </w:r>
      <w:proofErr w:type="spellStart"/>
      <w:r w:rsidR="007876B0" w:rsidRPr="00F10A62">
        <w:t>ses.</w:t>
      </w:r>
      <w:r w:rsidR="001C5789" w:rsidRPr="00F10A62">
        <w:t>PD</w:t>
      </w:r>
      <w:proofErr w:type="spellEnd"/>
      <w:r w:rsidR="001C5789" w:rsidRPr="00F10A62">
        <w:t xml:space="preserve">), </w:t>
      </w:r>
      <w:r w:rsidR="00285CB5" w:rsidRPr="00F10A62">
        <w:t xml:space="preserve">unweighted </w:t>
      </w:r>
      <w:r w:rsidR="007876B0" w:rsidRPr="00F10A62">
        <w:t>Mean Pairwise Distance (</w:t>
      </w:r>
      <w:proofErr w:type="spellStart"/>
      <w:r w:rsidR="007876B0" w:rsidRPr="00F10A62">
        <w:t>ses.MPD</w:t>
      </w:r>
      <w:proofErr w:type="spellEnd"/>
      <w:r w:rsidR="007876B0" w:rsidRPr="00F10A62">
        <w:t xml:space="preserve">) and </w:t>
      </w:r>
      <w:r w:rsidR="002A2EC5" w:rsidRPr="00F10A62">
        <w:t xml:space="preserve">unweighted </w:t>
      </w:r>
      <w:r w:rsidR="001C5789" w:rsidRPr="00F10A62">
        <w:t>Mean Nearest Taxon Distance (</w:t>
      </w:r>
      <w:proofErr w:type="spellStart"/>
      <w:r w:rsidR="007876B0" w:rsidRPr="00F10A62">
        <w:t>ses.MNTD</w:t>
      </w:r>
      <w:proofErr w:type="spellEnd"/>
      <w:r w:rsidR="007876B0" w:rsidRPr="00F10A62">
        <w:t xml:space="preserve">) </w:t>
      </w:r>
      <w:r w:rsidR="00772EE6" w:rsidRPr="00F10A62">
        <w:t xml:space="preserve">for </w:t>
      </w:r>
      <w:r w:rsidR="00056BBE" w:rsidRPr="00F10A62">
        <w:t xml:space="preserve">Nematoda, Genus-assigned, Unassigned, </w:t>
      </w:r>
      <w:r w:rsidR="00056BBE" w:rsidRPr="00F10A62">
        <w:rPr>
          <w:i/>
        </w:rPr>
        <w:t>Acantholaimus</w:t>
      </w:r>
      <w:r w:rsidR="00056BBE" w:rsidRPr="00F10A62">
        <w:t xml:space="preserve">, </w:t>
      </w:r>
      <w:r w:rsidR="00056BBE" w:rsidRPr="00F10A62">
        <w:rPr>
          <w:i/>
        </w:rPr>
        <w:t>Desmoscolex</w:t>
      </w:r>
      <w:r w:rsidR="00056BBE" w:rsidRPr="00F10A62">
        <w:t xml:space="preserve"> and </w:t>
      </w:r>
      <w:r w:rsidR="00056BBE" w:rsidRPr="00F10A62">
        <w:rPr>
          <w:i/>
        </w:rPr>
        <w:t>Halalaimus</w:t>
      </w:r>
      <w:r w:rsidR="00056BBE" w:rsidRPr="00F10A62">
        <w:t xml:space="preserve"> ASVs </w:t>
      </w:r>
      <w:r w:rsidR="00772EE6" w:rsidRPr="00F10A62">
        <w:t xml:space="preserve">in </w:t>
      </w:r>
      <w:r w:rsidR="00EF7EFA" w:rsidRPr="00F10A62">
        <w:t xml:space="preserve">the BGR.PA, BGR.RA, IOM.C, GSR, IFREMER and APEI3 </w:t>
      </w:r>
      <w:r w:rsidR="00CE361A">
        <w:t>a</w:t>
      </w:r>
      <w:r w:rsidR="00EF7EFA" w:rsidRPr="00F10A62">
        <w:t>reas</w:t>
      </w:r>
      <w:r w:rsidR="008A24AB" w:rsidRPr="00F10A62">
        <w:t>.</w:t>
      </w:r>
      <w:r w:rsidR="002A2EC5" w:rsidRPr="00F10A62">
        <w:t xml:space="preserve"> </w:t>
      </w:r>
      <w:r w:rsidRPr="00F10A62">
        <w:t>Significant val</w:t>
      </w:r>
      <w:r w:rsidR="00980C94" w:rsidRPr="00F10A62">
        <w:t xml:space="preserve">ues </w:t>
      </w:r>
      <w:r w:rsidR="00EE335F" w:rsidRPr="00F10A62">
        <w:t>indicated in grey (α=0.05).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1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E069F9" w:rsidRPr="00F10A62" w14:paraId="3ECB920B" w14:textId="77777777" w:rsidTr="00E069F9">
        <w:trPr>
          <w:trHeight w:val="288"/>
        </w:trPr>
        <w:tc>
          <w:tcPr>
            <w:tcW w:w="1240" w:type="pct"/>
            <w:vMerge w:val="restart"/>
            <w:shd w:val="clear" w:color="auto" w:fill="auto"/>
            <w:noWrap/>
            <w:vAlign w:val="center"/>
            <w:hideMark/>
          </w:tcPr>
          <w:p w14:paraId="1F1A14E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Level</w:t>
            </w:r>
          </w:p>
        </w:tc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14:paraId="469FD0A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Area</w:t>
            </w:r>
          </w:p>
        </w:tc>
        <w:tc>
          <w:tcPr>
            <w:tcW w:w="1060" w:type="pct"/>
            <w:gridSpan w:val="3"/>
            <w:shd w:val="clear" w:color="auto" w:fill="auto"/>
            <w:noWrap/>
            <w:vAlign w:val="center"/>
            <w:hideMark/>
          </w:tcPr>
          <w:p w14:paraId="7C13A8F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lang w:eastAsia="en-GB"/>
              </w:rPr>
              <w:t>ses.PD</w:t>
            </w:r>
            <w:proofErr w:type="spellEnd"/>
          </w:p>
        </w:tc>
        <w:tc>
          <w:tcPr>
            <w:tcW w:w="1061" w:type="pct"/>
            <w:gridSpan w:val="3"/>
            <w:shd w:val="clear" w:color="auto" w:fill="auto"/>
            <w:noWrap/>
            <w:vAlign w:val="center"/>
            <w:hideMark/>
          </w:tcPr>
          <w:p w14:paraId="1946354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lang w:eastAsia="en-GB"/>
              </w:rPr>
              <w:t>ses.MNTD</w:t>
            </w:r>
            <w:proofErr w:type="spellEnd"/>
          </w:p>
        </w:tc>
        <w:tc>
          <w:tcPr>
            <w:tcW w:w="1061" w:type="pct"/>
            <w:gridSpan w:val="3"/>
            <w:shd w:val="clear" w:color="auto" w:fill="auto"/>
            <w:noWrap/>
            <w:vAlign w:val="center"/>
            <w:hideMark/>
          </w:tcPr>
          <w:p w14:paraId="35775A2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lang w:eastAsia="en-GB"/>
              </w:rPr>
              <w:t>ses.MPD</w:t>
            </w:r>
            <w:proofErr w:type="spellEnd"/>
          </w:p>
        </w:tc>
      </w:tr>
      <w:tr w:rsidR="00E069F9" w:rsidRPr="00F10A62" w14:paraId="0876941D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22AE891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77" w:type="pct"/>
            <w:vMerge/>
            <w:shd w:val="clear" w:color="auto" w:fill="auto"/>
            <w:noWrap/>
            <w:vAlign w:val="center"/>
            <w:hideMark/>
          </w:tcPr>
          <w:p w14:paraId="1CCDE9B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28BA0F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S-W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1ABFAC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lang w:eastAsia="en-GB"/>
              </w:rPr>
              <w:t>t.test</w:t>
            </w:r>
            <w:proofErr w:type="spellEnd"/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DBF86B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W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7A01B0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S-W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43ADC9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lang w:eastAsia="en-GB"/>
              </w:rPr>
              <w:t>t.test</w:t>
            </w:r>
            <w:proofErr w:type="spellEnd"/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12DC4B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W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3E10A0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S-W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B4AB56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10A62">
              <w:rPr>
                <w:rFonts w:eastAsia="Times New Roman"/>
                <w:color w:val="000000"/>
                <w:lang w:eastAsia="en-GB"/>
              </w:rPr>
              <w:t>t.test</w:t>
            </w:r>
            <w:proofErr w:type="spellEnd"/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1E7B8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W</w:t>
            </w:r>
          </w:p>
        </w:tc>
      </w:tr>
      <w:tr w:rsidR="00E069F9" w:rsidRPr="00F10A62" w14:paraId="0BB4E353" w14:textId="77777777" w:rsidTr="00FC5BB4">
        <w:trPr>
          <w:trHeight w:val="288"/>
        </w:trPr>
        <w:tc>
          <w:tcPr>
            <w:tcW w:w="1240" w:type="pct"/>
            <w:vMerge w:val="restart"/>
            <w:shd w:val="clear" w:color="auto" w:fill="auto"/>
            <w:noWrap/>
            <w:vAlign w:val="center"/>
            <w:hideMark/>
          </w:tcPr>
          <w:p w14:paraId="11E6B17A" w14:textId="786F34EC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Nematoda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A33428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APEI3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B8B16A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0.592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1F0923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0.086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526B6A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939061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0.922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BAC9F9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874276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B18341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0.531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3A94485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0.013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A87C4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29F5AFEA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3581A2B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94C563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IFREMER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0937E7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0.064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0567DEA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0.023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CD52EF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97891F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0.065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418402C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0.037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06C3F0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3BBA1A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0.263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6034510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215D0B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2B65D360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516A61E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93A8FB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GSR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6A9480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0.686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73D5D3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0.094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82D8F3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6DC56C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0.712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DFAA8D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0.123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42B82E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4492F5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0.492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06A8B24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0.046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CD348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2A95CC26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7C6ACEA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886F97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IOM.C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D1E375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B3E7D1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750DB4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3FA08F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A37C0F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7F231D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16E35A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C0E3FB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9AFDBF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</w:tr>
      <w:tr w:rsidR="00E069F9" w:rsidRPr="00F10A62" w14:paraId="736CE8C9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4FC5A39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C21FD9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BGR.RA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F0AA85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0.268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06E87EF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5B016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E52819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0.890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1E41A91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80186A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D980C6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0.077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5D2009A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0.015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11E534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0BE222E3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342B50B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CC56E4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BGR.PA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D23764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0.647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147E34E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8C1307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66DA3F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0.875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273921C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0.018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5D2060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3EAEA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0.747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00BF5AF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0.045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81294C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3D973BEA" w14:textId="77777777" w:rsidTr="00E069F9">
        <w:trPr>
          <w:trHeight w:val="288"/>
        </w:trPr>
        <w:tc>
          <w:tcPr>
            <w:tcW w:w="1240" w:type="pct"/>
            <w:vMerge w:val="restart"/>
            <w:shd w:val="clear" w:color="auto" w:fill="auto"/>
            <w:noWrap/>
            <w:vAlign w:val="center"/>
            <w:hideMark/>
          </w:tcPr>
          <w:p w14:paraId="0EE90883" w14:textId="01CE1EAB" w:rsidR="00E069F9" w:rsidRPr="00F10A62" w:rsidRDefault="00772EE6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Genus-assigned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CF8449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APEI3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B6AF9E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0.508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5202694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18E094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107015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0.974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04CB864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0.042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EEB2E8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65DDF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0.714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20198F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256235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783B9A3E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6DE2626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0E573C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IFREMER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D96ED2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0.125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4215184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0.014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50781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01AE0B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0.425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122BC3B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0.039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3FF36C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0E4D26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0.064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5685AB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F6BDE4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159139C7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219922C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AD8EA1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GSR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E984E9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0.280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740CBEF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0.011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806F31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DA82F1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0.825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2823639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0B16B3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6A9CA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0.725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209A38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6D3C74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1F200E92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7F623D3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6D444F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IOM.C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866C90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A3A801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150997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C1C636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81DC22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8AE2F4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D5994B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AAC7A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2B9709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</w:tr>
      <w:tr w:rsidR="00E069F9" w:rsidRPr="00F10A62" w14:paraId="34215C95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2BDBAAB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532123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BGR.RA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CF2987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0.897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1D09D3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0.262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B2C54D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EBED03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0.516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9466BE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DA55C8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BDA522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18F3A4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EBA823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3A3FF4CE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7EE97E3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E9D009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BGR.PA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82D7D0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0.770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423126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0.143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8683A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374EC3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0.868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796D85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0.078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F5693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31D1B83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0.015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5943AD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2A3354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0.063</w:t>
            </w:r>
          </w:p>
        </w:tc>
      </w:tr>
      <w:tr w:rsidR="00E069F9" w:rsidRPr="00F10A62" w14:paraId="7C754774" w14:textId="77777777" w:rsidTr="00104BDB">
        <w:trPr>
          <w:trHeight w:val="288"/>
        </w:trPr>
        <w:tc>
          <w:tcPr>
            <w:tcW w:w="1240" w:type="pct"/>
            <w:vMerge w:val="restart"/>
            <w:shd w:val="clear" w:color="auto" w:fill="auto"/>
            <w:noWrap/>
            <w:vAlign w:val="center"/>
            <w:hideMark/>
          </w:tcPr>
          <w:p w14:paraId="7759E304" w14:textId="55C2E040" w:rsidR="00E069F9" w:rsidRPr="00F10A62" w:rsidRDefault="00772EE6" w:rsidP="00772EE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Unassigned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E67075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APEI3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1925ED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0.999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74C3E3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2FB5FA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907E4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0.332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24A2F8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0.062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30D586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20560E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0.584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3625C1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0.159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F73118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5E80807C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3A43297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D99E17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IFREMER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36A7C8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0.447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737FDA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0.882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A0B4C8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E84CFB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0.354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82130C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C598DA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29BF21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3A365E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0.620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E89FB7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57EEBFC4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02CDEBB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0D9919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GSR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5B254B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0.554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5682C8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0.416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880CDD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64D38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713742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0.404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5CBA8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06D11F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0.696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356A4F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0.428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E03841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6A4431BE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7D3FAD7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EEFE58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IOM.C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45911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BDCBEE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E958F8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AB0B49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0CF0A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37A054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B2A168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8AF957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306785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</w:tr>
      <w:tr w:rsidR="00E069F9" w:rsidRPr="00F10A62" w14:paraId="3C12AFB7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55353B6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636035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BGR.RA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12BF22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0.272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5DF5CD9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9DDB4C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96D581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0.816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42D83DD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CCA689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C1BDEE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0.579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5443CAB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7C3C2B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0AC70F67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33EBDE4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ABAA7E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BGR.PA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5C9050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0.455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6BD337A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0.033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10B1ED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2AC07C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0.506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5CB37B6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0.031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C918F3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72FC2F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0.545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E5747F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571689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042583FD" w14:textId="77777777" w:rsidTr="00E069F9">
        <w:trPr>
          <w:trHeight w:val="288"/>
        </w:trPr>
        <w:tc>
          <w:tcPr>
            <w:tcW w:w="1240" w:type="pct"/>
            <w:vMerge w:val="restart"/>
            <w:shd w:val="clear" w:color="auto" w:fill="auto"/>
            <w:noWrap/>
            <w:vAlign w:val="center"/>
            <w:hideMark/>
          </w:tcPr>
          <w:p w14:paraId="3EFC61EC" w14:textId="426AEC16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  <w:r w:rsidRPr="00F10A62">
              <w:rPr>
                <w:rFonts w:eastAsia="Times New Roman"/>
                <w:i/>
                <w:color w:val="000000"/>
                <w:lang w:eastAsia="en-GB"/>
              </w:rPr>
              <w:t>Acantholaimus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345830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APEI3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CC0C41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0.365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A30704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0.212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F4FB17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F5867D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0.913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3D93963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F78FC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153BB8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0.753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344E1C0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3955D3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08395B84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2E452A3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E709D3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IFREMER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14C847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0.235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5F82FDF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F557E5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4DDC9D6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38E80E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CF428F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0.063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DD52A2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0.115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65C0105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440779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130CA1B5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1B78812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8FEFFA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GSR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9A328C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0.489</w:t>
            </w:r>
          </w:p>
        </w:tc>
        <w:tc>
          <w:tcPr>
            <w:tcW w:w="353" w:type="pct"/>
            <w:shd w:val="clear" w:color="000000" w:fill="D9D9D9"/>
            <w:noWrap/>
            <w:vAlign w:val="center"/>
            <w:hideMark/>
          </w:tcPr>
          <w:p w14:paraId="336106A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0.022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C4A229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31EE65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0.794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43772A0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D948F5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74B979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0.412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0A02F19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0.012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DFB0C1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5CB373BB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66A4692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C63EE0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IOM.C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0AFD7C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4F6384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4D9B1B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84977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FB3C17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E10E6A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96CEC4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2B163A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A4964F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</w:tr>
      <w:tr w:rsidR="00E069F9" w:rsidRPr="00F10A62" w14:paraId="43A416AD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6B6BAD8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CEC7FF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BGR.RA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7F5E67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0.085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F985FB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0.152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39CD78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30647F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0.332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3039F5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0.071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D052A9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A40D0F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0.182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39D0D8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0.054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B1C318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3D06B01E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0906CB8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4B9F9D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BGR.PA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DB28F1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0.365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629157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0.071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12A40F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D0B146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0.244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3D1B8B7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0.014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C3234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D2E72E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0.134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69FBD72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0.038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D79999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6A54B7DE" w14:textId="77777777" w:rsidTr="00E069F9">
        <w:trPr>
          <w:trHeight w:val="288"/>
        </w:trPr>
        <w:tc>
          <w:tcPr>
            <w:tcW w:w="1240" w:type="pct"/>
            <w:vMerge w:val="restart"/>
            <w:shd w:val="clear" w:color="auto" w:fill="auto"/>
            <w:noWrap/>
            <w:vAlign w:val="center"/>
            <w:hideMark/>
          </w:tcPr>
          <w:p w14:paraId="2BDEE18B" w14:textId="2D7CC529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  <w:r w:rsidRPr="00F10A62">
              <w:rPr>
                <w:rFonts w:eastAsia="Times New Roman"/>
                <w:i/>
                <w:color w:val="000000"/>
                <w:lang w:eastAsia="en-GB"/>
              </w:rPr>
              <w:t>Desmoscolex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07F5C3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APEI3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100EE0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BB8C37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A303B5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760995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FE8B08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C8C47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D2512F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256825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BD375A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</w:tr>
      <w:tr w:rsidR="00E069F9" w:rsidRPr="00F10A62" w14:paraId="6D6F647C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4F1EAEB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7209D7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IFREMER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946681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0.364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D138C6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0.833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1FEFE2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E69D04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C67012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0.701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6A497E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364451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0.959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8BC85A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0.436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361791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2E67C55F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656ECFE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72B79B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GSR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9E900F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AD64F3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0.616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AA9716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171663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0.862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66C5E3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0.827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6667FC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541BAE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0.245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5AD260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E98FE7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18A09187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5E0B9DA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EAD2A0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IOM.C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43308A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4DF663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9609E9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AB0446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73CAC1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DA38AB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60D282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1CB523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01ECCB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</w:tr>
      <w:tr w:rsidR="00E069F9" w:rsidRPr="00F10A62" w14:paraId="0FAEACE5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62FBA3F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ACEE05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BGR.RA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D8296F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0.849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5E5944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0.427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37599B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196F75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0.824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79BBA1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0.618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C3EFD5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78AC00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0.595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F5FEA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0.239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836F70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7FFE162E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3B2B844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F7DEB9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BGR.PA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CC3ACE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0.536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9CC60A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0.466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A5890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98632D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0.494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C58905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0.194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CA6ECB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AD50E4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0.471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A91071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8C8F22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5FB528A0" w14:textId="77777777" w:rsidTr="00E069F9">
        <w:trPr>
          <w:trHeight w:val="288"/>
        </w:trPr>
        <w:tc>
          <w:tcPr>
            <w:tcW w:w="1240" w:type="pct"/>
            <w:vMerge w:val="restart"/>
            <w:shd w:val="clear" w:color="auto" w:fill="auto"/>
            <w:noWrap/>
            <w:vAlign w:val="center"/>
            <w:hideMark/>
          </w:tcPr>
          <w:p w14:paraId="6629C3B8" w14:textId="68465BFB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  <w:r w:rsidRPr="00F10A62">
              <w:rPr>
                <w:rFonts w:eastAsia="Times New Roman"/>
                <w:i/>
                <w:color w:val="000000"/>
                <w:lang w:eastAsia="en-GB"/>
              </w:rPr>
              <w:t>Halalaimus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B464D7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APEI3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317F14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0.762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891140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0.153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0BA307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1E1AFC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A22274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0.091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B4907E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BBFCF0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0.716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14:paraId="6876114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0.041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482243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3110A461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43E4749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E5A99D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IFREMER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4CD32D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0.216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F24122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0.554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5D88CC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F9C78E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0.597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D6A62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0.583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B22D5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F83563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0.995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C90ACB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0.425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53DDB3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4E39AAB6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667EE252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CBD4FC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GSR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5A9BBD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0.705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B98E6D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0.092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3DC08E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B4DDD4F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2FE84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0.185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9EFD28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06D3961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0.206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93EDCB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0.196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BA6EF5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336BF0EA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1556DF9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0CB49D0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IOM.C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1DB9ABC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0CC06E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E316EE8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978B3E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69A041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D9C1DD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9322E2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22697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434AA0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1.000</w:t>
            </w:r>
          </w:p>
        </w:tc>
      </w:tr>
      <w:tr w:rsidR="00E069F9" w:rsidRPr="00F10A62" w14:paraId="4746EA64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4F060C1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60A81F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BGR.RA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C2959C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0.866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96691E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EF7CD2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386AF55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0.729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1011903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0.488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229465B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47CE8B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0.356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6F8FA7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0.125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AE06C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69F9" w:rsidRPr="00F10A62" w14:paraId="06AA815D" w14:textId="77777777" w:rsidTr="00E069F9">
        <w:trPr>
          <w:trHeight w:val="288"/>
        </w:trPr>
        <w:tc>
          <w:tcPr>
            <w:tcW w:w="1240" w:type="pct"/>
            <w:vMerge/>
            <w:shd w:val="clear" w:color="auto" w:fill="auto"/>
            <w:noWrap/>
            <w:vAlign w:val="center"/>
            <w:hideMark/>
          </w:tcPr>
          <w:p w14:paraId="069ADFF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E8EADD7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BGR.PA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2B00A4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0.469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686A19A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0.356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5F2750D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8140F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6A674B6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0.335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AD8454E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5E79D5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0.546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8C3B44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10A62">
              <w:rPr>
                <w:rFonts w:eastAsia="Times New Roman"/>
                <w:color w:val="000000"/>
                <w:lang w:eastAsia="en-GB"/>
              </w:rPr>
              <w:t>0.634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BCA9B09" w14:textId="77777777" w:rsidR="00E069F9" w:rsidRPr="00F10A62" w:rsidRDefault="00E069F9" w:rsidP="00EE335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43E73DF4" w14:textId="513DE59D" w:rsidR="00EF7EFA" w:rsidRPr="00F10A62" w:rsidRDefault="00EF7EFA" w:rsidP="00F7124A">
      <w:pPr>
        <w:spacing w:after="0" w:line="240" w:lineRule="auto"/>
        <w:contextualSpacing/>
      </w:pPr>
    </w:p>
    <w:p w14:paraId="4E9E9A7E" w14:textId="77777777" w:rsidR="00EF7EFA" w:rsidRPr="00F10A62" w:rsidRDefault="00EF7EFA">
      <w:r w:rsidRPr="00F10A62">
        <w:br w:type="page"/>
      </w:r>
    </w:p>
    <w:p w14:paraId="2C87625E" w14:textId="09B455FF" w:rsidR="00EF7EFA" w:rsidRPr="00F10A62" w:rsidRDefault="00EF7EFA" w:rsidP="00EF7EFA">
      <w:pPr>
        <w:pStyle w:val="Caption"/>
        <w:keepNext/>
      </w:pPr>
      <w:r w:rsidRPr="00F10A62">
        <w:lastRenderedPageBreak/>
        <w:t xml:space="preserve">Table </w:t>
      </w:r>
      <w:r w:rsidR="000D5CCF">
        <w:t>S</w:t>
      </w:r>
      <w:fldSimple w:instr=" SEQ Table \* ARABIC ">
        <w:r w:rsidR="00C6104A">
          <w:rPr>
            <w:noProof/>
          </w:rPr>
          <w:t>12</w:t>
        </w:r>
      </w:fldSimple>
      <w:r w:rsidRPr="00F10A62">
        <w:t>: Description of null models applied in the calculation of standard effect size (</w:t>
      </w:r>
      <w:proofErr w:type="spellStart"/>
      <w:r w:rsidRPr="00F10A62">
        <w:t>ses</w:t>
      </w:r>
      <w:proofErr w:type="spellEnd"/>
      <w:r w:rsidRPr="00F10A62">
        <w:t>) of Phylogenetic Diversity (</w:t>
      </w:r>
      <w:proofErr w:type="spellStart"/>
      <w:r w:rsidRPr="00F10A62">
        <w:t>ses.PD</w:t>
      </w:r>
      <w:proofErr w:type="spellEnd"/>
      <w:r w:rsidRPr="00F10A62">
        <w:t>), unweighted Mean Pairwise Distance (</w:t>
      </w:r>
      <w:proofErr w:type="spellStart"/>
      <w:r w:rsidRPr="00F10A62">
        <w:t>ses.MPD</w:t>
      </w:r>
      <w:proofErr w:type="spellEnd"/>
      <w:r w:rsidRPr="00F10A62">
        <w:t>) and unweighted Mean Nearest Taxon Distance (</w:t>
      </w:r>
      <w:proofErr w:type="spellStart"/>
      <w:r w:rsidRPr="00F10A62">
        <w:t>ses.MNTD</w:t>
      </w:r>
      <w:proofErr w:type="spellEnd"/>
      <w:r w:rsidRPr="00F10A62">
        <w:t xml:space="preserve">) for Nematoda, Genus-assigned, Unassigned, </w:t>
      </w:r>
      <w:r w:rsidRPr="00F10A62">
        <w:rPr>
          <w:i/>
        </w:rPr>
        <w:t>Desmoscolex</w:t>
      </w:r>
      <w:r w:rsidRPr="00F10A62">
        <w:t xml:space="preserve">, </w:t>
      </w:r>
      <w:r w:rsidRPr="00F10A62">
        <w:rPr>
          <w:i/>
        </w:rPr>
        <w:t>Acantholaimus</w:t>
      </w:r>
      <w:r w:rsidRPr="00F10A62">
        <w:t xml:space="preserve">, and </w:t>
      </w:r>
      <w:r w:rsidRPr="00F10A62">
        <w:rPr>
          <w:i/>
        </w:rPr>
        <w:t>Halalaimus</w:t>
      </w:r>
      <w:r w:rsidRPr="00F10A62">
        <w:t xml:space="preserve"> ASVs in the BGR.PA, BGR.RA, IOM.C, GSR, IFREMER and APEI3 </w:t>
      </w:r>
      <w:r w:rsidR="00CE361A">
        <w:t>a</w:t>
      </w:r>
      <w:r w:rsidRPr="00F10A62">
        <w:t xml:space="preserve">reas. </w:t>
      </w:r>
      <w:r w:rsidR="00C7232F" w:rsidRPr="00F10A62">
        <w:t xml:space="preserve">Source: R Package “picante” vignette.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64"/>
        <w:gridCol w:w="8721"/>
      </w:tblGrid>
      <w:tr w:rsidR="00EF7EFA" w:rsidRPr="00F10A62" w14:paraId="2B81B110" w14:textId="77777777" w:rsidTr="00BE3C54">
        <w:tc>
          <w:tcPr>
            <w:tcW w:w="1764" w:type="dxa"/>
            <w:vAlign w:val="center"/>
          </w:tcPr>
          <w:p w14:paraId="3B932124" w14:textId="1CE60F32" w:rsidR="00EF7EFA" w:rsidRPr="00F10A62" w:rsidRDefault="00EF7EFA" w:rsidP="00EF7EFA">
            <w:pPr>
              <w:contextualSpacing/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Null Model</w:t>
            </w:r>
          </w:p>
        </w:tc>
        <w:tc>
          <w:tcPr>
            <w:tcW w:w="8721" w:type="dxa"/>
            <w:vAlign w:val="center"/>
          </w:tcPr>
          <w:p w14:paraId="166B3FF7" w14:textId="4470A01D" w:rsidR="00EF7EFA" w:rsidRPr="00F10A62" w:rsidRDefault="00EF7EFA" w:rsidP="00EF7EFA">
            <w:pPr>
              <w:contextualSpacing/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Randomization</w:t>
            </w:r>
          </w:p>
        </w:tc>
      </w:tr>
      <w:tr w:rsidR="00EF7EFA" w:rsidRPr="00F10A62" w14:paraId="73C9347A" w14:textId="77777777" w:rsidTr="00BE3C54">
        <w:tc>
          <w:tcPr>
            <w:tcW w:w="1764" w:type="dxa"/>
            <w:vAlign w:val="center"/>
          </w:tcPr>
          <w:p w14:paraId="29726D7C" w14:textId="3EC2A531" w:rsidR="00EF7EFA" w:rsidRPr="00F10A62" w:rsidRDefault="00EF7EFA" w:rsidP="00EF7E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A62">
              <w:rPr>
                <w:sz w:val="20"/>
                <w:szCs w:val="20"/>
              </w:rPr>
              <w:t>taxa.labels</w:t>
            </w:r>
            <w:proofErr w:type="spellEnd"/>
          </w:p>
        </w:tc>
        <w:tc>
          <w:tcPr>
            <w:tcW w:w="8721" w:type="dxa"/>
            <w:vAlign w:val="center"/>
          </w:tcPr>
          <w:p w14:paraId="25DEEA24" w14:textId="789CF225" w:rsidR="00EF7EFA" w:rsidRPr="00F10A62" w:rsidRDefault="00EF7EFA" w:rsidP="00EF7EFA">
            <w:pPr>
              <w:contextualSpacing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Shuffle distance matrix labels (across all taxa included in distance matrix</w:t>
            </w:r>
            <w:r w:rsidR="00257115">
              <w:rPr>
                <w:sz w:val="20"/>
                <w:szCs w:val="20"/>
              </w:rPr>
              <w:t>)</w:t>
            </w:r>
          </w:p>
        </w:tc>
      </w:tr>
      <w:tr w:rsidR="00EF7EFA" w:rsidRPr="00F10A62" w14:paraId="36081688" w14:textId="77777777" w:rsidTr="00BE3C54">
        <w:tc>
          <w:tcPr>
            <w:tcW w:w="1764" w:type="dxa"/>
            <w:vAlign w:val="center"/>
          </w:tcPr>
          <w:p w14:paraId="08EF1E84" w14:textId="6315FBF9" w:rsidR="00EF7EFA" w:rsidRPr="00F10A62" w:rsidRDefault="00EF7EFA" w:rsidP="00EF7E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richness</w:t>
            </w:r>
          </w:p>
        </w:tc>
        <w:tc>
          <w:tcPr>
            <w:tcW w:w="8721" w:type="dxa"/>
            <w:vAlign w:val="center"/>
          </w:tcPr>
          <w:p w14:paraId="58725A89" w14:textId="5FDB1967" w:rsidR="00EF7EFA" w:rsidRPr="00F10A62" w:rsidRDefault="00EF7EFA" w:rsidP="00EF7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Randomize community data matrix abundances within samples (maintains sample species</w:t>
            </w:r>
            <w:r w:rsidR="00BE3C54" w:rsidRPr="00F10A62">
              <w:rPr>
                <w:sz w:val="20"/>
                <w:szCs w:val="20"/>
              </w:rPr>
              <w:t xml:space="preserve"> </w:t>
            </w:r>
            <w:r w:rsidRPr="00F10A62">
              <w:rPr>
                <w:sz w:val="20"/>
                <w:szCs w:val="20"/>
              </w:rPr>
              <w:t>richness)</w:t>
            </w:r>
          </w:p>
        </w:tc>
      </w:tr>
      <w:tr w:rsidR="00EF7EFA" w:rsidRPr="00F10A62" w14:paraId="2DDBB58E" w14:textId="77777777" w:rsidTr="00BE3C54">
        <w:tc>
          <w:tcPr>
            <w:tcW w:w="1764" w:type="dxa"/>
            <w:vAlign w:val="center"/>
          </w:tcPr>
          <w:p w14:paraId="6F55344C" w14:textId="677D9DFC" w:rsidR="00EF7EFA" w:rsidRPr="00F10A62" w:rsidRDefault="00EF7EFA" w:rsidP="00EF7E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frequency</w:t>
            </w:r>
          </w:p>
        </w:tc>
        <w:tc>
          <w:tcPr>
            <w:tcW w:w="8721" w:type="dxa"/>
            <w:vAlign w:val="center"/>
          </w:tcPr>
          <w:p w14:paraId="32C44018" w14:textId="31664D56" w:rsidR="00EF7EFA" w:rsidRPr="00F10A62" w:rsidRDefault="00EF7EFA" w:rsidP="00BE3C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 xml:space="preserve">Randomize community data matrix abundances within species (maintains species </w:t>
            </w:r>
            <w:r w:rsidR="00BE3C54" w:rsidRPr="00F10A62">
              <w:rPr>
                <w:sz w:val="20"/>
                <w:szCs w:val="20"/>
              </w:rPr>
              <w:t xml:space="preserve">occurrence </w:t>
            </w:r>
            <w:r w:rsidRPr="00F10A62">
              <w:rPr>
                <w:sz w:val="20"/>
                <w:szCs w:val="20"/>
              </w:rPr>
              <w:t>frequency)</w:t>
            </w:r>
          </w:p>
        </w:tc>
      </w:tr>
      <w:tr w:rsidR="00EF7EFA" w:rsidRPr="00F10A62" w14:paraId="42C0F881" w14:textId="77777777" w:rsidTr="00BE3C54">
        <w:tc>
          <w:tcPr>
            <w:tcW w:w="1764" w:type="dxa"/>
            <w:vAlign w:val="center"/>
          </w:tcPr>
          <w:p w14:paraId="60D0E472" w14:textId="6DADD8FE" w:rsidR="00EF7EFA" w:rsidRPr="00F10A62" w:rsidRDefault="00EF7EFA" w:rsidP="00EF7E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A62">
              <w:rPr>
                <w:sz w:val="20"/>
                <w:szCs w:val="20"/>
              </w:rPr>
              <w:t>sample.pool</w:t>
            </w:r>
            <w:proofErr w:type="spellEnd"/>
          </w:p>
        </w:tc>
        <w:tc>
          <w:tcPr>
            <w:tcW w:w="8721" w:type="dxa"/>
            <w:vAlign w:val="center"/>
          </w:tcPr>
          <w:p w14:paraId="3FDEF2E9" w14:textId="77777777" w:rsidR="00EF7EFA" w:rsidRPr="00F10A62" w:rsidRDefault="00EF7EFA" w:rsidP="00EF7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Randomize community data matrix by drawing species from pool of species occurring</w:t>
            </w:r>
          </w:p>
          <w:p w14:paraId="48D8DDC7" w14:textId="0F7DAF9D" w:rsidR="00EF7EFA" w:rsidRPr="00F10A62" w:rsidRDefault="00EF7EFA" w:rsidP="00EF7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in at least one community (sample pool) with equal probability</w:t>
            </w:r>
          </w:p>
        </w:tc>
      </w:tr>
      <w:tr w:rsidR="00EF7EFA" w:rsidRPr="00F10A62" w14:paraId="1AE4AE65" w14:textId="77777777" w:rsidTr="00BE3C54">
        <w:tc>
          <w:tcPr>
            <w:tcW w:w="1764" w:type="dxa"/>
            <w:vAlign w:val="center"/>
          </w:tcPr>
          <w:p w14:paraId="000A4535" w14:textId="319BD1AA" w:rsidR="00EF7EFA" w:rsidRPr="00F10A62" w:rsidRDefault="00EF7EFA" w:rsidP="00EF7E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A62">
              <w:rPr>
                <w:sz w:val="20"/>
                <w:szCs w:val="20"/>
              </w:rPr>
              <w:t>phylogeny.pool</w:t>
            </w:r>
            <w:proofErr w:type="spellEnd"/>
          </w:p>
        </w:tc>
        <w:tc>
          <w:tcPr>
            <w:tcW w:w="8721" w:type="dxa"/>
            <w:vAlign w:val="center"/>
          </w:tcPr>
          <w:p w14:paraId="6DACC934" w14:textId="77777777" w:rsidR="00EF7EFA" w:rsidRPr="00F10A62" w:rsidRDefault="00EF7EFA" w:rsidP="00EF7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Randomize community data matrix by drawing species from pool of species occurring</w:t>
            </w:r>
          </w:p>
          <w:p w14:paraId="250DBBA7" w14:textId="30DA666F" w:rsidR="00EF7EFA" w:rsidRPr="00F10A62" w:rsidRDefault="00EF7EFA" w:rsidP="00EF7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in the distance matrix (phylogeny pool) with equal probability</w:t>
            </w:r>
          </w:p>
        </w:tc>
      </w:tr>
      <w:tr w:rsidR="00EF7EFA" w:rsidRPr="00F10A62" w14:paraId="7335A79D" w14:textId="77777777" w:rsidTr="00BE3C54">
        <w:tc>
          <w:tcPr>
            <w:tcW w:w="1764" w:type="dxa"/>
            <w:vAlign w:val="center"/>
          </w:tcPr>
          <w:p w14:paraId="520306B2" w14:textId="173C7351" w:rsidR="00EF7EFA" w:rsidRPr="00F10A62" w:rsidRDefault="00EF7EFA" w:rsidP="00EF7E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A62">
              <w:rPr>
                <w:sz w:val="20"/>
                <w:szCs w:val="20"/>
              </w:rPr>
              <w:t>independentswap</w:t>
            </w:r>
            <w:proofErr w:type="spellEnd"/>
          </w:p>
        </w:tc>
        <w:tc>
          <w:tcPr>
            <w:tcW w:w="8721" w:type="dxa"/>
            <w:vAlign w:val="center"/>
          </w:tcPr>
          <w:p w14:paraId="2B1E6239" w14:textId="7E154CEB" w:rsidR="00C7232F" w:rsidRPr="00F10A62" w:rsidRDefault="00EF7EFA" w:rsidP="00C72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Randomize community data matrix with</w:t>
            </w:r>
            <w:r w:rsidR="00C7232F" w:rsidRPr="00F10A62">
              <w:rPr>
                <w:sz w:val="20"/>
                <w:szCs w:val="20"/>
              </w:rPr>
              <w:t xml:space="preserve"> the independent swap algorithm</w:t>
            </w:r>
            <w:r w:rsidR="00C7232F" w:rsidRPr="00F10A62">
              <w:rPr>
                <w:sz w:val="20"/>
                <w:szCs w:val="20"/>
              </w:rPr>
              <w:fldChar w:fldCharType="begin" w:fldLock="1"/>
            </w:r>
            <w:r w:rsidR="00C7232F" w:rsidRPr="00F10A62">
              <w:rPr>
                <w:sz w:val="20"/>
                <w:szCs w:val="20"/>
              </w:rPr>
              <w:instrText>ADDIN CSL_CITATION {"citationItems":[{"id":"ITEM-1","itemData":{"author":[{"dropping-particle":"","family":"Gotelli","given":"Nicholas J.","non-dropping-particle":"","parse-names":false,"suffix":""}],"container-title":"Ecology","id":"ITEM-1","issue":"7","issued":{"date-parts":[["2000"]]},"page":"2606-2621","title":"Null model analysis of species co-occurrence patterns","type":"article-journal","volume":"81"},"uris":["http://www.mendeley.com/documents/?uuid=dfe70143-577e-4fc6-8811-edfd789bc91d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      </w:r>
            <w:r w:rsidR="00C7232F" w:rsidRPr="00F10A62">
              <w:rPr>
                <w:sz w:val="20"/>
                <w:szCs w:val="20"/>
              </w:rPr>
              <w:fldChar w:fldCharType="separate"/>
            </w:r>
            <w:r w:rsidR="00C7232F" w:rsidRPr="00F10A62">
              <w:rPr>
                <w:noProof/>
                <w:sz w:val="20"/>
                <w:szCs w:val="20"/>
                <w:vertAlign w:val="superscript"/>
              </w:rPr>
              <w:t>1</w:t>
            </w:r>
            <w:r w:rsidR="00C7232F" w:rsidRPr="00F10A62">
              <w:rPr>
                <w:sz w:val="20"/>
                <w:szCs w:val="20"/>
              </w:rPr>
              <w:fldChar w:fldCharType="end"/>
            </w:r>
          </w:p>
          <w:p w14:paraId="5924C8BC" w14:textId="685DB4EB" w:rsidR="00EF7EFA" w:rsidRPr="00F10A62" w:rsidRDefault="00EF7EFA" w:rsidP="00EF7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maintaining species occurrence frequency and sample species richness</w:t>
            </w:r>
          </w:p>
        </w:tc>
      </w:tr>
      <w:tr w:rsidR="00EF7EFA" w:rsidRPr="00F10A62" w14:paraId="12319897" w14:textId="77777777" w:rsidTr="00BE3C54">
        <w:tc>
          <w:tcPr>
            <w:tcW w:w="1764" w:type="dxa"/>
            <w:vAlign w:val="center"/>
          </w:tcPr>
          <w:p w14:paraId="6C6C31A3" w14:textId="3E99923D" w:rsidR="00EF7EFA" w:rsidRPr="00F10A62" w:rsidRDefault="00EF7EFA" w:rsidP="00EF7E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A62">
              <w:rPr>
                <w:sz w:val="20"/>
                <w:szCs w:val="20"/>
              </w:rPr>
              <w:t>trialswap</w:t>
            </w:r>
            <w:proofErr w:type="spellEnd"/>
          </w:p>
        </w:tc>
        <w:tc>
          <w:tcPr>
            <w:tcW w:w="8721" w:type="dxa"/>
            <w:vAlign w:val="center"/>
          </w:tcPr>
          <w:p w14:paraId="3DF757EF" w14:textId="36B4AB04" w:rsidR="00C7232F" w:rsidRPr="00F10A62" w:rsidRDefault="00EF7EFA" w:rsidP="00C72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>Randomize community data matri</w:t>
            </w:r>
            <w:r w:rsidR="00C7232F" w:rsidRPr="00F10A62">
              <w:rPr>
                <w:sz w:val="20"/>
                <w:szCs w:val="20"/>
              </w:rPr>
              <w:t>x with the trial-swap algorithm</w:t>
            </w:r>
            <w:r w:rsidR="00C7232F" w:rsidRPr="00F10A62">
              <w:rPr>
                <w:sz w:val="20"/>
                <w:szCs w:val="20"/>
              </w:rPr>
              <w:fldChar w:fldCharType="begin" w:fldLock="1"/>
            </w:r>
            <w:r w:rsidR="00C7232F" w:rsidRPr="00F10A62">
              <w:rPr>
                <w:sz w:val="20"/>
                <w:szCs w:val="20"/>
              </w:rPr>
              <w:instrText>ADDIN CSL_CITATION {"citationItems":[{"id":"ITEM-1","itemData":{"DOI":"10.1890/03-0101","ISSN":"00129658","abstract":"PMID: 1923","author":[{"dropping-particle":"","family":"Miklós","given":"I.","non-dropping-particle":"","parse-names":false,"suffix":""},{"dropping-particle":"","family":"Podani","given":"J.","non-dropping-particle":"","parse-names":false,"suffix":""}],"container-title":"Ecology","id":"ITEM-1","issue":"1","issued":{"date-parts":[["2004"]]},"page":"86-92","title":"Randomization of presence-absence matrices: Comments and new algorithms","type":"article-journal","volume":"85"},"uris":["http://www.mendeley.com/documents/?uuid=91a07a04-08e4-41ac-8073-374e53817d1f"]}],"mendeley":{"formattedCitation":"&lt;sup&gt;2&lt;/sup&gt;","plainTextFormattedCitation":"2","previouslyFormattedCitation":"&lt;sup&gt;2&lt;/sup&gt;"},"properties":{"noteIndex":0},"schema":"https://github.com/citation-style-language/schema/raw/master/csl-citation.json"}</w:instrText>
            </w:r>
            <w:r w:rsidR="00C7232F" w:rsidRPr="00F10A62">
              <w:rPr>
                <w:sz w:val="20"/>
                <w:szCs w:val="20"/>
              </w:rPr>
              <w:fldChar w:fldCharType="separate"/>
            </w:r>
            <w:r w:rsidR="00C7232F" w:rsidRPr="00F10A62">
              <w:rPr>
                <w:noProof/>
                <w:sz w:val="20"/>
                <w:szCs w:val="20"/>
                <w:vertAlign w:val="superscript"/>
              </w:rPr>
              <w:t>2</w:t>
            </w:r>
            <w:r w:rsidR="00C7232F" w:rsidRPr="00F10A62">
              <w:rPr>
                <w:sz w:val="20"/>
                <w:szCs w:val="20"/>
              </w:rPr>
              <w:fldChar w:fldCharType="end"/>
            </w:r>
          </w:p>
          <w:p w14:paraId="0DB920F2" w14:textId="61BCFB0E" w:rsidR="00EF7EFA" w:rsidRPr="00F10A62" w:rsidRDefault="00EF7EFA" w:rsidP="00EF7EFA">
            <w:pPr>
              <w:contextualSpacing/>
              <w:rPr>
                <w:sz w:val="20"/>
                <w:szCs w:val="20"/>
              </w:rPr>
            </w:pPr>
            <w:r w:rsidRPr="00F10A62">
              <w:rPr>
                <w:sz w:val="20"/>
                <w:szCs w:val="20"/>
              </w:rPr>
              <w:t xml:space="preserve"> maintaining species occurrence frequency and sample species richness</w:t>
            </w:r>
          </w:p>
        </w:tc>
      </w:tr>
    </w:tbl>
    <w:p w14:paraId="15833645" w14:textId="6C14BFBC" w:rsidR="00EF7EFA" w:rsidRPr="00F10A62" w:rsidRDefault="00EF7EFA" w:rsidP="00EF7EFA">
      <w:pPr>
        <w:spacing w:after="0" w:line="240" w:lineRule="auto"/>
        <w:contextualSpacing/>
      </w:pPr>
    </w:p>
    <w:p w14:paraId="3E2BB94A" w14:textId="58EA5BAD" w:rsidR="00521F44" w:rsidRPr="00521F44" w:rsidRDefault="00521F44">
      <w:pPr>
        <w:rPr>
          <w:u w:val="single"/>
        </w:rPr>
      </w:pPr>
      <w:r w:rsidRPr="00521F44">
        <w:rPr>
          <w:b/>
        </w:rPr>
        <w:t>R scripts</w:t>
      </w:r>
    </w:p>
    <w:p w14:paraId="2C33D502" w14:textId="0DD0212D" w:rsidR="00521F44" w:rsidRDefault="00521F44">
      <w:pPr>
        <w:rPr>
          <w:u w:val="single"/>
        </w:rPr>
      </w:pPr>
      <w:r w:rsidRPr="00521F44">
        <w:rPr>
          <w:u w:val="single"/>
        </w:rPr>
        <w:t>DADA2</w:t>
      </w:r>
    </w:p>
    <w:p w14:paraId="59274675" w14:textId="6653BDC6" w:rsidR="000453FE" w:rsidRPr="000453FE" w:rsidRDefault="009F6744">
      <w:hyperlink r:id="rId21" w:history="1">
        <w:r w:rsidR="00521F44" w:rsidRPr="000453FE">
          <w:rPr>
            <w:rStyle w:val="Hyperlink"/>
            <w:u w:val="none"/>
          </w:rPr>
          <w:t>https://docs.google.com/document/d/11Mv0mmlyh-UNCwU8En5ceYC7RgoTPiqJh2tv2byadOs/edit?usp=sharing</w:t>
        </w:r>
      </w:hyperlink>
      <w:r w:rsidR="00521F44" w:rsidRPr="000453FE">
        <w:t xml:space="preserve"> </w:t>
      </w:r>
    </w:p>
    <w:p w14:paraId="4DAA5F11" w14:textId="1ED3BBCA" w:rsidR="00521F44" w:rsidRPr="00521F44" w:rsidRDefault="00521F44">
      <w:pPr>
        <w:rPr>
          <w:u w:val="single"/>
        </w:rPr>
      </w:pPr>
      <w:r w:rsidRPr="00521F44">
        <w:rPr>
          <w:u w:val="single"/>
        </w:rPr>
        <w:t>Downstream analysis</w:t>
      </w:r>
    </w:p>
    <w:p w14:paraId="7F848867" w14:textId="35A4403A" w:rsidR="00521F44" w:rsidRPr="000453FE" w:rsidRDefault="009F6744" w:rsidP="00521F44">
      <w:hyperlink r:id="rId22" w:history="1">
        <w:r w:rsidR="00521F44" w:rsidRPr="000453FE">
          <w:rPr>
            <w:rStyle w:val="Hyperlink"/>
            <w:u w:val="none"/>
          </w:rPr>
          <w:t>https://docs.google.com/document/d/1iZB8hF4jfOzTuuBLWDB_qeZBPcNhhkvJMQ6KI1R7-nM/edit?usp=sharing</w:t>
        </w:r>
      </w:hyperlink>
      <w:r w:rsidR="00521F44" w:rsidRPr="000453FE">
        <w:t xml:space="preserve"> </w:t>
      </w:r>
    </w:p>
    <w:p w14:paraId="324EE457" w14:textId="6C29C583" w:rsidR="000453FE" w:rsidRDefault="000453FE" w:rsidP="00521F44">
      <w:pPr>
        <w:rPr>
          <w:u w:val="single"/>
        </w:rPr>
      </w:pPr>
      <w:r>
        <w:rPr>
          <w:u w:val="single"/>
        </w:rPr>
        <w:t>Cutadapt output</w:t>
      </w:r>
    </w:p>
    <w:p w14:paraId="198B2469" w14:textId="7940CF1A" w:rsidR="000453FE" w:rsidRDefault="009F6744" w:rsidP="00521F44">
      <w:hyperlink r:id="rId23" w:history="1">
        <w:r w:rsidR="000453FE" w:rsidRPr="000453FE">
          <w:rPr>
            <w:rStyle w:val="Hyperlink"/>
            <w:u w:val="none"/>
          </w:rPr>
          <w:t>https://docs.google.com/document/d/1u63B_CG6IK26GtulgaNHgTE784dzMkWOc85FtE9uaYA/edit?usp=sharing</w:t>
        </w:r>
      </w:hyperlink>
    </w:p>
    <w:p w14:paraId="6C041861" w14:textId="21EF8D59" w:rsidR="000453FE" w:rsidRDefault="000453FE" w:rsidP="00521F44">
      <w:pPr>
        <w:rPr>
          <w:u w:val="single"/>
        </w:rPr>
      </w:pPr>
      <w:r w:rsidRPr="000453FE">
        <w:rPr>
          <w:u w:val="single"/>
        </w:rPr>
        <w:t>DADA2 output</w:t>
      </w:r>
    </w:p>
    <w:p w14:paraId="7E0E441E" w14:textId="46561713" w:rsidR="000453FE" w:rsidRPr="000453FE" w:rsidRDefault="009F6744" w:rsidP="00521F44">
      <w:hyperlink r:id="rId24" w:history="1">
        <w:r w:rsidR="000453FE" w:rsidRPr="000453FE">
          <w:rPr>
            <w:rStyle w:val="Hyperlink"/>
            <w:u w:val="none"/>
          </w:rPr>
          <w:t>https://docs.google.com/spreadsheets/d/1fQ023DApDg_9nKFYZnHHtx3llcqF2TBw0L5ivOcIbiE/edit?usp=sharing</w:t>
        </w:r>
      </w:hyperlink>
      <w:r w:rsidR="000453FE" w:rsidRPr="000453FE">
        <w:t xml:space="preserve"> </w:t>
      </w:r>
    </w:p>
    <w:p w14:paraId="730C7CD7" w14:textId="187FF271" w:rsidR="00EF7EFA" w:rsidRPr="00F10A62" w:rsidRDefault="00C7232F" w:rsidP="00521F44">
      <w:pPr>
        <w:rPr>
          <w:u w:val="single"/>
        </w:rPr>
      </w:pPr>
      <w:r w:rsidRPr="00F10A62">
        <w:rPr>
          <w:u w:val="single"/>
        </w:rPr>
        <w:t>References</w:t>
      </w:r>
    </w:p>
    <w:p w14:paraId="117A22E8" w14:textId="755F51E2" w:rsidR="00C7232F" w:rsidRPr="00F10A62" w:rsidRDefault="00C7232F" w:rsidP="00EF7EFA">
      <w:pPr>
        <w:spacing w:after="0" w:line="240" w:lineRule="auto"/>
        <w:contextualSpacing/>
        <w:rPr>
          <w:u w:val="single"/>
        </w:rPr>
      </w:pPr>
    </w:p>
    <w:p w14:paraId="590BC0F9" w14:textId="66571CD3" w:rsidR="00C7232F" w:rsidRPr="00F10A62" w:rsidRDefault="00C7232F" w:rsidP="00C723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noProof/>
          <w:szCs w:val="24"/>
        </w:rPr>
      </w:pPr>
      <w:r w:rsidRPr="00F10A62">
        <w:rPr>
          <w:u w:val="single"/>
        </w:rPr>
        <w:fldChar w:fldCharType="begin" w:fldLock="1"/>
      </w:r>
      <w:r w:rsidRPr="00F10A62">
        <w:rPr>
          <w:u w:val="single"/>
        </w:rPr>
        <w:instrText xml:space="preserve">ADDIN Mendeley Bibliography CSL_BIBLIOGRAPHY </w:instrText>
      </w:r>
      <w:r w:rsidRPr="00F10A62">
        <w:rPr>
          <w:u w:val="single"/>
        </w:rPr>
        <w:fldChar w:fldCharType="separate"/>
      </w:r>
      <w:r w:rsidRPr="00F10A62">
        <w:rPr>
          <w:noProof/>
          <w:szCs w:val="24"/>
        </w:rPr>
        <w:t>1.</w:t>
      </w:r>
      <w:r w:rsidRPr="00F10A62">
        <w:rPr>
          <w:noProof/>
          <w:szCs w:val="24"/>
        </w:rPr>
        <w:tab/>
        <w:t xml:space="preserve">Gotelli, N. J. Null model analysis of species co-occurrence patterns. </w:t>
      </w:r>
      <w:r w:rsidRPr="00F10A62">
        <w:rPr>
          <w:i/>
          <w:iCs/>
          <w:noProof/>
          <w:szCs w:val="24"/>
        </w:rPr>
        <w:t>Ecology</w:t>
      </w:r>
      <w:r w:rsidRPr="00F10A62">
        <w:rPr>
          <w:noProof/>
          <w:szCs w:val="24"/>
        </w:rPr>
        <w:t xml:space="preserve"> </w:t>
      </w:r>
      <w:r w:rsidRPr="00F10A62">
        <w:rPr>
          <w:b/>
          <w:bCs/>
          <w:noProof/>
          <w:szCs w:val="24"/>
        </w:rPr>
        <w:t>81</w:t>
      </w:r>
      <w:r w:rsidRPr="00F10A62">
        <w:rPr>
          <w:noProof/>
          <w:szCs w:val="24"/>
        </w:rPr>
        <w:t>, 2606–2621 (2000).</w:t>
      </w:r>
    </w:p>
    <w:p w14:paraId="32F6E906" w14:textId="77777777" w:rsidR="00C7232F" w:rsidRPr="00F10A62" w:rsidRDefault="00C7232F" w:rsidP="00C723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noProof/>
        </w:rPr>
      </w:pPr>
      <w:r w:rsidRPr="00F10A62">
        <w:rPr>
          <w:noProof/>
          <w:szCs w:val="24"/>
        </w:rPr>
        <w:t>2.</w:t>
      </w:r>
      <w:r w:rsidRPr="00F10A62">
        <w:rPr>
          <w:noProof/>
          <w:szCs w:val="24"/>
        </w:rPr>
        <w:tab/>
        <w:t xml:space="preserve">Miklós, I. &amp; Podani, J. Randomization of presence-absence matrices: Comments and new algorithms. </w:t>
      </w:r>
      <w:r w:rsidRPr="00F10A62">
        <w:rPr>
          <w:i/>
          <w:iCs/>
          <w:noProof/>
          <w:szCs w:val="24"/>
        </w:rPr>
        <w:t>Ecology</w:t>
      </w:r>
      <w:r w:rsidRPr="00F10A62">
        <w:rPr>
          <w:noProof/>
          <w:szCs w:val="24"/>
        </w:rPr>
        <w:t xml:space="preserve"> </w:t>
      </w:r>
      <w:r w:rsidRPr="00F10A62">
        <w:rPr>
          <w:b/>
          <w:bCs/>
          <w:noProof/>
          <w:szCs w:val="24"/>
        </w:rPr>
        <w:t>85</w:t>
      </w:r>
      <w:r w:rsidRPr="00F10A62">
        <w:rPr>
          <w:noProof/>
          <w:szCs w:val="24"/>
        </w:rPr>
        <w:t>, 86–92 (2004).</w:t>
      </w:r>
    </w:p>
    <w:p w14:paraId="64D53C51" w14:textId="480AEDF1" w:rsidR="00C7232F" w:rsidRPr="00F10A62" w:rsidRDefault="00C7232F" w:rsidP="00EF7EFA">
      <w:pPr>
        <w:spacing w:after="0" w:line="240" w:lineRule="auto"/>
        <w:contextualSpacing/>
        <w:rPr>
          <w:u w:val="single"/>
        </w:rPr>
      </w:pPr>
      <w:r w:rsidRPr="00F10A62">
        <w:rPr>
          <w:u w:val="single"/>
        </w:rPr>
        <w:fldChar w:fldCharType="end"/>
      </w:r>
      <w:bookmarkEnd w:id="0"/>
    </w:p>
    <w:sectPr w:rsidR="00C7232F" w:rsidRPr="00F10A62" w:rsidSect="00586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47D9" w14:textId="77777777" w:rsidR="009F6744" w:rsidRDefault="009F6744" w:rsidP="00242BDE">
      <w:pPr>
        <w:spacing w:after="0" w:line="240" w:lineRule="auto"/>
      </w:pPr>
      <w:r>
        <w:separator/>
      </w:r>
    </w:p>
  </w:endnote>
  <w:endnote w:type="continuationSeparator" w:id="0">
    <w:p w14:paraId="0FE73185" w14:textId="77777777" w:rsidR="009F6744" w:rsidRDefault="009F6744" w:rsidP="0024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 Light"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742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EF1C8" w14:textId="6EC17A14" w:rsidR="009F6744" w:rsidRDefault="009F6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9E7453" w14:textId="77777777" w:rsidR="009F6744" w:rsidRDefault="009F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E376" w14:textId="77777777" w:rsidR="009F6744" w:rsidRDefault="009F6744" w:rsidP="00242BDE">
      <w:pPr>
        <w:spacing w:after="0" w:line="240" w:lineRule="auto"/>
      </w:pPr>
      <w:r>
        <w:separator/>
      </w:r>
    </w:p>
  </w:footnote>
  <w:footnote w:type="continuationSeparator" w:id="0">
    <w:p w14:paraId="39854DD9" w14:textId="77777777" w:rsidR="009F6744" w:rsidRDefault="009F6744" w:rsidP="0024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46B6"/>
    <w:multiLevelType w:val="multilevel"/>
    <w:tmpl w:val="116C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D"/>
    <w:rsid w:val="00001D24"/>
    <w:rsid w:val="00001F17"/>
    <w:rsid w:val="0002014E"/>
    <w:rsid w:val="00022817"/>
    <w:rsid w:val="0003148D"/>
    <w:rsid w:val="0004265D"/>
    <w:rsid w:val="000453FE"/>
    <w:rsid w:val="00046256"/>
    <w:rsid w:val="0004634A"/>
    <w:rsid w:val="00047BB6"/>
    <w:rsid w:val="0005134A"/>
    <w:rsid w:val="0005630C"/>
    <w:rsid w:val="00056BBE"/>
    <w:rsid w:val="00060306"/>
    <w:rsid w:val="00060EFD"/>
    <w:rsid w:val="00067214"/>
    <w:rsid w:val="0007683C"/>
    <w:rsid w:val="00087820"/>
    <w:rsid w:val="000B0EEF"/>
    <w:rsid w:val="000C4976"/>
    <w:rsid w:val="000C4F74"/>
    <w:rsid w:val="000C52C3"/>
    <w:rsid w:val="000C771F"/>
    <w:rsid w:val="000D5CCF"/>
    <w:rsid w:val="000E26CA"/>
    <w:rsid w:val="00104BDB"/>
    <w:rsid w:val="00110C42"/>
    <w:rsid w:val="00114990"/>
    <w:rsid w:val="00127343"/>
    <w:rsid w:val="0013051F"/>
    <w:rsid w:val="00142EEB"/>
    <w:rsid w:val="00150EC2"/>
    <w:rsid w:val="00153E12"/>
    <w:rsid w:val="001550F0"/>
    <w:rsid w:val="00166219"/>
    <w:rsid w:val="00167CBA"/>
    <w:rsid w:val="00170219"/>
    <w:rsid w:val="00171991"/>
    <w:rsid w:val="0018253F"/>
    <w:rsid w:val="00190BAD"/>
    <w:rsid w:val="001918AF"/>
    <w:rsid w:val="00196751"/>
    <w:rsid w:val="001A12F8"/>
    <w:rsid w:val="001A3CA6"/>
    <w:rsid w:val="001A5FCC"/>
    <w:rsid w:val="001A6534"/>
    <w:rsid w:val="001A7063"/>
    <w:rsid w:val="001B0DD6"/>
    <w:rsid w:val="001B6D81"/>
    <w:rsid w:val="001C39C7"/>
    <w:rsid w:val="001C5789"/>
    <w:rsid w:val="001C5B71"/>
    <w:rsid w:val="001D1444"/>
    <w:rsid w:val="001E566D"/>
    <w:rsid w:val="001F2411"/>
    <w:rsid w:val="00216285"/>
    <w:rsid w:val="00216590"/>
    <w:rsid w:val="00220623"/>
    <w:rsid w:val="002336B4"/>
    <w:rsid w:val="002373A0"/>
    <w:rsid w:val="00242BDE"/>
    <w:rsid w:val="00256CE5"/>
    <w:rsid w:val="00257115"/>
    <w:rsid w:val="00261E64"/>
    <w:rsid w:val="002621A2"/>
    <w:rsid w:val="00265753"/>
    <w:rsid w:val="002673D5"/>
    <w:rsid w:val="00285CB5"/>
    <w:rsid w:val="0029740C"/>
    <w:rsid w:val="002A2EC5"/>
    <w:rsid w:val="002A4AE3"/>
    <w:rsid w:val="002B4774"/>
    <w:rsid w:val="002B77AC"/>
    <w:rsid w:val="002B7D48"/>
    <w:rsid w:val="002C0EB9"/>
    <w:rsid w:val="002C1E56"/>
    <w:rsid w:val="002C33D5"/>
    <w:rsid w:val="002C34A9"/>
    <w:rsid w:val="002C4438"/>
    <w:rsid w:val="002C51B3"/>
    <w:rsid w:val="002D4767"/>
    <w:rsid w:val="002E33B2"/>
    <w:rsid w:val="002E68ED"/>
    <w:rsid w:val="002F5CE3"/>
    <w:rsid w:val="00304CD4"/>
    <w:rsid w:val="0030657D"/>
    <w:rsid w:val="0031283F"/>
    <w:rsid w:val="003207EB"/>
    <w:rsid w:val="00320AD3"/>
    <w:rsid w:val="00322727"/>
    <w:rsid w:val="00327668"/>
    <w:rsid w:val="00327D97"/>
    <w:rsid w:val="003323C0"/>
    <w:rsid w:val="0033297F"/>
    <w:rsid w:val="00332C98"/>
    <w:rsid w:val="003336C3"/>
    <w:rsid w:val="0033623D"/>
    <w:rsid w:val="00340BCB"/>
    <w:rsid w:val="00346913"/>
    <w:rsid w:val="00350B5E"/>
    <w:rsid w:val="00351E17"/>
    <w:rsid w:val="003547D8"/>
    <w:rsid w:val="00355D6A"/>
    <w:rsid w:val="0036043F"/>
    <w:rsid w:val="0036702B"/>
    <w:rsid w:val="00370F8E"/>
    <w:rsid w:val="003748B8"/>
    <w:rsid w:val="00377285"/>
    <w:rsid w:val="003773B6"/>
    <w:rsid w:val="003931D6"/>
    <w:rsid w:val="003A4B9E"/>
    <w:rsid w:val="003D6393"/>
    <w:rsid w:val="003E071D"/>
    <w:rsid w:val="003E5520"/>
    <w:rsid w:val="003E5873"/>
    <w:rsid w:val="003F11C9"/>
    <w:rsid w:val="00400C64"/>
    <w:rsid w:val="00411862"/>
    <w:rsid w:val="00415C0F"/>
    <w:rsid w:val="00415E5F"/>
    <w:rsid w:val="00424A72"/>
    <w:rsid w:val="00430FFF"/>
    <w:rsid w:val="00450B53"/>
    <w:rsid w:val="00450E78"/>
    <w:rsid w:val="004547D8"/>
    <w:rsid w:val="004736AF"/>
    <w:rsid w:val="00487D73"/>
    <w:rsid w:val="00494F34"/>
    <w:rsid w:val="0049639C"/>
    <w:rsid w:val="004A5719"/>
    <w:rsid w:val="004B2004"/>
    <w:rsid w:val="004D346E"/>
    <w:rsid w:val="004E1FE6"/>
    <w:rsid w:val="004E57AA"/>
    <w:rsid w:val="004E76FB"/>
    <w:rsid w:val="004F0B2C"/>
    <w:rsid w:val="004F2080"/>
    <w:rsid w:val="00501ED8"/>
    <w:rsid w:val="005045E1"/>
    <w:rsid w:val="00521F44"/>
    <w:rsid w:val="005243CE"/>
    <w:rsid w:val="0052630C"/>
    <w:rsid w:val="00531121"/>
    <w:rsid w:val="00555B99"/>
    <w:rsid w:val="00561B43"/>
    <w:rsid w:val="005726D4"/>
    <w:rsid w:val="005764DA"/>
    <w:rsid w:val="00586CCC"/>
    <w:rsid w:val="005C2452"/>
    <w:rsid w:val="005C4D2A"/>
    <w:rsid w:val="005D1527"/>
    <w:rsid w:val="005D53C7"/>
    <w:rsid w:val="005E1501"/>
    <w:rsid w:val="005E50D7"/>
    <w:rsid w:val="005E7A8D"/>
    <w:rsid w:val="005F0858"/>
    <w:rsid w:val="005F2F94"/>
    <w:rsid w:val="0060375F"/>
    <w:rsid w:val="00604FCE"/>
    <w:rsid w:val="00630981"/>
    <w:rsid w:val="006356C8"/>
    <w:rsid w:val="006361BB"/>
    <w:rsid w:val="00636AF1"/>
    <w:rsid w:val="00646753"/>
    <w:rsid w:val="00647E6C"/>
    <w:rsid w:val="00661BD1"/>
    <w:rsid w:val="006626B6"/>
    <w:rsid w:val="00670C1F"/>
    <w:rsid w:val="00677380"/>
    <w:rsid w:val="006974F7"/>
    <w:rsid w:val="00697721"/>
    <w:rsid w:val="006A795C"/>
    <w:rsid w:val="006B3D9B"/>
    <w:rsid w:val="006C1C0D"/>
    <w:rsid w:val="006C2D3A"/>
    <w:rsid w:val="006E6510"/>
    <w:rsid w:val="006E6728"/>
    <w:rsid w:val="007134ED"/>
    <w:rsid w:val="007135DA"/>
    <w:rsid w:val="00714FE9"/>
    <w:rsid w:val="00715595"/>
    <w:rsid w:val="00720F7E"/>
    <w:rsid w:val="00721FB2"/>
    <w:rsid w:val="00725BA6"/>
    <w:rsid w:val="00731C1F"/>
    <w:rsid w:val="007526DA"/>
    <w:rsid w:val="00756302"/>
    <w:rsid w:val="00760571"/>
    <w:rsid w:val="007638AD"/>
    <w:rsid w:val="00772EE6"/>
    <w:rsid w:val="0077539C"/>
    <w:rsid w:val="007876B0"/>
    <w:rsid w:val="00790718"/>
    <w:rsid w:val="00790AF9"/>
    <w:rsid w:val="0079243C"/>
    <w:rsid w:val="00794FE2"/>
    <w:rsid w:val="007970E5"/>
    <w:rsid w:val="007A30B3"/>
    <w:rsid w:val="007A4F96"/>
    <w:rsid w:val="007A64F0"/>
    <w:rsid w:val="007A7600"/>
    <w:rsid w:val="007B26F9"/>
    <w:rsid w:val="007C16B7"/>
    <w:rsid w:val="007C69FF"/>
    <w:rsid w:val="007D49CB"/>
    <w:rsid w:val="007D4E2C"/>
    <w:rsid w:val="007E2C58"/>
    <w:rsid w:val="007E3847"/>
    <w:rsid w:val="007E5289"/>
    <w:rsid w:val="007F437F"/>
    <w:rsid w:val="007F6033"/>
    <w:rsid w:val="00813FC4"/>
    <w:rsid w:val="00820C0E"/>
    <w:rsid w:val="00823D5E"/>
    <w:rsid w:val="00825E74"/>
    <w:rsid w:val="0084245F"/>
    <w:rsid w:val="00846CC8"/>
    <w:rsid w:val="00866E1B"/>
    <w:rsid w:val="008749D4"/>
    <w:rsid w:val="008913F3"/>
    <w:rsid w:val="008A15B4"/>
    <w:rsid w:val="008A1A1B"/>
    <w:rsid w:val="008A24AB"/>
    <w:rsid w:val="008A3BEF"/>
    <w:rsid w:val="008B0C0D"/>
    <w:rsid w:val="008B1033"/>
    <w:rsid w:val="008B6095"/>
    <w:rsid w:val="008B6831"/>
    <w:rsid w:val="008C266F"/>
    <w:rsid w:val="008C2BBA"/>
    <w:rsid w:val="008C521D"/>
    <w:rsid w:val="008D0F34"/>
    <w:rsid w:val="008D66C2"/>
    <w:rsid w:val="008E7D62"/>
    <w:rsid w:val="008F3FF4"/>
    <w:rsid w:val="00906CE1"/>
    <w:rsid w:val="00906CFA"/>
    <w:rsid w:val="00910E18"/>
    <w:rsid w:val="009209A1"/>
    <w:rsid w:val="00921E7C"/>
    <w:rsid w:val="00926C37"/>
    <w:rsid w:val="0093059D"/>
    <w:rsid w:val="00933144"/>
    <w:rsid w:val="009336D3"/>
    <w:rsid w:val="009543C0"/>
    <w:rsid w:val="00956F4E"/>
    <w:rsid w:val="00963BF2"/>
    <w:rsid w:val="00971F51"/>
    <w:rsid w:val="00973735"/>
    <w:rsid w:val="00977BC5"/>
    <w:rsid w:val="00980C94"/>
    <w:rsid w:val="00990CF4"/>
    <w:rsid w:val="009953B7"/>
    <w:rsid w:val="00997B62"/>
    <w:rsid w:val="009A0417"/>
    <w:rsid w:val="009A1B36"/>
    <w:rsid w:val="009A56FF"/>
    <w:rsid w:val="009B133C"/>
    <w:rsid w:val="009B240C"/>
    <w:rsid w:val="009C3394"/>
    <w:rsid w:val="009C5E6A"/>
    <w:rsid w:val="009D39D1"/>
    <w:rsid w:val="009D67A3"/>
    <w:rsid w:val="009E76EC"/>
    <w:rsid w:val="009E7BF6"/>
    <w:rsid w:val="009F2601"/>
    <w:rsid w:val="009F6744"/>
    <w:rsid w:val="00A04477"/>
    <w:rsid w:val="00A06761"/>
    <w:rsid w:val="00A21F08"/>
    <w:rsid w:val="00A26D7C"/>
    <w:rsid w:val="00A42A25"/>
    <w:rsid w:val="00A46CBC"/>
    <w:rsid w:val="00A5254E"/>
    <w:rsid w:val="00A613F8"/>
    <w:rsid w:val="00A624A4"/>
    <w:rsid w:val="00A7648A"/>
    <w:rsid w:val="00A82693"/>
    <w:rsid w:val="00A87928"/>
    <w:rsid w:val="00A90513"/>
    <w:rsid w:val="00AB3626"/>
    <w:rsid w:val="00AC5D27"/>
    <w:rsid w:val="00AD241F"/>
    <w:rsid w:val="00AD4BD1"/>
    <w:rsid w:val="00AD60AC"/>
    <w:rsid w:val="00AF014E"/>
    <w:rsid w:val="00AF27BB"/>
    <w:rsid w:val="00AF75CD"/>
    <w:rsid w:val="00B07214"/>
    <w:rsid w:val="00B122F7"/>
    <w:rsid w:val="00B15DA2"/>
    <w:rsid w:val="00B32CDE"/>
    <w:rsid w:val="00B371AB"/>
    <w:rsid w:val="00B37368"/>
    <w:rsid w:val="00B411D1"/>
    <w:rsid w:val="00B515B8"/>
    <w:rsid w:val="00B71C7E"/>
    <w:rsid w:val="00B73939"/>
    <w:rsid w:val="00B74AB1"/>
    <w:rsid w:val="00B777CC"/>
    <w:rsid w:val="00B84555"/>
    <w:rsid w:val="00B90A63"/>
    <w:rsid w:val="00B90CE0"/>
    <w:rsid w:val="00B91C8A"/>
    <w:rsid w:val="00B930D4"/>
    <w:rsid w:val="00B93FC1"/>
    <w:rsid w:val="00BA3E95"/>
    <w:rsid w:val="00BB1D7C"/>
    <w:rsid w:val="00BB3E91"/>
    <w:rsid w:val="00BC182A"/>
    <w:rsid w:val="00BC2BA9"/>
    <w:rsid w:val="00BC40EF"/>
    <w:rsid w:val="00BD0791"/>
    <w:rsid w:val="00BE0446"/>
    <w:rsid w:val="00BE3C54"/>
    <w:rsid w:val="00BF2F9A"/>
    <w:rsid w:val="00C11B3F"/>
    <w:rsid w:val="00C12B6A"/>
    <w:rsid w:val="00C147F7"/>
    <w:rsid w:val="00C16192"/>
    <w:rsid w:val="00C36E43"/>
    <w:rsid w:val="00C41954"/>
    <w:rsid w:val="00C55753"/>
    <w:rsid w:val="00C55F11"/>
    <w:rsid w:val="00C6104A"/>
    <w:rsid w:val="00C647C9"/>
    <w:rsid w:val="00C7232F"/>
    <w:rsid w:val="00C74288"/>
    <w:rsid w:val="00C80647"/>
    <w:rsid w:val="00C86359"/>
    <w:rsid w:val="00CA223F"/>
    <w:rsid w:val="00CB29C9"/>
    <w:rsid w:val="00CC47D3"/>
    <w:rsid w:val="00CD47D4"/>
    <w:rsid w:val="00CD5AFE"/>
    <w:rsid w:val="00CE057A"/>
    <w:rsid w:val="00CE1683"/>
    <w:rsid w:val="00CE361A"/>
    <w:rsid w:val="00CE3F1D"/>
    <w:rsid w:val="00CF0623"/>
    <w:rsid w:val="00CF598B"/>
    <w:rsid w:val="00D02C2A"/>
    <w:rsid w:val="00D06905"/>
    <w:rsid w:val="00D12939"/>
    <w:rsid w:val="00D158B0"/>
    <w:rsid w:val="00D2024D"/>
    <w:rsid w:val="00D24893"/>
    <w:rsid w:val="00D25D0C"/>
    <w:rsid w:val="00D30D4F"/>
    <w:rsid w:val="00D325A9"/>
    <w:rsid w:val="00D32FA9"/>
    <w:rsid w:val="00D429C9"/>
    <w:rsid w:val="00D549E3"/>
    <w:rsid w:val="00D5554B"/>
    <w:rsid w:val="00D57519"/>
    <w:rsid w:val="00D760A3"/>
    <w:rsid w:val="00D86473"/>
    <w:rsid w:val="00D950FB"/>
    <w:rsid w:val="00DA770A"/>
    <w:rsid w:val="00DB2714"/>
    <w:rsid w:val="00DD0F2C"/>
    <w:rsid w:val="00DE37DD"/>
    <w:rsid w:val="00DF1A3B"/>
    <w:rsid w:val="00DF20A9"/>
    <w:rsid w:val="00DF3FCE"/>
    <w:rsid w:val="00E0289D"/>
    <w:rsid w:val="00E069F9"/>
    <w:rsid w:val="00E1192B"/>
    <w:rsid w:val="00E17C56"/>
    <w:rsid w:val="00E2799E"/>
    <w:rsid w:val="00E321B8"/>
    <w:rsid w:val="00E32BF0"/>
    <w:rsid w:val="00E33D7E"/>
    <w:rsid w:val="00E36E34"/>
    <w:rsid w:val="00E37633"/>
    <w:rsid w:val="00E50D8B"/>
    <w:rsid w:val="00E50ECA"/>
    <w:rsid w:val="00E60A3E"/>
    <w:rsid w:val="00E66812"/>
    <w:rsid w:val="00E669D4"/>
    <w:rsid w:val="00E71414"/>
    <w:rsid w:val="00E755FE"/>
    <w:rsid w:val="00E8009C"/>
    <w:rsid w:val="00E80D95"/>
    <w:rsid w:val="00E80FCF"/>
    <w:rsid w:val="00E8218E"/>
    <w:rsid w:val="00E84D33"/>
    <w:rsid w:val="00E8593C"/>
    <w:rsid w:val="00EA0962"/>
    <w:rsid w:val="00EA3123"/>
    <w:rsid w:val="00EA509B"/>
    <w:rsid w:val="00EA7698"/>
    <w:rsid w:val="00EB2FB9"/>
    <w:rsid w:val="00EC0271"/>
    <w:rsid w:val="00EC2F65"/>
    <w:rsid w:val="00EC3FC4"/>
    <w:rsid w:val="00ED0139"/>
    <w:rsid w:val="00ED168C"/>
    <w:rsid w:val="00ED60AD"/>
    <w:rsid w:val="00EE335F"/>
    <w:rsid w:val="00EE6CFE"/>
    <w:rsid w:val="00EF1417"/>
    <w:rsid w:val="00EF3D0E"/>
    <w:rsid w:val="00EF5791"/>
    <w:rsid w:val="00EF7EFA"/>
    <w:rsid w:val="00F01A96"/>
    <w:rsid w:val="00F06499"/>
    <w:rsid w:val="00F07611"/>
    <w:rsid w:val="00F0782B"/>
    <w:rsid w:val="00F10A62"/>
    <w:rsid w:val="00F17119"/>
    <w:rsid w:val="00F21B1C"/>
    <w:rsid w:val="00F21E40"/>
    <w:rsid w:val="00F30652"/>
    <w:rsid w:val="00F30941"/>
    <w:rsid w:val="00F332FD"/>
    <w:rsid w:val="00F3645C"/>
    <w:rsid w:val="00F4124A"/>
    <w:rsid w:val="00F41400"/>
    <w:rsid w:val="00F43863"/>
    <w:rsid w:val="00F57798"/>
    <w:rsid w:val="00F657D6"/>
    <w:rsid w:val="00F6742F"/>
    <w:rsid w:val="00F7124A"/>
    <w:rsid w:val="00F76D35"/>
    <w:rsid w:val="00F852E1"/>
    <w:rsid w:val="00F8799C"/>
    <w:rsid w:val="00F90E66"/>
    <w:rsid w:val="00FB272D"/>
    <w:rsid w:val="00FC59DB"/>
    <w:rsid w:val="00FC5BB4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163EF7"/>
  <w15:docId w15:val="{2FB750E5-E313-47FA-AD1E-8A5F051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97"/>
    <w:rPr>
      <w:rFonts w:ascii="Tahoma" w:hAnsi="Tahoma" w:cs="Tahoma"/>
    </w:rPr>
  </w:style>
  <w:style w:type="paragraph" w:styleId="Heading1">
    <w:name w:val="heading 1"/>
    <w:aliases w:val="Heading_normal"/>
    <w:basedOn w:val="Normal"/>
    <w:next w:val="Normal"/>
    <w:link w:val="Heading1Char"/>
    <w:uiPriority w:val="9"/>
    <w:qFormat/>
    <w:rsid w:val="00327D97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Cs w:val="32"/>
    </w:rPr>
  </w:style>
  <w:style w:type="paragraph" w:styleId="Heading2">
    <w:name w:val="heading 2"/>
    <w:aliases w:val="Heading_bold"/>
    <w:basedOn w:val="Normal"/>
    <w:next w:val="Normal"/>
    <w:link w:val="Heading2Char"/>
    <w:uiPriority w:val="9"/>
    <w:unhideWhenUsed/>
    <w:qFormat/>
    <w:rsid w:val="00327D9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aliases w:val="Heading_underline"/>
    <w:basedOn w:val="Normal"/>
    <w:next w:val="Normal"/>
    <w:link w:val="Heading3Char"/>
    <w:uiPriority w:val="9"/>
    <w:semiHidden/>
    <w:unhideWhenUsed/>
    <w:qFormat/>
    <w:rsid w:val="00327D97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_normal Char"/>
    <w:basedOn w:val="DefaultParagraphFont"/>
    <w:link w:val="Heading1"/>
    <w:uiPriority w:val="9"/>
    <w:rsid w:val="00327D97"/>
    <w:rPr>
      <w:rFonts w:eastAsiaTheme="majorEastAsia" w:cstheme="majorBidi"/>
      <w:szCs w:val="32"/>
    </w:rPr>
  </w:style>
  <w:style w:type="character" w:styleId="Strong">
    <w:name w:val="Strong"/>
    <w:aliases w:val="Bold"/>
    <w:basedOn w:val="DefaultParagraphFont"/>
    <w:uiPriority w:val="22"/>
    <w:qFormat/>
    <w:rsid w:val="00B32CDE"/>
    <w:rPr>
      <w:rFonts w:ascii="Tahoma" w:hAnsi="Tahoma"/>
      <w:b/>
      <w:bCs/>
    </w:rPr>
  </w:style>
  <w:style w:type="character" w:customStyle="1" w:styleId="Heading2Char">
    <w:name w:val="Heading 2 Char"/>
    <w:aliases w:val="Heading_bold Char"/>
    <w:basedOn w:val="DefaultParagraphFont"/>
    <w:link w:val="Heading2"/>
    <w:uiPriority w:val="9"/>
    <w:rsid w:val="00327D97"/>
    <w:rPr>
      <w:rFonts w:eastAsiaTheme="majorEastAsia" w:cstheme="majorBidi"/>
      <w:b/>
      <w:szCs w:val="26"/>
    </w:rPr>
  </w:style>
  <w:style w:type="character" w:customStyle="1" w:styleId="Heading3Char">
    <w:name w:val="Heading 3 Char"/>
    <w:aliases w:val="Heading_underline Char"/>
    <w:basedOn w:val="DefaultParagraphFont"/>
    <w:link w:val="Heading3"/>
    <w:uiPriority w:val="9"/>
    <w:semiHidden/>
    <w:rsid w:val="00327D97"/>
    <w:rPr>
      <w:rFonts w:eastAsiaTheme="majorEastAsia" w:cstheme="majorBidi"/>
      <w:szCs w:val="24"/>
      <w:u w:val="single"/>
    </w:rPr>
  </w:style>
  <w:style w:type="paragraph" w:styleId="NoSpacing">
    <w:name w:val="No Spacing"/>
    <w:aliases w:val="Normal-no ident"/>
    <w:uiPriority w:val="1"/>
    <w:qFormat/>
    <w:rsid w:val="0030657D"/>
    <w:pPr>
      <w:spacing w:after="0" w:line="240" w:lineRule="auto"/>
      <w:contextualSpacing/>
      <w:jc w:val="both"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3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D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04CD4"/>
    <w:pPr>
      <w:spacing w:after="200" w:line="240" w:lineRule="auto"/>
      <w:jc w:val="both"/>
    </w:pPr>
    <w:rPr>
      <w:iCs/>
      <w:color w:val="000000" w:themeColor="text1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DE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4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DE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CB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9C9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C9"/>
    <w:rPr>
      <w:rFonts w:ascii="Tahoma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3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34A"/>
    <w:rPr>
      <w:color w:val="954F72"/>
      <w:u w:val="single"/>
    </w:rPr>
  </w:style>
  <w:style w:type="paragraph" w:customStyle="1" w:styleId="msonormal0">
    <w:name w:val="msonormal"/>
    <w:basedOn w:val="Normal"/>
    <w:rsid w:val="0004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463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4634A"/>
    <w:pPr>
      <w:spacing w:before="100" w:beforeAutospacing="1" w:after="100" w:afterAutospacing="1" w:line="240" w:lineRule="auto"/>
      <w:jc w:val="center"/>
      <w:textAlignment w:val="center"/>
    </w:pPr>
    <w:rPr>
      <w:rFonts w:ascii="Source Code Pro Light" w:eastAsia="Times New Roman" w:hAnsi="Source Code Pro Light" w:cs="Times New Roman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0463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463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4634A"/>
    <w:pPr>
      <w:spacing w:before="100" w:beforeAutospacing="1" w:after="100" w:afterAutospacing="1" w:line="240" w:lineRule="auto"/>
      <w:jc w:val="center"/>
      <w:textAlignment w:val="center"/>
    </w:pPr>
    <w:rPr>
      <w:rFonts w:ascii="Source Code Pro Light" w:eastAsia="Times New Roman" w:hAnsi="Source Code Pro Light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0463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04634A"/>
    <w:pPr>
      <w:spacing w:before="100" w:beforeAutospacing="1" w:after="100" w:afterAutospacing="1" w:line="240" w:lineRule="auto"/>
      <w:jc w:val="center"/>
      <w:textAlignment w:val="center"/>
    </w:pPr>
    <w:rPr>
      <w:rFonts w:ascii="Source Code Pro Light" w:eastAsia="Times New Roman" w:hAnsi="Source Code Pro Light" w:cs="Times New Roman"/>
      <w:color w:val="000000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7D3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7D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nomics.ed.ac.uk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1Mv0mmlyh-UNCwU8En5ceYC7RgoTPiqJh2tv2byadOs/edit?usp=sharin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docs.google.com/spreadsheets/d/1fQ023DApDg_9nKFYZnHHtx3llcqF2TBw0L5ivOcIbiE/edit?usp=sharin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docs.google.com/document/d/1u63B_CG6IK26GtulgaNHgTE784dzMkWOc85FtE9uaYA/edit?usp=sharin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docs.google.com/document/d/1iZB8hF4jfOzTuuBLWDB_qeZBPcNhhkvJMQ6KI1R7-n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0" ma:contentTypeDescription="Een nieuw document maken." ma:contentTypeScope="" ma:versionID="5e74bedeb7133de04d37357c5349f666">
  <xsd:schema xmlns:xsd="http://www.w3.org/2001/XMLSchema" xmlns:xs="http://www.w3.org/2001/XMLSchema" xmlns:p="http://schemas.microsoft.com/office/2006/metadata/properties" xmlns:ns3="e9eefd5e-eb8a-4690-b8a3-e9c1d5bacbad" targetNamespace="http://schemas.microsoft.com/office/2006/metadata/properties" ma:root="true" ma:fieldsID="b751069822b9dfc6e95d91207fe5bb0c" ns3:_=""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61E2-A64F-4B5B-8B02-F6AD60C5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10F10-8807-432F-B68C-4B8FDF043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349D8-AE44-4640-A591-0C83CF5175C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e9eefd5e-eb8a-4690-b8a3-e9c1d5bacba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7B35D3-9A27-47ED-8D71-655D76E7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3485</Words>
  <Characters>19870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Macheriotou</dc:creator>
  <cp:lastModifiedBy>Lara Macheriotou</cp:lastModifiedBy>
  <cp:revision>10</cp:revision>
  <cp:lastPrinted>2019-06-03T11:31:00Z</cp:lastPrinted>
  <dcterms:created xsi:type="dcterms:W3CDTF">2020-03-23T10:25:00Z</dcterms:created>
  <dcterms:modified xsi:type="dcterms:W3CDTF">2020-03-27T09:12:00Z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http://www.zotero.org/styles/journal-of-experimental-marine-biology-and-ecology</vt:lpwstr>
  </property>
  <property fmtid="{D5CDD505-2E9C-101B-9397-08002B2CF9AE}" pid="11" name="Mendeley Recent Style Name 4_1">
    <vt:lpwstr>Journal of Experimental Marine Biology and Ecology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http://www.zotero.org/styles/molecular-ecology</vt:lpwstr>
  </property>
  <property fmtid="{D5CDD505-2E9C-101B-9397-08002B2CF9AE}" pid="15" name="Mendeley Recent Style Name 6_1">
    <vt:lpwstr>Molecular Ecology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http://www.zotero.org/styles/proceedings-of-the-royal-society-b</vt:lpwstr>
  </property>
  <property fmtid="{D5CDD505-2E9C-101B-9397-08002B2CF9AE}" pid="19" name="Mendeley Recent Style Name 8_1">
    <vt:lpwstr>Proceedings of the Royal Society B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f8a97945-0dd8-3b45-93ef-e9226cd40b56</vt:lpwstr>
  </property>
  <property fmtid="{D5CDD505-2E9C-101B-9397-08002B2CF9AE}" pid="24" name="Mendeley Citation Style_1">
    <vt:lpwstr>http://www.zotero.org/styles/nature</vt:lpwstr>
  </property>
  <property fmtid="{D5CDD505-2E9C-101B-9397-08002B2CF9AE}" pid="25" name="ContentTypeId">
    <vt:lpwstr>0x010100C9339CAC3FE5A9439143D9B4DD3762DA</vt:lpwstr>
  </property>
</Properties>
</file>