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BBAC686" w14:textId="1A1A911E" w:rsidR="00954BA7" w:rsidRPr="001D5869" w:rsidRDefault="00F0214D" w:rsidP="00F0214D">
      <w:pPr>
        <w:pStyle w:val="Title"/>
        <w:rPr>
          <w:rFonts w:cstheme="majorHAnsi"/>
        </w:rPr>
      </w:pPr>
      <w:r w:rsidRPr="001D5869">
        <w:rPr>
          <w:rFonts w:cstheme="majorHAnsi"/>
        </w:rPr>
        <w:t xml:space="preserve">Electronic Supplementary </w:t>
      </w:r>
      <w:r w:rsidR="001D179F" w:rsidRPr="001D5869">
        <w:rPr>
          <w:rFonts w:cstheme="majorHAnsi"/>
        </w:rPr>
        <w:t>Material</w:t>
      </w:r>
    </w:p>
    <w:p w14:paraId="6906F3CB" w14:textId="4AC397AD" w:rsidR="00F0214D" w:rsidRPr="001D5869" w:rsidRDefault="00F0214D" w:rsidP="00F0214D">
      <w:pPr>
        <w:rPr>
          <w:rFonts w:asciiTheme="majorHAnsi" w:hAnsiTheme="majorHAnsi" w:cstheme="majorHAnsi"/>
        </w:rPr>
      </w:pPr>
    </w:p>
    <w:p w14:paraId="62B3A39A" w14:textId="673F6A57" w:rsidR="00874C71" w:rsidRPr="001D5869" w:rsidRDefault="00874C71" w:rsidP="00874C71">
      <w:pPr>
        <w:rPr>
          <w:rFonts w:asciiTheme="majorHAnsi" w:hAnsiTheme="majorHAnsi" w:cstheme="majorHAnsi"/>
          <w:b/>
        </w:rPr>
      </w:pPr>
      <w:r w:rsidRPr="001D5869">
        <w:rPr>
          <w:rFonts w:asciiTheme="majorHAnsi" w:hAnsiTheme="majorHAnsi" w:cstheme="majorHAnsi"/>
          <w:b/>
        </w:rPr>
        <w:t>This file contains:</w:t>
      </w:r>
    </w:p>
    <w:p w14:paraId="06DF7D33" w14:textId="724E1F9A" w:rsidR="00874C71" w:rsidRPr="001D5869" w:rsidRDefault="00E85B31" w:rsidP="00874C71">
      <w:pPr>
        <w:rPr>
          <w:rFonts w:asciiTheme="majorHAnsi" w:hAnsiTheme="majorHAnsi" w:cstheme="majorHAnsi"/>
          <w:b/>
        </w:rPr>
      </w:pPr>
      <w:r w:rsidRPr="001D5869">
        <w:rPr>
          <w:rFonts w:asciiTheme="majorHAnsi" w:hAnsiTheme="majorHAnsi" w:cstheme="majorHAnsi"/>
          <w:b/>
        </w:rPr>
        <w:t>Supplementary Methods</w:t>
      </w:r>
      <w:r w:rsidR="00B177C9">
        <w:rPr>
          <w:rFonts w:asciiTheme="majorHAnsi" w:hAnsiTheme="majorHAnsi" w:cstheme="majorHAnsi"/>
          <w:b/>
        </w:rPr>
        <w:t>………………………………………………………………………………………………………</w:t>
      </w:r>
      <w:r w:rsidR="00297C71">
        <w:rPr>
          <w:rFonts w:asciiTheme="majorHAnsi" w:hAnsiTheme="majorHAnsi" w:cstheme="majorHAnsi"/>
          <w:b/>
        </w:rPr>
        <w:t>.</w:t>
      </w:r>
      <w:r w:rsidR="00B177C9">
        <w:rPr>
          <w:rFonts w:asciiTheme="majorHAnsi" w:hAnsiTheme="majorHAnsi" w:cstheme="majorHAnsi"/>
          <w:b/>
        </w:rPr>
        <w:t>..…1</w:t>
      </w:r>
    </w:p>
    <w:p w14:paraId="1817E4BF" w14:textId="14B0EEF8" w:rsidR="00E85B31" w:rsidRDefault="00E85B31" w:rsidP="00E85B31">
      <w:pPr>
        <w:rPr>
          <w:rFonts w:asciiTheme="majorHAnsi" w:hAnsiTheme="majorHAnsi" w:cstheme="majorHAnsi"/>
          <w:b/>
        </w:rPr>
      </w:pPr>
      <w:r w:rsidRPr="001D5869">
        <w:rPr>
          <w:rFonts w:asciiTheme="majorHAnsi" w:hAnsiTheme="majorHAnsi" w:cstheme="majorHAnsi"/>
          <w:b/>
        </w:rPr>
        <w:t>Supplementary Tables</w:t>
      </w:r>
      <w:r w:rsidR="00B177C9">
        <w:rPr>
          <w:rFonts w:asciiTheme="majorHAnsi" w:hAnsiTheme="majorHAnsi" w:cstheme="majorHAnsi"/>
          <w:b/>
        </w:rPr>
        <w:t>………………………………………………………………………………………………….…………...</w:t>
      </w:r>
      <w:r w:rsidR="00B55DB9">
        <w:rPr>
          <w:rFonts w:asciiTheme="majorHAnsi" w:hAnsiTheme="majorHAnsi" w:cstheme="majorHAnsi"/>
          <w:b/>
        </w:rPr>
        <w:t>5</w:t>
      </w:r>
    </w:p>
    <w:p w14:paraId="06BABDDC" w14:textId="5715D286" w:rsidR="00297C71" w:rsidRPr="001D5869" w:rsidRDefault="00297C71" w:rsidP="00E85B31">
      <w:pPr>
        <w:rPr>
          <w:rFonts w:asciiTheme="majorHAnsi" w:hAnsiTheme="majorHAnsi" w:cstheme="majorHAnsi"/>
          <w:b/>
        </w:rPr>
      </w:pPr>
      <w:r>
        <w:rPr>
          <w:rFonts w:asciiTheme="majorHAnsi" w:hAnsiTheme="majorHAnsi" w:cstheme="majorHAnsi"/>
          <w:b/>
        </w:rPr>
        <w:t>Supplementary Figures………………………………………………………………………………………………</w:t>
      </w:r>
      <w:proofErr w:type="gramStart"/>
      <w:r>
        <w:rPr>
          <w:rFonts w:asciiTheme="majorHAnsi" w:hAnsiTheme="majorHAnsi" w:cstheme="majorHAnsi"/>
          <w:b/>
        </w:rPr>
        <w:t>….…..</w:t>
      </w:r>
      <w:proofErr w:type="gramEnd"/>
      <w:r>
        <w:rPr>
          <w:rFonts w:asciiTheme="majorHAnsi" w:hAnsiTheme="majorHAnsi" w:cstheme="majorHAnsi"/>
          <w:b/>
        </w:rPr>
        <w:t>…….1</w:t>
      </w:r>
      <w:r w:rsidR="00B55DB9">
        <w:rPr>
          <w:rFonts w:asciiTheme="majorHAnsi" w:hAnsiTheme="majorHAnsi" w:cstheme="majorHAnsi"/>
          <w:b/>
        </w:rPr>
        <w:t>6</w:t>
      </w:r>
    </w:p>
    <w:p w14:paraId="2A157B37" w14:textId="77777777" w:rsidR="00E85B31" w:rsidRPr="001D5869" w:rsidRDefault="00E85B31" w:rsidP="00874C71">
      <w:pPr>
        <w:rPr>
          <w:rFonts w:asciiTheme="majorHAnsi" w:hAnsiTheme="majorHAnsi" w:cstheme="majorHAnsi"/>
          <w:b/>
        </w:rPr>
      </w:pPr>
    </w:p>
    <w:p w14:paraId="3DEF2465" w14:textId="308AF0D4" w:rsidR="00874C71" w:rsidRPr="001D5869" w:rsidRDefault="00874C71" w:rsidP="00874C71">
      <w:pPr>
        <w:rPr>
          <w:rFonts w:asciiTheme="majorHAnsi" w:hAnsiTheme="majorHAnsi" w:cstheme="majorHAnsi"/>
          <w:b/>
        </w:rPr>
      </w:pPr>
    </w:p>
    <w:p w14:paraId="24A6931E" w14:textId="77777777" w:rsidR="00874C71" w:rsidRPr="001D5869" w:rsidRDefault="00874C71" w:rsidP="00874C71">
      <w:pPr>
        <w:rPr>
          <w:rFonts w:asciiTheme="majorHAnsi" w:hAnsiTheme="majorHAnsi" w:cstheme="majorHAnsi"/>
          <w:b/>
        </w:rPr>
      </w:pPr>
    </w:p>
    <w:p w14:paraId="09F2D181" w14:textId="6B3672F2" w:rsidR="00874C71" w:rsidRPr="00BA7E2A" w:rsidRDefault="00874C71" w:rsidP="00F0214D">
      <w:pPr>
        <w:rPr>
          <w:rFonts w:asciiTheme="majorHAnsi" w:hAnsiTheme="majorHAnsi" w:cstheme="majorHAnsi"/>
          <w:b/>
          <w:sz w:val="36"/>
          <w:szCs w:val="36"/>
        </w:rPr>
      </w:pPr>
      <w:r w:rsidRPr="00BA7E2A">
        <w:rPr>
          <w:rFonts w:asciiTheme="majorHAnsi" w:hAnsiTheme="majorHAnsi" w:cstheme="majorHAnsi"/>
          <w:b/>
          <w:sz w:val="36"/>
          <w:szCs w:val="36"/>
        </w:rPr>
        <w:t>Supplementary Methods</w:t>
      </w:r>
    </w:p>
    <w:p w14:paraId="22E4A175" w14:textId="77777777" w:rsidR="00BA7E2A" w:rsidRPr="001D5869" w:rsidRDefault="00BA7E2A" w:rsidP="00F0214D">
      <w:pPr>
        <w:rPr>
          <w:rFonts w:asciiTheme="majorHAnsi" w:hAnsiTheme="majorHAnsi" w:cstheme="majorHAnsi"/>
          <w:b/>
        </w:rPr>
      </w:pPr>
    </w:p>
    <w:p w14:paraId="41D6B694" w14:textId="6EEB6384" w:rsidR="00297C71" w:rsidRPr="001D5869" w:rsidRDefault="00297C71" w:rsidP="006249A0">
      <w:r w:rsidRPr="006249A0">
        <w:rPr>
          <w:rFonts w:asciiTheme="majorHAnsi" w:hAnsiTheme="majorHAnsi" w:cstheme="majorHAnsi"/>
          <w:b/>
        </w:rPr>
        <w:t>Estimation of covariance</w:t>
      </w:r>
    </w:p>
    <w:p w14:paraId="6B609174" w14:textId="416C9255" w:rsidR="00EB3028" w:rsidRDefault="00F16DE2" w:rsidP="00F43B6F">
      <w:pPr>
        <w:jc w:val="both"/>
        <w:rPr>
          <w:rFonts w:asciiTheme="majorHAnsi" w:hAnsiTheme="majorHAnsi" w:cstheme="majorHAnsi"/>
          <w:sz w:val="22"/>
          <w:szCs w:val="22"/>
        </w:rPr>
      </w:pPr>
      <w:r w:rsidRPr="001E50AA">
        <w:rPr>
          <w:rFonts w:asciiTheme="majorHAnsi" w:hAnsiTheme="majorHAnsi" w:cstheme="majorHAnsi"/>
          <w:sz w:val="22"/>
          <w:szCs w:val="22"/>
        </w:rPr>
        <w:t xml:space="preserve">To estimate covariance between sardine and anchovy, we fit a MARSS model </w:t>
      </w:r>
      <w:r w:rsidR="00412952" w:rsidRPr="001E50AA">
        <w:rPr>
          <w:rFonts w:asciiTheme="majorHAnsi" w:hAnsiTheme="majorHAnsi" w:cstheme="majorHAnsi"/>
          <w:sz w:val="22"/>
          <w:szCs w:val="22"/>
        </w:rPr>
        <w:t>the dominant sardine and anchovy stock in each region</w:t>
      </w:r>
      <w:r w:rsidR="0051418E" w:rsidRPr="001E50AA">
        <w:rPr>
          <w:rFonts w:asciiTheme="majorHAnsi" w:hAnsiTheme="majorHAnsi" w:cstheme="majorHAnsi"/>
          <w:sz w:val="22"/>
          <w:szCs w:val="22"/>
        </w:rPr>
        <w:t xml:space="preserve"> </w:t>
      </w:r>
      <w:r w:rsidR="0051418E" w:rsidRPr="006249A0">
        <w:rPr>
          <w:rFonts w:asciiTheme="majorHAnsi" w:hAnsiTheme="majorHAnsi" w:cstheme="majorHAnsi"/>
          <w:i/>
          <w:iCs/>
          <w:sz w:val="22"/>
          <w:szCs w:val="22"/>
        </w:rPr>
        <w:t>r</w:t>
      </w:r>
      <w:r w:rsidR="00412952" w:rsidRPr="006249A0">
        <w:rPr>
          <w:rFonts w:asciiTheme="majorHAnsi" w:hAnsiTheme="majorHAnsi" w:cstheme="majorHAnsi"/>
          <w:sz w:val="22"/>
          <w:szCs w:val="22"/>
        </w:rPr>
        <w:t xml:space="preserve"> (dominance was assessed based on which stock had the highest median biomass)</w:t>
      </w:r>
      <w:r w:rsidRPr="006249A0">
        <w:rPr>
          <w:rFonts w:asciiTheme="majorHAnsi" w:hAnsiTheme="majorHAnsi" w:cstheme="majorHAnsi"/>
          <w:sz w:val="22"/>
          <w:szCs w:val="22"/>
        </w:rPr>
        <w:t xml:space="preserve">, using the MARSS package in R </w:t>
      </w:r>
      <w:r w:rsidRPr="001E50AA">
        <w:rPr>
          <w:rFonts w:asciiTheme="majorHAnsi" w:hAnsiTheme="majorHAnsi" w:cstheme="majorHAnsi"/>
          <w:sz w:val="22"/>
          <w:szCs w:val="22"/>
        </w:rPr>
        <w:fldChar w:fldCharType="begin"/>
      </w:r>
      <w:r w:rsidR="006A75DE">
        <w:rPr>
          <w:rFonts w:asciiTheme="majorHAnsi" w:hAnsiTheme="majorHAnsi" w:cstheme="majorHAnsi"/>
          <w:sz w:val="22"/>
          <w:szCs w:val="22"/>
        </w:rPr>
        <w:instrText xml:space="preserve"> ADDIN ZOTERO_ITEM CSL_CITATION {"citationID":"TWqj81ZN","properties":{"formattedCitation":"(Holmes et al., 2012; R Core Team, 2019)","plainCitation":"(Holmes et al., 2012; R Core Team, 2019)","noteIndex":0},"citationItems":[{"id":5165,"uris":["http://zotero.org/users/51555/items/8AISDFIW"],"uri":["http://zotero.org/users/51555/items/8AISDFIW"],"itemData":{"id":5165,"type":"article-journal","container-title":"The R Journal","issue":"1","page":"11–19","source":"Google Scholar","title":"MARSS: Multivariate autoregressive state-space models for analyzing time-series data","title-short":"Marss","volume":"4","author":[{"family":"Holmes","given":"Elizabeth E."},{"family":"Ward","given":"Eric J."},{"family":"Wills","given":"Kellie"}],"issued":{"date-parts":[["2012"]]}}},{"id":7578,"uris":["http://zotero.org/groups/363094/items/JN2VR4JC"],"uri":["http://zotero.org/groups/363094/items/JN2VR4JC"],"itemData":{"id":7578,"type":"book","event-place":"Vienna, Austria","publisher":"R Foundation for Statistical Computing","publisher-place":"Vienna, Austria","title":"R: A language and   environment for statistical computing","URL":"https://www.R-project.org/","version":"3.5.3","author":[{"family":"R Core Team","given":""}],"issued":{"date-parts":[["2019"]]}}}],"schema":"https://github.com/citation-style-language/schema/raw/master/csl-citation.json"} </w:instrText>
      </w:r>
      <w:r w:rsidRPr="001E50AA">
        <w:rPr>
          <w:rFonts w:asciiTheme="majorHAnsi" w:hAnsiTheme="majorHAnsi" w:cstheme="majorHAnsi"/>
          <w:sz w:val="22"/>
          <w:szCs w:val="22"/>
        </w:rPr>
        <w:fldChar w:fldCharType="separate"/>
      </w:r>
      <w:r w:rsidR="006A75DE">
        <w:rPr>
          <w:rFonts w:asciiTheme="majorHAnsi" w:hAnsiTheme="majorHAnsi" w:cstheme="majorHAnsi"/>
          <w:sz w:val="22"/>
          <w:szCs w:val="22"/>
        </w:rPr>
        <w:t>(Holmes et al., 2012; R Core Team, 2019)</w:t>
      </w:r>
      <w:r w:rsidRPr="001E50AA">
        <w:rPr>
          <w:rFonts w:asciiTheme="majorHAnsi" w:hAnsiTheme="majorHAnsi" w:cstheme="majorHAnsi"/>
          <w:sz w:val="22"/>
          <w:szCs w:val="22"/>
        </w:rPr>
        <w:fldChar w:fldCharType="end"/>
      </w:r>
      <w:r w:rsidRPr="006249A0">
        <w:rPr>
          <w:rFonts w:asciiTheme="majorHAnsi" w:hAnsiTheme="majorHAnsi" w:cstheme="majorHAnsi"/>
          <w:sz w:val="22"/>
          <w:szCs w:val="22"/>
        </w:rPr>
        <w:t>. The model consists of a state equation</w:t>
      </w:r>
      <w:r w:rsidR="00752ACF">
        <w:rPr>
          <w:rFonts w:asciiTheme="majorHAnsi" w:hAnsiTheme="majorHAnsi" w:cstheme="majorHAnsi"/>
          <w:sz w:val="22"/>
          <w:szCs w:val="22"/>
        </w:rPr>
        <w:t xml:space="preserve"> and an observation equation</w:t>
      </w:r>
      <w:r w:rsidR="00EB3028">
        <w:rPr>
          <w:rFonts w:asciiTheme="majorHAnsi" w:hAnsiTheme="majorHAnsi" w:cstheme="majorHAnsi"/>
          <w:sz w:val="22"/>
          <w:szCs w:val="22"/>
        </w:rPr>
        <w:t>.</w:t>
      </w:r>
    </w:p>
    <w:p w14:paraId="7E129F14" w14:textId="77777777" w:rsidR="00EB3028" w:rsidRDefault="00EB3028" w:rsidP="00F43B6F">
      <w:pPr>
        <w:jc w:val="both"/>
        <w:rPr>
          <w:rFonts w:asciiTheme="majorHAnsi" w:hAnsiTheme="majorHAnsi" w:cstheme="majorHAnsi"/>
          <w:sz w:val="22"/>
          <w:szCs w:val="22"/>
        </w:rPr>
      </w:pPr>
    </w:p>
    <w:p w14:paraId="0039515C" w14:textId="7E542B6B" w:rsidR="00F16DE2" w:rsidRPr="006249A0" w:rsidRDefault="00752ACF" w:rsidP="00F43B6F">
      <w:pPr>
        <w:jc w:val="both"/>
        <w:rPr>
          <w:rFonts w:asciiTheme="majorHAnsi" w:hAnsiTheme="majorHAnsi" w:cstheme="majorHAnsi"/>
          <w:sz w:val="22"/>
          <w:szCs w:val="22"/>
        </w:rPr>
      </w:pPr>
      <w:r>
        <w:rPr>
          <w:rFonts w:asciiTheme="majorHAnsi" w:hAnsiTheme="majorHAnsi" w:cstheme="majorHAnsi"/>
          <w:sz w:val="22"/>
          <w:szCs w:val="22"/>
        </w:rPr>
        <w:t>The state equation is:</w:t>
      </w:r>
    </w:p>
    <w:p w14:paraId="31F2D3F2" w14:textId="77777777" w:rsidR="00F16DE2" w:rsidRPr="006249A0" w:rsidRDefault="00F16DE2" w:rsidP="00F43B6F">
      <w:pPr>
        <w:jc w:val="both"/>
        <w:rPr>
          <w:rFonts w:asciiTheme="majorHAnsi" w:hAnsiTheme="majorHAnsi" w:cstheme="majorHAnsi"/>
          <w:sz w:val="22"/>
          <w:szCs w:val="22"/>
        </w:rPr>
      </w:pPr>
    </w:p>
    <w:p w14:paraId="4BB9B41F" w14:textId="1607AAEE" w:rsidR="00F16DE2" w:rsidRPr="006249A0" w:rsidRDefault="009B1741" w:rsidP="00F43B6F">
      <w:pPr>
        <w:pStyle w:val="Normal1"/>
        <w:tabs>
          <w:tab w:val="left" w:pos="720"/>
        </w:tabs>
        <w:contextualSpacing w:val="0"/>
        <w:jc w:val="both"/>
        <w:rPr>
          <w:rFonts w:asciiTheme="majorHAnsi" w:hAnsiTheme="majorHAnsi" w:cstheme="majorHAnsi"/>
          <w:sz w:val="22"/>
          <w:szCs w:val="22"/>
        </w:rPr>
      </w:pPr>
      <m:oMath>
        <m:sSub>
          <m:sSubPr>
            <m:ctrlPr>
              <w:rPr>
                <w:rFonts w:ascii="Cambria Math" w:hAnsi="Cambria Math" w:cstheme="majorHAnsi"/>
                <w:b/>
                <w:sz w:val="22"/>
                <w:szCs w:val="22"/>
              </w:rPr>
            </m:ctrlPr>
          </m:sSubPr>
          <m:e>
            <m:r>
              <m:rPr>
                <m:sty m:val="b"/>
              </m:rPr>
              <w:rPr>
                <w:rFonts w:ascii="Cambria Math" w:hAnsi="Cambria Math" w:cstheme="majorHAnsi"/>
                <w:sz w:val="22"/>
                <w:szCs w:val="22"/>
              </w:rPr>
              <m:t>x</m:t>
            </m:r>
          </m:e>
          <m:sub>
            <m:r>
              <m:rPr>
                <m:sty m:val="p"/>
              </m:rPr>
              <w:rPr>
                <w:rFonts w:ascii="Cambria Math" w:hAnsi="Cambria Math" w:cstheme="majorHAnsi"/>
                <w:sz w:val="22"/>
                <w:szCs w:val="22"/>
              </w:rPr>
              <m:t>t</m:t>
            </m:r>
          </m:sub>
        </m:sSub>
        <m:r>
          <m:rPr>
            <m:sty m:val="p"/>
          </m:rPr>
          <w:rPr>
            <w:rFonts w:ascii="Cambria Math" w:hAnsi="Cambria Math" w:cstheme="majorHAnsi"/>
            <w:sz w:val="22"/>
            <w:szCs w:val="22"/>
          </w:rPr>
          <m:t>=</m:t>
        </m:r>
        <m:sSub>
          <m:sSubPr>
            <m:ctrlPr>
              <w:rPr>
                <w:rFonts w:ascii="Cambria Math" w:hAnsi="Cambria Math" w:cstheme="majorHAnsi"/>
                <w:sz w:val="22"/>
                <w:szCs w:val="22"/>
              </w:rPr>
            </m:ctrlPr>
          </m:sSubPr>
          <m:e>
            <m:d>
              <m:dPr>
                <m:begChr m:val="["/>
                <m:endChr m:val="]"/>
                <m:ctrlPr>
                  <w:rPr>
                    <w:rFonts w:ascii="Cambria Math" w:hAnsi="Cambria Math" w:cstheme="majorHAnsi"/>
                  </w:rPr>
                </m:ctrlPr>
              </m:dPr>
              <m:e>
                <m:m>
                  <m:mPr>
                    <m:mcs>
                      <m:mc>
                        <m:mcPr>
                          <m:count m:val="3"/>
                          <m:mcJc m:val="center"/>
                        </m:mcPr>
                      </m:mc>
                    </m:mcs>
                    <m:ctrlPr>
                      <w:rPr>
                        <w:rFonts w:ascii="Cambria Math" w:hAnsi="Cambria Math" w:cstheme="majorHAnsi"/>
                      </w:rPr>
                    </m:ctrlPr>
                  </m:mPr>
                  <m:mr>
                    <m:e>
                      <m:r>
                        <w:rPr>
                          <w:rFonts w:ascii="Cambria Math" w:hAnsi="Cambria Math" w:cstheme="majorHAnsi"/>
                        </w:rPr>
                        <m:t>B</m:t>
                      </m:r>
                    </m:e>
                    <m:e>
                      <m:r>
                        <w:rPr>
                          <w:rFonts w:ascii="Cambria Math" w:hAnsi="Cambria Math" w:cstheme="majorHAnsi"/>
                        </w:rPr>
                        <m:t>…</m:t>
                      </m:r>
                    </m:e>
                    <m:e>
                      <m:r>
                        <w:rPr>
                          <w:rFonts w:ascii="Cambria Math" w:hAnsi="Cambria Math" w:cstheme="majorHAnsi"/>
                        </w:rPr>
                        <m:t>0</m:t>
                      </m:r>
                    </m:e>
                  </m:mr>
                  <m:mr>
                    <m:e>
                      <m:r>
                        <w:rPr>
                          <w:rFonts w:ascii="Cambria Math" w:hAnsi="Cambria Math" w:cstheme="majorHAnsi"/>
                        </w:rPr>
                        <m:t>⋮</m:t>
                      </m:r>
                    </m:e>
                    <m:e>
                      <m:r>
                        <w:rPr>
                          <w:rFonts w:ascii="Cambria Math" w:hAnsi="Cambria Math" w:cstheme="majorHAnsi"/>
                        </w:rPr>
                        <m:t>⋱</m:t>
                      </m:r>
                    </m:e>
                    <m:e>
                      <m:r>
                        <w:rPr>
                          <w:rFonts w:ascii="Cambria Math" w:hAnsi="Cambria Math" w:cstheme="majorHAnsi"/>
                        </w:rPr>
                        <m:t>⋮</m:t>
                      </m:r>
                    </m:e>
                  </m:mr>
                  <m:mr>
                    <m:e>
                      <m:r>
                        <w:rPr>
                          <w:rFonts w:ascii="Cambria Math" w:hAnsi="Cambria Math" w:cstheme="majorHAnsi"/>
                        </w:rPr>
                        <m:t>0</m:t>
                      </m:r>
                    </m:e>
                    <m:e>
                      <m:r>
                        <w:rPr>
                          <w:rFonts w:ascii="Cambria Math" w:hAnsi="Cambria Math" w:cstheme="majorHAnsi"/>
                        </w:rPr>
                        <m:t>…</m:t>
                      </m:r>
                    </m:e>
                    <m:e>
                      <m:r>
                        <w:rPr>
                          <w:rFonts w:ascii="Cambria Math" w:hAnsi="Cambria Math" w:cstheme="majorHAnsi"/>
                        </w:rPr>
                        <m:t>B</m:t>
                      </m:r>
                    </m:e>
                  </m:mr>
                </m:m>
              </m:e>
            </m:d>
            <m:r>
              <m:rPr>
                <m:sty m:val="b"/>
              </m:rPr>
              <w:rPr>
                <w:rFonts w:ascii="Cambria Math" w:hAnsi="Cambria Math" w:cstheme="majorHAnsi"/>
                <w:sz w:val="22"/>
                <w:szCs w:val="22"/>
              </w:rPr>
              <m:t>x</m:t>
            </m:r>
          </m:e>
          <m:sub>
            <m:r>
              <m:rPr>
                <m:sty m:val="p"/>
              </m:rPr>
              <w:rPr>
                <w:rFonts w:ascii="Cambria Math" w:hAnsi="Cambria Math" w:cstheme="majorHAnsi"/>
                <w:sz w:val="22"/>
                <w:szCs w:val="22"/>
              </w:rPr>
              <m:t>t-1</m:t>
            </m:r>
          </m:sub>
        </m:sSub>
        <m:r>
          <m:rPr>
            <m:sty m:val="p"/>
          </m:rPr>
          <w:rPr>
            <w:rFonts w:ascii="Cambria Math" w:hAnsi="Cambria Math" w:cstheme="majorHAnsi"/>
            <w:sz w:val="22"/>
            <w:szCs w:val="22"/>
          </w:rPr>
          <m:t>+</m:t>
        </m:r>
        <m:sSub>
          <m:sSubPr>
            <m:ctrlPr>
              <w:rPr>
                <w:rFonts w:ascii="Cambria Math" w:hAnsi="Cambria Math" w:cstheme="majorHAnsi"/>
                <w:sz w:val="22"/>
                <w:szCs w:val="22"/>
              </w:rPr>
            </m:ctrlPr>
          </m:sSubPr>
          <m:e>
            <m:r>
              <m:rPr>
                <m:sty m:val="b"/>
              </m:rPr>
              <w:rPr>
                <w:rFonts w:ascii="Cambria Math" w:hAnsi="Cambria Math" w:cstheme="majorHAnsi"/>
                <w:sz w:val="22"/>
                <w:szCs w:val="22"/>
              </w:rPr>
              <m:t>w</m:t>
            </m:r>
          </m:e>
          <m:sub>
            <m:r>
              <m:rPr>
                <m:sty m:val="p"/>
              </m:rPr>
              <w:rPr>
                <w:rFonts w:ascii="Cambria Math" w:hAnsi="Cambria Math" w:cstheme="majorHAnsi"/>
                <w:sz w:val="22"/>
                <w:szCs w:val="22"/>
              </w:rPr>
              <m:t>t</m:t>
            </m:r>
          </m:sub>
        </m:sSub>
      </m:oMath>
      <w:r w:rsidR="00F16DE2" w:rsidRPr="006249A0">
        <w:rPr>
          <w:rFonts w:asciiTheme="majorHAnsi" w:hAnsiTheme="majorHAnsi" w:cstheme="majorHAnsi"/>
          <w:sz w:val="22"/>
          <w:szCs w:val="22"/>
        </w:rPr>
        <w:t xml:space="preserve">  </w:t>
      </w:r>
      <w:r w:rsidR="00F16DE2" w:rsidRPr="006249A0">
        <w:rPr>
          <w:rFonts w:asciiTheme="majorHAnsi" w:hAnsiTheme="majorHAnsi" w:cstheme="majorHAnsi"/>
          <w:sz w:val="22"/>
          <w:szCs w:val="22"/>
        </w:rPr>
        <w:tab/>
      </w:r>
      <w:r w:rsidR="00F16DE2" w:rsidRPr="006249A0">
        <w:rPr>
          <w:rFonts w:asciiTheme="majorHAnsi" w:hAnsiTheme="majorHAnsi" w:cstheme="majorHAnsi"/>
          <w:sz w:val="22"/>
          <w:szCs w:val="22"/>
        </w:rPr>
        <w:tab/>
      </w:r>
      <w:r w:rsidR="00F16DE2" w:rsidRPr="006249A0">
        <w:rPr>
          <w:rFonts w:asciiTheme="majorHAnsi" w:hAnsiTheme="majorHAnsi" w:cstheme="majorHAnsi"/>
          <w:sz w:val="22"/>
          <w:szCs w:val="22"/>
        </w:rPr>
        <w:tab/>
      </w:r>
      <m:oMath>
        <m:sSub>
          <m:sSubPr>
            <m:ctrlPr>
              <w:rPr>
                <w:rFonts w:ascii="Cambria Math" w:hAnsi="Cambria Math" w:cstheme="majorHAnsi"/>
                <w:sz w:val="22"/>
                <w:szCs w:val="22"/>
              </w:rPr>
            </m:ctrlPr>
          </m:sSubPr>
          <m:e>
            <m:r>
              <m:rPr>
                <m:sty m:val="p"/>
              </m:rPr>
              <w:rPr>
                <w:rFonts w:ascii="Cambria Math" w:hAnsi="Cambria Math" w:cstheme="majorHAnsi"/>
                <w:sz w:val="22"/>
                <w:szCs w:val="22"/>
              </w:rPr>
              <m:t xml:space="preserve"> </m:t>
            </m:r>
            <m:r>
              <m:rPr>
                <m:sty m:val="b"/>
              </m:rPr>
              <w:rPr>
                <w:rFonts w:ascii="Cambria Math" w:hAnsi="Cambria Math" w:cstheme="majorHAnsi"/>
                <w:sz w:val="22"/>
                <w:szCs w:val="22"/>
              </w:rPr>
              <m:t>w</m:t>
            </m:r>
          </m:e>
          <m:sub>
            <m:r>
              <m:rPr>
                <m:sty m:val="p"/>
              </m:rPr>
              <w:rPr>
                <w:rFonts w:ascii="Cambria Math" w:hAnsi="Cambria Math" w:cstheme="majorHAnsi"/>
                <w:sz w:val="22"/>
                <w:szCs w:val="22"/>
              </w:rPr>
              <m:t>t</m:t>
            </m:r>
          </m:sub>
        </m:sSub>
        <m:r>
          <m:rPr>
            <m:sty m:val="p"/>
          </m:rPr>
          <w:rPr>
            <w:rFonts w:ascii="Cambria Math" w:hAnsi="Cambria Math" w:cstheme="majorHAnsi"/>
            <w:sz w:val="22"/>
            <w:szCs w:val="22"/>
          </w:rPr>
          <m:t>~MVN</m:t>
        </m:r>
        <m:d>
          <m:dPr>
            <m:ctrlPr>
              <w:rPr>
                <w:rFonts w:ascii="Cambria Math" w:hAnsi="Cambria Math" w:cstheme="majorHAnsi"/>
                <w:sz w:val="22"/>
                <w:szCs w:val="22"/>
              </w:rPr>
            </m:ctrlPr>
          </m:dPr>
          <m:e>
            <m:r>
              <m:rPr>
                <m:sty m:val="p"/>
              </m:rPr>
              <w:rPr>
                <w:rFonts w:ascii="Cambria Math" w:hAnsi="Cambria Math" w:cstheme="majorHAnsi"/>
                <w:sz w:val="22"/>
                <w:szCs w:val="22"/>
              </w:rPr>
              <m:t>0,</m:t>
            </m:r>
            <m:d>
              <m:dPr>
                <m:begChr m:val="["/>
                <m:endChr m:val="]"/>
                <m:ctrlPr>
                  <w:rPr>
                    <w:rFonts w:ascii="Cambria Math" w:hAnsi="Cambria Math" w:cstheme="majorHAnsi"/>
                    <w:sz w:val="22"/>
                    <w:szCs w:val="22"/>
                  </w:rPr>
                </m:ctrlPr>
              </m:dPr>
              <m:e>
                <m:m>
                  <m:mPr>
                    <m:mcs>
                      <m:mc>
                        <m:mcPr>
                          <m:count m:val="3"/>
                          <m:mcJc m:val="center"/>
                        </m:mcPr>
                      </m:mc>
                    </m:mcs>
                    <m:ctrlPr>
                      <w:rPr>
                        <w:rFonts w:ascii="Cambria Math" w:hAnsi="Cambria Math" w:cstheme="majorHAnsi"/>
                        <w:sz w:val="22"/>
                        <w:szCs w:val="22"/>
                      </w:rPr>
                    </m:ctrlPr>
                  </m:mPr>
                  <m:mr>
                    <m:e>
                      <m:sSub>
                        <m:sSubPr>
                          <m:ctrlPr>
                            <w:rPr>
                              <w:rFonts w:ascii="Cambria Math" w:hAnsi="Cambria Math" w:cstheme="majorHAnsi"/>
                              <w:i/>
                              <w:sz w:val="22"/>
                              <w:szCs w:val="22"/>
                            </w:rPr>
                          </m:ctrlPr>
                        </m:sSubPr>
                        <m:e>
                          <m:r>
                            <w:rPr>
                              <w:rFonts w:ascii="Cambria Math" w:hAnsi="Cambria Math" w:cstheme="majorHAnsi"/>
                              <w:sz w:val="22"/>
                              <w:szCs w:val="22"/>
                            </w:rPr>
                            <m:t>Q</m:t>
                          </m:r>
                        </m:e>
                        <m:sub>
                          <m:r>
                            <w:rPr>
                              <w:rFonts w:ascii="Cambria Math" w:hAnsi="Cambria Math" w:cstheme="majorHAnsi"/>
                              <w:sz w:val="22"/>
                              <w:szCs w:val="22"/>
                            </w:rPr>
                            <m:t>r=1</m:t>
                          </m:r>
                        </m:sub>
                      </m:sSub>
                    </m:e>
                    <m:e>
                      <m:r>
                        <w:rPr>
                          <w:rFonts w:ascii="Cambria Math" w:hAnsi="Cambria Math" w:cstheme="majorHAnsi"/>
                          <w:sz w:val="22"/>
                          <w:szCs w:val="22"/>
                        </w:rPr>
                        <m:t>…</m:t>
                      </m:r>
                    </m:e>
                    <m:e>
                      <m:r>
                        <w:rPr>
                          <w:rFonts w:ascii="Cambria Math" w:hAnsi="Cambria Math" w:cstheme="majorHAnsi"/>
                          <w:sz w:val="22"/>
                          <w:szCs w:val="22"/>
                        </w:rPr>
                        <m:t>0</m:t>
                      </m:r>
                    </m:e>
                  </m:mr>
                  <m:mr>
                    <m:e>
                      <m:r>
                        <w:rPr>
                          <w:rFonts w:ascii="Cambria Math" w:hAnsi="Cambria Math" w:cstheme="majorHAnsi"/>
                          <w:sz w:val="22"/>
                          <w:szCs w:val="22"/>
                        </w:rPr>
                        <m:t>⋮</m:t>
                      </m:r>
                    </m:e>
                    <m:e>
                      <m:r>
                        <w:rPr>
                          <w:rFonts w:ascii="Cambria Math" w:hAnsi="Cambria Math" w:cstheme="majorHAnsi"/>
                          <w:sz w:val="22"/>
                          <w:szCs w:val="22"/>
                        </w:rPr>
                        <m:t>⋱</m:t>
                      </m:r>
                    </m:e>
                    <m:e>
                      <m:r>
                        <w:rPr>
                          <w:rFonts w:ascii="Cambria Math" w:hAnsi="Cambria Math" w:cstheme="majorHAnsi"/>
                          <w:sz w:val="22"/>
                          <w:szCs w:val="22"/>
                        </w:rPr>
                        <m:t>⋮</m:t>
                      </m:r>
                    </m:e>
                  </m:mr>
                  <m:mr>
                    <m:e>
                      <m:r>
                        <w:rPr>
                          <w:rFonts w:ascii="Cambria Math" w:hAnsi="Cambria Math" w:cstheme="majorHAnsi"/>
                          <w:sz w:val="22"/>
                          <w:szCs w:val="22"/>
                        </w:rPr>
                        <m:t>0</m:t>
                      </m:r>
                    </m:e>
                    <m:e>
                      <m:r>
                        <w:rPr>
                          <w:rFonts w:ascii="Cambria Math" w:hAnsi="Cambria Math" w:cstheme="majorHAnsi"/>
                          <w:sz w:val="22"/>
                          <w:szCs w:val="22"/>
                        </w:rPr>
                        <m:t>…</m:t>
                      </m:r>
                    </m:e>
                    <m:e>
                      <m:sSub>
                        <m:sSubPr>
                          <m:ctrlPr>
                            <w:rPr>
                              <w:rFonts w:ascii="Cambria Math" w:hAnsi="Cambria Math" w:cstheme="majorHAnsi"/>
                              <w:i/>
                              <w:sz w:val="22"/>
                              <w:szCs w:val="22"/>
                            </w:rPr>
                          </m:ctrlPr>
                        </m:sSubPr>
                        <m:e>
                          <m:r>
                            <w:rPr>
                              <w:rFonts w:ascii="Cambria Math" w:hAnsi="Cambria Math" w:cstheme="majorHAnsi"/>
                              <w:sz w:val="22"/>
                              <w:szCs w:val="22"/>
                            </w:rPr>
                            <m:t>Q</m:t>
                          </m:r>
                        </m:e>
                        <m:sub>
                          <m:r>
                            <w:rPr>
                              <w:rFonts w:ascii="Cambria Math" w:hAnsi="Cambria Math" w:cstheme="majorHAnsi"/>
                              <w:sz w:val="22"/>
                              <w:szCs w:val="22"/>
                            </w:rPr>
                            <m:t>r=5</m:t>
                          </m:r>
                        </m:sub>
                      </m:sSub>
                    </m:e>
                  </m:mr>
                </m:m>
              </m:e>
            </m:d>
          </m:e>
        </m:d>
      </m:oMath>
      <w:r w:rsidR="00F16DE2" w:rsidRPr="006249A0">
        <w:rPr>
          <w:rFonts w:asciiTheme="majorHAnsi" w:hAnsiTheme="majorHAnsi" w:cstheme="majorHAnsi"/>
          <w:sz w:val="22"/>
          <w:szCs w:val="22"/>
        </w:rPr>
        <w:tab/>
      </w:r>
      <w:r w:rsidR="00CC26ED">
        <w:rPr>
          <w:rFonts w:asciiTheme="majorHAnsi" w:hAnsiTheme="majorHAnsi" w:cstheme="majorHAnsi"/>
          <w:sz w:val="22"/>
          <w:szCs w:val="22"/>
        </w:rPr>
        <w:tab/>
      </w:r>
      <w:r w:rsidR="00F16DE2" w:rsidRPr="006249A0">
        <w:rPr>
          <w:rFonts w:asciiTheme="majorHAnsi" w:hAnsiTheme="majorHAnsi" w:cstheme="majorHAnsi"/>
          <w:sz w:val="22"/>
          <w:szCs w:val="22"/>
        </w:rPr>
        <w:t xml:space="preserve">(Eq. </w:t>
      </w:r>
      <w:r w:rsidR="00BA7E2A" w:rsidRPr="006249A0">
        <w:rPr>
          <w:rFonts w:asciiTheme="majorHAnsi" w:hAnsiTheme="majorHAnsi" w:cstheme="majorHAnsi"/>
          <w:sz w:val="22"/>
          <w:szCs w:val="22"/>
        </w:rPr>
        <w:t>S</w:t>
      </w:r>
      <w:r w:rsidR="00F16DE2" w:rsidRPr="006249A0">
        <w:rPr>
          <w:rFonts w:asciiTheme="majorHAnsi" w:hAnsiTheme="majorHAnsi" w:cstheme="majorHAnsi"/>
          <w:sz w:val="22"/>
          <w:szCs w:val="22"/>
        </w:rPr>
        <w:t>1)</w:t>
      </w:r>
    </w:p>
    <w:p w14:paraId="2E3FDCE2" w14:textId="77777777" w:rsidR="00F16DE2" w:rsidRPr="006249A0" w:rsidRDefault="00F16DE2" w:rsidP="00F43B6F">
      <w:pPr>
        <w:pStyle w:val="Normal1"/>
        <w:tabs>
          <w:tab w:val="left" w:pos="720"/>
        </w:tabs>
        <w:contextualSpacing w:val="0"/>
        <w:jc w:val="both"/>
        <w:rPr>
          <w:rFonts w:asciiTheme="majorHAnsi" w:hAnsiTheme="majorHAnsi" w:cstheme="majorHAnsi"/>
          <w:sz w:val="22"/>
          <w:szCs w:val="22"/>
        </w:rPr>
      </w:pPr>
    </w:p>
    <w:p w14:paraId="05F3F21E" w14:textId="35FA4FFE" w:rsidR="006249A0" w:rsidRPr="001D5869" w:rsidRDefault="00EB3028" w:rsidP="00F43B6F">
      <w:pPr>
        <w:pStyle w:val="Normal1"/>
        <w:tabs>
          <w:tab w:val="left" w:pos="720"/>
        </w:tabs>
        <w:contextualSpacing w:val="0"/>
        <w:jc w:val="both"/>
        <w:rPr>
          <w:rFonts w:asciiTheme="majorHAnsi" w:hAnsiTheme="majorHAnsi" w:cstheme="majorHAnsi"/>
        </w:rPr>
      </w:pPr>
      <w:r>
        <w:rPr>
          <w:rFonts w:asciiTheme="majorHAnsi" w:hAnsiTheme="majorHAnsi" w:cstheme="majorHAnsi"/>
        </w:rPr>
        <w:t>W</w:t>
      </w:r>
      <w:r w:rsidR="006249A0" w:rsidRPr="001D5869">
        <w:rPr>
          <w:rFonts w:asciiTheme="majorHAnsi" w:hAnsiTheme="majorHAnsi" w:cstheme="majorHAnsi"/>
        </w:rPr>
        <w:t xml:space="preserve">here </w:t>
      </w:r>
      <m:oMath>
        <m:r>
          <w:rPr>
            <w:rFonts w:ascii="Cambria Math" w:hAnsi="Cambria Math" w:cstheme="majorHAnsi"/>
          </w:rPr>
          <m:t>B=</m:t>
        </m:r>
        <m:d>
          <m:dPr>
            <m:begChr m:val="["/>
            <m:endChr m:val="]"/>
            <m:ctrlPr>
              <w:rPr>
                <w:rFonts w:ascii="Cambria Math" w:hAnsi="Cambria Math" w:cstheme="majorHAnsi"/>
              </w:rPr>
            </m:ctrlPr>
          </m:dPr>
          <m:e>
            <m:m>
              <m:mPr>
                <m:mcs>
                  <m:mc>
                    <m:mcPr>
                      <m:count m:val="2"/>
                      <m:mcJc m:val="center"/>
                    </m:mcPr>
                  </m:mc>
                </m:mcs>
                <m:ctrlPr>
                  <w:rPr>
                    <w:rFonts w:ascii="Cambria Math" w:hAnsi="Cambria Math" w:cstheme="majorHAnsi"/>
                  </w:rPr>
                </m:ctrlPr>
              </m:mPr>
              <m:mr>
                <m:e>
                  <m:sSub>
                    <m:sSubPr>
                      <m:ctrlPr>
                        <w:rPr>
                          <w:rFonts w:ascii="Cambria Math" w:hAnsi="Cambria Math" w:cstheme="majorHAnsi"/>
                          <w:i/>
                        </w:rPr>
                      </m:ctrlPr>
                    </m:sSubPr>
                    <m:e>
                      <m:r>
                        <w:rPr>
                          <w:rFonts w:ascii="Cambria Math" w:hAnsi="Cambria Math" w:cstheme="majorHAnsi"/>
                        </w:rPr>
                        <m:t>b</m:t>
                      </m:r>
                    </m:e>
                    <m:sub>
                      <m:r>
                        <w:rPr>
                          <w:rFonts w:ascii="Cambria Math" w:hAnsi="Cambria Math" w:cstheme="majorHAnsi"/>
                        </w:rPr>
                        <m:t>s</m:t>
                      </m:r>
                    </m:sub>
                  </m:sSub>
                </m:e>
                <m:e>
                  <m:sSub>
                    <m:sSubPr>
                      <m:ctrlPr>
                        <w:rPr>
                          <w:rFonts w:ascii="Cambria Math" w:hAnsi="Cambria Math" w:cstheme="majorHAnsi"/>
                          <w:i/>
                        </w:rPr>
                      </m:ctrlPr>
                    </m:sSubPr>
                    <m:e>
                      <m:r>
                        <w:rPr>
                          <w:rFonts w:ascii="Cambria Math" w:hAnsi="Cambria Math" w:cstheme="majorHAnsi"/>
                        </w:rPr>
                        <m:t>b</m:t>
                      </m:r>
                    </m:e>
                    <m:sub>
                      <m:r>
                        <w:rPr>
                          <w:rFonts w:ascii="Cambria Math" w:hAnsi="Cambria Math" w:cstheme="majorHAnsi"/>
                        </w:rPr>
                        <m:t>a,s</m:t>
                      </m:r>
                    </m:sub>
                  </m:sSub>
                </m:e>
              </m:mr>
              <m:mr>
                <m:e>
                  <m:sSub>
                    <m:sSubPr>
                      <m:ctrlPr>
                        <w:rPr>
                          <w:rFonts w:ascii="Cambria Math" w:hAnsi="Cambria Math" w:cstheme="majorHAnsi"/>
                          <w:i/>
                        </w:rPr>
                      </m:ctrlPr>
                    </m:sSubPr>
                    <m:e>
                      <m:r>
                        <w:rPr>
                          <w:rFonts w:ascii="Cambria Math" w:hAnsi="Cambria Math" w:cstheme="majorHAnsi"/>
                        </w:rPr>
                        <m:t>b</m:t>
                      </m:r>
                    </m:e>
                    <m:sub>
                      <m:r>
                        <w:rPr>
                          <w:rFonts w:ascii="Cambria Math" w:hAnsi="Cambria Math" w:cstheme="majorHAnsi"/>
                        </w:rPr>
                        <m:t>s,a</m:t>
                      </m:r>
                    </m:sub>
                  </m:sSub>
                </m:e>
                <m:e>
                  <m:sSub>
                    <m:sSubPr>
                      <m:ctrlPr>
                        <w:rPr>
                          <w:rFonts w:ascii="Cambria Math" w:hAnsi="Cambria Math" w:cstheme="majorHAnsi"/>
                          <w:i/>
                        </w:rPr>
                      </m:ctrlPr>
                    </m:sSubPr>
                    <m:e>
                      <m:r>
                        <w:rPr>
                          <w:rFonts w:ascii="Cambria Math" w:hAnsi="Cambria Math" w:cstheme="majorHAnsi"/>
                        </w:rPr>
                        <m:t>b</m:t>
                      </m:r>
                    </m:e>
                    <m:sub>
                      <m:r>
                        <w:rPr>
                          <w:rFonts w:ascii="Cambria Math" w:hAnsi="Cambria Math" w:cstheme="majorHAnsi"/>
                        </w:rPr>
                        <m:t>a</m:t>
                      </m:r>
                    </m:sub>
                  </m:sSub>
                </m:e>
              </m:mr>
            </m:m>
          </m:e>
        </m:d>
      </m:oMath>
      <w:r w:rsidR="006249A0" w:rsidRPr="001D5869">
        <w:rPr>
          <w:rFonts w:asciiTheme="majorHAnsi" w:hAnsiTheme="majorHAnsi" w:cstheme="majorHAnsi"/>
        </w:rPr>
        <w:t xml:space="preserve"> and </w:t>
      </w:r>
      <m:oMath>
        <m:sSub>
          <m:sSubPr>
            <m:ctrlPr>
              <w:rPr>
                <w:rFonts w:ascii="Cambria Math" w:hAnsi="Cambria Math" w:cstheme="majorHAnsi"/>
              </w:rPr>
            </m:ctrlPr>
          </m:sSubPr>
          <m:e>
            <m:r>
              <m:rPr>
                <m:sty m:val="p"/>
              </m:rPr>
              <w:rPr>
                <w:rFonts w:ascii="Cambria Math" w:hAnsi="Cambria Math" w:cstheme="majorHAnsi"/>
              </w:rPr>
              <m:t>Q</m:t>
            </m:r>
          </m:e>
          <m:sub>
            <m:r>
              <m:rPr>
                <m:sty m:val="p"/>
              </m:rPr>
              <w:rPr>
                <w:rFonts w:ascii="Cambria Math" w:hAnsi="Cambria Math" w:cstheme="majorHAnsi"/>
              </w:rPr>
              <m:t>r</m:t>
            </m:r>
          </m:sub>
        </m:sSub>
        <m:r>
          <w:rPr>
            <w:rFonts w:ascii="Cambria Math" w:hAnsi="Cambria Math" w:cstheme="majorHAnsi"/>
          </w:rPr>
          <m:t>=</m:t>
        </m:r>
        <m:d>
          <m:dPr>
            <m:begChr m:val="["/>
            <m:endChr m:val="]"/>
            <m:ctrlPr>
              <w:rPr>
                <w:rFonts w:ascii="Cambria Math" w:hAnsi="Cambria Math" w:cstheme="majorHAnsi"/>
              </w:rPr>
            </m:ctrlPr>
          </m:dPr>
          <m:e>
            <m:m>
              <m:mPr>
                <m:mcs>
                  <m:mc>
                    <m:mcPr>
                      <m:count m:val="2"/>
                      <m:mcJc m:val="center"/>
                    </m:mcPr>
                  </m:mc>
                </m:mcs>
                <m:ctrlPr>
                  <w:rPr>
                    <w:rFonts w:ascii="Cambria Math" w:hAnsi="Cambria Math" w:cstheme="majorHAnsi"/>
                  </w:rPr>
                </m:ctrlPr>
              </m:mPr>
              <m:mr>
                <m:e>
                  <m:sSub>
                    <m:sSubPr>
                      <m:ctrlPr>
                        <w:rPr>
                          <w:rFonts w:ascii="Cambria Math" w:hAnsi="Cambria Math" w:cstheme="majorHAnsi"/>
                          <w:i/>
                        </w:rPr>
                      </m:ctrlPr>
                    </m:sSubPr>
                    <m:e>
                      <m:r>
                        <w:rPr>
                          <w:rFonts w:ascii="Cambria Math" w:hAnsi="Cambria Math" w:cstheme="majorHAnsi"/>
                        </w:rPr>
                        <m:t>q</m:t>
                      </m:r>
                    </m:e>
                    <m:sub>
                      <m:r>
                        <w:rPr>
                          <w:rFonts w:ascii="Cambria Math" w:hAnsi="Cambria Math" w:cstheme="majorHAnsi"/>
                        </w:rPr>
                        <m:t>s,r</m:t>
                      </m:r>
                    </m:sub>
                  </m:sSub>
                </m:e>
                <m:e>
                  <m:sSub>
                    <m:sSubPr>
                      <m:ctrlPr>
                        <w:rPr>
                          <w:rFonts w:ascii="Cambria Math" w:hAnsi="Cambria Math" w:cstheme="majorHAnsi"/>
                          <w:i/>
                        </w:rPr>
                      </m:ctrlPr>
                    </m:sSubPr>
                    <m:e>
                      <m:r>
                        <w:rPr>
                          <w:rFonts w:ascii="Cambria Math" w:hAnsi="Cambria Math" w:cstheme="majorHAnsi"/>
                        </w:rPr>
                        <m:t>q</m:t>
                      </m:r>
                    </m:e>
                    <m:sub>
                      <m:r>
                        <w:rPr>
                          <w:rFonts w:ascii="Cambria Math" w:hAnsi="Cambria Math" w:cstheme="majorHAnsi"/>
                        </w:rPr>
                        <m:t>,r</m:t>
                      </m:r>
                    </m:sub>
                  </m:sSub>
                </m:e>
              </m:mr>
              <m:mr>
                <m:e>
                  <m:sSub>
                    <m:sSubPr>
                      <m:ctrlPr>
                        <w:rPr>
                          <w:rFonts w:ascii="Cambria Math" w:hAnsi="Cambria Math" w:cstheme="majorHAnsi"/>
                          <w:i/>
                        </w:rPr>
                      </m:ctrlPr>
                    </m:sSubPr>
                    <m:e>
                      <m:r>
                        <w:rPr>
                          <w:rFonts w:ascii="Cambria Math" w:hAnsi="Cambria Math" w:cstheme="majorHAnsi"/>
                        </w:rPr>
                        <m:t>q</m:t>
                      </m:r>
                    </m:e>
                    <m:sub>
                      <m:r>
                        <w:rPr>
                          <w:rFonts w:ascii="Cambria Math" w:hAnsi="Cambria Math" w:cstheme="majorHAnsi"/>
                        </w:rPr>
                        <m:t>,r</m:t>
                      </m:r>
                    </m:sub>
                  </m:sSub>
                </m:e>
                <m:e>
                  <m:sSub>
                    <m:sSubPr>
                      <m:ctrlPr>
                        <w:rPr>
                          <w:rFonts w:ascii="Cambria Math" w:hAnsi="Cambria Math" w:cstheme="majorHAnsi"/>
                          <w:i/>
                        </w:rPr>
                      </m:ctrlPr>
                    </m:sSubPr>
                    <m:e>
                      <m:r>
                        <w:rPr>
                          <w:rFonts w:ascii="Cambria Math" w:hAnsi="Cambria Math" w:cstheme="majorHAnsi"/>
                        </w:rPr>
                        <m:t>q</m:t>
                      </m:r>
                    </m:e>
                    <m:sub>
                      <m:r>
                        <w:rPr>
                          <w:rFonts w:ascii="Cambria Math" w:hAnsi="Cambria Math" w:cstheme="majorHAnsi"/>
                        </w:rPr>
                        <m:t>a,r</m:t>
                      </m:r>
                    </m:sub>
                  </m:sSub>
                </m:e>
              </m:mr>
            </m:m>
          </m:e>
        </m:d>
      </m:oMath>
      <w:r w:rsidR="006249A0" w:rsidRPr="001D5869">
        <w:rPr>
          <w:rFonts w:asciiTheme="majorHAnsi" w:hAnsiTheme="majorHAnsi" w:cstheme="majorHAnsi"/>
        </w:rPr>
        <w:t xml:space="preserve">. This </w:t>
      </w:r>
      <w:r w:rsidR="006249A0">
        <w:rPr>
          <w:rFonts w:asciiTheme="majorHAnsi" w:hAnsiTheme="majorHAnsi" w:cstheme="majorHAnsi"/>
        </w:rPr>
        <w:t xml:space="preserve">structure </w:t>
      </w:r>
      <w:r w:rsidR="006249A0" w:rsidRPr="001D5869">
        <w:rPr>
          <w:rFonts w:asciiTheme="majorHAnsi" w:hAnsiTheme="majorHAnsi" w:cstheme="majorHAnsi"/>
        </w:rPr>
        <w:t>means that species interactions are consistent across ecosystems but covariance between sardine and anchovy varies by ecosystem.</w:t>
      </w:r>
      <w:r w:rsidR="00AB4B79">
        <w:rPr>
          <w:rFonts w:asciiTheme="majorHAnsi" w:hAnsiTheme="majorHAnsi" w:cstheme="majorHAnsi"/>
        </w:rPr>
        <w:t xml:space="preserve"> Estimating </w:t>
      </w:r>
      <w:r w:rsidR="00AB4B79" w:rsidRPr="001E50AA">
        <w:rPr>
          <w:rFonts w:asciiTheme="majorHAnsi" w:hAnsiTheme="majorHAnsi" w:cstheme="majorHAnsi"/>
          <w:b/>
          <w:bCs/>
        </w:rPr>
        <w:t>B</w:t>
      </w:r>
      <w:r w:rsidR="00AB4B79">
        <w:rPr>
          <w:rFonts w:asciiTheme="majorHAnsi" w:hAnsiTheme="majorHAnsi" w:cstheme="majorHAnsi"/>
        </w:rPr>
        <w:t xml:space="preserve"> </w:t>
      </w:r>
      <w:r w:rsidR="00752ACF">
        <w:rPr>
          <w:rFonts w:asciiTheme="majorHAnsi" w:hAnsiTheme="majorHAnsi" w:cstheme="majorHAnsi"/>
        </w:rPr>
        <w:t xml:space="preserve">as the same </w:t>
      </w:r>
      <w:r w:rsidR="00AB4B79">
        <w:rPr>
          <w:rFonts w:asciiTheme="majorHAnsi" w:hAnsiTheme="majorHAnsi" w:cstheme="majorHAnsi"/>
        </w:rPr>
        <w:t xml:space="preserve">across ecosystems </w:t>
      </w:r>
      <w:r w:rsidR="00A33B67">
        <w:rPr>
          <w:rFonts w:asciiTheme="majorHAnsi" w:hAnsiTheme="majorHAnsi" w:cstheme="majorHAnsi"/>
        </w:rPr>
        <w:t xml:space="preserve">allows us to characterize species interaction effects independently from </w:t>
      </w:r>
      <w:r w:rsidR="00C64872">
        <w:rPr>
          <w:rFonts w:asciiTheme="majorHAnsi" w:hAnsiTheme="majorHAnsi" w:cstheme="majorHAnsi"/>
        </w:rPr>
        <w:t xml:space="preserve">ecosystem-specific </w:t>
      </w:r>
      <w:r w:rsidR="00752ACF">
        <w:rPr>
          <w:rFonts w:asciiTheme="majorHAnsi" w:hAnsiTheme="majorHAnsi" w:cstheme="majorHAnsi"/>
        </w:rPr>
        <w:t xml:space="preserve">environmental effects. It also provides a way to calculate the </w:t>
      </w:r>
      <w:r w:rsidR="00752ACF" w:rsidRPr="00752ACF">
        <w:rPr>
          <w:rFonts w:asciiTheme="majorHAnsi" w:hAnsiTheme="majorHAnsi" w:cstheme="majorHAnsi"/>
        </w:rPr>
        <w:t xml:space="preserve">proportion of total variance in </w:t>
      </w:r>
      <w:proofErr w:type="spellStart"/>
      <w:r w:rsidR="00752ACF" w:rsidRPr="00752ACF">
        <w:rPr>
          <w:rFonts w:asciiTheme="majorHAnsi" w:hAnsiTheme="majorHAnsi" w:cstheme="majorHAnsi"/>
        </w:rPr>
        <w:t>x</w:t>
      </w:r>
      <w:r w:rsidR="00752ACF" w:rsidRPr="00752ACF">
        <w:rPr>
          <w:rFonts w:asciiTheme="majorHAnsi" w:hAnsiTheme="majorHAnsi" w:cstheme="majorHAnsi"/>
          <w:vertAlign w:val="subscript"/>
        </w:rPr>
        <w:t>t</w:t>
      </w:r>
      <w:proofErr w:type="spellEnd"/>
      <w:r w:rsidR="00752ACF" w:rsidRPr="00752ACF">
        <w:rPr>
          <w:rFonts w:asciiTheme="majorHAnsi" w:hAnsiTheme="majorHAnsi" w:cstheme="majorHAnsi"/>
        </w:rPr>
        <w:t xml:space="preserve"> owing to species interactions</w:t>
      </w:r>
      <w:r w:rsidR="00752ACF">
        <w:rPr>
          <w:rFonts w:asciiTheme="majorHAnsi" w:hAnsiTheme="majorHAnsi" w:cstheme="majorHAnsi"/>
        </w:rPr>
        <w:t xml:space="preserve">, which is useful in this circumstance. </w:t>
      </w:r>
      <w:r>
        <w:rPr>
          <w:rFonts w:asciiTheme="majorHAnsi" w:hAnsiTheme="majorHAnsi" w:cstheme="majorHAnsi"/>
        </w:rPr>
        <w:t xml:space="preserve">Estimating a “global” </w:t>
      </w:r>
      <w:r w:rsidRPr="001E50AA">
        <w:rPr>
          <w:rFonts w:asciiTheme="majorHAnsi" w:hAnsiTheme="majorHAnsi" w:cstheme="majorHAnsi"/>
          <w:b/>
          <w:bCs/>
        </w:rPr>
        <w:t>B</w:t>
      </w:r>
      <w:r>
        <w:rPr>
          <w:rFonts w:asciiTheme="majorHAnsi" w:hAnsiTheme="majorHAnsi" w:cstheme="majorHAnsi"/>
        </w:rPr>
        <w:t xml:space="preserve"> but allowing </w:t>
      </w:r>
      <w:r w:rsidRPr="001E50AA">
        <w:rPr>
          <w:rFonts w:asciiTheme="majorHAnsi" w:hAnsiTheme="majorHAnsi" w:cstheme="majorHAnsi"/>
          <w:b/>
          <w:bCs/>
        </w:rPr>
        <w:t>Q</w:t>
      </w:r>
      <w:r>
        <w:rPr>
          <w:rFonts w:asciiTheme="majorHAnsi" w:hAnsiTheme="majorHAnsi" w:cstheme="majorHAnsi"/>
        </w:rPr>
        <w:t xml:space="preserve"> to vary by ecosystem was also the best fit model when we compared the fit of these different model structures to the data.</w:t>
      </w:r>
    </w:p>
    <w:p w14:paraId="0A61C82F" w14:textId="77777777" w:rsidR="0051418E" w:rsidRPr="006249A0" w:rsidRDefault="0051418E" w:rsidP="00F43B6F">
      <w:pPr>
        <w:pStyle w:val="Normal1"/>
        <w:tabs>
          <w:tab w:val="left" w:pos="720"/>
        </w:tabs>
        <w:contextualSpacing w:val="0"/>
        <w:jc w:val="both"/>
        <w:rPr>
          <w:rFonts w:asciiTheme="majorHAnsi" w:hAnsiTheme="majorHAnsi" w:cstheme="majorHAnsi"/>
          <w:sz w:val="22"/>
          <w:szCs w:val="22"/>
        </w:rPr>
      </w:pPr>
    </w:p>
    <w:p w14:paraId="630998D9" w14:textId="40944F87" w:rsidR="00F16DE2" w:rsidRPr="006249A0" w:rsidRDefault="00F16DE2" w:rsidP="00F43B6F">
      <w:pPr>
        <w:pStyle w:val="Normal1"/>
        <w:tabs>
          <w:tab w:val="left" w:pos="720"/>
        </w:tabs>
        <w:contextualSpacing w:val="0"/>
        <w:jc w:val="both"/>
        <w:rPr>
          <w:rFonts w:asciiTheme="majorHAnsi" w:hAnsiTheme="majorHAnsi" w:cstheme="majorHAnsi"/>
          <w:sz w:val="22"/>
          <w:szCs w:val="22"/>
        </w:rPr>
      </w:pPr>
      <w:r w:rsidRPr="006249A0">
        <w:rPr>
          <w:rFonts w:asciiTheme="majorHAnsi" w:hAnsiTheme="majorHAnsi" w:cstheme="majorHAnsi"/>
          <w:sz w:val="22"/>
          <w:szCs w:val="22"/>
        </w:rPr>
        <w:t>and an observation equation,</w:t>
      </w:r>
    </w:p>
    <w:p w14:paraId="0239B95E" w14:textId="77777777" w:rsidR="00F16DE2" w:rsidRPr="006249A0" w:rsidRDefault="00F16DE2" w:rsidP="00F43B6F">
      <w:pPr>
        <w:pStyle w:val="Normal1"/>
        <w:tabs>
          <w:tab w:val="left" w:pos="720"/>
        </w:tabs>
        <w:contextualSpacing w:val="0"/>
        <w:jc w:val="both"/>
        <w:rPr>
          <w:rFonts w:asciiTheme="majorHAnsi" w:hAnsiTheme="majorHAnsi" w:cstheme="majorHAnsi"/>
          <w:sz w:val="22"/>
          <w:szCs w:val="22"/>
        </w:rPr>
      </w:pPr>
    </w:p>
    <w:p w14:paraId="109F6BF1" w14:textId="3B0CE9AA" w:rsidR="00BA7E2A" w:rsidRPr="006249A0" w:rsidRDefault="009B1741" w:rsidP="00F43B6F">
      <w:pPr>
        <w:pStyle w:val="Normal1"/>
        <w:tabs>
          <w:tab w:val="left" w:pos="720"/>
        </w:tabs>
        <w:contextualSpacing w:val="0"/>
        <w:jc w:val="both"/>
        <w:rPr>
          <w:rFonts w:asciiTheme="majorHAnsi" w:hAnsiTheme="majorHAnsi" w:cstheme="majorHAnsi"/>
          <w:sz w:val="22"/>
          <w:szCs w:val="22"/>
        </w:rPr>
      </w:pPr>
      <m:oMath>
        <m:sSub>
          <m:sSubPr>
            <m:ctrlPr>
              <w:rPr>
                <w:rFonts w:ascii="Cambria Math" w:hAnsi="Cambria Math" w:cstheme="majorHAnsi"/>
                <w:sz w:val="22"/>
                <w:szCs w:val="22"/>
              </w:rPr>
            </m:ctrlPr>
          </m:sSubPr>
          <m:e>
            <m:r>
              <m:rPr>
                <m:sty m:val="b"/>
              </m:rPr>
              <w:rPr>
                <w:rFonts w:ascii="Cambria Math" w:hAnsi="Cambria Math" w:cstheme="majorHAnsi"/>
                <w:sz w:val="22"/>
                <w:szCs w:val="22"/>
              </w:rPr>
              <m:t>y</m:t>
            </m:r>
          </m:e>
          <m:sub>
            <m:r>
              <m:rPr>
                <m:sty m:val="p"/>
              </m:rPr>
              <w:rPr>
                <w:rFonts w:ascii="Cambria Math" w:hAnsi="Cambria Math" w:cstheme="majorHAnsi"/>
                <w:sz w:val="22"/>
                <w:szCs w:val="22"/>
              </w:rPr>
              <m:t>t</m:t>
            </m:r>
          </m:sub>
        </m:sSub>
        <m:r>
          <m:rPr>
            <m:sty m:val="p"/>
          </m:rPr>
          <w:rPr>
            <w:rFonts w:ascii="Cambria Math" w:hAnsi="Cambria Math" w:cstheme="majorHAnsi"/>
            <w:sz w:val="22"/>
            <w:szCs w:val="22"/>
          </w:rPr>
          <m:t>=</m:t>
        </m:r>
        <m:sSub>
          <m:sSubPr>
            <m:ctrlPr>
              <w:rPr>
                <w:rFonts w:ascii="Cambria Math" w:hAnsi="Cambria Math" w:cstheme="majorHAnsi"/>
                <w:b/>
                <w:sz w:val="22"/>
                <w:szCs w:val="22"/>
              </w:rPr>
            </m:ctrlPr>
          </m:sSubPr>
          <m:e>
            <m:r>
              <m:rPr>
                <m:sty m:val="b"/>
              </m:rPr>
              <w:rPr>
                <w:rFonts w:ascii="Cambria Math" w:hAnsi="Cambria Math" w:cstheme="majorHAnsi"/>
                <w:sz w:val="22"/>
                <w:szCs w:val="22"/>
              </w:rPr>
              <m:t>x</m:t>
            </m:r>
          </m:e>
          <m:sub>
            <m:r>
              <m:rPr>
                <m:sty m:val="p"/>
              </m:rPr>
              <w:rPr>
                <w:rFonts w:ascii="Cambria Math" w:hAnsi="Cambria Math" w:cstheme="majorHAnsi"/>
                <w:sz w:val="22"/>
                <w:szCs w:val="22"/>
              </w:rPr>
              <m:t>t</m:t>
            </m:r>
          </m:sub>
        </m:sSub>
        <m:r>
          <m:rPr>
            <m:sty m:val="p"/>
          </m:rPr>
          <w:rPr>
            <w:rFonts w:ascii="Cambria Math" w:hAnsi="Cambria Math" w:cstheme="majorHAnsi"/>
            <w:sz w:val="22"/>
            <w:szCs w:val="22"/>
          </w:rPr>
          <m:t>+</m:t>
        </m:r>
        <m:sSub>
          <m:sSubPr>
            <m:ctrlPr>
              <w:rPr>
                <w:rFonts w:ascii="Cambria Math" w:hAnsi="Cambria Math" w:cstheme="majorHAnsi"/>
                <w:b/>
                <w:sz w:val="22"/>
                <w:szCs w:val="22"/>
              </w:rPr>
            </m:ctrlPr>
          </m:sSubPr>
          <m:e>
            <m:r>
              <m:rPr>
                <m:sty m:val="b"/>
              </m:rPr>
              <w:rPr>
                <w:rFonts w:ascii="Cambria Math" w:hAnsi="Cambria Math" w:cstheme="majorHAnsi"/>
                <w:sz w:val="22"/>
                <w:szCs w:val="22"/>
              </w:rPr>
              <m:t>v</m:t>
            </m:r>
          </m:e>
          <m:sub>
            <m:r>
              <m:rPr>
                <m:sty m:val="p"/>
              </m:rPr>
              <w:rPr>
                <w:rFonts w:ascii="Cambria Math" w:hAnsi="Cambria Math" w:cstheme="majorHAnsi"/>
                <w:sz w:val="22"/>
                <w:szCs w:val="22"/>
              </w:rPr>
              <m:t>t</m:t>
            </m:r>
          </m:sub>
        </m:sSub>
      </m:oMath>
      <w:r w:rsidR="00F16DE2" w:rsidRPr="006249A0">
        <w:rPr>
          <w:rFonts w:asciiTheme="majorHAnsi" w:hAnsiTheme="majorHAnsi" w:cstheme="majorHAnsi"/>
          <w:sz w:val="22"/>
          <w:szCs w:val="22"/>
        </w:rPr>
        <w:t xml:space="preserve">  </w:t>
      </w:r>
      <w:r w:rsidR="00F16DE2" w:rsidRPr="006249A0">
        <w:rPr>
          <w:rFonts w:asciiTheme="majorHAnsi" w:hAnsiTheme="majorHAnsi" w:cstheme="majorHAnsi"/>
          <w:sz w:val="22"/>
          <w:szCs w:val="22"/>
        </w:rPr>
        <w:tab/>
      </w:r>
      <w:r w:rsidR="00F16DE2" w:rsidRPr="006249A0">
        <w:rPr>
          <w:rFonts w:asciiTheme="majorHAnsi" w:hAnsiTheme="majorHAnsi" w:cstheme="majorHAnsi"/>
          <w:sz w:val="22"/>
          <w:szCs w:val="22"/>
        </w:rPr>
        <w:tab/>
      </w:r>
      <w:r w:rsidR="00F16DE2" w:rsidRPr="006249A0">
        <w:rPr>
          <w:rFonts w:asciiTheme="majorHAnsi" w:hAnsiTheme="majorHAnsi" w:cstheme="majorHAnsi"/>
          <w:sz w:val="22"/>
          <w:szCs w:val="22"/>
        </w:rPr>
        <w:tab/>
      </w:r>
      <w:r w:rsidR="00F16DE2" w:rsidRPr="006249A0">
        <w:rPr>
          <w:rFonts w:asciiTheme="majorHAnsi" w:hAnsiTheme="majorHAnsi" w:cstheme="majorHAnsi"/>
          <w:sz w:val="22"/>
          <w:szCs w:val="22"/>
        </w:rPr>
        <w:tab/>
        <w:t xml:space="preserve"> </w:t>
      </w:r>
      <m:oMath>
        <m:sSub>
          <m:sSubPr>
            <m:ctrlPr>
              <w:rPr>
                <w:rFonts w:ascii="Cambria Math" w:hAnsi="Cambria Math" w:cstheme="majorHAnsi"/>
                <w:sz w:val="22"/>
                <w:szCs w:val="22"/>
              </w:rPr>
            </m:ctrlPr>
          </m:sSubPr>
          <m:e>
            <m:r>
              <m:rPr>
                <m:sty m:val="p"/>
              </m:rPr>
              <w:rPr>
                <w:rFonts w:ascii="Cambria Math" w:hAnsi="Cambria Math" w:cstheme="majorHAnsi"/>
                <w:sz w:val="22"/>
                <w:szCs w:val="22"/>
              </w:rPr>
              <m:t xml:space="preserve"> </m:t>
            </m:r>
            <m:r>
              <m:rPr>
                <m:sty m:val="b"/>
              </m:rPr>
              <w:rPr>
                <w:rFonts w:ascii="Cambria Math" w:hAnsi="Cambria Math" w:cstheme="majorHAnsi"/>
                <w:sz w:val="22"/>
                <w:szCs w:val="22"/>
              </w:rPr>
              <m:t>v</m:t>
            </m:r>
          </m:e>
          <m:sub>
            <m:r>
              <m:rPr>
                <m:sty m:val="p"/>
              </m:rPr>
              <w:rPr>
                <w:rFonts w:ascii="Cambria Math" w:hAnsi="Cambria Math" w:cstheme="majorHAnsi"/>
                <w:sz w:val="22"/>
                <w:szCs w:val="22"/>
              </w:rPr>
              <m:t>t</m:t>
            </m:r>
          </m:sub>
        </m:sSub>
        <m:r>
          <m:rPr>
            <m:sty m:val="p"/>
          </m:rPr>
          <w:rPr>
            <w:rFonts w:ascii="Cambria Math" w:hAnsi="Cambria Math" w:cstheme="majorHAnsi"/>
            <w:sz w:val="22"/>
            <w:szCs w:val="22"/>
          </w:rPr>
          <m:t>~MVN(0,</m:t>
        </m:r>
        <m:r>
          <m:rPr>
            <m:sty m:val="b"/>
          </m:rPr>
          <w:rPr>
            <w:rFonts w:ascii="Cambria Math" w:hAnsi="Cambria Math" w:cstheme="majorHAnsi"/>
            <w:sz w:val="22"/>
            <w:szCs w:val="22"/>
          </w:rPr>
          <m:t>R</m:t>
        </m:r>
        <m:r>
          <m:rPr>
            <m:sty m:val="p"/>
          </m:rPr>
          <w:rPr>
            <w:rFonts w:ascii="Cambria Math" w:hAnsi="Cambria Math" w:cstheme="majorHAnsi"/>
            <w:sz w:val="22"/>
            <w:szCs w:val="22"/>
          </w:rPr>
          <m:t>)</m:t>
        </m:r>
      </m:oMath>
      <w:r w:rsidR="00F16DE2" w:rsidRPr="006249A0">
        <w:rPr>
          <w:rFonts w:asciiTheme="majorHAnsi" w:hAnsiTheme="majorHAnsi" w:cstheme="majorHAnsi"/>
          <w:sz w:val="22"/>
          <w:szCs w:val="22"/>
        </w:rPr>
        <w:t xml:space="preserve">   </w:t>
      </w:r>
      <w:r w:rsidR="00F16DE2" w:rsidRPr="006249A0">
        <w:rPr>
          <w:rFonts w:asciiTheme="majorHAnsi" w:hAnsiTheme="majorHAnsi" w:cstheme="majorHAnsi"/>
          <w:sz w:val="22"/>
          <w:szCs w:val="22"/>
        </w:rPr>
        <w:tab/>
      </w:r>
      <w:r w:rsidR="00F16DE2" w:rsidRPr="006249A0">
        <w:rPr>
          <w:rFonts w:asciiTheme="majorHAnsi" w:hAnsiTheme="majorHAnsi" w:cstheme="majorHAnsi"/>
          <w:sz w:val="22"/>
          <w:szCs w:val="22"/>
        </w:rPr>
        <w:tab/>
      </w:r>
      <w:r w:rsidR="00F16DE2" w:rsidRPr="006249A0">
        <w:rPr>
          <w:rFonts w:asciiTheme="majorHAnsi" w:hAnsiTheme="majorHAnsi" w:cstheme="majorHAnsi"/>
          <w:sz w:val="22"/>
          <w:szCs w:val="22"/>
        </w:rPr>
        <w:tab/>
      </w:r>
      <w:r w:rsidR="00F16DE2" w:rsidRPr="006249A0">
        <w:rPr>
          <w:rFonts w:asciiTheme="majorHAnsi" w:hAnsiTheme="majorHAnsi" w:cstheme="majorHAnsi"/>
          <w:sz w:val="22"/>
          <w:szCs w:val="22"/>
        </w:rPr>
        <w:tab/>
      </w:r>
      <w:r w:rsidR="00687B85">
        <w:rPr>
          <w:rFonts w:asciiTheme="majorHAnsi" w:hAnsiTheme="majorHAnsi" w:cstheme="majorHAnsi"/>
          <w:sz w:val="22"/>
          <w:szCs w:val="22"/>
        </w:rPr>
        <w:tab/>
      </w:r>
      <w:r w:rsidR="00BA7E2A" w:rsidRPr="006249A0">
        <w:rPr>
          <w:rFonts w:asciiTheme="majorHAnsi" w:hAnsiTheme="majorHAnsi" w:cstheme="majorHAnsi"/>
          <w:sz w:val="22"/>
          <w:szCs w:val="22"/>
        </w:rPr>
        <w:t>(Eq. S2)</w:t>
      </w:r>
    </w:p>
    <w:p w14:paraId="7B88FA46" w14:textId="11FE81D4" w:rsidR="00F16DE2" w:rsidRPr="006249A0" w:rsidRDefault="00F16DE2" w:rsidP="00F43B6F">
      <w:pPr>
        <w:pStyle w:val="Normal1"/>
        <w:tabs>
          <w:tab w:val="left" w:pos="720"/>
        </w:tabs>
        <w:contextualSpacing w:val="0"/>
        <w:jc w:val="both"/>
        <w:rPr>
          <w:rFonts w:asciiTheme="majorHAnsi" w:hAnsiTheme="majorHAnsi" w:cstheme="majorHAnsi"/>
          <w:sz w:val="22"/>
          <w:szCs w:val="22"/>
        </w:rPr>
      </w:pPr>
    </w:p>
    <w:p w14:paraId="1B33DB3E" w14:textId="5988ED60" w:rsidR="0051418E" w:rsidRDefault="00F16DE2" w:rsidP="00F43B6F">
      <w:pPr>
        <w:rPr>
          <w:rFonts w:asciiTheme="majorHAnsi" w:hAnsiTheme="majorHAnsi" w:cstheme="majorHAnsi"/>
          <w:color w:val="000000"/>
          <w:sz w:val="22"/>
          <w:szCs w:val="22"/>
        </w:rPr>
      </w:pPr>
      <w:r w:rsidRPr="006249A0">
        <w:rPr>
          <w:rFonts w:asciiTheme="majorHAnsi" w:hAnsiTheme="majorHAnsi" w:cstheme="majorHAnsi"/>
          <w:color w:val="000000"/>
          <w:sz w:val="22"/>
          <w:szCs w:val="22"/>
        </w:rPr>
        <w:t xml:space="preserve">which describes observations of the process. In the process model (Eq. </w:t>
      </w:r>
      <w:r w:rsidR="00412952" w:rsidRPr="006249A0">
        <w:rPr>
          <w:rFonts w:asciiTheme="majorHAnsi" w:hAnsiTheme="majorHAnsi" w:cstheme="majorHAnsi"/>
          <w:color w:val="000000"/>
          <w:sz w:val="22"/>
          <w:szCs w:val="22"/>
        </w:rPr>
        <w:t>S</w:t>
      </w:r>
      <w:r w:rsidRPr="006249A0">
        <w:rPr>
          <w:rFonts w:asciiTheme="majorHAnsi" w:hAnsiTheme="majorHAnsi" w:cstheme="majorHAnsi"/>
          <w:color w:val="000000"/>
          <w:sz w:val="22"/>
          <w:szCs w:val="22"/>
        </w:rPr>
        <w:t xml:space="preserve">1), </w:t>
      </w:r>
      <w:proofErr w:type="spellStart"/>
      <w:r w:rsidRPr="006249A0">
        <w:rPr>
          <w:rFonts w:asciiTheme="majorHAnsi" w:hAnsiTheme="majorHAnsi" w:cstheme="majorHAnsi"/>
          <w:b/>
          <w:iCs/>
          <w:color w:val="000000"/>
          <w:sz w:val="22"/>
          <w:szCs w:val="22"/>
        </w:rPr>
        <w:t>x</w:t>
      </w:r>
      <w:r w:rsidRPr="006249A0">
        <w:rPr>
          <w:rFonts w:asciiTheme="majorHAnsi" w:hAnsiTheme="majorHAnsi" w:cstheme="majorHAnsi"/>
          <w:b/>
          <w:iCs/>
          <w:color w:val="000000"/>
          <w:sz w:val="22"/>
          <w:szCs w:val="22"/>
          <w:vertAlign w:val="subscript"/>
        </w:rPr>
        <w:t>t</w:t>
      </w:r>
      <w:proofErr w:type="spellEnd"/>
      <w:r w:rsidRPr="006249A0">
        <w:rPr>
          <w:rFonts w:asciiTheme="majorHAnsi" w:hAnsiTheme="majorHAnsi" w:cstheme="majorHAnsi"/>
          <w:color w:val="000000"/>
          <w:sz w:val="22"/>
          <w:szCs w:val="22"/>
        </w:rPr>
        <w:t xml:space="preserve"> is an </w:t>
      </w:r>
      <w:r w:rsidRPr="006249A0">
        <w:rPr>
          <w:rFonts w:asciiTheme="majorHAnsi" w:hAnsiTheme="majorHAnsi" w:cstheme="majorHAnsi"/>
          <w:i/>
          <w:iCs/>
          <w:color w:val="000000"/>
          <w:sz w:val="22"/>
          <w:szCs w:val="22"/>
        </w:rPr>
        <w:t>m</w:t>
      </w:r>
      <w:r w:rsidRPr="006249A0">
        <w:rPr>
          <w:rFonts w:asciiTheme="majorHAnsi" w:hAnsiTheme="majorHAnsi" w:cstheme="majorHAnsi"/>
          <w:color w:val="000000"/>
          <w:sz w:val="22"/>
          <w:szCs w:val="22"/>
        </w:rPr>
        <w:t xml:space="preserve"> × 1 vector of the natural log of biomass for sardine and anchovy at time </w:t>
      </w:r>
      <w:r w:rsidRPr="006249A0">
        <w:rPr>
          <w:rFonts w:asciiTheme="majorHAnsi" w:hAnsiTheme="majorHAnsi" w:cstheme="majorHAnsi"/>
          <w:i/>
          <w:iCs/>
          <w:color w:val="000000"/>
          <w:sz w:val="22"/>
          <w:szCs w:val="22"/>
        </w:rPr>
        <w:t>t</w:t>
      </w:r>
      <w:r w:rsidRPr="006249A0">
        <w:rPr>
          <w:rFonts w:asciiTheme="majorHAnsi" w:hAnsiTheme="majorHAnsi" w:cstheme="majorHAnsi"/>
          <w:color w:val="000000"/>
          <w:sz w:val="22"/>
          <w:szCs w:val="22"/>
        </w:rPr>
        <w:t xml:space="preserve">. </w:t>
      </w:r>
      <w:r w:rsidRPr="006249A0">
        <w:rPr>
          <w:rFonts w:asciiTheme="majorHAnsi" w:hAnsiTheme="majorHAnsi" w:cstheme="majorHAnsi"/>
          <w:b/>
          <w:bCs/>
          <w:color w:val="000000"/>
          <w:sz w:val="22"/>
          <w:szCs w:val="22"/>
        </w:rPr>
        <w:t>B</w:t>
      </w:r>
      <w:r w:rsidRPr="006249A0">
        <w:rPr>
          <w:rFonts w:asciiTheme="majorHAnsi" w:hAnsiTheme="majorHAnsi" w:cstheme="majorHAnsi"/>
          <w:color w:val="000000"/>
          <w:sz w:val="22"/>
          <w:szCs w:val="22"/>
        </w:rPr>
        <w:t xml:space="preserve"> is an </w:t>
      </w:r>
      <w:r w:rsidRPr="006249A0">
        <w:rPr>
          <w:rFonts w:asciiTheme="majorHAnsi" w:hAnsiTheme="majorHAnsi" w:cstheme="majorHAnsi"/>
          <w:i/>
          <w:color w:val="000000"/>
          <w:sz w:val="22"/>
          <w:szCs w:val="22"/>
        </w:rPr>
        <w:t>m</w:t>
      </w:r>
      <w:r w:rsidRPr="006249A0">
        <w:rPr>
          <w:rFonts w:asciiTheme="majorHAnsi" w:hAnsiTheme="majorHAnsi" w:cstheme="majorHAnsi"/>
          <w:color w:val="000000"/>
          <w:sz w:val="22"/>
          <w:szCs w:val="22"/>
        </w:rPr>
        <w:t xml:space="preserve"> × </w:t>
      </w:r>
      <w:r w:rsidRPr="006249A0">
        <w:rPr>
          <w:rFonts w:asciiTheme="majorHAnsi" w:hAnsiTheme="majorHAnsi" w:cstheme="majorHAnsi"/>
          <w:i/>
          <w:color w:val="000000"/>
          <w:sz w:val="22"/>
          <w:szCs w:val="22"/>
        </w:rPr>
        <w:t>m</w:t>
      </w:r>
      <w:r w:rsidRPr="006249A0">
        <w:rPr>
          <w:rFonts w:asciiTheme="majorHAnsi" w:hAnsiTheme="majorHAnsi" w:cstheme="majorHAnsi"/>
          <w:color w:val="000000"/>
          <w:sz w:val="22"/>
          <w:szCs w:val="22"/>
        </w:rPr>
        <w:t xml:space="preserve"> matrix containing the effects of each species on itself along the diagonal and the effect of one species on the other on the off-diagonal. Elements of </w:t>
      </w:r>
      <w:r w:rsidRPr="006249A0">
        <w:rPr>
          <w:rFonts w:asciiTheme="majorHAnsi" w:hAnsiTheme="majorHAnsi" w:cstheme="majorHAnsi"/>
          <w:b/>
          <w:color w:val="000000"/>
          <w:sz w:val="22"/>
          <w:szCs w:val="22"/>
        </w:rPr>
        <w:t>Q</w:t>
      </w:r>
      <w:r w:rsidRPr="006249A0">
        <w:rPr>
          <w:rFonts w:asciiTheme="majorHAnsi" w:hAnsiTheme="majorHAnsi" w:cstheme="majorHAnsi"/>
          <w:color w:val="000000"/>
          <w:sz w:val="22"/>
          <w:szCs w:val="22"/>
        </w:rPr>
        <w:t xml:space="preserve"> are estimated so that the process variances for sardine and anchovy are species-specific (</w:t>
      </w:r>
      <w:proofErr w:type="spellStart"/>
      <w:r w:rsidRPr="006249A0">
        <w:rPr>
          <w:rFonts w:asciiTheme="majorHAnsi" w:hAnsiTheme="majorHAnsi" w:cstheme="majorHAnsi"/>
          <w:i/>
          <w:iCs/>
          <w:color w:val="000000"/>
          <w:sz w:val="22"/>
          <w:szCs w:val="22"/>
        </w:rPr>
        <w:t>q</w:t>
      </w:r>
      <w:r w:rsidRPr="006249A0">
        <w:rPr>
          <w:rFonts w:asciiTheme="majorHAnsi" w:hAnsiTheme="majorHAnsi" w:cstheme="majorHAnsi"/>
          <w:i/>
          <w:iCs/>
          <w:color w:val="000000"/>
          <w:sz w:val="22"/>
          <w:szCs w:val="22"/>
          <w:vertAlign w:val="subscript"/>
        </w:rPr>
        <w:t>s</w:t>
      </w:r>
      <w:proofErr w:type="spellEnd"/>
      <w:r w:rsidRPr="006249A0">
        <w:rPr>
          <w:rFonts w:asciiTheme="majorHAnsi" w:hAnsiTheme="majorHAnsi" w:cstheme="majorHAnsi"/>
          <w:color w:val="000000"/>
          <w:sz w:val="22"/>
          <w:szCs w:val="22"/>
        </w:rPr>
        <w:t xml:space="preserve"> and </w:t>
      </w:r>
      <w:proofErr w:type="spellStart"/>
      <w:r w:rsidRPr="006249A0">
        <w:rPr>
          <w:rFonts w:asciiTheme="majorHAnsi" w:hAnsiTheme="majorHAnsi" w:cstheme="majorHAnsi"/>
          <w:i/>
          <w:iCs/>
          <w:color w:val="000000"/>
          <w:sz w:val="22"/>
          <w:szCs w:val="22"/>
        </w:rPr>
        <w:t>q</w:t>
      </w:r>
      <w:r w:rsidRPr="006249A0">
        <w:rPr>
          <w:rFonts w:asciiTheme="majorHAnsi" w:hAnsiTheme="majorHAnsi" w:cstheme="majorHAnsi"/>
          <w:i/>
          <w:iCs/>
          <w:color w:val="000000"/>
          <w:sz w:val="22"/>
          <w:szCs w:val="22"/>
          <w:vertAlign w:val="subscript"/>
        </w:rPr>
        <w:t>a</w:t>
      </w:r>
      <w:proofErr w:type="spellEnd"/>
      <w:r w:rsidRPr="006249A0">
        <w:rPr>
          <w:rFonts w:asciiTheme="majorHAnsi" w:hAnsiTheme="majorHAnsi" w:cstheme="majorHAnsi"/>
          <w:color w:val="000000"/>
          <w:sz w:val="22"/>
          <w:szCs w:val="22"/>
        </w:rPr>
        <w:t>) and covariance between sardine and anchovy is region-specific (</w:t>
      </w:r>
      <w:proofErr w:type="spellStart"/>
      <w:proofErr w:type="gramStart"/>
      <w:r w:rsidRPr="006249A0">
        <w:rPr>
          <w:rFonts w:asciiTheme="majorHAnsi" w:hAnsiTheme="majorHAnsi" w:cstheme="majorHAnsi"/>
          <w:i/>
          <w:color w:val="000000"/>
          <w:sz w:val="22"/>
          <w:szCs w:val="22"/>
        </w:rPr>
        <w:t>q</w:t>
      </w:r>
      <w:r w:rsidRPr="006249A0">
        <w:rPr>
          <w:rFonts w:asciiTheme="majorHAnsi" w:hAnsiTheme="majorHAnsi" w:cstheme="majorHAnsi"/>
          <w:i/>
          <w:color w:val="000000"/>
          <w:sz w:val="22"/>
          <w:szCs w:val="22"/>
          <w:vertAlign w:val="subscript"/>
        </w:rPr>
        <w:t>s,a</w:t>
      </w:r>
      <w:proofErr w:type="spellEnd"/>
      <w:proofErr w:type="gramEnd"/>
      <w:r w:rsidRPr="006249A0">
        <w:rPr>
          <w:rFonts w:asciiTheme="majorHAnsi" w:hAnsiTheme="majorHAnsi" w:cstheme="majorHAnsi"/>
          <w:color w:val="000000"/>
          <w:sz w:val="22"/>
          <w:szCs w:val="22"/>
        </w:rPr>
        <w:t xml:space="preserve">). The observation errors in the </w:t>
      </w:r>
      <w:r w:rsidRPr="006249A0">
        <w:rPr>
          <w:rFonts w:asciiTheme="majorHAnsi" w:hAnsiTheme="majorHAnsi" w:cstheme="majorHAnsi"/>
          <w:b/>
          <w:color w:val="000000"/>
          <w:sz w:val="22"/>
          <w:szCs w:val="22"/>
        </w:rPr>
        <w:t>R</w:t>
      </w:r>
      <w:r w:rsidRPr="006249A0">
        <w:rPr>
          <w:rFonts w:asciiTheme="majorHAnsi" w:hAnsiTheme="majorHAnsi" w:cstheme="majorHAnsi"/>
          <w:color w:val="000000"/>
          <w:sz w:val="22"/>
          <w:szCs w:val="22"/>
        </w:rPr>
        <w:t xml:space="preserve"> matrix are drawn from the same distribution for</w:t>
      </w:r>
      <w:r w:rsidR="00D67E17" w:rsidRPr="006249A0">
        <w:rPr>
          <w:rFonts w:asciiTheme="majorHAnsi" w:hAnsiTheme="majorHAnsi" w:cstheme="majorHAnsi"/>
          <w:color w:val="000000"/>
          <w:sz w:val="22"/>
          <w:szCs w:val="22"/>
        </w:rPr>
        <w:t xml:space="preserve"> sardine and anchovy globally. </w:t>
      </w:r>
    </w:p>
    <w:p w14:paraId="7507617A" w14:textId="32DAB865" w:rsidR="00CC26ED" w:rsidRDefault="00CC26ED" w:rsidP="00F43B6F">
      <w:pPr>
        <w:rPr>
          <w:rFonts w:asciiTheme="majorHAnsi" w:hAnsiTheme="majorHAnsi" w:cstheme="majorHAnsi"/>
          <w:color w:val="000000"/>
          <w:sz w:val="22"/>
          <w:szCs w:val="22"/>
        </w:rPr>
      </w:pPr>
      <w:r>
        <w:rPr>
          <w:rFonts w:asciiTheme="majorHAnsi" w:hAnsiTheme="majorHAnsi" w:cstheme="majorHAnsi"/>
          <w:color w:val="000000"/>
          <w:sz w:val="22"/>
          <w:szCs w:val="22"/>
        </w:rPr>
        <w:lastRenderedPageBreak/>
        <w:tab/>
        <w:t xml:space="preserve">Both the </w:t>
      </w:r>
      <w:r w:rsidRPr="00CC26ED">
        <w:rPr>
          <w:rFonts w:asciiTheme="majorHAnsi" w:hAnsiTheme="majorHAnsi" w:cstheme="majorHAnsi"/>
          <w:b/>
          <w:bCs/>
          <w:color w:val="000000"/>
          <w:sz w:val="22"/>
          <w:szCs w:val="22"/>
        </w:rPr>
        <w:t>Q</w:t>
      </w:r>
      <w:r>
        <w:rPr>
          <w:rFonts w:asciiTheme="majorHAnsi" w:hAnsiTheme="majorHAnsi" w:cstheme="majorHAnsi"/>
          <w:color w:val="000000"/>
          <w:sz w:val="22"/>
          <w:szCs w:val="22"/>
        </w:rPr>
        <w:t xml:space="preserve"> and </w:t>
      </w:r>
      <w:r w:rsidRPr="00CC26ED">
        <w:rPr>
          <w:rFonts w:asciiTheme="majorHAnsi" w:hAnsiTheme="majorHAnsi" w:cstheme="majorHAnsi"/>
          <w:b/>
          <w:bCs/>
          <w:color w:val="000000"/>
          <w:sz w:val="22"/>
          <w:szCs w:val="22"/>
        </w:rPr>
        <w:t>B</w:t>
      </w:r>
      <w:r>
        <w:rPr>
          <w:rFonts w:asciiTheme="majorHAnsi" w:hAnsiTheme="majorHAnsi" w:cstheme="majorHAnsi"/>
          <w:color w:val="000000"/>
          <w:sz w:val="22"/>
          <w:szCs w:val="22"/>
        </w:rPr>
        <w:t xml:space="preserve"> matrices contribute to the covariance between sardine and anchovy in each system; we encourage interested readers to explore this relationship using the “QB Comparison” code in the project GitHub repository (</w:t>
      </w:r>
      <w:hyperlink r:id="rId8" w:history="1">
        <w:r w:rsidRPr="001E50AA">
          <w:rPr>
            <w:rFonts w:asciiTheme="majorHAnsi" w:eastAsiaTheme="minorEastAsia" w:hAnsiTheme="majorHAnsi" w:cstheme="majorHAnsi"/>
            <w:sz w:val="22"/>
            <w:szCs w:val="22"/>
          </w:rPr>
          <w:t>https://github.com/mcsiple/sardine-anchovy</w:t>
        </w:r>
      </w:hyperlink>
      <w:r>
        <w:rPr>
          <w:rFonts w:asciiTheme="majorHAnsi" w:eastAsiaTheme="minorEastAsia" w:hAnsiTheme="majorHAnsi" w:cstheme="majorHAnsi"/>
          <w:sz w:val="22"/>
          <w:szCs w:val="22"/>
        </w:rPr>
        <w:t>)</w:t>
      </w:r>
      <w:r>
        <w:rPr>
          <w:rFonts w:asciiTheme="majorHAnsi" w:hAnsiTheme="majorHAnsi" w:cstheme="majorHAnsi"/>
          <w:color w:val="000000"/>
          <w:sz w:val="22"/>
          <w:szCs w:val="22"/>
        </w:rPr>
        <w:t>.</w:t>
      </w:r>
    </w:p>
    <w:p w14:paraId="4C983874" w14:textId="0A65E85F" w:rsidR="00007FC4" w:rsidRPr="006249A0" w:rsidRDefault="00007FC4" w:rsidP="00F43B6F">
      <w:pPr>
        <w:rPr>
          <w:rFonts w:asciiTheme="majorHAnsi" w:eastAsiaTheme="minorEastAsia" w:hAnsiTheme="majorHAnsi" w:cstheme="majorHAnsi"/>
          <w:color w:val="000000"/>
          <w:sz w:val="22"/>
          <w:szCs w:val="22"/>
          <w:lang w:eastAsia="ja-JP"/>
        </w:rPr>
      </w:pPr>
      <w:r>
        <w:rPr>
          <w:rFonts w:asciiTheme="majorHAnsi" w:hAnsiTheme="majorHAnsi" w:cstheme="majorHAnsi"/>
          <w:color w:val="000000"/>
          <w:sz w:val="22"/>
          <w:szCs w:val="22"/>
        </w:rPr>
        <w:tab/>
        <w:t xml:space="preserve">Other state-space approaches to this question have treated landings as observations of </w:t>
      </w:r>
      <w:r w:rsidR="00447984">
        <w:rPr>
          <w:rFonts w:asciiTheme="majorHAnsi" w:hAnsiTheme="majorHAnsi" w:cstheme="majorHAnsi"/>
          <w:color w:val="000000"/>
          <w:sz w:val="22"/>
          <w:szCs w:val="22"/>
        </w:rPr>
        <w:t xml:space="preserve">the underlying abundance (e.g., </w:t>
      </w:r>
      <w:r w:rsidR="00AC00CD">
        <w:rPr>
          <w:rFonts w:asciiTheme="majorHAnsi" w:hAnsiTheme="majorHAnsi" w:cstheme="majorHAnsi"/>
          <w:color w:val="000000"/>
          <w:sz w:val="22"/>
          <w:szCs w:val="22"/>
        </w:rPr>
        <w:fldChar w:fldCharType="begin"/>
      </w:r>
      <w:r w:rsidR="00AC00CD">
        <w:rPr>
          <w:rFonts w:asciiTheme="majorHAnsi" w:hAnsiTheme="majorHAnsi" w:cstheme="majorHAnsi"/>
          <w:color w:val="000000"/>
          <w:sz w:val="22"/>
          <w:szCs w:val="22"/>
        </w:rPr>
        <w:instrText xml:space="preserve"> ADDIN ZOTERO_ITEM CSL_CITATION {"citationID":"VkfVQ8LK","properties":{"formattedCitation":"(Hosack et al., 2013)","plainCitation":"(Hosack et al., 2013)","noteIndex":0},"citationItems":[{"id":5069,"uris":["http://zotero.org/users/51555/items/6HD2NFNQ"],"uri":["http://zotero.org/users/51555/items/6HD2NFNQ"],"itemData":{"id":5069,"type":"article-journal","abstract":"Long-term time series of sardine and anchovy landings often suggest negative dependence between these species, and an array of mechanisms have been proposed as explanations. We reduce these propositions to four basic hypotheses of (1) independence, (2) correlated process noise, (3) interspecific interactions, and (4) correlated observational error. We use a Bayesian approach to develop priors for parsimonious state space models with both process noise and observation error that represent each of these hypotheses, and apply this approach to five long-term time series of landings collected from the Pacific and Atlantic Oceans. Model comparison criteria suggest that the hypothesis of correlated process noise has the broadest support, where the temporal dependence of anchovy and sardines may be caused in part by either direct environmental influence on their physiology, or indirect bottom-up effects on their prey. However, all hypotheses find some degree of support within the five time series, and in general, the sardine and anchovy landings suggest weak intraspecific density dependence and susceptibility to both environmental and anthropogenic perturbation. Results additionally suggest that the best fitting hypothesis depends on the choice of geographic scale, temporal scale, and stock definition of the recorded landings.","collection-title":"Advances in Marine Ecosystem Modelling Research III","container-title":"Journal of Marine Systems","DOI":"10.1016/j.jmarsys.2012.09.003","ISSN":"0924-7963","journalAbbreviation":"Journal of Marine Systems","page":"77-89","source":"ScienceDirect","title":"The relative importance of environmental stochasticity, interspecific interactions, and observation error: Insights from sardine and anchovy landings","title-short":"The relative importance of environmental stochasticity, interspecific interactions, and observation error","volume":"125","author":[{"family":"Hosack","given":"Geoffrey R."},{"family":"Trenkel","given":"Verena M."},{"family":"Dambacher","given":"Jeffrey M."}],"issued":{"date-parts":[["2013",9]]}}}],"schema":"https://github.com/citation-style-language/schema/raw/master/csl-citation.json"} </w:instrText>
      </w:r>
      <w:r w:rsidR="00AC00CD">
        <w:rPr>
          <w:rFonts w:asciiTheme="majorHAnsi" w:hAnsiTheme="majorHAnsi" w:cstheme="majorHAnsi"/>
          <w:color w:val="000000"/>
          <w:sz w:val="22"/>
          <w:szCs w:val="22"/>
        </w:rPr>
        <w:fldChar w:fldCharType="separate"/>
      </w:r>
      <w:r w:rsidR="00AC00CD">
        <w:rPr>
          <w:rFonts w:asciiTheme="majorHAnsi" w:hAnsiTheme="majorHAnsi" w:cstheme="majorHAnsi"/>
          <w:noProof/>
          <w:color w:val="000000"/>
          <w:sz w:val="22"/>
          <w:szCs w:val="22"/>
        </w:rPr>
        <w:t>(Hosack et al., 2013)</w:t>
      </w:r>
      <w:r w:rsidR="00AC00CD">
        <w:rPr>
          <w:rFonts w:asciiTheme="majorHAnsi" w:hAnsiTheme="majorHAnsi" w:cstheme="majorHAnsi"/>
          <w:color w:val="000000"/>
          <w:sz w:val="22"/>
          <w:szCs w:val="22"/>
        </w:rPr>
        <w:fldChar w:fldCharType="end"/>
      </w:r>
      <w:r w:rsidR="00447984">
        <w:rPr>
          <w:rFonts w:asciiTheme="majorHAnsi" w:hAnsiTheme="majorHAnsi" w:cstheme="majorHAnsi"/>
          <w:color w:val="000000"/>
          <w:sz w:val="22"/>
          <w:szCs w:val="22"/>
        </w:rPr>
        <w:t>)</w:t>
      </w:r>
      <w:r w:rsidR="00AC00CD">
        <w:rPr>
          <w:rFonts w:asciiTheme="majorHAnsi" w:hAnsiTheme="majorHAnsi" w:cstheme="majorHAnsi"/>
          <w:color w:val="000000"/>
          <w:sz w:val="22"/>
          <w:szCs w:val="22"/>
        </w:rPr>
        <w:t xml:space="preserve">, and this is a suitable approach as well. </w:t>
      </w:r>
      <w:r w:rsidR="00C9525D">
        <w:rPr>
          <w:rFonts w:asciiTheme="majorHAnsi" w:hAnsiTheme="majorHAnsi" w:cstheme="majorHAnsi"/>
          <w:color w:val="000000"/>
          <w:sz w:val="22"/>
          <w:szCs w:val="22"/>
        </w:rPr>
        <w:t>Since one of our main questions was whether signals of covariance are shared across these metrics, we wanted to analyze them independently. We also acknowledge that the biomass and recruitment</w:t>
      </w:r>
      <w:r w:rsidR="00653978">
        <w:rPr>
          <w:rFonts w:asciiTheme="majorHAnsi" w:hAnsiTheme="majorHAnsi" w:cstheme="majorHAnsi"/>
          <w:color w:val="000000"/>
          <w:sz w:val="22"/>
          <w:szCs w:val="22"/>
        </w:rPr>
        <w:t xml:space="preserve"> time series were estimated in </w:t>
      </w:r>
      <w:r w:rsidR="00C9525D">
        <w:rPr>
          <w:rFonts w:asciiTheme="majorHAnsi" w:hAnsiTheme="majorHAnsi" w:cstheme="majorHAnsi"/>
          <w:color w:val="000000"/>
          <w:sz w:val="22"/>
          <w:szCs w:val="22"/>
        </w:rPr>
        <w:t xml:space="preserve">stock assessments, each of which likely estimates their own degree of process error. </w:t>
      </w:r>
    </w:p>
    <w:p w14:paraId="15CCB1EC" w14:textId="2F6EA43A" w:rsidR="00F16DE2" w:rsidRPr="006249A0" w:rsidRDefault="00F16DE2" w:rsidP="00F16DE2">
      <w:pPr>
        <w:ind w:left="180"/>
        <w:jc w:val="both"/>
        <w:rPr>
          <w:rFonts w:asciiTheme="majorHAnsi" w:hAnsiTheme="majorHAnsi" w:cstheme="majorHAnsi"/>
          <w:color w:val="000000"/>
          <w:sz w:val="22"/>
          <w:szCs w:val="22"/>
        </w:rPr>
      </w:pPr>
    </w:p>
    <w:p w14:paraId="633DBC06" w14:textId="2EE54293" w:rsidR="001D179F" w:rsidRPr="006249A0" w:rsidRDefault="001D179F" w:rsidP="00F16DE2">
      <w:pPr>
        <w:ind w:left="180"/>
        <w:jc w:val="both"/>
        <w:rPr>
          <w:rFonts w:asciiTheme="majorHAnsi" w:hAnsiTheme="majorHAnsi" w:cstheme="majorHAnsi"/>
          <w:color w:val="000000"/>
          <w:sz w:val="22"/>
          <w:szCs w:val="22"/>
        </w:rPr>
      </w:pPr>
    </w:p>
    <w:p w14:paraId="2C37D540" w14:textId="2872FFED" w:rsidR="001D179F" w:rsidRPr="00006931" w:rsidRDefault="001D179F" w:rsidP="00006931">
      <w:pPr>
        <w:rPr>
          <w:rFonts w:asciiTheme="majorHAnsi" w:hAnsiTheme="majorHAnsi" w:cstheme="majorHAnsi"/>
          <w:b/>
        </w:rPr>
      </w:pPr>
      <w:r w:rsidRPr="00006931">
        <w:rPr>
          <w:rFonts w:asciiTheme="majorHAnsi" w:hAnsiTheme="majorHAnsi" w:cstheme="majorHAnsi"/>
          <w:b/>
        </w:rPr>
        <w:t>Spectral analysis</w:t>
      </w:r>
    </w:p>
    <w:p w14:paraId="3EBF573F" w14:textId="0AE32B7A" w:rsidR="001D179F" w:rsidRPr="006249A0" w:rsidRDefault="001D179F" w:rsidP="00F43B6F">
      <w:pPr>
        <w:jc w:val="both"/>
        <w:rPr>
          <w:rFonts w:asciiTheme="majorHAnsi" w:hAnsiTheme="majorHAnsi" w:cstheme="majorHAnsi"/>
          <w:sz w:val="22"/>
          <w:szCs w:val="22"/>
        </w:rPr>
      </w:pPr>
      <w:r w:rsidRPr="006249A0">
        <w:rPr>
          <w:rFonts w:asciiTheme="majorHAnsi" w:hAnsiTheme="majorHAnsi" w:cstheme="majorHAnsi"/>
          <w:sz w:val="22"/>
          <w:szCs w:val="22"/>
        </w:rPr>
        <w:t>For spectral analysis, data are required for every year in the time series; to achieve this we used the states estimated from the model described above. Missing values predominantly occurred during periods of very low biomass and estimates during these periods were low and consistent (figures S</w:t>
      </w:r>
      <w:r w:rsidR="00BA7E2A" w:rsidRPr="006249A0">
        <w:rPr>
          <w:rFonts w:asciiTheme="majorHAnsi" w:hAnsiTheme="majorHAnsi" w:cstheme="majorHAnsi"/>
          <w:sz w:val="22"/>
          <w:szCs w:val="22"/>
        </w:rPr>
        <w:t>10</w:t>
      </w:r>
      <w:r w:rsidRPr="006249A0">
        <w:rPr>
          <w:rFonts w:asciiTheme="majorHAnsi" w:hAnsiTheme="majorHAnsi" w:cstheme="majorHAnsi"/>
          <w:sz w:val="22"/>
          <w:szCs w:val="22"/>
        </w:rPr>
        <w:t>-S1</w:t>
      </w:r>
      <w:r w:rsidR="00BA7E2A" w:rsidRPr="006249A0">
        <w:rPr>
          <w:rFonts w:asciiTheme="majorHAnsi" w:hAnsiTheme="majorHAnsi" w:cstheme="majorHAnsi"/>
          <w:sz w:val="22"/>
          <w:szCs w:val="22"/>
        </w:rPr>
        <w:t>4</w:t>
      </w:r>
      <w:r w:rsidRPr="006249A0">
        <w:rPr>
          <w:rFonts w:asciiTheme="majorHAnsi" w:hAnsiTheme="majorHAnsi" w:cstheme="majorHAnsi"/>
          <w:sz w:val="22"/>
          <w:szCs w:val="22"/>
        </w:rPr>
        <w:t>).</w:t>
      </w:r>
    </w:p>
    <w:p w14:paraId="5EACFF32" w14:textId="7091380D" w:rsidR="00874C71" w:rsidRPr="006249A0" w:rsidRDefault="00874C71" w:rsidP="00F43B6F">
      <w:pPr>
        <w:rPr>
          <w:rFonts w:asciiTheme="majorHAnsi" w:hAnsiTheme="majorHAnsi" w:cstheme="majorHAnsi"/>
          <w:b/>
          <w:sz w:val="22"/>
          <w:szCs w:val="22"/>
        </w:rPr>
      </w:pPr>
    </w:p>
    <w:p w14:paraId="041BA390" w14:textId="2B0ECF7F" w:rsidR="00F16DE2" w:rsidRPr="006249A0" w:rsidRDefault="00F16DE2" w:rsidP="00F43B6F">
      <w:pPr>
        <w:jc w:val="both"/>
        <w:rPr>
          <w:rFonts w:asciiTheme="majorHAnsi" w:hAnsiTheme="majorHAnsi" w:cstheme="majorHAnsi"/>
          <w:sz w:val="22"/>
          <w:szCs w:val="22"/>
        </w:rPr>
      </w:pPr>
      <w:r w:rsidRPr="006249A0">
        <w:rPr>
          <w:rFonts w:asciiTheme="majorHAnsi" w:hAnsiTheme="majorHAnsi" w:cstheme="majorHAnsi"/>
          <w:sz w:val="22"/>
          <w:szCs w:val="22"/>
        </w:rPr>
        <w:t xml:space="preserve">   For each sardine-anchovy pair, we calculated the continuous wavelet transform:</w:t>
      </w:r>
    </w:p>
    <w:p w14:paraId="335E6AC9" w14:textId="77777777" w:rsidR="00F16DE2" w:rsidRPr="006249A0" w:rsidRDefault="00F16DE2" w:rsidP="00F43B6F">
      <w:pPr>
        <w:ind w:firstLine="360"/>
        <w:jc w:val="both"/>
        <w:rPr>
          <w:rFonts w:asciiTheme="majorHAnsi" w:hAnsiTheme="majorHAnsi" w:cstheme="majorHAnsi"/>
          <w:sz w:val="22"/>
          <w:szCs w:val="22"/>
        </w:rPr>
      </w:pPr>
    </w:p>
    <w:p w14:paraId="3E382A92" w14:textId="44966E49" w:rsidR="00BA7E2A" w:rsidRPr="006249A0" w:rsidRDefault="009B1741" w:rsidP="00F43B6F">
      <w:pPr>
        <w:pStyle w:val="Normal1"/>
        <w:tabs>
          <w:tab w:val="left" w:pos="720"/>
        </w:tabs>
        <w:contextualSpacing w:val="0"/>
        <w:jc w:val="both"/>
        <w:rPr>
          <w:rFonts w:asciiTheme="majorHAnsi" w:hAnsiTheme="majorHAnsi" w:cstheme="majorHAnsi"/>
          <w:sz w:val="22"/>
          <w:szCs w:val="22"/>
        </w:rPr>
      </w:pPr>
      <m:oMath>
        <m:sSub>
          <m:sSubPr>
            <m:ctrlPr>
              <w:rPr>
                <w:rFonts w:ascii="Cambria Math" w:hAnsi="Cambria Math" w:cstheme="majorHAnsi"/>
                <w:i/>
                <w:sz w:val="22"/>
                <w:szCs w:val="22"/>
              </w:rPr>
            </m:ctrlPr>
          </m:sSubPr>
          <m:e>
            <m:r>
              <w:rPr>
                <w:rFonts w:ascii="Cambria Math" w:hAnsi="Cambria Math" w:cstheme="majorHAnsi"/>
                <w:sz w:val="22"/>
                <w:szCs w:val="22"/>
              </w:rPr>
              <m:t>w</m:t>
            </m:r>
          </m:e>
          <m:sub>
            <m:r>
              <w:rPr>
                <w:rFonts w:ascii="Cambria Math" w:hAnsi="Cambria Math" w:cstheme="majorHAnsi"/>
                <w:sz w:val="22"/>
                <w:szCs w:val="22"/>
              </w:rPr>
              <m:t>k</m:t>
            </m:r>
          </m:sub>
        </m:sSub>
        <m:d>
          <m:dPr>
            <m:ctrlPr>
              <w:rPr>
                <w:rFonts w:ascii="Cambria Math" w:hAnsi="Cambria Math" w:cstheme="majorHAnsi"/>
                <w:i/>
                <w:sz w:val="22"/>
                <w:szCs w:val="22"/>
              </w:rPr>
            </m:ctrlPr>
          </m:dPr>
          <m:e>
            <m:r>
              <w:rPr>
                <w:rFonts w:ascii="Cambria Math" w:hAnsi="Cambria Math" w:cstheme="majorHAnsi"/>
                <w:sz w:val="22"/>
                <w:szCs w:val="22"/>
              </w:rPr>
              <m:t>t,s</m:t>
            </m:r>
          </m:e>
        </m:d>
        <m:r>
          <w:rPr>
            <w:rFonts w:ascii="Cambria Math" w:hAnsi="Cambria Math" w:cstheme="majorHAnsi"/>
            <w:sz w:val="22"/>
            <w:szCs w:val="22"/>
          </w:rPr>
          <m:t>=</m:t>
        </m:r>
        <m:sSup>
          <m:sSupPr>
            <m:ctrlPr>
              <w:rPr>
                <w:rFonts w:ascii="Cambria Math" w:hAnsi="Cambria Math" w:cstheme="majorHAnsi"/>
                <w:i/>
                <w:sz w:val="22"/>
                <w:szCs w:val="22"/>
              </w:rPr>
            </m:ctrlPr>
          </m:sSupPr>
          <m:e>
            <m:r>
              <w:rPr>
                <w:rFonts w:ascii="Cambria Math" w:hAnsi="Cambria Math" w:cstheme="majorHAnsi"/>
                <w:sz w:val="22"/>
                <w:szCs w:val="22"/>
              </w:rPr>
              <m:t>s</m:t>
            </m:r>
          </m:e>
          <m:sup>
            <m:r>
              <w:rPr>
                <w:rFonts w:ascii="Cambria Math" w:hAnsi="Cambria Math" w:cstheme="majorHAnsi"/>
                <w:sz w:val="22"/>
                <w:szCs w:val="22"/>
              </w:rPr>
              <m:t>-1</m:t>
            </m:r>
          </m:sup>
        </m:sSup>
        <m:nary>
          <m:naryPr>
            <m:limLoc m:val="subSup"/>
            <m:ctrlPr>
              <w:rPr>
                <w:rFonts w:ascii="Cambria Math" w:hAnsi="Cambria Math" w:cstheme="majorHAnsi"/>
                <w:i/>
                <w:sz w:val="22"/>
                <w:szCs w:val="22"/>
              </w:rPr>
            </m:ctrlPr>
          </m:naryPr>
          <m:sub>
            <m:r>
              <w:rPr>
                <w:rFonts w:ascii="Cambria Math" w:hAnsi="Cambria Math" w:cstheme="majorHAnsi"/>
                <w:sz w:val="22"/>
                <w:szCs w:val="22"/>
              </w:rPr>
              <m:t>-∞</m:t>
            </m:r>
          </m:sub>
          <m:sup>
            <m:r>
              <w:rPr>
                <w:rFonts w:ascii="Cambria Math" w:hAnsi="Cambria Math" w:cstheme="majorHAnsi"/>
                <w:sz w:val="22"/>
                <w:szCs w:val="22"/>
              </w:rPr>
              <m:t>∞</m:t>
            </m:r>
          </m:sup>
          <m:e>
            <m:r>
              <w:rPr>
                <w:rFonts w:ascii="Cambria Math" w:hAnsi="Cambria Math" w:cstheme="majorHAnsi"/>
                <w:sz w:val="22"/>
                <w:szCs w:val="22"/>
              </w:rPr>
              <m:t>ψ</m:t>
            </m:r>
            <m:d>
              <m:dPr>
                <m:ctrlPr>
                  <w:rPr>
                    <w:rFonts w:ascii="Cambria Math" w:hAnsi="Cambria Math" w:cstheme="majorHAnsi"/>
                    <w:i/>
                    <w:sz w:val="22"/>
                    <w:szCs w:val="22"/>
                  </w:rPr>
                </m:ctrlPr>
              </m:dPr>
              <m:e>
                <m:f>
                  <m:fPr>
                    <m:ctrlPr>
                      <w:rPr>
                        <w:rFonts w:ascii="Cambria Math" w:hAnsi="Cambria Math" w:cstheme="majorHAnsi"/>
                        <w:i/>
                        <w:sz w:val="22"/>
                        <w:szCs w:val="22"/>
                      </w:rPr>
                    </m:ctrlPr>
                  </m:fPr>
                  <m:num>
                    <m:r>
                      <w:rPr>
                        <w:rFonts w:ascii="Cambria Math" w:hAnsi="Cambria Math" w:cstheme="majorHAnsi"/>
                        <w:sz w:val="22"/>
                        <w:szCs w:val="22"/>
                      </w:rPr>
                      <m:t>t-τ</m:t>
                    </m:r>
                  </m:num>
                  <m:den>
                    <m:r>
                      <w:rPr>
                        <w:rFonts w:ascii="Cambria Math" w:hAnsi="Cambria Math" w:cstheme="majorHAnsi"/>
                        <w:sz w:val="22"/>
                        <w:szCs w:val="22"/>
                      </w:rPr>
                      <m:t>s</m:t>
                    </m:r>
                  </m:den>
                </m:f>
              </m:e>
            </m:d>
          </m:e>
        </m:nary>
        <m:sSub>
          <m:sSubPr>
            <m:ctrlPr>
              <w:rPr>
                <w:rFonts w:ascii="Cambria Math" w:hAnsi="Cambria Math" w:cstheme="majorHAnsi"/>
                <w:i/>
                <w:sz w:val="22"/>
                <w:szCs w:val="22"/>
              </w:rPr>
            </m:ctrlPr>
          </m:sSubPr>
          <m:e>
            <m:r>
              <w:rPr>
                <w:rFonts w:ascii="Cambria Math" w:hAnsi="Cambria Math" w:cstheme="majorHAnsi"/>
                <w:sz w:val="22"/>
                <w:szCs w:val="22"/>
              </w:rPr>
              <m:t>x</m:t>
            </m:r>
          </m:e>
          <m:sub>
            <m:r>
              <w:rPr>
                <w:rFonts w:ascii="Cambria Math" w:hAnsi="Cambria Math" w:cstheme="majorHAnsi"/>
                <w:sz w:val="22"/>
                <w:szCs w:val="22"/>
              </w:rPr>
              <m:t>k</m:t>
            </m:r>
          </m:sub>
        </m:sSub>
        <m:r>
          <w:rPr>
            <w:rFonts w:ascii="Cambria Math" w:hAnsi="Cambria Math" w:cstheme="majorHAnsi"/>
            <w:sz w:val="22"/>
            <w:szCs w:val="22"/>
          </w:rPr>
          <m:t>(τ)dτ</m:t>
        </m:r>
      </m:oMath>
      <w:r w:rsidR="00F16DE2" w:rsidRPr="006249A0">
        <w:rPr>
          <w:rFonts w:asciiTheme="majorHAnsi" w:eastAsiaTheme="minorEastAsia" w:hAnsiTheme="majorHAnsi" w:cstheme="majorHAnsi"/>
          <w:sz w:val="22"/>
          <w:szCs w:val="22"/>
        </w:rPr>
        <w:tab/>
      </w:r>
      <w:r w:rsidR="00F16DE2" w:rsidRPr="006249A0">
        <w:rPr>
          <w:rFonts w:asciiTheme="majorHAnsi" w:eastAsiaTheme="minorEastAsia" w:hAnsiTheme="majorHAnsi" w:cstheme="majorHAnsi"/>
          <w:sz w:val="22"/>
          <w:szCs w:val="22"/>
        </w:rPr>
        <w:tab/>
      </w:r>
      <w:r w:rsidR="00F16DE2" w:rsidRPr="006249A0">
        <w:rPr>
          <w:rFonts w:asciiTheme="majorHAnsi" w:eastAsiaTheme="minorEastAsia" w:hAnsiTheme="majorHAnsi" w:cstheme="majorHAnsi"/>
          <w:sz w:val="22"/>
          <w:szCs w:val="22"/>
        </w:rPr>
        <w:tab/>
      </w:r>
      <w:r w:rsidR="00F16DE2" w:rsidRPr="006249A0">
        <w:rPr>
          <w:rFonts w:asciiTheme="majorHAnsi" w:eastAsiaTheme="minorEastAsia" w:hAnsiTheme="majorHAnsi" w:cstheme="majorHAnsi"/>
          <w:sz w:val="22"/>
          <w:szCs w:val="22"/>
        </w:rPr>
        <w:tab/>
      </w:r>
      <w:r w:rsidR="00F16DE2" w:rsidRPr="006249A0">
        <w:rPr>
          <w:rFonts w:asciiTheme="majorHAnsi" w:eastAsiaTheme="minorEastAsia" w:hAnsiTheme="majorHAnsi" w:cstheme="majorHAnsi"/>
          <w:sz w:val="22"/>
          <w:szCs w:val="22"/>
        </w:rPr>
        <w:tab/>
      </w:r>
      <w:r w:rsidR="00F16DE2" w:rsidRPr="006249A0">
        <w:rPr>
          <w:rFonts w:asciiTheme="majorHAnsi" w:eastAsiaTheme="minorEastAsia" w:hAnsiTheme="majorHAnsi" w:cstheme="majorHAnsi"/>
          <w:sz w:val="22"/>
          <w:szCs w:val="22"/>
        </w:rPr>
        <w:tab/>
      </w:r>
      <w:r w:rsidR="00F16DE2" w:rsidRPr="006249A0">
        <w:rPr>
          <w:rFonts w:asciiTheme="majorHAnsi" w:eastAsiaTheme="minorEastAsia" w:hAnsiTheme="majorHAnsi" w:cstheme="majorHAnsi"/>
          <w:sz w:val="22"/>
          <w:szCs w:val="22"/>
        </w:rPr>
        <w:tab/>
      </w:r>
      <w:r w:rsidR="00B52793">
        <w:rPr>
          <w:rFonts w:asciiTheme="majorHAnsi" w:eastAsiaTheme="minorEastAsia" w:hAnsiTheme="majorHAnsi" w:cstheme="majorHAnsi"/>
          <w:sz w:val="22"/>
          <w:szCs w:val="22"/>
        </w:rPr>
        <w:tab/>
      </w:r>
      <w:r w:rsidR="00BA7E2A" w:rsidRPr="006249A0">
        <w:rPr>
          <w:rFonts w:asciiTheme="majorHAnsi" w:hAnsiTheme="majorHAnsi" w:cstheme="majorHAnsi"/>
          <w:sz w:val="22"/>
          <w:szCs w:val="22"/>
        </w:rPr>
        <w:t>(Eq. S3)</w:t>
      </w:r>
    </w:p>
    <w:p w14:paraId="48335F96" w14:textId="12FB3EC8" w:rsidR="00F16DE2" w:rsidRPr="006249A0" w:rsidRDefault="00F16DE2" w:rsidP="00F43B6F">
      <w:pPr>
        <w:ind w:firstLine="360"/>
        <w:jc w:val="both"/>
        <w:rPr>
          <w:rFonts w:asciiTheme="majorHAnsi" w:eastAsiaTheme="minorEastAsia" w:hAnsiTheme="majorHAnsi" w:cstheme="majorHAnsi"/>
          <w:sz w:val="22"/>
          <w:szCs w:val="22"/>
        </w:rPr>
      </w:pPr>
    </w:p>
    <w:p w14:paraId="75E6CAAA" w14:textId="77777777" w:rsidR="00F16DE2" w:rsidRPr="006249A0" w:rsidRDefault="00F16DE2" w:rsidP="00F43B6F">
      <w:pPr>
        <w:ind w:firstLine="360"/>
        <w:jc w:val="both"/>
        <w:rPr>
          <w:rFonts w:asciiTheme="majorHAnsi" w:eastAsiaTheme="minorEastAsia" w:hAnsiTheme="majorHAnsi" w:cstheme="majorHAnsi"/>
          <w:sz w:val="22"/>
          <w:szCs w:val="22"/>
        </w:rPr>
      </w:pPr>
    </w:p>
    <w:p w14:paraId="31F9DF68" w14:textId="58E420E1" w:rsidR="00F16DE2" w:rsidRPr="006249A0" w:rsidRDefault="00F16DE2" w:rsidP="00F43B6F">
      <w:pPr>
        <w:ind w:firstLine="90"/>
        <w:jc w:val="both"/>
        <w:rPr>
          <w:rFonts w:asciiTheme="majorHAnsi" w:hAnsiTheme="majorHAnsi" w:cstheme="majorHAnsi"/>
          <w:sz w:val="22"/>
          <w:szCs w:val="22"/>
        </w:rPr>
      </w:pPr>
      <w:r w:rsidRPr="006249A0">
        <w:rPr>
          <w:rFonts w:asciiTheme="majorHAnsi" w:eastAsiaTheme="minorEastAsia" w:hAnsiTheme="majorHAnsi" w:cstheme="majorHAnsi"/>
          <w:sz w:val="22"/>
          <w:szCs w:val="22"/>
        </w:rPr>
        <w:t xml:space="preserve">where </w:t>
      </w:r>
      <w:r w:rsidRPr="006249A0">
        <w:rPr>
          <w:rFonts w:asciiTheme="majorHAnsi" w:eastAsiaTheme="minorEastAsia" w:hAnsiTheme="majorHAnsi" w:cstheme="majorHAnsi"/>
          <w:i/>
          <w:sz w:val="22"/>
          <w:szCs w:val="22"/>
        </w:rPr>
        <w:t>s</w:t>
      </w:r>
      <w:r w:rsidRPr="006249A0">
        <w:rPr>
          <w:rFonts w:asciiTheme="majorHAnsi" w:eastAsiaTheme="minorEastAsia" w:hAnsiTheme="majorHAnsi" w:cstheme="majorHAnsi"/>
          <w:sz w:val="22"/>
          <w:szCs w:val="22"/>
        </w:rPr>
        <w:t xml:space="preserve"> is the scale of the analysis (the scale at which the wavelet transform is sampled, or “scale localization”), </w:t>
      </w:r>
      <m:oMath>
        <m:sSub>
          <m:sSubPr>
            <m:ctrlPr>
              <w:rPr>
                <w:rFonts w:ascii="Cambria Math" w:hAnsi="Cambria Math" w:cstheme="majorHAnsi"/>
                <w:i/>
                <w:sz w:val="22"/>
                <w:szCs w:val="22"/>
              </w:rPr>
            </m:ctrlPr>
          </m:sSubPr>
          <m:e>
            <m:r>
              <w:rPr>
                <w:rFonts w:ascii="Cambria Math" w:hAnsi="Cambria Math" w:cstheme="majorHAnsi"/>
                <w:sz w:val="22"/>
                <w:szCs w:val="22"/>
              </w:rPr>
              <m:t>ψ</m:t>
            </m:r>
          </m:e>
          <m:sub>
            <m:r>
              <w:rPr>
                <w:rFonts w:ascii="Cambria Math" w:hAnsi="Cambria Math" w:cstheme="majorHAnsi"/>
                <w:sz w:val="22"/>
                <w:szCs w:val="22"/>
              </w:rPr>
              <m:t>τ</m:t>
            </m:r>
          </m:sub>
        </m:sSub>
      </m:oMath>
      <w:r w:rsidRPr="006249A0">
        <w:rPr>
          <w:rFonts w:asciiTheme="majorHAnsi" w:eastAsiaTheme="minorEastAsia" w:hAnsiTheme="majorHAnsi" w:cstheme="majorHAnsi"/>
          <w:sz w:val="22"/>
          <w:szCs w:val="22"/>
        </w:rPr>
        <w:t xml:space="preserve"> is the wavelet function and </w:t>
      </w:r>
      <m:oMath>
        <m:sSub>
          <m:sSubPr>
            <m:ctrlPr>
              <w:rPr>
                <w:rFonts w:ascii="Cambria Math" w:hAnsi="Cambria Math" w:cstheme="majorHAnsi"/>
                <w:i/>
                <w:sz w:val="22"/>
                <w:szCs w:val="22"/>
              </w:rPr>
            </m:ctrlPr>
          </m:sSubPr>
          <m:e>
            <m:r>
              <w:rPr>
                <w:rFonts w:ascii="Cambria Math" w:hAnsi="Cambria Math" w:cstheme="majorHAnsi"/>
                <w:sz w:val="22"/>
                <w:szCs w:val="22"/>
              </w:rPr>
              <m:t>x</m:t>
            </m:r>
          </m:e>
          <m:sub>
            <m:r>
              <w:rPr>
                <w:rFonts w:ascii="Cambria Math" w:hAnsi="Cambria Math" w:cstheme="majorHAnsi"/>
                <w:sz w:val="22"/>
                <w:szCs w:val="22"/>
              </w:rPr>
              <m:t>k</m:t>
            </m:r>
          </m:sub>
        </m:sSub>
        <m:r>
          <w:rPr>
            <w:rFonts w:ascii="Cambria Math" w:hAnsi="Cambria Math" w:cstheme="majorHAnsi"/>
            <w:sz w:val="22"/>
            <w:szCs w:val="22"/>
          </w:rPr>
          <m:t>(τ)</m:t>
        </m:r>
      </m:oMath>
      <w:r w:rsidRPr="006249A0">
        <w:rPr>
          <w:rFonts w:asciiTheme="majorHAnsi" w:eastAsiaTheme="minorEastAsia" w:hAnsiTheme="majorHAnsi" w:cstheme="majorHAnsi"/>
          <w:sz w:val="22"/>
          <w:szCs w:val="22"/>
        </w:rPr>
        <w:t xml:space="preserve"> is the biomass of the </w:t>
      </w:r>
      <w:r w:rsidRPr="006249A0">
        <w:rPr>
          <w:rFonts w:asciiTheme="majorHAnsi" w:eastAsiaTheme="minorEastAsia" w:hAnsiTheme="majorHAnsi" w:cstheme="majorHAnsi"/>
          <w:i/>
          <w:sz w:val="22"/>
          <w:szCs w:val="22"/>
        </w:rPr>
        <w:t>k</w:t>
      </w:r>
      <w:r w:rsidRPr="006249A0">
        <w:rPr>
          <w:rFonts w:asciiTheme="majorHAnsi" w:eastAsiaTheme="minorEastAsia" w:hAnsiTheme="majorHAnsi" w:cstheme="majorHAnsi"/>
          <w:sz w:val="22"/>
          <w:szCs w:val="22"/>
        </w:rPr>
        <w:t xml:space="preserve">th species at time </w:t>
      </w:r>
      <m:oMath>
        <m:r>
          <w:rPr>
            <w:rFonts w:ascii="Cambria Math" w:hAnsi="Cambria Math" w:cstheme="majorHAnsi"/>
            <w:sz w:val="22"/>
            <w:szCs w:val="22"/>
          </w:rPr>
          <m:t>τ</m:t>
        </m:r>
      </m:oMath>
      <w:r w:rsidRPr="006249A0">
        <w:rPr>
          <w:rFonts w:asciiTheme="majorHAnsi" w:eastAsiaTheme="minorEastAsia" w:hAnsiTheme="majorHAnsi" w:cstheme="majorHAnsi"/>
          <w:sz w:val="22"/>
          <w:szCs w:val="22"/>
        </w:rPr>
        <w:t xml:space="preserve"> </w:t>
      </w:r>
      <w:r w:rsidRPr="006249A0">
        <w:rPr>
          <w:rFonts w:asciiTheme="majorHAnsi" w:eastAsiaTheme="minorEastAsia" w:hAnsiTheme="majorHAnsi" w:cstheme="majorHAnsi"/>
          <w:sz w:val="22"/>
          <w:szCs w:val="22"/>
        </w:rPr>
        <w:fldChar w:fldCharType="begin"/>
      </w:r>
      <w:r w:rsidR="006A75DE">
        <w:rPr>
          <w:rFonts w:asciiTheme="majorHAnsi" w:eastAsiaTheme="minorEastAsia" w:hAnsiTheme="majorHAnsi" w:cstheme="majorHAnsi"/>
          <w:sz w:val="22"/>
          <w:szCs w:val="22"/>
        </w:rPr>
        <w:instrText xml:space="preserve"> ADDIN ZOTERO_ITEM CSL_CITATION {"citationID":"va1BOtm8","properties":{"formattedCitation":"(Keitt, 2008)","plainCitation":"(Keitt, 2008)","noteIndex":0},"citationItems":[{"id":7441,"uris":["http://zotero.org/groups/363094/items/F9TI3XQR"],"uri":["http://zotero.org/groups/363094/items/F9TI3XQR"],"itemData":{"id":7441,"type":"article-journal","abstract":"Aggregate community-level response to disturbance is a principle concern in ecology because post-disturbance dynamics are integral to the ability of ecosystems to maintain function in an uncertain world. Community-level responses to disturbance can be arrayed along a spectrum ranging from synchronous oscillations where all species rise and fall together, to compensatory dynamics where total biomass remains relatively constant despite fluctuations in the densities of individual species. An important recent insight is that patterns of synchrony and compensation can vary with the timescale of analysis and that spectral time series methods can enable detection of coherent dynamics that would otherwise be obscured by opposing patterns occurring at different scales. Here I show that application of wavelet analysis to experimentally manipulated plankton communities reveals strong synchrony after disturbance. The result is paradoxical because it is well established that these communities contain both disturbance-sensitive and disturbance-tolerant species leading to compensation within functional groups. Theory predicts that compensatory substitution of functionally equivalent species should stabilize ecological communities, yet I found at the whole-community level a large increase in seasonal biomass variation. Resolution of the paradox hinges on patterns of seasonality among species. The compensatory shift in community composition after disturbance resulted in a loss of cold-season dominants, which before disturbance had served to stabilize biomass throughout the year. Species dominating the disturbed community peaked coherently during the warm season, explaining the observed synchrony and increase in seasonal biomass variation. These results suggest that theory relating compensatory dynamics to ecological stability needs to consider not only complementarity in species responses to environmental change, but also seasonal complementarity among disturbance-tolerant and disturbance-sensitive species.","container-title":"Nature","DOI":"10.1038/nature06935","ISSN":"0028-0836","issue":"7202","journalAbbreviation":"Nature","language":"en","page":"331-334","source":"www.nature.com","title":"Coherent ecological dynamics induced by large-scale disturbance","volume":"454","author":[{"family":"Keitt","given":"Timothy H."}],"issued":{"date-parts":[["2008",7,17]]}}}],"schema":"https://github.com/citation-style-language/schema/raw/master/csl-citation.json"} </w:instrText>
      </w:r>
      <w:r w:rsidRPr="006249A0">
        <w:rPr>
          <w:rFonts w:asciiTheme="majorHAnsi" w:eastAsiaTheme="minorEastAsia" w:hAnsiTheme="majorHAnsi" w:cstheme="majorHAnsi"/>
          <w:sz w:val="22"/>
          <w:szCs w:val="22"/>
        </w:rPr>
        <w:fldChar w:fldCharType="separate"/>
      </w:r>
      <w:r w:rsidR="006A75DE">
        <w:rPr>
          <w:rFonts w:asciiTheme="majorHAnsi" w:eastAsiaTheme="minorEastAsia" w:hAnsiTheme="majorHAnsi" w:cstheme="majorHAnsi"/>
          <w:sz w:val="22"/>
          <w:szCs w:val="22"/>
        </w:rPr>
        <w:t>(Keitt, 2008)</w:t>
      </w:r>
      <w:r w:rsidRPr="006249A0">
        <w:rPr>
          <w:rFonts w:asciiTheme="majorHAnsi" w:eastAsiaTheme="minorEastAsia" w:hAnsiTheme="majorHAnsi" w:cstheme="majorHAnsi"/>
          <w:sz w:val="22"/>
          <w:szCs w:val="22"/>
        </w:rPr>
        <w:fldChar w:fldCharType="end"/>
      </w:r>
      <w:r w:rsidRPr="006249A0">
        <w:rPr>
          <w:rFonts w:asciiTheme="majorHAnsi" w:eastAsiaTheme="minorEastAsia" w:hAnsiTheme="majorHAnsi" w:cstheme="majorHAnsi"/>
          <w:noProof/>
          <w:sz w:val="22"/>
          <w:szCs w:val="22"/>
        </w:rPr>
        <w:t xml:space="preserve"> (figure </w:t>
      </w:r>
      <w:r w:rsidR="00BA7E2A" w:rsidRPr="006249A0">
        <w:rPr>
          <w:rFonts w:asciiTheme="majorHAnsi" w:eastAsiaTheme="minorEastAsia" w:hAnsiTheme="majorHAnsi" w:cstheme="majorHAnsi"/>
          <w:noProof/>
          <w:sz w:val="22"/>
          <w:szCs w:val="22"/>
        </w:rPr>
        <w:t>S</w:t>
      </w:r>
      <w:r w:rsidRPr="006249A0">
        <w:rPr>
          <w:rFonts w:asciiTheme="majorHAnsi" w:eastAsiaTheme="minorEastAsia" w:hAnsiTheme="majorHAnsi" w:cstheme="majorHAnsi"/>
          <w:noProof/>
          <w:sz w:val="22"/>
          <w:szCs w:val="22"/>
        </w:rPr>
        <w:t>2)</w:t>
      </w:r>
      <w:r w:rsidRPr="006249A0">
        <w:rPr>
          <w:rFonts w:asciiTheme="majorHAnsi" w:eastAsiaTheme="minorEastAsia" w:hAnsiTheme="majorHAnsi" w:cstheme="majorHAnsi"/>
          <w:sz w:val="22"/>
          <w:szCs w:val="22"/>
        </w:rPr>
        <w:t xml:space="preserve">. </w:t>
      </w:r>
    </w:p>
    <w:p w14:paraId="59FC782A" w14:textId="77777777" w:rsidR="00F16DE2" w:rsidRPr="006249A0" w:rsidRDefault="00F16DE2" w:rsidP="00F43B6F">
      <w:pPr>
        <w:ind w:firstLine="360"/>
        <w:jc w:val="both"/>
        <w:rPr>
          <w:rFonts w:asciiTheme="majorHAnsi" w:hAnsiTheme="majorHAnsi" w:cstheme="majorHAnsi"/>
          <w:sz w:val="22"/>
          <w:szCs w:val="22"/>
        </w:rPr>
      </w:pPr>
      <w:r w:rsidRPr="006249A0">
        <w:rPr>
          <w:rFonts w:asciiTheme="majorHAnsi" w:hAnsiTheme="majorHAnsi" w:cstheme="majorHAnsi"/>
          <w:sz w:val="22"/>
          <w:szCs w:val="22"/>
        </w:rPr>
        <w:t xml:space="preserve">We then calculated the localized wavelet modulus ratio (WMR) as described in </w:t>
      </w:r>
      <w:proofErr w:type="spellStart"/>
      <w:r w:rsidRPr="006249A0">
        <w:rPr>
          <w:rFonts w:asciiTheme="majorHAnsi" w:hAnsiTheme="majorHAnsi" w:cstheme="majorHAnsi"/>
          <w:sz w:val="22"/>
          <w:szCs w:val="22"/>
        </w:rPr>
        <w:t>Keitt</w:t>
      </w:r>
      <w:proofErr w:type="spellEnd"/>
      <w:r w:rsidRPr="006249A0">
        <w:rPr>
          <w:rFonts w:asciiTheme="majorHAnsi" w:hAnsiTheme="majorHAnsi" w:cstheme="majorHAnsi"/>
          <w:sz w:val="22"/>
          <w:szCs w:val="22"/>
        </w:rPr>
        <w:t xml:space="preserve"> </w:t>
      </w:r>
      <w:r w:rsidRPr="006249A0">
        <w:rPr>
          <w:rFonts w:asciiTheme="majorHAnsi" w:hAnsiTheme="majorHAnsi" w:cstheme="majorHAnsi"/>
          <w:noProof/>
          <w:sz w:val="22"/>
          <w:szCs w:val="22"/>
        </w:rPr>
        <w:t>(2008)</w:t>
      </w:r>
      <w:r w:rsidRPr="006249A0">
        <w:rPr>
          <w:rFonts w:asciiTheme="majorHAnsi" w:hAnsiTheme="majorHAnsi" w:cstheme="majorHAnsi"/>
          <w:sz w:val="22"/>
          <w:szCs w:val="22"/>
        </w:rPr>
        <w:t>:</w:t>
      </w:r>
    </w:p>
    <w:p w14:paraId="459AC5DD" w14:textId="77777777" w:rsidR="00F16DE2" w:rsidRPr="006249A0" w:rsidRDefault="00F16DE2" w:rsidP="00F43B6F">
      <w:pPr>
        <w:ind w:firstLine="360"/>
        <w:jc w:val="both"/>
        <w:rPr>
          <w:rFonts w:asciiTheme="majorHAnsi" w:hAnsiTheme="majorHAnsi" w:cstheme="majorHAnsi"/>
          <w:sz w:val="22"/>
          <w:szCs w:val="22"/>
        </w:rPr>
      </w:pPr>
    </w:p>
    <w:p w14:paraId="436C2B0A" w14:textId="3F35178C" w:rsidR="00BA7E2A" w:rsidRPr="006249A0" w:rsidRDefault="00F16DE2" w:rsidP="00F43B6F">
      <w:pPr>
        <w:pStyle w:val="Normal1"/>
        <w:tabs>
          <w:tab w:val="left" w:pos="720"/>
        </w:tabs>
        <w:contextualSpacing w:val="0"/>
        <w:jc w:val="both"/>
        <w:rPr>
          <w:rFonts w:asciiTheme="majorHAnsi" w:hAnsiTheme="majorHAnsi" w:cstheme="majorHAnsi"/>
          <w:sz w:val="22"/>
          <w:szCs w:val="22"/>
        </w:rPr>
      </w:pPr>
      <m:oMath>
        <m:r>
          <w:rPr>
            <w:rFonts w:ascii="Cambria Math" w:eastAsiaTheme="minorEastAsia" w:hAnsi="Cambria Math" w:cstheme="majorHAnsi"/>
            <w:sz w:val="22"/>
            <w:szCs w:val="22"/>
          </w:rPr>
          <m:t>WMR=</m:t>
        </m:r>
        <m:f>
          <m:fPr>
            <m:ctrlPr>
              <w:rPr>
                <w:rFonts w:ascii="Cambria Math" w:eastAsiaTheme="minorEastAsia" w:hAnsi="Cambria Math" w:cstheme="majorHAnsi"/>
                <w:i/>
                <w:sz w:val="22"/>
                <w:szCs w:val="22"/>
              </w:rPr>
            </m:ctrlPr>
          </m:fPr>
          <m:num>
            <m:sSub>
              <m:sSubPr>
                <m:ctrlPr>
                  <w:rPr>
                    <w:rFonts w:ascii="Cambria Math" w:eastAsiaTheme="minorEastAsia" w:hAnsi="Cambria Math" w:cstheme="majorHAnsi"/>
                    <w:sz w:val="22"/>
                    <w:szCs w:val="22"/>
                  </w:rPr>
                </m:ctrlPr>
              </m:sSubPr>
              <m:e>
                <m:r>
                  <m:rPr>
                    <m:sty m:val="p"/>
                  </m:rPr>
                  <w:rPr>
                    <w:rFonts w:ascii="Cambria Math" w:eastAsiaTheme="minorEastAsia" w:hAnsi="Cambria Math" w:cstheme="majorHAnsi"/>
                    <w:sz w:val="22"/>
                    <w:szCs w:val="22"/>
                  </w:rPr>
                  <m:t>Λ</m:t>
                </m:r>
              </m:e>
              <m:sub>
                <m:r>
                  <w:rPr>
                    <w:rFonts w:ascii="Cambria Math" w:eastAsiaTheme="minorEastAsia" w:hAnsi="Cambria Math" w:cstheme="majorHAnsi"/>
                    <w:sz w:val="22"/>
                    <w:szCs w:val="22"/>
                  </w:rPr>
                  <m:t>t,s</m:t>
                </m:r>
              </m:sub>
            </m:sSub>
            <m:r>
              <w:rPr>
                <w:rFonts w:ascii="Cambria Math" w:eastAsiaTheme="minorEastAsia" w:hAnsi="Cambria Math" w:cstheme="majorHAnsi"/>
                <w:sz w:val="22"/>
                <w:szCs w:val="22"/>
              </w:rPr>
              <m:t>(</m:t>
            </m:r>
            <m:d>
              <m:dPr>
                <m:begChr m:val="|"/>
                <m:endChr m:val="|"/>
                <m:ctrlPr>
                  <w:rPr>
                    <w:rFonts w:ascii="Cambria Math" w:eastAsiaTheme="minorEastAsia" w:hAnsi="Cambria Math" w:cstheme="majorHAnsi"/>
                    <w:i/>
                    <w:sz w:val="22"/>
                    <w:szCs w:val="22"/>
                  </w:rPr>
                </m:ctrlPr>
              </m:dPr>
              <m:e>
                <m:nary>
                  <m:naryPr>
                    <m:chr m:val="∑"/>
                    <m:limLoc m:val="undOvr"/>
                    <m:supHide m:val="1"/>
                    <m:ctrlPr>
                      <w:rPr>
                        <w:rFonts w:ascii="Cambria Math" w:eastAsiaTheme="minorEastAsia" w:hAnsi="Cambria Math" w:cstheme="majorHAnsi"/>
                        <w:i/>
                        <w:sz w:val="22"/>
                        <w:szCs w:val="22"/>
                      </w:rPr>
                    </m:ctrlPr>
                  </m:naryPr>
                  <m:sub>
                    <m:r>
                      <w:rPr>
                        <w:rFonts w:ascii="Cambria Math" w:eastAsiaTheme="minorEastAsia" w:hAnsi="Cambria Math" w:cstheme="majorHAnsi"/>
                        <w:sz w:val="22"/>
                        <w:szCs w:val="22"/>
                      </w:rPr>
                      <m:t>k</m:t>
                    </m:r>
                  </m:sub>
                  <m:sup/>
                  <m:e>
                    <m:sSub>
                      <m:sSubPr>
                        <m:ctrlPr>
                          <w:rPr>
                            <w:rFonts w:ascii="Cambria Math" w:eastAsiaTheme="minorEastAsia" w:hAnsi="Cambria Math" w:cstheme="majorHAnsi"/>
                            <w:i/>
                            <w:sz w:val="22"/>
                            <w:szCs w:val="22"/>
                          </w:rPr>
                        </m:ctrlPr>
                      </m:sSubPr>
                      <m:e>
                        <m:r>
                          <w:rPr>
                            <w:rFonts w:ascii="Cambria Math" w:eastAsiaTheme="minorEastAsia" w:hAnsi="Cambria Math" w:cstheme="majorHAnsi"/>
                            <w:sz w:val="22"/>
                            <w:szCs w:val="22"/>
                          </w:rPr>
                          <m:t>w</m:t>
                        </m:r>
                      </m:e>
                      <m:sub>
                        <m:r>
                          <w:rPr>
                            <w:rFonts w:ascii="Cambria Math" w:eastAsiaTheme="minorEastAsia" w:hAnsi="Cambria Math" w:cstheme="majorHAnsi"/>
                            <w:sz w:val="22"/>
                            <w:szCs w:val="22"/>
                          </w:rPr>
                          <m:t>k</m:t>
                        </m:r>
                      </m:sub>
                    </m:sSub>
                    <m:d>
                      <m:dPr>
                        <m:ctrlPr>
                          <w:rPr>
                            <w:rFonts w:ascii="Cambria Math" w:eastAsiaTheme="minorEastAsia" w:hAnsi="Cambria Math" w:cstheme="majorHAnsi"/>
                            <w:i/>
                            <w:sz w:val="22"/>
                            <w:szCs w:val="22"/>
                          </w:rPr>
                        </m:ctrlPr>
                      </m:dPr>
                      <m:e>
                        <m:r>
                          <w:rPr>
                            <w:rFonts w:ascii="Cambria Math" w:eastAsiaTheme="minorEastAsia" w:hAnsi="Cambria Math" w:cstheme="majorHAnsi"/>
                            <w:sz w:val="22"/>
                            <w:szCs w:val="22"/>
                          </w:rPr>
                          <m:t>τ,s</m:t>
                        </m:r>
                      </m:e>
                    </m:d>
                  </m:e>
                </m:nary>
              </m:e>
            </m:d>
            <m:r>
              <w:rPr>
                <w:rFonts w:ascii="Cambria Math" w:eastAsiaTheme="minorEastAsia" w:hAnsi="Cambria Math" w:cstheme="majorHAnsi"/>
                <w:sz w:val="22"/>
                <w:szCs w:val="22"/>
              </w:rPr>
              <m:t>)</m:t>
            </m:r>
          </m:num>
          <m:den>
            <m:sSub>
              <m:sSubPr>
                <m:ctrlPr>
                  <w:rPr>
                    <w:rFonts w:ascii="Cambria Math" w:eastAsiaTheme="minorEastAsia" w:hAnsi="Cambria Math" w:cstheme="majorHAnsi"/>
                    <w:sz w:val="22"/>
                    <w:szCs w:val="22"/>
                  </w:rPr>
                </m:ctrlPr>
              </m:sSubPr>
              <m:e>
                <m:r>
                  <m:rPr>
                    <m:sty m:val="p"/>
                  </m:rPr>
                  <w:rPr>
                    <w:rFonts w:ascii="Cambria Math" w:eastAsiaTheme="minorEastAsia" w:hAnsi="Cambria Math" w:cstheme="majorHAnsi"/>
                    <w:sz w:val="22"/>
                    <w:szCs w:val="22"/>
                  </w:rPr>
                  <m:t>Λ</m:t>
                </m:r>
              </m:e>
              <m:sub>
                <m:r>
                  <w:rPr>
                    <w:rFonts w:ascii="Cambria Math" w:eastAsiaTheme="minorEastAsia" w:hAnsi="Cambria Math" w:cstheme="majorHAnsi"/>
                    <w:sz w:val="22"/>
                    <w:szCs w:val="22"/>
                  </w:rPr>
                  <m:t>t,s</m:t>
                </m:r>
              </m:sub>
            </m:sSub>
            <m:r>
              <w:rPr>
                <w:rFonts w:ascii="Cambria Math" w:eastAsiaTheme="minorEastAsia" w:hAnsi="Cambria Math" w:cstheme="majorHAnsi"/>
                <w:sz w:val="22"/>
                <w:szCs w:val="22"/>
              </w:rPr>
              <m:t>(</m:t>
            </m:r>
            <m:nary>
              <m:naryPr>
                <m:chr m:val="∑"/>
                <m:limLoc m:val="undOvr"/>
                <m:supHide m:val="1"/>
                <m:ctrlPr>
                  <w:rPr>
                    <w:rFonts w:ascii="Cambria Math" w:eastAsiaTheme="minorEastAsia" w:hAnsi="Cambria Math" w:cstheme="majorHAnsi"/>
                    <w:i/>
                    <w:sz w:val="22"/>
                    <w:szCs w:val="22"/>
                  </w:rPr>
                </m:ctrlPr>
              </m:naryPr>
              <m:sub>
                <m:r>
                  <w:rPr>
                    <w:rFonts w:ascii="Cambria Math" w:eastAsiaTheme="minorEastAsia" w:hAnsi="Cambria Math" w:cstheme="majorHAnsi"/>
                    <w:sz w:val="22"/>
                    <w:szCs w:val="22"/>
                  </w:rPr>
                  <m:t>k</m:t>
                </m:r>
              </m:sub>
              <m:sup/>
              <m:e>
                <m:d>
                  <m:dPr>
                    <m:begChr m:val="|"/>
                    <m:endChr m:val="|"/>
                    <m:ctrlPr>
                      <w:rPr>
                        <w:rFonts w:ascii="Cambria Math" w:eastAsiaTheme="minorEastAsia" w:hAnsi="Cambria Math" w:cstheme="majorHAnsi"/>
                        <w:i/>
                        <w:sz w:val="22"/>
                        <w:szCs w:val="22"/>
                      </w:rPr>
                    </m:ctrlPr>
                  </m:dPr>
                  <m:e>
                    <m:sSub>
                      <m:sSubPr>
                        <m:ctrlPr>
                          <w:rPr>
                            <w:rFonts w:ascii="Cambria Math" w:eastAsiaTheme="minorEastAsia" w:hAnsi="Cambria Math" w:cstheme="majorHAnsi"/>
                            <w:i/>
                            <w:sz w:val="22"/>
                            <w:szCs w:val="22"/>
                          </w:rPr>
                        </m:ctrlPr>
                      </m:sSubPr>
                      <m:e>
                        <m:r>
                          <w:rPr>
                            <w:rFonts w:ascii="Cambria Math" w:eastAsiaTheme="minorEastAsia" w:hAnsi="Cambria Math" w:cstheme="majorHAnsi"/>
                            <w:sz w:val="22"/>
                            <w:szCs w:val="22"/>
                          </w:rPr>
                          <m:t>w</m:t>
                        </m:r>
                      </m:e>
                      <m:sub>
                        <m:r>
                          <w:rPr>
                            <w:rFonts w:ascii="Cambria Math" w:eastAsiaTheme="minorEastAsia" w:hAnsi="Cambria Math" w:cstheme="majorHAnsi"/>
                            <w:sz w:val="22"/>
                            <w:szCs w:val="22"/>
                          </w:rPr>
                          <m:t>k</m:t>
                        </m:r>
                      </m:sub>
                    </m:sSub>
                    <m:d>
                      <m:dPr>
                        <m:ctrlPr>
                          <w:rPr>
                            <w:rFonts w:ascii="Cambria Math" w:eastAsiaTheme="minorEastAsia" w:hAnsi="Cambria Math" w:cstheme="majorHAnsi"/>
                            <w:i/>
                            <w:sz w:val="22"/>
                            <w:szCs w:val="22"/>
                          </w:rPr>
                        </m:ctrlPr>
                      </m:dPr>
                      <m:e>
                        <m:r>
                          <w:rPr>
                            <w:rFonts w:ascii="Cambria Math" w:eastAsiaTheme="minorEastAsia" w:hAnsi="Cambria Math" w:cstheme="majorHAnsi"/>
                            <w:sz w:val="22"/>
                            <w:szCs w:val="22"/>
                          </w:rPr>
                          <m:t>τ,s</m:t>
                        </m:r>
                      </m:e>
                    </m:d>
                  </m:e>
                </m:d>
              </m:e>
            </m:nary>
            <m:r>
              <w:rPr>
                <w:rFonts w:ascii="Cambria Math" w:eastAsiaTheme="minorEastAsia" w:hAnsi="Cambria Math" w:cstheme="majorHAnsi"/>
                <w:sz w:val="22"/>
                <w:szCs w:val="22"/>
              </w:rPr>
              <m:t>)</m:t>
            </m:r>
          </m:den>
        </m:f>
      </m:oMath>
      <w:r w:rsidRPr="006249A0">
        <w:rPr>
          <w:rFonts w:asciiTheme="majorHAnsi" w:eastAsiaTheme="minorEastAsia" w:hAnsiTheme="majorHAnsi" w:cstheme="majorHAnsi"/>
          <w:sz w:val="22"/>
          <w:szCs w:val="22"/>
        </w:rPr>
        <w:tab/>
      </w:r>
      <w:r w:rsidRPr="006249A0">
        <w:rPr>
          <w:rFonts w:asciiTheme="majorHAnsi" w:eastAsiaTheme="minorEastAsia" w:hAnsiTheme="majorHAnsi" w:cstheme="majorHAnsi"/>
          <w:sz w:val="22"/>
          <w:szCs w:val="22"/>
        </w:rPr>
        <w:tab/>
      </w:r>
      <w:r w:rsidRPr="006249A0">
        <w:rPr>
          <w:rFonts w:asciiTheme="majorHAnsi" w:eastAsiaTheme="minorEastAsia" w:hAnsiTheme="majorHAnsi" w:cstheme="majorHAnsi"/>
          <w:sz w:val="22"/>
          <w:szCs w:val="22"/>
        </w:rPr>
        <w:tab/>
      </w:r>
      <w:r w:rsidR="00921282" w:rsidRPr="006249A0">
        <w:rPr>
          <w:rFonts w:asciiTheme="majorHAnsi" w:eastAsiaTheme="minorEastAsia" w:hAnsiTheme="majorHAnsi" w:cstheme="majorHAnsi"/>
          <w:sz w:val="22"/>
          <w:szCs w:val="22"/>
        </w:rPr>
        <w:tab/>
      </w:r>
      <w:r w:rsidRPr="006249A0">
        <w:rPr>
          <w:rFonts w:asciiTheme="majorHAnsi" w:eastAsiaTheme="minorEastAsia" w:hAnsiTheme="majorHAnsi" w:cstheme="majorHAnsi"/>
          <w:sz w:val="22"/>
          <w:szCs w:val="22"/>
        </w:rPr>
        <w:tab/>
      </w:r>
      <w:r w:rsidRPr="006249A0">
        <w:rPr>
          <w:rFonts w:asciiTheme="majorHAnsi" w:eastAsiaTheme="minorEastAsia" w:hAnsiTheme="majorHAnsi" w:cstheme="majorHAnsi"/>
          <w:sz w:val="22"/>
          <w:szCs w:val="22"/>
        </w:rPr>
        <w:tab/>
      </w:r>
      <w:r w:rsidRPr="006249A0">
        <w:rPr>
          <w:rFonts w:asciiTheme="majorHAnsi" w:eastAsiaTheme="minorEastAsia" w:hAnsiTheme="majorHAnsi" w:cstheme="majorHAnsi"/>
          <w:sz w:val="22"/>
          <w:szCs w:val="22"/>
        </w:rPr>
        <w:tab/>
      </w:r>
      <w:r w:rsidRPr="006249A0">
        <w:rPr>
          <w:rFonts w:asciiTheme="majorHAnsi" w:eastAsiaTheme="minorEastAsia" w:hAnsiTheme="majorHAnsi" w:cstheme="majorHAnsi"/>
          <w:sz w:val="22"/>
          <w:szCs w:val="22"/>
        </w:rPr>
        <w:tab/>
      </w:r>
      <w:r w:rsidRPr="006249A0">
        <w:rPr>
          <w:rFonts w:asciiTheme="majorHAnsi" w:eastAsiaTheme="minorEastAsia" w:hAnsiTheme="majorHAnsi" w:cstheme="majorHAnsi"/>
          <w:sz w:val="22"/>
          <w:szCs w:val="22"/>
        </w:rPr>
        <w:tab/>
      </w:r>
      <w:r w:rsidR="00CC26ED">
        <w:rPr>
          <w:rFonts w:asciiTheme="majorHAnsi" w:eastAsiaTheme="minorEastAsia" w:hAnsiTheme="majorHAnsi" w:cstheme="majorHAnsi"/>
          <w:sz w:val="22"/>
          <w:szCs w:val="22"/>
        </w:rPr>
        <w:tab/>
      </w:r>
      <w:r w:rsidR="00BA7E2A" w:rsidRPr="006249A0">
        <w:rPr>
          <w:rFonts w:asciiTheme="majorHAnsi" w:hAnsiTheme="majorHAnsi" w:cstheme="majorHAnsi"/>
          <w:sz w:val="22"/>
          <w:szCs w:val="22"/>
        </w:rPr>
        <w:t>(Eq. S4)</w:t>
      </w:r>
    </w:p>
    <w:p w14:paraId="5DA58A9F" w14:textId="50D39AA3" w:rsidR="00F16DE2" w:rsidRPr="006249A0" w:rsidRDefault="00F16DE2" w:rsidP="00F43B6F">
      <w:pPr>
        <w:ind w:firstLine="360"/>
        <w:jc w:val="both"/>
        <w:rPr>
          <w:rFonts w:asciiTheme="majorHAnsi" w:eastAsiaTheme="minorEastAsia" w:hAnsiTheme="majorHAnsi" w:cstheme="majorHAnsi"/>
          <w:sz w:val="22"/>
          <w:szCs w:val="22"/>
        </w:rPr>
      </w:pPr>
    </w:p>
    <w:p w14:paraId="32C3DFB6" w14:textId="77777777" w:rsidR="00F16DE2" w:rsidRPr="006249A0" w:rsidRDefault="00F16DE2" w:rsidP="00F43B6F">
      <w:pPr>
        <w:ind w:firstLine="360"/>
        <w:jc w:val="both"/>
        <w:rPr>
          <w:rFonts w:asciiTheme="majorHAnsi" w:eastAsiaTheme="minorEastAsia" w:hAnsiTheme="majorHAnsi" w:cstheme="majorHAnsi"/>
          <w:sz w:val="22"/>
          <w:szCs w:val="22"/>
        </w:rPr>
      </w:pPr>
    </w:p>
    <w:p w14:paraId="0F1BEAF1" w14:textId="23E281F6" w:rsidR="00864BFA" w:rsidRDefault="00F16DE2" w:rsidP="00F43B6F">
      <w:pPr>
        <w:rPr>
          <w:rFonts w:asciiTheme="majorHAnsi" w:eastAsiaTheme="minorEastAsia" w:hAnsiTheme="majorHAnsi" w:cstheme="majorHAnsi"/>
          <w:sz w:val="22"/>
          <w:szCs w:val="22"/>
        </w:rPr>
      </w:pPr>
      <w:r w:rsidRPr="006249A0">
        <w:rPr>
          <w:rFonts w:asciiTheme="majorHAnsi" w:eastAsiaTheme="minorEastAsia" w:hAnsiTheme="majorHAnsi" w:cstheme="majorHAnsi"/>
          <w:sz w:val="22"/>
          <w:szCs w:val="22"/>
        </w:rPr>
        <w:t>where</w:t>
      </w:r>
      <m:oMath>
        <m:r>
          <w:rPr>
            <w:rFonts w:ascii="Cambria Math" w:eastAsiaTheme="minorEastAsia" w:hAnsi="Cambria Math" w:cstheme="majorHAnsi"/>
            <w:sz w:val="22"/>
            <w:szCs w:val="22"/>
          </w:rPr>
          <m:t xml:space="preserve"> </m:t>
        </m:r>
        <m:sSub>
          <m:sSubPr>
            <m:ctrlPr>
              <w:rPr>
                <w:rFonts w:ascii="Cambria Math" w:eastAsiaTheme="minorEastAsia" w:hAnsi="Cambria Math" w:cstheme="majorHAnsi"/>
                <w:sz w:val="22"/>
                <w:szCs w:val="22"/>
              </w:rPr>
            </m:ctrlPr>
          </m:sSubPr>
          <m:e>
            <m:r>
              <m:rPr>
                <m:sty m:val="p"/>
              </m:rPr>
              <w:rPr>
                <w:rFonts w:ascii="Cambria Math" w:eastAsiaTheme="minorEastAsia" w:hAnsi="Cambria Math" w:cstheme="majorHAnsi"/>
                <w:sz w:val="22"/>
                <w:szCs w:val="22"/>
              </w:rPr>
              <m:t>Λ</m:t>
            </m:r>
          </m:e>
          <m:sub>
            <m:r>
              <w:rPr>
                <w:rFonts w:ascii="Cambria Math" w:eastAsiaTheme="minorEastAsia" w:hAnsi="Cambria Math" w:cstheme="majorHAnsi"/>
                <w:sz w:val="22"/>
                <w:szCs w:val="22"/>
              </w:rPr>
              <m:t>t,s</m:t>
            </m:r>
          </m:sub>
        </m:sSub>
        <m:d>
          <m:dPr>
            <m:ctrlPr>
              <w:rPr>
                <w:rFonts w:ascii="Cambria Math" w:eastAsiaTheme="minorEastAsia" w:hAnsi="Cambria Math" w:cstheme="majorHAnsi"/>
                <w:i/>
                <w:sz w:val="22"/>
                <w:szCs w:val="22"/>
              </w:rPr>
            </m:ctrlPr>
          </m:dPr>
          <m:e>
            <m:r>
              <w:rPr>
                <w:rFonts w:ascii="Cambria Math" w:eastAsiaTheme="minorEastAsia" w:hAnsi="Cambria Math" w:cstheme="majorHAnsi"/>
                <w:sz w:val="22"/>
                <w:szCs w:val="22"/>
              </w:rPr>
              <m:t>∙</m:t>
            </m:r>
          </m:e>
        </m:d>
        <m:r>
          <w:rPr>
            <w:rFonts w:ascii="Cambria Math" w:eastAsiaTheme="minorEastAsia" w:hAnsi="Cambria Math" w:cstheme="majorHAnsi"/>
            <w:sz w:val="22"/>
            <w:szCs w:val="22"/>
          </w:rPr>
          <m:t>=</m:t>
        </m:r>
        <m:nary>
          <m:naryPr>
            <m:limLoc m:val="subSup"/>
            <m:ctrlPr>
              <w:rPr>
                <w:rFonts w:ascii="Cambria Math" w:eastAsiaTheme="minorEastAsia" w:hAnsi="Cambria Math" w:cstheme="majorHAnsi"/>
                <w:i/>
                <w:sz w:val="22"/>
                <w:szCs w:val="22"/>
              </w:rPr>
            </m:ctrlPr>
          </m:naryPr>
          <m:sub>
            <m:r>
              <w:rPr>
                <w:rFonts w:ascii="Cambria Math" w:eastAsiaTheme="minorEastAsia" w:hAnsi="Cambria Math" w:cstheme="majorHAnsi"/>
                <w:sz w:val="22"/>
                <w:szCs w:val="22"/>
              </w:rPr>
              <m:t>-∞</m:t>
            </m:r>
          </m:sub>
          <m:sup>
            <m:r>
              <w:rPr>
                <w:rFonts w:ascii="Cambria Math" w:eastAsiaTheme="minorEastAsia" w:hAnsi="Cambria Math" w:cstheme="majorHAnsi"/>
                <w:sz w:val="22"/>
                <w:szCs w:val="22"/>
              </w:rPr>
              <m:t>∞</m:t>
            </m:r>
          </m:sup>
          <m:e>
            <m:sSup>
              <m:sSupPr>
                <m:ctrlPr>
                  <w:rPr>
                    <w:rFonts w:ascii="Cambria Math" w:eastAsiaTheme="minorEastAsia" w:hAnsi="Cambria Math" w:cstheme="majorHAnsi"/>
                    <w:i/>
                    <w:sz w:val="22"/>
                    <w:szCs w:val="22"/>
                  </w:rPr>
                </m:ctrlPr>
              </m:sSupPr>
              <m:e>
                <m:r>
                  <w:rPr>
                    <w:rFonts w:ascii="Cambria Math" w:eastAsiaTheme="minorEastAsia" w:hAnsi="Cambria Math" w:cstheme="majorHAnsi"/>
                    <w:sz w:val="22"/>
                    <w:szCs w:val="22"/>
                  </w:rPr>
                  <m:t>e</m:t>
                </m:r>
              </m:e>
              <m:sup>
                <m:r>
                  <w:rPr>
                    <w:rFonts w:ascii="Cambria Math" w:eastAsiaTheme="minorEastAsia" w:hAnsi="Cambria Math" w:cstheme="majorHAnsi"/>
                    <w:sz w:val="22"/>
                    <w:szCs w:val="22"/>
                  </w:rPr>
                  <m:t>-</m:t>
                </m:r>
                <m:f>
                  <m:fPr>
                    <m:ctrlPr>
                      <w:rPr>
                        <w:rFonts w:ascii="Cambria Math" w:eastAsiaTheme="minorEastAsia" w:hAnsi="Cambria Math" w:cstheme="majorHAnsi"/>
                        <w:i/>
                        <w:sz w:val="22"/>
                        <w:szCs w:val="22"/>
                      </w:rPr>
                    </m:ctrlPr>
                  </m:fPr>
                  <m:num>
                    <m:r>
                      <w:rPr>
                        <w:rFonts w:ascii="Cambria Math" w:eastAsiaTheme="minorEastAsia" w:hAnsi="Cambria Math" w:cstheme="majorHAnsi"/>
                        <w:sz w:val="22"/>
                        <w:szCs w:val="22"/>
                      </w:rPr>
                      <m:t>1</m:t>
                    </m:r>
                  </m:num>
                  <m:den>
                    <m:r>
                      <w:rPr>
                        <w:rFonts w:ascii="Cambria Math" w:eastAsiaTheme="minorEastAsia" w:hAnsi="Cambria Math" w:cstheme="majorHAnsi"/>
                        <w:sz w:val="22"/>
                        <w:szCs w:val="22"/>
                      </w:rPr>
                      <m:t>2</m:t>
                    </m:r>
                  </m:den>
                </m:f>
                <m:sSup>
                  <m:sSupPr>
                    <m:ctrlPr>
                      <w:rPr>
                        <w:rFonts w:ascii="Cambria Math" w:eastAsiaTheme="minorEastAsia" w:hAnsi="Cambria Math" w:cstheme="majorHAnsi"/>
                        <w:i/>
                        <w:sz w:val="22"/>
                        <w:szCs w:val="22"/>
                      </w:rPr>
                    </m:ctrlPr>
                  </m:sSupPr>
                  <m:e>
                    <m:d>
                      <m:dPr>
                        <m:ctrlPr>
                          <w:rPr>
                            <w:rFonts w:ascii="Cambria Math" w:eastAsiaTheme="minorEastAsia" w:hAnsi="Cambria Math" w:cstheme="majorHAnsi"/>
                            <w:i/>
                            <w:sz w:val="22"/>
                            <w:szCs w:val="22"/>
                          </w:rPr>
                        </m:ctrlPr>
                      </m:dPr>
                      <m:e>
                        <m:f>
                          <m:fPr>
                            <m:ctrlPr>
                              <w:rPr>
                                <w:rFonts w:ascii="Cambria Math" w:eastAsiaTheme="minorEastAsia" w:hAnsi="Cambria Math" w:cstheme="majorHAnsi"/>
                                <w:i/>
                                <w:sz w:val="22"/>
                                <w:szCs w:val="22"/>
                              </w:rPr>
                            </m:ctrlPr>
                          </m:fPr>
                          <m:num>
                            <m:r>
                              <w:rPr>
                                <w:rFonts w:ascii="Cambria Math" w:eastAsiaTheme="minorEastAsia" w:hAnsi="Cambria Math" w:cstheme="majorHAnsi"/>
                                <w:sz w:val="22"/>
                                <w:szCs w:val="22"/>
                              </w:rPr>
                              <m:t>t-τ</m:t>
                            </m:r>
                          </m:num>
                          <m:den>
                            <m:r>
                              <w:rPr>
                                <w:rFonts w:ascii="Cambria Math" w:eastAsiaTheme="minorEastAsia" w:hAnsi="Cambria Math" w:cstheme="majorHAnsi"/>
                                <w:sz w:val="22"/>
                                <w:szCs w:val="22"/>
                              </w:rPr>
                              <m:t>s</m:t>
                            </m:r>
                          </m:den>
                        </m:f>
                      </m:e>
                    </m:d>
                  </m:e>
                  <m:sup>
                    <m:r>
                      <w:rPr>
                        <w:rFonts w:ascii="Cambria Math" w:eastAsiaTheme="minorEastAsia" w:hAnsi="Cambria Math" w:cstheme="majorHAnsi"/>
                        <w:sz w:val="22"/>
                        <w:szCs w:val="22"/>
                      </w:rPr>
                      <m:t>2</m:t>
                    </m:r>
                  </m:sup>
                </m:sSup>
              </m:sup>
            </m:sSup>
          </m:e>
        </m:nary>
        <m:d>
          <m:dPr>
            <m:ctrlPr>
              <w:rPr>
                <w:rFonts w:ascii="Cambria Math" w:eastAsiaTheme="minorEastAsia" w:hAnsi="Cambria Math" w:cstheme="majorHAnsi"/>
                <w:i/>
                <w:sz w:val="22"/>
                <w:szCs w:val="22"/>
              </w:rPr>
            </m:ctrlPr>
          </m:dPr>
          <m:e>
            <m:r>
              <w:rPr>
                <w:rFonts w:ascii="Cambria Math" w:eastAsiaTheme="minorEastAsia" w:hAnsi="Cambria Math" w:cstheme="majorHAnsi"/>
                <w:sz w:val="22"/>
                <w:szCs w:val="22"/>
              </w:rPr>
              <m:t>∙</m:t>
            </m:r>
          </m:e>
        </m:d>
        <m:r>
          <w:rPr>
            <w:rFonts w:ascii="Cambria Math" w:eastAsiaTheme="minorEastAsia" w:hAnsi="Cambria Math" w:cstheme="majorHAnsi"/>
            <w:sz w:val="22"/>
            <w:szCs w:val="22"/>
          </w:rPr>
          <m:t>dτ</m:t>
        </m:r>
      </m:oMath>
      <w:r w:rsidRPr="006249A0">
        <w:rPr>
          <w:rFonts w:asciiTheme="majorHAnsi" w:eastAsiaTheme="minorEastAsia" w:hAnsiTheme="majorHAnsi" w:cstheme="majorHAnsi"/>
          <w:sz w:val="22"/>
          <w:szCs w:val="22"/>
        </w:rPr>
        <w:t xml:space="preserve"> (a Gaussian localization function in time </w:t>
      </w:r>
      <w:r w:rsidRPr="006249A0">
        <w:rPr>
          <w:rFonts w:asciiTheme="majorHAnsi" w:eastAsiaTheme="minorEastAsia" w:hAnsiTheme="majorHAnsi" w:cstheme="majorHAnsi"/>
          <w:i/>
          <w:sz w:val="22"/>
          <w:szCs w:val="22"/>
        </w:rPr>
        <w:t>t</w:t>
      </w:r>
      <w:r w:rsidRPr="006249A0">
        <w:rPr>
          <w:rFonts w:asciiTheme="majorHAnsi" w:eastAsiaTheme="minorEastAsia" w:hAnsiTheme="majorHAnsi" w:cstheme="majorHAnsi"/>
          <w:sz w:val="22"/>
          <w:szCs w:val="22"/>
        </w:rPr>
        <w:t xml:space="preserve">) and </w:t>
      </w:r>
      <m:oMath>
        <m:d>
          <m:dPr>
            <m:begChr m:val="|"/>
            <m:endChr m:val="|"/>
            <m:ctrlPr>
              <w:rPr>
                <w:rFonts w:ascii="Cambria Math" w:eastAsiaTheme="minorEastAsia" w:hAnsi="Cambria Math" w:cstheme="majorHAnsi"/>
                <w:i/>
                <w:sz w:val="22"/>
                <w:szCs w:val="22"/>
              </w:rPr>
            </m:ctrlPr>
          </m:dPr>
          <m:e>
            <m:r>
              <w:rPr>
                <w:rFonts w:ascii="Cambria Math" w:eastAsiaTheme="minorEastAsia" w:hAnsi="Cambria Math" w:cstheme="majorHAnsi"/>
                <w:sz w:val="22"/>
                <w:szCs w:val="22"/>
              </w:rPr>
              <m:t>∙</m:t>
            </m:r>
          </m:e>
        </m:d>
      </m:oMath>
      <w:r w:rsidRPr="006249A0">
        <w:rPr>
          <w:rFonts w:asciiTheme="majorHAnsi" w:eastAsiaTheme="minorEastAsia" w:hAnsiTheme="majorHAnsi" w:cstheme="majorHAnsi"/>
          <w:sz w:val="22"/>
          <w:szCs w:val="22"/>
        </w:rPr>
        <w:t xml:space="preserve"> is the complex modulus.</w:t>
      </w:r>
      <w:r w:rsidRPr="006249A0">
        <w:rPr>
          <w:rFonts w:asciiTheme="majorHAnsi" w:eastAsiaTheme="minorEastAsia" w:hAnsiTheme="majorHAnsi" w:cstheme="majorHAnsi"/>
          <w:noProof/>
          <w:sz w:val="22"/>
          <w:szCs w:val="22"/>
        </w:rPr>
        <w:t xml:space="preserve"> </w:t>
      </w:r>
      <w:r w:rsidRPr="006249A0">
        <w:rPr>
          <w:rFonts w:asciiTheme="majorHAnsi" w:eastAsiaTheme="minorEastAsia" w:hAnsiTheme="majorHAnsi" w:cstheme="majorHAnsi"/>
          <w:sz w:val="22"/>
          <w:szCs w:val="22"/>
        </w:rPr>
        <w:t>The numerator is the modulus of the sum of the wavelet transform and is lower when species have compensatory or asynchronous dynamics. The denominator, the sum of the moduli of sardine and anchovy, is the maximum possible amplitude if the phases of both species were perfectly aligned. Thus, the WMR is bounded between 0 and 1, where lower values are characteristic of asynchronous or compensatory dynamics, higher values are characteristic of synchronous dynamics</w:t>
      </w:r>
      <w:r w:rsidRPr="006249A0">
        <w:rPr>
          <w:rFonts w:asciiTheme="majorHAnsi" w:hAnsiTheme="majorHAnsi" w:cstheme="majorHAnsi"/>
          <w:sz w:val="22"/>
          <w:szCs w:val="22"/>
        </w:rPr>
        <w:t>,</w:t>
      </w:r>
      <w:r w:rsidRPr="006249A0">
        <w:rPr>
          <w:rFonts w:asciiTheme="majorHAnsi" w:eastAsiaTheme="minorEastAsia" w:hAnsiTheme="majorHAnsi" w:cstheme="majorHAnsi"/>
          <w:sz w:val="22"/>
          <w:szCs w:val="22"/>
        </w:rPr>
        <w:t xml:space="preserve"> and intermediate values are characteristic of independent dynamics.</w:t>
      </w:r>
    </w:p>
    <w:p w14:paraId="43A089F1" w14:textId="00D8B8A6" w:rsidR="008D243A" w:rsidRDefault="008D243A" w:rsidP="00864BFA">
      <w:pPr>
        <w:ind w:left="180"/>
        <w:rPr>
          <w:rFonts w:asciiTheme="majorHAnsi" w:eastAsiaTheme="minorEastAsia" w:hAnsiTheme="majorHAnsi" w:cstheme="majorHAnsi"/>
          <w:sz w:val="22"/>
          <w:szCs w:val="22"/>
        </w:rPr>
      </w:pPr>
    </w:p>
    <w:p w14:paraId="15306078" w14:textId="52C8B899" w:rsidR="008D243A" w:rsidRPr="00006931" w:rsidRDefault="008D243A" w:rsidP="00006931">
      <w:pPr>
        <w:rPr>
          <w:rFonts w:asciiTheme="majorHAnsi" w:hAnsiTheme="majorHAnsi" w:cstheme="majorHAnsi"/>
          <w:b/>
        </w:rPr>
      </w:pPr>
      <w:r w:rsidRPr="00006931">
        <w:rPr>
          <w:rFonts w:asciiTheme="majorHAnsi" w:hAnsiTheme="majorHAnsi" w:cstheme="majorHAnsi"/>
          <w:b/>
        </w:rPr>
        <w:t>Why use wavelets?</w:t>
      </w:r>
    </w:p>
    <w:p w14:paraId="24752308" w14:textId="4439B840" w:rsidR="008D243A" w:rsidRDefault="008D243A" w:rsidP="00F43B6F">
      <w:pPr>
        <w:rPr>
          <w:rFonts w:asciiTheme="majorHAnsi" w:eastAsiaTheme="minorEastAsia" w:hAnsiTheme="majorHAnsi" w:cstheme="majorHAnsi"/>
          <w:sz w:val="22"/>
          <w:szCs w:val="22"/>
        </w:rPr>
      </w:pPr>
      <w:r>
        <w:rPr>
          <w:rFonts w:asciiTheme="majorHAnsi" w:eastAsiaTheme="minorEastAsia" w:hAnsiTheme="majorHAnsi" w:cstheme="majorHAnsi"/>
          <w:sz w:val="22"/>
          <w:szCs w:val="22"/>
        </w:rPr>
        <w:t xml:space="preserve">There are several ways to analyze the relationship between two time series, wavelets being only one. Another way to analyze their relationship is to use </w:t>
      </w:r>
      <w:r w:rsidRPr="001E50AA">
        <w:rPr>
          <w:rFonts w:asciiTheme="majorHAnsi" w:eastAsiaTheme="minorEastAsia" w:hAnsiTheme="majorHAnsi" w:cstheme="majorHAnsi"/>
          <w:b/>
          <w:bCs/>
          <w:sz w:val="22"/>
          <w:szCs w:val="22"/>
        </w:rPr>
        <w:t>cross-correlation</w:t>
      </w:r>
      <w:r>
        <w:rPr>
          <w:rFonts w:asciiTheme="majorHAnsi" w:eastAsiaTheme="minorEastAsia" w:hAnsiTheme="majorHAnsi" w:cstheme="majorHAnsi"/>
          <w:sz w:val="22"/>
          <w:szCs w:val="22"/>
        </w:rPr>
        <w:t>, which identifies relationships between two time series at different temporal lags. While this would be an acceptable way to analyze cleaner time series, we did not use the cross-correlation function (CCF) here, because it requires pre-whitening the data, and would lead to issues with interpretability.</w:t>
      </w:r>
      <w:r w:rsidR="0060495B">
        <w:rPr>
          <w:rFonts w:asciiTheme="majorHAnsi" w:eastAsiaTheme="minorEastAsia" w:hAnsiTheme="majorHAnsi" w:cstheme="majorHAnsi"/>
          <w:sz w:val="22"/>
          <w:szCs w:val="22"/>
        </w:rPr>
        <w:t xml:space="preserve"> </w:t>
      </w:r>
    </w:p>
    <w:p w14:paraId="2A24DDFB" w14:textId="648019E3" w:rsidR="009B7811" w:rsidRDefault="009B7811" w:rsidP="00F43B6F">
      <w:pPr>
        <w:rPr>
          <w:rFonts w:asciiTheme="majorHAnsi" w:eastAsiaTheme="minorEastAsia" w:hAnsiTheme="majorHAnsi" w:cstheme="majorHAnsi"/>
          <w:sz w:val="22"/>
          <w:szCs w:val="22"/>
        </w:rPr>
      </w:pPr>
      <w:r>
        <w:rPr>
          <w:rFonts w:asciiTheme="majorHAnsi" w:eastAsiaTheme="minorEastAsia" w:hAnsiTheme="majorHAnsi" w:cstheme="majorHAnsi"/>
          <w:sz w:val="22"/>
          <w:szCs w:val="22"/>
        </w:rPr>
        <w:tab/>
        <w:t xml:space="preserve">Another approach would be to use </w:t>
      </w:r>
      <w:r w:rsidRPr="001E50AA">
        <w:rPr>
          <w:rFonts w:asciiTheme="majorHAnsi" w:eastAsiaTheme="minorEastAsia" w:hAnsiTheme="majorHAnsi" w:cstheme="majorHAnsi"/>
          <w:b/>
          <w:bCs/>
          <w:sz w:val="22"/>
          <w:szCs w:val="22"/>
        </w:rPr>
        <w:t>cross-spectral density</w:t>
      </w:r>
      <w:r>
        <w:rPr>
          <w:rFonts w:asciiTheme="majorHAnsi" w:eastAsiaTheme="minorEastAsia" w:hAnsiTheme="majorHAnsi" w:cstheme="majorHAnsi"/>
          <w:sz w:val="22"/>
          <w:szCs w:val="22"/>
        </w:rPr>
        <w:t>, which analyzes the relationship between two time series</w:t>
      </w:r>
      <w:r w:rsidR="00653978">
        <w:rPr>
          <w:rFonts w:asciiTheme="majorHAnsi" w:eastAsiaTheme="minorEastAsia" w:hAnsiTheme="majorHAnsi" w:cstheme="majorHAnsi"/>
          <w:sz w:val="22"/>
          <w:szCs w:val="22"/>
        </w:rPr>
        <w:t xml:space="preserve"> </w:t>
      </w:r>
      <w:r>
        <w:rPr>
          <w:rFonts w:asciiTheme="majorHAnsi" w:eastAsiaTheme="minorEastAsia" w:hAnsiTheme="majorHAnsi" w:cstheme="majorHAnsi"/>
          <w:sz w:val="22"/>
          <w:szCs w:val="22"/>
        </w:rPr>
        <w:t>in the frequency domain</w:t>
      </w:r>
      <w:r w:rsidR="00653978">
        <w:rPr>
          <w:rFonts w:asciiTheme="majorHAnsi" w:eastAsiaTheme="minorEastAsia" w:hAnsiTheme="majorHAnsi" w:cstheme="majorHAnsi"/>
          <w:sz w:val="22"/>
          <w:szCs w:val="22"/>
        </w:rPr>
        <w:t xml:space="preserve"> (</w:t>
      </w:r>
      <w:r>
        <w:rPr>
          <w:rFonts w:asciiTheme="majorHAnsi" w:eastAsiaTheme="minorEastAsia" w:hAnsiTheme="majorHAnsi" w:cstheme="majorHAnsi"/>
          <w:sz w:val="22"/>
          <w:szCs w:val="22"/>
        </w:rPr>
        <w:t>as opposed to in the time domain</w:t>
      </w:r>
      <w:r w:rsidR="00653978">
        <w:rPr>
          <w:rFonts w:asciiTheme="majorHAnsi" w:eastAsiaTheme="minorEastAsia" w:hAnsiTheme="majorHAnsi" w:cstheme="majorHAnsi"/>
          <w:sz w:val="22"/>
          <w:szCs w:val="22"/>
        </w:rPr>
        <w:t>, a</w:t>
      </w:r>
      <w:r>
        <w:rPr>
          <w:rFonts w:asciiTheme="majorHAnsi" w:eastAsiaTheme="minorEastAsia" w:hAnsiTheme="majorHAnsi" w:cstheme="majorHAnsi"/>
          <w:sz w:val="22"/>
          <w:szCs w:val="22"/>
        </w:rPr>
        <w:t>s cross-correlation does</w:t>
      </w:r>
      <w:r w:rsidR="00653978">
        <w:rPr>
          <w:rFonts w:asciiTheme="majorHAnsi" w:eastAsiaTheme="minorEastAsia" w:hAnsiTheme="majorHAnsi" w:cstheme="majorHAnsi"/>
          <w:sz w:val="22"/>
          <w:szCs w:val="22"/>
        </w:rPr>
        <w:t>)</w:t>
      </w:r>
      <w:r>
        <w:rPr>
          <w:rFonts w:asciiTheme="majorHAnsi" w:eastAsiaTheme="minorEastAsia" w:hAnsiTheme="majorHAnsi" w:cstheme="majorHAnsi"/>
          <w:sz w:val="22"/>
          <w:szCs w:val="22"/>
        </w:rPr>
        <w:t xml:space="preserve">. </w:t>
      </w:r>
      <w:r w:rsidR="00E91E2A">
        <w:rPr>
          <w:rFonts w:asciiTheme="majorHAnsi" w:eastAsiaTheme="minorEastAsia" w:hAnsiTheme="majorHAnsi" w:cstheme="majorHAnsi"/>
          <w:sz w:val="22"/>
          <w:szCs w:val="22"/>
        </w:rPr>
        <w:t xml:space="preserve">This approach </w:t>
      </w:r>
      <w:r w:rsidR="00694EF1">
        <w:rPr>
          <w:rFonts w:asciiTheme="majorHAnsi" w:eastAsiaTheme="minorEastAsia" w:hAnsiTheme="majorHAnsi" w:cstheme="majorHAnsi"/>
          <w:sz w:val="22"/>
          <w:szCs w:val="22"/>
        </w:rPr>
        <w:t xml:space="preserve">would identify modes at certain frequencies that were similar between the </w:t>
      </w:r>
      <w:proofErr w:type="gramStart"/>
      <w:r w:rsidR="00694EF1">
        <w:rPr>
          <w:rFonts w:asciiTheme="majorHAnsi" w:eastAsiaTheme="minorEastAsia" w:hAnsiTheme="majorHAnsi" w:cstheme="majorHAnsi"/>
          <w:sz w:val="22"/>
          <w:szCs w:val="22"/>
        </w:rPr>
        <w:t>two time</w:t>
      </w:r>
      <w:proofErr w:type="gramEnd"/>
      <w:r w:rsidR="00694EF1">
        <w:rPr>
          <w:rFonts w:asciiTheme="majorHAnsi" w:eastAsiaTheme="minorEastAsia" w:hAnsiTheme="majorHAnsi" w:cstheme="majorHAnsi"/>
          <w:sz w:val="22"/>
          <w:szCs w:val="22"/>
        </w:rPr>
        <w:t xml:space="preserve"> series.</w:t>
      </w:r>
      <w:r>
        <w:rPr>
          <w:rFonts w:asciiTheme="majorHAnsi" w:eastAsiaTheme="minorEastAsia" w:hAnsiTheme="majorHAnsi" w:cstheme="majorHAnsi"/>
          <w:sz w:val="22"/>
          <w:szCs w:val="22"/>
        </w:rPr>
        <w:t xml:space="preserve"> </w:t>
      </w:r>
      <w:r w:rsidR="00DE528E">
        <w:rPr>
          <w:rFonts w:asciiTheme="majorHAnsi" w:eastAsiaTheme="minorEastAsia" w:hAnsiTheme="majorHAnsi" w:cstheme="majorHAnsi"/>
          <w:sz w:val="22"/>
          <w:szCs w:val="22"/>
        </w:rPr>
        <w:t>This would be another acceptable approach for analyzing sardine and anchovy dynamics.</w:t>
      </w:r>
    </w:p>
    <w:p w14:paraId="34B7516C" w14:textId="1A4B5A19" w:rsidR="008D243A" w:rsidRDefault="00694EF1" w:rsidP="00653978">
      <w:pPr>
        <w:ind w:firstLine="540"/>
        <w:rPr>
          <w:rFonts w:asciiTheme="majorHAnsi" w:eastAsiaTheme="minorEastAsia" w:hAnsiTheme="majorHAnsi" w:cstheme="majorHAnsi"/>
          <w:sz w:val="22"/>
          <w:szCs w:val="22"/>
        </w:rPr>
      </w:pPr>
      <w:r>
        <w:rPr>
          <w:rFonts w:asciiTheme="majorHAnsi" w:eastAsiaTheme="minorEastAsia" w:hAnsiTheme="majorHAnsi" w:cstheme="majorHAnsi"/>
          <w:sz w:val="22"/>
          <w:szCs w:val="22"/>
        </w:rPr>
        <w:lastRenderedPageBreak/>
        <w:t>Finally, one could also</w:t>
      </w:r>
      <w:r w:rsidR="008D243A">
        <w:rPr>
          <w:rFonts w:asciiTheme="majorHAnsi" w:eastAsiaTheme="minorEastAsia" w:hAnsiTheme="majorHAnsi" w:cstheme="majorHAnsi"/>
          <w:sz w:val="22"/>
          <w:szCs w:val="22"/>
        </w:rPr>
        <w:t xml:space="preserve"> use </w:t>
      </w:r>
      <w:r w:rsidR="008D243A" w:rsidRPr="001E50AA">
        <w:rPr>
          <w:rFonts w:asciiTheme="majorHAnsi" w:eastAsiaTheme="minorEastAsia" w:hAnsiTheme="majorHAnsi" w:cstheme="majorHAnsi"/>
          <w:b/>
          <w:bCs/>
          <w:sz w:val="22"/>
          <w:szCs w:val="22"/>
        </w:rPr>
        <w:t>mutual cross-information</w:t>
      </w:r>
      <w:r w:rsidR="008D243A">
        <w:rPr>
          <w:rFonts w:asciiTheme="majorHAnsi" w:eastAsiaTheme="minorEastAsia" w:hAnsiTheme="majorHAnsi" w:cstheme="majorHAnsi"/>
          <w:sz w:val="22"/>
          <w:szCs w:val="22"/>
        </w:rPr>
        <w:t xml:space="preserve">, which gives you the amount of information about one time series that is contained in the other. This would also be an acceptable way to analyze the </w:t>
      </w:r>
      <w:proofErr w:type="gramStart"/>
      <w:r w:rsidR="008D243A">
        <w:rPr>
          <w:rFonts w:asciiTheme="majorHAnsi" w:eastAsiaTheme="minorEastAsia" w:hAnsiTheme="majorHAnsi" w:cstheme="majorHAnsi"/>
          <w:sz w:val="22"/>
          <w:szCs w:val="22"/>
        </w:rPr>
        <w:t>data, but</w:t>
      </w:r>
      <w:proofErr w:type="gramEnd"/>
      <w:r w:rsidR="008D243A">
        <w:rPr>
          <w:rFonts w:asciiTheme="majorHAnsi" w:eastAsiaTheme="minorEastAsia" w:hAnsiTheme="majorHAnsi" w:cstheme="majorHAnsi"/>
          <w:sz w:val="22"/>
          <w:szCs w:val="22"/>
        </w:rPr>
        <w:t xml:space="preserve"> was not as amenable to testing against a null condition.</w:t>
      </w:r>
      <w:r w:rsidR="00653978">
        <w:rPr>
          <w:rFonts w:asciiTheme="majorHAnsi" w:eastAsiaTheme="minorEastAsia" w:hAnsiTheme="majorHAnsi" w:cstheme="majorHAnsi"/>
          <w:sz w:val="22"/>
          <w:szCs w:val="22"/>
        </w:rPr>
        <w:t xml:space="preserve"> </w:t>
      </w:r>
    </w:p>
    <w:p w14:paraId="2CFD4525" w14:textId="2D37E198" w:rsidR="00476011" w:rsidRDefault="008D243A" w:rsidP="00F43B6F">
      <w:pPr>
        <w:ind w:firstLine="540"/>
        <w:rPr>
          <w:rFonts w:asciiTheme="majorHAnsi" w:eastAsiaTheme="minorEastAsia" w:hAnsiTheme="majorHAnsi" w:cstheme="majorHAnsi"/>
          <w:sz w:val="22"/>
          <w:szCs w:val="22"/>
        </w:rPr>
      </w:pPr>
      <w:r>
        <w:rPr>
          <w:rFonts w:asciiTheme="majorHAnsi" w:eastAsiaTheme="minorEastAsia" w:hAnsiTheme="majorHAnsi" w:cstheme="majorHAnsi"/>
          <w:sz w:val="22"/>
          <w:szCs w:val="22"/>
        </w:rPr>
        <w:t xml:space="preserve">We used wavelet analysis because it can produce a distribution of wavelet modulus ratios at specific frequencies, allowing us to perform statistical tests comparing the two distributions. Wavelet analysis has been used in the past to analyze sardine and anchovy data (see </w:t>
      </w:r>
      <w:r w:rsidR="006A75DE">
        <w:rPr>
          <w:rFonts w:asciiTheme="majorHAnsi" w:eastAsiaTheme="minorEastAsia" w:hAnsiTheme="majorHAnsi" w:cstheme="majorHAnsi"/>
          <w:sz w:val="22"/>
          <w:szCs w:val="22"/>
        </w:rPr>
        <w:fldChar w:fldCharType="begin"/>
      </w:r>
      <w:r w:rsidR="006A75DE">
        <w:rPr>
          <w:rFonts w:asciiTheme="majorHAnsi" w:eastAsiaTheme="minorEastAsia" w:hAnsiTheme="majorHAnsi" w:cstheme="majorHAnsi"/>
          <w:sz w:val="22"/>
          <w:szCs w:val="22"/>
        </w:rPr>
        <w:instrText xml:space="preserve"> ADDIN ZOTERO_ITEM CSL_CITATION {"citationID":"tk3nhkPP","properties":{"formattedCitation":"(Lindegren et al., 2013)","plainCitation":"(Lindegren et al., 2013)","noteIndex":0},"citationItems":[{"id":5249,"uris":["http://zotero.org/groups/363094/items/4B4RE4JQ"],"uri":["http://zotero.org/groups/363094/items/4B4RE4JQ"],"itemData":{"id":5249,"type":"article-journal","abstract":"Since the days of Elton, population cycles have challenged ecologists and resource managers. Although the underlying mechanisms remain debated, theory holds that both density-dependent and density-independent processes shape the dynamics. One striking example is the large-scale fluctuations of sardine and anchovy observed across the major upwelling areas of the world. Despite a long history of research, the causes of these fluctuations remain unresolved and heavily debated, with significant implications for fisheries management. We here model the underlying causes of these fluctuations, using the California Current Ecosystem as a case study, and show that the dynamics, accurately reproduced since A.D. 1661 onward, are explained by interacting density-dependent processes (i.e., through species-specific life-history traits) and climate forcing. Furthermore, we demonstrate how fishing modifies the dynamics and show that the sardine collapse of the 1950s was largely unavoidable given poor recruitment conditions. Our approach provides unique insight into the origin of sardine-anchovy fluctuations and a knowledge base for sustainable fisheries management in the California Current Ecosystem and beyond.","container-title":"Proceedings of the National Academy of Sciences of the United States of America","DOI":"10.1073/pnas.1305733110","ISSN":"0027-8424","issue":"33","journalAbbreviation":"Proc. Natl. Acad. Sci. U. S. A.","language":"English","note":"WOS:000323069200095","page":"13672-13677","source":"ISI Web of Knowledge","title":"Climate, fishing, and fluctuations of sardine and anchovy in the California Current","volume":"110","author":[{"family":"Lindegren","given":"Martin"},{"family":"Checkley","given":"David M."},{"family":"Rouyer","given":"Tristan"},{"family":"MacCall","given":"Alec D."},{"family":"Stenseth","given":"Nils Chr"}],"issued":{"date-parts":[["2013",8,13]]}}}],"schema":"https://github.com/citation-style-language/schema/raw/master/csl-citation.json"} </w:instrText>
      </w:r>
      <w:r w:rsidR="006A75DE">
        <w:rPr>
          <w:rFonts w:asciiTheme="majorHAnsi" w:eastAsiaTheme="minorEastAsia" w:hAnsiTheme="majorHAnsi" w:cstheme="majorHAnsi"/>
          <w:sz w:val="22"/>
          <w:szCs w:val="22"/>
        </w:rPr>
        <w:fldChar w:fldCharType="separate"/>
      </w:r>
      <w:r w:rsidR="006A75DE">
        <w:rPr>
          <w:rFonts w:asciiTheme="majorHAnsi" w:eastAsiaTheme="minorEastAsia" w:hAnsiTheme="majorHAnsi" w:cstheme="majorHAnsi"/>
          <w:noProof/>
          <w:sz w:val="22"/>
          <w:szCs w:val="22"/>
        </w:rPr>
        <w:t>(Lindegren et al., 2013)</w:t>
      </w:r>
      <w:r w:rsidR="006A75DE">
        <w:rPr>
          <w:rFonts w:asciiTheme="majorHAnsi" w:eastAsiaTheme="minorEastAsia" w:hAnsiTheme="majorHAnsi" w:cstheme="majorHAnsi"/>
          <w:sz w:val="22"/>
          <w:szCs w:val="22"/>
        </w:rPr>
        <w:fldChar w:fldCharType="end"/>
      </w:r>
      <w:r w:rsidR="0060495B">
        <w:rPr>
          <w:rFonts w:asciiTheme="majorHAnsi" w:eastAsiaTheme="minorEastAsia" w:hAnsiTheme="majorHAnsi" w:cstheme="majorHAnsi"/>
          <w:sz w:val="22"/>
          <w:szCs w:val="22"/>
        </w:rPr>
        <w:t>)</w:t>
      </w:r>
      <w:r w:rsidR="006A75DE">
        <w:rPr>
          <w:rFonts w:asciiTheme="majorHAnsi" w:eastAsiaTheme="minorEastAsia" w:hAnsiTheme="majorHAnsi" w:cstheme="majorHAnsi"/>
          <w:sz w:val="22"/>
          <w:szCs w:val="22"/>
        </w:rPr>
        <w:t xml:space="preserve">, but </w:t>
      </w:r>
      <w:r w:rsidR="006B11C7">
        <w:rPr>
          <w:rFonts w:asciiTheme="majorHAnsi" w:eastAsiaTheme="minorEastAsia" w:hAnsiTheme="majorHAnsi" w:cstheme="majorHAnsi"/>
          <w:sz w:val="22"/>
          <w:szCs w:val="22"/>
        </w:rPr>
        <w:t xml:space="preserve">it is </w:t>
      </w:r>
      <w:r w:rsidR="0060495B">
        <w:rPr>
          <w:rFonts w:asciiTheme="majorHAnsi" w:eastAsiaTheme="minorEastAsia" w:hAnsiTheme="majorHAnsi" w:cstheme="majorHAnsi"/>
          <w:sz w:val="22"/>
          <w:szCs w:val="22"/>
        </w:rPr>
        <w:t xml:space="preserve">just </w:t>
      </w:r>
      <w:r w:rsidR="006B11C7">
        <w:rPr>
          <w:rFonts w:asciiTheme="majorHAnsi" w:eastAsiaTheme="minorEastAsia" w:hAnsiTheme="majorHAnsi" w:cstheme="majorHAnsi"/>
          <w:sz w:val="22"/>
          <w:szCs w:val="22"/>
        </w:rPr>
        <w:t>one of many approaches that could be suitable for data like these</w:t>
      </w:r>
      <w:r w:rsidR="006A75DE">
        <w:rPr>
          <w:rFonts w:asciiTheme="majorHAnsi" w:eastAsiaTheme="minorEastAsia" w:hAnsiTheme="majorHAnsi" w:cstheme="majorHAnsi"/>
          <w:sz w:val="22"/>
          <w:szCs w:val="22"/>
        </w:rPr>
        <w:t>.</w:t>
      </w:r>
      <w:r w:rsidR="006B11C7">
        <w:rPr>
          <w:rFonts w:asciiTheme="majorHAnsi" w:eastAsiaTheme="minorEastAsia" w:hAnsiTheme="majorHAnsi" w:cstheme="majorHAnsi"/>
          <w:sz w:val="22"/>
          <w:szCs w:val="22"/>
        </w:rPr>
        <w:t xml:space="preserve"> An issue with </w:t>
      </w:r>
      <w:r w:rsidR="0060495B">
        <w:rPr>
          <w:rFonts w:asciiTheme="majorHAnsi" w:eastAsiaTheme="minorEastAsia" w:hAnsiTheme="majorHAnsi" w:cstheme="majorHAnsi"/>
          <w:sz w:val="22"/>
          <w:szCs w:val="22"/>
        </w:rPr>
        <w:t>many of the approaches mentioned here</w:t>
      </w:r>
      <w:r w:rsidR="006B11C7">
        <w:rPr>
          <w:rFonts w:asciiTheme="majorHAnsi" w:eastAsiaTheme="minorEastAsia" w:hAnsiTheme="majorHAnsi" w:cstheme="majorHAnsi"/>
          <w:sz w:val="22"/>
          <w:szCs w:val="22"/>
        </w:rPr>
        <w:t xml:space="preserve"> is that they are generally designed to work with long time series without missing values, and these are rare in ecology.</w:t>
      </w:r>
      <w:r w:rsidR="006A75DE">
        <w:rPr>
          <w:rFonts w:asciiTheme="majorHAnsi" w:eastAsiaTheme="minorEastAsia" w:hAnsiTheme="majorHAnsi" w:cstheme="majorHAnsi"/>
          <w:sz w:val="22"/>
          <w:szCs w:val="22"/>
        </w:rPr>
        <w:t xml:space="preserve"> The code to </w:t>
      </w:r>
      <w:r w:rsidR="00476011">
        <w:rPr>
          <w:rFonts w:asciiTheme="majorHAnsi" w:eastAsiaTheme="minorEastAsia" w:hAnsiTheme="majorHAnsi" w:cstheme="majorHAnsi"/>
          <w:sz w:val="22"/>
          <w:szCs w:val="22"/>
        </w:rPr>
        <w:t xml:space="preserve">look at mutual information and partial autocorrelation functions, as well as the wavelet methods we used in the final analysis, are in the GitHub repository for this </w:t>
      </w:r>
      <w:r w:rsidR="00CC26ED">
        <w:rPr>
          <w:rFonts w:asciiTheme="majorHAnsi" w:eastAsiaTheme="minorEastAsia" w:hAnsiTheme="majorHAnsi" w:cstheme="majorHAnsi"/>
          <w:sz w:val="22"/>
          <w:szCs w:val="22"/>
        </w:rPr>
        <w:t>project.</w:t>
      </w:r>
    </w:p>
    <w:p w14:paraId="2808671D" w14:textId="4C525A59" w:rsidR="001B1E7B" w:rsidRPr="001E50AA" w:rsidRDefault="001B1E7B" w:rsidP="00F43B6F">
      <w:pPr>
        <w:ind w:firstLine="540"/>
        <w:rPr>
          <w:rFonts w:asciiTheme="majorHAnsi" w:eastAsiaTheme="minorEastAsia" w:hAnsiTheme="majorHAnsi" w:cstheme="majorHAnsi"/>
          <w:sz w:val="22"/>
          <w:szCs w:val="22"/>
        </w:rPr>
      </w:pPr>
      <w:r>
        <w:rPr>
          <w:rFonts w:asciiTheme="majorHAnsi" w:eastAsiaTheme="minorEastAsia" w:hAnsiTheme="majorHAnsi" w:cstheme="majorHAnsi"/>
          <w:sz w:val="22"/>
          <w:szCs w:val="22"/>
        </w:rPr>
        <w:t>In the results, asynchrony is presented in the form of raw distributions of the wavelet modulus ratio (WMR), and in the d parameter from Mann-Whitney Wilcoxon tests, which describes the estimated difference between the observed WMR and the null WMR distribution. We find it more helpful to look at the raw values of WMR, as the Mann-Whitney Wilcoxon tests are much less sensitive.</w:t>
      </w:r>
    </w:p>
    <w:p w14:paraId="13CBBBA2" w14:textId="0B525923" w:rsidR="008D243A" w:rsidRPr="006249A0" w:rsidRDefault="008D243A" w:rsidP="001E50AA">
      <w:pPr>
        <w:ind w:left="180" w:firstLine="540"/>
        <w:rPr>
          <w:rFonts w:asciiTheme="majorHAnsi" w:eastAsiaTheme="minorEastAsia" w:hAnsiTheme="majorHAnsi" w:cstheme="majorHAnsi"/>
          <w:sz w:val="22"/>
          <w:szCs w:val="22"/>
        </w:rPr>
      </w:pPr>
    </w:p>
    <w:p w14:paraId="54A71DEE" w14:textId="4F27001A" w:rsidR="00E30B2A" w:rsidRPr="001D5869" w:rsidRDefault="00E30B2A" w:rsidP="00F16DE2">
      <w:pPr>
        <w:rPr>
          <w:rFonts w:asciiTheme="majorHAnsi" w:hAnsiTheme="majorHAnsi" w:cstheme="majorHAnsi"/>
          <w:b/>
        </w:rPr>
      </w:pPr>
    </w:p>
    <w:p w14:paraId="3E2E5696" w14:textId="7717D126" w:rsidR="00F0214D" w:rsidRPr="00006931" w:rsidRDefault="00297C71" w:rsidP="001E50AA">
      <w:pPr>
        <w:rPr>
          <w:rFonts w:asciiTheme="majorHAnsi" w:hAnsiTheme="majorHAnsi" w:cstheme="majorHAnsi"/>
          <w:b/>
        </w:rPr>
      </w:pPr>
      <w:r>
        <w:rPr>
          <w:rFonts w:asciiTheme="majorHAnsi" w:hAnsiTheme="majorHAnsi" w:cstheme="majorHAnsi"/>
          <w:b/>
        </w:rPr>
        <w:t xml:space="preserve">Power Analysis </w:t>
      </w:r>
    </w:p>
    <w:p w14:paraId="765E6937" w14:textId="32AEBDEE" w:rsidR="00B90CD5" w:rsidRPr="001D5869" w:rsidRDefault="00571DFA" w:rsidP="0051418E">
      <w:pPr>
        <w:rPr>
          <w:rFonts w:asciiTheme="majorHAnsi" w:hAnsiTheme="majorHAnsi" w:cstheme="majorHAnsi"/>
          <w:bCs/>
          <w:sz w:val="22"/>
          <w:szCs w:val="22"/>
        </w:rPr>
      </w:pPr>
      <w:r w:rsidRPr="001D5869">
        <w:rPr>
          <w:rFonts w:asciiTheme="majorHAnsi" w:hAnsiTheme="majorHAnsi" w:cstheme="majorHAnsi"/>
          <w:bCs/>
          <w:sz w:val="22"/>
          <w:szCs w:val="22"/>
        </w:rPr>
        <w:t xml:space="preserve">Because a separate </w:t>
      </w:r>
      <w:r w:rsidRPr="006249A0">
        <w:rPr>
          <w:rFonts w:asciiTheme="majorHAnsi" w:hAnsiTheme="majorHAnsi" w:cstheme="majorHAnsi"/>
          <w:b/>
          <w:sz w:val="22"/>
          <w:szCs w:val="22"/>
        </w:rPr>
        <w:t>Q</w:t>
      </w:r>
      <w:r w:rsidRPr="001D5869">
        <w:rPr>
          <w:rFonts w:asciiTheme="majorHAnsi" w:hAnsiTheme="majorHAnsi" w:cstheme="majorHAnsi"/>
          <w:bCs/>
          <w:sz w:val="22"/>
          <w:szCs w:val="22"/>
        </w:rPr>
        <w:t xml:space="preserve"> matrix was estimated</w:t>
      </w:r>
      <w:r w:rsidR="0051418E">
        <w:rPr>
          <w:rFonts w:asciiTheme="majorHAnsi" w:hAnsiTheme="majorHAnsi" w:cstheme="majorHAnsi"/>
          <w:bCs/>
          <w:sz w:val="22"/>
          <w:szCs w:val="22"/>
        </w:rPr>
        <w:t xml:space="preserve"> for each region</w:t>
      </w:r>
      <w:r w:rsidRPr="001D5869">
        <w:rPr>
          <w:rFonts w:asciiTheme="majorHAnsi" w:hAnsiTheme="majorHAnsi" w:cstheme="majorHAnsi"/>
          <w:bCs/>
          <w:sz w:val="22"/>
          <w:szCs w:val="22"/>
        </w:rPr>
        <w:t xml:space="preserve"> </w:t>
      </w:r>
      <w:r w:rsidR="0051418E">
        <w:rPr>
          <w:rFonts w:asciiTheme="majorHAnsi" w:hAnsiTheme="majorHAnsi" w:cstheme="majorHAnsi"/>
          <w:bCs/>
          <w:sz w:val="22"/>
          <w:szCs w:val="22"/>
        </w:rPr>
        <w:t>in the covariance analysis</w:t>
      </w:r>
      <w:r w:rsidRPr="001D5869">
        <w:rPr>
          <w:rFonts w:asciiTheme="majorHAnsi" w:hAnsiTheme="majorHAnsi" w:cstheme="majorHAnsi"/>
          <w:bCs/>
          <w:sz w:val="22"/>
          <w:szCs w:val="22"/>
        </w:rPr>
        <w:t>, we used the median estimate of sardine variance</w:t>
      </w:r>
      <w:r w:rsidR="00871E57">
        <w:rPr>
          <w:rFonts w:asciiTheme="majorHAnsi" w:hAnsiTheme="majorHAnsi" w:cstheme="majorHAnsi"/>
          <w:bCs/>
          <w:sz w:val="22"/>
          <w:szCs w:val="22"/>
        </w:rPr>
        <w:t xml:space="preserve"> </w:t>
      </w:r>
      <m:oMath>
        <m:sSub>
          <m:sSubPr>
            <m:ctrlPr>
              <w:rPr>
                <w:rFonts w:ascii="Cambria Math" w:hAnsi="Cambria Math" w:cstheme="majorHAnsi"/>
                <w:i/>
              </w:rPr>
            </m:ctrlPr>
          </m:sSubPr>
          <m:e>
            <m:r>
              <w:rPr>
                <w:rFonts w:ascii="Cambria Math" w:hAnsi="Cambria Math" w:cstheme="majorHAnsi"/>
              </w:rPr>
              <m:t>q</m:t>
            </m:r>
          </m:e>
          <m:sub>
            <m:r>
              <w:rPr>
                <w:rFonts w:ascii="Cambria Math" w:hAnsi="Cambria Math" w:cstheme="majorHAnsi"/>
              </w:rPr>
              <m:t>s</m:t>
            </m:r>
          </m:sub>
        </m:sSub>
      </m:oMath>
      <w:r w:rsidRPr="001D5869">
        <w:rPr>
          <w:rFonts w:asciiTheme="majorHAnsi" w:hAnsiTheme="majorHAnsi" w:cstheme="majorHAnsi"/>
          <w:bCs/>
          <w:sz w:val="22"/>
          <w:szCs w:val="22"/>
        </w:rPr>
        <w:t>, anchovy variance</w:t>
      </w:r>
      <w:r w:rsidR="00871E57">
        <w:rPr>
          <w:rFonts w:asciiTheme="majorHAnsi" w:hAnsiTheme="majorHAnsi" w:cstheme="majorHAnsi"/>
          <w:bCs/>
          <w:sz w:val="22"/>
          <w:szCs w:val="22"/>
        </w:rPr>
        <w:t xml:space="preserve"> </w:t>
      </w:r>
      <m:oMath>
        <m:sSub>
          <m:sSubPr>
            <m:ctrlPr>
              <w:rPr>
                <w:rFonts w:ascii="Cambria Math" w:hAnsi="Cambria Math" w:cstheme="majorHAnsi"/>
                <w:i/>
              </w:rPr>
            </m:ctrlPr>
          </m:sSubPr>
          <m:e>
            <m:r>
              <w:rPr>
                <w:rFonts w:ascii="Cambria Math" w:hAnsi="Cambria Math" w:cstheme="majorHAnsi"/>
              </w:rPr>
              <m:t>q</m:t>
            </m:r>
          </m:e>
          <m:sub>
            <m:r>
              <w:rPr>
                <w:rFonts w:ascii="Cambria Math" w:hAnsi="Cambria Math" w:cstheme="majorHAnsi"/>
              </w:rPr>
              <m:t>a</m:t>
            </m:r>
          </m:sub>
        </m:sSub>
      </m:oMath>
      <w:r w:rsidRPr="001D5869">
        <w:rPr>
          <w:rFonts w:asciiTheme="majorHAnsi" w:hAnsiTheme="majorHAnsi" w:cstheme="majorHAnsi"/>
          <w:bCs/>
          <w:sz w:val="22"/>
          <w:szCs w:val="22"/>
        </w:rPr>
        <w:t>, and sardine-anchovy covariance</w:t>
      </w:r>
      <w:r w:rsidR="00871E57">
        <w:rPr>
          <w:rFonts w:asciiTheme="majorHAnsi" w:hAnsiTheme="majorHAnsi" w:cstheme="majorHAnsi"/>
          <w:bCs/>
          <w:sz w:val="22"/>
          <w:szCs w:val="22"/>
        </w:rPr>
        <w:t xml:space="preserve"> </w:t>
      </w:r>
      <m:oMath>
        <m:r>
          <w:rPr>
            <w:rFonts w:ascii="Cambria Math" w:hAnsi="Cambria Math" w:cstheme="majorHAnsi"/>
          </w:rPr>
          <m:t xml:space="preserve">q </m:t>
        </m:r>
      </m:oMath>
      <w:r w:rsidRPr="001D5869">
        <w:rPr>
          <w:rFonts w:asciiTheme="majorHAnsi" w:hAnsiTheme="majorHAnsi" w:cstheme="majorHAnsi"/>
          <w:bCs/>
          <w:sz w:val="22"/>
          <w:szCs w:val="22"/>
        </w:rPr>
        <w:t>for the simulations.</w:t>
      </w:r>
      <w:r w:rsidR="00B90CD5" w:rsidRPr="001D5869">
        <w:rPr>
          <w:rFonts w:asciiTheme="majorHAnsi" w:hAnsiTheme="majorHAnsi" w:cstheme="majorHAnsi"/>
          <w:bCs/>
          <w:sz w:val="22"/>
          <w:szCs w:val="22"/>
        </w:rPr>
        <w:t xml:space="preserve"> </w:t>
      </w:r>
      <w:r w:rsidR="0051418E">
        <w:rPr>
          <w:rFonts w:asciiTheme="majorHAnsi" w:hAnsiTheme="majorHAnsi" w:cstheme="majorHAnsi"/>
          <w:bCs/>
          <w:sz w:val="22"/>
          <w:szCs w:val="22"/>
        </w:rPr>
        <w:t>In t</w:t>
      </w:r>
      <w:r w:rsidR="00297C71">
        <w:rPr>
          <w:rFonts w:asciiTheme="majorHAnsi" w:hAnsiTheme="majorHAnsi" w:cstheme="majorHAnsi"/>
          <w:bCs/>
          <w:sz w:val="22"/>
          <w:szCs w:val="22"/>
        </w:rPr>
        <w:t xml:space="preserve">he simulations, the covariance between sardine and anchovy in the simulation is driven by each species’ different response to the environmental driver. We also incorporated some autocorrelation in sardine and anchovy in the power analysis. Because regional values for </w:t>
      </w:r>
      <w:r w:rsidR="00297C71" w:rsidRPr="006249A0">
        <w:rPr>
          <w:rFonts w:asciiTheme="majorHAnsi" w:hAnsiTheme="majorHAnsi" w:cstheme="majorHAnsi"/>
          <w:b/>
          <w:sz w:val="22"/>
          <w:szCs w:val="22"/>
        </w:rPr>
        <w:t>B</w:t>
      </w:r>
      <w:r w:rsidR="00297C71">
        <w:rPr>
          <w:rFonts w:asciiTheme="majorHAnsi" w:hAnsiTheme="majorHAnsi" w:cstheme="majorHAnsi"/>
          <w:bCs/>
          <w:sz w:val="22"/>
          <w:szCs w:val="22"/>
        </w:rPr>
        <w:t xml:space="preserve"> were not estimable from the data (see the “Evaluating asynchrony” section above), we estimated a global </w:t>
      </w:r>
      <w:r w:rsidR="00297C71" w:rsidRPr="006249A0">
        <w:rPr>
          <w:rFonts w:asciiTheme="majorHAnsi" w:hAnsiTheme="majorHAnsi" w:cstheme="majorHAnsi"/>
          <w:b/>
          <w:sz w:val="22"/>
          <w:szCs w:val="22"/>
        </w:rPr>
        <w:t>B</w:t>
      </w:r>
      <w:r w:rsidR="00297C71">
        <w:rPr>
          <w:rFonts w:asciiTheme="majorHAnsi" w:hAnsiTheme="majorHAnsi" w:cstheme="majorHAnsi"/>
          <w:bCs/>
          <w:sz w:val="22"/>
          <w:szCs w:val="22"/>
        </w:rPr>
        <w:t xml:space="preserve"> matrix and use these values in the power analysis. </w:t>
      </w:r>
    </w:p>
    <w:p w14:paraId="2BDC3161" w14:textId="77777777" w:rsidR="00F0214D" w:rsidRPr="001D5869" w:rsidRDefault="00F0214D" w:rsidP="00D1572C">
      <w:pPr>
        <w:rPr>
          <w:rFonts w:asciiTheme="majorHAnsi" w:hAnsiTheme="majorHAnsi" w:cstheme="majorHAnsi"/>
          <w:bCs/>
          <w:sz w:val="22"/>
          <w:szCs w:val="22"/>
        </w:rPr>
      </w:pPr>
    </w:p>
    <w:p w14:paraId="5F5B3B60" w14:textId="4CFE3EEC" w:rsidR="00B90CD5" w:rsidRPr="001D5869" w:rsidRDefault="009B1741" w:rsidP="00D1572C">
      <w:pPr>
        <w:rPr>
          <w:rFonts w:asciiTheme="majorHAnsi" w:eastAsiaTheme="minorEastAsia" w:hAnsiTheme="majorHAnsi" w:cstheme="majorHAnsi"/>
        </w:rPr>
      </w:pPr>
      <m:oMath>
        <m:sSub>
          <m:sSubPr>
            <m:ctrlPr>
              <w:rPr>
                <w:rFonts w:ascii="Cambria Math" w:hAnsi="Cambria Math" w:cstheme="majorHAnsi"/>
              </w:rPr>
            </m:ctrlPr>
          </m:sSubPr>
          <m:e>
            <m:r>
              <m:rPr>
                <m:sty m:val="b"/>
              </m:rPr>
              <w:rPr>
                <w:rFonts w:ascii="Cambria Math" w:hAnsi="Cambria Math" w:cstheme="majorHAnsi"/>
              </w:rPr>
              <m:t>x</m:t>
            </m:r>
          </m:e>
          <m:sub>
            <m:r>
              <m:rPr>
                <m:sty m:val="p"/>
              </m:rPr>
              <w:rPr>
                <w:rFonts w:ascii="Cambria Math" w:hAnsi="Cambria Math" w:cstheme="majorHAnsi"/>
              </w:rPr>
              <m:t>t</m:t>
            </m:r>
          </m:sub>
        </m:sSub>
        <m:r>
          <m:rPr>
            <m:sty m:val="p"/>
          </m:rPr>
          <w:rPr>
            <w:rFonts w:ascii="Cambria Math" w:hAnsi="Cambria Math" w:cstheme="majorHAnsi"/>
          </w:rPr>
          <m:t>=</m:t>
        </m:r>
        <m:d>
          <m:dPr>
            <m:begChr m:val="["/>
            <m:endChr m:val="]"/>
            <m:ctrlPr>
              <w:rPr>
                <w:rFonts w:ascii="Cambria Math" w:hAnsi="Cambria Math" w:cstheme="majorHAnsi"/>
              </w:rPr>
            </m:ctrlPr>
          </m:dPr>
          <m:e>
            <m:m>
              <m:mPr>
                <m:mcs>
                  <m:mc>
                    <m:mcPr>
                      <m:count m:val="2"/>
                      <m:mcJc m:val="center"/>
                    </m:mcPr>
                  </m:mc>
                </m:mcs>
                <m:ctrlPr>
                  <w:rPr>
                    <w:rFonts w:ascii="Cambria Math" w:hAnsi="Cambria Math" w:cstheme="majorHAnsi"/>
                  </w:rPr>
                </m:ctrlPr>
              </m:mPr>
              <m:mr>
                <m:e>
                  <m:sSub>
                    <m:sSubPr>
                      <m:ctrlPr>
                        <w:rPr>
                          <w:rFonts w:ascii="Cambria Math" w:hAnsi="Cambria Math" w:cstheme="majorHAnsi"/>
                          <w:i/>
                        </w:rPr>
                      </m:ctrlPr>
                    </m:sSubPr>
                    <m:e>
                      <m:r>
                        <w:rPr>
                          <w:rFonts w:ascii="Cambria Math" w:hAnsi="Cambria Math" w:cstheme="majorHAnsi"/>
                        </w:rPr>
                        <m:t>b</m:t>
                      </m:r>
                    </m:e>
                    <m:sub>
                      <m:r>
                        <w:rPr>
                          <w:rFonts w:ascii="Cambria Math" w:hAnsi="Cambria Math" w:cstheme="majorHAnsi"/>
                        </w:rPr>
                        <m:t>s</m:t>
                      </m:r>
                    </m:sub>
                  </m:sSub>
                </m:e>
                <m:e>
                  <m:sSub>
                    <m:sSubPr>
                      <m:ctrlPr>
                        <w:rPr>
                          <w:rFonts w:ascii="Cambria Math" w:hAnsi="Cambria Math" w:cstheme="majorHAnsi"/>
                          <w:i/>
                        </w:rPr>
                      </m:ctrlPr>
                    </m:sSubPr>
                    <m:e>
                      <m:r>
                        <w:rPr>
                          <w:rFonts w:ascii="Cambria Math" w:hAnsi="Cambria Math" w:cstheme="majorHAnsi"/>
                        </w:rPr>
                        <m:t>b</m:t>
                      </m:r>
                    </m:e>
                    <m:sub>
                      <m:r>
                        <w:rPr>
                          <w:rFonts w:ascii="Cambria Math" w:hAnsi="Cambria Math" w:cstheme="majorHAnsi"/>
                        </w:rPr>
                        <m:t>s,a</m:t>
                      </m:r>
                    </m:sub>
                  </m:sSub>
                </m:e>
              </m:mr>
              <m:mr>
                <m:e>
                  <m:sSub>
                    <m:sSubPr>
                      <m:ctrlPr>
                        <w:rPr>
                          <w:rFonts w:ascii="Cambria Math" w:hAnsi="Cambria Math" w:cstheme="majorHAnsi"/>
                          <w:i/>
                        </w:rPr>
                      </m:ctrlPr>
                    </m:sSubPr>
                    <m:e>
                      <m:r>
                        <w:rPr>
                          <w:rFonts w:ascii="Cambria Math" w:hAnsi="Cambria Math" w:cstheme="majorHAnsi"/>
                        </w:rPr>
                        <m:t>b</m:t>
                      </m:r>
                    </m:e>
                    <m:sub>
                      <m:r>
                        <w:rPr>
                          <w:rFonts w:ascii="Cambria Math" w:hAnsi="Cambria Math" w:cstheme="majorHAnsi"/>
                        </w:rPr>
                        <m:t>a,s</m:t>
                      </m:r>
                    </m:sub>
                  </m:sSub>
                </m:e>
                <m:e>
                  <m:sSub>
                    <m:sSubPr>
                      <m:ctrlPr>
                        <w:rPr>
                          <w:rFonts w:ascii="Cambria Math" w:hAnsi="Cambria Math" w:cstheme="majorHAnsi"/>
                          <w:i/>
                        </w:rPr>
                      </m:ctrlPr>
                    </m:sSubPr>
                    <m:e>
                      <m:r>
                        <w:rPr>
                          <w:rFonts w:ascii="Cambria Math" w:hAnsi="Cambria Math" w:cstheme="majorHAnsi"/>
                        </w:rPr>
                        <m:t>b</m:t>
                      </m:r>
                    </m:e>
                    <m:sub>
                      <m:r>
                        <w:rPr>
                          <w:rFonts w:ascii="Cambria Math" w:hAnsi="Cambria Math" w:cstheme="majorHAnsi"/>
                        </w:rPr>
                        <m:t>a</m:t>
                      </m:r>
                    </m:sub>
                  </m:sSub>
                </m:e>
              </m:mr>
            </m:m>
          </m:e>
        </m:d>
        <m:sSub>
          <m:sSubPr>
            <m:ctrlPr>
              <w:rPr>
                <w:rFonts w:ascii="Cambria Math" w:hAnsi="Cambria Math" w:cstheme="majorHAnsi"/>
                <w:b/>
                <w:bCs/>
              </w:rPr>
            </m:ctrlPr>
          </m:sSubPr>
          <m:e>
            <m:r>
              <m:rPr>
                <m:sty m:val="b"/>
              </m:rPr>
              <w:rPr>
                <w:rFonts w:ascii="Cambria Math" w:hAnsi="Cambria Math" w:cstheme="majorHAnsi"/>
              </w:rPr>
              <m:t>x</m:t>
            </m:r>
          </m:e>
          <m:sub>
            <m:r>
              <m:rPr>
                <m:sty m:val="b"/>
              </m:rPr>
              <w:rPr>
                <w:rFonts w:ascii="Cambria Math" w:hAnsi="Cambria Math" w:cstheme="majorHAnsi"/>
              </w:rPr>
              <m:t>t-1</m:t>
            </m:r>
          </m:sub>
        </m:sSub>
        <m:r>
          <m:rPr>
            <m:sty m:val="p"/>
          </m:rPr>
          <w:rPr>
            <w:rFonts w:ascii="Cambria Math" w:hAnsi="Cambria Math" w:cstheme="majorHAnsi"/>
          </w:rPr>
          <m:t>+</m:t>
        </m:r>
        <m:r>
          <m:rPr>
            <m:sty m:val="b"/>
          </m:rPr>
          <w:rPr>
            <w:rFonts w:ascii="Cambria Math" w:hAnsi="Cambria Math" w:cstheme="majorHAnsi"/>
          </w:rPr>
          <m:t>C</m:t>
        </m:r>
        <m:sSub>
          <m:sSubPr>
            <m:ctrlPr>
              <w:rPr>
                <w:rFonts w:ascii="Cambria Math" w:hAnsi="Cambria Math" w:cstheme="majorHAnsi"/>
              </w:rPr>
            </m:ctrlPr>
          </m:sSubPr>
          <m:e>
            <m:r>
              <m:rPr>
                <m:sty m:val="p"/>
              </m:rPr>
              <w:rPr>
                <w:rFonts w:ascii="Cambria Math" w:hAnsi="Cambria Math" w:cstheme="majorHAnsi"/>
              </w:rPr>
              <m:t>c</m:t>
            </m:r>
          </m:e>
          <m:sub>
            <m:r>
              <m:rPr>
                <m:sty m:val="p"/>
              </m:rPr>
              <w:rPr>
                <w:rFonts w:ascii="Cambria Math" w:hAnsi="Cambria Math" w:cstheme="majorHAnsi"/>
              </w:rPr>
              <m:t>t</m:t>
            </m:r>
          </m:sub>
        </m:sSub>
        <m:r>
          <m:rPr>
            <m:sty m:val="p"/>
          </m:rPr>
          <w:rPr>
            <w:rFonts w:ascii="Cambria Math" w:hAnsi="Cambria Math" w:cstheme="majorHAnsi"/>
          </w:rPr>
          <m:t>+</m:t>
        </m:r>
        <m:sSub>
          <m:sSubPr>
            <m:ctrlPr>
              <w:rPr>
                <w:rFonts w:ascii="Cambria Math" w:hAnsi="Cambria Math" w:cstheme="majorHAnsi"/>
              </w:rPr>
            </m:ctrlPr>
          </m:sSubPr>
          <m:e>
            <m:r>
              <m:rPr>
                <m:sty m:val="p"/>
              </m:rPr>
              <w:rPr>
                <w:rFonts w:ascii="Cambria Math" w:hAnsi="Cambria Math" w:cstheme="majorHAnsi"/>
              </w:rPr>
              <m:t>ε</m:t>
            </m:r>
          </m:e>
          <m:sub>
            <m:r>
              <m:rPr>
                <m:sty m:val="p"/>
              </m:rPr>
              <w:rPr>
                <w:rFonts w:ascii="Cambria Math" w:hAnsi="Cambria Math" w:cstheme="majorHAnsi"/>
              </w:rPr>
              <m:t>t</m:t>
            </m:r>
          </m:sub>
        </m:sSub>
        <m:r>
          <m:rPr>
            <m:sty m:val="p"/>
          </m:rPr>
          <w:rPr>
            <w:rFonts w:ascii="Cambria Math" w:hAnsi="Cambria Math" w:cstheme="majorHAnsi"/>
          </w:rPr>
          <m:t>;               ε~MVN</m:t>
        </m:r>
        <m:d>
          <m:dPr>
            <m:ctrlPr>
              <w:rPr>
                <w:rFonts w:ascii="Cambria Math" w:hAnsi="Cambria Math" w:cstheme="majorHAnsi"/>
              </w:rPr>
            </m:ctrlPr>
          </m:dPr>
          <m:e>
            <m:r>
              <m:rPr>
                <m:sty m:val="p"/>
              </m:rPr>
              <w:rPr>
                <w:rFonts w:ascii="Cambria Math" w:hAnsi="Cambria Math" w:cstheme="majorHAnsi"/>
              </w:rPr>
              <m:t>0,</m:t>
            </m:r>
            <m:d>
              <m:dPr>
                <m:begChr m:val="["/>
                <m:endChr m:val="]"/>
                <m:ctrlPr>
                  <w:rPr>
                    <w:rFonts w:ascii="Cambria Math" w:hAnsi="Cambria Math" w:cstheme="majorHAnsi"/>
                  </w:rPr>
                </m:ctrlPr>
              </m:dPr>
              <m:e>
                <m:m>
                  <m:mPr>
                    <m:mcs>
                      <m:mc>
                        <m:mcPr>
                          <m:count m:val="2"/>
                          <m:mcJc m:val="center"/>
                        </m:mcPr>
                      </m:mc>
                    </m:mcs>
                    <m:ctrlPr>
                      <w:rPr>
                        <w:rFonts w:ascii="Cambria Math" w:hAnsi="Cambria Math" w:cstheme="majorHAnsi"/>
                      </w:rPr>
                    </m:ctrlPr>
                  </m:mPr>
                  <m:mr>
                    <m:e>
                      <m:sSub>
                        <m:sSubPr>
                          <m:ctrlPr>
                            <w:rPr>
                              <w:rFonts w:ascii="Cambria Math" w:hAnsi="Cambria Math" w:cstheme="majorHAnsi"/>
                              <w:i/>
                            </w:rPr>
                          </m:ctrlPr>
                        </m:sSubPr>
                        <m:e>
                          <m:r>
                            <w:rPr>
                              <w:rFonts w:ascii="Cambria Math" w:hAnsi="Cambria Math" w:cstheme="majorHAnsi"/>
                            </w:rPr>
                            <m:t>q</m:t>
                          </m:r>
                        </m:e>
                        <m:sub>
                          <m:r>
                            <w:rPr>
                              <w:rFonts w:ascii="Cambria Math" w:hAnsi="Cambria Math" w:cstheme="majorHAnsi"/>
                            </w:rPr>
                            <m:t>s</m:t>
                          </m:r>
                        </m:sub>
                      </m:sSub>
                    </m:e>
                    <m:e>
                      <m:r>
                        <w:rPr>
                          <w:rFonts w:ascii="Cambria Math" w:hAnsi="Cambria Math" w:cstheme="majorHAnsi"/>
                        </w:rPr>
                        <m:t>q</m:t>
                      </m:r>
                    </m:e>
                  </m:mr>
                  <m:mr>
                    <m:e>
                      <m:r>
                        <w:rPr>
                          <w:rFonts w:ascii="Cambria Math" w:hAnsi="Cambria Math" w:cstheme="majorHAnsi"/>
                        </w:rPr>
                        <m:t>q</m:t>
                      </m:r>
                    </m:e>
                    <m:e>
                      <m:sSub>
                        <m:sSubPr>
                          <m:ctrlPr>
                            <w:rPr>
                              <w:rFonts w:ascii="Cambria Math" w:hAnsi="Cambria Math" w:cstheme="majorHAnsi"/>
                              <w:i/>
                            </w:rPr>
                          </m:ctrlPr>
                        </m:sSubPr>
                        <m:e>
                          <m:r>
                            <w:rPr>
                              <w:rFonts w:ascii="Cambria Math" w:hAnsi="Cambria Math" w:cstheme="majorHAnsi"/>
                            </w:rPr>
                            <m:t>q</m:t>
                          </m:r>
                        </m:e>
                        <m:sub>
                          <m:r>
                            <w:rPr>
                              <w:rFonts w:ascii="Cambria Math" w:hAnsi="Cambria Math" w:cstheme="majorHAnsi"/>
                            </w:rPr>
                            <m:t>a</m:t>
                          </m:r>
                        </m:sub>
                      </m:sSub>
                    </m:e>
                  </m:mr>
                </m:m>
              </m:e>
            </m:d>
          </m:e>
        </m:d>
      </m:oMath>
      <w:r w:rsidR="007E353E">
        <w:rPr>
          <w:rFonts w:asciiTheme="majorHAnsi" w:eastAsiaTheme="minorEastAsia" w:hAnsiTheme="majorHAnsi" w:cstheme="majorHAnsi"/>
        </w:rPr>
        <w:tab/>
      </w:r>
      <w:r w:rsidR="00605A12">
        <w:rPr>
          <w:rFonts w:asciiTheme="majorHAnsi" w:eastAsiaTheme="minorEastAsia" w:hAnsiTheme="majorHAnsi" w:cstheme="majorHAnsi"/>
        </w:rPr>
        <w:tab/>
      </w:r>
      <w:r w:rsidR="00FE659E">
        <w:rPr>
          <w:rFonts w:asciiTheme="majorHAnsi" w:eastAsiaTheme="minorEastAsia" w:hAnsiTheme="majorHAnsi" w:cstheme="majorHAnsi"/>
        </w:rPr>
        <w:tab/>
      </w:r>
      <w:r w:rsidR="007E353E">
        <w:rPr>
          <w:rFonts w:asciiTheme="majorHAnsi" w:eastAsiaTheme="minorEastAsia" w:hAnsiTheme="majorHAnsi" w:cstheme="majorHAnsi"/>
        </w:rPr>
        <w:t>(Eq. S</w:t>
      </w:r>
      <w:r w:rsidR="00297C71">
        <w:rPr>
          <w:rFonts w:asciiTheme="majorHAnsi" w:eastAsiaTheme="minorEastAsia" w:hAnsiTheme="majorHAnsi" w:cstheme="majorHAnsi"/>
        </w:rPr>
        <w:t>5</w:t>
      </w:r>
      <w:r w:rsidR="007E353E">
        <w:rPr>
          <w:rFonts w:asciiTheme="majorHAnsi" w:eastAsiaTheme="minorEastAsia" w:hAnsiTheme="majorHAnsi" w:cstheme="majorHAnsi"/>
        </w:rPr>
        <w:t>)</w:t>
      </w:r>
    </w:p>
    <w:p w14:paraId="011608CA" w14:textId="77777777" w:rsidR="004D793C" w:rsidRPr="001D5869" w:rsidRDefault="004D793C" w:rsidP="00D1572C">
      <w:pPr>
        <w:rPr>
          <w:rFonts w:asciiTheme="majorHAnsi" w:eastAsiaTheme="minorEastAsia" w:hAnsiTheme="majorHAnsi" w:cstheme="majorHAnsi"/>
        </w:rPr>
      </w:pPr>
    </w:p>
    <w:p w14:paraId="50A69BC1" w14:textId="3673A7EF" w:rsidR="00B90CD5" w:rsidRPr="001D5869" w:rsidRDefault="009B1741" w:rsidP="00B90CD5">
      <w:pPr>
        <w:rPr>
          <w:rFonts w:asciiTheme="majorHAnsi" w:eastAsiaTheme="minorEastAsia" w:hAnsiTheme="majorHAnsi" w:cstheme="majorHAnsi"/>
        </w:rPr>
      </w:pPr>
      <m:oMath>
        <m:sSub>
          <m:sSubPr>
            <m:ctrlPr>
              <w:rPr>
                <w:rFonts w:ascii="Cambria Math" w:hAnsi="Cambria Math" w:cstheme="majorHAnsi"/>
              </w:rPr>
            </m:ctrlPr>
          </m:sSubPr>
          <m:e>
            <m:r>
              <m:rPr>
                <m:sty m:val="b"/>
              </m:rPr>
              <w:rPr>
                <w:rFonts w:ascii="Cambria Math" w:hAnsi="Cambria Math" w:cstheme="majorHAnsi"/>
              </w:rPr>
              <m:t>x</m:t>
            </m:r>
          </m:e>
          <m:sub>
            <m:r>
              <m:rPr>
                <m:sty m:val="p"/>
              </m:rPr>
              <w:rPr>
                <w:rFonts w:ascii="Cambria Math" w:hAnsi="Cambria Math" w:cstheme="majorHAnsi"/>
              </w:rPr>
              <m:t>t</m:t>
            </m:r>
          </m:sub>
        </m:sSub>
        <m:r>
          <m:rPr>
            <m:sty m:val="p"/>
          </m:rPr>
          <w:rPr>
            <w:rFonts w:ascii="Cambria Math" w:hAnsi="Cambria Math" w:cstheme="majorHAnsi"/>
          </w:rPr>
          <m:t>=</m:t>
        </m:r>
        <m:d>
          <m:dPr>
            <m:begChr m:val="["/>
            <m:endChr m:val="]"/>
            <m:ctrlPr>
              <w:rPr>
                <w:rFonts w:ascii="Cambria Math" w:hAnsi="Cambria Math" w:cstheme="majorHAnsi"/>
              </w:rPr>
            </m:ctrlPr>
          </m:dPr>
          <m:e>
            <m:m>
              <m:mPr>
                <m:mcs>
                  <m:mc>
                    <m:mcPr>
                      <m:count m:val="2"/>
                      <m:mcJc m:val="center"/>
                    </m:mcPr>
                  </m:mc>
                </m:mcs>
                <m:ctrlPr>
                  <w:rPr>
                    <w:rFonts w:ascii="Cambria Math" w:hAnsi="Cambria Math" w:cstheme="majorHAnsi"/>
                  </w:rPr>
                </m:ctrlPr>
              </m:mPr>
              <m:mr>
                <m:e>
                  <m:r>
                    <w:rPr>
                      <w:rFonts w:ascii="Cambria Math" w:hAnsi="Cambria Math" w:cstheme="majorHAnsi"/>
                    </w:rPr>
                    <m:t>0.98</m:t>
                  </m:r>
                </m:e>
                <m:e>
                  <m:r>
                    <w:rPr>
                      <w:rFonts w:ascii="Cambria Math" w:hAnsi="Cambria Math" w:cstheme="majorHAnsi"/>
                    </w:rPr>
                    <m:t>0.03</m:t>
                  </m:r>
                </m:e>
              </m:mr>
              <m:mr>
                <m:e>
                  <m:r>
                    <w:rPr>
                      <w:rFonts w:ascii="Cambria Math" w:hAnsi="Cambria Math" w:cstheme="majorHAnsi"/>
                    </w:rPr>
                    <m:t>-0.10</m:t>
                  </m:r>
                </m:e>
                <m:e>
                  <m:r>
                    <w:rPr>
                      <w:rFonts w:ascii="Cambria Math" w:hAnsi="Cambria Math" w:cstheme="majorHAnsi"/>
                    </w:rPr>
                    <m:t>0.67</m:t>
                  </m:r>
                </m:e>
              </m:mr>
            </m:m>
          </m:e>
        </m:d>
        <m:sSub>
          <m:sSubPr>
            <m:ctrlPr>
              <w:rPr>
                <w:rFonts w:ascii="Cambria Math" w:hAnsi="Cambria Math" w:cstheme="majorHAnsi"/>
                <w:b/>
                <w:bCs/>
              </w:rPr>
            </m:ctrlPr>
          </m:sSubPr>
          <m:e>
            <m:r>
              <m:rPr>
                <m:sty m:val="b"/>
              </m:rPr>
              <w:rPr>
                <w:rFonts w:ascii="Cambria Math" w:hAnsi="Cambria Math" w:cstheme="majorHAnsi"/>
              </w:rPr>
              <m:t>x</m:t>
            </m:r>
          </m:e>
          <m:sub>
            <m:r>
              <m:rPr>
                <m:sty m:val="b"/>
              </m:rPr>
              <w:rPr>
                <w:rFonts w:ascii="Cambria Math" w:hAnsi="Cambria Math" w:cstheme="majorHAnsi"/>
              </w:rPr>
              <m:t>t-1</m:t>
            </m:r>
          </m:sub>
        </m:sSub>
        <m:r>
          <m:rPr>
            <m:sty m:val="p"/>
          </m:rPr>
          <w:rPr>
            <w:rFonts w:ascii="Cambria Math" w:hAnsi="Cambria Math" w:cstheme="majorHAnsi"/>
          </w:rPr>
          <m:t>+</m:t>
        </m:r>
        <m:r>
          <m:rPr>
            <m:sty m:val="b"/>
          </m:rPr>
          <w:rPr>
            <w:rFonts w:ascii="Cambria Math" w:hAnsi="Cambria Math" w:cstheme="majorHAnsi"/>
          </w:rPr>
          <m:t>C</m:t>
        </m:r>
        <m:sSub>
          <m:sSubPr>
            <m:ctrlPr>
              <w:rPr>
                <w:rFonts w:ascii="Cambria Math" w:hAnsi="Cambria Math" w:cstheme="majorHAnsi"/>
              </w:rPr>
            </m:ctrlPr>
          </m:sSubPr>
          <m:e>
            <m:r>
              <m:rPr>
                <m:sty m:val="p"/>
              </m:rPr>
              <w:rPr>
                <w:rFonts w:ascii="Cambria Math" w:hAnsi="Cambria Math" w:cstheme="majorHAnsi"/>
              </w:rPr>
              <m:t>c</m:t>
            </m:r>
          </m:e>
          <m:sub>
            <m:r>
              <m:rPr>
                <m:sty m:val="p"/>
              </m:rPr>
              <w:rPr>
                <w:rFonts w:ascii="Cambria Math" w:hAnsi="Cambria Math" w:cstheme="majorHAnsi"/>
              </w:rPr>
              <m:t>t</m:t>
            </m:r>
          </m:sub>
        </m:sSub>
        <m:r>
          <m:rPr>
            <m:sty m:val="p"/>
          </m:rPr>
          <w:rPr>
            <w:rFonts w:ascii="Cambria Math" w:hAnsi="Cambria Math" w:cstheme="majorHAnsi"/>
          </w:rPr>
          <m:t>+</m:t>
        </m:r>
        <m:sSub>
          <m:sSubPr>
            <m:ctrlPr>
              <w:rPr>
                <w:rFonts w:ascii="Cambria Math" w:hAnsi="Cambria Math" w:cstheme="majorHAnsi"/>
              </w:rPr>
            </m:ctrlPr>
          </m:sSubPr>
          <m:e>
            <m:r>
              <m:rPr>
                <m:sty m:val="p"/>
              </m:rPr>
              <w:rPr>
                <w:rFonts w:ascii="Cambria Math" w:hAnsi="Cambria Math" w:cstheme="majorHAnsi"/>
              </w:rPr>
              <m:t>ε</m:t>
            </m:r>
          </m:e>
          <m:sub>
            <m:r>
              <m:rPr>
                <m:sty m:val="p"/>
              </m:rPr>
              <w:rPr>
                <w:rFonts w:ascii="Cambria Math" w:hAnsi="Cambria Math" w:cstheme="majorHAnsi"/>
              </w:rPr>
              <m:t>t</m:t>
            </m:r>
          </m:sub>
        </m:sSub>
        <m:r>
          <m:rPr>
            <m:sty m:val="p"/>
          </m:rPr>
          <w:rPr>
            <w:rFonts w:ascii="Cambria Math" w:hAnsi="Cambria Math" w:cstheme="majorHAnsi"/>
          </w:rPr>
          <m:t>;         ε~MVN</m:t>
        </m:r>
        <m:d>
          <m:dPr>
            <m:ctrlPr>
              <w:rPr>
                <w:rFonts w:ascii="Cambria Math" w:hAnsi="Cambria Math" w:cstheme="majorHAnsi"/>
              </w:rPr>
            </m:ctrlPr>
          </m:dPr>
          <m:e>
            <m:r>
              <m:rPr>
                <m:sty m:val="p"/>
              </m:rPr>
              <w:rPr>
                <w:rFonts w:ascii="Cambria Math" w:hAnsi="Cambria Math" w:cstheme="majorHAnsi"/>
              </w:rPr>
              <m:t>0,</m:t>
            </m:r>
            <m:d>
              <m:dPr>
                <m:begChr m:val="["/>
                <m:endChr m:val="]"/>
                <m:ctrlPr>
                  <w:rPr>
                    <w:rFonts w:ascii="Cambria Math" w:hAnsi="Cambria Math" w:cstheme="majorHAnsi"/>
                  </w:rPr>
                </m:ctrlPr>
              </m:dPr>
              <m:e>
                <m:m>
                  <m:mPr>
                    <m:mcs>
                      <m:mc>
                        <m:mcPr>
                          <m:count m:val="2"/>
                          <m:mcJc m:val="center"/>
                        </m:mcPr>
                      </m:mc>
                    </m:mcs>
                    <m:ctrlPr>
                      <w:rPr>
                        <w:rFonts w:ascii="Cambria Math" w:hAnsi="Cambria Math" w:cstheme="majorHAnsi"/>
                      </w:rPr>
                    </m:ctrlPr>
                  </m:mPr>
                  <m:mr>
                    <m:e>
                      <m:r>
                        <w:rPr>
                          <w:rFonts w:ascii="Cambria Math" w:hAnsi="Cambria Math" w:cstheme="majorHAnsi"/>
                        </w:rPr>
                        <m:t>0.12</m:t>
                      </m:r>
                    </m:e>
                    <m:e>
                      <m:r>
                        <w:rPr>
                          <w:rFonts w:ascii="Cambria Math" w:hAnsi="Cambria Math" w:cstheme="majorHAnsi"/>
                        </w:rPr>
                        <m:t>0.12</m:t>
                      </m:r>
                    </m:e>
                  </m:mr>
                  <m:mr>
                    <m:e>
                      <m:r>
                        <w:rPr>
                          <w:rFonts w:ascii="Cambria Math" w:hAnsi="Cambria Math" w:cstheme="majorHAnsi"/>
                        </w:rPr>
                        <m:t>0.12</m:t>
                      </m:r>
                    </m:e>
                    <m:e>
                      <m:r>
                        <w:rPr>
                          <w:rFonts w:ascii="Cambria Math" w:hAnsi="Cambria Math" w:cstheme="majorHAnsi"/>
                        </w:rPr>
                        <m:t>0.19</m:t>
                      </m:r>
                    </m:e>
                  </m:mr>
                </m:m>
              </m:e>
            </m:d>
          </m:e>
        </m:d>
      </m:oMath>
      <w:r w:rsidR="00605A12">
        <w:rPr>
          <w:rFonts w:asciiTheme="majorHAnsi" w:eastAsiaTheme="minorEastAsia" w:hAnsiTheme="majorHAnsi" w:cstheme="majorHAnsi"/>
        </w:rPr>
        <w:tab/>
      </w:r>
      <w:r w:rsidR="00FE659E">
        <w:rPr>
          <w:rFonts w:asciiTheme="majorHAnsi" w:eastAsiaTheme="minorEastAsia" w:hAnsiTheme="majorHAnsi" w:cstheme="majorHAnsi"/>
        </w:rPr>
        <w:tab/>
      </w:r>
      <w:r w:rsidR="007E353E">
        <w:rPr>
          <w:rFonts w:asciiTheme="majorHAnsi" w:eastAsiaTheme="minorEastAsia" w:hAnsiTheme="majorHAnsi" w:cstheme="majorHAnsi"/>
        </w:rPr>
        <w:t>(Eq. S</w:t>
      </w:r>
      <w:r w:rsidR="00297C71">
        <w:rPr>
          <w:rFonts w:asciiTheme="majorHAnsi" w:eastAsiaTheme="minorEastAsia" w:hAnsiTheme="majorHAnsi" w:cstheme="majorHAnsi"/>
        </w:rPr>
        <w:t>6</w:t>
      </w:r>
      <w:r w:rsidR="007E353E">
        <w:rPr>
          <w:rFonts w:asciiTheme="majorHAnsi" w:eastAsiaTheme="minorEastAsia" w:hAnsiTheme="majorHAnsi" w:cstheme="majorHAnsi"/>
        </w:rPr>
        <w:t>)</w:t>
      </w:r>
    </w:p>
    <w:p w14:paraId="2A475982" w14:textId="77777777" w:rsidR="00F96C4D" w:rsidRPr="001D5869" w:rsidRDefault="00F96C4D" w:rsidP="00F96C4D">
      <w:pPr>
        <w:spacing w:line="480" w:lineRule="auto"/>
        <w:ind w:left="180"/>
        <w:jc w:val="both"/>
        <w:rPr>
          <w:rFonts w:asciiTheme="majorHAnsi" w:eastAsiaTheme="minorEastAsia" w:hAnsiTheme="majorHAnsi" w:cstheme="majorHAnsi"/>
        </w:rPr>
      </w:pPr>
    </w:p>
    <w:p w14:paraId="176CA61B" w14:textId="1A19119B" w:rsidR="00F96C4D" w:rsidRPr="001D5869" w:rsidRDefault="00F96C4D" w:rsidP="00605A12">
      <w:pPr>
        <w:spacing w:line="480" w:lineRule="auto"/>
        <w:ind w:left="180"/>
        <w:jc w:val="both"/>
        <w:rPr>
          <w:rFonts w:asciiTheme="majorHAnsi" w:eastAsiaTheme="minorEastAsia" w:hAnsiTheme="majorHAnsi" w:cstheme="majorHAnsi"/>
          <w:sz w:val="22"/>
          <w:szCs w:val="22"/>
        </w:rPr>
      </w:pPr>
      <w:r w:rsidRPr="001D5869">
        <w:rPr>
          <w:rFonts w:asciiTheme="majorHAnsi" w:eastAsiaTheme="minorEastAsia" w:hAnsiTheme="majorHAnsi" w:cstheme="majorHAnsi"/>
          <w:sz w:val="22"/>
          <w:szCs w:val="22"/>
        </w:rPr>
        <w:t>Time series were initiated as follows:</w:t>
      </w:r>
    </w:p>
    <w:p w14:paraId="3E2D25DD" w14:textId="7F16CACA" w:rsidR="00F96C4D" w:rsidRPr="001D5869" w:rsidRDefault="009B1741" w:rsidP="00F96C4D">
      <w:pPr>
        <w:spacing w:line="480" w:lineRule="auto"/>
        <w:ind w:left="180" w:firstLine="540"/>
        <w:jc w:val="both"/>
        <w:rPr>
          <w:rFonts w:asciiTheme="majorHAnsi" w:eastAsiaTheme="minorEastAsia" w:hAnsiTheme="majorHAnsi" w:cstheme="majorHAnsi"/>
          <w:sz w:val="22"/>
          <w:szCs w:val="22"/>
        </w:rPr>
      </w:pPr>
      <m:oMathPara>
        <m:oMath>
          <m:sSub>
            <m:sSubPr>
              <m:ctrlPr>
                <w:rPr>
                  <w:rFonts w:ascii="Cambria Math" w:hAnsi="Cambria Math" w:cstheme="majorHAnsi"/>
                  <w:sz w:val="22"/>
                  <w:szCs w:val="22"/>
                </w:rPr>
              </m:ctrlPr>
            </m:sSubPr>
            <m:e>
              <m:r>
                <m:rPr>
                  <m:sty m:val="b"/>
                </m:rPr>
                <w:rPr>
                  <w:rFonts w:ascii="Cambria Math" w:hAnsi="Cambria Math" w:cstheme="majorHAnsi"/>
                  <w:sz w:val="22"/>
                  <w:szCs w:val="22"/>
                </w:rPr>
                <m:t>x</m:t>
              </m:r>
            </m:e>
            <m:sub>
              <m:r>
                <m:rPr>
                  <m:sty m:val="p"/>
                </m:rPr>
                <w:rPr>
                  <w:rFonts w:ascii="Cambria Math" w:hAnsi="Cambria Math" w:cstheme="majorHAnsi"/>
                  <w:sz w:val="22"/>
                  <w:szCs w:val="22"/>
                </w:rPr>
                <m:t>1</m:t>
              </m:r>
            </m:sub>
          </m:sSub>
          <m:r>
            <m:rPr>
              <m:sty m:val="p"/>
            </m:rPr>
            <w:rPr>
              <w:rFonts w:ascii="Cambria Math" w:hAnsi="Cambria Math" w:cstheme="majorHAnsi"/>
              <w:sz w:val="22"/>
              <w:szCs w:val="22"/>
            </w:rPr>
            <m:t>~MVN(0,</m:t>
          </m:r>
          <m:d>
            <m:dPr>
              <m:begChr m:val="["/>
              <m:endChr m:val="]"/>
              <m:ctrlPr>
                <w:rPr>
                  <w:rFonts w:ascii="Cambria Math" w:hAnsi="Cambria Math" w:cstheme="majorHAnsi"/>
                </w:rPr>
              </m:ctrlPr>
            </m:dPr>
            <m:e>
              <m:m>
                <m:mPr>
                  <m:mcs>
                    <m:mc>
                      <m:mcPr>
                        <m:count m:val="2"/>
                        <m:mcJc m:val="center"/>
                      </m:mcPr>
                    </m:mc>
                  </m:mcs>
                  <m:ctrlPr>
                    <w:rPr>
                      <w:rFonts w:ascii="Cambria Math" w:hAnsi="Cambria Math" w:cstheme="majorHAnsi"/>
                    </w:rPr>
                  </m:ctrlPr>
                </m:mPr>
                <m:mr>
                  <m:e>
                    <m:sSub>
                      <m:sSubPr>
                        <m:ctrlPr>
                          <w:rPr>
                            <w:rFonts w:ascii="Cambria Math" w:hAnsi="Cambria Math" w:cstheme="majorHAnsi"/>
                            <w:i/>
                          </w:rPr>
                        </m:ctrlPr>
                      </m:sSubPr>
                      <m:e>
                        <m:r>
                          <w:rPr>
                            <w:rFonts w:ascii="Cambria Math" w:hAnsi="Cambria Math" w:cstheme="majorHAnsi"/>
                          </w:rPr>
                          <m:t>q</m:t>
                        </m:r>
                      </m:e>
                      <m:sub>
                        <m:r>
                          <w:rPr>
                            <w:rFonts w:ascii="Cambria Math" w:hAnsi="Cambria Math" w:cstheme="majorHAnsi"/>
                          </w:rPr>
                          <m:t>s</m:t>
                        </m:r>
                      </m:sub>
                    </m:sSub>
                  </m:e>
                  <m:e>
                    <m:r>
                      <w:rPr>
                        <w:rFonts w:ascii="Cambria Math" w:hAnsi="Cambria Math" w:cstheme="majorHAnsi"/>
                      </w:rPr>
                      <m:t>q</m:t>
                    </m:r>
                  </m:e>
                </m:mr>
                <m:mr>
                  <m:e>
                    <m:r>
                      <w:rPr>
                        <w:rFonts w:ascii="Cambria Math" w:hAnsi="Cambria Math" w:cstheme="majorHAnsi"/>
                      </w:rPr>
                      <m:t>q</m:t>
                    </m:r>
                  </m:e>
                  <m:e>
                    <m:sSub>
                      <m:sSubPr>
                        <m:ctrlPr>
                          <w:rPr>
                            <w:rFonts w:ascii="Cambria Math" w:hAnsi="Cambria Math" w:cstheme="majorHAnsi"/>
                            <w:i/>
                          </w:rPr>
                        </m:ctrlPr>
                      </m:sSubPr>
                      <m:e>
                        <m:r>
                          <w:rPr>
                            <w:rFonts w:ascii="Cambria Math" w:hAnsi="Cambria Math" w:cstheme="majorHAnsi"/>
                          </w:rPr>
                          <m:t>q</m:t>
                        </m:r>
                      </m:e>
                      <m:sub>
                        <m:r>
                          <w:rPr>
                            <w:rFonts w:ascii="Cambria Math" w:hAnsi="Cambria Math" w:cstheme="majorHAnsi"/>
                          </w:rPr>
                          <m:t>a</m:t>
                        </m:r>
                      </m:sub>
                    </m:sSub>
                  </m:e>
                </m:mr>
              </m:m>
            </m:e>
          </m:d>
          <m:r>
            <m:rPr>
              <m:sty m:val="b"/>
            </m:rPr>
            <w:rPr>
              <w:rFonts w:ascii="Cambria Math" w:eastAsiaTheme="minorEastAsia" w:hAnsi="Cambria Math" w:cstheme="majorHAnsi"/>
              <w:sz w:val="22"/>
              <w:szCs w:val="22"/>
            </w:rPr>
            <m:t>)</m:t>
          </m:r>
        </m:oMath>
      </m:oMathPara>
    </w:p>
    <w:p w14:paraId="3B9D8103" w14:textId="77777777" w:rsidR="0060495B" w:rsidRDefault="0060495B">
      <w:pPr>
        <w:rPr>
          <w:rFonts w:asciiTheme="majorHAnsi" w:hAnsiTheme="majorHAnsi" w:cstheme="majorHAnsi"/>
          <w:bCs/>
          <w:sz w:val="22"/>
          <w:szCs w:val="22"/>
        </w:rPr>
      </w:pPr>
    </w:p>
    <w:p w14:paraId="246B19BF" w14:textId="504A32FF" w:rsidR="0060495B" w:rsidRPr="00006931" w:rsidRDefault="0060495B" w:rsidP="0060495B">
      <w:pPr>
        <w:rPr>
          <w:rFonts w:asciiTheme="majorHAnsi" w:hAnsiTheme="majorHAnsi" w:cstheme="majorHAnsi"/>
          <w:b/>
        </w:rPr>
      </w:pPr>
      <w:r>
        <w:rPr>
          <w:rFonts w:asciiTheme="majorHAnsi" w:hAnsiTheme="majorHAnsi" w:cstheme="majorHAnsi"/>
          <w:b/>
        </w:rPr>
        <w:t>Baumgartner et al. (1992) data</w:t>
      </w:r>
    </w:p>
    <w:p w14:paraId="012166DD" w14:textId="77777777" w:rsidR="00B55DB9" w:rsidRDefault="0060495B">
      <w:pPr>
        <w:rPr>
          <w:rFonts w:asciiTheme="majorHAnsi" w:hAnsiTheme="majorHAnsi" w:cstheme="majorHAnsi"/>
          <w:bCs/>
          <w:sz w:val="22"/>
          <w:szCs w:val="22"/>
        </w:rPr>
      </w:pPr>
      <w:r>
        <w:rPr>
          <w:rFonts w:asciiTheme="majorHAnsi" w:hAnsiTheme="majorHAnsi" w:cstheme="majorHAnsi"/>
          <w:bCs/>
          <w:sz w:val="22"/>
          <w:szCs w:val="22"/>
        </w:rPr>
        <w:t xml:space="preserve">The Baumgartner et al. </w:t>
      </w:r>
      <w:r>
        <w:rPr>
          <w:rFonts w:asciiTheme="majorHAnsi" w:hAnsiTheme="majorHAnsi" w:cstheme="majorHAnsi"/>
          <w:bCs/>
          <w:sz w:val="22"/>
          <w:szCs w:val="22"/>
        </w:rPr>
        <w:fldChar w:fldCharType="begin"/>
      </w:r>
      <w:r>
        <w:rPr>
          <w:rFonts w:asciiTheme="majorHAnsi" w:hAnsiTheme="majorHAnsi" w:cstheme="majorHAnsi"/>
          <w:bCs/>
          <w:sz w:val="22"/>
          <w:szCs w:val="22"/>
        </w:rPr>
        <w:instrText xml:space="preserve"> ADDIN ZOTERO_ITEM CSL_CITATION {"citationID":"dscTv8w1","properties":{"formattedCitation":"(1992)","plainCitation":"(1992)","noteIndex":0},"citationItems":[{"id":4787,"uris":["http://zotero.org/users/51555/items/R4VJVTX6"],"uri":["http://zotero.org/users/51555/items/R4VJVTX6"],"itemData":{"id":4787,"type":"article-journal","container-title":"CalCOFI Rep","page":"24–40","source":"Google Scholar","title":"Reconstruction of the history of Pacific sardine and northern anchovy populations over the past two millennia from sediments of the Santa Barbara Basin, California","volume":"33","author":[{"family":"Baumgartner","given":"T. R."},{"family":"Soutar","given":"A."},{"family":"Ferreira-Bartrina","given":"V."}],"issued":{"date-parts":[["1992"]]}},"suppress-author":true}],"schema":"https://github.com/citation-style-language/schema/raw/master/csl-citation.json"} </w:instrText>
      </w:r>
      <w:r>
        <w:rPr>
          <w:rFonts w:asciiTheme="majorHAnsi" w:hAnsiTheme="majorHAnsi" w:cstheme="majorHAnsi"/>
          <w:bCs/>
          <w:sz w:val="22"/>
          <w:szCs w:val="22"/>
        </w:rPr>
        <w:fldChar w:fldCharType="separate"/>
      </w:r>
      <w:r>
        <w:rPr>
          <w:rFonts w:asciiTheme="majorHAnsi" w:hAnsiTheme="majorHAnsi" w:cstheme="majorHAnsi"/>
          <w:bCs/>
          <w:noProof/>
          <w:sz w:val="22"/>
          <w:szCs w:val="22"/>
        </w:rPr>
        <w:t>(1992)</w:t>
      </w:r>
      <w:r>
        <w:rPr>
          <w:rFonts w:asciiTheme="majorHAnsi" w:hAnsiTheme="majorHAnsi" w:cstheme="majorHAnsi"/>
          <w:bCs/>
          <w:sz w:val="22"/>
          <w:szCs w:val="22"/>
        </w:rPr>
        <w:fldChar w:fldCharType="end"/>
      </w:r>
      <w:r w:rsidRPr="001D5869">
        <w:rPr>
          <w:rFonts w:asciiTheme="majorHAnsi" w:hAnsiTheme="majorHAnsi" w:cstheme="majorHAnsi"/>
          <w:bCs/>
          <w:sz w:val="22"/>
          <w:szCs w:val="22"/>
        </w:rPr>
        <w:t xml:space="preserve"> </w:t>
      </w:r>
      <w:r>
        <w:rPr>
          <w:rFonts w:asciiTheme="majorHAnsi" w:hAnsiTheme="majorHAnsi" w:cstheme="majorHAnsi"/>
          <w:bCs/>
          <w:sz w:val="22"/>
          <w:szCs w:val="22"/>
        </w:rPr>
        <w:t>scale deposition data from the Santa Barbara Basin contain information about much lower-frequency signals of synchrony/asynchrony in sardine and anchovy in the California Current. Because these data are sampled at frequencies lower than all the other datasets we used, we did not compare them directly with the time series presented here. However, we have included a csv of the Baumgartner et al. data (scraped from the paper) on the GitHub repository for this project, so that interested parties can analyze it with the methods we use here.</w:t>
      </w:r>
    </w:p>
    <w:p w14:paraId="6B484570" w14:textId="77777777" w:rsidR="00B55DB9" w:rsidRDefault="00B55DB9">
      <w:pPr>
        <w:rPr>
          <w:rFonts w:asciiTheme="majorHAnsi" w:hAnsiTheme="majorHAnsi" w:cstheme="majorHAnsi"/>
          <w:bCs/>
          <w:sz w:val="22"/>
          <w:szCs w:val="22"/>
        </w:rPr>
      </w:pPr>
    </w:p>
    <w:p w14:paraId="766F3C6C" w14:textId="13325D56" w:rsidR="00B55DB9" w:rsidRPr="00B55DB9" w:rsidRDefault="00B55DB9" w:rsidP="00B55DB9">
      <w:pPr>
        <w:pStyle w:val="Bibliography"/>
        <w:rPr>
          <w:rFonts w:asciiTheme="majorHAnsi" w:hAnsiTheme="majorHAnsi" w:cstheme="majorHAnsi"/>
          <w:b/>
        </w:rPr>
      </w:pPr>
      <w:r w:rsidRPr="00B55DB9">
        <w:rPr>
          <w:rFonts w:asciiTheme="majorHAnsi" w:hAnsiTheme="majorHAnsi" w:cstheme="majorHAnsi"/>
          <w:b/>
        </w:rPr>
        <w:lastRenderedPageBreak/>
        <w:t>References</w:t>
      </w:r>
    </w:p>
    <w:p w14:paraId="0E335A67" w14:textId="77777777" w:rsidR="00B55DB9" w:rsidRPr="00B55DB9" w:rsidRDefault="00B55DB9" w:rsidP="00B55DB9"/>
    <w:p w14:paraId="1ABE3969" w14:textId="16DB4EEB" w:rsidR="00B55DB9" w:rsidRPr="00B55DB9" w:rsidRDefault="00B55DB9" w:rsidP="00B55DB9">
      <w:pPr>
        <w:pStyle w:val="Bibliography"/>
        <w:rPr>
          <w:rFonts w:ascii="Calibri Light" w:hAnsiTheme="majorHAnsi" w:cs="Calibri Light"/>
          <w:sz w:val="22"/>
        </w:rPr>
      </w:pPr>
      <w:r>
        <w:rPr>
          <w:rFonts w:asciiTheme="majorHAnsi" w:hAnsiTheme="majorHAnsi" w:cstheme="majorHAnsi"/>
          <w:bCs/>
          <w:sz w:val="22"/>
          <w:szCs w:val="22"/>
        </w:rPr>
        <w:fldChar w:fldCharType="begin"/>
      </w:r>
      <w:r>
        <w:rPr>
          <w:rFonts w:asciiTheme="majorHAnsi" w:hAnsiTheme="majorHAnsi" w:cstheme="majorHAnsi"/>
          <w:bCs/>
          <w:sz w:val="22"/>
          <w:szCs w:val="22"/>
        </w:rPr>
        <w:instrText xml:space="preserve"> ADDIN ZOTERO_BIBL {"uncited":[],"omitted":[],"custom":[]} CSL_BIBLIOGRAPHY </w:instrText>
      </w:r>
      <w:r>
        <w:rPr>
          <w:rFonts w:asciiTheme="majorHAnsi" w:hAnsiTheme="majorHAnsi" w:cstheme="majorHAnsi"/>
          <w:bCs/>
          <w:sz w:val="22"/>
          <w:szCs w:val="22"/>
        </w:rPr>
        <w:fldChar w:fldCharType="separate"/>
      </w:r>
      <w:r w:rsidRPr="00B55DB9">
        <w:rPr>
          <w:rFonts w:ascii="Calibri Light" w:hAnsiTheme="majorHAnsi" w:cs="Calibri Light"/>
          <w:sz w:val="22"/>
        </w:rPr>
        <w:t>Baumgartner, T.R., Soutar, A., Ferreira-Bartrina, V., 1992. Reconstruction of the history of Pacific sardine and northern anchovy populations over the past two millennia from sediments of the Santa Barbara Basin, California. CalCOFI Rep 33, 24–40.</w:t>
      </w:r>
    </w:p>
    <w:p w14:paraId="0EAD2DC4" w14:textId="77777777" w:rsidR="00B55DB9" w:rsidRPr="00B55DB9" w:rsidRDefault="00B55DB9" w:rsidP="00B55DB9">
      <w:pPr>
        <w:pStyle w:val="Bibliography"/>
        <w:rPr>
          <w:rFonts w:ascii="Calibri Light" w:hAnsiTheme="majorHAnsi" w:cs="Calibri Light"/>
          <w:sz w:val="22"/>
        </w:rPr>
      </w:pPr>
      <w:r w:rsidRPr="00B55DB9">
        <w:rPr>
          <w:rFonts w:ascii="Calibri Light" w:hAnsiTheme="majorHAnsi" w:cs="Calibri Light"/>
          <w:sz w:val="22"/>
        </w:rPr>
        <w:t>Holmes, E.E., Ward, E.J., Wills, K., 2012. MARSS: Multivariate autoregressive state-space models for analyzing time-series data. R J. 4, 11–19.</w:t>
      </w:r>
    </w:p>
    <w:p w14:paraId="24C169A8" w14:textId="77777777" w:rsidR="00B55DB9" w:rsidRPr="00B55DB9" w:rsidRDefault="00B55DB9" w:rsidP="00B55DB9">
      <w:pPr>
        <w:pStyle w:val="Bibliography"/>
        <w:rPr>
          <w:rFonts w:ascii="Calibri Light" w:hAnsiTheme="majorHAnsi" w:cs="Calibri Light"/>
          <w:sz w:val="22"/>
        </w:rPr>
      </w:pPr>
      <w:r w:rsidRPr="00B55DB9">
        <w:rPr>
          <w:rFonts w:ascii="Calibri Light" w:hAnsiTheme="majorHAnsi" w:cs="Calibri Light"/>
          <w:sz w:val="22"/>
        </w:rPr>
        <w:t>Hosack, G.R., Trenkel, V.M., Dambacher, J.M., 2013. The relative importance of environmental stochasticity, interspecific interactions, and observation error: Insights from sardine and anchovy landings. J. Mar. Syst., Advances in Marine Ecosystem Modelling Research III 125, 77–89. https://doi.org/10.1016/j.jmarsys.2012.09.003</w:t>
      </w:r>
    </w:p>
    <w:p w14:paraId="2AFF2760" w14:textId="77777777" w:rsidR="00B55DB9" w:rsidRPr="00B55DB9" w:rsidRDefault="00B55DB9" w:rsidP="00B55DB9">
      <w:pPr>
        <w:pStyle w:val="Bibliography"/>
        <w:rPr>
          <w:rFonts w:ascii="Calibri Light" w:hAnsiTheme="majorHAnsi" w:cs="Calibri Light"/>
          <w:sz w:val="22"/>
        </w:rPr>
      </w:pPr>
      <w:r w:rsidRPr="00B55DB9">
        <w:rPr>
          <w:rFonts w:ascii="Calibri Light" w:hAnsiTheme="majorHAnsi" w:cs="Calibri Light"/>
          <w:sz w:val="22"/>
        </w:rPr>
        <w:t>Keitt, T.H., 2008. Coherent ecological dynamics induced by large-scale disturbance. Nature 454, 331–334. https://doi.org/10.1038/nature06935</w:t>
      </w:r>
    </w:p>
    <w:p w14:paraId="19966372" w14:textId="77777777" w:rsidR="00B55DB9" w:rsidRPr="00B55DB9" w:rsidRDefault="00B55DB9" w:rsidP="00B55DB9">
      <w:pPr>
        <w:pStyle w:val="Bibliography"/>
        <w:rPr>
          <w:rFonts w:ascii="Calibri Light" w:hAnsiTheme="majorHAnsi" w:cs="Calibri Light"/>
          <w:sz w:val="22"/>
        </w:rPr>
      </w:pPr>
      <w:r w:rsidRPr="00B55DB9">
        <w:rPr>
          <w:rFonts w:ascii="Calibri Light" w:hAnsiTheme="majorHAnsi" w:cs="Calibri Light"/>
          <w:sz w:val="22"/>
        </w:rPr>
        <w:t>Lindegren, M., Checkley, D.M., Rouyer, T., MacCall, A.D., Stenseth, N.C., 2013. Climate, fishing, and fluctuations of sardine and anchovy in the California Current. Proc. Natl. Acad. Sci. U. S. A. 110, 13672–13677. https://doi.org/10.1073/pnas.1305733110</w:t>
      </w:r>
    </w:p>
    <w:p w14:paraId="3971D086" w14:textId="77777777" w:rsidR="00B55DB9" w:rsidRPr="00B55DB9" w:rsidRDefault="00B55DB9" w:rsidP="00B55DB9">
      <w:pPr>
        <w:pStyle w:val="Bibliography"/>
        <w:rPr>
          <w:rFonts w:ascii="Calibri Light" w:hAnsiTheme="majorHAnsi" w:cs="Calibri Light"/>
          <w:sz w:val="22"/>
        </w:rPr>
      </w:pPr>
      <w:r w:rsidRPr="00B55DB9">
        <w:rPr>
          <w:rFonts w:ascii="Calibri Light" w:hAnsiTheme="majorHAnsi" w:cs="Calibri Light"/>
          <w:sz w:val="22"/>
        </w:rPr>
        <w:t>R Core Team, 2019. R: A language and   environment for statistical computing. R Foundation for Statistical Computing, Vienna, Austria.</w:t>
      </w:r>
    </w:p>
    <w:p w14:paraId="5E5982CA" w14:textId="77777777" w:rsidR="00B55DB9" w:rsidRPr="00B55DB9" w:rsidRDefault="00B55DB9" w:rsidP="00B55DB9">
      <w:pPr>
        <w:pStyle w:val="Bibliography"/>
        <w:rPr>
          <w:rFonts w:ascii="Calibri Light" w:hAnsiTheme="majorHAnsi" w:cs="Calibri Light"/>
          <w:sz w:val="22"/>
        </w:rPr>
      </w:pPr>
      <w:r w:rsidRPr="00B55DB9">
        <w:rPr>
          <w:rFonts w:ascii="Calibri Light" w:hAnsiTheme="majorHAnsi" w:cs="Calibri Light"/>
          <w:sz w:val="22"/>
        </w:rPr>
        <w:t>Torrence, C., Compo, G.P., 1998. A practical guide to wavelet analysis. Bull. Am. Meteorol. Soc. 61–78.</w:t>
      </w:r>
    </w:p>
    <w:p w14:paraId="3A96690E" w14:textId="6ED73FBC" w:rsidR="00062E36" w:rsidRDefault="00B55DB9">
      <w:pPr>
        <w:rPr>
          <w:rFonts w:asciiTheme="majorHAnsi" w:hAnsiTheme="majorHAnsi" w:cstheme="majorHAnsi"/>
          <w:bCs/>
          <w:sz w:val="22"/>
          <w:szCs w:val="22"/>
        </w:rPr>
      </w:pPr>
      <w:r>
        <w:rPr>
          <w:rFonts w:asciiTheme="majorHAnsi" w:hAnsiTheme="majorHAnsi" w:cstheme="majorHAnsi"/>
          <w:bCs/>
          <w:sz w:val="22"/>
          <w:szCs w:val="22"/>
        </w:rPr>
        <w:fldChar w:fldCharType="end"/>
      </w:r>
      <w:r w:rsidR="00062E36">
        <w:rPr>
          <w:rFonts w:asciiTheme="majorHAnsi" w:hAnsiTheme="majorHAnsi" w:cstheme="majorHAnsi"/>
          <w:bCs/>
          <w:sz w:val="22"/>
          <w:szCs w:val="22"/>
        </w:rPr>
        <w:br w:type="page"/>
      </w:r>
    </w:p>
    <w:p w14:paraId="694550CE" w14:textId="2968F547" w:rsidR="00626C5C" w:rsidRPr="00B177C9" w:rsidRDefault="00954BA7" w:rsidP="00F0214D">
      <w:pPr>
        <w:rPr>
          <w:rFonts w:asciiTheme="majorHAnsi" w:hAnsiTheme="majorHAnsi" w:cstheme="majorHAnsi"/>
          <w:b/>
          <w:sz w:val="36"/>
          <w:szCs w:val="36"/>
        </w:rPr>
      </w:pPr>
      <w:r w:rsidRPr="00B177C9">
        <w:rPr>
          <w:rFonts w:asciiTheme="majorHAnsi" w:hAnsiTheme="majorHAnsi" w:cstheme="majorHAnsi"/>
          <w:b/>
          <w:sz w:val="36"/>
          <w:szCs w:val="36"/>
        </w:rPr>
        <w:lastRenderedPageBreak/>
        <w:t>Supplementary Tables</w:t>
      </w:r>
    </w:p>
    <w:p w14:paraId="4047FDFB" w14:textId="3CFAB307" w:rsidR="00954BA7" w:rsidRPr="001D5869" w:rsidRDefault="00954BA7" w:rsidP="00D1572C">
      <w:pPr>
        <w:rPr>
          <w:rFonts w:asciiTheme="majorHAnsi" w:hAnsiTheme="majorHAnsi" w:cstheme="majorHAnsi"/>
          <w:b/>
          <w:sz w:val="22"/>
          <w:szCs w:val="22"/>
        </w:rPr>
      </w:pPr>
    </w:p>
    <w:p w14:paraId="6E48392C" w14:textId="7C34C440" w:rsidR="00E720D7" w:rsidRPr="001D5869" w:rsidRDefault="00E720D7" w:rsidP="00E720D7">
      <w:pPr>
        <w:rPr>
          <w:rFonts w:asciiTheme="majorHAnsi" w:hAnsiTheme="majorHAnsi" w:cstheme="majorHAnsi"/>
          <w:sz w:val="20"/>
          <w:szCs w:val="20"/>
        </w:rPr>
      </w:pPr>
      <w:r w:rsidRPr="001D5869">
        <w:rPr>
          <w:rFonts w:asciiTheme="majorHAnsi" w:hAnsiTheme="majorHAnsi" w:cstheme="majorHAnsi"/>
          <w:b/>
          <w:sz w:val="22"/>
          <w:szCs w:val="22"/>
        </w:rPr>
        <w:t>Table S1</w:t>
      </w:r>
      <w:r w:rsidR="00B55DB9">
        <w:rPr>
          <w:rFonts w:asciiTheme="majorHAnsi" w:hAnsiTheme="majorHAnsi" w:cstheme="majorHAnsi"/>
          <w:b/>
          <w:sz w:val="22"/>
          <w:szCs w:val="22"/>
        </w:rPr>
        <w:t>.</w:t>
      </w:r>
      <w:r w:rsidRPr="001D5869">
        <w:rPr>
          <w:rFonts w:asciiTheme="majorHAnsi" w:hAnsiTheme="majorHAnsi" w:cstheme="majorHAnsi"/>
          <w:b/>
          <w:sz w:val="22"/>
          <w:szCs w:val="22"/>
        </w:rPr>
        <w:t xml:space="preserve"> </w:t>
      </w:r>
      <w:r w:rsidRPr="001D5869">
        <w:rPr>
          <w:rFonts w:asciiTheme="majorHAnsi" w:hAnsiTheme="majorHAnsi" w:cstheme="majorHAnsi"/>
          <w:sz w:val="22"/>
          <w:szCs w:val="22"/>
        </w:rPr>
        <w:t xml:space="preserve">Data collected for this study from the RAM legacy database and </w:t>
      </w:r>
      <w:proofErr w:type="spellStart"/>
      <w:r w:rsidRPr="001D5869">
        <w:rPr>
          <w:rFonts w:asciiTheme="majorHAnsi" w:hAnsiTheme="majorHAnsi" w:cstheme="majorHAnsi"/>
          <w:sz w:val="22"/>
          <w:szCs w:val="22"/>
        </w:rPr>
        <w:t>Barange</w:t>
      </w:r>
      <w:proofErr w:type="spellEnd"/>
      <w:r w:rsidRPr="001D5869">
        <w:rPr>
          <w:rFonts w:asciiTheme="majorHAnsi" w:hAnsiTheme="majorHAnsi" w:cstheme="majorHAnsi"/>
          <w:sz w:val="22"/>
          <w:szCs w:val="22"/>
        </w:rPr>
        <w:t xml:space="preserve"> et al. 2009.</w:t>
      </w:r>
    </w:p>
    <w:tbl>
      <w:tblPr>
        <w:tblStyle w:val="GridTable1Light1"/>
        <w:tblW w:w="0" w:type="auto"/>
        <w:tblLook w:val="04A0" w:firstRow="1" w:lastRow="0" w:firstColumn="1" w:lastColumn="0" w:noHBand="0" w:noVBand="1"/>
      </w:tblPr>
      <w:tblGrid>
        <w:gridCol w:w="1832"/>
        <w:gridCol w:w="1250"/>
        <w:gridCol w:w="3085"/>
        <w:gridCol w:w="3183"/>
      </w:tblGrid>
      <w:tr w:rsidR="00E720D7" w:rsidRPr="001D5869" w14:paraId="51851E3A" w14:textId="77777777" w:rsidTr="00E720D7">
        <w:trPr>
          <w:cnfStyle w:val="100000000000" w:firstRow="1" w:lastRow="0" w:firstColumn="0" w:lastColumn="0" w:oddVBand="0" w:evenVBand="0" w:oddHBand="0"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832" w:type="dxa"/>
            <w:noWrap/>
            <w:hideMark/>
          </w:tcPr>
          <w:p w14:paraId="63C62F5D" w14:textId="77777777" w:rsidR="00E720D7" w:rsidRPr="001D5869" w:rsidRDefault="00E720D7" w:rsidP="00E720D7">
            <w:pPr>
              <w:ind w:left="180"/>
              <w:jc w:val="both"/>
              <w:rPr>
                <w:rFonts w:asciiTheme="majorHAnsi" w:hAnsiTheme="majorHAnsi" w:cstheme="majorHAnsi"/>
                <w:sz w:val="20"/>
                <w:szCs w:val="20"/>
              </w:rPr>
            </w:pPr>
            <w:r w:rsidRPr="001D5869">
              <w:rPr>
                <w:rFonts w:asciiTheme="majorHAnsi" w:hAnsiTheme="majorHAnsi" w:cstheme="majorHAnsi"/>
                <w:sz w:val="20"/>
                <w:szCs w:val="20"/>
              </w:rPr>
              <w:t>Region</w:t>
            </w:r>
          </w:p>
        </w:tc>
        <w:tc>
          <w:tcPr>
            <w:tcW w:w="1250" w:type="dxa"/>
            <w:noWrap/>
            <w:hideMark/>
          </w:tcPr>
          <w:p w14:paraId="4513EFA8" w14:textId="77777777" w:rsidR="00E720D7" w:rsidRPr="001D5869" w:rsidRDefault="00E720D7" w:rsidP="00E720D7">
            <w:pPr>
              <w:ind w:left="180"/>
              <w:jc w:val="both"/>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Data source</w:t>
            </w:r>
          </w:p>
        </w:tc>
        <w:tc>
          <w:tcPr>
            <w:tcW w:w="3085" w:type="dxa"/>
            <w:noWrap/>
            <w:hideMark/>
          </w:tcPr>
          <w:p w14:paraId="28DDD6F3" w14:textId="77777777" w:rsidR="00E720D7" w:rsidRPr="001D5869" w:rsidRDefault="00E720D7" w:rsidP="00E720D7">
            <w:pPr>
              <w:ind w:left="180"/>
              <w:jc w:val="both"/>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Dominant anchovy stock*</w:t>
            </w:r>
          </w:p>
        </w:tc>
        <w:tc>
          <w:tcPr>
            <w:tcW w:w="3183" w:type="dxa"/>
            <w:noWrap/>
            <w:hideMark/>
          </w:tcPr>
          <w:p w14:paraId="618BF6BA" w14:textId="77777777" w:rsidR="00E720D7" w:rsidRPr="001D5869" w:rsidRDefault="00E720D7" w:rsidP="00E720D7">
            <w:pPr>
              <w:ind w:left="180"/>
              <w:jc w:val="both"/>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Dominant sardine stock*</w:t>
            </w:r>
          </w:p>
        </w:tc>
      </w:tr>
      <w:tr w:rsidR="00E720D7" w:rsidRPr="001D5869" w14:paraId="617B85B2" w14:textId="77777777" w:rsidTr="00E720D7">
        <w:trPr>
          <w:trHeight w:val="320"/>
        </w:trPr>
        <w:tc>
          <w:tcPr>
            <w:cnfStyle w:val="001000000000" w:firstRow="0" w:lastRow="0" w:firstColumn="1" w:lastColumn="0" w:oddVBand="0" w:evenVBand="0" w:oddHBand="0" w:evenHBand="0" w:firstRowFirstColumn="0" w:firstRowLastColumn="0" w:lastRowFirstColumn="0" w:lastRowLastColumn="0"/>
            <w:tcW w:w="1832" w:type="dxa"/>
            <w:noWrap/>
            <w:hideMark/>
          </w:tcPr>
          <w:p w14:paraId="7AE57D0B" w14:textId="77777777" w:rsidR="00E720D7" w:rsidRPr="001D5869" w:rsidRDefault="00E720D7" w:rsidP="00E720D7">
            <w:pPr>
              <w:ind w:left="180"/>
              <w:jc w:val="both"/>
              <w:rPr>
                <w:rFonts w:asciiTheme="majorHAnsi" w:hAnsiTheme="majorHAnsi" w:cstheme="majorHAnsi"/>
                <w:sz w:val="20"/>
                <w:szCs w:val="20"/>
              </w:rPr>
            </w:pPr>
            <w:r w:rsidRPr="001D5869">
              <w:rPr>
                <w:rFonts w:asciiTheme="majorHAnsi" w:hAnsiTheme="majorHAnsi" w:cstheme="majorHAnsi"/>
                <w:sz w:val="20"/>
                <w:szCs w:val="20"/>
              </w:rPr>
              <w:t>NE Atlantic</w:t>
            </w:r>
          </w:p>
        </w:tc>
        <w:tc>
          <w:tcPr>
            <w:tcW w:w="1250" w:type="dxa"/>
            <w:noWrap/>
            <w:hideMark/>
          </w:tcPr>
          <w:p w14:paraId="50FB175D" w14:textId="77777777" w:rsidR="00E720D7" w:rsidRPr="001D5869" w:rsidRDefault="00E720D7" w:rsidP="00E720D7">
            <w:pPr>
              <w:ind w:left="18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roofErr w:type="spellStart"/>
            <w:r w:rsidRPr="001D5869">
              <w:rPr>
                <w:rFonts w:asciiTheme="majorHAnsi" w:hAnsiTheme="majorHAnsi" w:cstheme="majorHAnsi"/>
                <w:sz w:val="20"/>
                <w:szCs w:val="20"/>
              </w:rPr>
              <w:t>Barange</w:t>
            </w:r>
            <w:proofErr w:type="spellEnd"/>
          </w:p>
        </w:tc>
        <w:tc>
          <w:tcPr>
            <w:tcW w:w="3085" w:type="dxa"/>
            <w:noWrap/>
            <w:hideMark/>
          </w:tcPr>
          <w:p w14:paraId="4BBC3B1A" w14:textId="77777777" w:rsidR="00E720D7" w:rsidRPr="001D5869" w:rsidRDefault="00E720D7" w:rsidP="00E720D7">
            <w:pPr>
              <w:ind w:left="18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Bay of Biscay anchovy</w:t>
            </w:r>
          </w:p>
        </w:tc>
        <w:tc>
          <w:tcPr>
            <w:tcW w:w="3183" w:type="dxa"/>
            <w:noWrap/>
            <w:hideMark/>
          </w:tcPr>
          <w:p w14:paraId="0F343901" w14:textId="77777777" w:rsidR="00E720D7" w:rsidRPr="001D5869" w:rsidRDefault="00E720D7" w:rsidP="00E720D7">
            <w:pPr>
              <w:ind w:left="18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European sardine</w:t>
            </w:r>
          </w:p>
        </w:tc>
      </w:tr>
      <w:tr w:rsidR="00E720D7" w:rsidRPr="001D5869" w14:paraId="060B3378" w14:textId="77777777" w:rsidTr="00E720D7">
        <w:trPr>
          <w:trHeight w:val="320"/>
        </w:trPr>
        <w:tc>
          <w:tcPr>
            <w:cnfStyle w:val="001000000000" w:firstRow="0" w:lastRow="0" w:firstColumn="1" w:lastColumn="0" w:oddVBand="0" w:evenVBand="0" w:oddHBand="0" w:evenHBand="0" w:firstRowFirstColumn="0" w:firstRowLastColumn="0" w:lastRowFirstColumn="0" w:lastRowLastColumn="0"/>
            <w:tcW w:w="1832" w:type="dxa"/>
            <w:noWrap/>
            <w:hideMark/>
          </w:tcPr>
          <w:p w14:paraId="5AC4EF8E" w14:textId="77777777" w:rsidR="00E720D7" w:rsidRPr="001D5869" w:rsidRDefault="00E720D7" w:rsidP="00E720D7">
            <w:pPr>
              <w:ind w:left="180"/>
              <w:jc w:val="both"/>
              <w:rPr>
                <w:rFonts w:asciiTheme="majorHAnsi" w:hAnsiTheme="majorHAnsi" w:cstheme="majorHAnsi"/>
                <w:sz w:val="20"/>
                <w:szCs w:val="20"/>
              </w:rPr>
            </w:pPr>
            <w:r w:rsidRPr="001D5869">
              <w:rPr>
                <w:rFonts w:asciiTheme="majorHAnsi" w:hAnsiTheme="majorHAnsi" w:cstheme="majorHAnsi"/>
                <w:sz w:val="20"/>
                <w:szCs w:val="20"/>
              </w:rPr>
              <w:t>California Current</w:t>
            </w:r>
          </w:p>
        </w:tc>
        <w:tc>
          <w:tcPr>
            <w:tcW w:w="1250" w:type="dxa"/>
            <w:noWrap/>
            <w:hideMark/>
          </w:tcPr>
          <w:p w14:paraId="5026F805" w14:textId="77777777" w:rsidR="00E720D7" w:rsidRPr="001D5869" w:rsidRDefault="00E720D7" w:rsidP="00E720D7">
            <w:pPr>
              <w:ind w:left="18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roofErr w:type="spellStart"/>
            <w:r w:rsidRPr="001D5869">
              <w:rPr>
                <w:rFonts w:asciiTheme="majorHAnsi" w:hAnsiTheme="majorHAnsi" w:cstheme="majorHAnsi"/>
                <w:sz w:val="20"/>
                <w:szCs w:val="20"/>
              </w:rPr>
              <w:t>Barange</w:t>
            </w:r>
            <w:proofErr w:type="spellEnd"/>
          </w:p>
        </w:tc>
        <w:tc>
          <w:tcPr>
            <w:tcW w:w="3085" w:type="dxa"/>
            <w:noWrap/>
            <w:hideMark/>
          </w:tcPr>
          <w:p w14:paraId="0205C511" w14:textId="77777777" w:rsidR="00E720D7" w:rsidRPr="001D5869" w:rsidRDefault="00E720D7" w:rsidP="00E720D7">
            <w:pPr>
              <w:ind w:left="18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California anchovy</w:t>
            </w:r>
          </w:p>
        </w:tc>
        <w:tc>
          <w:tcPr>
            <w:tcW w:w="3183" w:type="dxa"/>
            <w:noWrap/>
            <w:hideMark/>
          </w:tcPr>
          <w:p w14:paraId="3265CA35" w14:textId="77777777" w:rsidR="00E720D7" w:rsidRPr="001D5869" w:rsidRDefault="00E720D7" w:rsidP="00E720D7">
            <w:pPr>
              <w:ind w:left="18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California sardine</w:t>
            </w:r>
          </w:p>
        </w:tc>
      </w:tr>
      <w:tr w:rsidR="00E720D7" w:rsidRPr="001D5869" w14:paraId="543F3B71" w14:textId="77777777" w:rsidTr="00E720D7">
        <w:trPr>
          <w:trHeight w:val="320"/>
        </w:trPr>
        <w:tc>
          <w:tcPr>
            <w:cnfStyle w:val="001000000000" w:firstRow="0" w:lastRow="0" w:firstColumn="1" w:lastColumn="0" w:oddVBand="0" w:evenVBand="0" w:oddHBand="0" w:evenHBand="0" w:firstRowFirstColumn="0" w:firstRowLastColumn="0" w:lastRowFirstColumn="0" w:lastRowLastColumn="0"/>
            <w:tcW w:w="1832" w:type="dxa"/>
            <w:noWrap/>
            <w:hideMark/>
          </w:tcPr>
          <w:p w14:paraId="76C22F66" w14:textId="77777777" w:rsidR="00E720D7" w:rsidRPr="001D5869" w:rsidRDefault="00E720D7" w:rsidP="00E720D7">
            <w:pPr>
              <w:ind w:left="180"/>
              <w:jc w:val="both"/>
              <w:rPr>
                <w:rFonts w:asciiTheme="majorHAnsi" w:hAnsiTheme="majorHAnsi" w:cstheme="majorHAnsi"/>
                <w:sz w:val="20"/>
                <w:szCs w:val="20"/>
              </w:rPr>
            </w:pPr>
            <w:r w:rsidRPr="001D5869">
              <w:rPr>
                <w:rFonts w:asciiTheme="majorHAnsi" w:hAnsiTheme="majorHAnsi" w:cstheme="majorHAnsi"/>
                <w:sz w:val="20"/>
                <w:szCs w:val="20"/>
              </w:rPr>
              <w:t>Humboldt Current</w:t>
            </w:r>
          </w:p>
        </w:tc>
        <w:tc>
          <w:tcPr>
            <w:tcW w:w="1250" w:type="dxa"/>
            <w:noWrap/>
            <w:hideMark/>
          </w:tcPr>
          <w:p w14:paraId="12A14DB9" w14:textId="77777777" w:rsidR="00E720D7" w:rsidRPr="001D5869" w:rsidRDefault="00E720D7" w:rsidP="00E720D7">
            <w:pPr>
              <w:ind w:left="18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roofErr w:type="spellStart"/>
            <w:r w:rsidRPr="001D5869">
              <w:rPr>
                <w:rFonts w:asciiTheme="majorHAnsi" w:hAnsiTheme="majorHAnsi" w:cstheme="majorHAnsi"/>
                <w:sz w:val="20"/>
                <w:szCs w:val="20"/>
              </w:rPr>
              <w:t>Barange</w:t>
            </w:r>
            <w:proofErr w:type="spellEnd"/>
          </w:p>
        </w:tc>
        <w:tc>
          <w:tcPr>
            <w:tcW w:w="3085" w:type="dxa"/>
            <w:noWrap/>
            <w:hideMark/>
          </w:tcPr>
          <w:p w14:paraId="512F7AD0" w14:textId="77777777" w:rsidR="00E720D7" w:rsidRPr="001D5869" w:rsidRDefault="00E720D7" w:rsidP="00E720D7">
            <w:pPr>
              <w:ind w:left="18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Humboldt anchovy – Central Peru</w:t>
            </w:r>
          </w:p>
        </w:tc>
        <w:tc>
          <w:tcPr>
            <w:tcW w:w="3183" w:type="dxa"/>
            <w:noWrap/>
            <w:hideMark/>
          </w:tcPr>
          <w:p w14:paraId="258757C7" w14:textId="78AEEE90" w:rsidR="00E720D7" w:rsidRPr="001D5869" w:rsidRDefault="00E720D7" w:rsidP="00E720D7">
            <w:pPr>
              <w:ind w:left="18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 xml:space="preserve">Humboldt sardine – </w:t>
            </w:r>
            <w:r w:rsidR="00C246E8">
              <w:rPr>
                <w:rFonts w:asciiTheme="majorHAnsi" w:hAnsiTheme="majorHAnsi" w:cstheme="majorHAnsi"/>
                <w:sz w:val="20"/>
                <w:szCs w:val="20"/>
              </w:rPr>
              <w:t>S</w:t>
            </w:r>
            <w:r w:rsidR="0003700F">
              <w:rPr>
                <w:rFonts w:asciiTheme="majorHAnsi" w:hAnsiTheme="majorHAnsi" w:cstheme="majorHAnsi"/>
                <w:sz w:val="20"/>
                <w:szCs w:val="20"/>
              </w:rPr>
              <w:t xml:space="preserve"> Peru</w:t>
            </w:r>
            <w:r w:rsidR="00C246E8">
              <w:rPr>
                <w:rFonts w:asciiTheme="majorHAnsi" w:hAnsiTheme="majorHAnsi" w:cstheme="majorHAnsi"/>
                <w:sz w:val="20"/>
                <w:szCs w:val="20"/>
              </w:rPr>
              <w:t xml:space="preserve"> N Chile</w:t>
            </w:r>
          </w:p>
        </w:tc>
      </w:tr>
      <w:tr w:rsidR="00E720D7" w:rsidRPr="001D5869" w14:paraId="30F90214" w14:textId="77777777" w:rsidTr="00E720D7">
        <w:trPr>
          <w:trHeight w:val="320"/>
        </w:trPr>
        <w:tc>
          <w:tcPr>
            <w:cnfStyle w:val="001000000000" w:firstRow="0" w:lastRow="0" w:firstColumn="1" w:lastColumn="0" w:oddVBand="0" w:evenVBand="0" w:oddHBand="0" w:evenHBand="0" w:firstRowFirstColumn="0" w:firstRowLastColumn="0" w:lastRowFirstColumn="0" w:lastRowLastColumn="0"/>
            <w:tcW w:w="1832" w:type="dxa"/>
            <w:noWrap/>
            <w:hideMark/>
          </w:tcPr>
          <w:p w14:paraId="18D84933" w14:textId="77777777" w:rsidR="00E720D7" w:rsidRPr="001D5869" w:rsidRDefault="00E720D7" w:rsidP="00E720D7">
            <w:pPr>
              <w:ind w:left="180"/>
              <w:jc w:val="both"/>
              <w:rPr>
                <w:rFonts w:asciiTheme="majorHAnsi" w:hAnsiTheme="majorHAnsi" w:cstheme="majorHAnsi"/>
                <w:sz w:val="20"/>
                <w:szCs w:val="20"/>
              </w:rPr>
            </w:pPr>
            <w:r w:rsidRPr="001D5869">
              <w:rPr>
                <w:rFonts w:asciiTheme="majorHAnsi" w:hAnsiTheme="majorHAnsi" w:cstheme="majorHAnsi"/>
                <w:sz w:val="20"/>
                <w:szCs w:val="20"/>
              </w:rPr>
              <w:t>Kuroshio-</w:t>
            </w:r>
            <w:proofErr w:type="spellStart"/>
            <w:r w:rsidRPr="001D5869">
              <w:rPr>
                <w:rFonts w:asciiTheme="majorHAnsi" w:hAnsiTheme="majorHAnsi" w:cstheme="majorHAnsi"/>
                <w:sz w:val="20"/>
                <w:szCs w:val="20"/>
              </w:rPr>
              <w:t>Oyashio</w:t>
            </w:r>
            <w:proofErr w:type="spellEnd"/>
            <w:r w:rsidRPr="001D5869">
              <w:rPr>
                <w:rFonts w:asciiTheme="majorHAnsi" w:hAnsiTheme="majorHAnsi" w:cstheme="majorHAnsi"/>
                <w:sz w:val="20"/>
                <w:szCs w:val="20"/>
              </w:rPr>
              <w:t xml:space="preserve"> Current</w:t>
            </w:r>
          </w:p>
        </w:tc>
        <w:tc>
          <w:tcPr>
            <w:tcW w:w="1250" w:type="dxa"/>
            <w:noWrap/>
            <w:hideMark/>
          </w:tcPr>
          <w:p w14:paraId="3C7CF9A0" w14:textId="77777777" w:rsidR="00E720D7" w:rsidRPr="001D5869" w:rsidRDefault="00E720D7" w:rsidP="00E720D7">
            <w:pPr>
              <w:ind w:left="18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roofErr w:type="spellStart"/>
            <w:r w:rsidRPr="001D5869">
              <w:rPr>
                <w:rFonts w:asciiTheme="majorHAnsi" w:hAnsiTheme="majorHAnsi" w:cstheme="majorHAnsi"/>
                <w:sz w:val="20"/>
                <w:szCs w:val="20"/>
              </w:rPr>
              <w:t>Barange</w:t>
            </w:r>
            <w:proofErr w:type="spellEnd"/>
          </w:p>
        </w:tc>
        <w:tc>
          <w:tcPr>
            <w:tcW w:w="3085" w:type="dxa"/>
            <w:noWrap/>
            <w:hideMark/>
          </w:tcPr>
          <w:p w14:paraId="21814FA3" w14:textId="77777777" w:rsidR="00E720D7" w:rsidRPr="001D5869" w:rsidRDefault="00E720D7" w:rsidP="00E720D7">
            <w:pPr>
              <w:ind w:left="18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Japanese anchovy</w:t>
            </w:r>
          </w:p>
        </w:tc>
        <w:tc>
          <w:tcPr>
            <w:tcW w:w="3183" w:type="dxa"/>
            <w:noWrap/>
            <w:hideMark/>
          </w:tcPr>
          <w:p w14:paraId="78D8D1E4" w14:textId="77777777" w:rsidR="00E720D7" w:rsidRPr="001D5869" w:rsidRDefault="00E720D7" w:rsidP="00E720D7">
            <w:pPr>
              <w:ind w:left="18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Japanese sardine</w:t>
            </w:r>
          </w:p>
        </w:tc>
      </w:tr>
      <w:tr w:rsidR="00E720D7" w:rsidRPr="001D5869" w14:paraId="2F442F90" w14:textId="77777777" w:rsidTr="00E720D7">
        <w:trPr>
          <w:trHeight w:val="320"/>
        </w:trPr>
        <w:tc>
          <w:tcPr>
            <w:cnfStyle w:val="001000000000" w:firstRow="0" w:lastRow="0" w:firstColumn="1" w:lastColumn="0" w:oddVBand="0" w:evenVBand="0" w:oddHBand="0" w:evenHBand="0" w:firstRowFirstColumn="0" w:firstRowLastColumn="0" w:lastRowFirstColumn="0" w:lastRowLastColumn="0"/>
            <w:tcW w:w="1832" w:type="dxa"/>
            <w:noWrap/>
            <w:hideMark/>
          </w:tcPr>
          <w:p w14:paraId="5BD1829E" w14:textId="77777777" w:rsidR="00E720D7" w:rsidRPr="001D5869" w:rsidRDefault="00E720D7" w:rsidP="00E720D7">
            <w:pPr>
              <w:ind w:left="180"/>
              <w:jc w:val="both"/>
              <w:rPr>
                <w:rFonts w:asciiTheme="majorHAnsi" w:hAnsiTheme="majorHAnsi" w:cstheme="majorHAnsi"/>
                <w:sz w:val="20"/>
                <w:szCs w:val="20"/>
              </w:rPr>
            </w:pPr>
            <w:r w:rsidRPr="001D5869">
              <w:rPr>
                <w:rFonts w:asciiTheme="majorHAnsi" w:hAnsiTheme="majorHAnsi" w:cstheme="majorHAnsi"/>
                <w:sz w:val="20"/>
                <w:szCs w:val="20"/>
              </w:rPr>
              <w:t>Benguela Current</w:t>
            </w:r>
          </w:p>
        </w:tc>
        <w:tc>
          <w:tcPr>
            <w:tcW w:w="1250" w:type="dxa"/>
            <w:noWrap/>
            <w:hideMark/>
          </w:tcPr>
          <w:p w14:paraId="0F8CE0EF" w14:textId="77777777" w:rsidR="00E720D7" w:rsidRPr="001D5869" w:rsidRDefault="00E720D7" w:rsidP="00E720D7">
            <w:pPr>
              <w:ind w:left="18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roofErr w:type="spellStart"/>
            <w:r w:rsidRPr="001D5869">
              <w:rPr>
                <w:rFonts w:asciiTheme="majorHAnsi" w:hAnsiTheme="majorHAnsi" w:cstheme="majorHAnsi"/>
                <w:sz w:val="20"/>
                <w:szCs w:val="20"/>
              </w:rPr>
              <w:t>Barange</w:t>
            </w:r>
            <w:proofErr w:type="spellEnd"/>
          </w:p>
        </w:tc>
        <w:tc>
          <w:tcPr>
            <w:tcW w:w="3085" w:type="dxa"/>
            <w:noWrap/>
            <w:hideMark/>
          </w:tcPr>
          <w:p w14:paraId="2A9DFC21" w14:textId="77777777" w:rsidR="00E720D7" w:rsidRPr="001D5869" w:rsidRDefault="00E720D7" w:rsidP="00E720D7">
            <w:pPr>
              <w:ind w:left="18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Southern Benguela anchovy</w:t>
            </w:r>
          </w:p>
        </w:tc>
        <w:tc>
          <w:tcPr>
            <w:tcW w:w="3183" w:type="dxa"/>
            <w:noWrap/>
            <w:hideMark/>
          </w:tcPr>
          <w:p w14:paraId="09DE4686" w14:textId="77777777" w:rsidR="00E720D7" w:rsidRPr="001D5869" w:rsidRDefault="00E720D7" w:rsidP="00E720D7">
            <w:pPr>
              <w:ind w:left="18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Northern Benguela sardine</w:t>
            </w:r>
          </w:p>
        </w:tc>
      </w:tr>
      <w:tr w:rsidR="00E720D7" w:rsidRPr="001D5869" w14:paraId="4B507858" w14:textId="77777777" w:rsidTr="00E720D7">
        <w:trPr>
          <w:trHeight w:val="320"/>
        </w:trPr>
        <w:tc>
          <w:tcPr>
            <w:cnfStyle w:val="001000000000" w:firstRow="0" w:lastRow="0" w:firstColumn="1" w:lastColumn="0" w:oddVBand="0" w:evenVBand="0" w:oddHBand="0" w:evenHBand="0" w:firstRowFirstColumn="0" w:firstRowLastColumn="0" w:lastRowFirstColumn="0" w:lastRowLastColumn="0"/>
            <w:tcW w:w="1832" w:type="dxa"/>
            <w:noWrap/>
            <w:hideMark/>
          </w:tcPr>
          <w:p w14:paraId="65E17995" w14:textId="77777777" w:rsidR="00E720D7" w:rsidRPr="001D5869" w:rsidRDefault="00E720D7" w:rsidP="00E720D7">
            <w:pPr>
              <w:ind w:left="180"/>
              <w:jc w:val="both"/>
              <w:rPr>
                <w:rFonts w:asciiTheme="majorHAnsi" w:hAnsiTheme="majorHAnsi" w:cstheme="majorHAnsi"/>
                <w:sz w:val="20"/>
                <w:szCs w:val="20"/>
              </w:rPr>
            </w:pPr>
            <w:r w:rsidRPr="001D5869">
              <w:rPr>
                <w:rFonts w:asciiTheme="majorHAnsi" w:hAnsiTheme="majorHAnsi" w:cstheme="majorHAnsi"/>
                <w:sz w:val="20"/>
                <w:szCs w:val="20"/>
              </w:rPr>
              <w:t>NE Atlantic</w:t>
            </w:r>
          </w:p>
        </w:tc>
        <w:tc>
          <w:tcPr>
            <w:tcW w:w="1250" w:type="dxa"/>
            <w:noWrap/>
            <w:hideMark/>
          </w:tcPr>
          <w:p w14:paraId="160233E8" w14:textId="77777777" w:rsidR="00E720D7" w:rsidRPr="001D5869" w:rsidRDefault="00E720D7" w:rsidP="00E720D7">
            <w:pPr>
              <w:ind w:left="18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RAM</w:t>
            </w:r>
          </w:p>
        </w:tc>
        <w:tc>
          <w:tcPr>
            <w:tcW w:w="3085" w:type="dxa"/>
            <w:noWrap/>
            <w:hideMark/>
          </w:tcPr>
          <w:p w14:paraId="6D8DF889" w14:textId="77777777" w:rsidR="00E720D7" w:rsidRPr="001D5869" w:rsidRDefault="00E720D7" w:rsidP="00E720D7">
            <w:pPr>
              <w:ind w:left="18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Anchovy ICES VIII</w:t>
            </w:r>
          </w:p>
        </w:tc>
        <w:tc>
          <w:tcPr>
            <w:tcW w:w="3183" w:type="dxa"/>
            <w:noWrap/>
            <w:hideMark/>
          </w:tcPr>
          <w:p w14:paraId="7A8494E1" w14:textId="77777777" w:rsidR="00E720D7" w:rsidRPr="001D5869" w:rsidRDefault="00E720D7" w:rsidP="00E720D7">
            <w:pPr>
              <w:ind w:left="18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 xml:space="preserve">European pilchard ICES </w:t>
            </w:r>
            <w:proofErr w:type="spellStart"/>
            <w:r w:rsidRPr="001D5869">
              <w:rPr>
                <w:rFonts w:asciiTheme="majorHAnsi" w:hAnsiTheme="majorHAnsi" w:cstheme="majorHAnsi"/>
                <w:sz w:val="20"/>
                <w:szCs w:val="20"/>
              </w:rPr>
              <w:t>VIIIc-Ixa</w:t>
            </w:r>
            <w:proofErr w:type="spellEnd"/>
          </w:p>
        </w:tc>
      </w:tr>
      <w:tr w:rsidR="00E720D7" w:rsidRPr="001D5869" w14:paraId="1425FAFB" w14:textId="77777777" w:rsidTr="00E720D7">
        <w:trPr>
          <w:trHeight w:val="320"/>
        </w:trPr>
        <w:tc>
          <w:tcPr>
            <w:cnfStyle w:val="001000000000" w:firstRow="0" w:lastRow="0" w:firstColumn="1" w:lastColumn="0" w:oddVBand="0" w:evenVBand="0" w:oddHBand="0" w:evenHBand="0" w:firstRowFirstColumn="0" w:firstRowLastColumn="0" w:lastRowFirstColumn="0" w:lastRowLastColumn="0"/>
            <w:tcW w:w="1832" w:type="dxa"/>
            <w:noWrap/>
            <w:hideMark/>
          </w:tcPr>
          <w:p w14:paraId="6925A481" w14:textId="77777777" w:rsidR="00E720D7" w:rsidRPr="001D5869" w:rsidRDefault="00E720D7" w:rsidP="00E720D7">
            <w:pPr>
              <w:ind w:left="180"/>
              <w:jc w:val="both"/>
              <w:rPr>
                <w:rFonts w:asciiTheme="majorHAnsi" w:hAnsiTheme="majorHAnsi" w:cstheme="majorHAnsi"/>
                <w:sz w:val="20"/>
                <w:szCs w:val="20"/>
              </w:rPr>
            </w:pPr>
            <w:r w:rsidRPr="001D5869">
              <w:rPr>
                <w:rFonts w:asciiTheme="majorHAnsi" w:hAnsiTheme="majorHAnsi" w:cstheme="majorHAnsi"/>
                <w:sz w:val="20"/>
                <w:szCs w:val="20"/>
              </w:rPr>
              <w:t>California Current</w:t>
            </w:r>
          </w:p>
        </w:tc>
        <w:tc>
          <w:tcPr>
            <w:tcW w:w="1250" w:type="dxa"/>
            <w:noWrap/>
            <w:hideMark/>
          </w:tcPr>
          <w:p w14:paraId="6424CF37" w14:textId="77777777" w:rsidR="00E720D7" w:rsidRPr="001D5869" w:rsidRDefault="00E720D7" w:rsidP="00E720D7">
            <w:pPr>
              <w:ind w:left="18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RAM</w:t>
            </w:r>
          </w:p>
        </w:tc>
        <w:tc>
          <w:tcPr>
            <w:tcW w:w="3085" w:type="dxa"/>
            <w:noWrap/>
            <w:hideMark/>
          </w:tcPr>
          <w:p w14:paraId="732E4F76" w14:textId="77777777" w:rsidR="00E720D7" w:rsidRPr="001D5869" w:rsidRDefault="00E720D7" w:rsidP="00E720D7">
            <w:pPr>
              <w:ind w:left="18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N Anchovy E Pacific</w:t>
            </w:r>
          </w:p>
        </w:tc>
        <w:tc>
          <w:tcPr>
            <w:tcW w:w="3183" w:type="dxa"/>
            <w:noWrap/>
            <w:hideMark/>
          </w:tcPr>
          <w:p w14:paraId="52AB63F1" w14:textId="77777777" w:rsidR="00E720D7" w:rsidRPr="001D5869" w:rsidRDefault="00E720D7" w:rsidP="00E720D7">
            <w:pPr>
              <w:ind w:left="18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Pacific sardine Pacific Coast</w:t>
            </w:r>
          </w:p>
        </w:tc>
      </w:tr>
      <w:tr w:rsidR="00E720D7" w:rsidRPr="001D5869" w14:paraId="4E9EFFDD" w14:textId="77777777" w:rsidTr="00E720D7">
        <w:trPr>
          <w:trHeight w:val="320"/>
        </w:trPr>
        <w:tc>
          <w:tcPr>
            <w:cnfStyle w:val="001000000000" w:firstRow="0" w:lastRow="0" w:firstColumn="1" w:lastColumn="0" w:oddVBand="0" w:evenVBand="0" w:oddHBand="0" w:evenHBand="0" w:firstRowFirstColumn="0" w:firstRowLastColumn="0" w:lastRowFirstColumn="0" w:lastRowLastColumn="0"/>
            <w:tcW w:w="1832" w:type="dxa"/>
            <w:noWrap/>
            <w:hideMark/>
          </w:tcPr>
          <w:p w14:paraId="101A2E47" w14:textId="77777777" w:rsidR="00E720D7" w:rsidRPr="001D5869" w:rsidRDefault="00E720D7" w:rsidP="00E720D7">
            <w:pPr>
              <w:ind w:left="180"/>
              <w:jc w:val="both"/>
              <w:rPr>
                <w:rFonts w:asciiTheme="majorHAnsi" w:hAnsiTheme="majorHAnsi" w:cstheme="majorHAnsi"/>
                <w:sz w:val="20"/>
                <w:szCs w:val="20"/>
              </w:rPr>
            </w:pPr>
            <w:r w:rsidRPr="001D5869">
              <w:rPr>
                <w:rFonts w:asciiTheme="majorHAnsi" w:hAnsiTheme="majorHAnsi" w:cstheme="majorHAnsi"/>
                <w:sz w:val="20"/>
                <w:szCs w:val="20"/>
              </w:rPr>
              <w:t>Humboldt Current</w:t>
            </w:r>
          </w:p>
        </w:tc>
        <w:tc>
          <w:tcPr>
            <w:tcW w:w="1250" w:type="dxa"/>
            <w:noWrap/>
            <w:hideMark/>
          </w:tcPr>
          <w:p w14:paraId="576E0B05" w14:textId="77777777" w:rsidR="00E720D7" w:rsidRPr="001D5869" w:rsidRDefault="00E720D7" w:rsidP="00E720D7">
            <w:pPr>
              <w:ind w:left="18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RAM</w:t>
            </w:r>
          </w:p>
        </w:tc>
        <w:tc>
          <w:tcPr>
            <w:tcW w:w="3085" w:type="dxa"/>
            <w:noWrap/>
            <w:hideMark/>
          </w:tcPr>
          <w:p w14:paraId="33A9A59E" w14:textId="6A030F15" w:rsidR="00E720D7" w:rsidRPr="001D5869" w:rsidRDefault="00E720D7" w:rsidP="00E720D7">
            <w:pPr>
              <w:ind w:left="18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Peruvian anchoveta</w:t>
            </w:r>
          </w:p>
        </w:tc>
        <w:tc>
          <w:tcPr>
            <w:tcW w:w="3183" w:type="dxa"/>
            <w:noWrap/>
            <w:hideMark/>
          </w:tcPr>
          <w:p w14:paraId="0E438055" w14:textId="77777777" w:rsidR="00E720D7" w:rsidRPr="001D5869" w:rsidRDefault="00E720D7" w:rsidP="00E720D7">
            <w:pPr>
              <w:ind w:left="18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i/>
                <w:sz w:val="20"/>
                <w:szCs w:val="20"/>
              </w:rPr>
            </w:pPr>
            <w:r w:rsidRPr="001D5869">
              <w:rPr>
                <w:rFonts w:asciiTheme="majorHAnsi" w:hAnsiTheme="majorHAnsi" w:cstheme="majorHAnsi"/>
                <w:i/>
                <w:sz w:val="20"/>
                <w:szCs w:val="20"/>
              </w:rPr>
              <w:t>No sardine biomass data from this source/location</w:t>
            </w:r>
          </w:p>
        </w:tc>
      </w:tr>
      <w:tr w:rsidR="00E720D7" w:rsidRPr="001D5869" w14:paraId="628D66E2" w14:textId="77777777" w:rsidTr="00E720D7">
        <w:trPr>
          <w:trHeight w:val="320"/>
        </w:trPr>
        <w:tc>
          <w:tcPr>
            <w:cnfStyle w:val="001000000000" w:firstRow="0" w:lastRow="0" w:firstColumn="1" w:lastColumn="0" w:oddVBand="0" w:evenVBand="0" w:oddHBand="0" w:evenHBand="0" w:firstRowFirstColumn="0" w:firstRowLastColumn="0" w:lastRowFirstColumn="0" w:lastRowLastColumn="0"/>
            <w:tcW w:w="1832" w:type="dxa"/>
            <w:noWrap/>
            <w:hideMark/>
          </w:tcPr>
          <w:p w14:paraId="44CAA9F6" w14:textId="77777777" w:rsidR="00E720D7" w:rsidRPr="001D5869" w:rsidRDefault="00E720D7" w:rsidP="00E720D7">
            <w:pPr>
              <w:ind w:left="180"/>
              <w:jc w:val="both"/>
              <w:rPr>
                <w:rFonts w:asciiTheme="majorHAnsi" w:hAnsiTheme="majorHAnsi" w:cstheme="majorHAnsi"/>
                <w:sz w:val="20"/>
                <w:szCs w:val="20"/>
              </w:rPr>
            </w:pPr>
            <w:r w:rsidRPr="001D5869">
              <w:rPr>
                <w:rFonts w:asciiTheme="majorHAnsi" w:hAnsiTheme="majorHAnsi" w:cstheme="majorHAnsi"/>
                <w:sz w:val="20"/>
                <w:szCs w:val="20"/>
              </w:rPr>
              <w:t>Kuroshio-</w:t>
            </w:r>
            <w:proofErr w:type="spellStart"/>
            <w:r w:rsidRPr="001D5869">
              <w:rPr>
                <w:rFonts w:asciiTheme="majorHAnsi" w:hAnsiTheme="majorHAnsi" w:cstheme="majorHAnsi"/>
                <w:sz w:val="20"/>
                <w:szCs w:val="20"/>
              </w:rPr>
              <w:t>Oyashio</w:t>
            </w:r>
            <w:proofErr w:type="spellEnd"/>
            <w:r w:rsidRPr="001D5869">
              <w:rPr>
                <w:rFonts w:asciiTheme="majorHAnsi" w:hAnsiTheme="majorHAnsi" w:cstheme="majorHAnsi"/>
                <w:sz w:val="20"/>
                <w:szCs w:val="20"/>
              </w:rPr>
              <w:t xml:space="preserve"> Current</w:t>
            </w:r>
          </w:p>
        </w:tc>
        <w:tc>
          <w:tcPr>
            <w:tcW w:w="1250" w:type="dxa"/>
            <w:noWrap/>
            <w:hideMark/>
          </w:tcPr>
          <w:p w14:paraId="2DE712B1" w14:textId="77777777" w:rsidR="00E720D7" w:rsidRPr="001D5869" w:rsidRDefault="00E720D7" w:rsidP="00E720D7">
            <w:pPr>
              <w:ind w:left="18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RAM</w:t>
            </w:r>
          </w:p>
        </w:tc>
        <w:tc>
          <w:tcPr>
            <w:tcW w:w="3085" w:type="dxa"/>
            <w:noWrap/>
            <w:hideMark/>
          </w:tcPr>
          <w:p w14:paraId="14C4DF5A" w14:textId="77777777" w:rsidR="00E720D7" w:rsidRPr="001D5869" w:rsidRDefault="00E720D7" w:rsidP="00E720D7">
            <w:pPr>
              <w:ind w:left="18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Japanese anchovy Tsushima Strait</w:t>
            </w:r>
          </w:p>
        </w:tc>
        <w:tc>
          <w:tcPr>
            <w:tcW w:w="3183" w:type="dxa"/>
            <w:noWrap/>
            <w:hideMark/>
          </w:tcPr>
          <w:p w14:paraId="5FB94B5F" w14:textId="77777777" w:rsidR="00E720D7" w:rsidRPr="001D5869" w:rsidRDefault="00E720D7" w:rsidP="00E720D7">
            <w:pPr>
              <w:ind w:left="18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i/>
                <w:sz w:val="20"/>
                <w:szCs w:val="20"/>
              </w:rPr>
            </w:pPr>
            <w:r w:rsidRPr="001D5869">
              <w:rPr>
                <w:rFonts w:asciiTheme="majorHAnsi" w:hAnsiTheme="majorHAnsi" w:cstheme="majorHAnsi"/>
                <w:i/>
                <w:sz w:val="20"/>
                <w:szCs w:val="20"/>
              </w:rPr>
              <w:t>No sardine biomass data from this source/location</w:t>
            </w:r>
          </w:p>
        </w:tc>
      </w:tr>
      <w:tr w:rsidR="00E720D7" w:rsidRPr="001D5869" w14:paraId="6F87396E" w14:textId="77777777" w:rsidTr="00E720D7">
        <w:trPr>
          <w:trHeight w:val="320"/>
        </w:trPr>
        <w:tc>
          <w:tcPr>
            <w:cnfStyle w:val="001000000000" w:firstRow="0" w:lastRow="0" w:firstColumn="1" w:lastColumn="0" w:oddVBand="0" w:evenVBand="0" w:oddHBand="0" w:evenHBand="0" w:firstRowFirstColumn="0" w:firstRowLastColumn="0" w:lastRowFirstColumn="0" w:lastRowLastColumn="0"/>
            <w:tcW w:w="1832" w:type="dxa"/>
            <w:noWrap/>
            <w:hideMark/>
          </w:tcPr>
          <w:p w14:paraId="65B0D11A" w14:textId="77777777" w:rsidR="00E720D7" w:rsidRPr="001D5869" w:rsidRDefault="00E720D7" w:rsidP="00E720D7">
            <w:pPr>
              <w:ind w:left="180"/>
              <w:jc w:val="both"/>
              <w:rPr>
                <w:rFonts w:asciiTheme="majorHAnsi" w:hAnsiTheme="majorHAnsi" w:cstheme="majorHAnsi"/>
                <w:sz w:val="20"/>
                <w:szCs w:val="20"/>
              </w:rPr>
            </w:pPr>
            <w:r w:rsidRPr="001D5869">
              <w:rPr>
                <w:rFonts w:asciiTheme="majorHAnsi" w:hAnsiTheme="majorHAnsi" w:cstheme="majorHAnsi"/>
                <w:sz w:val="20"/>
                <w:szCs w:val="20"/>
              </w:rPr>
              <w:t>Benguela Current</w:t>
            </w:r>
          </w:p>
        </w:tc>
        <w:tc>
          <w:tcPr>
            <w:tcW w:w="1250" w:type="dxa"/>
            <w:noWrap/>
            <w:hideMark/>
          </w:tcPr>
          <w:p w14:paraId="4B52CCF4" w14:textId="77777777" w:rsidR="00E720D7" w:rsidRPr="001D5869" w:rsidRDefault="00E720D7" w:rsidP="00E720D7">
            <w:pPr>
              <w:ind w:left="18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RAM</w:t>
            </w:r>
          </w:p>
        </w:tc>
        <w:tc>
          <w:tcPr>
            <w:tcW w:w="3085" w:type="dxa"/>
            <w:noWrap/>
            <w:hideMark/>
          </w:tcPr>
          <w:p w14:paraId="428D85CE" w14:textId="77777777" w:rsidR="00E720D7" w:rsidRPr="001D5869" w:rsidRDefault="00E720D7" w:rsidP="00E720D7">
            <w:pPr>
              <w:ind w:left="18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Anchovy South Africa</w:t>
            </w:r>
          </w:p>
        </w:tc>
        <w:tc>
          <w:tcPr>
            <w:tcW w:w="3183" w:type="dxa"/>
            <w:noWrap/>
            <w:hideMark/>
          </w:tcPr>
          <w:p w14:paraId="4A530F85" w14:textId="77777777" w:rsidR="00E720D7" w:rsidRPr="001D5869" w:rsidRDefault="00E720D7" w:rsidP="00E720D7">
            <w:pPr>
              <w:ind w:left="18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i/>
                <w:sz w:val="20"/>
                <w:szCs w:val="20"/>
              </w:rPr>
            </w:pPr>
            <w:r w:rsidRPr="001D5869">
              <w:rPr>
                <w:rFonts w:asciiTheme="majorHAnsi" w:hAnsiTheme="majorHAnsi" w:cstheme="majorHAnsi"/>
                <w:i/>
                <w:sz w:val="20"/>
                <w:szCs w:val="20"/>
              </w:rPr>
              <w:t>No sardine biomass data from this source/location</w:t>
            </w:r>
          </w:p>
        </w:tc>
      </w:tr>
    </w:tbl>
    <w:p w14:paraId="31B3222E" w14:textId="286E96E1" w:rsidR="00E720D7" w:rsidRPr="001D5869" w:rsidRDefault="00E720D7" w:rsidP="00E720D7">
      <w:pPr>
        <w:spacing w:line="480" w:lineRule="auto"/>
        <w:ind w:left="180"/>
        <w:jc w:val="both"/>
        <w:rPr>
          <w:rFonts w:asciiTheme="majorHAnsi" w:hAnsiTheme="majorHAnsi" w:cstheme="majorHAnsi"/>
          <w:sz w:val="22"/>
          <w:szCs w:val="22"/>
        </w:rPr>
      </w:pPr>
      <w:r w:rsidRPr="001D5869">
        <w:rPr>
          <w:rFonts w:asciiTheme="majorHAnsi" w:hAnsiTheme="majorHAnsi" w:cstheme="majorHAnsi"/>
          <w:sz w:val="22"/>
          <w:szCs w:val="22"/>
        </w:rPr>
        <w:t xml:space="preserve">*Dominant stocks are defined by the sardine or anchovy stock with the </w:t>
      </w:r>
      <w:r w:rsidR="00952BCD">
        <w:rPr>
          <w:rFonts w:asciiTheme="majorHAnsi" w:hAnsiTheme="majorHAnsi" w:cstheme="majorHAnsi"/>
          <w:sz w:val="22"/>
          <w:szCs w:val="22"/>
        </w:rPr>
        <w:t>highest median</w:t>
      </w:r>
      <w:r w:rsidR="00952BCD" w:rsidRPr="001D5869">
        <w:rPr>
          <w:rFonts w:asciiTheme="majorHAnsi" w:hAnsiTheme="majorHAnsi" w:cstheme="majorHAnsi"/>
          <w:sz w:val="22"/>
          <w:szCs w:val="22"/>
        </w:rPr>
        <w:t xml:space="preserve"> </w:t>
      </w:r>
      <w:r w:rsidRPr="001D5869">
        <w:rPr>
          <w:rFonts w:asciiTheme="majorHAnsi" w:hAnsiTheme="majorHAnsi" w:cstheme="majorHAnsi"/>
          <w:sz w:val="22"/>
          <w:szCs w:val="22"/>
        </w:rPr>
        <w:t xml:space="preserve">spawning stock biomass for that region and data source. </w:t>
      </w:r>
    </w:p>
    <w:p w14:paraId="4E1E887E" w14:textId="04671F0C" w:rsidR="00E720D7" w:rsidRPr="001D5869" w:rsidRDefault="00E720D7" w:rsidP="00D1572C">
      <w:pPr>
        <w:rPr>
          <w:rFonts w:asciiTheme="majorHAnsi" w:hAnsiTheme="majorHAnsi" w:cstheme="majorHAnsi"/>
          <w:b/>
          <w:sz w:val="22"/>
          <w:szCs w:val="22"/>
        </w:rPr>
      </w:pPr>
    </w:p>
    <w:p w14:paraId="031EB79A" w14:textId="77777777" w:rsidR="00E720D7" w:rsidRPr="001D5869" w:rsidRDefault="00E720D7" w:rsidP="00D1572C">
      <w:pPr>
        <w:rPr>
          <w:rFonts w:asciiTheme="majorHAnsi" w:hAnsiTheme="majorHAnsi" w:cstheme="majorHAnsi"/>
          <w:b/>
          <w:sz w:val="22"/>
          <w:szCs w:val="22"/>
        </w:rPr>
      </w:pPr>
    </w:p>
    <w:p w14:paraId="0AECFD8F" w14:textId="77777777" w:rsidR="00D22F0A" w:rsidRPr="001D5869" w:rsidRDefault="00D22F0A" w:rsidP="00D1572C">
      <w:pPr>
        <w:rPr>
          <w:rFonts w:asciiTheme="majorHAnsi" w:hAnsiTheme="majorHAnsi" w:cstheme="majorHAnsi"/>
          <w:b/>
          <w:sz w:val="22"/>
          <w:szCs w:val="22"/>
        </w:rPr>
        <w:sectPr w:rsidR="00D22F0A" w:rsidRPr="001D5869" w:rsidSect="00D22F0A">
          <w:footerReference w:type="default" r:id="rId9"/>
          <w:pgSz w:w="12240" w:h="15840"/>
          <w:pgMar w:top="1440" w:right="1440" w:bottom="1440" w:left="1440" w:header="720" w:footer="720" w:gutter="0"/>
          <w:cols w:space="720"/>
          <w:docGrid w:linePitch="360"/>
        </w:sectPr>
      </w:pPr>
    </w:p>
    <w:p w14:paraId="3DDDEF05" w14:textId="1C14B361" w:rsidR="00D1572C" w:rsidRPr="001D5869" w:rsidRDefault="00D1572C" w:rsidP="00D1572C">
      <w:pPr>
        <w:rPr>
          <w:rFonts w:asciiTheme="majorHAnsi" w:hAnsiTheme="majorHAnsi" w:cstheme="majorHAnsi"/>
          <w:b/>
          <w:sz w:val="22"/>
          <w:szCs w:val="22"/>
        </w:rPr>
      </w:pPr>
      <w:r w:rsidRPr="001D5869">
        <w:rPr>
          <w:rFonts w:asciiTheme="majorHAnsi" w:hAnsiTheme="majorHAnsi" w:cstheme="majorHAnsi"/>
          <w:b/>
          <w:sz w:val="22"/>
          <w:szCs w:val="22"/>
        </w:rPr>
        <w:lastRenderedPageBreak/>
        <w:t>Table S</w:t>
      </w:r>
      <w:r w:rsidR="00E720D7" w:rsidRPr="001D5869">
        <w:rPr>
          <w:rFonts w:asciiTheme="majorHAnsi" w:hAnsiTheme="majorHAnsi" w:cstheme="majorHAnsi"/>
          <w:b/>
          <w:sz w:val="22"/>
          <w:szCs w:val="22"/>
        </w:rPr>
        <w:t>2</w:t>
      </w:r>
      <w:r w:rsidR="00B55DB9">
        <w:rPr>
          <w:rFonts w:asciiTheme="majorHAnsi" w:hAnsiTheme="majorHAnsi" w:cstheme="majorHAnsi"/>
          <w:b/>
          <w:sz w:val="22"/>
          <w:szCs w:val="22"/>
        </w:rPr>
        <w:t>.</w:t>
      </w:r>
      <w:r w:rsidRPr="001D5869">
        <w:rPr>
          <w:rFonts w:asciiTheme="majorHAnsi" w:hAnsiTheme="majorHAnsi" w:cstheme="majorHAnsi"/>
          <w:b/>
          <w:sz w:val="22"/>
          <w:szCs w:val="22"/>
        </w:rPr>
        <w:t xml:space="preserve"> </w:t>
      </w:r>
      <w:r w:rsidRPr="001D5869">
        <w:rPr>
          <w:rFonts w:asciiTheme="majorHAnsi" w:hAnsiTheme="majorHAnsi" w:cstheme="majorHAnsi"/>
          <w:sz w:val="22"/>
          <w:szCs w:val="22"/>
        </w:rPr>
        <w:t xml:space="preserve">Data </w:t>
      </w:r>
      <w:r w:rsidR="00C77891" w:rsidRPr="001D5869">
        <w:rPr>
          <w:rFonts w:asciiTheme="majorHAnsi" w:hAnsiTheme="majorHAnsi" w:cstheme="majorHAnsi"/>
          <w:sz w:val="22"/>
          <w:szCs w:val="22"/>
        </w:rPr>
        <w:t>included in</w:t>
      </w:r>
      <w:r w:rsidRPr="001D5869">
        <w:rPr>
          <w:rFonts w:asciiTheme="majorHAnsi" w:hAnsiTheme="majorHAnsi" w:cstheme="majorHAnsi"/>
          <w:sz w:val="22"/>
          <w:szCs w:val="22"/>
        </w:rPr>
        <w:t xml:space="preserve"> this study.</w:t>
      </w:r>
      <w:r w:rsidR="00F47E30" w:rsidRPr="001D5869">
        <w:rPr>
          <w:rFonts w:asciiTheme="majorHAnsi" w:hAnsiTheme="majorHAnsi" w:cstheme="majorHAnsi"/>
          <w:sz w:val="22"/>
          <w:szCs w:val="22"/>
        </w:rPr>
        <w:t xml:space="preserve"> Bold stock names indicate species identified as the “dominant species” based on </w:t>
      </w:r>
      <w:bookmarkStart w:id="0" w:name="_GoBack"/>
      <w:bookmarkEnd w:id="0"/>
      <w:r w:rsidR="00122CAF">
        <w:rPr>
          <w:rFonts w:asciiTheme="majorHAnsi" w:hAnsiTheme="majorHAnsi" w:cstheme="majorHAnsi"/>
          <w:sz w:val="22"/>
          <w:szCs w:val="22"/>
        </w:rPr>
        <w:t>long-term median biomass.</w:t>
      </w:r>
    </w:p>
    <w:p w14:paraId="363B6C05" w14:textId="64335C5A" w:rsidR="00F47E30" w:rsidRPr="001D5869" w:rsidRDefault="00F47E30" w:rsidP="00D1572C">
      <w:pPr>
        <w:rPr>
          <w:rFonts w:asciiTheme="majorHAnsi" w:hAnsiTheme="majorHAnsi" w:cstheme="majorHAnsi"/>
        </w:rPr>
      </w:pPr>
    </w:p>
    <w:tbl>
      <w:tblPr>
        <w:tblStyle w:val="GridTable1Light"/>
        <w:tblW w:w="11731" w:type="dxa"/>
        <w:tblLook w:val="04A0" w:firstRow="1" w:lastRow="0" w:firstColumn="1" w:lastColumn="0" w:noHBand="0" w:noVBand="1"/>
      </w:tblPr>
      <w:tblGrid>
        <w:gridCol w:w="996"/>
        <w:gridCol w:w="1105"/>
        <w:gridCol w:w="4507"/>
        <w:gridCol w:w="710"/>
        <w:gridCol w:w="996"/>
        <w:gridCol w:w="1379"/>
        <w:gridCol w:w="1080"/>
        <w:gridCol w:w="975"/>
      </w:tblGrid>
      <w:tr w:rsidR="00F26035" w:rsidRPr="001D5869" w14:paraId="66D8A9EF" w14:textId="77777777" w:rsidTr="001E50AA">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96" w:type="dxa"/>
            <w:noWrap/>
            <w:hideMark/>
          </w:tcPr>
          <w:p w14:paraId="2802BE8F" w14:textId="36DC231A" w:rsidR="00F26035" w:rsidRPr="001D5869" w:rsidRDefault="00F26035" w:rsidP="001F134B">
            <w:pPr>
              <w:rPr>
                <w:rFonts w:asciiTheme="majorHAnsi" w:hAnsiTheme="majorHAnsi" w:cstheme="majorHAnsi"/>
                <w:sz w:val="22"/>
                <w:szCs w:val="22"/>
              </w:rPr>
            </w:pPr>
            <w:r w:rsidRPr="001D5869">
              <w:rPr>
                <w:rFonts w:asciiTheme="majorHAnsi" w:hAnsiTheme="majorHAnsi" w:cstheme="majorHAnsi"/>
                <w:sz w:val="22"/>
                <w:szCs w:val="22"/>
              </w:rPr>
              <w:t>Data source</w:t>
            </w:r>
          </w:p>
        </w:tc>
        <w:tc>
          <w:tcPr>
            <w:tcW w:w="1088" w:type="dxa"/>
          </w:tcPr>
          <w:p w14:paraId="1D715A57" w14:textId="47BD37A8" w:rsidR="00F26035" w:rsidRPr="001D5869" w:rsidRDefault="00F26035" w:rsidP="001F134B">
            <w:pP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Region</w:t>
            </w:r>
          </w:p>
        </w:tc>
        <w:tc>
          <w:tcPr>
            <w:tcW w:w="4507" w:type="dxa"/>
            <w:noWrap/>
            <w:hideMark/>
          </w:tcPr>
          <w:p w14:paraId="0C553750" w14:textId="5EF94FA5" w:rsidR="00F26035" w:rsidRPr="001D5869" w:rsidRDefault="00F26035" w:rsidP="001F134B">
            <w:pP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Stock</w:t>
            </w:r>
          </w:p>
        </w:tc>
        <w:tc>
          <w:tcPr>
            <w:tcW w:w="710" w:type="dxa"/>
            <w:noWrap/>
            <w:hideMark/>
          </w:tcPr>
          <w:p w14:paraId="3C37B6DA" w14:textId="3DCB6FDE" w:rsidR="00F26035" w:rsidRPr="001D5869" w:rsidRDefault="00F26035" w:rsidP="001F134B">
            <w:pP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Type</w:t>
            </w:r>
          </w:p>
        </w:tc>
        <w:tc>
          <w:tcPr>
            <w:tcW w:w="996" w:type="dxa"/>
            <w:noWrap/>
            <w:hideMark/>
          </w:tcPr>
          <w:p w14:paraId="70AD93B6" w14:textId="77777777" w:rsidR="00F26035" w:rsidRPr="001D5869" w:rsidRDefault="00F26035" w:rsidP="001F134B">
            <w:pP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Biomass</w:t>
            </w:r>
          </w:p>
        </w:tc>
        <w:tc>
          <w:tcPr>
            <w:tcW w:w="1379" w:type="dxa"/>
            <w:noWrap/>
            <w:hideMark/>
          </w:tcPr>
          <w:p w14:paraId="4E08B3EA" w14:textId="77777777" w:rsidR="00F26035" w:rsidRPr="001D5869" w:rsidRDefault="00F26035" w:rsidP="001F134B">
            <w:pP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Recruitment</w:t>
            </w:r>
          </w:p>
        </w:tc>
        <w:tc>
          <w:tcPr>
            <w:tcW w:w="1080" w:type="dxa"/>
            <w:noWrap/>
            <w:hideMark/>
          </w:tcPr>
          <w:p w14:paraId="3EEAE928" w14:textId="77777777" w:rsidR="00F26035" w:rsidRPr="001D5869" w:rsidRDefault="00F26035" w:rsidP="001F134B">
            <w:pP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Landings</w:t>
            </w:r>
          </w:p>
        </w:tc>
        <w:tc>
          <w:tcPr>
            <w:tcW w:w="975" w:type="dxa"/>
            <w:noWrap/>
            <w:hideMark/>
          </w:tcPr>
          <w:p w14:paraId="54FF7281" w14:textId="77777777" w:rsidR="00F26035" w:rsidRPr="001D5869" w:rsidRDefault="00F26035" w:rsidP="001F134B">
            <w:pP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Total catch</w:t>
            </w:r>
          </w:p>
        </w:tc>
      </w:tr>
      <w:tr w:rsidR="00F26035" w:rsidRPr="001D5869" w14:paraId="01F9F82B" w14:textId="77777777" w:rsidTr="001E50AA">
        <w:trPr>
          <w:trHeight w:val="300"/>
        </w:trPr>
        <w:tc>
          <w:tcPr>
            <w:cnfStyle w:val="001000000000" w:firstRow="0" w:lastRow="0" w:firstColumn="1" w:lastColumn="0" w:oddVBand="0" w:evenVBand="0" w:oddHBand="0" w:evenHBand="0" w:firstRowFirstColumn="0" w:firstRowLastColumn="0" w:lastRowFirstColumn="0" w:lastRowLastColumn="0"/>
            <w:tcW w:w="996" w:type="dxa"/>
            <w:vMerge w:val="restart"/>
            <w:noWrap/>
            <w:hideMark/>
          </w:tcPr>
          <w:p w14:paraId="20FC2552" w14:textId="77777777" w:rsidR="00F26035" w:rsidRPr="001D5869" w:rsidRDefault="00F26035" w:rsidP="001F134B">
            <w:pPr>
              <w:rPr>
                <w:rFonts w:asciiTheme="majorHAnsi" w:hAnsiTheme="majorHAnsi" w:cstheme="majorHAnsi"/>
                <w:sz w:val="22"/>
                <w:szCs w:val="22"/>
              </w:rPr>
            </w:pPr>
            <w:proofErr w:type="spellStart"/>
            <w:r w:rsidRPr="001D5869">
              <w:rPr>
                <w:rFonts w:asciiTheme="majorHAnsi" w:hAnsiTheme="majorHAnsi" w:cstheme="majorHAnsi"/>
                <w:sz w:val="22"/>
                <w:szCs w:val="22"/>
              </w:rPr>
              <w:t>Barange</w:t>
            </w:r>
            <w:proofErr w:type="spellEnd"/>
          </w:p>
        </w:tc>
        <w:tc>
          <w:tcPr>
            <w:tcW w:w="1088" w:type="dxa"/>
          </w:tcPr>
          <w:p w14:paraId="3A08BD5E" w14:textId="410CF6B5"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Benguela</w:t>
            </w:r>
          </w:p>
        </w:tc>
        <w:tc>
          <w:tcPr>
            <w:tcW w:w="4507" w:type="dxa"/>
            <w:noWrap/>
            <w:hideMark/>
          </w:tcPr>
          <w:p w14:paraId="0430790F" w14:textId="20A37694" w:rsidR="00F26035" w:rsidRPr="00035714"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2"/>
                <w:szCs w:val="22"/>
              </w:rPr>
            </w:pPr>
            <w:r w:rsidRPr="00035714">
              <w:rPr>
                <w:rFonts w:asciiTheme="majorHAnsi" w:hAnsiTheme="majorHAnsi" w:cstheme="majorHAnsi"/>
                <w:b/>
                <w:bCs/>
                <w:sz w:val="22"/>
                <w:szCs w:val="22"/>
              </w:rPr>
              <w:t>Northern Benguela sardine</w:t>
            </w:r>
          </w:p>
        </w:tc>
        <w:tc>
          <w:tcPr>
            <w:tcW w:w="710" w:type="dxa"/>
            <w:noWrap/>
            <w:hideMark/>
          </w:tcPr>
          <w:p w14:paraId="52A0E5C0" w14:textId="5AA292D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S</w:t>
            </w:r>
          </w:p>
        </w:tc>
        <w:tc>
          <w:tcPr>
            <w:tcW w:w="996" w:type="dxa"/>
            <w:noWrap/>
            <w:hideMark/>
          </w:tcPr>
          <w:p w14:paraId="2E3DA021"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1</w:t>
            </w:r>
          </w:p>
        </w:tc>
        <w:tc>
          <w:tcPr>
            <w:tcW w:w="1379" w:type="dxa"/>
            <w:noWrap/>
            <w:hideMark/>
          </w:tcPr>
          <w:p w14:paraId="0D34D55A"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0</w:t>
            </w:r>
          </w:p>
        </w:tc>
        <w:tc>
          <w:tcPr>
            <w:tcW w:w="1080" w:type="dxa"/>
            <w:noWrap/>
            <w:hideMark/>
          </w:tcPr>
          <w:p w14:paraId="3EE9A7FD"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1</w:t>
            </w:r>
          </w:p>
        </w:tc>
        <w:tc>
          <w:tcPr>
            <w:tcW w:w="975" w:type="dxa"/>
            <w:noWrap/>
            <w:hideMark/>
          </w:tcPr>
          <w:p w14:paraId="24DE5F47"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0</w:t>
            </w:r>
          </w:p>
        </w:tc>
      </w:tr>
      <w:tr w:rsidR="00F26035" w:rsidRPr="001D5869" w14:paraId="37FD64AF" w14:textId="77777777" w:rsidTr="001E50AA">
        <w:trPr>
          <w:trHeight w:val="300"/>
        </w:trPr>
        <w:tc>
          <w:tcPr>
            <w:cnfStyle w:val="001000000000" w:firstRow="0" w:lastRow="0" w:firstColumn="1" w:lastColumn="0" w:oddVBand="0" w:evenVBand="0" w:oddHBand="0" w:evenHBand="0" w:firstRowFirstColumn="0" w:firstRowLastColumn="0" w:lastRowFirstColumn="0" w:lastRowLastColumn="0"/>
            <w:tcW w:w="996" w:type="dxa"/>
            <w:vMerge/>
            <w:noWrap/>
          </w:tcPr>
          <w:p w14:paraId="6DB24722" w14:textId="71FF432C" w:rsidR="00F26035" w:rsidRPr="001D5869" w:rsidRDefault="00F26035" w:rsidP="001F134B">
            <w:pPr>
              <w:rPr>
                <w:rFonts w:asciiTheme="majorHAnsi" w:hAnsiTheme="majorHAnsi" w:cstheme="majorHAnsi"/>
                <w:sz w:val="22"/>
                <w:szCs w:val="22"/>
              </w:rPr>
            </w:pPr>
          </w:p>
        </w:tc>
        <w:tc>
          <w:tcPr>
            <w:tcW w:w="1088" w:type="dxa"/>
          </w:tcPr>
          <w:p w14:paraId="7C452349" w14:textId="29614CF4"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2"/>
                <w:szCs w:val="22"/>
              </w:rPr>
            </w:pPr>
            <w:r w:rsidRPr="001D5869">
              <w:rPr>
                <w:rFonts w:asciiTheme="majorHAnsi" w:hAnsiTheme="majorHAnsi" w:cstheme="majorHAnsi"/>
                <w:sz w:val="22"/>
                <w:szCs w:val="22"/>
              </w:rPr>
              <w:t>Benguela</w:t>
            </w:r>
          </w:p>
        </w:tc>
        <w:tc>
          <w:tcPr>
            <w:tcW w:w="4507" w:type="dxa"/>
            <w:noWrap/>
            <w:hideMark/>
          </w:tcPr>
          <w:p w14:paraId="6B5FE86D" w14:textId="7C55A26D" w:rsidR="00F26035" w:rsidRPr="00035714"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sz w:val="22"/>
                <w:szCs w:val="22"/>
              </w:rPr>
            </w:pPr>
            <w:r w:rsidRPr="00035714">
              <w:rPr>
                <w:rFonts w:asciiTheme="majorHAnsi" w:hAnsiTheme="majorHAnsi" w:cstheme="majorHAnsi"/>
                <w:bCs/>
                <w:sz w:val="22"/>
                <w:szCs w:val="22"/>
              </w:rPr>
              <w:t>Southern Benguela anchovy</w:t>
            </w:r>
          </w:p>
        </w:tc>
        <w:tc>
          <w:tcPr>
            <w:tcW w:w="710" w:type="dxa"/>
            <w:noWrap/>
            <w:hideMark/>
          </w:tcPr>
          <w:p w14:paraId="59647EEE" w14:textId="485CA665"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A</w:t>
            </w:r>
          </w:p>
        </w:tc>
        <w:tc>
          <w:tcPr>
            <w:tcW w:w="996" w:type="dxa"/>
            <w:noWrap/>
            <w:hideMark/>
          </w:tcPr>
          <w:p w14:paraId="11F840C0"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1</w:t>
            </w:r>
          </w:p>
        </w:tc>
        <w:tc>
          <w:tcPr>
            <w:tcW w:w="1379" w:type="dxa"/>
            <w:noWrap/>
            <w:hideMark/>
          </w:tcPr>
          <w:p w14:paraId="7BD8CF1A"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1</w:t>
            </w:r>
          </w:p>
        </w:tc>
        <w:tc>
          <w:tcPr>
            <w:tcW w:w="1080" w:type="dxa"/>
            <w:noWrap/>
            <w:hideMark/>
          </w:tcPr>
          <w:p w14:paraId="478E11FB"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1</w:t>
            </w:r>
          </w:p>
        </w:tc>
        <w:tc>
          <w:tcPr>
            <w:tcW w:w="975" w:type="dxa"/>
            <w:noWrap/>
            <w:hideMark/>
          </w:tcPr>
          <w:p w14:paraId="305495A3"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0</w:t>
            </w:r>
          </w:p>
        </w:tc>
      </w:tr>
      <w:tr w:rsidR="00F26035" w:rsidRPr="001D5869" w14:paraId="5165D252" w14:textId="77777777" w:rsidTr="001E50AA">
        <w:trPr>
          <w:trHeight w:val="300"/>
        </w:trPr>
        <w:tc>
          <w:tcPr>
            <w:cnfStyle w:val="001000000000" w:firstRow="0" w:lastRow="0" w:firstColumn="1" w:lastColumn="0" w:oddVBand="0" w:evenVBand="0" w:oddHBand="0" w:evenHBand="0" w:firstRowFirstColumn="0" w:firstRowLastColumn="0" w:lastRowFirstColumn="0" w:lastRowLastColumn="0"/>
            <w:tcW w:w="996" w:type="dxa"/>
            <w:vMerge/>
            <w:noWrap/>
          </w:tcPr>
          <w:p w14:paraId="0F0C5895" w14:textId="68C0D077" w:rsidR="00F26035" w:rsidRPr="001D5869" w:rsidRDefault="00F26035" w:rsidP="001F134B">
            <w:pPr>
              <w:rPr>
                <w:rFonts w:asciiTheme="majorHAnsi" w:hAnsiTheme="majorHAnsi" w:cstheme="majorHAnsi"/>
                <w:sz w:val="22"/>
                <w:szCs w:val="22"/>
              </w:rPr>
            </w:pPr>
          </w:p>
        </w:tc>
        <w:tc>
          <w:tcPr>
            <w:tcW w:w="1088" w:type="dxa"/>
          </w:tcPr>
          <w:p w14:paraId="37755A2A" w14:textId="14D20642"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Benguela</w:t>
            </w:r>
          </w:p>
        </w:tc>
        <w:tc>
          <w:tcPr>
            <w:tcW w:w="4507" w:type="dxa"/>
            <w:noWrap/>
            <w:hideMark/>
          </w:tcPr>
          <w:p w14:paraId="67AEF8C9" w14:textId="036792BF"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Southern Benguela sardine</w:t>
            </w:r>
          </w:p>
        </w:tc>
        <w:tc>
          <w:tcPr>
            <w:tcW w:w="710" w:type="dxa"/>
            <w:noWrap/>
            <w:hideMark/>
          </w:tcPr>
          <w:p w14:paraId="3E8B1AC0" w14:textId="2FD4747D"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S</w:t>
            </w:r>
          </w:p>
        </w:tc>
        <w:tc>
          <w:tcPr>
            <w:tcW w:w="996" w:type="dxa"/>
            <w:noWrap/>
            <w:hideMark/>
          </w:tcPr>
          <w:p w14:paraId="58E9CF2D"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1</w:t>
            </w:r>
          </w:p>
        </w:tc>
        <w:tc>
          <w:tcPr>
            <w:tcW w:w="1379" w:type="dxa"/>
            <w:noWrap/>
            <w:hideMark/>
          </w:tcPr>
          <w:p w14:paraId="1CBDCABD"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1</w:t>
            </w:r>
          </w:p>
        </w:tc>
        <w:tc>
          <w:tcPr>
            <w:tcW w:w="1080" w:type="dxa"/>
            <w:noWrap/>
            <w:hideMark/>
          </w:tcPr>
          <w:p w14:paraId="381782E3"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1</w:t>
            </w:r>
          </w:p>
        </w:tc>
        <w:tc>
          <w:tcPr>
            <w:tcW w:w="975" w:type="dxa"/>
            <w:noWrap/>
            <w:hideMark/>
          </w:tcPr>
          <w:p w14:paraId="79050A37"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0</w:t>
            </w:r>
          </w:p>
        </w:tc>
      </w:tr>
      <w:tr w:rsidR="00F26035" w:rsidRPr="001D5869" w14:paraId="3C27D58C" w14:textId="77777777" w:rsidTr="001E50AA">
        <w:trPr>
          <w:trHeight w:val="300"/>
        </w:trPr>
        <w:tc>
          <w:tcPr>
            <w:cnfStyle w:val="001000000000" w:firstRow="0" w:lastRow="0" w:firstColumn="1" w:lastColumn="0" w:oddVBand="0" w:evenVBand="0" w:oddHBand="0" w:evenHBand="0" w:firstRowFirstColumn="0" w:firstRowLastColumn="0" w:lastRowFirstColumn="0" w:lastRowLastColumn="0"/>
            <w:tcW w:w="996" w:type="dxa"/>
            <w:vMerge/>
            <w:noWrap/>
          </w:tcPr>
          <w:p w14:paraId="4A4274D2" w14:textId="480A4B35" w:rsidR="00F26035" w:rsidRPr="001D5869" w:rsidRDefault="00F26035" w:rsidP="001F134B">
            <w:pPr>
              <w:rPr>
                <w:rFonts w:asciiTheme="majorHAnsi" w:hAnsiTheme="majorHAnsi" w:cstheme="majorHAnsi"/>
                <w:sz w:val="22"/>
                <w:szCs w:val="22"/>
              </w:rPr>
            </w:pPr>
          </w:p>
        </w:tc>
        <w:tc>
          <w:tcPr>
            <w:tcW w:w="1088" w:type="dxa"/>
          </w:tcPr>
          <w:p w14:paraId="1E85BB55" w14:textId="5846CEBE"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2"/>
                <w:szCs w:val="22"/>
              </w:rPr>
            </w:pPr>
            <w:r w:rsidRPr="001D5869">
              <w:rPr>
                <w:rFonts w:asciiTheme="majorHAnsi" w:hAnsiTheme="majorHAnsi" w:cstheme="majorHAnsi"/>
                <w:sz w:val="22"/>
                <w:szCs w:val="22"/>
              </w:rPr>
              <w:t>California</w:t>
            </w:r>
          </w:p>
        </w:tc>
        <w:tc>
          <w:tcPr>
            <w:tcW w:w="4507" w:type="dxa"/>
            <w:noWrap/>
            <w:hideMark/>
          </w:tcPr>
          <w:p w14:paraId="72887EBE" w14:textId="2C10E09D"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2"/>
                <w:szCs w:val="22"/>
              </w:rPr>
            </w:pPr>
            <w:r w:rsidRPr="001D5869">
              <w:rPr>
                <w:rFonts w:asciiTheme="majorHAnsi" w:hAnsiTheme="majorHAnsi" w:cstheme="majorHAnsi"/>
                <w:b/>
                <w:sz w:val="22"/>
                <w:szCs w:val="22"/>
              </w:rPr>
              <w:t>California anchovy</w:t>
            </w:r>
          </w:p>
        </w:tc>
        <w:tc>
          <w:tcPr>
            <w:tcW w:w="710" w:type="dxa"/>
            <w:noWrap/>
            <w:hideMark/>
          </w:tcPr>
          <w:p w14:paraId="797332C9" w14:textId="18A7E35B"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A</w:t>
            </w:r>
          </w:p>
        </w:tc>
        <w:tc>
          <w:tcPr>
            <w:tcW w:w="996" w:type="dxa"/>
            <w:noWrap/>
            <w:hideMark/>
          </w:tcPr>
          <w:p w14:paraId="139F3983"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1</w:t>
            </w:r>
          </w:p>
        </w:tc>
        <w:tc>
          <w:tcPr>
            <w:tcW w:w="1379" w:type="dxa"/>
            <w:noWrap/>
            <w:hideMark/>
          </w:tcPr>
          <w:p w14:paraId="5E6E0FD5"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1</w:t>
            </w:r>
          </w:p>
        </w:tc>
        <w:tc>
          <w:tcPr>
            <w:tcW w:w="1080" w:type="dxa"/>
            <w:noWrap/>
            <w:hideMark/>
          </w:tcPr>
          <w:p w14:paraId="3F6255E4"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1</w:t>
            </w:r>
          </w:p>
        </w:tc>
        <w:tc>
          <w:tcPr>
            <w:tcW w:w="975" w:type="dxa"/>
            <w:noWrap/>
            <w:hideMark/>
          </w:tcPr>
          <w:p w14:paraId="3A85DACE"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0</w:t>
            </w:r>
          </w:p>
        </w:tc>
      </w:tr>
      <w:tr w:rsidR="00F26035" w:rsidRPr="001D5869" w14:paraId="5D026528" w14:textId="77777777" w:rsidTr="001E50AA">
        <w:trPr>
          <w:trHeight w:val="300"/>
        </w:trPr>
        <w:tc>
          <w:tcPr>
            <w:cnfStyle w:val="001000000000" w:firstRow="0" w:lastRow="0" w:firstColumn="1" w:lastColumn="0" w:oddVBand="0" w:evenVBand="0" w:oddHBand="0" w:evenHBand="0" w:firstRowFirstColumn="0" w:firstRowLastColumn="0" w:lastRowFirstColumn="0" w:lastRowLastColumn="0"/>
            <w:tcW w:w="996" w:type="dxa"/>
            <w:vMerge/>
            <w:noWrap/>
          </w:tcPr>
          <w:p w14:paraId="5F3824FD" w14:textId="4DF41242" w:rsidR="00F26035" w:rsidRPr="001D5869" w:rsidRDefault="00F26035" w:rsidP="001F134B">
            <w:pPr>
              <w:rPr>
                <w:rFonts w:asciiTheme="majorHAnsi" w:hAnsiTheme="majorHAnsi" w:cstheme="majorHAnsi"/>
                <w:sz w:val="22"/>
                <w:szCs w:val="22"/>
              </w:rPr>
            </w:pPr>
          </w:p>
        </w:tc>
        <w:tc>
          <w:tcPr>
            <w:tcW w:w="1088" w:type="dxa"/>
          </w:tcPr>
          <w:p w14:paraId="7303C0D6" w14:textId="2F7634C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California</w:t>
            </w:r>
          </w:p>
        </w:tc>
        <w:tc>
          <w:tcPr>
            <w:tcW w:w="4507" w:type="dxa"/>
            <w:noWrap/>
            <w:hideMark/>
          </w:tcPr>
          <w:p w14:paraId="07EFE28B" w14:textId="0B706C9F"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California sardine</w:t>
            </w:r>
          </w:p>
        </w:tc>
        <w:tc>
          <w:tcPr>
            <w:tcW w:w="710" w:type="dxa"/>
            <w:noWrap/>
            <w:hideMark/>
          </w:tcPr>
          <w:p w14:paraId="18D29FCD" w14:textId="0ABEB156"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S</w:t>
            </w:r>
          </w:p>
        </w:tc>
        <w:tc>
          <w:tcPr>
            <w:tcW w:w="996" w:type="dxa"/>
            <w:noWrap/>
            <w:hideMark/>
          </w:tcPr>
          <w:p w14:paraId="0C978F8D"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1</w:t>
            </w:r>
          </w:p>
        </w:tc>
        <w:tc>
          <w:tcPr>
            <w:tcW w:w="1379" w:type="dxa"/>
            <w:noWrap/>
            <w:hideMark/>
          </w:tcPr>
          <w:p w14:paraId="2D6AD796"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1</w:t>
            </w:r>
          </w:p>
        </w:tc>
        <w:tc>
          <w:tcPr>
            <w:tcW w:w="1080" w:type="dxa"/>
            <w:noWrap/>
            <w:hideMark/>
          </w:tcPr>
          <w:p w14:paraId="76DD5447"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1</w:t>
            </w:r>
          </w:p>
        </w:tc>
        <w:tc>
          <w:tcPr>
            <w:tcW w:w="975" w:type="dxa"/>
            <w:noWrap/>
            <w:hideMark/>
          </w:tcPr>
          <w:p w14:paraId="23F7303D"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0</w:t>
            </w:r>
          </w:p>
        </w:tc>
      </w:tr>
      <w:tr w:rsidR="00F26035" w:rsidRPr="001D5869" w14:paraId="3C4DCA94" w14:textId="77777777" w:rsidTr="001E50AA">
        <w:trPr>
          <w:trHeight w:val="300"/>
        </w:trPr>
        <w:tc>
          <w:tcPr>
            <w:cnfStyle w:val="001000000000" w:firstRow="0" w:lastRow="0" w:firstColumn="1" w:lastColumn="0" w:oddVBand="0" w:evenVBand="0" w:oddHBand="0" w:evenHBand="0" w:firstRowFirstColumn="0" w:firstRowLastColumn="0" w:lastRowFirstColumn="0" w:lastRowLastColumn="0"/>
            <w:tcW w:w="996" w:type="dxa"/>
            <w:vMerge/>
            <w:noWrap/>
          </w:tcPr>
          <w:p w14:paraId="3FEF96EF" w14:textId="276D5E4C" w:rsidR="00F26035" w:rsidRPr="001D5869" w:rsidRDefault="00F26035" w:rsidP="001F134B">
            <w:pPr>
              <w:rPr>
                <w:rFonts w:asciiTheme="majorHAnsi" w:hAnsiTheme="majorHAnsi" w:cstheme="majorHAnsi"/>
                <w:sz w:val="22"/>
                <w:szCs w:val="22"/>
              </w:rPr>
            </w:pPr>
          </w:p>
        </w:tc>
        <w:tc>
          <w:tcPr>
            <w:tcW w:w="1088" w:type="dxa"/>
          </w:tcPr>
          <w:p w14:paraId="7DA2A46A" w14:textId="64D38364"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Humboldt</w:t>
            </w:r>
          </w:p>
        </w:tc>
        <w:tc>
          <w:tcPr>
            <w:tcW w:w="4507" w:type="dxa"/>
            <w:noWrap/>
            <w:hideMark/>
          </w:tcPr>
          <w:p w14:paraId="657E1BC6" w14:textId="7209D0F8"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Chilean common sardine</w:t>
            </w:r>
          </w:p>
        </w:tc>
        <w:tc>
          <w:tcPr>
            <w:tcW w:w="710" w:type="dxa"/>
            <w:noWrap/>
            <w:hideMark/>
          </w:tcPr>
          <w:p w14:paraId="31FC69AD" w14:textId="09F23AEE"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S</w:t>
            </w:r>
          </w:p>
        </w:tc>
        <w:tc>
          <w:tcPr>
            <w:tcW w:w="996" w:type="dxa"/>
            <w:noWrap/>
            <w:hideMark/>
          </w:tcPr>
          <w:p w14:paraId="2640F40C"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1</w:t>
            </w:r>
          </w:p>
        </w:tc>
        <w:tc>
          <w:tcPr>
            <w:tcW w:w="1379" w:type="dxa"/>
            <w:noWrap/>
            <w:hideMark/>
          </w:tcPr>
          <w:p w14:paraId="24DF3406"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1</w:t>
            </w:r>
          </w:p>
        </w:tc>
        <w:tc>
          <w:tcPr>
            <w:tcW w:w="1080" w:type="dxa"/>
            <w:noWrap/>
            <w:hideMark/>
          </w:tcPr>
          <w:p w14:paraId="21DB7E7B"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1</w:t>
            </w:r>
          </w:p>
        </w:tc>
        <w:tc>
          <w:tcPr>
            <w:tcW w:w="975" w:type="dxa"/>
            <w:noWrap/>
            <w:hideMark/>
          </w:tcPr>
          <w:p w14:paraId="7C900647"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0</w:t>
            </w:r>
          </w:p>
        </w:tc>
      </w:tr>
      <w:tr w:rsidR="00F26035" w:rsidRPr="001D5869" w14:paraId="430512FE" w14:textId="77777777" w:rsidTr="001E50AA">
        <w:trPr>
          <w:trHeight w:val="300"/>
        </w:trPr>
        <w:tc>
          <w:tcPr>
            <w:cnfStyle w:val="001000000000" w:firstRow="0" w:lastRow="0" w:firstColumn="1" w:lastColumn="0" w:oddVBand="0" w:evenVBand="0" w:oddHBand="0" w:evenHBand="0" w:firstRowFirstColumn="0" w:firstRowLastColumn="0" w:lastRowFirstColumn="0" w:lastRowLastColumn="0"/>
            <w:tcW w:w="996" w:type="dxa"/>
            <w:vMerge/>
            <w:noWrap/>
          </w:tcPr>
          <w:p w14:paraId="0F61621D" w14:textId="29C747CD" w:rsidR="00F26035" w:rsidRPr="001D5869" w:rsidRDefault="00F26035" w:rsidP="001F134B">
            <w:pPr>
              <w:rPr>
                <w:rFonts w:asciiTheme="majorHAnsi" w:hAnsiTheme="majorHAnsi" w:cstheme="majorHAnsi"/>
                <w:sz w:val="22"/>
                <w:szCs w:val="22"/>
              </w:rPr>
            </w:pPr>
          </w:p>
        </w:tc>
        <w:tc>
          <w:tcPr>
            <w:tcW w:w="1088" w:type="dxa"/>
          </w:tcPr>
          <w:p w14:paraId="5089066B" w14:textId="21649003"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2"/>
                <w:szCs w:val="22"/>
              </w:rPr>
            </w:pPr>
            <w:r w:rsidRPr="001D5869">
              <w:rPr>
                <w:rFonts w:asciiTheme="majorHAnsi" w:hAnsiTheme="majorHAnsi" w:cstheme="majorHAnsi"/>
                <w:sz w:val="22"/>
                <w:szCs w:val="22"/>
              </w:rPr>
              <w:t>Humboldt</w:t>
            </w:r>
          </w:p>
        </w:tc>
        <w:tc>
          <w:tcPr>
            <w:tcW w:w="4507" w:type="dxa"/>
            <w:noWrap/>
            <w:hideMark/>
          </w:tcPr>
          <w:p w14:paraId="25FDBDEA" w14:textId="638A6D1E"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2"/>
                <w:szCs w:val="22"/>
              </w:rPr>
            </w:pPr>
            <w:r w:rsidRPr="001D5869">
              <w:rPr>
                <w:rFonts w:asciiTheme="majorHAnsi" w:hAnsiTheme="majorHAnsi" w:cstheme="majorHAnsi"/>
                <w:b/>
                <w:sz w:val="22"/>
                <w:szCs w:val="22"/>
              </w:rPr>
              <w:t>Humboldt anchovy - Central Peru</w:t>
            </w:r>
          </w:p>
        </w:tc>
        <w:tc>
          <w:tcPr>
            <w:tcW w:w="710" w:type="dxa"/>
            <w:noWrap/>
            <w:hideMark/>
          </w:tcPr>
          <w:p w14:paraId="126B8983" w14:textId="1319614B"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A</w:t>
            </w:r>
          </w:p>
        </w:tc>
        <w:tc>
          <w:tcPr>
            <w:tcW w:w="996" w:type="dxa"/>
            <w:noWrap/>
            <w:hideMark/>
          </w:tcPr>
          <w:p w14:paraId="5264C257"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1</w:t>
            </w:r>
          </w:p>
        </w:tc>
        <w:tc>
          <w:tcPr>
            <w:tcW w:w="1379" w:type="dxa"/>
            <w:noWrap/>
            <w:hideMark/>
          </w:tcPr>
          <w:p w14:paraId="7E806ADA"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1</w:t>
            </w:r>
          </w:p>
        </w:tc>
        <w:tc>
          <w:tcPr>
            <w:tcW w:w="1080" w:type="dxa"/>
            <w:noWrap/>
            <w:hideMark/>
          </w:tcPr>
          <w:p w14:paraId="1F9038F0"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1</w:t>
            </w:r>
          </w:p>
        </w:tc>
        <w:tc>
          <w:tcPr>
            <w:tcW w:w="975" w:type="dxa"/>
            <w:noWrap/>
            <w:hideMark/>
          </w:tcPr>
          <w:p w14:paraId="7AE51FE2"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0</w:t>
            </w:r>
          </w:p>
        </w:tc>
      </w:tr>
      <w:tr w:rsidR="00F26035" w:rsidRPr="001D5869" w14:paraId="794258F5" w14:textId="77777777" w:rsidTr="001E50AA">
        <w:trPr>
          <w:trHeight w:val="300"/>
        </w:trPr>
        <w:tc>
          <w:tcPr>
            <w:cnfStyle w:val="001000000000" w:firstRow="0" w:lastRow="0" w:firstColumn="1" w:lastColumn="0" w:oddVBand="0" w:evenVBand="0" w:oddHBand="0" w:evenHBand="0" w:firstRowFirstColumn="0" w:firstRowLastColumn="0" w:lastRowFirstColumn="0" w:lastRowLastColumn="0"/>
            <w:tcW w:w="996" w:type="dxa"/>
            <w:vMerge/>
            <w:noWrap/>
          </w:tcPr>
          <w:p w14:paraId="34B677B6" w14:textId="5D1A542B" w:rsidR="00F26035" w:rsidRPr="001D5869" w:rsidRDefault="00F26035" w:rsidP="001F134B">
            <w:pPr>
              <w:rPr>
                <w:rFonts w:asciiTheme="majorHAnsi" w:hAnsiTheme="majorHAnsi" w:cstheme="majorHAnsi"/>
                <w:sz w:val="22"/>
                <w:szCs w:val="22"/>
              </w:rPr>
            </w:pPr>
          </w:p>
        </w:tc>
        <w:tc>
          <w:tcPr>
            <w:tcW w:w="1088" w:type="dxa"/>
          </w:tcPr>
          <w:p w14:paraId="1CC00D18" w14:textId="29F58028"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Humboldt</w:t>
            </w:r>
          </w:p>
        </w:tc>
        <w:tc>
          <w:tcPr>
            <w:tcW w:w="4507" w:type="dxa"/>
            <w:noWrap/>
            <w:hideMark/>
          </w:tcPr>
          <w:p w14:paraId="571B4800" w14:textId="4D3A60BE"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Humboldt anchovy - South Peru N Chile</w:t>
            </w:r>
            <w:r>
              <w:rPr>
                <w:rFonts w:asciiTheme="majorHAnsi" w:hAnsiTheme="majorHAnsi" w:cstheme="majorHAnsi"/>
                <w:sz w:val="22"/>
                <w:szCs w:val="22"/>
              </w:rPr>
              <w:t xml:space="preserve"> </w:t>
            </w:r>
          </w:p>
        </w:tc>
        <w:tc>
          <w:tcPr>
            <w:tcW w:w="710" w:type="dxa"/>
            <w:noWrap/>
            <w:hideMark/>
          </w:tcPr>
          <w:p w14:paraId="4CA5FB65" w14:textId="1DE4C2C6"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A</w:t>
            </w:r>
          </w:p>
        </w:tc>
        <w:tc>
          <w:tcPr>
            <w:tcW w:w="996" w:type="dxa"/>
            <w:noWrap/>
            <w:hideMark/>
          </w:tcPr>
          <w:p w14:paraId="1A492717"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1</w:t>
            </w:r>
          </w:p>
        </w:tc>
        <w:tc>
          <w:tcPr>
            <w:tcW w:w="1379" w:type="dxa"/>
            <w:noWrap/>
            <w:hideMark/>
          </w:tcPr>
          <w:p w14:paraId="036D4B5E"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1</w:t>
            </w:r>
          </w:p>
        </w:tc>
        <w:tc>
          <w:tcPr>
            <w:tcW w:w="1080" w:type="dxa"/>
            <w:noWrap/>
            <w:hideMark/>
          </w:tcPr>
          <w:p w14:paraId="12F0F67F"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1</w:t>
            </w:r>
          </w:p>
        </w:tc>
        <w:tc>
          <w:tcPr>
            <w:tcW w:w="975" w:type="dxa"/>
            <w:noWrap/>
            <w:hideMark/>
          </w:tcPr>
          <w:p w14:paraId="412D1318"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0</w:t>
            </w:r>
          </w:p>
        </w:tc>
      </w:tr>
      <w:tr w:rsidR="00F26035" w:rsidRPr="001D5869" w14:paraId="0E994EBD" w14:textId="77777777" w:rsidTr="001E50AA">
        <w:trPr>
          <w:trHeight w:val="300"/>
        </w:trPr>
        <w:tc>
          <w:tcPr>
            <w:cnfStyle w:val="001000000000" w:firstRow="0" w:lastRow="0" w:firstColumn="1" w:lastColumn="0" w:oddVBand="0" w:evenVBand="0" w:oddHBand="0" w:evenHBand="0" w:firstRowFirstColumn="0" w:firstRowLastColumn="0" w:lastRowFirstColumn="0" w:lastRowLastColumn="0"/>
            <w:tcW w:w="996" w:type="dxa"/>
            <w:vMerge/>
            <w:noWrap/>
          </w:tcPr>
          <w:p w14:paraId="015B95A9" w14:textId="561BE783" w:rsidR="00F26035" w:rsidRPr="001D5869" w:rsidRDefault="00F26035" w:rsidP="001F134B">
            <w:pPr>
              <w:rPr>
                <w:rFonts w:asciiTheme="majorHAnsi" w:hAnsiTheme="majorHAnsi" w:cstheme="majorHAnsi"/>
                <w:sz w:val="22"/>
                <w:szCs w:val="22"/>
              </w:rPr>
            </w:pPr>
          </w:p>
        </w:tc>
        <w:tc>
          <w:tcPr>
            <w:tcW w:w="1088" w:type="dxa"/>
          </w:tcPr>
          <w:p w14:paraId="6CECE6D7" w14:textId="4A4259CB"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Humboldt</w:t>
            </w:r>
          </w:p>
        </w:tc>
        <w:tc>
          <w:tcPr>
            <w:tcW w:w="4507" w:type="dxa"/>
            <w:noWrap/>
            <w:hideMark/>
          </w:tcPr>
          <w:p w14:paraId="3189222D" w14:textId="0EC31442"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Humboldt sardine - N Central Peru</w:t>
            </w:r>
          </w:p>
        </w:tc>
        <w:tc>
          <w:tcPr>
            <w:tcW w:w="710" w:type="dxa"/>
            <w:noWrap/>
            <w:hideMark/>
          </w:tcPr>
          <w:p w14:paraId="74F0F183" w14:textId="603FDC1F"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S</w:t>
            </w:r>
          </w:p>
        </w:tc>
        <w:tc>
          <w:tcPr>
            <w:tcW w:w="996" w:type="dxa"/>
            <w:noWrap/>
            <w:hideMark/>
          </w:tcPr>
          <w:p w14:paraId="4CDFA7CE"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1</w:t>
            </w:r>
          </w:p>
        </w:tc>
        <w:tc>
          <w:tcPr>
            <w:tcW w:w="1379" w:type="dxa"/>
            <w:noWrap/>
            <w:hideMark/>
          </w:tcPr>
          <w:p w14:paraId="3B3572BC"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1</w:t>
            </w:r>
          </w:p>
        </w:tc>
        <w:tc>
          <w:tcPr>
            <w:tcW w:w="1080" w:type="dxa"/>
            <w:noWrap/>
            <w:hideMark/>
          </w:tcPr>
          <w:p w14:paraId="0C7F7B87"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1</w:t>
            </w:r>
          </w:p>
        </w:tc>
        <w:tc>
          <w:tcPr>
            <w:tcW w:w="975" w:type="dxa"/>
            <w:noWrap/>
            <w:hideMark/>
          </w:tcPr>
          <w:p w14:paraId="11B2ACBB"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0</w:t>
            </w:r>
          </w:p>
        </w:tc>
      </w:tr>
      <w:tr w:rsidR="00F26035" w:rsidRPr="001D5869" w14:paraId="48612F10" w14:textId="77777777" w:rsidTr="001E50AA">
        <w:trPr>
          <w:trHeight w:val="300"/>
        </w:trPr>
        <w:tc>
          <w:tcPr>
            <w:cnfStyle w:val="001000000000" w:firstRow="0" w:lastRow="0" w:firstColumn="1" w:lastColumn="0" w:oddVBand="0" w:evenVBand="0" w:oddHBand="0" w:evenHBand="0" w:firstRowFirstColumn="0" w:firstRowLastColumn="0" w:lastRowFirstColumn="0" w:lastRowLastColumn="0"/>
            <w:tcW w:w="996" w:type="dxa"/>
            <w:vMerge/>
            <w:noWrap/>
          </w:tcPr>
          <w:p w14:paraId="2A6E631B" w14:textId="078D6A07" w:rsidR="00F26035" w:rsidRPr="001D5869" w:rsidRDefault="00F26035" w:rsidP="001F134B">
            <w:pPr>
              <w:rPr>
                <w:rFonts w:asciiTheme="majorHAnsi" w:hAnsiTheme="majorHAnsi" w:cstheme="majorHAnsi"/>
                <w:sz w:val="22"/>
                <w:szCs w:val="22"/>
              </w:rPr>
            </w:pPr>
          </w:p>
        </w:tc>
        <w:tc>
          <w:tcPr>
            <w:tcW w:w="1088" w:type="dxa"/>
          </w:tcPr>
          <w:p w14:paraId="332C5E7C" w14:textId="6E7BA3B9"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Humboldt</w:t>
            </w:r>
          </w:p>
        </w:tc>
        <w:tc>
          <w:tcPr>
            <w:tcW w:w="4507" w:type="dxa"/>
            <w:noWrap/>
            <w:hideMark/>
          </w:tcPr>
          <w:p w14:paraId="67DCD05B" w14:textId="5760AF2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Humboldt sardine - South Peru N Chile</w:t>
            </w:r>
          </w:p>
        </w:tc>
        <w:tc>
          <w:tcPr>
            <w:tcW w:w="710" w:type="dxa"/>
            <w:noWrap/>
            <w:hideMark/>
          </w:tcPr>
          <w:p w14:paraId="1D323330" w14:textId="65990D52"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S</w:t>
            </w:r>
          </w:p>
        </w:tc>
        <w:tc>
          <w:tcPr>
            <w:tcW w:w="996" w:type="dxa"/>
            <w:noWrap/>
            <w:hideMark/>
          </w:tcPr>
          <w:p w14:paraId="71CDD996"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1</w:t>
            </w:r>
          </w:p>
        </w:tc>
        <w:tc>
          <w:tcPr>
            <w:tcW w:w="1379" w:type="dxa"/>
            <w:noWrap/>
            <w:hideMark/>
          </w:tcPr>
          <w:p w14:paraId="012143B6"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1</w:t>
            </w:r>
          </w:p>
        </w:tc>
        <w:tc>
          <w:tcPr>
            <w:tcW w:w="1080" w:type="dxa"/>
            <w:noWrap/>
            <w:hideMark/>
          </w:tcPr>
          <w:p w14:paraId="742F461A"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1</w:t>
            </w:r>
          </w:p>
        </w:tc>
        <w:tc>
          <w:tcPr>
            <w:tcW w:w="975" w:type="dxa"/>
            <w:noWrap/>
            <w:hideMark/>
          </w:tcPr>
          <w:p w14:paraId="54A13AFF"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0</w:t>
            </w:r>
          </w:p>
        </w:tc>
      </w:tr>
      <w:tr w:rsidR="00F26035" w:rsidRPr="001D5869" w14:paraId="41A1A17C" w14:textId="77777777" w:rsidTr="001E50AA">
        <w:trPr>
          <w:trHeight w:val="300"/>
        </w:trPr>
        <w:tc>
          <w:tcPr>
            <w:cnfStyle w:val="001000000000" w:firstRow="0" w:lastRow="0" w:firstColumn="1" w:lastColumn="0" w:oddVBand="0" w:evenVBand="0" w:oddHBand="0" w:evenHBand="0" w:firstRowFirstColumn="0" w:firstRowLastColumn="0" w:lastRowFirstColumn="0" w:lastRowLastColumn="0"/>
            <w:tcW w:w="996" w:type="dxa"/>
            <w:vMerge/>
            <w:noWrap/>
          </w:tcPr>
          <w:p w14:paraId="53575E44" w14:textId="5729556D" w:rsidR="00F26035" w:rsidRPr="001D5869" w:rsidRDefault="00F26035" w:rsidP="001F134B">
            <w:pPr>
              <w:rPr>
                <w:rFonts w:asciiTheme="majorHAnsi" w:hAnsiTheme="majorHAnsi" w:cstheme="majorHAnsi"/>
                <w:sz w:val="22"/>
                <w:szCs w:val="22"/>
              </w:rPr>
            </w:pPr>
          </w:p>
        </w:tc>
        <w:tc>
          <w:tcPr>
            <w:tcW w:w="1088" w:type="dxa"/>
          </w:tcPr>
          <w:p w14:paraId="2E8BD845" w14:textId="1844EE64"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2"/>
                <w:szCs w:val="22"/>
              </w:rPr>
            </w:pPr>
            <w:r w:rsidRPr="001D5869">
              <w:rPr>
                <w:rFonts w:asciiTheme="majorHAnsi" w:hAnsiTheme="majorHAnsi" w:cstheme="majorHAnsi"/>
                <w:sz w:val="22"/>
                <w:szCs w:val="22"/>
              </w:rPr>
              <w:t>Kuroshio-</w:t>
            </w:r>
            <w:proofErr w:type="spellStart"/>
            <w:r w:rsidRPr="001D5869">
              <w:rPr>
                <w:rFonts w:asciiTheme="majorHAnsi" w:hAnsiTheme="majorHAnsi" w:cstheme="majorHAnsi"/>
                <w:sz w:val="22"/>
                <w:szCs w:val="22"/>
              </w:rPr>
              <w:t>Oyashio</w:t>
            </w:r>
            <w:proofErr w:type="spellEnd"/>
          </w:p>
        </w:tc>
        <w:tc>
          <w:tcPr>
            <w:tcW w:w="4507" w:type="dxa"/>
            <w:noWrap/>
            <w:hideMark/>
          </w:tcPr>
          <w:p w14:paraId="59C82E4B" w14:textId="4831836D" w:rsidR="00F26035" w:rsidRPr="00035714"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sz w:val="22"/>
                <w:szCs w:val="22"/>
              </w:rPr>
            </w:pPr>
            <w:r w:rsidRPr="00035714">
              <w:rPr>
                <w:rFonts w:asciiTheme="majorHAnsi" w:hAnsiTheme="majorHAnsi" w:cstheme="majorHAnsi"/>
                <w:bCs/>
                <w:sz w:val="22"/>
                <w:szCs w:val="22"/>
              </w:rPr>
              <w:t>Japanese anchovy</w:t>
            </w:r>
          </w:p>
        </w:tc>
        <w:tc>
          <w:tcPr>
            <w:tcW w:w="710" w:type="dxa"/>
            <w:noWrap/>
            <w:hideMark/>
          </w:tcPr>
          <w:p w14:paraId="6FA4DA0C" w14:textId="292AF0E6"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A</w:t>
            </w:r>
          </w:p>
        </w:tc>
        <w:tc>
          <w:tcPr>
            <w:tcW w:w="996" w:type="dxa"/>
            <w:noWrap/>
            <w:hideMark/>
          </w:tcPr>
          <w:p w14:paraId="20A2604F" w14:textId="239F7A62"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1</w:t>
            </w:r>
            <w:r>
              <w:rPr>
                <w:rFonts w:asciiTheme="majorHAnsi" w:hAnsiTheme="majorHAnsi" w:cstheme="majorHAnsi"/>
                <w:sz w:val="22"/>
                <w:szCs w:val="22"/>
              </w:rPr>
              <w:t xml:space="preserve"> </w:t>
            </w:r>
          </w:p>
        </w:tc>
        <w:tc>
          <w:tcPr>
            <w:tcW w:w="1379" w:type="dxa"/>
            <w:noWrap/>
            <w:hideMark/>
          </w:tcPr>
          <w:p w14:paraId="10557FFB"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1</w:t>
            </w:r>
          </w:p>
        </w:tc>
        <w:tc>
          <w:tcPr>
            <w:tcW w:w="1080" w:type="dxa"/>
            <w:noWrap/>
            <w:hideMark/>
          </w:tcPr>
          <w:p w14:paraId="3B1B8C63"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1</w:t>
            </w:r>
          </w:p>
        </w:tc>
        <w:tc>
          <w:tcPr>
            <w:tcW w:w="975" w:type="dxa"/>
            <w:noWrap/>
            <w:hideMark/>
          </w:tcPr>
          <w:p w14:paraId="2AE58164"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0</w:t>
            </w:r>
          </w:p>
        </w:tc>
      </w:tr>
      <w:tr w:rsidR="00F26035" w:rsidRPr="001D5869" w14:paraId="4F0198A1" w14:textId="77777777" w:rsidTr="001E50AA">
        <w:trPr>
          <w:trHeight w:val="300"/>
        </w:trPr>
        <w:tc>
          <w:tcPr>
            <w:cnfStyle w:val="001000000000" w:firstRow="0" w:lastRow="0" w:firstColumn="1" w:lastColumn="0" w:oddVBand="0" w:evenVBand="0" w:oddHBand="0" w:evenHBand="0" w:firstRowFirstColumn="0" w:firstRowLastColumn="0" w:lastRowFirstColumn="0" w:lastRowLastColumn="0"/>
            <w:tcW w:w="996" w:type="dxa"/>
            <w:vMerge/>
            <w:noWrap/>
          </w:tcPr>
          <w:p w14:paraId="70BCE8D0" w14:textId="67BF09FE" w:rsidR="00F26035" w:rsidRPr="001D5869" w:rsidRDefault="00F26035" w:rsidP="001F134B">
            <w:pPr>
              <w:rPr>
                <w:rFonts w:asciiTheme="majorHAnsi" w:hAnsiTheme="majorHAnsi" w:cstheme="majorHAnsi"/>
                <w:sz w:val="22"/>
                <w:szCs w:val="22"/>
              </w:rPr>
            </w:pPr>
          </w:p>
        </w:tc>
        <w:tc>
          <w:tcPr>
            <w:tcW w:w="1088" w:type="dxa"/>
          </w:tcPr>
          <w:p w14:paraId="561A7CCA" w14:textId="277A214F"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Kuroshio-</w:t>
            </w:r>
            <w:proofErr w:type="spellStart"/>
            <w:r w:rsidRPr="001D5869">
              <w:rPr>
                <w:rFonts w:asciiTheme="majorHAnsi" w:hAnsiTheme="majorHAnsi" w:cstheme="majorHAnsi"/>
                <w:sz w:val="22"/>
                <w:szCs w:val="22"/>
              </w:rPr>
              <w:t>Oyashio</w:t>
            </w:r>
            <w:proofErr w:type="spellEnd"/>
          </w:p>
        </w:tc>
        <w:tc>
          <w:tcPr>
            <w:tcW w:w="4507" w:type="dxa"/>
            <w:noWrap/>
            <w:hideMark/>
          </w:tcPr>
          <w:p w14:paraId="1A3C5A71" w14:textId="45F4A994" w:rsidR="00F26035" w:rsidRPr="00035714"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2"/>
                <w:szCs w:val="22"/>
              </w:rPr>
            </w:pPr>
            <w:r w:rsidRPr="00035714">
              <w:rPr>
                <w:rFonts w:asciiTheme="majorHAnsi" w:hAnsiTheme="majorHAnsi" w:cstheme="majorHAnsi"/>
                <w:b/>
                <w:bCs/>
                <w:sz w:val="22"/>
                <w:szCs w:val="22"/>
              </w:rPr>
              <w:t>Japanese sardine</w:t>
            </w:r>
          </w:p>
        </w:tc>
        <w:tc>
          <w:tcPr>
            <w:tcW w:w="710" w:type="dxa"/>
            <w:noWrap/>
            <w:hideMark/>
          </w:tcPr>
          <w:p w14:paraId="186663AA" w14:textId="13B7F9B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S</w:t>
            </w:r>
          </w:p>
        </w:tc>
        <w:tc>
          <w:tcPr>
            <w:tcW w:w="996" w:type="dxa"/>
            <w:noWrap/>
            <w:hideMark/>
          </w:tcPr>
          <w:p w14:paraId="41DD23C9"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1</w:t>
            </w:r>
          </w:p>
        </w:tc>
        <w:tc>
          <w:tcPr>
            <w:tcW w:w="1379" w:type="dxa"/>
            <w:noWrap/>
            <w:hideMark/>
          </w:tcPr>
          <w:p w14:paraId="5BB2A332"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1</w:t>
            </w:r>
          </w:p>
        </w:tc>
        <w:tc>
          <w:tcPr>
            <w:tcW w:w="1080" w:type="dxa"/>
            <w:noWrap/>
            <w:hideMark/>
          </w:tcPr>
          <w:p w14:paraId="6F2B9272"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1</w:t>
            </w:r>
          </w:p>
        </w:tc>
        <w:tc>
          <w:tcPr>
            <w:tcW w:w="975" w:type="dxa"/>
            <w:noWrap/>
            <w:hideMark/>
          </w:tcPr>
          <w:p w14:paraId="759E2515"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0</w:t>
            </w:r>
          </w:p>
        </w:tc>
      </w:tr>
      <w:tr w:rsidR="00F26035" w:rsidRPr="001D5869" w14:paraId="305283E4" w14:textId="77777777" w:rsidTr="001E50AA">
        <w:trPr>
          <w:trHeight w:val="300"/>
        </w:trPr>
        <w:tc>
          <w:tcPr>
            <w:cnfStyle w:val="001000000000" w:firstRow="0" w:lastRow="0" w:firstColumn="1" w:lastColumn="0" w:oddVBand="0" w:evenVBand="0" w:oddHBand="0" w:evenHBand="0" w:firstRowFirstColumn="0" w:firstRowLastColumn="0" w:lastRowFirstColumn="0" w:lastRowLastColumn="0"/>
            <w:tcW w:w="996" w:type="dxa"/>
            <w:vMerge/>
            <w:noWrap/>
          </w:tcPr>
          <w:p w14:paraId="0B493807" w14:textId="26EF357C" w:rsidR="00F26035" w:rsidRPr="001D5869" w:rsidRDefault="00F26035" w:rsidP="001F134B">
            <w:pPr>
              <w:rPr>
                <w:rFonts w:asciiTheme="majorHAnsi" w:hAnsiTheme="majorHAnsi" w:cstheme="majorHAnsi"/>
                <w:sz w:val="22"/>
                <w:szCs w:val="22"/>
              </w:rPr>
            </w:pPr>
          </w:p>
        </w:tc>
        <w:tc>
          <w:tcPr>
            <w:tcW w:w="1088" w:type="dxa"/>
          </w:tcPr>
          <w:p w14:paraId="0CD099F6" w14:textId="135CA945"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2"/>
                <w:szCs w:val="22"/>
              </w:rPr>
            </w:pPr>
            <w:r w:rsidRPr="001D5869">
              <w:rPr>
                <w:rFonts w:asciiTheme="majorHAnsi" w:hAnsiTheme="majorHAnsi" w:cstheme="majorHAnsi"/>
                <w:sz w:val="22"/>
                <w:szCs w:val="22"/>
              </w:rPr>
              <w:t>NE Atlantic</w:t>
            </w:r>
          </w:p>
        </w:tc>
        <w:tc>
          <w:tcPr>
            <w:tcW w:w="4507" w:type="dxa"/>
            <w:noWrap/>
            <w:hideMark/>
          </w:tcPr>
          <w:p w14:paraId="12F7085D" w14:textId="51322C0C" w:rsidR="00F26035" w:rsidRPr="00035714"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sz w:val="22"/>
                <w:szCs w:val="22"/>
              </w:rPr>
            </w:pPr>
            <w:r w:rsidRPr="00035714">
              <w:rPr>
                <w:rFonts w:asciiTheme="majorHAnsi" w:hAnsiTheme="majorHAnsi" w:cstheme="majorHAnsi"/>
                <w:bCs/>
                <w:sz w:val="22"/>
                <w:szCs w:val="22"/>
              </w:rPr>
              <w:t>Bay of Biscay anchovy</w:t>
            </w:r>
          </w:p>
        </w:tc>
        <w:tc>
          <w:tcPr>
            <w:tcW w:w="710" w:type="dxa"/>
            <w:noWrap/>
            <w:hideMark/>
          </w:tcPr>
          <w:p w14:paraId="2A088485" w14:textId="0591AB0E"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A</w:t>
            </w:r>
          </w:p>
        </w:tc>
        <w:tc>
          <w:tcPr>
            <w:tcW w:w="996" w:type="dxa"/>
            <w:noWrap/>
            <w:hideMark/>
          </w:tcPr>
          <w:p w14:paraId="16962153"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1</w:t>
            </w:r>
          </w:p>
        </w:tc>
        <w:tc>
          <w:tcPr>
            <w:tcW w:w="1379" w:type="dxa"/>
            <w:noWrap/>
            <w:hideMark/>
          </w:tcPr>
          <w:p w14:paraId="188919AA"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1</w:t>
            </w:r>
          </w:p>
        </w:tc>
        <w:tc>
          <w:tcPr>
            <w:tcW w:w="1080" w:type="dxa"/>
            <w:noWrap/>
            <w:hideMark/>
          </w:tcPr>
          <w:p w14:paraId="5EAA3E30"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1</w:t>
            </w:r>
          </w:p>
        </w:tc>
        <w:tc>
          <w:tcPr>
            <w:tcW w:w="975" w:type="dxa"/>
            <w:noWrap/>
            <w:hideMark/>
          </w:tcPr>
          <w:p w14:paraId="44209074"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0</w:t>
            </w:r>
          </w:p>
        </w:tc>
      </w:tr>
      <w:tr w:rsidR="00F26035" w:rsidRPr="001D5869" w14:paraId="3C7F8E23" w14:textId="77777777" w:rsidTr="001E50AA">
        <w:trPr>
          <w:trHeight w:val="300"/>
        </w:trPr>
        <w:tc>
          <w:tcPr>
            <w:cnfStyle w:val="001000000000" w:firstRow="0" w:lastRow="0" w:firstColumn="1" w:lastColumn="0" w:oddVBand="0" w:evenVBand="0" w:oddHBand="0" w:evenHBand="0" w:firstRowFirstColumn="0" w:firstRowLastColumn="0" w:lastRowFirstColumn="0" w:lastRowLastColumn="0"/>
            <w:tcW w:w="996" w:type="dxa"/>
            <w:vMerge/>
            <w:noWrap/>
          </w:tcPr>
          <w:p w14:paraId="689A7BD2" w14:textId="41E39237" w:rsidR="00F26035" w:rsidRPr="001D5869" w:rsidRDefault="00F26035" w:rsidP="001F134B">
            <w:pPr>
              <w:rPr>
                <w:rFonts w:asciiTheme="majorHAnsi" w:hAnsiTheme="majorHAnsi" w:cstheme="majorHAnsi"/>
                <w:sz w:val="22"/>
                <w:szCs w:val="22"/>
              </w:rPr>
            </w:pPr>
          </w:p>
        </w:tc>
        <w:tc>
          <w:tcPr>
            <w:tcW w:w="1088" w:type="dxa"/>
          </w:tcPr>
          <w:p w14:paraId="0E2F0DF2" w14:textId="64D6802D"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NE Atlantic</w:t>
            </w:r>
          </w:p>
        </w:tc>
        <w:tc>
          <w:tcPr>
            <w:tcW w:w="4507" w:type="dxa"/>
            <w:noWrap/>
            <w:hideMark/>
          </w:tcPr>
          <w:p w14:paraId="098D17C3" w14:textId="39AF1E6D" w:rsidR="00F26035" w:rsidRPr="00035714"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2"/>
                <w:szCs w:val="22"/>
              </w:rPr>
            </w:pPr>
            <w:r w:rsidRPr="00035714">
              <w:rPr>
                <w:rFonts w:asciiTheme="majorHAnsi" w:hAnsiTheme="majorHAnsi" w:cstheme="majorHAnsi"/>
                <w:b/>
                <w:bCs/>
                <w:sz w:val="22"/>
                <w:szCs w:val="22"/>
              </w:rPr>
              <w:t>European sardine</w:t>
            </w:r>
          </w:p>
        </w:tc>
        <w:tc>
          <w:tcPr>
            <w:tcW w:w="710" w:type="dxa"/>
            <w:noWrap/>
            <w:hideMark/>
          </w:tcPr>
          <w:p w14:paraId="04D5399C" w14:textId="21BF011B"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S</w:t>
            </w:r>
          </w:p>
        </w:tc>
        <w:tc>
          <w:tcPr>
            <w:tcW w:w="996" w:type="dxa"/>
            <w:noWrap/>
            <w:hideMark/>
          </w:tcPr>
          <w:p w14:paraId="0D09A67C"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1</w:t>
            </w:r>
          </w:p>
        </w:tc>
        <w:tc>
          <w:tcPr>
            <w:tcW w:w="1379" w:type="dxa"/>
            <w:noWrap/>
            <w:hideMark/>
          </w:tcPr>
          <w:p w14:paraId="46449314"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1</w:t>
            </w:r>
          </w:p>
        </w:tc>
        <w:tc>
          <w:tcPr>
            <w:tcW w:w="1080" w:type="dxa"/>
            <w:noWrap/>
            <w:hideMark/>
          </w:tcPr>
          <w:p w14:paraId="4FCB414B"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1</w:t>
            </w:r>
          </w:p>
        </w:tc>
        <w:tc>
          <w:tcPr>
            <w:tcW w:w="975" w:type="dxa"/>
            <w:noWrap/>
            <w:hideMark/>
          </w:tcPr>
          <w:p w14:paraId="4394BF66"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0</w:t>
            </w:r>
          </w:p>
        </w:tc>
      </w:tr>
      <w:tr w:rsidR="00F26035" w:rsidRPr="001D5869" w14:paraId="01EB89CB" w14:textId="77777777" w:rsidTr="001E50AA">
        <w:trPr>
          <w:trHeight w:val="300"/>
        </w:trPr>
        <w:tc>
          <w:tcPr>
            <w:cnfStyle w:val="001000000000" w:firstRow="0" w:lastRow="0" w:firstColumn="1" w:lastColumn="0" w:oddVBand="0" w:evenVBand="0" w:oddHBand="0" w:evenHBand="0" w:firstRowFirstColumn="0" w:firstRowLastColumn="0" w:lastRowFirstColumn="0" w:lastRowLastColumn="0"/>
            <w:tcW w:w="996" w:type="dxa"/>
            <w:vMerge w:val="restart"/>
            <w:noWrap/>
            <w:hideMark/>
          </w:tcPr>
          <w:p w14:paraId="047CA5A4" w14:textId="77777777" w:rsidR="00F26035" w:rsidRPr="001D5869" w:rsidRDefault="00F26035" w:rsidP="001F134B">
            <w:pPr>
              <w:rPr>
                <w:rFonts w:asciiTheme="majorHAnsi" w:hAnsiTheme="majorHAnsi" w:cstheme="majorHAnsi"/>
                <w:sz w:val="22"/>
                <w:szCs w:val="22"/>
              </w:rPr>
            </w:pPr>
            <w:r w:rsidRPr="001D5869">
              <w:rPr>
                <w:rFonts w:asciiTheme="majorHAnsi" w:hAnsiTheme="majorHAnsi" w:cstheme="majorHAnsi"/>
                <w:sz w:val="22"/>
                <w:szCs w:val="22"/>
              </w:rPr>
              <w:t>FAO</w:t>
            </w:r>
          </w:p>
        </w:tc>
        <w:tc>
          <w:tcPr>
            <w:tcW w:w="1088" w:type="dxa"/>
          </w:tcPr>
          <w:p w14:paraId="56AEB4BE" w14:textId="14001C76"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Benguela</w:t>
            </w:r>
          </w:p>
        </w:tc>
        <w:tc>
          <w:tcPr>
            <w:tcW w:w="4507" w:type="dxa"/>
            <w:noWrap/>
            <w:hideMark/>
          </w:tcPr>
          <w:p w14:paraId="3CEB3EA6" w14:textId="3E36C84B"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 xml:space="preserve"> </w:t>
            </w:r>
            <w:proofErr w:type="spellStart"/>
            <w:r w:rsidRPr="001D5869">
              <w:rPr>
                <w:rFonts w:asciiTheme="majorHAnsi" w:hAnsiTheme="majorHAnsi" w:cstheme="majorHAnsi"/>
                <w:sz w:val="22"/>
                <w:szCs w:val="22"/>
              </w:rPr>
              <w:t>Engraulidae</w:t>
            </w:r>
            <w:proofErr w:type="spellEnd"/>
            <w:r w:rsidRPr="001D5869">
              <w:rPr>
                <w:rFonts w:asciiTheme="majorHAnsi" w:hAnsiTheme="majorHAnsi" w:cstheme="majorHAnsi"/>
                <w:sz w:val="22"/>
                <w:szCs w:val="22"/>
              </w:rPr>
              <w:t xml:space="preserve"> - Atlantic, Southeast</w:t>
            </w:r>
          </w:p>
        </w:tc>
        <w:tc>
          <w:tcPr>
            <w:tcW w:w="710" w:type="dxa"/>
            <w:noWrap/>
            <w:hideMark/>
          </w:tcPr>
          <w:p w14:paraId="27CF3761" w14:textId="32A2BB7F"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A</w:t>
            </w:r>
          </w:p>
        </w:tc>
        <w:tc>
          <w:tcPr>
            <w:tcW w:w="996" w:type="dxa"/>
            <w:noWrap/>
            <w:hideMark/>
          </w:tcPr>
          <w:p w14:paraId="4855D5B8"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0</w:t>
            </w:r>
          </w:p>
        </w:tc>
        <w:tc>
          <w:tcPr>
            <w:tcW w:w="1379" w:type="dxa"/>
            <w:noWrap/>
            <w:hideMark/>
          </w:tcPr>
          <w:p w14:paraId="1FF4BC9A"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0</w:t>
            </w:r>
          </w:p>
        </w:tc>
        <w:tc>
          <w:tcPr>
            <w:tcW w:w="1080" w:type="dxa"/>
            <w:noWrap/>
            <w:hideMark/>
          </w:tcPr>
          <w:p w14:paraId="0AF421BC"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1</w:t>
            </w:r>
          </w:p>
        </w:tc>
        <w:tc>
          <w:tcPr>
            <w:tcW w:w="975" w:type="dxa"/>
            <w:noWrap/>
            <w:hideMark/>
          </w:tcPr>
          <w:p w14:paraId="52BEEF34"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0</w:t>
            </w:r>
          </w:p>
        </w:tc>
      </w:tr>
      <w:tr w:rsidR="00F26035" w:rsidRPr="001D5869" w14:paraId="5D45C0FA" w14:textId="77777777" w:rsidTr="001E50AA">
        <w:trPr>
          <w:trHeight w:val="300"/>
        </w:trPr>
        <w:tc>
          <w:tcPr>
            <w:cnfStyle w:val="001000000000" w:firstRow="0" w:lastRow="0" w:firstColumn="1" w:lastColumn="0" w:oddVBand="0" w:evenVBand="0" w:oddHBand="0" w:evenHBand="0" w:firstRowFirstColumn="0" w:firstRowLastColumn="0" w:lastRowFirstColumn="0" w:lastRowLastColumn="0"/>
            <w:tcW w:w="996" w:type="dxa"/>
            <w:vMerge/>
            <w:noWrap/>
          </w:tcPr>
          <w:p w14:paraId="4411D370" w14:textId="526D1C59" w:rsidR="00F26035" w:rsidRPr="001D5869" w:rsidRDefault="00F26035" w:rsidP="001F134B">
            <w:pPr>
              <w:rPr>
                <w:rFonts w:asciiTheme="majorHAnsi" w:hAnsiTheme="majorHAnsi" w:cstheme="majorHAnsi"/>
                <w:sz w:val="22"/>
                <w:szCs w:val="22"/>
              </w:rPr>
            </w:pPr>
          </w:p>
        </w:tc>
        <w:tc>
          <w:tcPr>
            <w:tcW w:w="1088" w:type="dxa"/>
          </w:tcPr>
          <w:p w14:paraId="7590BE3C" w14:textId="635093BC"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Benguela</w:t>
            </w:r>
          </w:p>
        </w:tc>
        <w:tc>
          <w:tcPr>
            <w:tcW w:w="4507" w:type="dxa"/>
            <w:noWrap/>
            <w:hideMark/>
          </w:tcPr>
          <w:p w14:paraId="7AE94D59" w14:textId="0758D284"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Round sardinella - Atlantic, Southeast</w:t>
            </w:r>
          </w:p>
        </w:tc>
        <w:tc>
          <w:tcPr>
            <w:tcW w:w="710" w:type="dxa"/>
            <w:noWrap/>
            <w:hideMark/>
          </w:tcPr>
          <w:p w14:paraId="6349421F" w14:textId="1B4EA083"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S</w:t>
            </w:r>
          </w:p>
        </w:tc>
        <w:tc>
          <w:tcPr>
            <w:tcW w:w="996" w:type="dxa"/>
            <w:noWrap/>
            <w:hideMark/>
          </w:tcPr>
          <w:p w14:paraId="53171A03"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0</w:t>
            </w:r>
          </w:p>
        </w:tc>
        <w:tc>
          <w:tcPr>
            <w:tcW w:w="1379" w:type="dxa"/>
            <w:noWrap/>
            <w:hideMark/>
          </w:tcPr>
          <w:p w14:paraId="384DBCFB"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0</w:t>
            </w:r>
          </w:p>
        </w:tc>
        <w:tc>
          <w:tcPr>
            <w:tcW w:w="1080" w:type="dxa"/>
            <w:noWrap/>
            <w:hideMark/>
          </w:tcPr>
          <w:p w14:paraId="1957C57F"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1</w:t>
            </w:r>
          </w:p>
        </w:tc>
        <w:tc>
          <w:tcPr>
            <w:tcW w:w="975" w:type="dxa"/>
            <w:noWrap/>
            <w:hideMark/>
          </w:tcPr>
          <w:p w14:paraId="57406A95"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0</w:t>
            </w:r>
          </w:p>
        </w:tc>
      </w:tr>
      <w:tr w:rsidR="00F26035" w:rsidRPr="001D5869" w14:paraId="762DB3FF" w14:textId="77777777" w:rsidTr="001E50AA">
        <w:trPr>
          <w:trHeight w:val="300"/>
        </w:trPr>
        <w:tc>
          <w:tcPr>
            <w:cnfStyle w:val="001000000000" w:firstRow="0" w:lastRow="0" w:firstColumn="1" w:lastColumn="0" w:oddVBand="0" w:evenVBand="0" w:oddHBand="0" w:evenHBand="0" w:firstRowFirstColumn="0" w:firstRowLastColumn="0" w:lastRowFirstColumn="0" w:lastRowLastColumn="0"/>
            <w:tcW w:w="996" w:type="dxa"/>
            <w:vMerge/>
            <w:noWrap/>
          </w:tcPr>
          <w:p w14:paraId="58091168" w14:textId="3EE57067" w:rsidR="00F26035" w:rsidRPr="001D5869" w:rsidRDefault="00F26035" w:rsidP="001F134B">
            <w:pPr>
              <w:rPr>
                <w:rFonts w:asciiTheme="majorHAnsi" w:hAnsiTheme="majorHAnsi" w:cstheme="majorHAnsi"/>
                <w:sz w:val="22"/>
                <w:szCs w:val="22"/>
              </w:rPr>
            </w:pPr>
          </w:p>
        </w:tc>
        <w:tc>
          <w:tcPr>
            <w:tcW w:w="1088" w:type="dxa"/>
          </w:tcPr>
          <w:p w14:paraId="1EEC10E4" w14:textId="25408E55"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Benguela</w:t>
            </w:r>
          </w:p>
        </w:tc>
        <w:tc>
          <w:tcPr>
            <w:tcW w:w="4507" w:type="dxa"/>
            <w:noWrap/>
            <w:hideMark/>
          </w:tcPr>
          <w:p w14:paraId="6EEDB3C5" w14:textId="4CDEEB0C"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 xml:space="preserve">Sardinella </w:t>
            </w:r>
            <w:proofErr w:type="spellStart"/>
            <w:r w:rsidRPr="001D5869">
              <w:rPr>
                <w:rFonts w:asciiTheme="majorHAnsi" w:hAnsiTheme="majorHAnsi" w:cstheme="majorHAnsi"/>
                <w:sz w:val="22"/>
                <w:szCs w:val="22"/>
              </w:rPr>
              <w:t>spp</w:t>
            </w:r>
            <w:proofErr w:type="spellEnd"/>
            <w:r w:rsidRPr="001D5869">
              <w:rPr>
                <w:rFonts w:asciiTheme="majorHAnsi" w:hAnsiTheme="majorHAnsi" w:cstheme="majorHAnsi"/>
                <w:sz w:val="22"/>
                <w:szCs w:val="22"/>
              </w:rPr>
              <w:t xml:space="preserve"> - Atlantic, Southeast</w:t>
            </w:r>
          </w:p>
        </w:tc>
        <w:tc>
          <w:tcPr>
            <w:tcW w:w="710" w:type="dxa"/>
            <w:noWrap/>
            <w:hideMark/>
          </w:tcPr>
          <w:p w14:paraId="30168979" w14:textId="230233EA"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S</w:t>
            </w:r>
          </w:p>
        </w:tc>
        <w:tc>
          <w:tcPr>
            <w:tcW w:w="996" w:type="dxa"/>
            <w:noWrap/>
            <w:hideMark/>
          </w:tcPr>
          <w:p w14:paraId="295A313C"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0</w:t>
            </w:r>
          </w:p>
        </w:tc>
        <w:tc>
          <w:tcPr>
            <w:tcW w:w="1379" w:type="dxa"/>
            <w:noWrap/>
            <w:hideMark/>
          </w:tcPr>
          <w:p w14:paraId="041F8492"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0</w:t>
            </w:r>
          </w:p>
        </w:tc>
        <w:tc>
          <w:tcPr>
            <w:tcW w:w="1080" w:type="dxa"/>
            <w:noWrap/>
            <w:hideMark/>
          </w:tcPr>
          <w:p w14:paraId="482D8A3D"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1</w:t>
            </w:r>
          </w:p>
        </w:tc>
        <w:tc>
          <w:tcPr>
            <w:tcW w:w="975" w:type="dxa"/>
            <w:noWrap/>
            <w:hideMark/>
          </w:tcPr>
          <w:p w14:paraId="161D1EA7"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0</w:t>
            </w:r>
          </w:p>
        </w:tc>
      </w:tr>
      <w:tr w:rsidR="00F26035" w:rsidRPr="001D5869" w14:paraId="2409AD05" w14:textId="77777777" w:rsidTr="001E50AA">
        <w:trPr>
          <w:trHeight w:val="300"/>
        </w:trPr>
        <w:tc>
          <w:tcPr>
            <w:cnfStyle w:val="001000000000" w:firstRow="0" w:lastRow="0" w:firstColumn="1" w:lastColumn="0" w:oddVBand="0" w:evenVBand="0" w:oddHBand="0" w:evenHBand="0" w:firstRowFirstColumn="0" w:firstRowLastColumn="0" w:lastRowFirstColumn="0" w:lastRowLastColumn="0"/>
            <w:tcW w:w="996" w:type="dxa"/>
            <w:vMerge/>
            <w:noWrap/>
          </w:tcPr>
          <w:p w14:paraId="525F3AD7" w14:textId="0315F2BE" w:rsidR="00F26035" w:rsidRPr="001D5869" w:rsidRDefault="00F26035" w:rsidP="001F134B">
            <w:pPr>
              <w:rPr>
                <w:rFonts w:asciiTheme="majorHAnsi" w:hAnsiTheme="majorHAnsi" w:cstheme="majorHAnsi"/>
                <w:sz w:val="22"/>
                <w:szCs w:val="22"/>
              </w:rPr>
            </w:pPr>
          </w:p>
        </w:tc>
        <w:tc>
          <w:tcPr>
            <w:tcW w:w="1088" w:type="dxa"/>
          </w:tcPr>
          <w:p w14:paraId="6FF0CFDC" w14:textId="38A11019"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Benguela</w:t>
            </w:r>
          </w:p>
        </w:tc>
        <w:tc>
          <w:tcPr>
            <w:tcW w:w="4507" w:type="dxa"/>
            <w:noWrap/>
            <w:hideMark/>
          </w:tcPr>
          <w:p w14:paraId="2A613807" w14:textId="6150B306"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Southern African anchovy - Atlantic, Southeast</w:t>
            </w:r>
          </w:p>
        </w:tc>
        <w:tc>
          <w:tcPr>
            <w:tcW w:w="710" w:type="dxa"/>
            <w:noWrap/>
            <w:hideMark/>
          </w:tcPr>
          <w:p w14:paraId="6EAF29ED" w14:textId="3DCFD040"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A</w:t>
            </w:r>
          </w:p>
        </w:tc>
        <w:tc>
          <w:tcPr>
            <w:tcW w:w="996" w:type="dxa"/>
            <w:noWrap/>
            <w:hideMark/>
          </w:tcPr>
          <w:p w14:paraId="7A81F5BD"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0</w:t>
            </w:r>
          </w:p>
        </w:tc>
        <w:tc>
          <w:tcPr>
            <w:tcW w:w="1379" w:type="dxa"/>
            <w:noWrap/>
            <w:hideMark/>
          </w:tcPr>
          <w:p w14:paraId="66BD5C07"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0</w:t>
            </w:r>
          </w:p>
        </w:tc>
        <w:tc>
          <w:tcPr>
            <w:tcW w:w="1080" w:type="dxa"/>
            <w:noWrap/>
            <w:hideMark/>
          </w:tcPr>
          <w:p w14:paraId="098068DD"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1</w:t>
            </w:r>
          </w:p>
        </w:tc>
        <w:tc>
          <w:tcPr>
            <w:tcW w:w="975" w:type="dxa"/>
            <w:noWrap/>
            <w:hideMark/>
          </w:tcPr>
          <w:p w14:paraId="1E43A47A"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0</w:t>
            </w:r>
          </w:p>
        </w:tc>
      </w:tr>
      <w:tr w:rsidR="00F26035" w:rsidRPr="001D5869" w14:paraId="1F2D52EA" w14:textId="77777777" w:rsidTr="001E50AA">
        <w:trPr>
          <w:trHeight w:val="300"/>
        </w:trPr>
        <w:tc>
          <w:tcPr>
            <w:cnfStyle w:val="001000000000" w:firstRow="0" w:lastRow="0" w:firstColumn="1" w:lastColumn="0" w:oddVBand="0" w:evenVBand="0" w:oddHBand="0" w:evenHBand="0" w:firstRowFirstColumn="0" w:firstRowLastColumn="0" w:lastRowFirstColumn="0" w:lastRowLastColumn="0"/>
            <w:tcW w:w="996" w:type="dxa"/>
            <w:vMerge/>
            <w:noWrap/>
          </w:tcPr>
          <w:p w14:paraId="223F6459" w14:textId="7C0E15E5" w:rsidR="00F26035" w:rsidRPr="001D5869" w:rsidRDefault="00F26035" w:rsidP="001F134B">
            <w:pPr>
              <w:rPr>
                <w:rFonts w:asciiTheme="majorHAnsi" w:hAnsiTheme="majorHAnsi" w:cstheme="majorHAnsi"/>
                <w:sz w:val="22"/>
                <w:szCs w:val="22"/>
              </w:rPr>
            </w:pPr>
          </w:p>
        </w:tc>
        <w:tc>
          <w:tcPr>
            <w:tcW w:w="1088" w:type="dxa"/>
          </w:tcPr>
          <w:p w14:paraId="66FF4FE5" w14:textId="15F351EC"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Benguela</w:t>
            </w:r>
          </w:p>
        </w:tc>
        <w:tc>
          <w:tcPr>
            <w:tcW w:w="4507" w:type="dxa"/>
            <w:noWrap/>
            <w:hideMark/>
          </w:tcPr>
          <w:p w14:paraId="74F96167" w14:textId="04630D3B"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Southern African pilchard - Atlantic, Southeast</w:t>
            </w:r>
          </w:p>
        </w:tc>
        <w:tc>
          <w:tcPr>
            <w:tcW w:w="710" w:type="dxa"/>
            <w:noWrap/>
            <w:hideMark/>
          </w:tcPr>
          <w:p w14:paraId="1E1A99AA" w14:textId="6C9D96AE"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S</w:t>
            </w:r>
          </w:p>
        </w:tc>
        <w:tc>
          <w:tcPr>
            <w:tcW w:w="996" w:type="dxa"/>
            <w:noWrap/>
            <w:hideMark/>
          </w:tcPr>
          <w:p w14:paraId="1447921F"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0</w:t>
            </w:r>
          </w:p>
        </w:tc>
        <w:tc>
          <w:tcPr>
            <w:tcW w:w="1379" w:type="dxa"/>
            <w:noWrap/>
            <w:hideMark/>
          </w:tcPr>
          <w:p w14:paraId="18BD6357"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0</w:t>
            </w:r>
          </w:p>
        </w:tc>
        <w:tc>
          <w:tcPr>
            <w:tcW w:w="1080" w:type="dxa"/>
            <w:noWrap/>
            <w:hideMark/>
          </w:tcPr>
          <w:p w14:paraId="3498BD4C"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1</w:t>
            </w:r>
          </w:p>
        </w:tc>
        <w:tc>
          <w:tcPr>
            <w:tcW w:w="975" w:type="dxa"/>
            <w:noWrap/>
            <w:hideMark/>
          </w:tcPr>
          <w:p w14:paraId="62A2EB64"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0</w:t>
            </w:r>
          </w:p>
        </w:tc>
      </w:tr>
      <w:tr w:rsidR="00F26035" w:rsidRPr="001D5869" w14:paraId="16B7EB6A" w14:textId="77777777" w:rsidTr="001E50AA">
        <w:trPr>
          <w:trHeight w:val="300"/>
        </w:trPr>
        <w:tc>
          <w:tcPr>
            <w:cnfStyle w:val="001000000000" w:firstRow="0" w:lastRow="0" w:firstColumn="1" w:lastColumn="0" w:oddVBand="0" w:evenVBand="0" w:oddHBand="0" w:evenHBand="0" w:firstRowFirstColumn="0" w:firstRowLastColumn="0" w:lastRowFirstColumn="0" w:lastRowLastColumn="0"/>
            <w:tcW w:w="996" w:type="dxa"/>
            <w:vMerge/>
            <w:noWrap/>
          </w:tcPr>
          <w:p w14:paraId="28D2B0F4" w14:textId="436AFF35" w:rsidR="00F26035" w:rsidRPr="001D5869" w:rsidRDefault="00F26035" w:rsidP="001F134B">
            <w:pPr>
              <w:rPr>
                <w:rFonts w:asciiTheme="majorHAnsi" w:hAnsiTheme="majorHAnsi" w:cstheme="majorHAnsi"/>
                <w:sz w:val="22"/>
                <w:szCs w:val="22"/>
              </w:rPr>
            </w:pPr>
          </w:p>
        </w:tc>
        <w:tc>
          <w:tcPr>
            <w:tcW w:w="1088" w:type="dxa"/>
          </w:tcPr>
          <w:p w14:paraId="4D3D1252" w14:textId="329A7F1C"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California</w:t>
            </w:r>
          </w:p>
        </w:tc>
        <w:tc>
          <w:tcPr>
            <w:tcW w:w="4507" w:type="dxa"/>
            <w:noWrap/>
            <w:hideMark/>
          </w:tcPr>
          <w:p w14:paraId="35DB413B" w14:textId="6BA8FE9F"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California anchovy - Pacific, Eastern Central</w:t>
            </w:r>
          </w:p>
        </w:tc>
        <w:tc>
          <w:tcPr>
            <w:tcW w:w="710" w:type="dxa"/>
            <w:noWrap/>
            <w:hideMark/>
          </w:tcPr>
          <w:p w14:paraId="37623DF0" w14:textId="4B1E4958"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A</w:t>
            </w:r>
          </w:p>
        </w:tc>
        <w:tc>
          <w:tcPr>
            <w:tcW w:w="996" w:type="dxa"/>
            <w:noWrap/>
            <w:hideMark/>
          </w:tcPr>
          <w:p w14:paraId="421183AC"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0</w:t>
            </w:r>
          </w:p>
        </w:tc>
        <w:tc>
          <w:tcPr>
            <w:tcW w:w="1379" w:type="dxa"/>
            <w:noWrap/>
            <w:hideMark/>
          </w:tcPr>
          <w:p w14:paraId="34F526C4"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0</w:t>
            </w:r>
          </w:p>
        </w:tc>
        <w:tc>
          <w:tcPr>
            <w:tcW w:w="1080" w:type="dxa"/>
            <w:noWrap/>
            <w:hideMark/>
          </w:tcPr>
          <w:p w14:paraId="3BDCF968"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1</w:t>
            </w:r>
          </w:p>
        </w:tc>
        <w:tc>
          <w:tcPr>
            <w:tcW w:w="975" w:type="dxa"/>
            <w:noWrap/>
            <w:hideMark/>
          </w:tcPr>
          <w:p w14:paraId="2758DA35"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0</w:t>
            </w:r>
          </w:p>
        </w:tc>
      </w:tr>
      <w:tr w:rsidR="00F26035" w:rsidRPr="001D5869" w14:paraId="7FA2A932" w14:textId="77777777" w:rsidTr="001E50AA">
        <w:trPr>
          <w:trHeight w:val="300"/>
        </w:trPr>
        <w:tc>
          <w:tcPr>
            <w:cnfStyle w:val="001000000000" w:firstRow="0" w:lastRow="0" w:firstColumn="1" w:lastColumn="0" w:oddVBand="0" w:evenVBand="0" w:oddHBand="0" w:evenHBand="0" w:firstRowFirstColumn="0" w:firstRowLastColumn="0" w:lastRowFirstColumn="0" w:lastRowLastColumn="0"/>
            <w:tcW w:w="996" w:type="dxa"/>
            <w:vMerge/>
            <w:noWrap/>
          </w:tcPr>
          <w:p w14:paraId="28CEF1EA" w14:textId="7ACD7F53" w:rsidR="00F26035" w:rsidRPr="001D5869" w:rsidRDefault="00F26035" w:rsidP="001F134B">
            <w:pPr>
              <w:rPr>
                <w:rFonts w:asciiTheme="majorHAnsi" w:hAnsiTheme="majorHAnsi" w:cstheme="majorHAnsi"/>
                <w:sz w:val="22"/>
                <w:szCs w:val="22"/>
              </w:rPr>
            </w:pPr>
          </w:p>
        </w:tc>
        <w:tc>
          <w:tcPr>
            <w:tcW w:w="1088" w:type="dxa"/>
          </w:tcPr>
          <w:p w14:paraId="5936F9D4" w14:textId="6C0B2DBC"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California</w:t>
            </w:r>
          </w:p>
        </w:tc>
        <w:tc>
          <w:tcPr>
            <w:tcW w:w="4507" w:type="dxa"/>
            <w:noWrap/>
            <w:hideMark/>
          </w:tcPr>
          <w:p w14:paraId="26235E86" w14:textId="3AF4B7AB"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California anchovy - Pacific, Northeast</w:t>
            </w:r>
          </w:p>
        </w:tc>
        <w:tc>
          <w:tcPr>
            <w:tcW w:w="710" w:type="dxa"/>
            <w:noWrap/>
            <w:hideMark/>
          </w:tcPr>
          <w:p w14:paraId="35EDFD38" w14:textId="215B0D94"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A</w:t>
            </w:r>
          </w:p>
        </w:tc>
        <w:tc>
          <w:tcPr>
            <w:tcW w:w="996" w:type="dxa"/>
            <w:noWrap/>
            <w:hideMark/>
          </w:tcPr>
          <w:p w14:paraId="6399364D"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0</w:t>
            </w:r>
          </w:p>
        </w:tc>
        <w:tc>
          <w:tcPr>
            <w:tcW w:w="1379" w:type="dxa"/>
            <w:noWrap/>
            <w:hideMark/>
          </w:tcPr>
          <w:p w14:paraId="07C51B24"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0</w:t>
            </w:r>
          </w:p>
        </w:tc>
        <w:tc>
          <w:tcPr>
            <w:tcW w:w="1080" w:type="dxa"/>
            <w:noWrap/>
            <w:hideMark/>
          </w:tcPr>
          <w:p w14:paraId="2FAEEE86"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1</w:t>
            </w:r>
          </w:p>
        </w:tc>
        <w:tc>
          <w:tcPr>
            <w:tcW w:w="975" w:type="dxa"/>
            <w:noWrap/>
            <w:hideMark/>
          </w:tcPr>
          <w:p w14:paraId="6501583B"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0</w:t>
            </w:r>
          </w:p>
        </w:tc>
      </w:tr>
      <w:tr w:rsidR="00F26035" w:rsidRPr="001D5869" w14:paraId="0CC26C4E" w14:textId="77777777" w:rsidTr="001E50AA">
        <w:trPr>
          <w:trHeight w:val="300"/>
        </w:trPr>
        <w:tc>
          <w:tcPr>
            <w:cnfStyle w:val="001000000000" w:firstRow="0" w:lastRow="0" w:firstColumn="1" w:lastColumn="0" w:oddVBand="0" w:evenVBand="0" w:oddHBand="0" w:evenHBand="0" w:firstRowFirstColumn="0" w:firstRowLastColumn="0" w:lastRowFirstColumn="0" w:lastRowLastColumn="0"/>
            <w:tcW w:w="996" w:type="dxa"/>
            <w:vMerge/>
            <w:noWrap/>
          </w:tcPr>
          <w:p w14:paraId="1E41D43C" w14:textId="389A82A5" w:rsidR="00F26035" w:rsidRPr="001D5869" w:rsidRDefault="00F26035" w:rsidP="001F134B">
            <w:pPr>
              <w:rPr>
                <w:rFonts w:asciiTheme="majorHAnsi" w:hAnsiTheme="majorHAnsi" w:cstheme="majorHAnsi"/>
                <w:sz w:val="22"/>
                <w:szCs w:val="22"/>
              </w:rPr>
            </w:pPr>
          </w:p>
        </w:tc>
        <w:tc>
          <w:tcPr>
            <w:tcW w:w="1088" w:type="dxa"/>
          </w:tcPr>
          <w:p w14:paraId="063F62EB" w14:textId="03E679F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California</w:t>
            </w:r>
          </w:p>
        </w:tc>
        <w:tc>
          <w:tcPr>
            <w:tcW w:w="4507" w:type="dxa"/>
            <w:noWrap/>
            <w:hideMark/>
          </w:tcPr>
          <w:p w14:paraId="5E77B904" w14:textId="2D1B2AA2"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California pilchard - Pacific, Eastern Central</w:t>
            </w:r>
          </w:p>
        </w:tc>
        <w:tc>
          <w:tcPr>
            <w:tcW w:w="710" w:type="dxa"/>
            <w:noWrap/>
            <w:hideMark/>
          </w:tcPr>
          <w:p w14:paraId="3201C9A3" w14:textId="40328EB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S</w:t>
            </w:r>
          </w:p>
        </w:tc>
        <w:tc>
          <w:tcPr>
            <w:tcW w:w="996" w:type="dxa"/>
            <w:noWrap/>
            <w:hideMark/>
          </w:tcPr>
          <w:p w14:paraId="09BC201C"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0</w:t>
            </w:r>
          </w:p>
        </w:tc>
        <w:tc>
          <w:tcPr>
            <w:tcW w:w="1379" w:type="dxa"/>
            <w:noWrap/>
            <w:hideMark/>
          </w:tcPr>
          <w:p w14:paraId="1128874D"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0</w:t>
            </w:r>
          </w:p>
        </w:tc>
        <w:tc>
          <w:tcPr>
            <w:tcW w:w="1080" w:type="dxa"/>
            <w:noWrap/>
            <w:hideMark/>
          </w:tcPr>
          <w:p w14:paraId="5ADB4021"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1</w:t>
            </w:r>
          </w:p>
        </w:tc>
        <w:tc>
          <w:tcPr>
            <w:tcW w:w="975" w:type="dxa"/>
            <w:noWrap/>
            <w:hideMark/>
          </w:tcPr>
          <w:p w14:paraId="283823CE"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0</w:t>
            </w:r>
          </w:p>
        </w:tc>
      </w:tr>
      <w:tr w:rsidR="00F26035" w:rsidRPr="001D5869" w14:paraId="20E9A2C2" w14:textId="77777777" w:rsidTr="001E50AA">
        <w:trPr>
          <w:trHeight w:val="300"/>
        </w:trPr>
        <w:tc>
          <w:tcPr>
            <w:cnfStyle w:val="001000000000" w:firstRow="0" w:lastRow="0" w:firstColumn="1" w:lastColumn="0" w:oddVBand="0" w:evenVBand="0" w:oddHBand="0" w:evenHBand="0" w:firstRowFirstColumn="0" w:firstRowLastColumn="0" w:lastRowFirstColumn="0" w:lastRowLastColumn="0"/>
            <w:tcW w:w="996" w:type="dxa"/>
            <w:vMerge/>
            <w:noWrap/>
          </w:tcPr>
          <w:p w14:paraId="19C1B758" w14:textId="1A92D893" w:rsidR="00F26035" w:rsidRPr="001D5869" w:rsidRDefault="00F26035" w:rsidP="001F134B">
            <w:pPr>
              <w:rPr>
                <w:rFonts w:asciiTheme="majorHAnsi" w:hAnsiTheme="majorHAnsi" w:cstheme="majorHAnsi"/>
                <w:sz w:val="22"/>
                <w:szCs w:val="22"/>
              </w:rPr>
            </w:pPr>
          </w:p>
        </w:tc>
        <w:tc>
          <w:tcPr>
            <w:tcW w:w="1088" w:type="dxa"/>
          </w:tcPr>
          <w:p w14:paraId="6B57F484" w14:textId="3BE1A52A"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California</w:t>
            </w:r>
          </w:p>
        </w:tc>
        <w:tc>
          <w:tcPr>
            <w:tcW w:w="4507" w:type="dxa"/>
            <w:noWrap/>
            <w:hideMark/>
          </w:tcPr>
          <w:p w14:paraId="37A357A0" w14:textId="48C29196"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California pilchard - Pacific, Northeast</w:t>
            </w:r>
          </w:p>
        </w:tc>
        <w:tc>
          <w:tcPr>
            <w:tcW w:w="710" w:type="dxa"/>
            <w:noWrap/>
            <w:hideMark/>
          </w:tcPr>
          <w:p w14:paraId="106578DC" w14:textId="1C4D6E01"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S</w:t>
            </w:r>
          </w:p>
        </w:tc>
        <w:tc>
          <w:tcPr>
            <w:tcW w:w="996" w:type="dxa"/>
            <w:noWrap/>
            <w:hideMark/>
          </w:tcPr>
          <w:p w14:paraId="11FCA161"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0</w:t>
            </w:r>
          </w:p>
        </w:tc>
        <w:tc>
          <w:tcPr>
            <w:tcW w:w="1379" w:type="dxa"/>
            <w:noWrap/>
            <w:hideMark/>
          </w:tcPr>
          <w:p w14:paraId="23C7B931"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0</w:t>
            </w:r>
          </w:p>
        </w:tc>
        <w:tc>
          <w:tcPr>
            <w:tcW w:w="1080" w:type="dxa"/>
            <w:noWrap/>
            <w:hideMark/>
          </w:tcPr>
          <w:p w14:paraId="4018540F"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1</w:t>
            </w:r>
          </w:p>
        </w:tc>
        <w:tc>
          <w:tcPr>
            <w:tcW w:w="975" w:type="dxa"/>
            <w:noWrap/>
            <w:hideMark/>
          </w:tcPr>
          <w:p w14:paraId="005D9354"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0</w:t>
            </w:r>
          </w:p>
        </w:tc>
      </w:tr>
      <w:tr w:rsidR="00F26035" w:rsidRPr="001D5869" w14:paraId="05A0E9A7" w14:textId="77777777" w:rsidTr="001E50AA">
        <w:trPr>
          <w:trHeight w:val="300"/>
        </w:trPr>
        <w:tc>
          <w:tcPr>
            <w:cnfStyle w:val="001000000000" w:firstRow="0" w:lastRow="0" w:firstColumn="1" w:lastColumn="0" w:oddVBand="0" w:evenVBand="0" w:oddHBand="0" w:evenHBand="0" w:firstRowFirstColumn="0" w:firstRowLastColumn="0" w:lastRowFirstColumn="0" w:lastRowLastColumn="0"/>
            <w:tcW w:w="996" w:type="dxa"/>
            <w:vMerge/>
            <w:noWrap/>
          </w:tcPr>
          <w:p w14:paraId="3E15AA85" w14:textId="0E8B30B5" w:rsidR="00F26035" w:rsidRPr="001D5869" w:rsidRDefault="00F26035" w:rsidP="001F134B">
            <w:pPr>
              <w:rPr>
                <w:rFonts w:asciiTheme="majorHAnsi" w:hAnsiTheme="majorHAnsi" w:cstheme="majorHAnsi"/>
                <w:sz w:val="22"/>
                <w:szCs w:val="22"/>
              </w:rPr>
            </w:pPr>
          </w:p>
        </w:tc>
        <w:tc>
          <w:tcPr>
            <w:tcW w:w="1088" w:type="dxa"/>
          </w:tcPr>
          <w:p w14:paraId="154B9E63" w14:textId="5A8A0B15"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California</w:t>
            </w:r>
          </w:p>
        </w:tc>
        <w:tc>
          <w:tcPr>
            <w:tcW w:w="4507" w:type="dxa"/>
            <w:noWrap/>
            <w:hideMark/>
          </w:tcPr>
          <w:p w14:paraId="603B8176" w14:textId="284C61AB"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Pacific anchoveta - Pacific, Eastern Central</w:t>
            </w:r>
          </w:p>
        </w:tc>
        <w:tc>
          <w:tcPr>
            <w:tcW w:w="710" w:type="dxa"/>
            <w:noWrap/>
            <w:hideMark/>
          </w:tcPr>
          <w:p w14:paraId="65E28134" w14:textId="4C0F3CC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A</w:t>
            </w:r>
          </w:p>
        </w:tc>
        <w:tc>
          <w:tcPr>
            <w:tcW w:w="996" w:type="dxa"/>
            <w:noWrap/>
            <w:hideMark/>
          </w:tcPr>
          <w:p w14:paraId="7BA9D6DB"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0</w:t>
            </w:r>
          </w:p>
        </w:tc>
        <w:tc>
          <w:tcPr>
            <w:tcW w:w="1379" w:type="dxa"/>
            <w:noWrap/>
            <w:hideMark/>
          </w:tcPr>
          <w:p w14:paraId="3DA49A8D"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0</w:t>
            </w:r>
          </w:p>
        </w:tc>
        <w:tc>
          <w:tcPr>
            <w:tcW w:w="1080" w:type="dxa"/>
            <w:noWrap/>
            <w:hideMark/>
          </w:tcPr>
          <w:p w14:paraId="6EC9EAF6"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1</w:t>
            </w:r>
          </w:p>
        </w:tc>
        <w:tc>
          <w:tcPr>
            <w:tcW w:w="975" w:type="dxa"/>
            <w:noWrap/>
            <w:hideMark/>
          </w:tcPr>
          <w:p w14:paraId="5347D41B"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0</w:t>
            </w:r>
          </w:p>
        </w:tc>
      </w:tr>
      <w:tr w:rsidR="00F26035" w:rsidRPr="001D5869" w14:paraId="350CFABB" w14:textId="77777777" w:rsidTr="001E50AA">
        <w:trPr>
          <w:trHeight w:val="300"/>
        </w:trPr>
        <w:tc>
          <w:tcPr>
            <w:cnfStyle w:val="001000000000" w:firstRow="0" w:lastRow="0" w:firstColumn="1" w:lastColumn="0" w:oddVBand="0" w:evenVBand="0" w:oddHBand="0" w:evenHBand="0" w:firstRowFirstColumn="0" w:firstRowLastColumn="0" w:lastRowFirstColumn="0" w:lastRowLastColumn="0"/>
            <w:tcW w:w="996" w:type="dxa"/>
            <w:vMerge/>
            <w:noWrap/>
          </w:tcPr>
          <w:p w14:paraId="093056FB" w14:textId="0CD8572A" w:rsidR="00F26035" w:rsidRPr="001D5869" w:rsidRDefault="00F26035" w:rsidP="001F134B">
            <w:pPr>
              <w:rPr>
                <w:rFonts w:asciiTheme="majorHAnsi" w:hAnsiTheme="majorHAnsi" w:cstheme="majorHAnsi"/>
                <w:sz w:val="22"/>
                <w:szCs w:val="22"/>
              </w:rPr>
            </w:pPr>
          </w:p>
        </w:tc>
        <w:tc>
          <w:tcPr>
            <w:tcW w:w="1088" w:type="dxa"/>
          </w:tcPr>
          <w:p w14:paraId="79AD25E2" w14:textId="7CD801C3"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Humboldt</w:t>
            </w:r>
          </w:p>
        </w:tc>
        <w:tc>
          <w:tcPr>
            <w:tcW w:w="4507" w:type="dxa"/>
            <w:noWrap/>
            <w:hideMark/>
          </w:tcPr>
          <w:p w14:paraId="1E858E36" w14:textId="1107F776"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Longnose anchovy - Pacific, Southeast</w:t>
            </w:r>
          </w:p>
        </w:tc>
        <w:tc>
          <w:tcPr>
            <w:tcW w:w="710" w:type="dxa"/>
            <w:noWrap/>
            <w:hideMark/>
          </w:tcPr>
          <w:p w14:paraId="04AD7BD9" w14:textId="0A4B42CE"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A</w:t>
            </w:r>
          </w:p>
        </w:tc>
        <w:tc>
          <w:tcPr>
            <w:tcW w:w="996" w:type="dxa"/>
            <w:noWrap/>
            <w:hideMark/>
          </w:tcPr>
          <w:p w14:paraId="33BE2BAF"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0</w:t>
            </w:r>
          </w:p>
        </w:tc>
        <w:tc>
          <w:tcPr>
            <w:tcW w:w="1379" w:type="dxa"/>
            <w:noWrap/>
            <w:hideMark/>
          </w:tcPr>
          <w:p w14:paraId="219EB975"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0</w:t>
            </w:r>
          </w:p>
        </w:tc>
        <w:tc>
          <w:tcPr>
            <w:tcW w:w="1080" w:type="dxa"/>
            <w:noWrap/>
            <w:hideMark/>
          </w:tcPr>
          <w:p w14:paraId="613D9205"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1</w:t>
            </w:r>
          </w:p>
        </w:tc>
        <w:tc>
          <w:tcPr>
            <w:tcW w:w="975" w:type="dxa"/>
            <w:noWrap/>
            <w:hideMark/>
          </w:tcPr>
          <w:p w14:paraId="1217C5D3"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0</w:t>
            </w:r>
          </w:p>
        </w:tc>
      </w:tr>
      <w:tr w:rsidR="00F26035" w:rsidRPr="001D5869" w14:paraId="4FE46D8B" w14:textId="77777777" w:rsidTr="001E50AA">
        <w:trPr>
          <w:trHeight w:val="300"/>
        </w:trPr>
        <w:tc>
          <w:tcPr>
            <w:cnfStyle w:val="001000000000" w:firstRow="0" w:lastRow="0" w:firstColumn="1" w:lastColumn="0" w:oddVBand="0" w:evenVBand="0" w:oddHBand="0" w:evenHBand="0" w:firstRowFirstColumn="0" w:firstRowLastColumn="0" w:lastRowFirstColumn="0" w:lastRowLastColumn="0"/>
            <w:tcW w:w="996" w:type="dxa"/>
            <w:vMerge/>
            <w:noWrap/>
          </w:tcPr>
          <w:p w14:paraId="4DFBB1EC" w14:textId="62949DB4" w:rsidR="00F26035" w:rsidRPr="001D5869" w:rsidRDefault="00F26035" w:rsidP="001F134B">
            <w:pPr>
              <w:rPr>
                <w:rFonts w:asciiTheme="majorHAnsi" w:hAnsiTheme="majorHAnsi" w:cstheme="majorHAnsi"/>
                <w:sz w:val="22"/>
                <w:szCs w:val="22"/>
              </w:rPr>
            </w:pPr>
          </w:p>
        </w:tc>
        <w:tc>
          <w:tcPr>
            <w:tcW w:w="1088" w:type="dxa"/>
          </w:tcPr>
          <w:p w14:paraId="656DB680" w14:textId="05C88D94"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Humboldt</w:t>
            </w:r>
          </w:p>
        </w:tc>
        <w:tc>
          <w:tcPr>
            <w:tcW w:w="4507" w:type="dxa"/>
            <w:noWrap/>
            <w:hideMark/>
          </w:tcPr>
          <w:p w14:paraId="4BE58A58" w14:textId="02933BE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Pacific anchoveta - Pacific, Southeast</w:t>
            </w:r>
          </w:p>
        </w:tc>
        <w:tc>
          <w:tcPr>
            <w:tcW w:w="710" w:type="dxa"/>
            <w:noWrap/>
            <w:hideMark/>
          </w:tcPr>
          <w:p w14:paraId="3FF9231E" w14:textId="524D430C"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A</w:t>
            </w:r>
          </w:p>
        </w:tc>
        <w:tc>
          <w:tcPr>
            <w:tcW w:w="996" w:type="dxa"/>
            <w:noWrap/>
            <w:hideMark/>
          </w:tcPr>
          <w:p w14:paraId="4858CA16"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0</w:t>
            </w:r>
          </w:p>
        </w:tc>
        <w:tc>
          <w:tcPr>
            <w:tcW w:w="1379" w:type="dxa"/>
            <w:noWrap/>
            <w:hideMark/>
          </w:tcPr>
          <w:p w14:paraId="114D7720"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0</w:t>
            </w:r>
          </w:p>
        </w:tc>
        <w:tc>
          <w:tcPr>
            <w:tcW w:w="1080" w:type="dxa"/>
            <w:noWrap/>
            <w:hideMark/>
          </w:tcPr>
          <w:p w14:paraId="63DFC4E3"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1</w:t>
            </w:r>
          </w:p>
        </w:tc>
        <w:tc>
          <w:tcPr>
            <w:tcW w:w="975" w:type="dxa"/>
            <w:noWrap/>
            <w:hideMark/>
          </w:tcPr>
          <w:p w14:paraId="1A91367F"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0</w:t>
            </w:r>
          </w:p>
        </w:tc>
      </w:tr>
      <w:tr w:rsidR="00F26035" w:rsidRPr="001D5869" w14:paraId="13559C2B" w14:textId="77777777" w:rsidTr="001E50AA">
        <w:trPr>
          <w:trHeight w:val="300"/>
        </w:trPr>
        <w:tc>
          <w:tcPr>
            <w:cnfStyle w:val="001000000000" w:firstRow="0" w:lastRow="0" w:firstColumn="1" w:lastColumn="0" w:oddVBand="0" w:evenVBand="0" w:oddHBand="0" w:evenHBand="0" w:firstRowFirstColumn="0" w:firstRowLastColumn="0" w:lastRowFirstColumn="0" w:lastRowLastColumn="0"/>
            <w:tcW w:w="996" w:type="dxa"/>
            <w:vMerge/>
            <w:noWrap/>
          </w:tcPr>
          <w:p w14:paraId="094B4B4F" w14:textId="7A72EC1C" w:rsidR="00F26035" w:rsidRPr="001D5869" w:rsidRDefault="00F26035" w:rsidP="001F134B">
            <w:pPr>
              <w:rPr>
                <w:rFonts w:asciiTheme="majorHAnsi" w:hAnsiTheme="majorHAnsi" w:cstheme="majorHAnsi"/>
                <w:sz w:val="22"/>
                <w:szCs w:val="22"/>
              </w:rPr>
            </w:pPr>
          </w:p>
        </w:tc>
        <w:tc>
          <w:tcPr>
            <w:tcW w:w="1088" w:type="dxa"/>
          </w:tcPr>
          <w:p w14:paraId="2817AA9D" w14:textId="79EC246E"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Humboldt</w:t>
            </w:r>
          </w:p>
        </w:tc>
        <w:tc>
          <w:tcPr>
            <w:tcW w:w="4507" w:type="dxa"/>
            <w:noWrap/>
            <w:hideMark/>
          </w:tcPr>
          <w:p w14:paraId="2894D910" w14:textId="3CFF4570"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Peruvian anchoveta - Pacific, Southeast</w:t>
            </w:r>
          </w:p>
        </w:tc>
        <w:tc>
          <w:tcPr>
            <w:tcW w:w="710" w:type="dxa"/>
            <w:noWrap/>
            <w:hideMark/>
          </w:tcPr>
          <w:p w14:paraId="7157F99A" w14:textId="4339930B"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A</w:t>
            </w:r>
          </w:p>
        </w:tc>
        <w:tc>
          <w:tcPr>
            <w:tcW w:w="996" w:type="dxa"/>
            <w:noWrap/>
            <w:hideMark/>
          </w:tcPr>
          <w:p w14:paraId="0589BC8B"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0</w:t>
            </w:r>
          </w:p>
        </w:tc>
        <w:tc>
          <w:tcPr>
            <w:tcW w:w="1379" w:type="dxa"/>
            <w:noWrap/>
            <w:hideMark/>
          </w:tcPr>
          <w:p w14:paraId="1012E189"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0</w:t>
            </w:r>
          </w:p>
        </w:tc>
        <w:tc>
          <w:tcPr>
            <w:tcW w:w="1080" w:type="dxa"/>
            <w:noWrap/>
            <w:hideMark/>
          </w:tcPr>
          <w:p w14:paraId="3F6311B9"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1</w:t>
            </w:r>
          </w:p>
        </w:tc>
        <w:tc>
          <w:tcPr>
            <w:tcW w:w="975" w:type="dxa"/>
            <w:noWrap/>
            <w:hideMark/>
          </w:tcPr>
          <w:p w14:paraId="56ABAE96"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0</w:t>
            </w:r>
          </w:p>
        </w:tc>
      </w:tr>
      <w:tr w:rsidR="00F26035" w:rsidRPr="001D5869" w14:paraId="4C0ADB38" w14:textId="77777777" w:rsidTr="001E50AA">
        <w:trPr>
          <w:trHeight w:val="300"/>
        </w:trPr>
        <w:tc>
          <w:tcPr>
            <w:cnfStyle w:val="001000000000" w:firstRow="0" w:lastRow="0" w:firstColumn="1" w:lastColumn="0" w:oddVBand="0" w:evenVBand="0" w:oddHBand="0" w:evenHBand="0" w:firstRowFirstColumn="0" w:firstRowLastColumn="0" w:lastRowFirstColumn="0" w:lastRowLastColumn="0"/>
            <w:tcW w:w="996" w:type="dxa"/>
            <w:vMerge/>
            <w:noWrap/>
          </w:tcPr>
          <w:p w14:paraId="5654D1C5" w14:textId="25D8F9B1" w:rsidR="00F26035" w:rsidRPr="001D5869" w:rsidRDefault="00F26035" w:rsidP="001F134B">
            <w:pPr>
              <w:rPr>
                <w:rFonts w:asciiTheme="majorHAnsi" w:hAnsiTheme="majorHAnsi" w:cstheme="majorHAnsi"/>
                <w:sz w:val="22"/>
                <w:szCs w:val="22"/>
              </w:rPr>
            </w:pPr>
          </w:p>
        </w:tc>
        <w:tc>
          <w:tcPr>
            <w:tcW w:w="1088" w:type="dxa"/>
          </w:tcPr>
          <w:p w14:paraId="21F8F3E2" w14:textId="733E7C9B"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Humboldt</w:t>
            </w:r>
          </w:p>
        </w:tc>
        <w:tc>
          <w:tcPr>
            <w:tcW w:w="4507" w:type="dxa"/>
            <w:noWrap/>
            <w:hideMark/>
          </w:tcPr>
          <w:p w14:paraId="0F005C98" w14:textId="2EF9031B"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South American pilchard - Pacific, Southeast</w:t>
            </w:r>
          </w:p>
        </w:tc>
        <w:tc>
          <w:tcPr>
            <w:tcW w:w="710" w:type="dxa"/>
            <w:noWrap/>
            <w:hideMark/>
          </w:tcPr>
          <w:p w14:paraId="1BECE785" w14:textId="0C6578A9"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S</w:t>
            </w:r>
          </w:p>
        </w:tc>
        <w:tc>
          <w:tcPr>
            <w:tcW w:w="996" w:type="dxa"/>
            <w:noWrap/>
            <w:hideMark/>
          </w:tcPr>
          <w:p w14:paraId="7EFBA56D"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0</w:t>
            </w:r>
          </w:p>
        </w:tc>
        <w:tc>
          <w:tcPr>
            <w:tcW w:w="1379" w:type="dxa"/>
            <w:noWrap/>
            <w:hideMark/>
          </w:tcPr>
          <w:p w14:paraId="17063F4F"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0</w:t>
            </w:r>
          </w:p>
        </w:tc>
        <w:tc>
          <w:tcPr>
            <w:tcW w:w="1080" w:type="dxa"/>
            <w:noWrap/>
            <w:hideMark/>
          </w:tcPr>
          <w:p w14:paraId="65B78526"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1</w:t>
            </w:r>
          </w:p>
        </w:tc>
        <w:tc>
          <w:tcPr>
            <w:tcW w:w="975" w:type="dxa"/>
            <w:noWrap/>
            <w:hideMark/>
          </w:tcPr>
          <w:p w14:paraId="4C7BFFA3"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0</w:t>
            </w:r>
          </w:p>
        </w:tc>
      </w:tr>
      <w:tr w:rsidR="00F26035" w:rsidRPr="001D5869" w14:paraId="33CB3146" w14:textId="77777777" w:rsidTr="001E50AA">
        <w:trPr>
          <w:trHeight w:val="300"/>
        </w:trPr>
        <w:tc>
          <w:tcPr>
            <w:cnfStyle w:val="001000000000" w:firstRow="0" w:lastRow="0" w:firstColumn="1" w:lastColumn="0" w:oddVBand="0" w:evenVBand="0" w:oddHBand="0" w:evenHBand="0" w:firstRowFirstColumn="0" w:firstRowLastColumn="0" w:lastRowFirstColumn="0" w:lastRowLastColumn="0"/>
            <w:tcW w:w="996" w:type="dxa"/>
            <w:vMerge/>
            <w:noWrap/>
          </w:tcPr>
          <w:p w14:paraId="5788C65D" w14:textId="0FEFB72C" w:rsidR="00F26035" w:rsidRPr="001D5869" w:rsidRDefault="00F26035" w:rsidP="001F134B">
            <w:pPr>
              <w:rPr>
                <w:rFonts w:asciiTheme="majorHAnsi" w:hAnsiTheme="majorHAnsi" w:cstheme="majorHAnsi"/>
                <w:sz w:val="22"/>
                <w:szCs w:val="22"/>
              </w:rPr>
            </w:pPr>
          </w:p>
        </w:tc>
        <w:tc>
          <w:tcPr>
            <w:tcW w:w="1088" w:type="dxa"/>
          </w:tcPr>
          <w:p w14:paraId="2C851401" w14:textId="3F3F2ED5"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Kuroshio-</w:t>
            </w:r>
            <w:proofErr w:type="spellStart"/>
            <w:r w:rsidRPr="001D5869">
              <w:rPr>
                <w:rFonts w:asciiTheme="majorHAnsi" w:hAnsiTheme="majorHAnsi" w:cstheme="majorHAnsi"/>
                <w:sz w:val="22"/>
                <w:szCs w:val="22"/>
              </w:rPr>
              <w:t>Oyashio</w:t>
            </w:r>
            <w:proofErr w:type="spellEnd"/>
          </w:p>
        </w:tc>
        <w:tc>
          <w:tcPr>
            <w:tcW w:w="4507" w:type="dxa"/>
            <w:noWrap/>
            <w:hideMark/>
          </w:tcPr>
          <w:p w14:paraId="352EC184" w14:textId="66B0ED1B"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 xml:space="preserve"> </w:t>
            </w:r>
            <w:proofErr w:type="spellStart"/>
            <w:r w:rsidRPr="001D5869">
              <w:rPr>
                <w:rFonts w:asciiTheme="majorHAnsi" w:hAnsiTheme="majorHAnsi" w:cstheme="majorHAnsi"/>
                <w:sz w:val="22"/>
                <w:szCs w:val="22"/>
              </w:rPr>
              <w:t>Engraulidae</w:t>
            </w:r>
            <w:proofErr w:type="spellEnd"/>
            <w:r w:rsidRPr="001D5869">
              <w:rPr>
                <w:rFonts w:asciiTheme="majorHAnsi" w:hAnsiTheme="majorHAnsi" w:cstheme="majorHAnsi"/>
                <w:sz w:val="22"/>
                <w:szCs w:val="22"/>
              </w:rPr>
              <w:t xml:space="preserve"> - Pacific, Northwest</w:t>
            </w:r>
          </w:p>
        </w:tc>
        <w:tc>
          <w:tcPr>
            <w:tcW w:w="710" w:type="dxa"/>
            <w:noWrap/>
            <w:hideMark/>
          </w:tcPr>
          <w:p w14:paraId="5DC2B5B9" w14:textId="4A2B626D"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A</w:t>
            </w:r>
          </w:p>
        </w:tc>
        <w:tc>
          <w:tcPr>
            <w:tcW w:w="996" w:type="dxa"/>
            <w:noWrap/>
            <w:hideMark/>
          </w:tcPr>
          <w:p w14:paraId="6BC52C7D"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0</w:t>
            </w:r>
          </w:p>
        </w:tc>
        <w:tc>
          <w:tcPr>
            <w:tcW w:w="1379" w:type="dxa"/>
            <w:noWrap/>
            <w:hideMark/>
          </w:tcPr>
          <w:p w14:paraId="0648A509"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0</w:t>
            </w:r>
          </w:p>
        </w:tc>
        <w:tc>
          <w:tcPr>
            <w:tcW w:w="1080" w:type="dxa"/>
            <w:noWrap/>
            <w:hideMark/>
          </w:tcPr>
          <w:p w14:paraId="2BEFF3DB"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1</w:t>
            </w:r>
          </w:p>
        </w:tc>
        <w:tc>
          <w:tcPr>
            <w:tcW w:w="975" w:type="dxa"/>
            <w:noWrap/>
            <w:hideMark/>
          </w:tcPr>
          <w:p w14:paraId="2F6AEB22"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0</w:t>
            </w:r>
          </w:p>
        </w:tc>
      </w:tr>
      <w:tr w:rsidR="00F26035" w:rsidRPr="001D5869" w14:paraId="5653A672" w14:textId="77777777" w:rsidTr="001E50AA">
        <w:trPr>
          <w:trHeight w:val="300"/>
        </w:trPr>
        <w:tc>
          <w:tcPr>
            <w:cnfStyle w:val="001000000000" w:firstRow="0" w:lastRow="0" w:firstColumn="1" w:lastColumn="0" w:oddVBand="0" w:evenVBand="0" w:oddHBand="0" w:evenHBand="0" w:firstRowFirstColumn="0" w:firstRowLastColumn="0" w:lastRowFirstColumn="0" w:lastRowLastColumn="0"/>
            <w:tcW w:w="996" w:type="dxa"/>
            <w:vMerge/>
            <w:noWrap/>
          </w:tcPr>
          <w:p w14:paraId="152E0D92" w14:textId="7A52CB7A" w:rsidR="00F26035" w:rsidRPr="001D5869" w:rsidRDefault="00F26035" w:rsidP="001F134B">
            <w:pPr>
              <w:rPr>
                <w:rFonts w:asciiTheme="majorHAnsi" w:hAnsiTheme="majorHAnsi" w:cstheme="majorHAnsi"/>
                <w:sz w:val="22"/>
                <w:szCs w:val="22"/>
              </w:rPr>
            </w:pPr>
          </w:p>
        </w:tc>
        <w:tc>
          <w:tcPr>
            <w:tcW w:w="1088" w:type="dxa"/>
          </w:tcPr>
          <w:p w14:paraId="7A7EEE0C" w14:textId="75F48A33"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Kuroshio-</w:t>
            </w:r>
            <w:proofErr w:type="spellStart"/>
            <w:r w:rsidRPr="001D5869">
              <w:rPr>
                <w:rFonts w:asciiTheme="majorHAnsi" w:hAnsiTheme="majorHAnsi" w:cstheme="majorHAnsi"/>
                <w:sz w:val="22"/>
                <w:szCs w:val="22"/>
              </w:rPr>
              <w:t>Oyashio</w:t>
            </w:r>
            <w:proofErr w:type="spellEnd"/>
          </w:p>
        </w:tc>
        <w:tc>
          <w:tcPr>
            <w:tcW w:w="4507" w:type="dxa"/>
            <w:noWrap/>
            <w:hideMark/>
          </w:tcPr>
          <w:p w14:paraId="22CB43ED" w14:textId="085D331F"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Japanese anchovy - Pacific, Northwest</w:t>
            </w:r>
          </w:p>
        </w:tc>
        <w:tc>
          <w:tcPr>
            <w:tcW w:w="710" w:type="dxa"/>
            <w:noWrap/>
            <w:hideMark/>
          </w:tcPr>
          <w:p w14:paraId="6AF9A32D" w14:textId="29CE2E5D"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A</w:t>
            </w:r>
          </w:p>
        </w:tc>
        <w:tc>
          <w:tcPr>
            <w:tcW w:w="996" w:type="dxa"/>
            <w:noWrap/>
            <w:hideMark/>
          </w:tcPr>
          <w:p w14:paraId="4658C54D"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0</w:t>
            </w:r>
          </w:p>
        </w:tc>
        <w:tc>
          <w:tcPr>
            <w:tcW w:w="1379" w:type="dxa"/>
            <w:noWrap/>
            <w:hideMark/>
          </w:tcPr>
          <w:p w14:paraId="5695E41A"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0</w:t>
            </w:r>
          </w:p>
        </w:tc>
        <w:tc>
          <w:tcPr>
            <w:tcW w:w="1080" w:type="dxa"/>
            <w:noWrap/>
            <w:hideMark/>
          </w:tcPr>
          <w:p w14:paraId="4F5C9E13"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1</w:t>
            </w:r>
          </w:p>
        </w:tc>
        <w:tc>
          <w:tcPr>
            <w:tcW w:w="975" w:type="dxa"/>
            <w:noWrap/>
            <w:hideMark/>
          </w:tcPr>
          <w:p w14:paraId="2F291692"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0</w:t>
            </w:r>
          </w:p>
        </w:tc>
      </w:tr>
      <w:tr w:rsidR="00F26035" w:rsidRPr="001D5869" w14:paraId="37401F7B" w14:textId="77777777" w:rsidTr="001E50AA">
        <w:trPr>
          <w:trHeight w:val="300"/>
        </w:trPr>
        <w:tc>
          <w:tcPr>
            <w:cnfStyle w:val="001000000000" w:firstRow="0" w:lastRow="0" w:firstColumn="1" w:lastColumn="0" w:oddVBand="0" w:evenVBand="0" w:oddHBand="0" w:evenHBand="0" w:firstRowFirstColumn="0" w:firstRowLastColumn="0" w:lastRowFirstColumn="0" w:lastRowLastColumn="0"/>
            <w:tcW w:w="996" w:type="dxa"/>
            <w:vMerge/>
            <w:noWrap/>
          </w:tcPr>
          <w:p w14:paraId="62254139" w14:textId="555505E0" w:rsidR="00F26035" w:rsidRPr="001D5869" w:rsidRDefault="00F26035" w:rsidP="001F134B">
            <w:pPr>
              <w:rPr>
                <w:rFonts w:asciiTheme="majorHAnsi" w:hAnsiTheme="majorHAnsi" w:cstheme="majorHAnsi"/>
                <w:sz w:val="22"/>
                <w:szCs w:val="22"/>
              </w:rPr>
            </w:pPr>
          </w:p>
        </w:tc>
        <w:tc>
          <w:tcPr>
            <w:tcW w:w="1088" w:type="dxa"/>
          </w:tcPr>
          <w:p w14:paraId="142CC277" w14:textId="4166CB2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Kuroshio-</w:t>
            </w:r>
            <w:proofErr w:type="spellStart"/>
            <w:r w:rsidRPr="001D5869">
              <w:rPr>
                <w:rFonts w:asciiTheme="majorHAnsi" w:hAnsiTheme="majorHAnsi" w:cstheme="majorHAnsi"/>
                <w:sz w:val="22"/>
                <w:szCs w:val="22"/>
              </w:rPr>
              <w:t>Oyashio</w:t>
            </w:r>
            <w:proofErr w:type="spellEnd"/>
          </w:p>
        </w:tc>
        <w:tc>
          <w:tcPr>
            <w:tcW w:w="4507" w:type="dxa"/>
            <w:noWrap/>
            <w:hideMark/>
          </w:tcPr>
          <w:p w14:paraId="4A44116E" w14:textId="727F2EA1"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Japanese pilchard - Pacific, Northwest</w:t>
            </w:r>
          </w:p>
        </w:tc>
        <w:tc>
          <w:tcPr>
            <w:tcW w:w="710" w:type="dxa"/>
            <w:noWrap/>
            <w:hideMark/>
          </w:tcPr>
          <w:p w14:paraId="305D8E1E" w14:textId="47691302"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S</w:t>
            </w:r>
          </w:p>
        </w:tc>
        <w:tc>
          <w:tcPr>
            <w:tcW w:w="996" w:type="dxa"/>
            <w:noWrap/>
            <w:hideMark/>
          </w:tcPr>
          <w:p w14:paraId="7C4D0E51"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0</w:t>
            </w:r>
          </w:p>
        </w:tc>
        <w:tc>
          <w:tcPr>
            <w:tcW w:w="1379" w:type="dxa"/>
            <w:noWrap/>
            <w:hideMark/>
          </w:tcPr>
          <w:p w14:paraId="332B4039"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0</w:t>
            </w:r>
          </w:p>
        </w:tc>
        <w:tc>
          <w:tcPr>
            <w:tcW w:w="1080" w:type="dxa"/>
            <w:noWrap/>
            <w:hideMark/>
          </w:tcPr>
          <w:p w14:paraId="1D4B9BDB"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1</w:t>
            </w:r>
          </w:p>
        </w:tc>
        <w:tc>
          <w:tcPr>
            <w:tcW w:w="975" w:type="dxa"/>
            <w:noWrap/>
            <w:hideMark/>
          </w:tcPr>
          <w:p w14:paraId="78A6EF88"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0</w:t>
            </w:r>
          </w:p>
        </w:tc>
      </w:tr>
      <w:tr w:rsidR="00F26035" w:rsidRPr="001D5869" w14:paraId="1C0CA67E" w14:textId="77777777" w:rsidTr="001E50AA">
        <w:trPr>
          <w:trHeight w:val="300"/>
        </w:trPr>
        <w:tc>
          <w:tcPr>
            <w:cnfStyle w:val="001000000000" w:firstRow="0" w:lastRow="0" w:firstColumn="1" w:lastColumn="0" w:oddVBand="0" w:evenVBand="0" w:oddHBand="0" w:evenHBand="0" w:firstRowFirstColumn="0" w:firstRowLastColumn="0" w:lastRowFirstColumn="0" w:lastRowLastColumn="0"/>
            <w:tcW w:w="996" w:type="dxa"/>
            <w:vMerge/>
            <w:noWrap/>
          </w:tcPr>
          <w:p w14:paraId="32047AE4" w14:textId="39CF3446" w:rsidR="00F26035" w:rsidRPr="001D5869" w:rsidRDefault="00F26035" w:rsidP="001F134B">
            <w:pPr>
              <w:rPr>
                <w:rFonts w:asciiTheme="majorHAnsi" w:hAnsiTheme="majorHAnsi" w:cstheme="majorHAnsi"/>
                <w:sz w:val="22"/>
                <w:szCs w:val="22"/>
              </w:rPr>
            </w:pPr>
          </w:p>
        </w:tc>
        <w:tc>
          <w:tcPr>
            <w:tcW w:w="1088" w:type="dxa"/>
          </w:tcPr>
          <w:p w14:paraId="1C57FC3E" w14:textId="1F8C5E21"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Kuroshio-</w:t>
            </w:r>
            <w:proofErr w:type="spellStart"/>
            <w:r w:rsidRPr="001D5869">
              <w:rPr>
                <w:rFonts w:asciiTheme="majorHAnsi" w:hAnsiTheme="majorHAnsi" w:cstheme="majorHAnsi"/>
                <w:sz w:val="22"/>
                <w:szCs w:val="22"/>
              </w:rPr>
              <w:t>Oyashio</w:t>
            </w:r>
            <w:proofErr w:type="spellEnd"/>
          </w:p>
        </w:tc>
        <w:tc>
          <w:tcPr>
            <w:tcW w:w="4507" w:type="dxa"/>
            <w:noWrap/>
            <w:hideMark/>
          </w:tcPr>
          <w:p w14:paraId="70EB420F" w14:textId="142CF8F8"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Japanese sardinella - Pacific, Northwest</w:t>
            </w:r>
          </w:p>
        </w:tc>
        <w:tc>
          <w:tcPr>
            <w:tcW w:w="710" w:type="dxa"/>
            <w:noWrap/>
            <w:hideMark/>
          </w:tcPr>
          <w:p w14:paraId="0C52335C" w14:textId="347600F4"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S</w:t>
            </w:r>
          </w:p>
        </w:tc>
        <w:tc>
          <w:tcPr>
            <w:tcW w:w="996" w:type="dxa"/>
            <w:noWrap/>
            <w:hideMark/>
          </w:tcPr>
          <w:p w14:paraId="4E753D0D"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0</w:t>
            </w:r>
          </w:p>
        </w:tc>
        <w:tc>
          <w:tcPr>
            <w:tcW w:w="1379" w:type="dxa"/>
            <w:noWrap/>
            <w:hideMark/>
          </w:tcPr>
          <w:p w14:paraId="02B3ECB9"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0</w:t>
            </w:r>
          </w:p>
        </w:tc>
        <w:tc>
          <w:tcPr>
            <w:tcW w:w="1080" w:type="dxa"/>
            <w:noWrap/>
            <w:hideMark/>
          </w:tcPr>
          <w:p w14:paraId="4B8D363F"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1</w:t>
            </w:r>
          </w:p>
        </w:tc>
        <w:tc>
          <w:tcPr>
            <w:tcW w:w="975" w:type="dxa"/>
            <w:noWrap/>
            <w:hideMark/>
          </w:tcPr>
          <w:p w14:paraId="0366DBD8"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0</w:t>
            </w:r>
          </w:p>
        </w:tc>
      </w:tr>
      <w:tr w:rsidR="00F26035" w:rsidRPr="001D5869" w14:paraId="3F47B618" w14:textId="77777777" w:rsidTr="001E50AA">
        <w:trPr>
          <w:trHeight w:val="300"/>
        </w:trPr>
        <w:tc>
          <w:tcPr>
            <w:cnfStyle w:val="001000000000" w:firstRow="0" w:lastRow="0" w:firstColumn="1" w:lastColumn="0" w:oddVBand="0" w:evenVBand="0" w:oddHBand="0" w:evenHBand="0" w:firstRowFirstColumn="0" w:firstRowLastColumn="0" w:lastRowFirstColumn="0" w:lastRowLastColumn="0"/>
            <w:tcW w:w="996" w:type="dxa"/>
            <w:vMerge/>
            <w:noWrap/>
          </w:tcPr>
          <w:p w14:paraId="2C5BEC04" w14:textId="5D15295C" w:rsidR="00F26035" w:rsidRPr="001D5869" w:rsidRDefault="00F26035" w:rsidP="001F134B">
            <w:pPr>
              <w:rPr>
                <w:rFonts w:asciiTheme="majorHAnsi" w:hAnsiTheme="majorHAnsi" w:cstheme="majorHAnsi"/>
                <w:sz w:val="22"/>
                <w:szCs w:val="22"/>
              </w:rPr>
            </w:pPr>
          </w:p>
        </w:tc>
        <w:tc>
          <w:tcPr>
            <w:tcW w:w="1088" w:type="dxa"/>
          </w:tcPr>
          <w:p w14:paraId="6F99F6C6" w14:textId="6703CBFD"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Kuroshio-</w:t>
            </w:r>
            <w:proofErr w:type="spellStart"/>
            <w:r w:rsidRPr="001D5869">
              <w:rPr>
                <w:rFonts w:asciiTheme="majorHAnsi" w:hAnsiTheme="majorHAnsi" w:cstheme="majorHAnsi"/>
                <w:sz w:val="22"/>
                <w:szCs w:val="22"/>
              </w:rPr>
              <w:t>Oyashio</w:t>
            </w:r>
            <w:proofErr w:type="spellEnd"/>
          </w:p>
        </w:tc>
        <w:tc>
          <w:tcPr>
            <w:tcW w:w="4507" w:type="dxa"/>
            <w:noWrap/>
            <w:hideMark/>
          </w:tcPr>
          <w:p w14:paraId="5D7A30CA" w14:textId="76748833"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 xml:space="preserve">Sardinella </w:t>
            </w:r>
            <w:proofErr w:type="spellStart"/>
            <w:r w:rsidRPr="001D5869">
              <w:rPr>
                <w:rFonts w:asciiTheme="majorHAnsi" w:hAnsiTheme="majorHAnsi" w:cstheme="majorHAnsi"/>
                <w:sz w:val="22"/>
                <w:szCs w:val="22"/>
              </w:rPr>
              <w:t>spp</w:t>
            </w:r>
            <w:proofErr w:type="spellEnd"/>
            <w:r w:rsidRPr="001D5869">
              <w:rPr>
                <w:rFonts w:asciiTheme="majorHAnsi" w:hAnsiTheme="majorHAnsi" w:cstheme="majorHAnsi"/>
                <w:sz w:val="22"/>
                <w:szCs w:val="22"/>
              </w:rPr>
              <w:t xml:space="preserve"> - Pacific, Northwest</w:t>
            </w:r>
          </w:p>
        </w:tc>
        <w:tc>
          <w:tcPr>
            <w:tcW w:w="710" w:type="dxa"/>
            <w:noWrap/>
            <w:hideMark/>
          </w:tcPr>
          <w:p w14:paraId="33AE9F55" w14:textId="1CA36E54"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S</w:t>
            </w:r>
          </w:p>
        </w:tc>
        <w:tc>
          <w:tcPr>
            <w:tcW w:w="996" w:type="dxa"/>
            <w:noWrap/>
            <w:hideMark/>
          </w:tcPr>
          <w:p w14:paraId="5F4A041E"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0</w:t>
            </w:r>
          </w:p>
        </w:tc>
        <w:tc>
          <w:tcPr>
            <w:tcW w:w="1379" w:type="dxa"/>
            <w:noWrap/>
            <w:hideMark/>
          </w:tcPr>
          <w:p w14:paraId="358CEB4F"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0</w:t>
            </w:r>
          </w:p>
        </w:tc>
        <w:tc>
          <w:tcPr>
            <w:tcW w:w="1080" w:type="dxa"/>
            <w:noWrap/>
            <w:hideMark/>
          </w:tcPr>
          <w:p w14:paraId="7A2C0B90"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1</w:t>
            </w:r>
          </w:p>
        </w:tc>
        <w:tc>
          <w:tcPr>
            <w:tcW w:w="975" w:type="dxa"/>
            <w:noWrap/>
            <w:hideMark/>
          </w:tcPr>
          <w:p w14:paraId="06C499AA"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0</w:t>
            </w:r>
          </w:p>
        </w:tc>
      </w:tr>
      <w:tr w:rsidR="00F26035" w:rsidRPr="001D5869" w14:paraId="69E58E87" w14:textId="77777777" w:rsidTr="001E50AA">
        <w:trPr>
          <w:trHeight w:val="300"/>
        </w:trPr>
        <w:tc>
          <w:tcPr>
            <w:cnfStyle w:val="001000000000" w:firstRow="0" w:lastRow="0" w:firstColumn="1" w:lastColumn="0" w:oddVBand="0" w:evenVBand="0" w:oddHBand="0" w:evenHBand="0" w:firstRowFirstColumn="0" w:firstRowLastColumn="0" w:lastRowFirstColumn="0" w:lastRowLastColumn="0"/>
            <w:tcW w:w="996" w:type="dxa"/>
            <w:vMerge/>
            <w:noWrap/>
          </w:tcPr>
          <w:p w14:paraId="3D219E6C" w14:textId="0FE096A6" w:rsidR="00F26035" w:rsidRPr="001D5869" w:rsidRDefault="00F26035" w:rsidP="001F134B">
            <w:pPr>
              <w:rPr>
                <w:rFonts w:asciiTheme="majorHAnsi" w:hAnsiTheme="majorHAnsi" w:cstheme="majorHAnsi"/>
                <w:sz w:val="22"/>
                <w:szCs w:val="22"/>
              </w:rPr>
            </w:pPr>
          </w:p>
        </w:tc>
        <w:tc>
          <w:tcPr>
            <w:tcW w:w="1088" w:type="dxa"/>
          </w:tcPr>
          <w:p w14:paraId="2122288D" w14:textId="17B58500"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Kuroshio-</w:t>
            </w:r>
            <w:proofErr w:type="spellStart"/>
            <w:r w:rsidRPr="001D5869">
              <w:rPr>
                <w:rFonts w:asciiTheme="majorHAnsi" w:hAnsiTheme="majorHAnsi" w:cstheme="majorHAnsi"/>
                <w:sz w:val="22"/>
                <w:szCs w:val="22"/>
              </w:rPr>
              <w:t>Oyashio</w:t>
            </w:r>
            <w:proofErr w:type="spellEnd"/>
          </w:p>
        </w:tc>
        <w:tc>
          <w:tcPr>
            <w:tcW w:w="4507" w:type="dxa"/>
            <w:noWrap/>
            <w:hideMark/>
          </w:tcPr>
          <w:p w14:paraId="4DC757B2" w14:textId="009CF9A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 xml:space="preserve">Slender </w:t>
            </w:r>
            <w:proofErr w:type="spellStart"/>
            <w:r w:rsidRPr="001D5869">
              <w:rPr>
                <w:rFonts w:asciiTheme="majorHAnsi" w:hAnsiTheme="majorHAnsi" w:cstheme="majorHAnsi"/>
                <w:sz w:val="22"/>
                <w:szCs w:val="22"/>
              </w:rPr>
              <w:t>raindbow</w:t>
            </w:r>
            <w:proofErr w:type="spellEnd"/>
            <w:r w:rsidRPr="001D5869">
              <w:rPr>
                <w:rFonts w:asciiTheme="majorHAnsi" w:hAnsiTheme="majorHAnsi" w:cstheme="majorHAnsi"/>
                <w:sz w:val="22"/>
                <w:szCs w:val="22"/>
              </w:rPr>
              <w:t xml:space="preserve"> sardine - Pacific, Northwest</w:t>
            </w:r>
          </w:p>
        </w:tc>
        <w:tc>
          <w:tcPr>
            <w:tcW w:w="710" w:type="dxa"/>
            <w:noWrap/>
            <w:hideMark/>
          </w:tcPr>
          <w:p w14:paraId="737C25EC" w14:textId="6DB0E30F"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S</w:t>
            </w:r>
          </w:p>
        </w:tc>
        <w:tc>
          <w:tcPr>
            <w:tcW w:w="996" w:type="dxa"/>
            <w:noWrap/>
            <w:hideMark/>
          </w:tcPr>
          <w:p w14:paraId="15807FC9"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0</w:t>
            </w:r>
          </w:p>
        </w:tc>
        <w:tc>
          <w:tcPr>
            <w:tcW w:w="1379" w:type="dxa"/>
            <w:noWrap/>
            <w:hideMark/>
          </w:tcPr>
          <w:p w14:paraId="7DB30706"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0</w:t>
            </w:r>
          </w:p>
        </w:tc>
        <w:tc>
          <w:tcPr>
            <w:tcW w:w="1080" w:type="dxa"/>
            <w:noWrap/>
            <w:hideMark/>
          </w:tcPr>
          <w:p w14:paraId="58217C8C"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1</w:t>
            </w:r>
          </w:p>
        </w:tc>
        <w:tc>
          <w:tcPr>
            <w:tcW w:w="975" w:type="dxa"/>
            <w:noWrap/>
            <w:hideMark/>
          </w:tcPr>
          <w:p w14:paraId="17B3DB02"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0</w:t>
            </w:r>
          </w:p>
        </w:tc>
      </w:tr>
      <w:tr w:rsidR="00F26035" w:rsidRPr="001D5869" w14:paraId="466D7D75" w14:textId="77777777" w:rsidTr="001E50AA">
        <w:trPr>
          <w:trHeight w:val="300"/>
        </w:trPr>
        <w:tc>
          <w:tcPr>
            <w:cnfStyle w:val="001000000000" w:firstRow="0" w:lastRow="0" w:firstColumn="1" w:lastColumn="0" w:oddVBand="0" w:evenVBand="0" w:oddHBand="0" w:evenHBand="0" w:firstRowFirstColumn="0" w:firstRowLastColumn="0" w:lastRowFirstColumn="0" w:lastRowLastColumn="0"/>
            <w:tcW w:w="996" w:type="dxa"/>
            <w:vMerge/>
            <w:noWrap/>
          </w:tcPr>
          <w:p w14:paraId="2699B0BA" w14:textId="36002B2F" w:rsidR="00F26035" w:rsidRPr="001D5869" w:rsidRDefault="00F26035" w:rsidP="001F134B">
            <w:pPr>
              <w:rPr>
                <w:rFonts w:asciiTheme="majorHAnsi" w:hAnsiTheme="majorHAnsi" w:cstheme="majorHAnsi"/>
                <w:sz w:val="22"/>
                <w:szCs w:val="22"/>
              </w:rPr>
            </w:pPr>
          </w:p>
        </w:tc>
        <w:tc>
          <w:tcPr>
            <w:tcW w:w="1088" w:type="dxa"/>
          </w:tcPr>
          <w:p w14:paraId="13E0870D" w14:textId="29BC0D8B"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Kuroshio-</w:t>
            </w:r>
            <w:proofErr w:type="spellStart"/>
            <w:r w:rsidRPr="001D5869">
              <w:rPr>
                <w:rFonts w:asciiTheme="majorHAnsi" w:hAnsiTheme="majorHAnsi" w:cstheme="majorHAnsi"/>
                <w:sz w:val="22"/>
                <w:szCs w:val="22"/>
              </w:rPr>
              <w:t>Oyashio</w:t>
            </w:r>
            <w:proofErr w:type="spellEnd"/>
          </w:p>
        </w:tc>
        <w:tc>
          <w:tcPr>
            <w:tcW w:w="4507" w:type="dxa"/>
            <w:noWrap/>
            <w:hideMark/>
          </w:tcPr>
          <w:p w14:paraId="711DA7AF" w14:textId="367A7B7F"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proofErr w:type="spellStart"/>
            <w:r w:rsidRPr="001D5869">
              <w:rPr>
                <w:rFonts w:asciiTheme="majorHAnsi" w:hAnsiTheme="majorHAnsi" w:cstheme="majorHAnsi"/>
                <w:sz w:val="22"/>
                <w:szCs w:val="22"/>
              </w:rPr>
              <w:t>Stolephorus</w:t>
            </w:r>
            <w:proofErr w:type="spellEnd"/>
            <w:r w:rsidRPr="001D5869">
              <w:rPr>
                <w:rFonts w:asciiTheme="majorHAnsi" w:hAnsiTheme="majorHAnsi" w:cstheme="majorHAnsi"/>
                <w:sz w:val="22"/>
                <w:szCs w:val="22"/>
              </w:rPr>
              <w:t xml:space="preserve"> </w:t>
            </w:r>
            <w:proofErr w:type="spellStart"/>
            <w:r w:rsidRPr="001D5869">
              <w:rPr>
                <w:rFonts w:asciiTheme="majorHAnsi" w:hAnsiTheme="majorHAnsi" w:cstheme="majorHAnsi"/>
                <w:sz w:val="22"/>
                <w:szCs w:val="22"/>
              </w:rPr>
              <w:t>spp</w:t>
            </w:r>
            <w:proofErr w:type="spellEnd"/>
            <w:r w:rsidRPr="001D5869">
              <w:rPr>
                <w:rFonts w:asciiTheme="majorHAnsi" w:hAnsiTheme="majorHAnsi" w:cstheme="majorHAnsi"/>
                <w:sz w:val="22"/>
                <w:szCs w:val="22"/>
              </w:rPr>
              <w:t xml:space="preserve"> - Pacific, Northwest</w:t>
            </w:r>
          </w:p>
        </w:tc>
        <w:tc>
          <w:tcPr>
            <w:tcW w:w="710" w:type="dxa"/>
            <w:noWrap/>
            <w:hideMark/>
          </w:tcPr>
          <w:p w14:paraId="19B6D5CB" w14:textId="469D00C3"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A</w:t>
            </w:r>
          </w:p>
        </w:tc>
        <w:tc>
          <w:tcPr>
            <w:tcW w:w="996" w:type="dxa"/>
            <w:noWrap/>
            <w:hideMark/>
          </w:tcPr>
          <w:p w14:paraId="79CE3DDB"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0</w:t>
            </w:r>
          </w:p>
        </w:tc>
        <w:tc>
          <w:tcPr>
            <w:tcW w:w="1379" w:type="dxa"/>
            <w:noWrap/>
            <w:hideMark/>
          </w:tcPr>
          <w:p w14:paraId="7827ECD2"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0</w:t>
            </w:r>
          </w:p>
        </w:tc>
        <w:tc>
          <w:tcPr>
            <w:tcW w:w="1080" w:type="dxa"/>
            <w:noWrap/>
            <w:hideMark/>
          </w:tcPr>
          <w:p w14:paraId="2EB534A5"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1</w:t>
            </w:r>
          </w:p>
        </w:tc>
        <w:tc>
          <w:tcPr>
            <w:tcW w:w="975" w:type="dxa"/>
            <w:noWrap/>
            <w:hideMark/>
          </w:tcPr>
          <w:p w14:paraId="78B15742"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0</w:t>
            </w:r>
          </w:p>
        </w:tc>
      </w:tr>
      <w:tr w:rsidR="00F26035" w:rsidRPr="001D5869" w14:paraId="53CB6208" w14:textId="77777777" w:rsidTr="001E50AA">
        <w:trPr>
          <w:trHeight w:val="300"/>
        </w:trPr>
        <w:tc>
          <w:tcPr>
            <w:cnfStyle w:val="001000000000" w:firstRow="0" w:lastRow="0" w:firstColumn="1" w:lastColumn="0" w:oddVBand="0" w:evenVBand="0" w:oddHBand="0" w:evenHBand="0" w:firstRowFirstColumn="0" w:firstRowLastColumn="0" w:lastRowFirstColumn="0" w:lastRowLastColumn="0"/>
            <w:tcW w:w="996" w:type="dxa"/>
            <w:vMerge/>
            <w:noWrap/>
          </w:tcPr>
          <w:p w14:paraId="7172BC5B" w14:textId="3F856B7D" w:rsidR="00F26035" w:rsidRPr="001D5869" w:rsidRDefault="00F26035" w:rsidP="001F134B">
            <w:pPr>
              <w:rPr>
                <w:rFonts w:asciiTheme="majorHAnsi" w:hAnsiTheme="majorHAnsi" w:cstheme="majorHAnsi"/>
                <w:sz w:val="22"/>
                <w:szCs w:val="22"/>
              </w:rPr>
            </w:pPr>
          </w:p>
        </w:tc>
        <w:tc>
          <w:tcPr>
            <w:tcW w:w="1088" w:type="dxa"/>
          </w:tcPr>
          <w:p w14:paraId="35449496" w14:textId="2E605E58"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NE Atlantic</w:t>
            </w:r>
          </w:p>
        </w:tc>
        <w:tc>
          <w:tcPr>
            <w:tcW w:w="4507" w:type="dxa"/>
            <w:noWrap/>
            <w:hideMark/>
          </w:tcPr>
          <w:p w14:paraId="59B0DA81" w14:textId="27A9B9AB"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European anchovy - Atlantic, Northeast</w:t>
            </w:r>
          </w:p>
        </w:tc>
        <w:tc>
          <w:tcPr>
            <w:tcW w:w="710" w:type="dxa"/>
            <w:noWrap/>
            <w:hideMark/>
          </w:tcPr>
          <w:p w14:paraId="70BB72FB" w14:textId="11049E89"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A</w:t>
            </w:r>
          </w:p>
        </w:tc>
        <w:tc>
          <w:tcPr>
            <w:tcW w:w="996" w:type="dxa"/>
            <w:noWrap/>
            <w:hideMark/>
          </w:tcPr>
          <w:p w14:paraId="74C14BAC"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0</w:t>
            </w:r>
          </w:p>
        </w:tc>
        <w:tc>
          <w:tcPr>
            <w:tcW w:w="1379" w:type="dxa"/>
            <w:noWrap/>
            <w:hideMark/>
          </w:tcPr>
          <w:p w14:paraId="3680F055"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0</w:t>
            </w:r>
          </w:p>
        </w:tc>
        <w:tc>
          <w:tcPr>
            <w:tcW w:w="1080" w:type="dxa"/>
            <w:noWrap/>
            <w:hideMark/>
          </w:tcPr>
          <w:p w14:paraId="0B90C79F"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1</w:t>
            </w:r>
          </w:p>
        </w:tc>
        <w:tc>
          <w:tcPr>
            <w:tcW w:w="975" w:type="dxa"/>
            <w:noWrap/>
            <w:hideMark/>
          </w:tcPr>
          <w:p w14:paraId="4C46D0F7"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0</w:t>
            </w:r>
          </w:p>
        </w:tc>
      </w:tr>
      <w:tr w:rsidR="00F26035" w:rsidRPr="001D5869" w14:paraId="340E83C1" w14:textId="77777777" w:rsidTr="001E50AA">
        <w:trPr>
          <w:trHeight w:val="300"/>
        </w:trPr>
        <w:tc>
          <w:tcPr>
            <w:cnfStyle w:val="001000000000" w:firstRow="0" w:lastRow="0" w:firstColumn="1" w:lastColumn="0" w:oddVBand="0" w:evenVBand="0" w:oddHBand="0" w:evenHBand="0" w:firstRowFirstColumn="0" w:firstRowLastColumn="0" w:lastRowFirstColumn="0" w:lastRowLastColumn="0"/>
            <w:tcW w:w="996" w:type="dxa"/>
            <w:vMerge/>
            <w:noWrap/>
          </w:tcPr>
          <w:p w14:paraId="3C7C9FA1" w14:textId="7C7963D6" w:rsidR="00F26035" w:rsidRPr="001D5869" w:rsidRDefault="00F26035" w:rsidP="001F134B">
            <w:pPr>
              <w:rPr>
                <w:rFonts w:asciiTheme="majorHAnsi" w:hAnsiTheme="majorHAnsi" w:cstheme="majorHAnsi"/>
                <w:sz w:val="22"/>
                <w:szCs w:val="22"/>
              </w:rPr>
            </w:pPr>
          </w:p>
        </w:tc>
        <w:tc>
          <w:tcPr>
            <w:tcW w:w="1088" w:type="dxa"/>
          </w:tcPr>
          <w:p w14:paraId="14A5F083" w14:textId="42102F6F"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NE Atlantic</w:t>
            </w:r>
          </w:p>
        </w:tc>
        <w:tc>
          <w:tcPr>
            <w:tcW w:w="4507" w:type="dxa"/>
            <w:noWrap/>
            <w:hideMark/>
          </w:tcPr>
          <w:p w14:paraId="1404AB59" w14:textId="23051290"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European pilchard - Atlantic, Northeast</w:t>
            </w:r>
          </w:p>
        </w:tc>
        <w:tc>
          <w:tcPr>
            <w:tcW w:w="710" w:type="dxa"/>
            <w:noWrap/>
            <w:hideMark/>
          </w:tcPr>
          <w:p w14:paraId="122E303B" w14:textId="0C1CA078"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S</w:t>
            </w:r>
          </w:p>
        </w:tc>
        <w:tc>
          <w:tcPr>
            <w:tcW w:w="996" w:type="dxa"/>
            <w:noWrap/>
            <w:hideMark/>
          </w:tcPr>
          <w:p w14:paraId="52DF5D93"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0</w:t>
            </w:r>
          </w:p>
        </w:tc>
        <w:tc>
          <w:tcPr>
            <w:tcW w:w="1379" w:type="dxa"/>
            <w:noWrap/>
            <w:hideMark/>
          </w:tcPr>
          <w:p w14:paraId="5E15C3B7"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0</w:t>
            </w:r>
          </w:p>
        </w:tc>
        <w:tc>
          <w:tcPr>
            <w:tcW w:w="1080" w:type="dxa"/>
            <w:noWrap/>
            <w:hideMark/>
          </w:tcPr>
          <w:p w14:paraId="0402323A"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1</w:t>
            </w:r>
          </w:p>
        </w:tc>
        <w:tc>
          <w:tcPr>
            <w:tcW w:w="975" w:type="dxa"/>
            <w:noWrap/>
            <w:hideMark/>
          </w:tcPr>
          <w:p w14:paraId="634DA061"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0</w:t>
            </w:r>
          </w:p>
        </w:tc>
      </w:tr>
      <w:tr w:rsidR="00F26035" w:rsidRPr="001D5869" w14:paraId="154B12AC" w14:textId="77777777" w:rsidTr="001E50AA">
        <w:trPr>
          <w:trHeight w:val="300"/>
        </w:trPr>
        <w:tc>
          <w:tcPr>
            <w:cnfStyle w:val="001000000000" w:firstRow="0" w:lastRow="0" w:firstColumn="1" w:lastColumn="0" w:oddVBand="0" w:evenVBand="0" w:oddHBand="0" w:evenHBand="0" w:firstRowFirstColumn="0" w:firstRowLastColumn="0" w:lastRowFirstColumn="0" w:lastRowLastColumn="0"/>
            <w:tcW w:w="996" w:type="dxa"/>
            <w:vMerge/>
            <w:noWrap/>
          </w:tcPr>
          <w:p w14:paraId="2BE146C6" w14:textId="57F8093E" w:rsidR="00F26035" w:rsidRPr="001D5869" w:rsidRDefault="00F26035" w:rsidP="001F134B">
            <w:pPr>
              <w:rPr>
                <w:rFonts w:asciiTheme="majorHAnsi" w:hAnsiTheme="majorHAnsi" w:cstheme="majorHAnsi"/>
                <w:sz w:val="22"/>
                <w:szCs w:val="22"/>
              </w:rPr>
            </w:pPr>
          </w:p>
        </w:tc>
        <w:tc>
          <w:tcPr>
            <w:tcW w:w="1088" w:type="dxa"/>
          </w:tcPr>
          <w:p w14:paraId="0C63FDA7" w14:textId="01F88A86"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NE Atlantic</w:t>
            </w:r>
          </w:p>
        </w:tc>
        <w:tc>
          <w:tcPr>
            <w:tcW w:w="4507" w:type="dxa"/>
            <w:noWrap/>
            <w:hideMark/>
          </w:tcPr>
          <w:p w14:paraId="7C64F497" w14:textId="3D088F08"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 xml:space="preserve">Sardinella </w:t>
            </w:r>
            <w:proofErr w:type="spellStart"/>
            <w:r w:rsidRPr="001D5869">
              <w:rPr>
                <w:rFonts w:asciiTheme="majorHAnsi" w:hAnsiTheme="majorHAnsi" w:cstheme="majorHAnsi"/>
                <w:sz w:val="22"/>
                <w:szCs w:val="22"/>
              </w:rPr>
              <w:t>spp</w:t>
            </w:r>
            <w:proofErr w:type="spellEnd"/>
            <w:r w:rsidRPr="001D5869">
              <w:rPr>
                <w:rFonts w:asciiTheme="majorHAnsi" w:hAnsiTheme="majorHAnsi" w:cstheme="majorHAnsi"/>
                <w:sz w:val="22"/>
                <w:szCs w:val="22"/>
              </w:rPr>
              <w:t xml:space="preserve"> - Atlantic, Northeast</w:t>
            </w:r>
          </w:p>
        </w:tc>
        <w:tc>
          <w:tcPr>
            <w:tcW w:w="710" w:type="dxa"/>
            <w:noWrap/>
            <w:hideMark/>
          </w:tcPr>
          <w:p w14:paraId="48083CD1" w14:textId="064D4849"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S</w:t>
            </w:r>
          </w:p>
        </w:tc>
        <w:tc>
          <w:tcPr>
            <w:tcW w:w="996" w:type="dxa"/>
            <w:noWrap/>
            <w:hideMark/>
          </w:tcPr>
          <w:p w14:paraId="6E41388C"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0</w:t>
            </w:r>
          </w:p>
        </w:tc>
        <w:tc>
          <w:tcPr>
            <w:tcW w:w="1379" w:type="dxa"/>
            <w:noWrap/>
            <w:hideMark/>
          </w:tcPr>
          <w:p w14:paraId="5723407A"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0</w:t>
            </w:r>
          </w:p>
        </w:tc>
        <w:tc>
          <w:tcPr>
            <w:tcW w:w="1080" w:type="dxa"/>
            <w:noWrap/>
            <w:hideMark/>
          </w:tcPr>
          <w:p w14:paraId="7E6D7EA1"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1</w:t>
            </w:r>
          </w:p>
        </w:tc>
        <w:tc>
          <w:tcPr>
            <w:tcW w:w="975" w:type="dxa"/>
            <w:noWrap/>
            <w:hideMark/>
          </w:tcPr>
          <w:p w14:paraId="499FDF6C"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0</w:t>
            </w:r>
          </w:p>
        </w:tc>
      </w:tr>
      <w:tr w:rsidR="00F26035" w:rsidRPr="001D5869" w14:paraId="3FA56BD1" w14:textId="77777777" w:rsidTr="001E50AA">
        <w:trPr>
          <w:trHeight w:val="300"/>
        </w:trPr>
        <w:tc>
          <w:tcPr>
            <w:cnfStyle w:val="001000000000" w:firstRow="0" w:lastRow="0" w:firstColumn="1" w:lastColumn="0" w:oddVBand="0" w:evenVBand="0" w:oddHBand="0" w:evenHBand="0" w:firstRowFirstColumn="0" w:firstRowLastColumn="0" w:lastRowFirstColumn="0" w:lastRowLastColumn="0"/>
            <w:tcW w:w="996" w:type="dxa"/>
            <w:vMerge w:val="restart"/>
            <w:noWrap/>
            <w:hideMark/>
          </w:tcPr>
          <w:p w14:paraId="7C17FB31" w14:textId="77777777" w:rsidR="00F26035" w:rsidRPr="001D5869" w:rsidRDefault="00F26035" w:rsidP="001F134B">
            <w:pPr>
              <w:rPr>
                <w:rFonts w:asciiTheme="majorHAnsi" w:hAnsiTheme="majorHAnsi" w:cstheme="majorHAnsi"/>
                <w:sz w:val="22"/>
                <w:szCs w:val="22"/>
              </w:rPr>
            </w:pPr>
            <w:r w:rsidRPr="001D5869">
              <w:rPr>
                <w:rFonts w:asciiTheme="majorHAnsi" w:hAnsiTheme="majorHAnsi" w:cstheme="majorHAnsi"/>
                <w:sz w:val="22"/>
                <w:szCs w:val="22"/>
              </w:rPr>
              <w:t>RAM</w:t>
            </w:r>
          </w:p>
        </w:tc>
        <w:tc>
          <w:tcPr>
            <w:tcW w:w="1088" w:type="dxa"/>
          </w:tcPr>
          <w:p w14:paraId="5EF5C7E6" w14:textId="36E6D7F3"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2"/>
                <w:szCs w:val="22"/>
              </w:rPr>
            </w:pPr>
            <w:r w:rsidRPr="001D5869">
              <w:rPr>
                <w:rFonts w:asciiTheme="majorHAnsi" w:hAnsiTheme="majorHAnsi" w:cstheme="majorHAnsi"/>
                <w:sz w:val="22"/>
                <w:szCs w:val="22"/>
              </w:rPr>
              <w:t>Benguela</w:t>
            </w:r>
          </w:p>
        </w:tc>
        <w:tc>
          <w:tcPr>
            <w:tcW w:w="4507" w:type="dxa"/>
            <w:noWrap/>
            <w:hideMark/>
          </w:tcPr>
          <w:p w14:paraId="3F0C752C" w14:textId="730697AD"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2"/>
                <w:szCs w:val="22"/>
              </w:rPr>
            </w:pPr>
            <w:r w:rsidRPr="001D5869">
              <w:rPr>
                <w:rFonts w:asciiTheme="majorHAnsi" w:hAnsiTheme="majorHAnsi" w:cstheme="majorHAnsi"/>
                <w:b/>
                <w:sz w:val="22"/>
                <w:szCs w:val="22"/>
              </w:rPr>
              <w:t>Anchovy South Africa</w:t>
            </w:r>
          </w:p>
        </w:tc>
        <w:tc>
          <w:tcPr>
            <w:tcW w:w="710" w:type="dxa"/>
            <w:noWrap/>
            <w:hideMark/>
          </w:tcPr>
          <w:p w14:paraId="5BF7E1E3" w14:textId="2EC7FC30"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A</w:t>
            </w:r>
          </w:p>
        </w:tc>
        <w:tc>
          <w:tcPr>
            <w:tcW w:w="996" w:type="dxa"/>
            <w:noWrap/>
            <w:hideMark/>
          </w:tcPr>
          <w:p w14:paraId="0A0B8041"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1</w:t>
            </w:r>
          </w:p>
        </w:tc>
        <w:tc>
          <w:tcPr>
            <w:tcW w:w="1379" w:type="dxa"/>
            <w:noWrap/>
            <w:hideMark/>
          </w:tcPr>
          <w:p w14:paraId="764403E5"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1</w:t>
            </w:r>
          </w:p>
        </w:tc>
        <w:tc>
          <w:tcPr>
            <w:tcW w:w="1080" w:type="dxa"/>
            <w:noWrap/>
            <w:hideMark/>
          </w:tcPr>
          <w:p w14:paraId="2A565091"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0</w:t>
            </w:r>
          </w:p>
        </w:tc>
        <w:tc>
          <w:tcPr>
            <w:tcW w:w="975" w:type="dxa"/>
            <w:noWrap/>
            <w:hideMark/>
          </w:tcPr>
          <w:p w14:paraId="4C5DA590"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1</w:t>
            </w:r>
          </w:p>
        </w:tc>
      </w:tr>
      <w:tr w:rsidR="00F26035" w:rsidRPr="001D5869" w14:paraId="09CFF1CA" w14:textId="77777777" w:rsidTr="001E50AA">
        <w:trPr>
          <w:trHeight w:val="300"/>
        </w:trPr>
        <w:tc>
          <w:tcPr>
            <w:cnfStyle w:val="001000000000" w:firstRow="0" w:lastRow="0" w:firstColumn="1" w:lastColumn="0" w:oddVBand="0" w:evenVBand="0" w:oddHBand="0" w:evenHBand="0" w:firstRowFirstColumn="0" w:firstRowLastColumn="0" w:lastRowFirstColumn="0" w:lastRowLastColumn="0"/>
            <w:tcW w:w="996" w:type="dxa"/>
            <w:vMerge/>
            <w:noWrap/>
          </w:tcPr>
          <w:p w14:paraId="4825F6FC" w14:textId="61877D24" w:rsidR="00F26035" w:rsidRPr="001D5869" w:rsidRDefault="00F26035" w:rsidP="001F134B">
            <w:pPr>
              <w:rPr>
                <w:rFonts w:asciiTheme="majorHAnsi" w:hAnsiTheme="majorHAnsi" w:cstheme="majorHAnsi"/>
                <w:sz w:val="22"/>
                <w:szCs w:val="22"/>
              </w:rPr>
            </w:pPr>
          </w:p>
        </w:tc>
        <w:tc>
          <w:tcPr>
            <w:tcW w:w="1088" w:type="dxa"/>
          </w:tcPr>
          <w:p w14:paraId="7FA9442B" w14:textId="50F751A2"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Benguela</w:t>
            </w:r>
          </w:p>
        </w:tc>
        <w:tc>
          <w:tcPr>
            <w:tcW w:w="4507" w:type="dxa"/>
            <w:noWrap/>
            <w:hideMark/>
          </w:tcPr>
          <w:p w14:paraId="7380F504" w14:textId="1602ACBB"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Sardine South Africa</w:t>
            </w:r>
          </w:p>
        </w:tc>
        <w:tc>
          <w:tcPr>
            <w:tcW w:w="710" w:type="dxa"/>
            <w:noWrap/>
            <w:hideMark/>
          </w:tcPr>
          <w:p w14:paraId="354481A1" w14:textId="4DA26105"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S</w:t>
            </w:r>
          </w:p>
        </w:tc>
        <w:tc>
          <w:tcPr>
            <w:tcW w:w="996" w:type="dxa"/>
            <w:noWrap/>
            <w:hideMark/>
          </w:tcPr>
          <w:p w14:paraId="1A5CBB2C"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0</w:t>
            </w:r>
          </w:p>
        </w:tc>
        <w:tc>
          <w:tcPr>
            <w:tcW w:w="1379" w:type="dxa"/>
            <w:noWrap/>
            <w:hideMark/>
          </w:tcPr>
          <w:p w14:paraId="7285470C"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1</w:t>
            </w:r>
          </w:p>
        </w:tc>
        <w:tc>
          <w:tcPr>
            <w:tcW w:w="1080" w:type="dxa"/>
            <w:noWrap/>
            <w:hideMark/>
          </w:tcPr>
          <w:p w14:paraId="7E037CCF"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0</w:t>
            </w:r>
          </w:p>
        </w:tc>
        <w:tc>
          <w:tcPr>
            <w:tcW w:w="975" w:type="dxa"/>
            <w:noWrap/>
            <w:hideMark/>
          </w:tcPr>
          <w:p w14:paraId="66D80F4D"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1</w:t>
            </w:r>
          </w:p>
        </w:tc>
      </w:tr>
      <w:tr w:rsidR="00F26035" w:rsidRPr="001D5869" w14:paraId="742D4362" w14:textId="77777777" w:rsidTr="001E50AA">
        <w:trPr>
          <w:trHeight w:val="300"/>
        </w:trPr>
        <w:tc>
          <w:tcPr>
            <w:cnfStyle w:val="001000000000" w:firstRow="0" w:lastRow="0" w:firstColumn="1" w:lastColumn="0" w:oddVBand="0" w:evenVBand="0" w:oddHBand="0" w:evenHBand="0" w:firstRowFirstColumn="0" w:firstRowLastColumn="0" w:lastRowFirstColumn="0" w:lastRowLastColumn="0"/>
            <w:tcW w:w="996" w:type="dxa"/>
            <w:vMerge/>
            <w:noWrap/>
          </w:tcPr>
          <w:p w14:paraId="097B8CAE" w14:textId="25D8C451" w:rsidR="00F26035" w:rsidRPr="001D5869" w:rsidRDefault="00F26035" w:rsidP="001F134B">
            <w:pPr>
              <w:rPr>
                <w:rFonts w:asciiTheme="majorHAnsi" w:hAnsiTheme="majorHAnsi" w:cstheme="majorHAnsi"/>
                <w:sz w:val="22"/>
                <w:szCs w:val="22"/>
              </w:rPr>
            </w:pPr>
          </w:p>
        </w:tc>
        <w:tc>
          <w:tcPr>
            <w:tcW w:w="1088" w:type="dxa"/>
          </w:tcPr>
          <w:p w14:paraId="40A47DDA" w14:textId="3B0381DA"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2"/>
                <w:szCs w:val="22"/>
              </w:rPr>
            </w:pPr>
            <w:r w:rsidRPr="001D5869">
              <w:rPr>
                <w:rFonts w:asciiTheme="majorHAnsi" w:hAnsiTheme="majorHAnsi" w:cstheme="majorHAnsi"/>
                <w:sz w:val="22"/>
                <w:szCs w:val="22"/>
              </w:rPr>
              <w:t>California</w:t>
            </w:r>
          </w:p>
        </w:tc>
        <w:tc>
          <w:tcPr>
            <w:tcW w:w="4507" w:type="dxa"/>
            <w:noWrap/>
            <w:hideMark/>
          </w:tcPr>
          <w:p w14:paraId="63D0AED3" w14:textId="1BA91557" w:rsidR="00F26035" w:rsidRPr="00035714"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sz w:val="22"/>
                <w:szCs w:val="22"/>
              </w:rPr>
            </w:pPr>
            <w:r w:rsidRPr="00035714">
              <w:rPr>
                <w:rFonts w:asciiTheme="majorHAnsi" w:hAnsiTheme="majorHAnsi" w:cstheme="majorHAnsi"/>
                <w:bCs/>
                <w:sz w:val="22"/>
                <w:szCs w:val="22"/>
              </w:rPr>
              <w:t>N Anchovy E Pacific</w:t>
            </w:r>
          </w:p>
        </w:tc>
        <w:tc>
          <w:tcPr>
            <w:tcW w:w="710" w:type="dxa"/>
            <w:noWrap/>
            <w:hideMark/>
          </w:tcPr>
          <w:p w14:paraId="57CFB6A8" w14:textId="27668E09"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A</w:t>
            </w:r>
          </w:p>
        </w:tc>
        <w:tc>
          <w:tcPr>
            <w:tcW w:w="996" w:type="dxa"/>
            <w:noWrap/>
            <w:hideMark/>
          </w:tcPr>
          <w:p w14:paraId="35B4A9E3"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1</w:t>
            </w:r>
          </w:p>
        </w:tc>
        <w:tc>
          <w:tcPr>
            <w:tcW w:w="1379" w:type="dxa"/>
            <w:noWrap/>
            <w:hideMark/>
          </w:tcPr>
          <w:p w14:paraId="6EE63A29"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0</w:t>
            </w:r>
          </w:p>
        </w:tc>
        <w:tc>
          <w:tcPr>
            <w:tcW w:w="1080" w:type="dxa"/>
            <w:noWrap/>
            <w:hideMark/>
          </w:tcPr>
          <w:p w14:paraId="115228CA"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0</w:t>
            </w:r>
          </w:p>
        </w:tc>
        <w:tc>
          <w:tcPr>
            <w:tcW w:w="975" w:type="dxa"/>
            <w:noWrap/>
            <w:hideMark/>
          </w:tcPr>
          <w:p w14:paraId="17F38475"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0</w:t>
            </w:r>
          </w:p>
        </w:tc>
      </w:tr>
      <w:tr w:rsidR="00F26035" w:rsidRPr="001D5869" w14:paraId="3E24564A" w14:textId="77777777" w:rsidTr="001E50AA">
        <w:trPr>
          <w:trHeight w:val="300"/>
        </w:trPr>
        <w:tc>
          <w:tcPr>
            <w:cnfStyle w:val="001000000000" w:firstRow="0" w:lastRow="0" w:firstColumn="1" w:lastColumn="0" w:oddVBand="0" w:evenVBand="0" w:oddHBand="0" w:evenHBand="0" w:firstRowFirstColumn="0" w:firstRowLastColumn="0" w:lastRowFirstColumn="0" w:lastRowLastColumn="0"/>
            <w:tcW w:w="996" w:type="dxa"/>
            <w:vMerge/>
            <w:noWrap/>
          </w:tcPr>
          <w:p w14:paraId="077F005D" w14:textId="07F02308" w:rsidR="00F26035" w:rsidRPr="001D5869" w:rsidRDefault="00F26035" w:rsidP="001F134B">
            <w:pPr>
              <w:rPr>
                <w:rFonts w:asciiTheme="majorHAnsi" w:hAnsiTheme="majorHAnsi" w:cstheme="majorHAnsi"/>
                <w:sz w:val="22"/>
                <w:szCs w:val="22"/>
              </w:rPr>
            </w:pPr>
          </w:p>
        </w:tc>
        <w:tc>
          <w:tcPr>
            <w:tcW w:w="1088" w:type="dxa"/>
          </w:tcPr>
          <w:p w14:paraId="2FA24E01" w14:textId="10996569"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California</w:t>
            </w:r>
          </w:p>
        </w:tc>
        <w:tc>
          <w:tcPr>
            <w:tcW w:w="4507" w:type="dxa"/>
            <w:noWrap/>
            <w:hideMark/>
          </w:tcPr>
          <w:p w14:paraId="2E3DA9B5" w14:textId="017CE679" w:rsidR="00F26035" w:rsidRPr="00B74B90"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B74B90">
              <w:rPr>
                <w:rFonts w:asciiTheme="majorHAnsi" w:hAnsiTheme="majorHAnsi" w:cstheme="majorHAnsi"/>
                <w:sz w:val="22"/>
                <w:szCs w:val="22"/>
              </w:rPr>
              <w:t>Pacific sardine Pacific Coast</w:t>
            </w:r>
          </w:p>
        </w:tc>
        <w:tc>
          <w:tcPr>
            <w:tcW w:w="710" w:type="dxa"/>
            <w:noWrap/>
            <w:hideMark/>
          </w:tcPr>
          <w:p w14:paraId="0EA447E5" w14:textId="1F9AB1B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S</w:t>
            </w:r>
          </w:p>
        </w:tc>
        <w:tc>
          <w:tcPr>
            <w:tcW w:w="996" w:type="dxa"/>
            <w:noWrap/>
            <w:hideMark/>
          </w:tcPr>
          <w:p w14:paraId="34C9B559"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1</w:t>
            </w:r>
          </w:p>
        </w:tc>
        <w:tc>
          <w:tcPr>
            <w:tcW w:w="1379" w:type="dxa"/>
            <w:noWrap/>
            <w:hideMark/>
          </w:tcPr>
          <w:p w14:paraId="393EE722"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1</w:t>
            </w:r>
          </w:p>
        </w:tc>
        <w:tc>
          <w:tcPr>
            <w:tcW w:w="1080" w:type="dxa"/>
            <w:noWrap/>
            <w:hideMark/>
          </w:tcPr>
          <w:p w14:paraId="3D35C7FD"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0</w:t>
            </w:r>
          </w:p>
        </w:tc>
        <w:tc>
          <w:tcPr>
            <w:tcW w:w="975" w:type="dxa"/>
            <w:noWrap/>
            <w:hideMark/>
          </w:tcPr>
          <w:p w14:paraId="5345F712"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1</w:t>
            </w:r>
          </w:p>
        </w:tc>
      </w:tr>
      <w:tr w:rsidR="00F26035" w:rsidRPr="001D5869" w14:paraId="22FDB9A6" w14:textId="77777777" w:rsidTr="001E50AA">
        <w:trPr>
          <w:trHeight w:val="300"/>
        </w:trPr>
        <w:tc>
          <w:tcPr>
            <w:cnfStyle w:val="001000000000" w:firstRow="0" w:lastRow="0" w:firstColumn="1" w:lastColumn="0" w:oddVBand="0" w:evenVBand="0" w:oddHBand="0" w:evenHBand="0" w:firstRowFirstColumn="0" w:firstRowLastColumn="0" w:lastRowFirstColumn="0" w:lastRowLastColumn="0"/>
            <w:tcW w:w="996" w:type="dxa"/>
            <w:vMerge/>
            <w:noWrap/>
          </w:tcPr>
          <w:p w14:paraId="130F2C2D" w14:textId="227CA7F3" w:rsidR="00F26035" w:rsidRPr="001D5869" w:rsidRDefault="00F26035" w:rsidP="001F134B">
            <w:pPr>
              <w:rPr>
                <w:rFonts w:asciiTheme="majorHAnsi" w:hAnsiTheme="majorHAnsi" w:cstheme="majorHAnsi"/>
                <w:sz w:val="22"/>
                <w:szCs w:val="22"/>
              </w:rPr>
            </w:pPr>
          </w:p>
        </w:tc>
        <w:tc>
          <w:tcPr>
            <w:tcW w:w="1088" w:type="dxa"/>
          </w:tcPr>
          <w:p w14:paraId="47E450CC" w14:textId="67D41F1F"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2"/>
                <w:szCs w:val="22"/>
              </w:rPr>
            </w:pPr>
            <w:r w:rsidRPr="001D5869">
              <w:rPr>
                <w:rFonts w:asciiTheme="majorHAnsi" w:hAnsiTheme="majorHAnsi" w:cstheme="majorHAnsi"/>
                <w:sz w:val="22"/>
                <w:szCs w:val="22"/>
              </w:rPr>
              <w:t>Humboldt</w:t>
            </w:r>
          </w:p>
        </w:tc>
        <w:tc>
          <w:tcPr>
            <w:tcW w:w="4507" w:type="dxa"/>
            <w:noWrap/>
            <w:hideMark/>
          </w:tcPr>
          <w:p w14:paraId="481E8547" w14:textId="474D69D0"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2"/>
                <w:szCs w:val="22"/>
              </w:rPr>
            </w:pPr>
            <w:r w:rsidRPr="001D5869">
              <w:rPr>
                <w:rFonts w:asciiTheme="majorHAnsi" w:hAnsiTheme="majorHAnsi" w:cstheme="majorHAnsi"/>
                <w:b/>
                <w:sz w:val="22"/>
                <w:szCs w:val="22"/>
              </w:rPr>
              <w:t>Peruvian anchoveta</w:t>
            </w:r>
          </w:p>
        </w:tc>
        <w:tc>
          <w:tcPr>
            <w:tcW w:w="710" w:type="dxa"/>
            <w:noWrap/>
            <w:hideMark/>
          </w:tcPr>
          <w:p w14:paraId="55EBC0D8" w14:textId="011F0914"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A</w:t>
            </w:r>
          </w:p>
        </w:tc>
        <w:tc>
          <w:tcPr>
            <w:tcW w:w="996" w:type="dxa"/>
            <w:noWrap/>
            <w:hideMark/>
          </w:tcPr>
          <w:p w14:paraId="75C9482F"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1</w:t>
            </w:r>
          </w:p>
        </w:tc>
        <w:tc>
          <w:tcPr>
            <w:tcW w:w="1379" w:type="dxa"/>
            <w:noWrap/>
            <w:hideMark/>
          </w:tcPr>
          <w:p w14:paraId="45E32F75"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1</w:t>
            </w:r>
          </w:p>
        </w:tc>
        <w:tc>
          <w:tcPr>
            <w:tcW w:w="1080" w:type="dxa"/>
            <w:noWrap/>
            <w:hideMark/>
          </w:tcPr>
          <w:p w14:paraId="37A06310"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0</w:t>
            </w:r>
          </w:p>
        </w:tc>
        <w:tc>
          <w:tcPr>
            <w:tcW w:w="975" w:type="dxa"/>
            <w:noWrap/>
            <w:hideMark/>
          </w:tcPr>
          <w:p w14:paraId="1F052233"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1</w:t>
            </w:r>
          </w:p>
        </w:tc>
      </w:tr>
      <w:tr w:rsidR="00F26035" w:rsidRPr="001D5869" w14:paraId="0A220FD0" w14:textId="77777777" w:rsidTr="001E50AA">
        <w:trPr>
          <w:trHeight w:val="300"/>
        </w:trPr>
        <w:tc>
          <w:tcPr>
            <w:cnfStyle w:val="001000000000" w:firstRow="0" w:lastRow="0" w:firstColumn="1" w:lastColumn="0" w:oddVBand="0" w:evenVBand="0" w:oddHBand="0" w:evenHBand="0" w:firstRowFirstColumn="0" w:firstRowLastColumn="0" w:lastRowFirstColumn="0" w:lastRowLastColumn="0"/>
            <w:tcW w:w="996" w:type="dxa"/>
            <w:vMerge/>
            <w:noWrap/>
          </w:tcPr>
          <w:p w14:paraId="7AC7D4D7" w14:textId="2343D80A" w:rsidR="00F26035" w:rsidRPr="001D5869" w:rsidRDefault="00F26035" w:rsidP="001F134B">
            <w:pPr>
              <w:rPr>
                <w:rFonts w:asciiTheme="majorHAnsi" w:hAnsiTheme="majorHAnsi" w:cstheme="majorHAnsi"/>
                <w:sz w:val="22"/>
                <w:szCs w:val="22"/>
              </w:rPr>
            </w:pPr>
          </w:p>
        </w:tc>
        <w:tc>
          <w:tcPr>
            <w:tcW w:w="1088" w:type="dxa"/>
          </w:tcPr>
          <w:p w14:paraId="1ED11382" w14:textId="4FBAC805"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Kuroshio-</w:t>
            </w:r>
            <w:proofErr w:type="spellStart"/>
            <w:r w:rsidRPr="001D5869">
              <w:rPr>
                <w:rFonts w:asciiTheme="majorHAnsi" w:hAnsiTheme="majorHAnsi" w:cstheme="majorHAnsi"/>
                <w:sz w:val="22"/>
                <w:szCs w:val="22"/>
              </w:rPr>
              <w:t>Oyashio</w:t>
            </w:r>
            <w:proofErr w:type="spellEnd"/>
          </w:p>
        </w:tc>
        <w:tc>
          <w:tcPr>
            <w:tcW w:w="4507" w:type="dxa"/>
            <w:noWrap/>
            <w:hideMark/>
          </w:tcPr>
          <w:p w14:paraId="5F3D3D81" w14:textId="1CFC86EE"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Japanese anchovy Inland Sea of Japan</w:t>
            </w:r>
          </w:p>
        </w:tc>
        <w:tc>
          <w:tcPr>
            <w:tcW w:w="710" w:type="dxa"/>
            <w:noWrap/>
            <w:hideMark/>
          </w:tcPr>
          <w:p w14:paraId="4B6D7260" w14:textId="443B1D7E"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A</w:t>
            </w:r>
          </w:p>
        </w:tc>
        <w:tc>
          <w:tcPr>
            <w:tcW w:w="996" w:type="dxa"/>
            <w:noWrap/>
            <w:hideMark/>
          </w:tcPr>
          <w:p w14:paraId="15A58E48"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1</w:t>
            </w:r>
          </w:p>
        </w:tc>
        <w:tc>
          <w:tcPr>
            <w:tcW w:w="1379" w:type="dxa"/>
            <w:noWrap/>
            <w:hideMark/>
          </w:tcPr>
          <w:p w14:paraId="0B501A4E"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0</w:t>
            </w:r>
          </w:p>
        </w:tc>
        <w:tc>
          <w:tcPr>
            <w:tcW w:w="1080" w:type="dxa"/>
            <w:noWrap/>
            <w:hideMark/>
          </w:tcPr>
          <w:p w14:paraId="1B0DD404"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0</w:t>
            </w:r>
          </w:p>
        </w:tc>
        <w:tc>
          <w:tcPr>
            <w:tcW w:w="975" w:type="dxa"/>
            <w:noWrap/>
            <w:hideMark/>
          </w:tcPr>
          <w:p w14:paraId="7C8B6156"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1</w:t>
            </w:r>
          </w:p>
        </w:tc>
      </w:tr>
      <w:tr w:rsidR="00F26035" w:rsidRPr="001D5869" w14:paraId="0033709A" w14:textId="77777777" w:rsidTr="001E50AA">
        <w:trPr>
          <w:trHeight w:val="300"/>
        </w:trPr>
        <w:tc>
          <w:tcPr>
            <w:cnfStyle w:val="001000000000" w:firstRow="0" w:lastRow="0" w:firstColumn="1" w:lastColumn="0" w:oddVBand="0" w:evenVBand="0" w:oddHBand="0" w:evenHBand="0" w:firstRowFirstColumn="0" w:firstRowLastColumn="0" w:lastRowFirstColumn="0" w:lastRowLastColumn="0"/>
            <w:tcW w:w="996" w:type="dxa"/>
            <w:vMerge/>
            <w:noWrap/>
          </w:tcPr>
          <w:p w14:paraId="57C563DF" w14:textId="7CC3CB66" w:rsidR="00F26035" w:rsidRPr="001D5869" w:rsidRDefault="00F26035" w:rsidP="001F134B">
            <w:pPr>
              <w:rPr>
                <w:rFonts w:asciiTheme="majorHAnsi" w:hAnsiTheme="majorHAnsi" w:cstheme="majorHAnsi"/>
                <w:sz w:val="22"/>
                <w:szCs w:val="22"/>
              </w:rPr>
            </w:pPr>
          </w:p>
        </w:tc>
        <w:tc>
          <w:tcPr>
            <w:tcW w:w="1088" w:type="dxa"/>
          </w:tcPr>
          <w:p w14:paraId="779EE344" w14:textId="4B9846E6"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Kuroshio-</w:t>
            </w:r>
            <w:proofErr w:type="spellStart"/>
            <w:r w:rsidRPr="001D5869">
              <w:rPr>
                <w:rFonts w:asciiTheme="majorHAnsi" w:hAnsiTheme="majorHAnsi" w:cstheme="majorHAnsi"/>
                <w:sz w:val="22"/>
                <w:szCs w:val="22"/>
              </w:rPr>
              <w:t>Oyashio</w:t>
            </w:r>
            <w:proofErr w:type="spellEnd"/>
          </w:p>
        </w:tc>
        <w:tc>
          <w:tcPr>
            <w:tcW w:w="4507" w:type="dxa"/>
            <w:noWrap/>
            <w:hideMark/>
          </w:tcPr>
          <w:p w14:paraId="4A953C86" w14:textId="55E61ACC"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Japanese anchovy Pacific Coast of Japan</w:t>
            </w:r>
          </w:p>
        </w:tc>
        <w:tc>
          <w:tcPr>
            <w:tcW w:w="710" w:type="dxa"/>
            <w:noWrap/>
            <w:hideMark/>
          </w:tcPr>
          <w:p w14:paraId="5A3FCAB4" w14:textId="058F1931"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A</w:t>
            </w:r>
          </w:p>
        </w:tc>
        <w:tc>
          <w:tcPr>
            <w:tcW w:w="996" w:type="dxa"/>
            <w:noWrap/>
            <w:hideMark/>
          </w:tcPr>
          <w:p w14:paraId="0C3688B0"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1</w:t>
            </w:r>
          </w:p>
        </w:tc>
        <w:tc>
          <w:tcPr>
            <w:tcW w:w="1379" w:type="dxa"/>
            <w:noWrap/>
            <w:hideMark/>
          </w:tcPr>
          <w:p w14:paraId="232673FF"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1</w:t>
            </w:r>
          </w:p>
        </w:tc>
        <w:tc>
          <w:tcPr>
            <w:tcW w:w="1080" w:type="dxa"/>
            <w:noWrap/>
            <w:hideMark/>
          </w:tcPr>
          <w:p w14:paraId="153CCFFC"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0</w:t>
            </w:r>
          </w:p>
        </w:tc>
        <w:tc>
          <w:tcPr>
            <w:tcW w:w="975" w:type="dxa"/>
            <w:noWrap/>
            <w:hideMark/>
          </w:tcPr>
          <w:p w14:paraId="5903C1EC"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1</w:t>
            </w:r>
          </w:p>
        </w:tc>
      </w:tr>
      <w:tr w:rsidR="00F26035" w:rsidRPr="001D5869" w14:paraId="507045BA" w14:textId="77777777" w:rsidTr="001E50AA">
        <w:trPr>
          <w:trHeight w:val="300"/>
        </w:trPr>
        <w:tc>
          <w:tcPr>
            <w:cnfStyle w:val="001000000000" w:firstRow="0" w:lastRow="0" w:firstColumn="1" w:lastColumn="0" w:oddVBand="0" w:evenVBand="0" w:oddHBand="0" w:evenHBand="0" w:firstRowFirstColumn="0" w:firstRowLastColumn="0" w:lastRowFirstColumn="0" w:lastRowLastColumn="0"/>
            <w:tcW w:w="996" w:type="dxa"/>
            <w:vMerge/>
            <w:noWrap/>
          </w:tcPr>
          <w:p w14:paraId="50736CB5" w14:textId="7E5F0B1A" w:rsidR="00F26035" w:rsidRPr="001D5869" w:rsidRDefault="00F26035" w:rsidP="001F134B">
            <w:pPr>
              <w:rPr>
                <w:rFonts w:asciiTheme="majorHAnsi" w:hAnsiTheme="majorHAnsi" w:cstheme="majorHAnsi"/>
                <w:sz w:val="22"/>
                <w:szCs w:val="22"/>
              </w:rPr>
            </w:pPr>
          </w:p>
        </w:tc>
        <w:tc>
          <w:tcPr>
            <w:tcW w:w="1088" w:type="dxa"/>
          </w:tcPr>
          <w:p w14:paraId="784195FA" w14:textId="2BE4D2A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2"/>
                <w:szCs w:val="22"/>
              </w:rPr>
            </w:pPr>
            <w:r w:rsidRPr="001D5869">
              <w:rPr>
                <w:rFonts w:asciiTheme="majorHAnsi" w:hAnsiTheme="majorHAnsi" w:cstheme="majorHAnsi"/>
                <w:sz w:val="22"/>
                <w:szCs w:val="22"/>
              </w:rPr>
              <w:t>Kuroshio-</w:t>
            </w:r>
            <w:proofErr w:type="spellStart"/>
            <w:r w:rsidRPr="001D5869">
              <w:rPr>
                <w:rFonts w:asciiTheme="majorHAnsi" w:hAnsiTheme="majorHAnsi" w:cstheme="majorHAnsi"/>
                <w:sz w:val="22"/>
                <w:szCs w:val="22"/>
              </w:rPr>
              <w:t>Oyashio</w:t>
            </w:r>
            <w:proofErr w:type="spellEnd"/>
          </w:p>
        </w:tc>
        <w:tc>
          <w:tcPr>
            <w:tcW w:w="4507" w:type="dxa"/>
            <w:noWrap/>
            <w:hideMark/>
          </w:tcPr>
          <w:p w14:paraId="771E2E66" w14:textId="25819BC5"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2"/>
                <w:szCs w:val="22"/>
              </w:rPr>
            </w:pPr>
            <w:r w:rsidRPr="001D5869">
              <w:rPr>
                <w:rFonts w:asciiTheme="majorHAnsi" w:hAnsiTheme="majorHAnsi" w:cstheme="majorHAnsi"/>
                <w:b/>
                <w:sz w:val="22"/>
                <w:szCs w:val="22"/>
              </w:rPr>
              <w:t>Japanese anchovy Tsushima Strait</w:t>
            </w:r>
          </w:p>
        </w:tc>
        <w:tc>
          <w:tcPr>
            <w:tcW w:w="710" w:type="dxa"/>
            <w:noWrap/>
            <w:hideMark/>
          </w:tcPr>
          <w:p w14:paraId="5BE6F4B1" w14:textId="15890D31"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A</w:t>
            </w:r>
          </w:p>
        </w:tc>
        <w:tc>
          <w:tcPr>
            <w:tcW w:w="996" w:type="dxa"/>
            <w:noWrap/>
            <w:hideMark/>
          </w:tcPr>
          <w:p w14:paraId="08221EDB"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1</w:t>
            </w:r>
          </w:p>
        </w:tc>
        <w:tc>
          <w:tcPr>
            <w:tcW w:w="1379" w:type="dxa"/>
            <w:noWrap/>
            <w:hideMark/>
          </w:tcPr>
          <w:p w14:paraId="20066F15"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0</w:t>
            </w:r>
          </w:p>
        </w:tc>
        <w:tc>
          <w:tcPr>
            <w:tcW w:w="1080" w:type="dxa"/>
            <w:noWrap/>
            <w:hideMark/>
          </w:tcPr>
          <w:p w14:paraId="31E042F5"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0</w:t>
            </w:r>
          </w:p>
        </w:tc>
        <w:tc>
          <w:tcPr>
            <w:tcW w:w="975" w:type="dxa"/>
            <w:noWrap/>
            <w:hideMark/>
          </w:tcPr>
          <w:p w14:paraId="0375920A"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1</w:t>
            </w:r>
          </w:p>
        </w:tc>
      </w:tr>
      <w:tr w:rsidR="00F26035" w:rsidRPr="001D5869" w14:paraId="6625A605" w14:textId="77777777" w:rsidTr="001E50AA">
        <w:trPr>
          <w:trHeight w:val="300"/>
        </w:trPr>
        <w:tc>
          <w:tcPr>
            <w:cnfStyle w:val="001000000000" w:firstRow="0" w:lastRow="0" w:firstColumn="1" w:lastColumn="0" w:oddVBand="0" w:evenVBand="0" w:oddHBand="0" w:evenHBand="0" w:firstRowFirstColumn="0" w:firstRowLastColumn="0" w:lastRowFirstColumn="0" w:lastRowLastColumn="0"/>
            <w:tcW w:w="996" w:type="dxa"/>
            <w:vMerge/>
            <w:noWrap/>
          </w:tcPr>
          <w:p w14:paraId="7E2FBDF8" w14:textId="1F39D8D0" w:rsidR="00F26035" w:rsidRPr="001D5869" w:rsidRDefault="00F26035" w:rsidP="001F134B">
            <w:pPr>
              <w:rPr>
                <w:rFonts w:asciiTheme="majorHAnsi" w:hAnsiTheme="majorHAnsi" w:cstheme="majorHAnsi"/>
                <w:sz w:val="22"/>
                <w:szCs w:val="22"/>
              </w:rPr>
            </w:pPr>
          </w:p>
        </w:tc>
        <w:tc>
          <w:tcPr>
            <w:tcW w:w="1088" w:type="dxa"/>
          </w:tcPr>
          <w:p w14:paraId="79166C2C" w14:textId="04721621"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2"/>
                <w:szCs w:val="22"/>
              </w:rPr>
            </w:pPr>
            <w:r w:rsidRPr="001D5869">
              <w:rPr>
                <w:rFonts w:asciiTheme="majorHAnsi" w:hAnsiTheme="majorHAnsi" w:cstheme="majorHAnsi"/>
                <w:sz w:val="22"/>
                <w:szCs w:val="22"/>
              </w:rPr>
              <w:t>NE Atlantic</w:t>
            </w:r>
          </w:p>
        </w:tc>
        <w:tc>
          <w:tcPr>
            <w:tcW w:w="4507" w:type="dxa"/>
            <w:noWrap/>
            <w:hideMark/>
          </w:tcPr>
          <w:p w14:paraId="0897C54A" w14:textId="0723879E" w:rsidR="00F26035" w:rsidRPr="00035714"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sz w:val="22"/>
                <w:szCs w:val="22"/>
              </w:rPr>
            </w:pPr>
            <w:r w:rsidRPr="00035714">
              <w:rPr>
                <w:rFonts w:asciiTheme="majorHAnsi" w:hAnsiTheme="majorHAnsi" w:cstheme="majorHAnsi"/>
                <w:bCs/>
                <w:sz w:val="22"/>
                <w:szCs w:val="22"/>
              </w:rPr>
              <w:t>Anchovy ICES VIII</w:t>
            </w:r>
          </w:p>
        </w:tc>
        <w:tc>
          <w:tcPr>
            <w:tcW w:w="710" w:type="dxa"/>
            <w:noWrap/>
            <w:hideMark/>
          </w:tcPr>
          <w:p w14:paraId="41785477" w14:textId="35DC61F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A</w:t>
            </w:r>
          </w:p>
        </w:tc>
        <w:tc>
          <w:tcPr>
            <w:tcW w:w="996" w:type="dxa"/>
            <w:noWrap/>
            <w:hideMark/>
          </w:tcPr>
          <w:p w14:paraId="6D1D262A"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1</w:t>
            </w:r>
          </w:p>
        </w:tc>
        <w:tc>
          <w:tcPr>
            <w:tcW w:w="1379" w:type="dxa"/>
            <w:noWrap/>
            <w:hideMark/>
          </w:tcPr>
          <w:p w14:paraId="124E11BF"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1</w:t>
            </w:r>
          </w:p>
        </w:tc>
        <w:tc>
          <w:tcPr>
            <w:tcW w:w="1080" w:type="dxa"/>
            <w:noWrap/>
            <w:hideMark/>
          </w:tcPr>
          <w:p w14:paraId="580B82DC"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0</w:t>
            </w:r>
          </w:p>
        </w:tc>
        <w:tc>
          <w:tcPr>
            <w:tcW w:w="975" w:type="dxa"/>
            <w:noWrap/>
            <w:hideMark/>
          </w:tcPr>
          <w:p w14:paraId="4CA80DC9"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1</w:t>
            </w:r>
          </w:p>
        </w:tc>
      </w:tr>
      <w:tr w:rsidR="00F26035" w:rsidRPr="001D5869" w14:paraId="53EC99FB" w14:textId="77777777" w:rsidTr="001E50AA">
        <w:trPr>
          <w:trHeight w:val="300"/>
        </w:trPr>
        <w:tc>
          <w:tcPr>
            <w:cnfStyle w:val="001000000000" w:firstRow="0" w:lastRow="0" w:firstColumn="1" w:lastColumn="0" w:oddVBand="0" w:evenVBand="0" w:oddHBand="0" w:evenHBand="0" w:firstRowFirstColumn="0" w:firstRowLastColumn="0" w:lastRowFirstColumn="0" w:lastRowLastColumn="0"/>
            <w:tcW w:w="996" w:type="dxa"/>
            <w:vMerge/>
            <w:noWrap/>
          </w:tcPr>
          <w:p w14:paraId="4D5EEB07" w14:textId="093F5A7D" w:rsidR="00F26035" w:rsidRPr="001D5869" w:rsidRDefault="00F26035" w:rsidP="001F134B">
            <w:pPr>
              <w:rPr>
                <w:rFonts w:asciiTheme="majorHAnsi" w:hAnsiTheme="majorHAnsi" w:cstheme="majorHAnsi"/>
                <w:sz w:val="22"/>
                <w:szCs w:val="22"/>
              </w:rPr>
            </w:pPr>
          </w:p>
        </w:tc>
        <w:tc>
          <w:tcPr>
            <w:tcW w:w="1088" w:type="dxa"/>
          </w:tcPr>
          <w:p w14:paraId="0B4D4777" w14:textId="27C7B214"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NE Atlantic</w:t>
            </w:r>
          </w:p>
        </w:tc>
        <w:tc>
          <w:tcPr>
            <w:tcW w:w="4507" w:type="dxa"/>
            <w:noWrap/>
            <w:hideMark/>
          </w:tcPr>
          <w:p w14:paraId="4D6B43E2" w14:textId="6C40C187" w:rsidR="00F26035" w:rsidRPr="00035714"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2"/>
                <w:szCs w:val="22"/>
              </w:rPr>
            </w:pPr>
            <w:r w:rsidRPr="00035714">
              <w:rPr>
                <w:rFonts w:asciiTheme="majorHAnsi" w:hAnsiTheme="majorHAnsi" w:cstheme="majorHAnsi"/>
                <w:b/>
                <w:bCs/>
                <w:sz w:val="22"/>
                <w:szCs w:val="22"/>
              </w:rPr>
              <w:t xml:space="preserve">European pilchard ICES </w:t>
            </w:r>
            <w:proofErr w:type="spellStart"/>
            <w:r w:rsidRPr="00035714">
              <w:rPr>
                <w:rFonts w:asciiTheme="majorHAnsi" w:hAnsiTheme="majorHAnsi" w:cstheme="majorHAnsi"/>
                <w:b/>
                <w:bCs/>
                <w:sz w:val="22"/>
                <w:szCs w:val="22"/>
              </w:rPr>
              <w:t>VIIIc-IXa</w:t>
            </w:r>
            <w:proofErr w:type="spellEnd"/>
          </w:p>
        </w:tc>
        <w:tc>
          <w:tcPr>
            <w:tcW w:w="710" w:type="dxa"/>
            <w:noWrap/>
            <w:hideMark/>
          </w:tcPr>
          <w:p w14:paraId="271814DD" w14:textId="3E4EB4BF"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S</w:t>
            </w:r>
          </w:p>
        </w:tc>
        <w:tc>
          <w:tcPr>
            <w:tcW w:w="996" w:type="dxa"/>
            <w:noWrap/>
            <w:hideMark/>
          </w:tcPr>
          <w:p w14:paraId="2D49E276"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1</w:t>
            </w:r>
          </w:p>
        </w:tc>
        <w:tc>
          <w:tcPr>
            <w:tcW w:w="1379" w:type="dxa"/>
            <w:noWrap/>
            <w:hideMark/>
          </w:tcPr>
          <w:p w14:paraId="06818E54"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1</w:t>
            </w:r>
          </w:p>
        </w:tc>
        <w:tc>
          <w:tcPr>
            <w:tcW w:w="1080" w:type="dxa"/>
            <w:noWrap/>
            <w:hideMark/>
          </w:tcPr>
          <w:p w14:paraId="333DEE9A"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0</w:t>
            </w:r>
          </w:p>
        </w:tc>
        <w:tc>
          <w:tcPr>
            <w:tcW w:w="975" w:type="dxa"/>
            <w:noWrap/>
            <w:hideMark/>
          </w:tcPr>
          <w:p w14:paraId="69F76BB9" w14:textId="77777777" w:rsidR="00F26035" w:rsidRPr="001D5869" w:rsidRDefault="00F26035" w:rsidP="001F134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1D5869">
              <w:rPr>
                <w:rFonts w:asciiTheme="majorHAnsi" w:hAnsiTheme="majorHAnsi" w:cstheme="majorHAnsi"/>
                <w:sz w:val="22"/>
                <w:szCs w:val="22"/>
              </w:rPr>
              <w:t>0</w:t>
            </w:r>
          </w:p>
        </w:tc>
      </w:tr>
    </w:tbl>
    <w:p w14:paraId="446DD80A" w14:textId="1CFFB688" w:rsidR="00F47E30" w:rsidRPr="001D5869" w:rsidRDefault="00F47E30" w:rsidP="00D1572C">
      <w:pPr>
        <w:rPr>
          <w:rFonts w:asciiTheme="majorHAnsi" w:hAnsiTheme="majorHAnsi" w:cstheme="majorHAnsi"/>
        </w:rPr>
      </w:pPr>
    </w:p>
    <w:p w14:paraId="41D0A2D1" w14:textId="216AE5D4" w:rsidR="00224D02" w:rsidRPr="001D5869" w:rsidRDefault="00224D02">
      <w:pPr>
        <w:rPr>
          <w:rFonts w:asciiTheme="majorHAnsi" w:hAnsiTheme="majorHAnsi" w:cstheme="majorHAnsi"/>
          <w:sz w:val="22"/>
          <w:szCs w:val="22"/>
        </w:rPr>
      </w:pPr>
    </w:p>
    <w:p w14:paraId="358562E8" w14:textId="77777777" w:rsidR="00F47E30" w:rsidRPr="001D5869" w:rsidRDefault="00F47E30">
      <w:pPr>
        <w:rPr>
          <w:rFonts w:asciiTheme="majorHAnsi" w:hAnsiTheme="majorHAnsi" w:cstheme="majorHAnsi"/>
          <w:b/>
          <w:sz w:val="22"/>
          <w:szCs w:val="22"/>
        </w:rPr>
      </w:pPr>
      <w:r w:rsidRPr="001D5869">
        <w:rPr>
          <w:rFonts w:asciiTheme="majorHAnsi" w:hAnsiTheme="majorHAnsi" w:cstheme="majorHAnsi"/>
          <w:b/>
          <w:sz w:val="22"/>
          <w:szCs w:val="22"/>
        </w:rPr>
        <w:br w:type="page"/>
      </w:r>
    </w:p>
    <w:p w14:paraId="62268C81" w14:textId="40E19FF0" w:rsidR="002D1C11" w:rsidRPr="001D5869" w:rsidRDefault="00224D02" w:rsidP="002D1C11">
      <w:pPr>
        <w:rPr>
          <w:rFonts w:asciiTheme="majorHAnsi" w:hAnsiTheme="majorHAnsi" w:cstheme="majorHAnsi"/>
          <w:sz w:val="22"/>
          <w:szCs w:val="22"/>
        </w:rPr>
      </w:pPr>
      <w:r w:rsidRPr="001D5869">
        <w:rPr>
          <w:rFonts w:asciiTheme="majorHAnsi" w:hAnsiTheme="majorHAnsi" w:cstheme="majorHAnsi"/>
          <w:b/>
          <w:sz w:val="22"/>
          <w:szCs w:val="22"/>
        </w:rPr>
        <w:lastRenderedPageBreak/>
        <w:t>Table S</w:t>
      </w:r>
      <w:r w:rsidR="00E720D7" w:rsidRPr="001D5869">
        <w:rPr>
          <w:rFonts w:asciiTheme="majorHAnsi" w:hAnsiTheme="majorHAnsi" w:cstheme="majorHAnsi"/>
          <w:b/>
          <w:sz w:val="22"/>
          <w:szCs w:val="22"/>
        </w:rPr>
        <w:t>3</w:t>
      </w:r>
      <w:r w:rsidR="00B55DB9">
        <w:rPr>
          <w:rFonts w:asciiTheme="majorHAnsi" w:hAnsiTheme="majorHAnsi" w:cstheme="majorHAnsi"/>
          <w:b/>
          <w:sz w:val="22"/>
          <w:szCs w:val="22"/>
        </w:rPr>
        <w:t>.</w:t>
      </w:r>
      <w:r w:rsidRPr="001D5869">
        <w:rPr>
          <w:rFonts w:asciiTheme="majorHAnsi" w:hAnsiTheme="majorHAnsi" w:cstheme="majorHAnsi"/>
          <w:b/>
          <w:sz w:val="22"/>
          <w:szCs w:val="22"/>
        </w:rPr>
        <w:t xml:space="preserve"> </w:t>
      </w:r>
      <w:r w:rsidRPr="001D5869">
        <w:rPr>
          <w:rFonts w:asciiTheme="majorHAnsi" w:hAnsiTheme="majorHAnsi" w:cstheme="majorHAnsi"/>
          <w:sz w:val="22"/>
          <w:szCs w:val="22"/>
        </w:rPr>
        <w:t>Results of Mann–Whitney–Wilcoxon tests comparing WMR values from the observed sardine/anchovy time series and the null distribution of WMR values derived from 50 sets of surrogate time series</w:t>
      </w:r>
      <w:r w:rsidR="00677D7A" w:rsidRPr="001D5869">
        <w:rPr>
          <w:rFonts w:asciiTheme="majorHAnsi" w:hAnsiTheme="majorHAnsi" w:cstheme="majorHAnsi"/>
          <w:sz w:val="22"/>
          <w:szCs w:val="22"/>
        </w:rPr>
        <w:t>, where the null hypothesis is that the distributions differ by a location parameter of 0 (alternative is two-sided)</w:t>
      </w:r>
      <w:r w:rsidRPr="001D5869">
        <w:rPr>
          <w:rFonts w:asciiTheme="majorHAnsi" w:hAnsiTheme="majorHAnsi" w:cstheme="majorHAnsi"/>
          <w:sz w:val="22"/>
          <w:szCs w:val="22"/>
        </w:rPr>
        <w:t>.</w:t>
      </w:r>
      <w:r w:rsidRPr="001D5869">
        <w:rPr>
          <w:rFonts w:asciiTheme="majorHAnsi" w:hAnsiTheme="majorHAnsi" w:cstheme="majorHAnsi"/>
          <w:b/>
          <w:sz w:val="22"/>
          <w:szCs w:val="22"/>
        </w:rPr>
        <w:t xml:space="preserve"> </w:t>
      </w:r>
      <w:r w:rsidRPr="001D5869">
        <w:rPr>
          <w:rFonts w:asciiTheme="majorHAnsi" w:hAnsiTheme="majorHAnsi" w:cstheme="majorHAnsi"/>
          <w:sz w:val="22"/>
          <w:szCs w:val="22"/>
        </w:rPr>
        <w:t xml:space="preserve">U is the </w:t>
      </w:r>
      <w:r w:rsidR="00C344E5" w:rsidRPr="001D5869">
        <w:rPr>
          <w:rFonts w:asciiTheme="majorHAnsi" w:hAnsiTheme="majorHAnsi" w:cstheme="majorHAnsi"/>
          <w:sz w:val="22"/>
          <w:szCs w:val="22"/>
        </w:rPr>
        <w:t xml:space="preserve">Mann-Whitney test statistic (equivalent here to Wilcoxon’s W in this case), which is the number of all </w:t>
      </w:r>
      <w:r w:rsidR="00770DB3" w:rsidRPr="001D5869">
        <w:rPr>
          <w:rFonts w:asciiTheme="majorHAnsi" w:hAnsiTheme="majorHAnsi" w:cstheme="majorHAnsi"/>
          <w:sz w:val="22"/>
          <w:szCs w:val="22"/>
        </w:rPr>
        <w:t>comparisons</w:t>
      </w:r>
      <w:r w:rsidR="00C344E5" w:rsidRPr="001D5869">
        <w:rPr>
          <w:rFonts w:asciiTheme="majorHAnsi" w:hAnsiTheme="majorHAnsi" w:cstheme="majorHAnsi"/>
          <w:sz w:val="22"/>
          <w:szCs w:val="22"/>
        </w:rPr>
        <w:t xml:space="preserve"> where the observed WMR</w:t>
      </w:r>
      <w:r w:rsidR="00F71E58" w:rsidRPr="001D5869">
        <w:rPr>
          <w:rFonts w:asciiTheme="majorHAnsi" w:hAnsiTheme="majorHAnsi" w:cstheme="majorHAnsi"/>
          <w:sz w:val="22"/>
          <w:szCs w:val="22"/>
        </w:rPr>
        <w:t xml:space="preserve"> was higher than the WMR of the null; </w:t>
      </w:r>
      <w:r w:rsidR="00677D7A" w:rsidRPr="001D5869">
        <w:rPr>
          <w:rFonts w:asciiTheme="majorHAnsi" w:hAnsiTheme="majorHAnsi" w:cstheme="majorHAnsi"/>
          <w:sz w:val="22"/>
          <w:szCs w:val="22"/>
        </w:rPr>
        <w:t>N is the combined sample size; p is the p-value; d is an estimate of the difference in location parameters between the two distributions (</w:t>
      </w:r>
      <w:r w:rsidR="00F71E58" w:rsidRPr="001D5869">
        <w:rPr>
          <w:rFonts w:asciiTheme="majorHAnsi" w:hAnsiTheme="majorHAnsi" w:cstheme="majorHAnsi"/>
          <w:sz w:val="22"/>
          <w:szCs w:val="22"/>
        </w:rPr>
        <w:t xml:space="preserve">observed - null; </w:t>
      </w:r>
      <w:r w:rsidR="00677D7A" w:rsidRPr="001D5869">
        <w:rPr>
          <w:rFonts w:asciiTheme="majorHAnsi" w:hAnsiTheme="majorHAnsi" w:cstheme="majorHAnsi"/>
          <w:sz w:val="22"/>
          <w:szCs w:val="22"/>
        </w:rPr>
        <w:t xml:space="preserve">median of the difference between a sample from </w:t>
      </w:r>
      <w:r w:rsidR="00770DB3" w:rsidRPr="001D5869">
        <w:rPr>
          <w:rFonts w:asciiTheme="majorHAnsi" w:hAnsiTheme="majorHAnsi" w:cstheme="majorHAnsi"/>
          <w:sz w:val="22"/>
          <w:szCs w:val="22"/>
        </w:rPr>
        <w:t xml:space="preserve">the observed distribution </w:t>
      </w:r>
      <w:r w:rsidR="00677D7A" w:rsidRPr="001D5869">
        <w:rPr>
          <w:rFonts w:asciiTheme="majorHAnsi" w:hAnsiTheme="majorHAnsi" w:cstheme="majorHAnsi"/>
          <w:sz w:val="22"/>
          <w:szCs w:val="22"/>
        </w:rPr>
        <w:t xml:space="preserve">and a sample from </w:t>
      </w:r>
      <w:r w:rsidR="00770DB3" w:rsidRPr="001D5869">
        <w:rPr>
          <w:rFonts w:asciiTheme="majorHAnsi" w:hAnsiTheme="majorHAnsi" w:cstheme="majorHAnsi"/>
          <w:sz w:val="22"/>
          <w:szCs w:val="22"/>
        </w:rPr>
        <w:t>the null distribution</w:t>
      </w:r>
      <w:r w:rsidR="00677D7A" w:rsidRPr="001D5869">
        <w:rPr>
          <w:rFonts w:asciiTheme="majorHAnsi" w:hAnsiTheme="majorHAnsi" w:cstheme="majorHAnsi"/>
          <w:sz w:val="22"/>
          <w:szCs w:val="22"/>
        </w:rPr>
        <w:t>)</w:t>
      </w:r>
      <w:r w:rsidR="00770DB3" w:rsidRPr="001D5869">
        <w:rPr>
          <w:rFonts w:asciiTheme="majorHAnsi" w:hAnsiTheme="majorHAnsi" w:cstheme="majorHAnsi"/>
          <w:sz w:val="22"/>
          <w:szCs w:val="22"/>
        </w:rPr>
        <w:t xml:space="preserve">, where CI.L and CI.U are the lower and upper 95% confidence limits of d; r is an effect size measure indicating the proportion of comparisons in which the WMR of the null was lower than that of the observed WMR (i.e., the </w:t>
      </w:r>
      <w:r w:rsidR="00541C03" w:rsidRPr="001D5869">
        <w:rPr>
          <w:rFonts w:asciiTheme="majorHAnsi" w:hAnsiTheme="majorHAnsi" w:cstheme="majorHAnsi"/>
          <w:sz w:val="22"/>
          <w:szCs w:val="22"/>
        </w:rPr>
        <w:t>observed dynamics were more synchronous than expected</w:t>
      </w:r>
      <w:r w:rsidR="00770DB3" w:rsidRPr="001D5869">
        <w:rPr>
          <w:rFonts w:asciiTheme="majorHAnsi" w:hAnsiTheme="majorHAnsi" w:cstheme="majorHAnsi"/>
          <w:sz w:val="22"/>
          <w:szCs w:val="22"/>
        </w:rPr>
        <w:t>).</w:t>
      </w:r>
      <w:r w:rsidR="002D1C11" w:rsidRPr="001D5869">
        <w:rPr>
          <w:rFonts w:asciiTheme="majorHAnsi" w:hAnsiTheme="majorHAnsi" w:cstheme="majorHAnsi"/>
          <w:sz w:val="22"/>
          <w:szCs w:val="22"/>
        </w:rPr>
        <w:t xml:space="preserve"> P-values are shown here but we offer the caveat that they are exaggerated by the </w:t>
      </w:r>
      <w:proofErr w:type="spellStart"/>
      <w:r w:rsidR="002D1C11" w:rsidRPr="001D5869">
        <w:rPr>
          <w:rFonts w:asciiTheme="majorHAnsi" w:hAnsiTheme="majorHAnsi" w:cstheme="majorHAnsi"/>
          <w:sz w:val="22"/>
          <w:szCs w:val="22"/>
        </w:rPr>
        <w:t>pseudoreplication</w:t>
      </w:r>
      <w:proofErr w:type="spellEnd"/>
      <w:r w:rsidR="002D1C11" w:rsidRPr="001D5869">
        <w:rPr>
          <w:rFonts w:asciiTheme="majorHAnsi" w:hAnsiTheme="majorHAnsi" w:cstheme="majorHAnsi"/>
          <w:sz w:val="22"/>
          <w:szCs w:val="22"/>
        </w:rPr>
        <w:t xml:space="preserve"> caused by combining WMRs from multiple time and frequencies, and the ability to arbitrarily increase the amount of data in the null distribution through the generation of additional surrogate time series.</w:t>
      </w:r>
      <w:r w:rsidR="00150A0F">
        <w:rPr>
          <w:rFonts w:asciiTheme="majorHAnsi" w:hAnsiTheme="majorHAnsi" w:cstheme="majorHAnsi"/>
          <w:sz w:val="22"/>
          <w:szCs w:val="22"/>
        </w:rPr>
        <w:t xml:space="preserve"> </w:t>
      </w:r>
      <w:r w:rsidR="00150A0F" w:rsidRPr="001E50AA">
        <w:rPr>
          <w:rFonts w:asciiTheme="majorHAnsi" w:hAnsiTheme="majorHAnsi" w:cstheme="majorHAnsi"/>
          <w:b/>
          <w:bCs/>
          <w:sz w:val="22"/>
          <w:szCs w:val="22"/>
        </w:rPr>
        <w:t>Bold</w:t>
      </w:r>
      <w:r w:rsidR="00150A0F">
        <w:rPr>
          <w:rFonts w:asciiTheme="majorHAnsi" w:hAnsiTheme="majorHAnsi" w:cstheme="majorHAnsi"/>
          <w:sz w:val="22"/>
          <w:szCs w:val="22"/>
        </w:rPr>
        <w:t xml:space="preserve"> rows indicate cases where asynchrony was stronger than expected by chance.</w:t>
      </w:r>
    </w:p>
    <w:p w14:paraId="148225D9" w14:textId="722EEE68" w:rsidR="00224D02" w:rsidRPr="001D5869" w:rsidRDefault="00224D02" w:rsidP="00224D02">
      <w:pPr>
        <w:rPr>
          <w:rFonts w:asciiTheme="majorHAnsi" w:hAnsiTheme="majorHAnsi" w:cstheme="majorHAnsi"/>
          <w:sz w:val="22"/>
          <w:szCs w:val="22"/>
        </w:rPr>
      </w:pPr>
    </w:p>
    <w:p w14:paraId="6A594BEC" w14:textId="77777777" w:rsidR="00224D02" w:rsidRPr="001D5869" w:rsidRDefault="00224D02">
      <w:pPr>
        <w:rPr>
          <w:rFonts w:asciiTheme="majorHAnsi" w:hAnsiTheme="majorHAnsi" w:cstheme="majorHAnsi"/>
          <w:b/>
          <w:sz w:val="22"/>
          <w:szCs w:val="22"/>
        </w:rPr>
      </w:pPr>
    </w:p>
    <w:tbl>
      <w:tblPr>
        <w:tblW w:w="0" w:type="auto"/>
        <w:tblInd w:w="-30" w:type="dxa"/>
        <w:tblLayout w:type="fixed"/>
        <w:tblLook w:val="0000" w:firstRow="0" w:lastRow="0" w:firstColumn="0" w:lastColumn="0" w:noHBand="0" w:noVBand="0"/>
      </w:tblPr>
      <w:tblGrid>
        <w:gridCol w:w="1888"/>
        <w:gridCol w:w="1024"/>
        <w:gridCol w:w="1312"/>
        <w:gridCol w:w="1040"/>
        <w:gridCol w:w="1156"/>
        <w:gridCol w:w="892"/>
        <w:gridCol w:w="1024"/>
        <w:gridCol w:w="1024"/>
        <w:gridCol w:w="1024"/>
        <w:gridCol w:w="1024"/>
        <w:gridCol w:w="1024"/>
      </w:tblGrid>
      <w:tr w:rsidR="00224D02" w:rsidRPr="001D5869" w14:paraId="22310E45" w14:textId="77777777" w:rsidTr="00224D02">
        <w:trPr>
          <w:trHeight w:val="300"/>
        </w:trPr>
        <w:tc>
          <w:tcPr>
            <w:tcW w:w="1888" w:type="dxa"/>
            <w:tcBorders>
              <w:top w:val="single" w:sz="6" w:space="0" w:color="auto"/>
              <w:left w:val="nil"/>
              <w:bottom w:val="double" w:sz="6" w:space="0" w:color="auto"/>
              <w:right w:val="nil"/>
            </w:tcBorders>
          </w:tcPr>
          <w:p w14:paraId="54BC726D" w14:textId="77777777" w:rsidR="00224D02" w:rsidRPr="001D5869" w:rsidRDefault="00224D02">
            <w:pPr>
              <w:autoSpaceDE w:val="0"/>
              <w:autoSpaceDN w:val="0"/>
              <w:adjustRightInd w:val="0"/>
              <w:rPr>
                <w:rFonts w:asciiTheme="majorHAnsi" w:hAnsiTheme="majorHAnsi" w:cstheme="majorHAnsi"/>
                <w:b/>
                <w:bCs/>
                <w:color w:val="000000"/>
                <w:sz w:val="22"/>
                <w:szCs w:val="22"/>
              </w:rPr>
            </w:pPr>
            <w:r w:rsidRPr="001D5869">
              <w:rPr>
                <w:rFonts w:asciiTheme="majorHAnsi" w:hAnsiTheme="majorHAnsi" w:cstheme="majorHAnsi"/>
                <w:b/>
                <w:bCs/>
                <w:color w:val="000000"/>
                <w:sz w:val="22"/>
                <w:szCs w:val="22"/>
              </w:rPr>
              <w:t>region</w:t>
            </w:r>
          </w:p>
        </w:tc>
        <w:tc>
          <w:tcPr>
            <w:tcW w:w="1024" w:type="dxa"/>
            <w:tcBorders>
              <w:top w:val="single" w:sz="6" w:space="0" w:color="auto"/>
              <w:left w:val="nil"/>
              <w:bottom w:val="double" w:sz="6" w:space="0" w:color="auto"/>
              <w:right w:val="nil"/>
            </w:tcBorders>
          </w:tcPr>
          <w:p w14:paraId="5C7EA3ED" w14:textId="77777777" w:rsidR="00224D02" w:rsidRPr="001D5869" w:rsidRDefault="00224D02">
            <w:pPr>
              <w:autoSpaceDE w:val="0"/>
              <w:autoSpaceDN w:val="0"/>
              <w:adjustRightInd w:val="0"/>
              <w:rPr>
                <w:rFonts w:asciiTheme="majorHAnsi" w:hAnsiTheme="majorHAnsi" w:cstheme="majorHAnsi"/>
                <w:b/>
                <w:bCs/>
                <w:color w:val="000000"/>
                <w:sz w:val="22"/>
                <w:szCs w:val="22"/>
              </w:rPr>
            </w:pPr>
            <w:r w:rsidRPr="001D5869">
              <w:rPr>
                <w:rFonts w:asciiTheme="majorHAnsi" w:hAnsiTheme="majorHAnsi" w:cstheme="majorHAnsi"/>
                <w:b/>
                <w:bCs/>
                <w:color w:val="000000"/>
                <w:sz w:val="22"/>
                <w:szCs w:val="22"/>
              </w:rPr>
              <w:t>variable</w:t>
            </w:r>
          </w:p>
        </w:tc>
        <w:tc>
          <w:tcPr>
            <w:tcW w:w="1312" w:type="dxa"/>
            <w:tcBorders>
              <w:top w:val="single" w:sz="6" w:space="0" w:color="auto"/>
              <w:left w:val="nil"/>
              <w:bottom w:val="double" w:sz="6" w:space="0" w:color="auto"/>
              <w:right w:val="nil"/>
            </w:tcBorders>
          </w:tcPr>
          <w:p w14:paraId="01639D42" w14:textId="77777777" w:rsidR="00224D02" w:rsidRPr="001D5869" w:rsidRDefault="00224D02">
            <w:pPr>
              <w:autoSpaceDE w:val="0"/>
              <w:autoSpaceDN w:val="0"/>
              <w:adjustRightInd w:val="0"/>
              <w:rPr>
                <w:rFonts w:asciiTheme="majorHAnsi" w:hAnsiTheme="majorHAnsi" w:cstheme="majorHAnsi"/>
                <w:b/>
                <w:bCs/>
                <w:color w:val="000000"/>
                <w:sz w:val="22"/>
                <w:szCs w:val="22"/>
              </w:rPr>
            </w:pPr>
            <w:r w:rsidRPr="001D5869">
              <w:rPr>
                <w:rFonts w:asciiTheme="majorHAnsi" w:hAnsiTheme="majorHAnsi" w:cstheme="majorHAnsi"/>
                <w:b/>
                <w:bCs/>
                <w:color w:val="000000"/>
                <w:sz w:val="22"/>
                <w:szCs w:val="22"/>
              </w:rPr>
              <w:t>data source</w:t>
            </w:r>
          </w:p>
        </w:tc>
        <w:tc>
          <w:tcPr>
            <w:tcW w:w="1040" w:type="dxa"/>
            <w:tcBorders>
              <w:top w:val="single" w:sz="6" w:space="0" w:color="auto"/>
              <w:left w:val="nil"/>
              <w:bottom w:val="double" w:sz="6" w:space="0" w:color="auto"/>
              <w:right w:val="nil"/>
            </w:tcBorders>
          </w:tcPr>
          <w:p w14:paraId="65949E81" w14:textId="77777777" w:rsidR="00224D02" w:rsidRPr="001D5869" w:rsidRDefault="00224D02">
            <w:pPr>
              <w:autoSpaceDE w:val="0"/>
              <w:autoSpaceDN w:val="0"/>
              <w:adjustRightInd w:val="0"/>
              <w:rPr>
                <w:rFonts w:asciiTheme="majorHAnsi" w:hAnsiTheme="majorHAnsi" w:cstheme="majorHAnsi"/>
                <w:b/>
                <w:bCs/>
                <w:color w:val="000000"/>
                <w:sz w:val="22"/>
                <w:szCs w:val="22"/>
              </w:rPr>
            </w:pPr>
            <w:r w:rsidRPr="001D5869">
              <w:rPr>
                <w:rFonts w:asciiTheme="majorHAnsi" w:hAnsiTheme="majorHAnsi" w:cstheme="majorHAnsi"/>
                <w:b/>
                <w:bCs/>
                <w:color w:val="000000"/>
                <w:sz w:val="22"/>
                <w:szCs w:val="22"/>
              </w:rPr>
              <w:t>period</w:t>
            </w:r>
          </w:p>
        </w:tc>
        <w:tc>
          <w:tcPr>
            <w:tcW w:w="1156" w:type="dxa"/>
            <w:tcBorders>
              <w:top w:val="single" w:sz="6" w:space="0" w:color="auto"/>
              <w:left w:val="nil"/>
              <w:bottom w:val="double" w:sz="6" w:space="0" w:color="auto"/>
              <w:right w:val="nil"/>
            </w:tcBorders>
          </w:tcPr>
          <w:p w14:paraId="1191972E" w14:textId="77777777" w:rsidR="00224D02" w:rsidRPr="001D5869" w:rsidRDefault="00224D02">
            <w:pPr>
              <w:autoSpaceDE w:val="0"/>
              <w:autoSpaceDN w:val="0"/>
              <w:adjustRightInd w:val="0"/>
              <w:jc w:val="right"/>
              <w:rPr>
                <w:rFonts w:asciiTheme="majorHAnsi" w:hAnsiTheme="majorHAnsi" w:cstheme="majorHAnsi"/>
                <w:b/>
                <w:bCs/>
                <w:color w:val="000000"/>
                <w:sz w:val="22"/>
                <w:szCs w:val="22"/>
              </w:rPr>
            </w:pPr>
            <w:r w:rsidRPr="001D5869">
              <w:rPr>
                <w:rFonts w:asciiTheme="majorHAnsi" w:hAnsiTheme="majorHAnsi" w:cstheme="majorHAnsi"/>
                <w:b/>
                <w:bCs/>
                <w:color w:val="000000"/>
                <w:sz w:val="22"/>
                <w:szCs w:val="22"/>
              </w:rPr>
              <w:t>U</w:t>
            </w:r>
          </w:p>
        </w:tc>
        <w:tc>
          <w:tcPr>
            <w:tcW w:w="892" w:type="dxa"/>
            <w:tcBorders>
              <w:top w:val="single" w:sz="6" w:space="0" w:color="auto"/>
              <w:left w:val="nil"/>
              <w:bottom w:val="double" w:sz="6" w:space="0" w:color="auto"/>
              <w:right w:val="nil"/>
            </w:tcBorders>
          </w:tcPr>
          <w:p w14:paraId="19617643" w14:textId="77777777" w:rsidR="00224D02" w:rsidRPr="001D5869" w:rsidRDefault="00224D02">
            <w:pPr>
              <w:autoSpaceDE w:val="0"/>
              <w:autoSpaceDN w:val="0"/>
              <w:adjustRightInd w:val="0"/>
              <w:jc w:val="right"/>
              <w:rPr>
                <w:rFonts w:asciiTheme="majorHAnsi" w:hAnsiTheme="majorHAnsi" w:cstheme="majorHAnsi"/>
                <w:b/>
                <w:bCs/>
                <w:color w:val="000000"/>
                <w:sz w:val="22"/>
                <w:szCs w:val="22"/>
              </w:rPr>
            </w:pPr>
            <w:r w:rsidRPr="001D5869">
              <w:rPr>
                <w:rFonts w:asciiTheme="majorHAnsi" w:hAnsiTheme="majorHAnsi" w:cstheme="majorHAnsi"/>
                <w:b/>
                <w:bCs/>
                <w:color w:val="000000"/>
                <w:sz w:val="22"/>
                <w:szCs w:val="22"/>
              </w:rPr>
              <w:t>N</w:t>
            </w:r>
          </w:p>
        </w:tc>
        <w:tc>
          <w:tcPr>
            <w:tcW w:w="1024" w:type="dxa"/>
            <w:tcBorders>
              <w:top w:val="single" w:sz="6" w:space="0" w:color="auto"/>
              <w:left w:val="nil"/>
              <w:bottom w:val="double" w:sz="6" w:space="0" w:color="auto"/>
              <w:right w:val="nil"/>
            </w:tcBorders>
          </w:tcPr>
          <w:p w14:paraId="4B02A4CE" w14:textId="77777777" w:rsidR="00224D02" w:rsidRPr="001D5869" w:rsidRDefault="00224D02">
            <w:pPr>
              <w:autoSpaceDE w:val="0"/>
              <w:autoSpaceDN w:val="0"/>
              <w:adjustRightInd w:val="0"/>
              <w:jc w:val="right"/>
              <w:rPr>
                <w:rFonts w:asciiTheme="majorHAnsi" w:hAnsiTheme="majorHAnsi" w:cstheme="majorHAnsi"/>
                <w:b/>
                <w:bCs/>
                <w:color w:val="000000"/>
                <w:sz w:val="22"/>
                <w:szCs w:val="22"/>
              </w:rPr>
            </w:pPr>
            <w:r w:rsidRPr="001D5869">
              <w:rPr>
                <w:rFonts w:asciiTheme="majorHAnsi" w:hAnsiTheme="majorHAnsi" w:cstheme="majorHAnsi"/>
                <w:b/>
                <w:bCs/>
                <w:color w:val="000000"/>
                <w:sz w:val="22"/>
                <w:szCs w:val="22"/>
              </w:rPr>
              <w:t>p</w:t>
            </w:r>
          </w:p>
        </w:tc>
        <w:tc>
          <w:tcPr>
            <w:tcW w:w="1024" w:type="dxa"/>
            <w:tcBorders>
              <w:top w:val="single" w:sz="6" w:space="0" w:color="auto"/>
              <w:left w:val="nil"/>
              <w:bottom w:val="double" w:sz="6" w:space="0" w:color="auto"/>
              <w:right w:val="nil"/>
            </w:tcBorders>
          </w:tcPr>
          <w:p w14:paraId="3F796314" w14:textId="77777777" w:rsidR="00224D02" w:rsidRPr="001D5869" w:rsidRDefault="00224D02">
            <w:pPr>
              <w:autoSpaceDE w:val="0"/>
              <w:autoSpaceDN w:val="0"/>
              <w:adjustRightInd w:val="0"/>
              <w:jc w:val="right"/>
              <w:rPr>
                <w:rFonts w:asciiTheme="majorHAnsi" w:hAnsiTheme="majorHAnsi" w:cstheme="majorHAnsi"/>
                <w:b/>
                <w:bCs/>
                <w:color w:val="000000"/>
                <w:sz w:val="22"/>
                <w:szCs w:val="22"/>
              </w:rPr>
            </w:pPr>
            <w:r w:rsidRPr="001D5869">
              <w:rPr>
                <w:rFonts w:asciiTheme="majorHAnsi" w:hAnsiTheme="majorHAnsi" w:cstheme="majorHAnsi"/>
                <w:b/>
                <w:bCs/>
                <w:color w:val="000000"/>
                <w:sz w:val="22"/>
                <w:szCs w:val="22"/>
              </w:rPr>
              <w:t>d</w:t>
            </w:r>
          </w:p>
        </w:tc>
        <w:tc>
          <w:tcPr>
            <w:tcW w:w="1024" w:type="dxa"/>
            <w:tcBorders>
              <w:top w:val="single" w:sz="6" w:space="0" w:color="auto"/>
              <w:left w:val="nil"/>
              <w:bottom w:val="double" w:sz="6" w:space="0" w:color="auto"/>
              <w:right w:val="nil"/>
            </w:tcBorders>
          </w:tcPr>
          <w:p w14:paraId="2EDAD3DA" w14:textId="77777777" w:rsidR="00224D02" w:rsidRPr="001D5869" w:rsidRDefault="00224D02">
            <w:pPr>
              <w:autoSpaceDE w:val="0"/>
              <w:autoSpaceDN w:val="0"/>
              <w:adjustRightInd w:val="0"/>
              <w:jc w:val="right"/>
              <w:rPr>
                <w:rFonts w:asciiTheme="majorHAnsi" w:hAnsiTheme="majorHAnsi" w:cstheme="majorHAnsi"/>
                <w:b/>
                <w:bCs/>
                <w:color w:val="000000"/>
                <w:sz w:val="22"/>
                <w:szCs w:val="22"/>
              </w:rPr>
            </w:pPr>
            <w:r w:rsidRPr="001D5869">
              <w:rPr>
                <w:rFonts w:asciiTheme="majorHAnsi" w:hAnsiTheme="majorHAnsi" w:cstheme="majorHAnsi"/>
                <w:b/>
                <w:bCs/>
                <w:color w:val="000000"/>
                <w:sz w:val="22"/>
                <w:szCs w:val="22"/>
              </w:rPr>
              <w:t>CI.L</w:t>
            </w:r>
          </w:p>
        </w:tc>
        <w:tc>
          <w:tcPr>
            <w:tcW w:w="1024" w:type="dxa"/>
            <w:tcBorders>
              <w:top w:val="single" w:sz="6" w:space="0" w:color="auto"/>
              <w:left w:val="nil"/>
              <w:bottom w:val="double" w:sz="6" w:space="0" w:color="auto"/>
              <w:right w:val="nil"/>
            </w:tcBorders>
          </w:tcPr>
          <w:p w14:paraId="1BFE2704" w14:textId="77777777" w:rsidR="00224D02" w:rsidRPr="001D5869" w:rsidRDefault="00224D02">
            <w:pPr>
              <w:autoSpaceDE w:val="0"/>
              <w:autoSpaceDN w:val="0"/>
              <w:adjustRightInd w:val="0"/>
              <w:jc w:val="right"/>
              <w:rPr>
                <w:rFonts w:asciiTheme="majorHAnsi" w:hAnsiTheme="majorHAnsi" w:cstheme="majorHAnsi"/>
                <w:b/>
                <w:bCs/>
                <w:color w:val="000000"/>
                <w:sz w:val="22"/>
                <w:szCs w:val="22"/>
              </w:rPr>
            </w:pPr>
            <w:r w:rsidRPr="001D5869">
              <w:rPr>
                <w:rFonts w:asciiTheme="majorHAnsi" w:hAnsiTheme="majorHAnsi" w:cstheme="majorHAnsi"/>
                <w:b/>
                <w:bCs/>
                <w:color w:val="000000"/>
                <w:sz w:val="22"/>
                <w:szCs w:val="22"/>
              </w:rPr>
              <w:t>CI.U</w:t>
            </w:r>
          </w:p>
        </w:tc>
        <w:tc>
          <w:tcPr>
            <w:tcW w:w="1024" w:type="dxa"/>
            <w:tcBorders>
              <w:top w:val="single" w:sz="6" w:space="0" w:color="auto"/>
              <w:left w:val="nil"/>
              <w:bottom w:val="double" w:sz="6" w:space="0" w:color="auto"/>
              <w:right w:val="nil"/>
            </w:tcBorders>
          </w:tcPr>
          <w:p w14:paraId="002B8F9C" w14:textId="77777777" w:rsidR="00224D02" w:rsidRPr="001D5869" w:rsidRDefault="00224D02">
            <w:pPr>
              <w:autoSpaceDE w:val="0"/>
              <w:autoSpaceDN w:val="0"/>
              <w:adjustRightInd w:val="0"/>
              <w:jc w:val="right"/>
              <w:rPr>
                <w:rFonts w:asciiTheme="majorHAnsi" w:hAnsiTheme="majorHAnsi" w:cstheme="majorHAnsi"/>
                <w:b/>
                <w:bCs/>
                <w:color w:val="000000"/>
                <w:sz w:val="22"/>
                <w:szCs w:val="22"/>
              </w:rPr>
            </w:pPr>
            <w:r w:rsidRPr="001D5869">
              <w:rPr>
                <w:rFonts w:asciiTheme="majorHAnsi" w:hAnsiTheme="majorHAnsi" w:cstheme="majorHAnsi"/>
                <w:b/>
                <w:bCs/>
                <w:color w:val="000000"/>
                <w:sz w:val="22"/>
                <w:szCs w:val="22"/>
              </w:rPr>
              <w:t>r</w:t>
            </w:r>
          </w:p>
        </w:tc>
      </w:tr>
      <w:tr w:rsidR="00224D02" w:rsidRPr="001D5869" w14:paraId="40BA26C1" w14:textId="77777777" w:rsidTr="00224D02">
        <w:trPr>
          <w:trHeight w:val="300"/>
        </w:trPr>
        <w:tc>
          <w:tcPr>
            <w:tcW w:w="1888" w:type="dxa"/>
            <w:tcBorders>
              <w:top w:val="nil"/>
              <w:left w:val="nil"/>
              <w:bottom w:val="nil"/>
              <w:right w:val="nil"/>
            </w:tcBorders>
          </w:tcPr>
          <w:p w14:paraId="4EFD2231"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Benguela</w:t>
            </w:r>
          </w:p>
        </w:tc>
        <w:tc>
          <w:tcPr>
            <w:tcW w:w="1024" w:type="dxa"/>
            <w:tcBorders>
              <w:top w:val="nil"/>
              <w:left w:val="nil"/>
              <w:bottom w:val="nil"/>
              <w:right w:val="nil"/>
            </w:tcBorders>
          </w:tcPr>
          <w:p w14:paraId="601591B5"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rec</w:t>
            </w:r>
          </w:p>
        </w:tc>
        <w:tc>
          <w:tcPr>
            <w:tcW w:w="1312" w:type="dxa"/>
            <w:tcBorders>
              <w:top w:val="nil"/>
              <w:left w:val="nil"/>
              <w:bottom w:val="nil"/>
              <w:right w:val="nil"/>
            </w:tcBorders>
          </w:tcPr>
          <w:p w14:paraId="3683B9C7" w14:textId="77777777" w:rsidR="00224D02" w:rsidRPr="001D5869" w:rsidRDefault="00224D02">
            <w:pPr>
              <w:autoSpaceDE w:val="0"/>
              <w:autoSpaceDN w:val="0"/>
              <w:adjustRightInd w:val="0"/>
              <w:rPr>
                <w:rFonts w:asciiTheme="majorHAnsi" w:hAnsiTheme="majorHAnsi" w:cstheme="majorHAnsi"/>
                <w:color w:val="000000"/>
                <w:sz w:val="22"/>
                <w:szCs w:val="22"/>
              </w:rPr>
            </w:pPr>
            <w:proofErr w:type="spellStart"/>
            <w:r w:rsidRPr="001D5869">
              <w:rPr>
                <w:rFonts w:asciiTheme="majorHAnsi" w:hAnsiTheme="majorHAnsi" w:cstheme="majorHAnsi"/>
                <w:color w:val="000000"/>
                <w:sz w:val="22"/>
                <w:szCs w:val="22"/>
              </w:rPr>
              <w:t>Barange</w:t>
            </w:r>
            <w:proofErr w:type="spellEnd"/>
          </w:p>
        </w:tc>
        <w:tc>
          <w:tcPr>
            <w:tcW w:w="1040" w:type="dxa"/>
            <w:tcBorders>
              <w:top w:val="nil"/>
              <w:left w:val="nil"/>
              <w:bottom w:val="nil"/>
              <w:right w:val="nil"/>
            </w:tcBorders>
          </w:tcPr>
          <w:p w14:paraId="767AC5C8"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 xml:space="preserve">&lt; 5 </w:t>
            </w:r>
            <w:proofErr w:type="spellStart"/>
            <w:r w:rsidRPr="001D5869">
              <w:rPr>
                <w:rFonts w:asciiTheme="majorHAnsi" w:hAnsiTheme="majorHAnsi" w:cstheme="majorHAnsi"/>
                <w:color w:val="000000"/>
                <w:sz w:val="22"/>
                <w:szCs w:val="22"/>
              </w:rPr>
              <w:t>yr</w:t>
            </w:r>
            <w:proofErr w:type="spellEnd"/>
          </w:p>
        </w:tc>
        <w:tc>
          <w:tcPr>
            <w:tcW w:w="1156" w:type="dxa"/>
            <w:tcBorders>
              <w:top w:val="nil"/>
              <w:left w:val="nil"/>
              <w:bottom w:val="nil"/>
              <w:right w:val="nil"/>
            </w:tcBorders>
          </w:tcPr>
          <w:p w14:paraId="5F02763A"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47746274</w:t>
            </w:r>
          </w:p>
        </w:tc>
        <w:tc>
          <w:tcPr>
            <w:tcW w:w="892" w:type="dxa"/>
            <w:tcBorders>
              <w:top w:val="nil"/>
              <w:left w:val="nil"/>
              <w:bottom w:val="nil"/>
              <w:right w:val="nil"/>
            </w:tcBorders>
          </w:tcPr>
          <w:p w14:paraId="7C7E708C"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58140</w:t>
            </w:r>
          </w:p>
        </w:tc>
        <w:tc>
          <w:tcPr>
            <w:tcW w:w="1024" w:type="dxa"/>
            <w:tcBorders>
              <w:top w:val="nil"/>
              <w:left w:val="nil"/>
              <w:bottom w:val="nil"/>
              <w:right w:val="nil"/>
            </w:tcBorders>
          </w:tcPr>
          <w:p w14:paraId="19B0B721"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&lt; 0.001</w:t>
            </w:r>
          </w:p>
        </w:tc>
        <w:tc>
          <w:tcPr>
            <w:tcW w:w="1024" w:type="dxa"/>
            <w:tcBorders>
              <w:top w:val="nil"/>
              <w:left w:val="nil"/>
              <w:bottom w:val="nil"/>
              <w:right w:val="nil"/>
            </w:tcBorders>
          </w:tcPr>
          <w:p w14:paraId="2B6E21AA"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0.224</w:t>
            </w:r>
          </w:p>
        </w:tc>
        <w:tc>
          <w:tcPr>
            <w:tcW w:w="1024" w:type="dxa"/>
            <w:tcBorders>
              <w:top w:val="nil"/>
              <w:left w:val="nil"/>
              <w:bottom w:val="nil"/>
              <w:right w:val="nil"/>
            </w:tcBorders>
          </w:tcPr>
          <w:p w14:paraId="3B0E44D5"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0.214</w:t>
            </w:r>
          </w:p>
        </w:tc>
        <w:tc>
          <w:tcPr>
            <w:tcW w:w="1024" w:type="dxa"/>
            <w:tcBorders>
              <w:top w:val="nil"/>
              <w:left w:val="nil"/>
              <w:bottom w:val="nil"/>
              <w:right w:val="nil"/>
            </w:tcBorders>
          </w:tcPr>
          <w:p w14:paraId="2D73838F"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0.234</w:t>
            </w:r>
          </w:p>
        </w:tc>
        <w:tc>
          <w:tcPr>
            <w:tcW w:w="1024" w:type="dxa"/>
            <w:tcBorders>
              <w:top w:val="nil"/>
              <w:left w:val="nil"/>
              <w:bottom w:val="nil"/>
              <w:right w:val="nil"/>
            </w:tcBorders>
          </w:tcPr>
          <w:p w14:paraId="438AD92B"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0.73</w:t>
            </w:r>
          </w:p>
        </w:tc>
      </w:tr>
      <w:tr w:rsidR="00224D02" w:rsidRPr="001D5869" w14:paraId="00390EF1" w14:textId="77777777" w:rsidTr="00224D02">
        <w:trPr>
          <w:trHeight w:val="288"/>
        </w:trPr>
        <w:tc>
          <w:tcPr>
            <w:tcW w:w="1888" w:type="dxa"/>
            <w:tcBorders>
              <w:top w:val="nil"/>
              <w:left w:val="nil"/>
              <w:bottom w:val="nil"/>
              <w:right w:val="nil"/>
            </w:tcBorders>
          </w:tcPr>
          <w:p w14:paraId="406D95AD"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Benguela</w:t>
            </w:r>
          </w:p>
        </w:tc>
        <w:tc>
          <w:tcPr>
            <w:tcW w:w="1024" w:type="dxa"/>
            <w:tcBorders>
              <w:top w:val="nil"/>
              <w:left w:val="nil"/>
              <w:bottom w:val="nil"/>
              <w:right w:val="nil"/>
            </w:tcBorders>
          </w:tcPr>
          <w:p w14:paraId="4713E656"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rec</w:t>
            </w:r>
          </w:p>
        </w:tc>
        <w:tc>
          <w:tcPr>
            <w:tcW w:w="1312" w:type="dxa"/>
            <w:tcBorders>
              <w:top w:val="nil"/>
              <w:left w:val="nil"/>
              <w:bottom w:val="nil"/>
              <w:right w:val="nil"/>
            </w:tcBorders>
          </w:tcPr>
          <w:p w14:paraId="61785EEF" w14:textId="77777777" w:rsidR="00224D02" w:rsidRPr="001D5869" w:rsidRDefault="00224D02">
            <w:pPr>
              <w:autoSpaceDE w:val="0"/>
              <w:autoSpaceDN w:val="0"/>
              <w:adjustRightInd w:val="0"/>
              <w:rPr>
                <w:rFonts w:asciiTheme="majorHAnsi" w:hAnsiTheme="majorHAnsi" w:cstheme="majorHAnsi"/>
                <w:color w:val="000000"/>
                <w:sz w:val="22"/>
                <w:szCs w:val="22"/>
              </w:rPr>
            </w:pPr>
            <w:proofErr w:type="spellStart"/>
            <w:r w:rsidRPr="001D5869">
              <w:rPr>
                <w:rFonts w:asciiTheme="majorHAnsi" w:hAnsiTheme="majorHAnsi" w:cstheme="majorHAnsi"/>
                <w:color w:val="000000"/>
                <w:sz w:val="22"/>
                <w:szCs w:val="22"/>
              </w:rPr>
              <w:t>Barange</w:t>
            </w:r>
            <w:proofErr w:type="spellEnd"/>
          </w:p>
        </w:tc>
        <w:tc>
          <w:tcPr>
            <w:tcW w:w="1040" w:type="dxa"/>
            <w:tcBorders>
              <w:top w:val="nil"/>
              <w:left w:val="nil"/>
              <w:bottom w:val="nil"/>
              <w:right w:val="nil"/>
            </w:tcBorders>
          </w:tcPr>
          <w:p w14:paraId="61DEF407"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 xml:space="preserve">5-10 </w:t>
            </w:r>
            <w:proofErr w:type="spellStart"/>
            <w:r w:rsidRPr="001D5869">
              <w:rPr>
                <w:rFonts w:asciiTheme="majorHAnsi" w:hAnsiTheme="majorHAnsi" w:cstheme="majorHAnsi"/>
                <w:color w:val="000000"/>
                <w:sz w:val="22"/>
                <w:szCs w:val="22"/>
              </w:rPr>
              <w:t>yr</w:t>
            </w:r>
            <w:proofErr w:type="spellEnd"/>
          </w:p>
        </w:tc>
        <w:tc>
          <w:tcPr>
            <w:tcW w:w="1156" w:type="dxa"/>
            <w:tcBorders>
              <w:top w:val="nil"/>
              <w:left w:val="nil"/>
              <w:bottom w:val="nil"/>
              <w:right w:val="nil"/>
            </w:tcBorders>
          </w:tcPr>
          <w:p w14:paraId="41449E63"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19212832</w:t>
            </w:r>
          </w:p>
        </w:tc>
        <w:tc>
          <w:tcPr>
            <w:tcW w:w="892" w:type="dxa"/>
            <w:tcBorders>
              <w:top w:val="nil"/>
              <w:left w:val="nil"/>
              <w:bottom w:val="nil"/>
              <w:right w:val="nil"/>
            </w:tcBorders>
          </w:tcPr>
          <w:p w14:paraId="007D20BF"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43605</w:t>
            </w:r>
          </w:p>
        </w:tc>
        <w:tc>
          <w:tcPr>
            <w:tcW w:w="1024" w:type="dxa"/>
            <w:tcBorders>
              <w:top w:val="nil"/>
              <w:left w:val="nil"/>
              <w:bottom w:val="nil"/>
              <w:right w:val="nil"/>
            </w:tcBorders>
          </w:tcPr>
          <w:p w14:paraId="5B5DFEA0"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&lt; 0.001</w:t>
            </w:r>
          </w:p>
        </w:tc>
        <w:tc>
          <w:tcPr>
            <w:tcW w:w="1024" w:type="dxa"/>
            <w:tcBorders>
              <w:top w:val="nil"/>
              <w:left w:val="nil"/>
              <w:bottom w:val="nil"/>
              <w:right w:val="nil"/>
            </w:tcBorders>
          </w:tcPr>
          <w:p w14:paraId="3FFE25A8"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0.238</w:t>
            </w:r>
          </w:p>
        </w:tc>
        <w:tc>
          <w:tcPr>
            <w:tcW w:w="1024" w:type="dxa"/>
            <w:tcBorders>
              <w:top w:val="nil"/>
              <w:left w:val="nil"/>
              <w:bottom w:val="nil"/>
              <w:right w:val="nil"/>
            </w:tcBorders>
          </w:tcPr>
          <w:p w14:paraId="13F761B2"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0.225</w:t>
            </w:r>
          </w:p>
        </w:tc>
        <w:tc>
          <w:tcPr>
            <w:tcW w:w="1024" w:type="dxa"/>
            <w:tcBorders>
              <w:top w:val="nil"/>
              <w:left w:val="nil"/>
              <w:bottom w:val="nil"/>
              <w:right w:val="nil"/>
            </w:tcBorders>
          </w:tcPr>
          <w:p w14:paraId="146B9DF8"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0.251</w:t>
            </w:r>
          </w:p>
        </w:tc>
        <w:tc>
          <w:tcPr>
            <w:tcW w:w="1024" w:type="dxa"/>
            <w:tcBorders>
              <w:top w:val="nil"/>
              <w:left w:val="nil"/>
              <w:bottom w:val="nil"/>
              <w:right w:val="nil"/>
            </w:tcBorders>
          </w:tcPr>
          <w:p w14:paraId="7F97DE53"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0.53</w:t>
            </w:r>
          </w:p>
        </w:tc>
      </w:tr>
      <w:tr w:rsidR="00224D02" w:rsidRPr="001D5869" w14:paraId="11E55D71" w14:textId="77777777" w:rsidTr="00224D02">
        <w:trPr>
          <w:trHeight w:val="288"/>
        </w:trPr>
        <w:tc>
          <w:tcPr>
            <w:tcW w:w="1888" w:type="dxa"/>
            <w:tcBorders>
              <w:top w:val="nil"/>
              <w:left w:val="nil"/>
              <w:bottom w:val="nil"/>
              <w:right w:val="nil"/>
            </w:tcBorders>
          </w:tcPr>
          <w:p w14:paraId="27FEDF89"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Benguela</w:t>
            </w:r>
          </w:p>
        </w:tc>
        <w:tc>
          <w:tcPr>
            <w:tcW w:w="1024" w:type="dxa"/>
            <w:tcBorders>
              <w:top w:val="nil"/>
              <w:left w:val="nil"/>
              <w:bottom w:val="nil"/>
              <w:right w:val="nil"/>
            </w:tcBorders>
          </w:tcPr>
          <w:p w14:paraId="77D25625"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rec</w:t>
            </w:r>
          </w:p>
        </w:tc>
        <w:tc>
          <w:tcPr>
            <w:tcW w:w="1312" w:type="dxa"/>
            <w:tcBorders>
              <w:top w:val="nil"/>
              <w:left w:val="nil"/>
              <w:bottom w:val="nil"/>
              <w:right w:val="nil"/>
            </w:tcBorders>
          </w:tcPr>
          <w:p w14:paraId="5B3FCDB0" w14:textId="77777777" w:rsidR="00224D02" w:rsidRPr="001D5869" w:rsidRDefault="00224D02">
            <w:pPr>
              <w:autoSpaceDE w:val="0"/>
              <w:autoSpaceDN w:val="0"/>
              <w:adjustRightInd w:val="0"/>
              <w:rPr>
                <w:rFonts w:asciiTheme="majorHAnsi" w:hAnsiTheme="majorHAnsi" w:cstheme="majorHAnsi"/>
                <w:color w:val="000000"/>
                <w:sz w:val="22"/>
                <w:szCs w:val="22"/>
              </w:rPr>
            </w:pPr>
            <w:proofErr w:type="spellStart"/>
            <w:r w:rsidRPr="001D5869">
              <w:rPr>
                <w:rFonts w:asciiTheme="majorHAnsi" w:hAnsiTheme="majorHAnsi" w:cstheme="majorHAnsi"/>
                <w:color w:val="000000"/>
                <w:sz w:val="22"/>
                <w:szCs w:val="22"/>
              </w:rPr>
              <w:t>Barange</w:t>
            </w:r>
            <w:proofErr w:type="spellEnd"/>
          </w:p>
        </w:tc>
        <w:tc>
          <w:tcPr>
            <w:tcW w:w="1040" w:type="dxa"/>
            <w:tcBorders>
              <w:top w:val="nil"/>
              <w:left w:val="nil"/>
              <w:bottom w:val="nil"/>
              <w:right w:val="nil"/>
            </w:tcBorders>
          </w:tcPr>
          <w:p w14:paraId="39C2C9B5"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 xml:space="preserve">10+ </w:t>
            </w:r>
            <w:proofErr w:type="spellStart"/>
            <w:r w:rsidRPr="001D5869">
              <w:rPr>
                <w:rFonts w:asciiTheme="majorHAnsi" w:hAnsiTheme="majorHAnsi" w:cstheme="majorHAnsi"/>
                <w:color w:val="000000"/>
                <w:sz w:val="22"/>
                <w:szCs w:val="22"/>
              </w:rPr>
              <w:t>yr</w:t>
            </w:r>
            <w:proofErr w:type="spellEnd"/>
          </w:p>
        </w:tc>
        <w:tc>
          <w:tcPr>
            <w:tcW w:w="1156" w:type="dxa"/>
            <w:tcBorders>
              <w:top w:val="nil"/>
              <w:left w:val="nil"/>
              <w:bottom w:val="nil"/>
              <w:right w:val="nil"/>
            </w:tcBorders>
          </w:tcPr>
          <w:p w14:paraId="00C0E665"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10063096</w:t>
            </w:r>
          </w:p>
        </w:tc>
        <w:tc>
          <w:tcPr>
            <w:tcW w:w="892" w:type="dxa"/>
            <w:tcBorders>
              <w:top w:val="nil"/>
              <w:left w:val="nil"/>
              <w:bottom w:val="nil"/>
              <w:right w:val="nil"/>
            </w:tcBorders>
          </w:tcPr>
          <w:p w14:paraId="035368AB"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63954</w:t>
            </w:r>
          </w:p>
        </w:tc>
        <w:tc>
          <w:tcPr>
            <w:tcW w:w="1024" w:type="dxa"/>
            <w:tcBorders>
              <w:top w:val="nil"/>
              <w:left w:val="nil"/>
              <w:bottom w:val="nil"/>
              <w:right w:val="nil"/>
            </w:tcBorders>
          </w:tcPr>
          <w:p w14:paraId="31E30F89"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&lt; 0.001</w:t>
            </w:r>
          </w:p>
        </w:tc>
        <w:tc>
          <w:tcPr>
            <w:tcW w:w="1024" w:type="dxa"/>
            <w:tcBorders>
              <w:top w:val="nil"/>
              <w:left w:val="nil"/>
              <w:bottom w:val="nil"/>
              <w:right w:val="nil"/>
            </w:tcBorders>
          </w:tcPr>
          <w:p w14:paraId="6ED7CE92"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0.243</w:t>
            </w:r>
          </w:p>
        </w:tc>
        <w:tc>
          <w:tcPr>
            <w:tcW w:w="1024" w:type="dxa"/>
            <w:tcBorders>
              <w:top w:val="nil"/>
              <w:left w:val="nil"/>
              <w:bottom w:val="nil"/>
              <w:right w:val="nil"/>
            </w:tcBorders>
          </w:tcPr>
          <w:p w14:paraId="681CB9C0"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0.223</w:t>
            </w:r>
          </w:p>
        </w:tc>
        <w:tc>
          <w:tcPr>
            <w:tcW w:w="1024" w:type="dxa"/>
            <w:tcBorders>
              <w:top w:val="nil"/>
              <w:left w:val="nil"/>
              <w:bottom w:val="nil"/>
              <w:right w:val="nil"/>
            </w:tcBorders>
          </w:tcPr>
          <w:p w14:paraId="310EE2FA"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0.263</w:t>
            </w:r>
          </w:p>
        </w:tc>
        <w:tc>
          <w:tcPr>
            <w:tcW w:w="1024" w:type="dxa"/>
            <w:tcBorders>
              <w:top w:val="nil"/>
              <w:left w:val="nil"/>
              <w:bottom w:val="nil"/>
              <w:right w:val="nil"/>
            </w:tcBorders>
          </w:tcPr>
          <w:p w14:paraId="23265DB3"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0.13</w:t>
            </w:r>
          </w:p>
        </w:tc>
      </w:tr>
      <w:tr w:rsidR="00224D02" w:rsidRPr="001D5869" w14:paraId="3E3844D3" w14:textId="77777777" w:rsidTr="00224D02">
        <w:trPr>
          <w:trHeight w:val="288"/>
        </w:trPr>
        <w:tc>
          <w:tcPr>
            <w:tcW w:w="1888" w:type="dxa"/>
            <w:tcBorders>
              <w:top w:val="nil"/>
              <w:left w:val="nil"/>
              <w:bottom w:val="nil"/>
              <w:right w:val="nil"/>
            </w:tcBorders>
          </w:tcPr>
          <w:p w14:paraId="273E817B"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Benguela</w:t>
            </w:r>
          </w:p>
        </w:tc>
        <w:tc>
          <w:tcPr>
            <w:tcW w:w="1024" w:type="dxa"/>
            <w:tcBorders>
              <w:top w:val="nil"/>
              <w:left w:val="nil"/>
              <w:bottom w:val="nil"/>
              <w:right w:val="nil"/>
            </w:tcBorders>
          </w:tcPr>
          <w:p w14:paraId="23FA25D3" w14:textId="77777777" w:rsidR="00224D02" w:rsidRPr="001D5869" w:rsidRDefault="00224D02">
            <w:pPr>
              <w:autoSpaceDE w:val="0"/>
              <w:autoSpaceDN w:val="0"/>
              <w:adjustRightInd w:val="0"/>
              <w:rPr>
                <w:rFonts w:asciiTheme="majorHAnsi" w:hAnsiTheme="majorHAnsi" w:cstheme="majorHAnsi"/>
                <w:color w:val="000000"/>
                <w:sz w:val="22"/>
                <w:szCs w:val="22"/>
              </w:rPr>
            </w:pPr>
            <w:proofErr w:type="spellStart"/>
            <w:r w:rsidRPr="001D5869">
              <w:rPr>
                <w:rFonts w:asciiTheme="majorHAnsi" w:hAnsiTheme="majorHAnsi" w:cstheme="majorHAnsi"/>
                <w:color w:val="000000"/>
                <w:sz w:val="22"/>
                <w:szCs w:val="22"/>
              </w:rPr>
              <w:t>ssb</w:t>
            </w:r>
            <w:proofErr w:type="spellEnd"/>
          </w:p>
        </w:tc>
        <w:tc>
          <w:tcPr>
            <w:tcW w:w="1312" w:type="dxa"/>
            <w:tcBorders>
              <w:top w:val="nil"/>
              <w:left w:val="nil"/>
              <w:bottom w:val="nil"/>
              <w:right w:val="nil"/>
            </w:tcBorders>
          </w:tcPr>
          <w:p w14:paraId="4E89D6D5" w14:textId="77777777" w:rsidR="00224D02" w:rsidRPr="001D5869" w:rsidRDefault="00224D02">
            <w:pPr>
              <w:autoSpaceDE w:val="0"/>
              <w:autoSpaceDN w:val="0"/>
              <w:adjustRightInd w:val="0"/>
              <w:rPr>
                <w:rFonts w:asciiTheme="majorHAnsi" w:hAnsiTheme="majorHAnsi" w:cstheme="majorHAnsi"/>
                <w:color w:val="000000"/>
                <w:sz w:val="22"/>
                <w:szCs w:val="22"/>
              </w:rPr>
            </w:pPr>
            <w:proofErr w:type="spellStart"/>
            <w:r w:rsidRPr="001D5869">
              <w:rPr>
                <w:rFonts w:asciiTheme="majorHAnsi" w:hAnsiTheme="majorHAnsi" w:cstheme="majorHAnsi"/>
                <w:color w:val="000000"/>
                <w:sz w:val="22"/>
                <w:szCs w:val="22"/>
              </w:rPr>
              <w:t>Barange</w:t>
            </w:r>
            <w:proofErr w:type="spellEnd"/>
          </w:p>
        </w:tc>
        <w:tc>
          <w:tcPr>
            <w:tcW w:w="1040" w:type="dxa"/>
            <w:tcBorders>
              <w:top w:val="nil"/>
              <w:left w:val="nil"/>
              <w:bottom w:val="nil"/>
              <w:right w:val="nil"/>
            </w:tcBorders>
          </w:tcPr>
          <w:p w14:paraId="190398A6"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 xml:space="preserve">&lt; 5 </w:t>
            </w:r>
            <w:proofErr w:type="spellStart"/>
            <w:r w:rsidRPr="001D5869">
              <w:rPr>
                <w:rFonts w:asciiTheme="majorHAnsi" w:hAnsiTheme="majorHAnsi" w:cstheme="majorHAnsi"/>
                <w:color w:val="000000"/>
                <w:sz w:val="22"/>
                <w:szCs w:val="22"/>
              </w:rPr>
              <w:t>yr</w:t>
            </w:r>
            <w:proofErr w:type="spellEnd"/>
          </w:p>
        </w:tc>
        <w:tc>
          <w:tcPr>
            <w:tcW w:w="1156" w:type="dxa"/>
            <w:tcBorders>
              <w:top w:val="nil"/>
              <w:left w:val="nil"/>
              <w:bottom w:val="nil"/>
              <w:right w:val="nil"/>
            </w:tcBorders>
          </w:tcPr>
          <w:p w14:paraId="3A03E807"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32498484</w:t>
            </w:r>
          </w:p>
        </w:tc>
        <w:tc>
          <w:tcPr>
            <w:tcW w:w="892" w:type="dxa"/>
            <w:tcBorders>
              <w:top w:val="nil"/>
              <w:left w:val="nil"/>
              <w:bottom w:val="nil"/>
              <w:right w:val="nil"/>
            </w:tcBorders>
          </w:tcPr>
          <w:p w14:paraId="42E93893"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57120</w:t>
            </w:r>
          </w:p>
        </w:tc>
        <w:tc>
          <w:tcPr>
            <w:tcW w:w="1024" w:type="dxa"/>
            <w:tcBorders>
              <w:top w:val="nil"/>
              <w:left w:val="nil"/>
              <w:bottom w:val="nil"/>
              <w:right w:val="nil"/>
            </w:tcBorders>
          </w:tcPr>
          <w:p w14:paraId="082C25B0"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&lt; 0.001</w:t>
            </w:r>
          </w:p>
        </w:tc>
        <w:tc>
          <w:tcPr>
            <w:tcW w:w="1024" w:type="dxa"/>
            <w:tcBorders>
              <w:top w:val="nil"/>
              <w:left w:val="nil"/>
              <w:bottom w:val="nil"/>
              <w:right w:val="nil"/>
            </w:tcBorders>
          </w:tcPr>
          <w:p w14:paraId="20AE92F4"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0.087</w:t>
            </w:r>
          </w:p>
        </w:tc>
        <w:tc>
          <w:tcPr>
            <w:tcW w:w="1024" w:type="dxa"/>
            <w:tcBorders>
              <w:top w:val="nil"/>
              <w:left w:val="nil"/>
              <w:bottom w:val="nil"/>
              <w:right w:val="nil"/>
            </w:tcBorders>
          </w:tcPr>
          <w:p w14:paraId="64484F17"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0.078</w:t>
            </w:r>
          </w:p>
        </w:tc>
        <w:tc>
          <w:tcPr>
            <w:tcW w:w="1024" w:type="dxa"/>
            <w:tcBorders>
              <w:top w:val="nil"/>
              <w:left w:val="nil"/>
              <w:bottom w:val="nil"/>
              <w:right w:val="nil"/>
            </w:tcBorders>
          </w:tcPr>
          <w:p w14:paraId="450F04E4"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0.096</w:t>
            </w:r>
          </w:p>
        </w:tc>
        <w:tc>
          <w:tcPr>
            <w:tcW w:w="1024" w:type="dxa"/>
            <w:tcBorders>
              <w:top w:val="nil"/>
              <w:left w:val="nil"/>
              <w:bottom w:val="nil"/>
              <w:right w:val="nil"/>
            </w:tcBorders>
          </w:tcPr>
          <w:p w14:paraId="6C3B6901"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0.52</w:t>
            </w:r>
          </w:p>
        </w:tc>
      </w:tr>
      <w:tr w:rsidR="00224D02" w:rsidRPr="001D5869" w14:paraId="4EDC033A" w14:textId="77777777" w:rsidTr="00224D02">
        <w:trPr>
          <w:trHeight w:val="288"/>
        </w:trPr>
        <w:tc>
          <w:tcPr>
            <w:tcW w:w="1888" w:type="dxa"/>
            <w:tcBorders>
              <w:top w:val="nil"/>
              <w:left w:val="nil"/>
              <w:bottom w:val="nil"/>
              <w:right w:val="nil"/>
            </w:tcBorders>
          </w:tcPr>
          <w:p w14:paraId="0FB51711"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Benguela</w:t>
            </w:r>
          </w:p>
        </w:tc>
        <w:tc>
          <w:tcPr>
            <w:tcW w:w="1024" w:type="dxa"/>
            <w:tcBorders>
              <w:top w:val="nil"/>
              <w:left w:val="nil"/>
              <w:bottom w:val="nil"/>
              <w:right w:val="nil"/>
            </w:tcBorders>
          </w:tcPr>
          <w:p w14:paraId="3142946F" w14:textId="77777777" w:rsidR="00224D02" w:rsidRPr="001D5869" w:rsidRDefault="00224D02">
            <w:pPr>
              <w:autoSpaceDE w:val="0"/>
              <w:autoSpaceDN w:val="0"/>
              <w:adjustRightInd w:val="0"/>
              <w:rPr>
                <w:rFonts w:asciiTheme="majorHAnsi" w:hAnsiTheme="majorHAnsi" w:cstheme="majorHAnsi"/>
                <w:color w:val="000000"/>
                <w:sz w:val="22"/>
                <w:szCs w:val="22"/>
              </w:rPr>
            </w:pPr>
            <w:proofErr w:type="spellStart"/>
            <w:r w:rsidRPr="001D5869">
              <w:rPr>
                <w:rFonts w:asciiTheme="majorHAnsi" w:hAnsiTheme="majorHAnsi" w:cstheme="majorHAnsi"/>
                <w:color w:val="000000"/>
                <w:sz w:val="22"/>
                <w:szCs w:val="22"/>
              </w:rPr>
              <w:t>ssb</w:t>
            </w:r>
            <w:proofErr w:type="spellEnd"/>
          </w:p>
        </w:tc>
        <w:tc>
          <w:tcPr>
            <w:tcW w:w="1312" w:type="dxa"/>
            <w:tcBorders>
              <w:top w:val="nil"/>
              <w:left w:val="nil"/>
              <w:bottom w:val="nil"/>
              <w:right w:val="nil"/>
            </w:tcBorders>
          </w:tcPr>
          <w:p w14:paraId="62453512" w14:textId="77777777" w:rsidR="00224D02" w:rsidRPr="001D5869" w:rsidRDefault="00224D02">
            <w:pPr>
              <w:autoSpaceDE w:val="0"/>
              <w:autoSpaceDN w:val="0"/>
              <w:adjustRightInd w:val="0"/>
              <w:rPr>
                <w:rFonts w:asciiTheme="majorHAnsi" w:hAnsiTheme="majorHAnsi" w:cstheme="majorHAnsi"/>
                <w:color w:val="000000"/>
                <w:sz w:val="22"/>
                <w:szCs w:val="22"/>
              </w:rPr>
            </w:pPr>
            <w:proofErr w:type="spellStart"/>
            <w:r w:rsidRPr="001D5869">
              <w:rPr>
                <w:rFonts w:asciiTheme="majorHAnsi" w:hAnsiTheme="majorHAnsi" w:cstheme="majorHAnsi"/>
                <w:color w:val="000000"/>
                <w:sz w:val="22"/>
                <w:szCs w:val="22"/>
              </w:rPr>
              <w:t>Barange</w:t>
            </w:r>
            <w:proofErr w:type="spellEnd"/>
          </w:p>
        </w:tc>
        <w:tc>
          <w:tcPr>
            <w:tcW w:w="1040" w:type="dxa"/>
            <w:tcBorders>
              <w:top w:val="nil"/>
              <w:left w:val="nil"/>
              <w:bottom w:val="nil"/>
              <w:right w:val="nil"/>
            </w:tcBorders>
          </w:tcPr>
          <w:p w14:paraId="1411F013"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 xml:space="preserve">5-10 </w:t>
            </w:r>
            <w:proofErr w:type="spellStart"/>
            <w:r w:rsidRPr="001D5869">
              <w:rPr>
                <w:rFonts w:asciiTheme="majorHAnsi" w:hAnsiTheme="majorHAnsi" w:cstheme="majorHAnsi"/>
                <w:color w:val="000000"/>
                <w:sz w:val="22"/>
                <w:szCs w:val="22"/>
              </w:rPr>
              <w:t>yr</w:t>
            </w:r>
            <w:proofErr w:type="spellEnd"/>
          </w:p>
        </w:tc>
        <w:tc>
          <w:tcPr>
            <w:tcW w:w="1156" w:type="dxa"/>
            <w:tcBorders>
              <w:top w:val="nil"/>
              <w:left w:val="nil"/>
              <w:bottom w:val="nil"/>
              <w:right w:val="nil"/>
            </w:tcBorders>
          </w:tcPr>
          <w:p w14:paraId="0F33B809"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11608153</w:t>
            </w:r>
          </w:p>
        </w:tc>
        <w:tc>
          <w:tcPr>
            <w:tcW w:w="892" w:type="dxa"/>
            <w:tcBorders>
              <w:top w:val="nil"/>
              <w:left w:val="nil"/>
              <w:bottom w:val="nil"/>
              <w:right w:val="nil"/>
            </w:tcBorders>
          </w:tcPr>
          <w:p w14:paraId="4E27EE69"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39984</w:t>
            </w:r>
          </w:p>
        </w:tc>
        <w:tc>
          <w:tcPr>
            <w:tcW w:w="1024" w:type="dxa"/>
            <w:tcBorders>
              <w:top w:val="nil"/>
              <w:left w:val="nil"/>
              <w:bottom w:val="nil"/>
              <w:right w:val="nil"/>
            </w:tcBorders>
          </w:tcPr>
          <w:p w14:paraId="6CF21460"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&lt; 0.001</w:t>
            </w:r>
          </w:p>
        </w:tc>
        <w:tc>
          <w:tcPr>
            <w:tcW w:w="1024" w:type="dxa"/>
            <w:tcBorders>
              <w:top w:val="nil"/>
              <w:left w:val="nil"/>
              <w:bottom w:val="nil"/>
              <w:right w:val="nil"/>
            </w:tcBorders>
          </w:tcPr>
          <w:p w14:paraId="1E0485BD"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0.107</w:t>
            </w:r>
          </w:p>
        </w:tc>
        <w:tc>
          <w:tcPr>
            <w:tcW w:w="1024" w:type="dxa"/>
            <w:tcBorders>
              <w:top w:val="nil"/>
              <w:left w:val="nil"/>
              <w:bottom w:val="nil"/>
              <w:right w:val="nil"/>
            </w:tcBorders>
          </w:tcPr>
          <w:p w14:paraId="2E8B55A4"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0.095</w:t>
            </w:r>
          </w:p>
        </w:tc>
        <w:tc>
          <w:tcPr>
            <w:tcW w:w="1024" w:type="dxa"/>
            <w:tcBorders>
              <w:top w:val="nil"/>
              <w:left w:val="nil"/>
              <w:bottom w:val="nil"/>
              <w:right w:val="nil"/>
            </w:tcBorders>
          </w:tcPr>
          <w:p w14:paraId="32612DF9"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0.120</w:t>
            </w:r>
          </w:p>
        </w:tc>
        <w:tc>
          <w:tcPr>
            <w:tcW w:w="1024" w:type="dxa"/>
            <w:tcBorders>
              <w:top w:val="nil"/>
              <w:left w:val="nil"/>
              <w:bottom w:val="nil"/>
              <w:right w:val="nil"/>
            </w:tcBorders>
          </w:tcPr>
          <w:p w14:paraId="552D888A"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0.38</w:t>
            </w:r>
          </w:p>
        </w:tc>
      </w:tr>
      <w:tr w:rsidR="00224D02" w:rsidRPr="001D5869" w14:paraId="100AF154" w14:textId="77777777" w:rsidTr="00224D02">
        <w:trPr>
          <w:trHeight w:val="288"/>
        </w:trPr>
        <w:tc>
          <w:tcPr>
            <w:tcW w:w="1888" w:type="dxa"/>
            <w:tcBorders>
              <w:top w:val="nil"/>
              <w:left w:val="nil"/>
              <w:bottom w:val="nil"/>
              <w:right w:val="nil"/>
            </w:tcBorders>
          </w:tcPr>
          <w:p w14:paraId="6974B3E4"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Benguela</w:t>
            </w:r>
          </w:p>
        </w:tc>
        <w:tc>
          <w:tcPr>
            <w:tcW w:w="1024" w:type="dxa"/>
            <w:tcBorders>
              <w:top w:val="nil"/>
              <w:left w:val="nil"/>
              <w:bottom w:val="nil"/>
              <w:right w:val="nil"/>
            </w:tcBorders>
          </w:tcPr>
          <w:p w14:paraId="3D261A47" w14:textId="77777777" w:rsidR="00224D02" w:rsidRPr="001D5869" w:rsidRDefault="00224D02">
            <w:pPr>
              <w:autoSpaceDE w:val="0"/>
              <w:autoSpaceDN w:val="0"/>
              <w:adjustRightInd w:val="0"/>
              <w:rPr>
                <w:rFonts w:asciiTheme="majorHAnsi" w:hAnsiTheme="majorHAnsi" w:cstheme="majorHAnsi"/>
                <w:color w:val="000000"/>
                <w:sz w:val="22"/>
                <w:szCs w:val="22"/>
              </w:rPr>
            </w:pPr>
            <w:proofErr w:type="spellStart"/>
            <w:r w:rsidRPr="001D5869">
              <w:rPr>
                <w:rFonts w:asciiTheme="majorHAnsi" w:hAnsiTheme="majorHAnsi" w:cstheme="majorHAnsi"/>
                <w:color w:val="000000"/>
                <w:sz w:val="22"/>
                <w:szCs w:val="22"/>
              </w:rPr>
              <w:t>ssb</w:t>
            </w:r>
            <w:proofErr w:type="spellEnd"/>
          </w:p>
        </w:tc>
        <w:tc>
          <w:tcPr>
            <w:tcW w:w="1312" w:type="dxa"/>
            <w:tcBorders>
              <w:top w:val="nil"/>
              <w:left w:val="nil"/>
              <w:bottom w:val="nil"/>
              <w:right w:val="nil"/>
            </w:tcBorders>
          </w:tcPr>
          <w:p w14:paraId="79CAF792" w14:textId="77777777" w:rsidR="00224D02" w:rsidRPr="001D5869" w:rsidRDefault="00224D02">
            <w:pPr>
              <w:autoSpaceDE w:val="0"/>
              <w:autoSpaceDN w:val="0"/>
              <w:adjustRightInd w:val="0"/>
              <w:rPr>
                <w:rFonts w:asciiTheme="majorHAnsi" w:hAnsiTheme="majorHAnsi" w:cstheme="majorHAnsi"/>
                <w:color w:val="000000"/>
                <w:sz w:val="22"/>
                <w:szCs w:val="22"/>
              </w:rPr>
            </w:pPr>
            <w:proofErr w:type="spellStart"/>
            <w:r w:rsidRPr="001D5869">
              <w:rPr>
                <w:rFonts w:asciiTheme="majorHAnsi" w:hAnsiTheme="majorHAnsi" w:cstheme="majorHAnsi"/>
                <w:color w:val="000000"/>
                <w:sz w:val="22"/>
                <w:szCs w:val="22"/>
              </w:rPr>
              <w:t>Barange</w:t>
            </w:r>
            <w:proofErr w:type="spellEnd"/>
          </w:p>
        </w:tc>
        <w:tc>
          <w:tcPr>
            <w:tcW w:w="1040" w:type="dxa"/>
            <w:tcBorders>
              <w:top w:val="nil"/>
              <w:left w:val="nil"/>
              <w:bottom w:val="nil"/>
              <w:right w:val="nil"/>
            </w:tcBorders>
          </w:tcPr>
          <w:p w14:paraId="7A889DD0"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 xml:space="preserve">10+ </w:t>
            </w:r>
            <w:proofErr w:type="spellStart"/>
            <w:r w:rsidRPr="001D5869">
              <w:rPr>
                <w:rFonts w:asciiTheme="majorHAnsi" w:hAnsiTheme="majorHAnsi" w:cstheme="majorHAnsi"/>
                <w:color w:val="000000"/>
                <w:sz w:val="22"/>
                <w:szCs w:val="22"/>
              </w:rPr>
              <w:t>yr</w:t>
            </w:r>
            <w:proofErr w:type="spellEnd"/>
          </w:p>
        </w:tc>
        <w:tc>
          <w:tcPr>
            <w:tcW w:w="1156" w:type="dxa"/>
            <w:tcBorders>
              <w:top w:val="nil"/>
              <w:left w:val="nil"/>
              <w:bottom w:val="nil"/>
              <w:right w:val="nil"/>
            </w:tcBorders>
          </w:tcPr>
          <w:p w14:paraId="661B257A"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6838044</w:t>
            </w:r>
          </w:p>
        </w:tc>
        <w:tc>
          <w:tcPr>
            <w:tcW w:w="892" w:type="dxa"/>
            <w:tcBorders>
              <w:top w:val="nil"/>
              <w:left w:val="nil"/>
              <w:bottom w:val="nil"/>
              <w:right w:val="nil"/>
            </w:tcBorders>
          </w:tcPr>
          <w:p w14:paraId="3A79AF55"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62832</w:t>
            </w:r>
          </w:p>
        </w:tc>
        <w:tc>
          <w:tcPr>
            <w:tcW w:w="1024" w:type="dxa"/>
            <w:tcBorders>
              <w:top w:val="nil"/>
              <w:left w:val="nil"/>
              <w:bottom w:val="nil"/>
              <w:right w:val="nil"/>
            </w:tcBorders>
          </w:tcPr>
          <w:p w14:paraId="69482CF0"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&lt; 0.001</w:t>
            </w:r>
          </w:p>
        </w:tc>
        <w:tc>
          <w:tcPr>
            <w:tcW w:w="1024" w:type="dxa"/>
            <w:tcBorders>
              <w:top w:val="nil"/>
              <w:left w:val="nil"/>
              <w:bottom w:val="nil"/>
              <w:right w:val="nil"/>
            </w:tcBorders>
          </w:tcPr>
          <w:p w14:paraId="10F0E3F5"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0.086</w:t>
            </w:r>
          </w:p>
        </w:tc>
        <w:tc>
          <w:tcPr>
            <w:tcW w:w="1024" w:type="dxa"/>
            <w:tcBorders>
              <w:top w:val="nil"/>
              <w:left w:val="nil"/>
              <w:bottom w:val="nil"/>
              <w:right w:val="nil"/>
            </w:tcBorders>
          </w:tcPr>
          <w:p w14:paraId="0465EFA5"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0.070</w:t>
            </w:r>
          </w:p>
        </w:tc>
        <w:tc>
          <w:tcPr>
            <w:tcW w:w="1024" w:type="dxa"/>
            <w:tcBorders>
              <w:top w:val="nil"/>
              <w:left w:val="nil"/>
              <w:bottom w:val="nil"/>
              <w:right w:val="nil"/>
            </w:tcBorders>
          </w:tcPr>
          <w:p w14:paraId="55A744E9"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0.103</w:t>
            </w:r>
          </w:p>
        </w:tc>
        <w:tc>
          <w:tcPr>
            <w:tcW w:w="1024" w:type="dxa"/>
            <w:tcBorders>
              <w:top w:val="nil"/>
              <w:left w:val="nil"/>
              <w:bottom w:val="nil"/>
              <w:right w:val="nil"/>
            </w:tcBorders>
          </w:tcPr>
          <w:p w14:paraId="0D0B92C9"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0.09</w:t>
            </w:r>
          </w:p>
        </w:tc>
      </w:tr>
      <w:tr w:rsidR="00224D02" w:rsidRPr="001D5869" w14:paraId="52B542B6" w14:textId="77777777" w:rsidTr="00224D02">
        <w:trPr>
          <w:trHeight w:val="288"/>
        </w:trPr>
        <w:tc>
          <w:tcPr>
            <w:tcW w:w="1888" w:type="dxa"/>
            <w:tcBorders>
              <w:top w:val="nil"/>
              <w:left w:val="nil"/>
              <w:bottom w:val="nil"/>
              <w:right w:val="nil"/>
            </w:tcBorders>
          </w:tcPr>
          <w:p w14:paraId="0ED8E1DC"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Benguela</w:t>
            </w:r>
          </w:p>
        </w:tc>
        <w:tc>
          <w:tcPr>
            <w:tcW w:w="1024" w:type="dxa"/>
            <w:tcBorders>
              <w:top w:val="nil"/>
              <w:left w:val="nil"/>
              <w:bottom w:val="nil"/>
              <w:right w:val="nil"/>
            </w:tcBorders>
          </w:tcPr>
          <w:p w14:paraId="315D6D32"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landings</w:t>
            </w:r>
          </w:p>
        </w:tc>
        <w:tc>
          <w:tcPr>
            <w:tcW w:w="1312" w:type="dxa"/>
            <w:tcBorders>
              <w:top w:val="nil"/>
              <w:left w:val="nil"/>
              <w:bottom w:val="nil"/>
              <w:right w:val="nil"/>
            </w:tcBorders>
          </w:tcPr>
          <w:p w14:paraId="6832DA73" w14:textId="77777777" w:rsidR="00224D02" w:rsidRPr="001D5869" w:rsidRDefault="00224D02">
            <w:pPr>
              <w:autoSpaceDE w:val="0"/>
              <w:autoSpaceDN w:val="0"/>
              <w:adjustRightInd w:val="0"/>
              <w:rPr>
                <w:rFonts w:asciiTheme="majorHAnsi" w:hAnsiTheme="majorHAnsi" w:cstheme="majorHAnsi"/>
                <w:color w:val="000000"/>
                <w:sz w:val="22"/>
                <w:szCs w:val="22"/>
              </w:rPr>
            </w:pPr>
            <w:proofErr w:type="spellStart"/>
            <w:r w:rsidRPr="001D5869">
              <w:rPr>
                <w:rFonts w:asciiTheme="majorHAnsi" w:hAnsiTheme="majorHAnsi" w:cstheme="majorHAnsi"/>
                <w:color w:val="000000"/>
                <w:sz w:val="22"/>
                <w:szCs w:val="22"/>
              </w:rPr>
              <w:t>Barange</w:t>
            </w:r>
            <w:proofErr w:type="spellEnd"/>
          </w:p>
        </w:tc>
        <w:tc>
          <w:tcPr>
            <w:tcW w:w="1040" w:type="dxa"/>
            <w:tcBorders>
              <w:top w:val="nil"/>
              <w:left w:val="nil"/>
              <w:bottom w:val="nil"/>
              <w:right w:val="nil"/>
            </w:tcBorders>
          </w:tcPr>
          <w:p w14:paraId="01F34BF7"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 xml:space="preserve">&lt; 5 </w:t>
            </w:r>
            <w:proofErr w:type="spellStart"/>
            <w:r w:rsidRPr="001D5869">
              <w:rPr>
                <w:rFonts w:asciiTheme="majorHAnsi" w:hAnsiTheme="majorHAnsi" w:cstheme="majorHAnsi"/>
                <w:color w:val="000000"/>
                <w:sz w:val="22"/>
                <w:szCs w:val="22"/>
              </w:rPr>
              <w:t>yr</w:t>
            </w:r>
            <w:proofErr w:type="spellEnd"/>
          </w:p>
        </w:tc>
        <w:tc>
          <w:tcPr>
            <w:tcW w:w="1156" w:type="dxa"/>
            <w:tcBorders>
              <w:top w:val="nil"/>
              <w:left w:val="nil"/>
              <w:bottom w:val="nil"/>
              <w:right w:val="nil"/>
            </w:tcBorders>
          </w:tcPr>
          <w:p w14:paraId="6DB60291"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28128214</w:t>
            </w:r>
          </w:p>
        </w:tc>
        <w:tc>
          <w:tcPr>
            <w:tcW w:w="892" w:type="dxa"/>
            <w:tcBorders>
              <w:top w:val="nil"/>
              <w:left w:val="nil"/>
              <w:bottom w:val="nil"/>
              <w:right w:val="nil"/>
            </w:tcBorders>
          </w:tcPr>
          <w:p w14:paraId="7A8D6B96"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57120</w:t>
            </w:r>
          </w:p>
        </w:tc>
        <w:tc>
          <w:tcPr>
            <w:tcW w:w="1024" w:type="dxa"/>
            <w:tcBorders>
              <w:top w:val="nil"/>
              <w:left w:val="nil"/>
              <w:bottom w:val="nil"/>
              <w:right w:val="nil"/>
            </w:tcBorders>
          </w:tcPr>
          <w:p w14:paraId="1E655474"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&lt; 0.001</w:t>
            </w:r>
          </w:p>
        </w:tc>
        <w:tc>
          <w:tcPr>
            <w:tcW w:w="1024" w:type="dxa"/>
            <w:tcBorders>
              <w:top w:val="nil"/>
              <w:left w:val="nil"/>
              <w:bottom w:val="nil"/>
              <w:right w:val="nil"/>
            </w:tcBorders>
          </w:tcPr>
          <w:p w14:paraId="30659C77"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0.051</w:t>
            </w:r>
          </w:p>
        </w:tc>
        <w:tc>
          <w:tcPr>
            <w:tcW w:w="1024" w:type="dxa"/>
            <w:tcBorders>
              <w:top w:val="nil"/>
              <w:left w:val="nil"/>
              <w:bottom w:val="nil"/>
              <w:right w:val="nil"/>
            </w:tcBorders>
          </w:tcPr>
          <w:p w14:paraId="45304F28"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0.041</w:t>
            </w:r>
          </w:p>
        </w:tc>
        <w:tc>
          <w:tcPr>
            <w:tcW w:w="1024" w:type="dxa"/>
            <w:tcBorders>
              <w:top w:val="nil"/>
              <w:left w:val="nil"/>
              <w:bottom w:val="nil"/>
              <w:right w:val="nil"/>
            </w:tcBorders>
          </w:tcPr>
          <w:p w14:paraId="695987C6"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0.060</w:t>
            </w:r>
          </w:p>
        </w:tc>
        <w:tc>
          <w:tcPr>
            <w:tcW w:w="1024" w:type="dxa"/>
            <w:tcBorders>
              <w:top w:val="nil"/>
              <w:left w:val="nil"/>
              <w:bottom w:val="nil"/>
              <w:right w:val="nil"/>
            </w:tcBorders>
          </w:tcPr>
          <w:p w14:paraId="2ABA9365"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0.45</w:t>
            </w:r>
          </w:p>
        </w:tc>
      </w:tr>
      <w:tr w:rsidR="00224D02" w:rsidRPr="001D5869" w14:paraId="15CE865E" w14:textId="77777777" w:rsidTr="00224D02">
        <w:trPr>
          <w:trHeight w:val="288"/>
        </w:trPr>
        <w:tc>
          <w:tcPr>
            <w:tcW w:w="1888" w:type="dxa"/>
            <w:tcBorders>
              <w:top w:val="nil"/>
              <w:left w:val="nil"/>
              <w:bottom w:val="nil"/>
              <w:right w:val="nil"/>
            </w:tcBorders>
          </w:tcPr>
          <w:p w14:paraId="0ECD22BA"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Benguela</w:t>
            </w:r>
          </w:p>
        </w:tc>
        <w:tc>
          <w:tcPr>
            <w:tcW w:w="1024" w:type="dxa"/>
            <w:tcBorders>
              <w:top w:val="nil"/>
              <w:left w:val="nil"/>
              <w:bottom w:val="nil"/>
              <w:right w:val="nil"/>
            </w:tcBorders>
          </w:tcPr>
          <w:p w14:paraId="6EB9EE8B"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landings</w:t>
            </w:r>
          </w:p>
        </w:tc>
        <w:tc>
          <w:tcPr>
            <w:tcW w:w="1312" w:type="dxa"/>
            <w:tcBorders>
              <w:top w:val="nil"/>
              <w:left w:val="nil"/>
              <w:bottom w:val="nil"/>
              <w:right w:val="nil"/>
            </w:tcBorders>
          </w:tcPr>
          <w:p w14:paraId="6E013471" w14:textId="77777777" w:rsidR="00224D02" w:rsidRPr="001D5869" w:rsidRDefault="00224D02">
            <w:pPr>
              <w:autoSpaceDE w:val="0"/>
              <w:autoSpaceDN w:val="0"/>
              <w:adjustRightInd w:val="0"/>
              <w:rPr>
                <w:rFonts w:asciiTheme="majorHAnsi" w:hAnsiTheme="majorHAnsi" w:cstheme="majorHAnsi"/>
                <w:color w:val="000000"/>
                <w:sz w:val="22"/>
                <w:szCs w:val="22"/>
              </w:rPr>
            </w:pPr>
            <w:proofErr w:type="spellStart"/>
            <w:r w:rsidRPr="001D5869">
              <w:rPr>
                <w:rFonts w:asciiTheme="majorHAnsi" w:hAnsiTheme="majorHAnsi" w:cstheme="majorHAnsi"/>
                <w:color w:val="000000"/>
                <w:sz w:val="22"/>
                <w:szCs w:val="22"/>
              </w:rPr>
              <w:t>Barange</w:t>
            </w:r>
            <w:proofErr w:type="spellEnd"/>
          </w:p>
        </w:tc>
        <w:tc>
          <w:tcPr>
            <w:tcW w:w="1040" w:type="dxa"/>
            <w:tcBorders>
              <w:top w:val="nil"/>
              <w:left w:val="nil"/>
              <w:bottom w:val="nil"/>
              <w:right w:val="nil"/>
            </w:tcBorders>
          </w:tcPr>
          <w:p w14:paraId="3F45CD42"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 xml:space="preserve">5-10 </w:t>
            </w:r>
            <w:proofErr w:type="spellStart"/>
            <w:r w:rsidRPr="001D5869">
              <w:rPr>
                <w:rFonts w:asciiTheme="majorHAnsi" w:hAnsiTheme="majorHAnsi" w:cstheme="majorHAnsi"/>
                <w:color w:val="000000"/>
                <w:sz w:val="22"/>
                <w:szCs w:val="22"/>
              </w:rPr>
              <w:t>yr</w:t>
            </w:r>
            <w:proofErr w:type="spellEnd"/>
          </w:p>
        </w:tc>
        <w:tc>
          <w:tcPr>
            <w:tcW w:w="1156" w:type="dxa"/>
            <w:tcBorders>
              <w:top w:val="nil"/>
              <w:left w:val="nil"/>
              <w:bottom w:val="nil"/>
              <w:right w:val="nil"/>
            </w:tcBorders>
          </w:tcPr>
          <w:p w14:paraId="73E040B4"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10999787</w:t>
            </w:r>
          </w:p>
        </w:tc>
        <w:tc>
          <w:tcPr>
            <w:tcW w:w="892" w:type="dxa"/>
            <w:tcBorders>
              <w:top w:val="nil"/>
              <w:left w:val="nil"/>
              <w:bottom w:val="nil"/>
              <w:right w:val="nil"/>
            </w:tcBorders>
          </w:tcPr>
          <w:p w14:paraId="7D1F3086"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39984</w:t>
            </w:r>
          </w:p>
        </w:tc>
        <w:tc>
          <w:tcPr>
            <w:tcW w:w="1024" w:type="dxa"/>
            <w:tcBorders>
              <w:top w:val="nil"/>
              <w:left w:val="nil"/>
              <w:bottom w:val="nil"/>
              <w:right w:val="nil"/>
            </w:tcBorders>
          </w:tcPr>
          <w:p w14:paraId="30957DB1"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&lt; 0.001</w:t>
            </w:r>
          </w:p>
        </w:tc>
        <w:tc>
          <w:tcPr>
            <w:tcW w:w="1024" w:type="dxa"/>
            <w:tcBorders>
              <w:top w:val="nil"/>
              <w:left w:val="nil"/>
              <w:bottom w:val="nil"/>
              <w:right w:val="nil"/>
            </w:tcBorders>
          </w:tcPr>
          <w:p w14:paraId="7203B043"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0.098</w:t>
            </w:r>
          </w:p>
        </w:tc>
        <w:tc>
          <w:tcPr>
            <w:tcW w:w="1024" w:type="dxa"/>
            <w:tcBorders>
              <w:top w:val="nil"/>
              <w:left w:val="nil"/>
              <w:bottom w:val="nil"/>
              <w:right w:val="nil"/>
            </w:tcBorders>
          </w:tcPr>
          <w:p w14:paraId="128DE6B0"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0.084</w:t>
            </w:r>
          </w:p>
        </w:tc>
        <w:tc>
          <w:tcPr>
            <w:tcW w:w="1024" w:type="dxa"/>
            <w:tcBorders>
              <w:top w:val="nil"/>
              <w:left w:val="nil"/>
              <w:bottom w:val="nil"/>
              <w:right w:val="nil"/>
            </w:tcBorders>
          </w:tcPr>
          <w:p w14:paraId="68D7BA96"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0.112</w:t>
            </w:r>
          </w:p>
        </w:tc>
        <w:tc>
          <w:tcPr>
            <w:tcW w:w="1024" w:type="dxa"/>
            <w:tcBorders>
              <w:top w:val="nil"/>
              <w:left w:val="nil"/>
              <w:bottom w:val="nil"/>
              <w:right w:val="nil"/>
            </w:tcBorders>
          </w:tcPr>
          <w:p w14:paraId="371E05BA"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0.36</w:t>
            </w:r>
          </w:p>
        </w:tc>
      </w:tr>
      <w:tr w:rsidR="00224D02" w:rsidRPr="001D5869" w14:paraId="4244F7A9" w14:textId="77777777" w:rsidTr="00224D02">
        <w:trPr>
          <w:trHeight w:val="288"/>
        </w:trPr>
        <w:tc>
          <w:tcPr>
            <w:tcW w:w="1888" w:type="dxa"/>
            <w:tcBorders>
              <w:top w:val="nil"/>
              <w:left w:val="nil"/>
              <w:bottom w:val="nil"/>
              <w:right w:val="nil"/>
            </w:tcBorders>
          </w:tcPr>
          <w:p w14:paraId="2F0576CD"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Benguela</w:t>
            </w:r>
          </w:p>
        </w:tc>
        <w:tc>
          <w:tcPr>
            <w:tcW w:w="1024" w:type="dxa"/>
            <w:tcBorders>
              <w:top w:val="nil"/>
              <w:left w:val="nil"/>
              <w:bottom w:val="nil"/>
              <w:right w:val="nil"/>
            </w:tcBorders>
          </w:tcPr>
          <w:p w14:paraId="7FAB6837"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landings</w:t>
            </w:r>
          </w:p>
        </w:tc>
        <w:tc>
          <w:tcPr>
            <w:tcW w:w="1312" w:type="dxa"/>
            <w:tcBorders>
              <w:top w:val="nil"/>
              <w:left w:val="nil"/>
              <w:bottom w:val="nil"/>
              <w:right w:val="nil"/>
            </w:tcBorders>
          </w:tcPr>
          <w:p w14:paraId="6DCA0CB3" w14:textId="77777777" w:rsidR="00224D02" w:rsidRPr="001D5869" w:rsidRDefault="00224D02">
            <w:pPr>
              <w:autoSpaceDE w:val="0"/>
              <w:autoSpaceDN w:val="0"/>
              <w:adjustRightInd w:val="0"/>
              <w:rPr>
                <w:rFonts w:asciiTheme="majorHAnsi" w:hAnsiTheme="majorHAnsi" w:cstheme="majorHAnsi"/>
                <w:color w:val="000000"/>
                <w:sz w:val="22"/>
                <w:szCs w:val="22"/>
              </w:rPr>
            </w:pPr>
            <w:proofErr w:type="spellStart"/>
            <w:r w:rsidRPr="001D5869">
              <w:rPr>
                <w:rFonts w:asciiTheme="majorHAnsi" w:hAnsiTheme="majorHAnsi" w:cstheme="majorHAnsi"/>
                <w:color w:val="000000"/>
                <w:sz w:val="22"/>
                <w:szCs w:val="22"/>
              </w:rPr>
              <w:t>Barange</w:t>
            </w:r>
            <w:proofErr w:type="spellEnd"/>
          </w:p>
        </w:tc>
        <w:tc>
          <w:tcPr>
            <w:tcW w:w="1040" w:type="dxa"/>
            <w:tcBorders>
              <w:top w:val="nil"/>
              <w:left w:val="nil"/>
              <w:bottom w:val="nil"/>
              <w:right w:val="nil"/>
            </w:tcBorders>
          </w:tcPr>
          <w:p w14:paraId="7B561FA4"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 xml:space="preserve">10+ </w:t>
            </w:r>
            <w:proofErr w:type="spellStart"/>
            <w:r w:rsidRPr="001D5869">
              <w:rPr>
                <w:rFonts w:asciiTheme="majorHAnsi" w:hAnsiTheme="majorHAnsi" w:cstheme="majorHAnsi"/>
                <w:color w:val="000000"/>
                <w:sz w:val="22"/>
                <w:szCs w:val="22"/>
              </w:rPr>
              <w:t>yr</w:t>
            </w:r>
            <w:proofErr w:type="spellEnd"/>
          </w:p>
        </w:tc>
        <w:tc>
          <w:tcPr>
            <w:tcW w:w="1156" w:type="dxa"/>
            <w:tcBorders>
              <w:top w:val="nil"/>
              <w:left w:val="nil"/>
              <w:bottom w:val="nil"/>
              <w:right w:val="nil"/>
            </w:tcBorders>
          </w:tcPr>
          <w:p w14:paraId="3208D715"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6757495</w:t>
            </w:r>
          </w:p>
        </w:tc>
        <w:tc>
          <w:tcPr>
            <w:tcW w:w="892" w:type="dxa"/>
            <w:tcBorders>
              <w:top w:val="nil"/>
              <w:left w:val="nil"/>
              <w:bottom w:val="nil"/>
              <w:right w:val="nil"/>
            </w:tcBorders>
          </w:tcPr>
          <w:p w14:paraId="183007E3"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62832</w:t>
            </w:r>
          </w:p>
        </w:tc>
        <w:tc>
          <w:tcPr>
            <w:tcW w:w="1024" w:type="dxa"/>
            <w:tcBorders>
              <w:top w:val="nil"/>
              <w:left w:val="nil"/>
              <w:bottom w:val="nil"/>
              <w:right w:val="nil"/>
            </w:tcBorders>
          </w:tcPr>
          <w:p w14:paraId="05AB5F58"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&lt; 0.001</w:t>
            </w:r>
          </w:p>
        </w:tc>
        <w:tc>
          <w:tcPr>
            <w:tcW w:w="1024" w:type="dxa"/>
            <w:tcBorders>
              <w:top w:val="nil"/>
              <w:left w:val="nil"/>
              <w:bottom w:val="nil"/>
              <w:right w:val="nil"/>
            </w:tcBorders>
          </w:tcPr>
          <w:p w14:paraId="1A755836"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0.090</w:t>
            </w:r>
          </w:p>
        </w:tc>
        <w:tc>
          <w:tcPr>
            <w:tcW w:w="1024" w:type="dxa"/>
            <w:tcBorders>
              <w:top w:val="nil"/>
              <w:left w:val="nil"/>
              <w:bottom w:val="nil"/>
              <w:right w:val="nil"/>
            </w:tcBorders>
          </w:tcPr>
          <w:p w14:paraId="22C5CDA9"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0.073</w:t>
            </w:r>
          </w:p>
        </w:tc>
        <w:tc>
          <w:tcPr>
            <w:tcW w:w="1024" w:type="dxa"/>
            <w:tcBorders>
              <w:top w:val="nil"/>
              <w:left w:val="nil"/>
              <w:bottom w:val="nil"/>
              <w:right w:val="nil"/>
            </w:tcBorders>
          </w:tcPr>
          <w:p w14:paraId="196F8F29"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0.107</w:t>
            </w:r>
          </w:p>
        </w:tc>
        <w:tc>
          <w:tcPr>
            <w:tcW w:w="1024" w:type="dxa"/>
            <w:tcBorders>
              <w:top w:val="nil"/>
              <w:left w:val="nil"/>
              <w:bottom w:val="nil"/>
              <w:right w:val="nil"/>
            </w:tcBorders>
          </w:tcPr>
          <w:p w14:paraId="67D3C54D"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0.09</w:t>
            </w:r>
          </w:p>
        </w:tc>
      </w:tr>
      <w:tr w:rsidR="00224D02" w:rsidRPr="001D5869" w14:paraId="619DB368" w14:textId="77777777" w:rsidTr="00224D02">
        <w:trPr>
          <w:trHeight w:val="288"/>
        </w:trPr>
        <w:tc>
          <w:tcPr>
            <w:tcW w:w="1888" w:type="dxa"/>
            <w:tcBorders>
              <w:top w:val="nil"/>
              <w:left w:val="nil"/>
              <w:bottom w:val="nil"/>
              <w:right w:val="nil"/>
            </w:tcBorders>
          </w:tcPr>
          <w:p w14:paraId="6ADDDC51"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California</w:t>
            </w:r>
          </w:p>
        </w:tc>
        <w:tc>
          <w:tcPr>
            <w:tcW w:w="1024" w:type="dxa"/>
            <w:tcBorders>
              <w:top w:val="nil"/>
              <w:left w:val="nil"/>
              <w:bottom w:val="nil"/>
              <w:right w:val="nil"/>
            </w:tcBorders>
          </w:tcPr>
          <w:p w14:paraId="5C5A0C08"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rec</w:t>
            </w:r>
          </w:p>
        </w:tc>
        <w:tc>
          <w:tcPr>
            <w:tcW w:w="1312" w:type="dxa"/>
            <w:tcBorders>
              <w:top w:val="nil"/>
              <w:left w:val="nil"/>
              <w:bottom w:val="nil"/>
              <w:right w:val="nil"/>
            </w:tcBorders>
          </w:tcPr>
          <w:p w14:paraId="058C6B72" w14:textId="77777777" w:rsidR="00224D02" w:rsidRPr="001D5869" w:rsidRDefault="00224D02">
            <w:pPr>
              <w:autoSpaceDE w:val="0"/>
              <w:autoSpaceDN w:val="0"/>
              <w:adjustRightInd w:val="0"/>
              <w:rPr>
                <w:rFonts w:asciiTheme="majorHAnsi" w:hAnsiTheme="majorHAnsi" w:cstheme="majorHAnsi"/>
                <w:color w:val="000000"/>
                <w:sz w:val="22"/>
                <w:szCs w:val="22"/>
              </w:rPr>
            </w:pPr>
            <w:proofErr w:type="spellStart"/>
            <w:r w:rsidRPr="001D5869">
              <w:rPr>
                <w:rFonts w:asciiTheme="majorHAnsi" w:hAnsiTheme="majorHAnsi" w:cstheme="majorHAnsi"/>
                <w:color w:val="000000"/>
                <w:sz w:val="22"/>
                <w:szCs w:val="22"/>
              </w:rPr>
              <w:t>Barange</w:t>
            </w:r>
            <w:proofErr w:type="spellEnd"/>
          </w:p>
        </w:tc>
        <w:tc>
          <w:tcPr>
            <w:tcW w:w="1040" w:type="dxa"/>
            <w:tcBorders>
              <w:top w:val="nil"/>
              <w:left w:val="nil"/>
              <w:bottom w:val="nil"/>
              <w:right w:val="nil"/>
            </w:tcBorders>
          </w:tcPr>
          <w:p w14:paraId="7702B466"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 xml:space="preserve">&lt; 5 </w:t>
            </w:r>
            <w:proofErr w:type="spellStart"/>
            <w:r w:rsidRPr="001D5869">
              <w:rPr>
                <w:rFonts w:asciiTheme="majorHAnsi" w:hAnsiTheme="majorHAnsi" w:cstheme="majorHAnsi"/>
                <w:color w:val="000000"/>
                <w:sz w:val="22"/>
                <w:szCs w:val="22"/>
              </w:rPr>
              <w:t>yr</w:t>
            </w:r>
            <w:proofErr w:type="spellEnd"/>
          </w:p>
        </w:tc>
        <w:tc>
          <w:tcPr>
            <w:tcW w:w="1156" w:type="dxa"/>
            <w:tcBorders>
              <w:top w:val="nil"/>
              <w:left w:val="nil"/>
              <w:bottom w:val="nil"/>
              <w:right w:val="nil"/>
            </w:tcBorders>
          </w:tcPr>
          <w:p w14:paraId="3DCFB1E7"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27905829</w:t>
            </w:r>
          </w:p>
        </w:tc>
        <w:tc>
          <w:tcPr>
            <w:tcW w:w="892" w:type="dxa"/>
            <w:tcBorders>
              <w:top w:val="nil"/>
              <w:left w:val="nil"/>
              <w:bottom w:val="nil"/>
              <w:right w:val="nil"/>
            </w:tcBorders>
          </w:tcPr>
          <w:p w14:paraId="63E8C6B4"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57120</w:t>
            </w:r>
          </w:p>
        </w:tc>
        <w:tc>
          <w:tcPr>
            <w:tcW w:w="1024" w:type="dxa"/>
            <w:tcBorders>
              <w:top w:val="nil"/>
              <w:left w:val="nil"/>
              <w:bottom w:val="nil"/>
              <w:right w:val="nil"/>
            </w:tcBorders>
          </w:tcPr>
          <w:p w14:paraId="741BD4C8"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&lt; 0.001</w:t>
            </w:r>
          </w:p>
        </w:tc>
        <w:tc>
          <w:tcPr>
            <w:tcW w:w="1024" w:type="dxa"/>
            <w:tcBorders>
              <w:top w:val="nil"/>
              <w:left w:val="nil"/>
              <w:bottom w:val="nil"/>
              <w:right w:val="nil"/>
            </w:tcBorders>
          </w:tcPr>
          <w:p w14:paraId="6ABF0459"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0.052</w:t>
            </w:r>
          </w:p>
        </w:tc>
        <w:tc>
          <w:tcPr>
            <w:tcW w:w="1024" w:type="dxa"/>
            <w:tcBorders>
              <w:top w:val="nil"/>
              <w:left w:val="nil"/>
              <w:bottom w:val="nil"/>
              <w:right w:val="nil"/>
            </w:tcBorders>
          </w:tcPr>
          <w:p w14:paraId="3D16C8BD"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0.042</w:t>
            </w:r>
          </w:p>
        </w:tc>
        <w:tc>
          <w:tcPr>
            <w:tcW w:w="1024" w:type="dxa"/>
            <w:tcBorders>
              <w:top w:val="nil"/>
              <w:left w:val="nil"/>
              <w:bottom w:val="nil"/>
              <w:right w:val="nil"/>
            </w:tcBorders>
          </w:tcPr>
          <w:p w14:paraId="2E1FBE8C"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0.062</w:t>
            </w:r>
          </w:p>
        </w:tc>
        <w:tc>
          <w:tcPr>
            <w:tcW w:w="1024" w:type="dxa"/>
            <w:tcBorders>
              <w:top w:val="nil"/>
              <w:left w:val="nil"/>
              <w:bottom w:val="nil"/>
              <w:right w:val="nil"/>
            </w:tcBorders>
          </w:tcPr>
          <w:p w14:paraId="12DDCA11"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0.44</w:t>
            </w:r>
          </w:p>
        </w:tc>
      </w:tr>
      <w:tr w:rsidR="00224D02" w:rsidRPr="001D5869" w14:paraId="0261B15E" w14:textId="77777777" w:rsidTr="00224D02">
        <w:trPr>
          <w:trHeight w:val="288"/>
        </w:trPr>
        <w:tc>
          <w:tcPr>
            <w:tcW w:w="1888" w:type="dxa"/>
            <w:tcBorders>
              <w:top w:val="nil"/>
              <w:left w:val="nil"/>
              <w:bottom w:val="nil"/>
              <w:right w:val="nil"/>
            </w:tcBorders>
          </w:tcPr>
          <w:p w14:paraId="79F896B0"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California</w:t>
            </w:r>
          </w:p>
        </w:tc>
        <w:tc>
          <w:tcPr>
            <w:tcW w:w="1024" w:type="dxa"/>
            <w:tcBorders>
              <w:top w:val="nil"/>
              <w:left w:val="nil"/>
              <w:bottom w:val="nil"/>
              <w:right w:val="nil"/>
            </w:tcBorders>
          </w:tcPr>
          <w:p w14:paraId="50B9CC15"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rec</w:t>
            </w:r>
          </w:p>
        </w:tc>
        <w:tc>
          <w:tcPr>
            <w:tcW w:w="1312" w:type="dxa"/>
            <w:tcBorders>
              <w:top w:val="nil"/>
              <w:left w:val="nil"/>
              <w:bottom w:val="nil"/>
              <w:right w:val="nil"/>
            </w:tcBorders>
          </w:tcPr>
          <w:p w14:paraId="02D71C12" w14:textId="77777777" w:rsidR="00224D02" w:rsidRPr="001D5869" w:rsidRDefault="00224D02">
            <w:pPr>
              <w:autoSpaceDE w:val="0"/>
              <w:autoSpaceDN w:val="0"/>
              <w:adjustRightInd w:val="0"/>
              <w:rPr>
                <w:rFonts w:asciiTheme="majorHAnsi" w:hAnsiTheme="majorHAnsi" w:cstheme="majorHAnsi"/>
                <w:color w:val="000000"/>
                <w:sz w:val="22"/>
                <w:szCs w:val="22"/>
              </w:rPr>
            </w:pPr>
            <w:proofErr w:type="spellStart"/>
            <w:r w:rsidRPr="001D5869">
              <w:rPr>
                <w:rFonts w:asciiTheme="majorHAnsi" w:hAnsiTheme="majorHAnsi" w:cstheme="majorHAnsi"/>
                <w:color w:val="000000"/>
                <w:sz w:val="22"/>
                <w:szCs w:val="22"/>
              </w:rPr>
              <w:t>Barange</w:t>
            </w:r>
            <w:proofErr w:type="spellEnd"/>
          </w:p>
        </w:tc>
        <w:tc>
          <w:tcPr>
            <w:tcW w:w="1040" w:type="dxa"/>
            <w:tcBorders>
              <w:top w:val="nil"/>
              <w:left w:val="nil"/>
              <w:bottom w:val="nil"/>
              <w:right w:val="nil"/>
            </w:tcBorders>
          </w:tcPr>
          <w:p w14:paraId="115C9B3C"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 xml:space="preserve">5-10 </w:t>
            </w:r>
            <w:proofErr w:type="spellStart"/>
            <w:r w:rsidRPr="001D5869">
              <w:rPr>
                <w:rFonts w:asciiTheme="majorHAnsi" w:hAnsiTheme="majorHAnsi" w:cstheme="majorHAnsi"/>
                <w:color w:val="000000"/>
                <w:sz w:val="22"/>
                <w:szCs w:val="22"/>
              </w:rPr>
              <w:t>yr</w:t>
            </w:r>
            <w:proofErr w:type="spellEnd"/>
          </w:p>
        </w:tc>
        <w:tc>
          <w:tcPr>
            <w:tcW w:w="1156" w:type="dxa"/>
            <w:tcBorders>
              <w:top w:val="nil"/>
              <w:left w:val="nil"/>
              <w:bottom w:val="nil"/>
              <w:right w:val="nil"/>
            </w:tcBorders>
          </w:tcPr>
          <w:p w14:paraId="28BC0539"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12603525</w:t>
            </w:r>
          </w:p>
        </w:tc>
        <w:tc>
          <w:tcPr>
            <w:tcW w:w="892" w:type="dxa"/>
            <w:tcBorders>
              <w:top w:val="nil"/>
              <w:left w:val="nil"/>
              <w:bottom w:val="nil"/>
              <w:right w:val="nil"/>
            </w:tcBorders>
          </w:tcPr>
          <w:p w14:paraId="50211D91"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39984</w:t>
            </w:r>
          </w:p>
        </w:tc>
        <w:tc>
          <w:tcPr>
            <w:tcW w:w="1024" w:type="dxa"/>
            <w:tcBorders>
              <w:top w:val="nil"/>
              <w:left w:val="nil"/>
              <w:bottom w:val="nil"/>
              <w:right w:val="nil"/>
            </w:tcBorders>
          </w:tcPr>
          <w:p w14:paraId="217836EB"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&lt; 0.001</w:t>
            </w:r>
          </w:p>
        </w:tc>
        <w:tc>
          <w:tcPr>
            <w:tcW w:w="1024" w:type="dxa"/>
            <w:tcBorders>
              <w:top w:val="nil"/>
              <w:left w:val="nil"/>
              <w:bottom w:val="nil"/>
              <w:right w:val="nil"/>
            </w:tcBorders>
          </w:tcPr>
          <w:p w14:paraId="1BDF96C9"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0.149</w:t>
            </w:r>
          </w:p>
        </w:tc>
        <w:tc>
          <w:tcPr>
            <w:tcW w:w="1024" w:type="dxa"/>
            <w:tcBorders>
              <w:top w:val="nil"/>
              <w:left w:val="nil"/>
              <w:bottom w:val="nil"/>
              <w:right w:val="nil"/>
            </w:tcBorders>
          </w:tcPr>
          <w:p w14:paraId="6BA86672"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0.135</w:t>
            </w:r>
          </w:p>
        </w:tc>
        <w:tc>
          <w:tcPr>
            <w:tcW w:w="1024" w:type="dxa"/>
            <w:tcBorders>
              <w:top w:val="nil"/>
              <w:left w:val="nil"/>
              <w:bottom w:val="nil"/>
              <w:right w:val="nil"/>
            </w:tcBorders>
          </w:tcPr>
          <w:p w14:paraId="366F23EB"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0.163</w:t>
            </w:r>
          </w:p>
        </w:tc>
        <w:tc>
          <w:tcPr>
            <w:tcW w:w="1024" w:type="dxa"/>
            <w:tcBorders>
              <w:top w:val="nil"/>
              <w:left w:val="nil"/>
              <w:bottom w:val="nil"/>
              <w:right w:val="nil"/>
            </w:tcBorders>
          </w:tcPr>
          <w:p w14:paraId="60C1B5A0"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0.41</w:t>
            </w:r>
          </w:p>
        </w:tc>
      </w:tr>
      <w:tr w:rsidR="00224D02" w:rsidRPr="001D5869" w14:paraId="539E86BA" w14:textId="77777777" w:rsidTr="00224D02">
        <w:trPr>
          <w:trHeight w:val="288"/>
        </w:trPr>
        <w:tc>
          <w:tcPr>
            <w:tcW w:w="1888" w:type="dxa"/>
            <w:tcBorders>
              <w:top w:val="nil"/>
              <w:left w:val="nil"/>
              <w:bottom w:val="nil"/>
              <w:right w:val="nil"/>
            </w:tcBorders>
          </w:tcPr>
          <w:p w14:paraId="78DE0862"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California</w:t>
            </w:r>
          </w:p>
        </w:tc>
        <w:tc>
          <w:tcPr>
            <w:tcW w:w="1024" w:type="dxa"/>
            <w:tcBorders>
              <w:top w:val="nil"/>
              <w:left w:val="nil"/>
              <w:bottom w:val="nil"/>
              <w:right w:val="nil"/>
            </w:tcBorders>
          </w:tcPr>
          <w:p w14:paraId="78F4A25E"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rec</w:t>
            </w:r>
          </w:p>
        </w:tc>
        <w:tc>
          <w:tcPr>
            <w:tcW w:w="1312" w:type="dxa"/>
            <w:tcBorders>
              <w:top w:val="nil"/>
              <w:left w:val="nil"/>
              <w:bottom w:val="nil"/>
              <w:right w:val="nil"/>
            </w:tcBorders>
          </w:tcPr>
          <w:p w14:paraId="5C05F059" w14:textId="77777777" w:rsidR="00224D02" w:rsidRPr="001D5869" w:rsidRDefault="00224D02">
            <w:pPr>
              <w:autoSpaceDE w:val="0"/>
              <w:autoSpaceDN w:val="0"/>
              <w:adjustRightInd w:val="0"/>
              <w:rPr>
                <w:rFonts w:asciiTheme="majorHAnsi" w:hAnsiTheme="majorHAnsi" w:cstheme="majorHAnsi"/>
                <w:color w:val="000000"/>
                <w:sz w:val="22"/>
                <w:szCs w:val="22"/>
              </w:rPr>
            </w:pPr>
            <w:proofErr w:type="spellStart"/>
            <w:r w:rsidRPr="001D5869">
              <w:rPr>
                <w:rFonts w:asciiTheme="majorHAnsi" w:hAnsiTheme="majorHAnsi" w:cstheme="majorHAnsi"/>
                <w:color w:val="000000"/>
                <w:sz w:val="22"/>
                <w:szCs w:val="22"/>
              </w:rPr>
              <w:t>Barange</w:t>
            </w:r>
            <w:proofErr w:type="spellEnd"/>
          </w:p>
        </w:tc>
        <w:tc>
          <w:tcPr>
            <w:tcW w:w="1040" w:type="dxa"/>
            <w:tcBorders>
              <w:top w:val="nil"/>
              <w:left w:val="nil"/>
              <w:bottom w:val="nil"/>
              <w:right w:val="nil"/>
            </w:tcBorders>
          </w:tcPr>
          <w:p w14:paraId="6AE27E71"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 xml:space="preserve">10+ </w:t>
            </w:r>
            <w:proofErr w:type="spellStart"/>
            <w:r w:rsidRPr="001D5869">
              <w:rPr>
                <w:rFonts w:asciiTheme="majorHAnsi" w:hAnsiTheme="majorHAnsi" w:cstheme="majorHAnsi"/>
                <w:color w:val="000000"/>
                <w:sz w:val="22"/>
                <w:szCs w:val="22"/>
              </w:rPr>
              <w:t>yr</w:t>
            </w:r>
            <w:proofErr w:type="spellEnd"/>
          </w:p>
        </w:tc>
        <w:tc>
          <w:tcPr>
            <w:tcW w:w="1156" w:type="dxa"/>
            <w:tcBorders>
              <w:top w:val="nil"/>
              <w:left w:val="nil"/>
              <w:bottom w:val="nil"/>
              <w:right w:val="nil"/>
            </w:tcBorders>
          </w:tcPr>
          <w:p w14:paraId="0E199569"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7325380</w:t>
            </w:r>
          </w:p>
        </w:tc>
        <w:tc>
          <w:tcPr>
            <w:tcW w:w="892" w:type="dxa"/>
            <w:tcBorders>
              <w:top w:val="nil"/>
              <w:left w:val="nil"/>
              <w:bottom w:val="nil"/>
              <w:right w:val="nil"/>
            </w:tcBorders>
          </w:tcPr>
          <w:p w14:paraId="0685A767"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62832</w:t>
            </w:r>
          </w:p>
        </w:tc>
        <w:tc>
          <w:tcPr>
            <w:tcW w:w="1024" w:type="dxa"/>
            <w:tcBorders>
              <w:top w:val="nil"/>
              <w:left w:val="nil"/>
              <w:bottom w:val="nil"/>
              <w:right w:val="nil"/>
            </w:tcBorders>
          </w:tcPr>
          <w:p w14:paraId="5073CE1E"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&lt; 0.001</w:t>
            </w:r>
          </w:p>
        </w:tc>
        <w:tc>
          <w:tcPr>
            <w:tcW w:w="1024" w:type="dxa"/>
            <w:tcBorders>
              <w:top w:val="nil"/>
              <w:left w:val="nil"/>
              <w:bottom w:val="nil"/>
              <w:right w:val="nil"/>
            </w:tcBorders>
          </w:tcPr>
          <w:p w14:paraId="05B73B7B"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0.104</w:t>
            </w:r>
          </w:p>
        </w:tc>
        <w:tc>
          <w:tcPr>
            <w:tcW w:w="1024" w:type="dxa"/>
            <w:tcBorders>
              <w:top w:val="nil"/>
              <w:left w:val="nil"/>
              <w:bottom w:val="nil"/>
              <w:right w:val="nil"/>
            </w:tcBorders>
          </w:tcPr>
          <w:p w14:paraId="61718458"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0.090</w:t>
            </w:r>
          </w:p>
        </w:tc>
        <w:tc>
          <w:tcPr>
            <w:tcW w:w="1024" w:type="dxa"/>
            <w:tcBorders>
              <w:top w:val="nil"/>
              <w:left w:val="nil"/>
              <w:bottom w:val="nil"/>
              <w:right w:val="nil"/>
            </w:tcBorders>
          </w:tcPr>
          <w:p w14:paraId="5AEF19AE"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0.119</w:t>
            </w:r>
          </w:p>
        </w:tc>
        <w:tc>
          <w:tcPr>
            <w:tcW w:w="1024" w:type="dxa"/>
            <w:tcBorders>
              <w:top w:val="nil"/>
              <w:left w:val="nil"/>
              <w:bottom w:val="nil"/>
              <w:right w:val="nil"/>
            </w:tcBorders>
          </w:tcPr>
          <w:p w14:paraId="21B90FC4"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0.10</w:t>
            </w:r>
          </w:p>
        </w:tc>
      </w:tr>
      <w:tr w:rsidR="00224D02" w:rsidRPr="001D5869" w14:paraId="0C23EE17" w14:textId="77777777" w:rsidTr="00224D02">
        <w:trPr>
          <w:trHeight w:val="288"/>
        </w:trPr>
        <w:tc>
          <w:tcPr>
            <w:tcW w:w="1888" w:type="dxa"/>
            <w:tcBorders>
              <w:top w:val="nil"/>
              <w:left w:val="nil"/>
              <w:bottom w:val="nil"/>
              <w:right w:val="nil"/>
            </w:tcBorders>
          </w:tcPr>
          <w:p w14:paraId="03A37414"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California</w:t>
            </w:r>
          </w:p>
        </w:tc>
        <w:tc>
          <w:tcPr>
            <w:tcW w:w="1024" w:type="dxa"/>
            <w:tcBorders>
              <w:top w:val="nil"/>
              <w:left w:val="nil"/>
              <w:bottom w:val="nil"/>
              <w:right w:val="nil"/>
            </w:tcBorders>
          </w:tcPr>
          <w:p w14:paraId="30A8C2F6" w14:textId="77777777" w:rsidR="00224D02" w:rsidRPr="001D5869" w:rsidRDefault="00224D02">
            <w:pPr>
              <w:autoSpaceDE w:val="0"/>
              <w:autoSpaceDN w:val="0"/>
              <w:adjustRightInd w:val="0"/>
              <w:rPr>
                <w:rFonts w:asciiTheme="majorHAnsi" w:hAnsiTheme="majorHAnsi" w:cstheme="majorHAnsi"/>
                <w:color w:val="000000"/>
                <w:sz w:val="22"/>
                <w:szCs w:val="22"/>
              </w:rPr>
            </w:pPr>
            <w:proofErr w:type="spellStart"/>
            <w:r w:rsidRPr="001D5869">
              <w:rPr>
                <w:rFonts w:asciiTheme="majorHAnsi" w:hAnsiTheme="majorHAnsi" w:cstheme="majorHAnsi"/>
                <w:color w:val="000000"/>
                <w:sz w:val="22"/>
                <w:szCs w:val="22"/>
              </w:rPr>
              <w:t>ssb</w:t>
            </w:r>
            <w:proofErr w:type="spellEnd"/>
          </w:p>
        </w:tc>
        <w:tc>
          <w:tcPr>
            <w:tcW w:w="1312" w:type="dxa"/>
            <w:tcBorders>
              <w:top w:val="nil"/>
              <w:left w:val="nil"/>
              <w:bottom w:val="nil"/>
              <w:right w:val="nil"/>
            </w:tcBorders>
          </w:tcPr>
          <w:p w14:paraId="554C2AD6" w14:textId="77777777" w:rsidR="00224D02" w:rsidRPr="001D5869" w:rsidRDefault="00224D02">
            <w:pPr>
              <w:autoSpaceDE w:val="0"/>
              <w:autoSpaceDN w:val="0"/>
              <w:adjustRightInd w:val="0"/>
              <w:rPr>
                <w:rFonts w:asciiTheme="majorHAnsi" w:hAnsiTheme="majorHAnsi" w:cstheme="majorHAnsi"/>
                <w:color w:val="000000"/>
                <w:sz w:val="22"/>
                <w:szCs w:val="22"/>
              </w:rPr>
            </w:pPr>
            <w:proofErr w:type="spellStart"/>
            <w:r w:rsidRPr="001D5869">
              <w:rPr>
                <w:rFonts w:asciiTheme="majorHAnsi" w:hAnsiTheme="majorHAnsi" w:cstheme="majorHAnsi"/>
                <w:color w:val="000000"/>
                <w:sz w:val="22"/>
                <w:szCs w:val="22"/>
              </w:rPr>
              <w:t>Barange</w:t>
            </w:r>
            <w:proofErr w:type="spellEnd"/>
          </w:p>
        </w:tc>
        <w:tc>
          <w:tcPr>
            <w:tcW w:w="1040" w:type="dxa"/>
            <w:tcBorders>
              <w:top w:val="nil"/>
              <w:left w:val="nil"/>
              <w:bottom w:val="nil"/>
              <w:right w:val="nil"/>
            </w:tcBorders>
          </w:tcPr>
          <w:p w14:paraId="66143AEB"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 xml:space="preserve">&lt; 5 </w:t>
            </w:r>
            <w:proofErr w:type="spellStart"/>
            <w:r w:rsidRPr="001D5869">
              <w:rPr>
                <w:rFonts w:asciiTheme="majorHAnsi" w:hAnsiTheme="majorHAnsi" w:cstheme="majorHAnsi"/>
                <w:color w:val="000000"/>
                <w:sz w:val="22"/>
                <w:szCs w:val="22"/>
              </w:rPr>
              <w:t>yr</w:t>
            </w:r>
            <w:proofErr w:type="spellEnd"/>
          </w:p>
        </w:tc>
        <w:tc>
          <w:tcPr>
            <w:tcW w:w="1156" w:type="dxa"/>
            <w:tcBorders>
              <w:top w:val="nil"/>
              <w:left w:val="nil"/>
              <w:bottom w:val="nil"/>
              <w:right w:val="nil"/>
            </w:tcBorders>
          </w:tcPr>
          <w:p w14:paraId="312527C8"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29589084</w:t>
            </w:r>
          </w:p>
        </w:tc>
        <w:tc>
          <w:tcPr>
            <w:tcW w:w="892" w:type="dxa"/>
            <w:tcBorders>
              <w:top w:val="nil"/>
              <w:left w:val="nil"/>
              <w:bottom w:val="nil"/>
              <w:right w:val="nil"/>
            </w:tcBorders>
          </w:tcPr>
          <w:p w14:paraId="7973F866"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57120</w:t>
            </w:r>
          </w:p>
        </w:tc>
        <w:tc>
          <w:tcPr>
            <w:tcW w:w="1024" w:type="dxa"/>
            <w:tcBorders>
              <w:top w:val="nil"/>
              <w:left w:val="nil"/>
              <w:bottom w:val="nil"/>
              <w:right w:val="nil"/>
            </w:tcBorders>
          </w:tcPr>
          <w:p w14:paraId="710D4B9A"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&lt; 0.001</w:t>
            </w:r>
          </w:p>
        </w:tc>
        <w:tc>
          <w:tcPr>
            <w:tcW w:w="1024" w:type="dxa"/>
            <w:tcBorders>
              <w:top w:val="nil"/>
              <w:left w:val="nil"/>
              <w:bottom w:val="nil"/>
              <w:right w:val="nil"/>
            </w:tcBorders>
          </w:tcPr>
          <w:p w14:paraId="261A382D"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0.049</w:t>
            </w:r>
          </w:p>
        </w:tc>
        <w:tc>
          <w:tcPr>
            <w:tcW w:w="1024" w:type="dxa"/>
            <w:tcBorders>
              <w:top w:val="nil"/>
              <w:left w:val="nil"/>
              <w:bottom w:val="nil"/>
              <w:right w:val="nil"/>
            </w:tcBorders>
          </w:tcPr>
          <w:p w14:paraId="56E9D91C"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0.042</w:t>
            </w:r>
          </w:p>
        </w:tc>
        <w:tc>
          <w:tcPr>
            <w:tcW w:w="1024" w:type="dxa"/>
            <w:tcBorders>
              <w:top w:val="nil"/>
              <w:left w:val="nil"/>
              <w:bottom w:val="nil"/>
              <w:right w:val="nil"/>
            </w:tcBorders>
          </w:tcPr>
          <w:p w14:paraId="643ADAF1"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0.056</w:t>
            </w:r>
          </w:p>
        </w:tc>
        <w:tc>
          <w:tcPr>
            <w:tcW w:w="1024" w:type="dxa"/>
            <w:tcBorders>
              <w:top w:val="nil"/>
              <w:left w:val="nil"/>
              <w:bottom w:val="nil"/>
              <w:right w:val="nil"/>
            </w:tcBorders>
          </w:tcPr>
          <w:p w14:paraId="40EE2C3D"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0.47</w:t>
            </w:r>
          </w:p>
        </w:tc>
      </w:tr>
      <w:tr w:rsidR="00224D02" w:rsidRPr="001D5869" w14:paraId="77AC98FA" w14:textId="77777777" w:rsidTr="00224D02">
        <w:trPr>
          <w:trHeight w:val="288"/>
        </w:trPr>
        <w:tc>
          <w:tcPr>
            <w:tcW w:w="1888" w:type="dxa"/>
            <w:tcBorders>
              <w:top w:val="nil"/>
              <w:left w:val="nil"/>
              <w:bottom w:val="nil"/>
              <w:right w:val="nil"/>
            </w:tcBorders>
          </w:tcPr>
          <w:p w14:paraId="5971983C"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California</w:t>
            </w:r>
          </w:p>
        </w:tc>
        <w:tc>
          <w:tcPr>
            <w:tcW w:w="1024" w:type="dxa"/>
            <w:tcBorders>
              <w:top w:val="nil"/>
              <w:left w:val="nil"/>
              <w:bottom w:val="nil"/>
              <w:right w:val="nil"/>
            </w:tcBorders>
          </w:tcPr>
          <w:p w14:paraId="75EA1241" w14:textId="77777777" w:rsidR="00224D02" w:rsidRPr="001D5869" w:rsidRDefault="00224D02">
            <w:pPr>
              <w:autoSpaceDE w:val="0"/>
              <w:autoSpaceDN w:val="0"/>
              <w:adjustRightInd w:val="0"/>
              <w:rPr>
                <w:rFonts w:asciiTheme="majorHAnsi" w:hAnsiTheme="majorHAnsi" w:cstheme="majorHAnsi"/>
                <w:color w:val="000000"/>
                <w:sz w:val="22"/>
                <w:szCs w:val="22"/>
              </w:rPr>
            </w:pPr>
            <w:proofErr w:type="spellStart"/>
            <w:r w:rsidRPr="001D5869">
              <w:rPr>
                <w:rFonts w:asciiTheme="majorHAnsi" w:hAnsiTheme="majorHAnsi" w:cstheme="majorHAnsi"/>
                <w:color w:val="000000"/>
                <w:sz w:val="22"/>
                <w:szCs w:val="22"/>
              </w:rPr>
              <w:t>ssb</w:t>
            </w:r>
            <w:proofErr w:type="spellEnd"/>
          </w:p>
        </w:tc>
        <w:tc>
          <w:tcPr>
            <w:tcW w:w="1312" w:type="dxa"/>
            <w:tcBorders>
              <w:top w:val="nil"/>
              <w:left w:val="nil"/>
              <w:bottom w:val="nil"/>
              <w:right w:val="nil"/>
            </w:tcBorders>
          </w:tcPr>
          <w:p w14:paraId="2FCB4D5D" w14:textId="77777777" w:rsidR="00224D02" w:rsidRPr="001D5869" w:rsidRDefault="00224D02">
            <w:pPr>
              <w:autoSpaceDE w:val="0"/>
              <w:autoSpaceDN w:val="0"/>
              <w:adjustRightInd w:val="0"/>
              <w:rPr>
                <w:rFonts w:asciiTheme="majorHAnsi" w:hAnsiTheme="majorHAnsi" w:cstheme="majorHAnsi"/>
                <w:color w:val="000000"/>
                <w:sz w:val="22"/>
                <w:szCs w:val="22"/>
              </w:rPr>
            </w:pPr>
            <w:proofErr w:type="spellStart"/>
            <w:r w:rsidRPr="001D5869">
              <w:rPr>
                <w:rFonts w:asciiTheme="majorHAnsi" w:hAnsiTheme="majorHAnsi" w:cstheme="majorHAnsi"/>
                <w:color w:val="000000"/>
                <w:sz w:val="22"/>
                <w:szCs w:val="22"/>
              </w:rPr>
              <w:t>Barange</w:t>
            </w:r>
            <w:proofErr w:type="spellEnd"/>
          </w:p>
        </w:tc>
        <w:tc>
          <w:tcPr>
            <w:tcW w:w="1040" w:type="dxa"/>
            <w:tcBorders>
              <w:top w:val="nil"/>
              <w:left w:val="nil"/>
              <w:bottom w:val="nil"/>
              <w:right w:val="nil"/>
            </w:tcBorders>
          </w:tcPr>
          <w:p w14:paraId="2563A51B"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 xml:space="preserve">5-10 </w:t>
            </w:r>
            <w:proofErr w:type="spellStart"/>
            <w:r w:rsidRPr="001D5869">
              <w:rPr>
                <w:rFonts w:asciiTheme="majorHAnsi" w:hAnsiTheme="majorHAnsi" w:cstheme="majorHAnsi"/>
                <w:color w:val="000000"/>
                <w:sz w:val="22"/>
                <w:szCs w:val="22"/>
              </w:rPr>
              <w:t>yr</w:t>
            </w:r>
            <w:proofErr w:type="spellEnd"/>
          </w:p>
        </w:tc>
        <w:tc>
          <w:tcPr>
            <w:tcW w:w="1156" w:type="dxa"/>
            <w:tcBorders>
              <w:top w:val="nil"/>
              <w:left w:val="nil"/>
              <w:bottom w:val="nil"/>
              <w:right w:val="nil"/>
            </w:tcBorders>
          </w:tcPr>
          <w:p w14:paraId="7AC1B8BF"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11832309</w:t>
            </w:r>
          </w:p>
        </w:tc>
        <w:tc>
          <w:tcPr>
            <w:tcW w:w="892" w:type="dxa"/>
            <w:tcBorders>
              <w:top w:val="nil"/>
              <w:left w:val="nil"/>
              <w:bottom w:val="nil"/>
              <w:right w:val="nil"/>
            </w:tcBorders>
          </w:tcPr>
          <w:p w14:paraId="74D98393"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39984</w:t>
            </w:r>
          </w:p>
        </w:tc>
        <w:tc>
          <w:tcPr>
            <w:tcW w:w="1024" w:type="dxa"/>
            <w:tcBorders>
              <w:top w:val="nil"/>
              <w:left w:val="nil"/>
              <w:bottom w:val="nil"/>
              <w:right w:val="nil"/>
            </w:tcBorders>
          </w:tcPr>
          <w:p w14:paraId="579998E9"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&lt; 0.001</w:t>
            </w:r>
          </w:p>
        </w:tc>
        <w:tc>
          <w:tcPr>
            <w:tcW w:w="1024" w:type="dxa"/>
            <w:tcBorders>
              <w:top w:val="nil"/>
              <w:left w:val="nil"/>
              <w:bottom w:val="nil"/>
              <w:right w:val="nil"/>
            </w:tcBorders>
          </w:tcPr>
          <w:p w14:paraId="3A8BFBE3"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0.112</w:t>
            </w:r>
          </w:p>
        </w:tc>
        <w:tc>
          <w:tcPr>
            <w:tcW w:w="1024" w:type="dxa"/>
            <w:tcBorders>
              <w:top w:val="nil"/>
              <w:left w:val="nil"/>
              <w:bottom w:val="nil"/>
              <w:right w:val="nil"/>
            </w:tcBorders>
          </w:tcPr>
          <w:p w14:paraId="274AF3C1"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0.100</w:t>
            </w:r>
          </w:p>
        </w:tc>
        <w:tc>
          <w:tcPr>
            <w:tcW w:w="1024" w:type="dxa"/>
            <w:tcBorders>
              <w:top w:val="nil"/>
              <w:left w:val="nil"/>
              <w:bottom w:val="nil"/>
              <w:right w:val="nil"/>
            </w:tcBorders>
          </w:tcPr>
          <w:p w14:paraId="0176071D"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0.125</w:t>
            </w:r>
          </w:p>
        </w:tc>
        <w:tc>
          <w:tcPr>
            <w:tcW w:w="1024" w:type="dxa"/>
            <w:tcBorders>
              <w:top w:val="nil"/>
              <w:left w:val="nil"/>
              <w:bottom w:val="nil"/>
              <w:right w:val="nil"/>
            </w:tcBorders>
          </w:tcPr>
          <w:p w14:paraId="27FB8867"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0.39</w:t>
            </w:r>
          </w:p>
        </w:tc>
      </w:tr>
      <w:tr w:rsidR="00224D02" w:rsidRPr="001D5869" w14:paraId="2ADCDB9E" w14:textId="77777777" w:rsidTr="00224D02">
        <w:trPr>
          <w:trHeight w:val="288"/>
        </w:trPr>
        <w:tc>
          <w:tcPr>
            <w:tcW w:w="1888" w:type="dxa"/>
            <w:tcBorders>
              <w:top w:val="nil"/>
              <w:left w:val="nil"/>
              <w:bottom w:val="nil"/>
              <w:right w:val="nil"/>
            </w:tcBorders>
          </w:tcPr>
          <w:p w14:paraId="3375B80D"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California</w:t>
            </w:r>
          </w:p>
        </w:tc>
        <w:tc>
          <w:tcPr>
            <w:tcW w:w="1024" w:type="dxa"/>
            <w:tcBorders>
              <w:top w:val="nil"/>
              <w:left w:val="nil"/>
              <w:bottom w:val="nil"/>
              <w:right w:val="nil"/>
            </w:tcBorders>
          </w:tcPr>
          <w:p w14:paraId="4622AB4E" w14:textId="77777777" w:rsidR="00224D02" w:rsidRPr="001D5869" w:rsidRDefault="00224D02">
            <w:pPr>
              <w:autoSpaceDE w:val="0"/>
              <w:autoSpaceDN w:val="0"/>
              <w:adjustRightInd w:val="0"/>
              <w:rPr>
                <w:rFonts w:asciiTheme="majorHAnsi" w:hAnsiTheme="majorHAnsi" w:cstheme="majorHAnsi"/>
                <w:color w:val="000000"/>
                <w:sz w:val="22"/>
                <w:szCs w:val="22"/>
              </w:rPr>
            </w:pPr>
            <w:proofErr w:type="spellStart"/>
            <w:r w:rsidRPr="001D5869">
              <w:rPr>
                <w:rFonts w:asciiTheme="majorHAnsi" w:hAnsiTheme="majorHAnsi" w:cstheme="majorHAnsi"/>
                <w:color w:val="000000"/>
                <w:sz w:val="22"/>
                <w:szCs w:val="22"/>
              </w:rPr>
              <w:t>ssb</w:t>
            </w:r>
            <w:proofErr w:type="spellEnd"/>
          </w:p>
        </w:tc>
        <w:tc>
          <w:tcPr>
            <w:tcW w:w="1312" w:type="dxa"/>
            <w:tcBorders>
              <w:top w:val="nil"/>
              <w:left w:val="nil"/>
              <w:bottom w:val="nil"/>
              <w:right w:val="nil"/>
            </w:tcBorders>
          </w:tcPr>
          <w:p w14:paraId="3B12AE58" w14:textId="77777777" w:rsidR="00224D02" w:rsidRPr="001D5869" w:rsidRDefault="00224D02">
            <w:pPr>
              <w:autoSpaceDE w:val="0"/>
              <w:autoSpaceDN w:val="0"/>
              <w:adjustRightInd w:val="0"/>
              <w:rPr>
                <w:rFonts w:asciiTheme="majorHAnsi" w:hAnsiTheme="majorHAnsi" w:cstheme="majorHAnsi"/>
                <w:color w:val="000000"/>
                <w:sz w:val="22"/>
                <w:szCs w:val="22"/>
              </w:rPr>
            </w:pPr>
            <w:proofErr w:type="spellStart"/>
            <w:r w:rsidRPr="001D5869">
              <w:rPr>
                <w:rFonts w:asciiTheme="majorHAnsi" w:hAnsiTheme="majorHAnsi" w:cstheme="majorHAnsi"/>
                <w:color w:val="000000"/>
                <w:sz w:val="22"/>
                <w:szCs w:val="22"/>
              </w:rPr>
              <w:t>Barange</w:t>
            </w:r>
            <w:proofErr w:type="spellEnd"/>
          </w:p>
        </w:tc>
        <w:tc>
          <w:tcPr>
            <w:tcW w:w="1040" w:type="dxa"/>
            <w:tcBorders>
              <w:top w:val="nil"/>
              <w:left w:val="nil"/>
              <w:bottom w:val="nil"/>
              <w:right w:val="nil"/>
            </w:tcBorders>
          </w:tcPr>
          <w:p w14:paraId="56B74C18"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 xml:space="preserve">10+ </w:t>
            </w:r>
            <w:proofErr w:type="spellStart"/>
            <w:r w:rsidRPr="001D5869">
              <w:rPr>
                <w:rFonts w:asciiTheme="majorHAnsi" w:hAnsiTheme="majorHAnsi" w:cstheme="majorHAnsi"/>
                <w:color w:val="000000"/>
                <w:sz w:val="22"/>
                <w:szCs w:val="22"/>
              </w:rPr>
              <w:t>yr</w:t>
            </w:r>
            <w:proofErr w:type="spellEnd"/>
          </w:p>
        </w:tc>
        <w:tc>
          <w:tcPr>
            <w:tcW w:w="1156" w:type="dxa"/>
            <w:tcBorders>
              <w:top w:val="nil"/>
              <w:left w:val="nil"/>
              <w:bottom w:val="nil"/>
              <w:right w:val="nil"/>
            </w:tcBorders>
          </w:tcPr>
          <w:p w14:paraId="50EF24A9"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7143654</w:t>
            </w:r>
          </w:p>
        </w:tc>
        <w:tc>
          <w:tcPr>
            <w:tcW w:w="892" w:type="dxa"/>
            <w:tcBorders>
              <w:top w:val="nil"/>
              <w:left w:val="nil"/>
              <w:bottom w:val="nil"/>
              <w:right w:val="nil"/>
            </w:tcBorders>
          </w:tcPr>
          <w:p w14:paraId="015E4F79"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62832</w:t>
            </w:r>
          </w:p>
        </w:tc>
        <w:tc>
          <w:tcPr>
            <w:tcW w:w="1024" w:type="dxa"/>
            <w:tcBorders>
              <w:top w:val="nil"/>
              <w:left w:val="nil"/>
              <w:bottom w:val="nil"/>
              <w:right w:val="nil"/>
            </w:tcBorders>
          </w:tcPr>
          <w:p w14:paraId="1A1B93E6"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&lt; 0.001</w:t>
            </w:r>
          </w:p>
        </w:tc>
        <w:tc>
          <w:tcPr>
            <w:tcW w:w="1024" w:type="dxa"/>
            <w:tcBorders>
              <w:top w:val="nil"/>
              <w:left w:val="nil"/>
              <w:bottom w:val="nil"/>
              <w:right w:val="nil"/>
            </w:tcBorders>
          </w:tcPr>
          <w:p w14:paraId="2F05A836"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0.071</w:t>
            </w:r>
          </w:p>
        </w:tc>
        <w:tc>
          <w:tcPr>
            <w:tcW w:w="1024" w:type="dxa"/>
            <w:tcBorders>
              <w:top w:val="nil"/>
              <w:left w:val="nil"/>
              <w:bottom w:val="nil"/>
              <w:right w:val="nil"/>
            </w:tcBorders>
          </w:tcPr>
          <w:p w14:paraId="0712F3CE"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0.060</w:t>
            </w:r>
          </w:p>
        </w:tc>
        <w:tc>
          <w:tcPr>
            <w:tcW w:w="1024" w:type="dxa"/>
            <w:tcBorders>
              <w:top w:val="nil"/>
              <w:left w:val="nil"/>
              <w:bottom w:val="nil"/>
              <w:right w:val="nil"/>
            </w:tcBorders>
          </w:tcPr>
          <w:p w14:paraId="7D1FC8F0"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0.082</w:t>
            </w:r>
          </w:p>
        </w:tc>
        <w:tc>
          <w:tcPr>
            <w:tcW w:w="1024" w:type="dxa"/>
            <w:tcBorders>
              <w:top w:val="nil"/>
              <w:left w:val="nil"/>
              <w:bottom w:val="nil"/>
              <w:right w:val="nil"/>
            </w:tcBorders>
          </w:tcPr>
          <w:p w14:paraId="476C8FFE"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0.09</w:t>
            </w:r>
          </w:p>
        </w:tc>
      </w:tr>
      <w:tr w:rsidR="00224D02" w:rsidRPr="001D5869" w14:paraId="1D4AB488" w14:textId="77777777" w:rsidTr="00224D02">
        <w:trPr>
          <w:trHeight w:val="288"/>
        </w:trPr>
        <w:tc>
          <w:tcPr>
            <w:tcW w:w="1888" w:type="dxa"/>
            <w:tcBorders>
              <w:top w:val="nil"/>
              <w:left w:val="nil"/>
              <w:bottom w:val="nil"/>
              <w:right w:val="nil"/>
            </w:tcBorders>
          </w:tcPr>
          <w:p w14:paraId="75E1F5CA"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California</w:t>
            </w:r>
          </w:p>
        </w:tc>
        <w:tc>
          <w:tcPr>
            <w:tcW w:w="1024" w:type="dxa"/>
            <w:tcBorders>
              <w:top w:val="nil"/>
              <w:left w:val="nil"/>
              <w:bottom w:val="nil"/>
              <w:right w:val="nil"/>
            </w:tcBorders>
          </w:tcPr>
          <w:p w14:paraId="789F4BD4"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landings</w:t>
            </w:r>
          </w:p>
        </w:tc>
        <w:tc>
          <w:tcPr>
            <w:tcW w:w="1312" w:type="dxa"/>
            <w:tcBorders>
              <w:top w:val="nil"/>
              <w:left w:val="nil"/>
              <w:bottom w:val="nil"/>
              <w:right w:val="nil"/>
            </w:tcBorders>
          </w:tcPr>
          <w:p w14:paraId="122CF130" w14:textId="77777777" w:rsidR="00224D02" w:rsidRPr="001D5869" w:rsidRDefault="00224D02">
            <w:pPr>
              <w:autoSpaceDE w:val="0"/>
              <w:autoSpaceDN w:val="0"/>
              <w:adjustRightInd w:val="0"/>
              <w:rPr>
                <w:rFonts w:asciiTheme="majorHAnsi" w:hAnsiTheme="majorHAnsi" w:cstheme="majorHAnsi"/>
                <w:color w:val="000000"/>
                <w:sz w:val="22"/>
                <w:szCs w:val="22"/>
              </w:rPr>
            </w:pPr>
            <w:proofErr w:type="spellStart"/>
            <w:r w:rsidRPr="001D5869">
              <w:rPr>
                <w:rFonts w:asciiTheme="majorHAnsi" w:hAnsiTheme="majorHAnsi" w:cstheme="majorHAnsi"/>
                <w:color w:val="000000"/>
                <w:sz w:val="22"/>
                <w:szCs w:val="22"/>
              </w:rPr>
              <w:t>Barange</w:t>
            </w:r>
            <w:proofErr w:type="spellEnd"/>
          </w:p>
        </w:tc>
        <w:tc>
          <w:tcPr>
            <w:tcW w:w="1040" w:type="dxa"/>
            <w:tcBorders>
              <w:top w:val="nil"/>
              <w:left w:val="nil"/>
              <w:bottom w:val="nil"/>
              <w:right w:val="nil"/>
            </w:tcBorders>
          </w:tcPr>
          <w:p w14:paraId="612D8AF0"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 xml:space="preserve">&lt; 5 </w:t>
            </w:r>
            <w:proofErr w:type="spellStart"/>
            <w:r w:rsidRPr="001D5869">
              <w:rPr>
                <w:rFonts w:asciiTheme="majorHAnsi" w:hAnsiTheme="majorHAnsi" w:cstheme="majorHAnsi"/>
                <w:color w:val="000000"/>
                <w:sz w:val="22"/>
                <w:szCs w:val="22"/>
              </w:rPr>
              <w:t>yr</w:t>
            </w:r>
            <w:proofErr w:type="spellEnd"/>
          </w:p>
        </w:tc>
        <w:tc>
          <w:tcPr>
            <w:tcW w:w="1156" w:type="dxa"/>
            <w:tcBorders>
              <w:top w:val="nil"/>
              <w:left w:val="nil"/>
              <w:bottom w:val="nil"/>
              <w:right w:val="nil"/>
            </w:tcBorders>
          </w:tcPr>
          <w:p w14:paraId="2B38047D"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30284177</w:t>
            </w:r>
          </w:p>
        </w:tc>
        <w:tc>
          <w:tcPr>
            <w:tcW w:w="892" w:type="dxa"/>
            <w:tcBorders>
              <w:top w:val="nil"/>
              <w:left w:val="nil"/>
              <w:bottom w:val="nil"/>
              <w:right w:val="nil"/>
            </w:tcBorders>
          </w:tcPr>
          <w:p w14:paraId="1F10E716"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57120</w:t>
            </w:r>
          </w:p>
        </w:tc>
        <w:tc>
          <w:tcPr>
            <w:tcW w:w="1024" w:type="dxa"/>
            <w:tcBorders>
              <w:top w:val="nil"/>
              <w:left w:val="nil"/>
              <w:bottom w:val="nil"/>
              <w:right w:val="nil"/>
            </w:tcBorders>
          </w:tcPr>
          <w:p w14:paraId="667DE8E4"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&lt; 0.001</w:t>
            </w:r>
          </w:p>
        </w:tc>
        <w:tc>
          <w:tcPr>
            <w:tcW w:w="1024" w:type="dxa"/>
            <w:tcBorders>
              <w:top w:val="nil"/>
              <w:left w:val="nil"/>
              <w:bottom w:val="nil"/>
              <w:right w:val="nil"/>
            </w:tcBorders>
          </w:tcPr>
          <w:p w14:paraId="075C71FC"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0.061</w:t>
            </w:r>
          </w:p>
        </w:tc>
        <w:tc>
          <w:tcPr>
            <w:tcW w:w="1024" w:type="dxa"/>
            <w:tcBorders>
              <w:top w:val="nil"/>
              <w:left w:val="nil"/>
              <w:bottom w:val="nil"/>
              <w:right w:val="nil"/>
            </w:tcBorders>
          </w:tcPr>
          <w:p w14:paraId="008D8D65"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0.053</w:t>
            </w:r>
          </w:p>
        </w:tc>
        <w:tc>
          <w:tcPr>
            <w:tcW w:w="1024" w:type="dxa"/>
            <w:tcBorders>
              <w:top w:val="nil"/>
              <w:left w:val="nil"/>
              <w:bottom w:val="nil"/>
              <w:right w:val="nil"/>
            </w:tcBorders>
          </w:tcPr>
          <w:p w14:paraId="5175FBAF"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0.069</w:t>
            </w:r>
          </w:p>
        </w:tc>
        <w:tc>
          <w:tcPr>
            <w:tcW w:w="1024" w:type="dxa"/>
            <w:tcBorders>
              <w:top w:val="nil"/>
              <w:left w:val="nil"/>
              <w:bottom w:val="nil"/>
              <w:right w:val="nil"/>
            </w:tcBorders>
          </w:tcPr>
          <w:p w14:paraId="364557EB"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0.48</w:t>
            </w:r>
          </w:p>
        </w:tc>
      </w:tr>
      <w:tr w:rsidR="00224D02" w:rsidRPr="001D5869" w14:paraId="0D062FC5" w14:textId="77777777" w:rsidTr="00224D02">
        <w:trPr>
          <w:trHeight w:val="288"/>
        </w:trPr>
        <w:tc>
          <w:tcPr>
            <w:tcW w:w="1888" w:type="dxa"/>
            <w:tcBorders>
              <w:top w:val="nil"/>
              <w:left w:val="nil"/>
              <w:bottom w:val="nil"/>
              <w:right w:val="nil"/>
            </w:tcBorders>
          </w:tcPr>
          <w:p w14:paraId="55FC76EF"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California</w:t>
            </w:r>
          </w:p>
        </w:tc>
        <w:tc>
          <w:tcPr>
            <w:tcW w:w="1024" w:type="dxa"/>
            <w:tcBorders>
              <w:top w:val="nil"/>
              <w:left w:val="nil"/>
              <w:bottom w:val="nil"/>
              <w:right w:val="nil"/>
            </w:tcBorders>
          </w:tcPr>
          <w:p w14:paraId="516B8B23"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landings</w:t>
            </w:r>
          </w:p>
        </w:tc>
        <w:tc>
          <w:tcPr>
            <w:tcW w:w="1312" w:type="dxa"/>
            <w:tcBorders>
              <w:top w:val="nil"/>
              <w:left w:val="nil"/>
              <w:bottom w:val="nil"/>
              <w:right w:val="nil"/>
            </w:tcBorders>
          </w:tcPr>
          <w:p w14:paraId="25C58F2A" w14:textId="77777777" w:rsidR="00224D02" w:rsidRPr="001D5869" w:rsidRDefault="00224D02">
            <w:pPr>
              <w:autoSpaceDE w:val="0"/>
              <w:autoSpaceDN w:val="0"/>
              <w:adjustRightInd w:val="0"/>
              <w:rPr>
                <w:rFonts w:asciiTheme="majorHAnsi" w:hAnsiTheme="majorHAnsi" w:cstheme="majorHAnsi"/>
                <w:color w:val="000000"/>
                <w:sz w:val="22"/>
                <w:szCs w:val="22"/>
              </w:rPr>
            </w:pPr>
            <w:proofErr w:type="spellStart"/>
            <w:r w:rsidRPr="001D5869">
              <w:rPr>
                <w:rFonts w:asciiTheme="majorHAnsi" w:hAnsiTheme="majorHAnsi" w:cstheme="majorHAnsi"/>
                <w:color w:val="000000"/>
                <w:sz w:val="22"/>
                <w:szCs w:val="22"/>
              </w:rPr>
              <w:t>Barange</w:t>
            </w:r>
            <w:proofErr w:type="spellEnd"/>
          </w:p>
        </w:tc>
        <w:tc>
          <w:tcPr>
            <w:tcW w:w="1040" w:type="dxa"/>
            <w:tcBorders>
              <w:top w:val="nil"/>
              <w:left w:val="nil"/>
              <w:bottom w:val="nil"/>
              <w:right w:val="nil"/>
            </w:tcBorders>
          </w:tcPr>
          <w:p w14:paraId="271202BE"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 xml:space="preserve">5-10 </w:t>
            </w:r>
            <w:proofErr w:type="spellStart"/>
            <w:r w:rsidRPr="001D5869">
              <w:rPr>
                <w:rFonts w:asciiTheme="majorHAnsi" w:hAnsiTheme="majorHAnsi" w:cstheme="majorHAnsi"/>
                <w:color w:val="000000"/>
                <w:sz w:val="22"/>
                <w:szCs w:val="22"/>
              </w:rPr>
              <w:t>yr</w:t>
            </w:r>
            <w:proofErr w:type="spellEnd"/>
          </w:p>
        </w:tc>
        <w:tc>
          <w:tcPr>
            <w:tcW w:w="1156" w:type="dxa"/>
            <w:tcBorders>
              <w:top w:val="nil"/>
              <w:left w:val="nil"/>
              <w:bottom w:val="nil"/>
              <w:right w:val="nil"/>
            </w:tcBorders>
          </w:tcPr>
          <w:p w14:paraId="79000D9C"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8119880</w:t>
            </w:r>
          </w:p>
        </w:tc>
        <w:tc>
          <w:tcPr>
            <w:tcW w:w="892" w:type="dxa"/>
            <w:tcBorders>
              <w:top w:val="nil"/>
              <w:left w:val="nil"/>
              <w:bottom w:val="nil"/>
              <w:right w:val="nil"/>
            </w:tcBorders>
          </w:tcPr>
          <w:p w14:paraId="12170AAB"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39984</w:t>
            </w:r>
          </w:p>
        </w:tc>
        <w:tc>
          <w:tcPr>
            <w:tcW w:w="1024" w:type="dxa"/>
            <w:tcBorders>
              <w:top w:val="nil"/>
              <w:left w:val="nil"/>
              <w:bottom w:val="nil"/>
              <w:right w:val="nil"/>
            </w:tcBorders>
          </w:tcPr>
          <w:p w14:paraId="1900F24D"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0.783</w:t>
            </w:r>
          </w:p>
        </w:tc>
        <w:tc>
          <w:tcPr>
            <w:tcW w:w="1024" w:type="dxa"/>
            <w:tcBorders>
              <w:top w:val="nil"/>
              <w:left w:val="nil"/>
              <w:bottom w:val="nil"/>
              <w:right w:val="nil"/>
            </w:tcBorders>
          </w:tcPr>
          <w:p w14:paraId="545C45F1"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0.002</w:t>
            </w:r>
          </w:p>
        </w:tc>
        <w:tc>
          <w:tcPr>
            <w:tcW w:w="1024" w:type="dxa"/>
            <w:tcBorders>
              <w:top w:val="nil"/>
              <w:left w:val="nil"/>
              <w:bottom w:val="nil"/>
              <w:right w:val="nil"/>
            </w:tcBorders>
          </w:tcPr>
          <w:p w14:paraId="72F423D0"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-0.011</w:t>
            </w:r>
          </w:p>
        </w:tc>
        <w:tc>
          <w:tcPr>
            <w:tcW w:w="1024" w:type="dxa"/>
            <w:tcBorders>
              <w:top w:val="nil"/>
              <w:left w:val="nil"/>
              <w:bottom w:val="nil"/>
              <w:right w:val="nil"/>
            </w:tcBorders>
          </w:tcPr>
          <w:p w14:paraId="1B0EC6AB"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0.015</w:t>
            </w:r>
          </w:p>
        </w:tc>
        <w:tc>
          <w:tcPr>
            <w:tcW w:w="1024" w:type="dxa"/>
            <w:tcBorders>
              <w:top w:val="nil"/>
              <w:left w:val="nil"/>
              <w:bottom w:val="nil"/>
              <w:right w:val="nil"/>
            </w:tcBorders>
          </w:tcPr>
          <w:p w14:paraId="20E85B60"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0.26</w:t>
            </w:r>
          </w:p>
        </w:tc>
      </w:tr>
      <w:tr w:rsidR="00224D02" w:rsidRPr="001D5869" w14:paraId="5439938B" w14:textId="77777777" w:rsidTr="00224D02">
        <w:trPr>
          <w:trHeight w:val="288"/>
        </w:trPr>
        <w:tc>
          <w:tcPr>
            <w:tcW w:w="1888" w:type="dxa"/>
            <w:tcBorders>
              <w:top w:val="nil"/>
              <w:left w:val="nil"/>
              <w:bottom w:val="nil"/>
              <w:right w:val="nil"/>
            </w:tcBorders>
          </w:tcPr>
          <w:p w14:paraId="41634D64"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California</w:t>
            </w:r>
          </w:p>
        </w:tc>
        <w:tc>
          <w:tcPr>
            <w:tcW w:w="1024" w:type="dxa"/>
            <w:tcBorders>
              <w:top w:val="nil"/>
              <w:left w:val="nil"/>
              <w:bottom w:val="nil"/>
              <w:right w:val="nil"/>
            </w:tcBorders>
          </w:tcPr>
          <w:p w14:paraId="199CD158"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landings</w:t>
            </w:r>
          </w:p>
        </w:tc>
        <w:tc>
          <w:tcPr>
            <w:tcW w:w="1312" w:type="dxa"/>
            <w:tcBorders>
              <w:top w:val="nil"/>
              <w:left w:val="nil"/>
              <w:bottom w:val="nil"/>
              <w:right w:val="nil"/>
            </w:tcBorders>
          </w:tcPr>
          <w:p w14:paraId="3017D28B" w14:textId="77777777" w:rsidR="00224D02" w:rsidRPr="001D5869" w:rsidRDefault="00224D02">
            <w:pPr>
              <w:autoSpaceDE w:val="0"/>
              <w:autoSpaceDN w:val="0"/>
              <w:adjustRightInd w:val="0"/>
              <w:rPr>
                <w:rFonts w:asciiTheme="majorHAnsi" w:hAnsiTheme="majorHAnsi" w:cstheme="majorHAnsi"/>
                <w:color w:val="000000"/>
                <w:sz w:val="22"/>
                <w:szCs w:val="22"/>
              </w:rPr>
            </w:pPr>
            <w:proofErr w:type="spellStart"/>
            <w:r w:rsidRPr="001D5869">
              <w:rPr>
                <w:rFonts w:asciiTheme="majorHAnsi" w:hAnsiTheme="majorHAnsi" w:cstheme="majorHAnsi"/>
                <w:color w:val="000000"/>
                <w:sz w:val="22"/>
                <w:szCs w:val="22"/>
              </w:rPr>
              <w:t>Barange</w:t>
            </w:r>
            <w:proofErr w:type="spellEnd"/>
          </w:p>
        </w:tc>
        <w:tc>
          <w:tcPr>
            <w:tcW w:w="1040" w:type="dxa"/>
            <w:tcBorders>
              <w:top w:val="nil"/>
              <w:left w:val="nil"/>
              <w:bottom w:val="nil"/>
              <w:right w:val="nil"/>
            </w:tcBorders>
          </w:tcPr>
          <w:p w14:paraId="1CF4F378"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 xml:space="preserve">10+ </w:t>
            </w:r>
            <w:proofErr w:type="spellStart"/>
            <w:r w:rsidRPr="001D5869">
              <w:rPr>
                <w:rFonts w:asciiTheme="majorHAnsi" w:hAnsiTheme="majorHAnsi" w:cstheme="majorHAnsi"/>
                <w:color w:val="000000"/>
                <w:sz w:val="22"/>
                <w:szCs w:val="22"/>
              </w:rPr>
              <w:t>yr</w:t>
            </w:r>
            <w:proofErr w:type="spellEnd"/>
          </w:p>
        </w:tc>
        <w:tc>
          <w:tcPr>
            <w:tcW w:w="1156" w:type="dxa"/>
            <w:tcBorders>
              <w:top w:val="nil"/>
              <w:left w:val="nil"/>
              <w:bottom w:val="nil"/>
              <w:right w:val="nil"/>
            </w:tcBorders>
          </w:tcPr>
          <w:p w14:paraId="7C2CF551"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4812351</w:t>
            </w:r>
          </w:p>
        </w:tc>
        <w:tc>
          <w:tcPr>
            <w:tcW w:w="892" w:type="dxa"/>
            <w:tcBorders>
              <w:top w:val="nil"/>
              <w:left w:val="nil"/>
              <w:bottom w:val="nil"/>
              <w:right w:val="nil"/>
            </w:tcBorders>
          </w:tcPr>
          <w:p w14:paraId="63CC2381"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62832</w:t>
            </w:r>
          </w:p>
        </w:tc>
        <w:tc>
          <w:tcPr>
            <w:tcW w:w="1024" w:type="dxa"/>
            <w:tcBorders>
              <w:top w:val="nil"/>
              <w:left w:val="nil"/>
              <w:bottom w:val="nil"/>
              <w:right w:val="nil"/>
            </w:tcBorders>
          </w:tcPr>
          <w:p w14:paraId="297AE81A"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0.007</w:t>
            </w:r>
          </w:p>
        </w:tc>
        <w:tc>
          <w:tcPr>
            <w:tcW w:w="1024" w:type="dxa"/>
            <w:tcBorders>
              <w:top w:val="nil"/>
              <w:left w:val="nil"/>
              <w:bottom w:val="nil"/>
              <w:right w:val="nil"/>
            </w:tcBorders>
          </w:tcPr>
          <w:p w14:paraId="6B26F7EC"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-0.021</w:t>
            </w:r>
          </w:p>
        </w:tc>
        <w:tc>
          <w:tcPr>
            <w:tcW w:w="1024" w:type="dxa"/>
            <w:tcBorders>
              <w:top w:val="nil"/>
              <w:left w:val="nil"/>
              <w:bottom w:val="nil"/>
              <w:right w:val="nil"/>
            </w:tcBorders>
          </w:tcPr>
          <w:p w14:paraId="510207B4"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-0.035</w:t>
            </w:r>
          </w:p>
        </w:tc>
        <w:tc>
          <w:tcPr>
            <w:tcW w:w="1024" w:type="dxa"/>
            <w:tcBorders>
              <w:top w:val="nil"/>
              <w:left w:val="nil"/>
              <w:bottom w:val="nil"/>
              <w:right w:val="nil"/>
            </w:tcBorders>
          </w:tcPr>
          <w:p w14:paraId="55EE5EAE"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-0.006</w:t>
            </w:r>
          </w:p>
        </w:tc>
        <w:tc>
          <w:tcPr>
            <w:tcW w:w="1024" w:type="dxa"/>
            <w:tcBorders>
              <w:top w:val="nil"/>
              <w:left w:val="nil"/>
              <w:bottom w:val="nil"/>
              <w:right w:val="nil"/>
            </w:tcBorders>
          </w:tcPr>
          <w:p w14:paraId="34B30E55"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0.06</w:t>
            </w:r>
          </w:p>
        </w:tc>
      </w:tr>
      <w:tr w:rsidR="00224D02" w:rsidRPr="001D5869" w14:paraId="166FF620" w14:textId="77777777" w:rsidTr="00224D02">
        <w:trPr>
          <w:trHeight w:val="288"/>
        </w:trPr>
        <w:tc>
          <w:tcPr>
            <w:tcW w:w="1888" w:type="dxa"/>
            <w:tcBorders>
              <w:top w:val="nil"/>
              <w:left w:val="nil"/>
              <w:bottom w:val="nil"/>
              <w:right w:val="nil"/>
            </w:tcBorders>
          </w:tcPr>
          <w:p w14:paraId="3FDE0BF8"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Humboldt</w:t>
            </w:r>
          </w:p>
        </w:tc>
        <w:tc>
          <w:tcPr>
            <w:tcW w:w="1024" w:type="dxa"/>
            <w:tcBorders>
              <w:top w:val="nil"/>
              <w:left w:val="nil"/>
              <w:bottom w:val="nil"/>
              <w:right w:val="nil"/>
            </w:tcBorders>
          </w:tcPr>
          <w:p w14:paraId="447E0614"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rec</w:t>
            </w:r>
          </w:p>
        </w:tc>
        <w:tc>
          <w:tcPr>
            <w:tcW w:w="1312" w:type="dxa"/>
            <w:tcBorders>
              <w:top w:val="nil"/>
              <w:left w:val="nil"/>
              <w:bottom w:val="nil"/>
              <w:right w:val="nil"/>
            </w:tcBorders>
          </w:tcPr>
          <w:p w14:paraId="31BC1711" w14:textId="77777777" w:rsidR="00224D02" w:rsidRPr="001D5869" w:rsidRDefault="00224D02">
            <w:pPr>
              <w:autoSpaceDE w:val="0"/>
              <w:autoSpaceDN w:val="0"/>
              <w:adjustRightInd w:val="0"/>
              <w:rPr>
                <w:rFonts w:asciiTheme="majorHAnsi" w:hAnsiTheme="majorHAnsi" w:cstheme="majorHAnsi"/>
                <w:color w:val="000000"/>
                <w:sz w:val="22"/>
                <w:szCs w:val="22"/>
              </w:rPr>
            </w:pPr>
            <w:proofErr w:type="spellStart"/>
            <w:r w:rsidRPr="001D5869">
              <w:rPr>
                <w:rFonts w:asciiTheme="majorHAnsi" w:hAnsiTheme="majorHAnsi" w:cstheme="majorHAnsi"/>
                <w:color w:val="000000"/>
                <w:sz w:val="22"/>
                <w:szCs w:val="22"/>
              </w:rPr>
              <w:t>Barange</w:t>
            </w:r>
            <w:proofErr w:type="spellEnd"/>
          </w:p>
        </w:tc>
        <w:tc>
          <w:tcPr>
            <w:tcW w:w="1040" w:type="dxa"/>
            <w:tcBorders>
              <w:top w:val="nil"/>
              <w:left w:val="nil"/>
              <w:bottom w:val="nil"/>
              <w:right w:val="nil"/>
            </w:tcBorders>
          </w:tcPr>
          <w:p w14:paraId="17CDACF0"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 xml:space="preserve">&lt; 5 </w:t>
            </w:r>
            <w:proofErr w:type="spellStart"/>
            <w:r w:rsidRPr="001D5869">
              <w:rPr>
                <w:rFonts w:asciiTheme="majorHAnsi" w:hAnsiTheme="majorHAnsi" w:cstheme="majorHAnsi"/>
                <w:color w:val="000000"/>
                <w:sz w:val="22"/>
                <w:szCs w:val="22"/>
              </w:rPr>
              <w:t>yr</w:t>
            </w:r>
            <w:proofErr w:type="spellEnd"/>
          </w:p>
        </w:tc>
        <w:tc>
          <w:tcPr>
            <w:tcW w:w="1156" w:type="dxa"/>
            <w:tcBorders>
              <w:top w:val="nil"/>
              <w:left w:val="nil"/>
              <w:bottom w:val="nil"/>
              <w:right w:val="nil"/>
            </w:tcBorders>
          </w:tcPr>
          <w:p w14:paraId="48702AC9"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18646658</w:t>
            </w:r>
          </w:p>
        </w:tc>
        <w:tc>
          <w:tcPr>
            <w:tcW w:w="892" w:type="dxa"/>
            <w:tcBorders>
              <w:top w:val="nil"/>
              <w:left w:val="nil"/>
              <w:bottom w:val="nil"/>
              <w:right w:val="nil"/>
            </w:tcBorders>
          </w:tcPr>
          <w:p w14:paraId="12263252"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39015</w:t>
            </w:r>
          </w:p>
        </w:tc>
        <w:tc>
          <w:tcPr>
            <w:tcW w:w="1024" w:type="dxa"/>
            <w:tcBorders>
              <w:top w:val="nil"/>
              <w:left w:val="nil"/>
              <w:bottom w:val="nil"/>
              <w:right w:val="nil"/>
            </w:tcBorders>
          </w:tcPr>
          <w:p w14:paraId="5E652A56"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&lt; 0.001</w:t>
            </w:r>
          </w:p>
        </w:tc>
        <w:tc>
          <w:tcPr>
            <w:tcW w:w="1024" w:type="dxa"/>
            <w:tcBorders>
              <w:top w:val="nil"/>
              <w:left w:val="nil"/>
              <w:bottom w:val="nil"/>
              <w:right w:val="nil"/>
            </w:tcBorders>
          </w:tcPr>
          <w:p w14:paraId="6A160812"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0.184</w:t>
            </w:r>
          </w:p>
        </w:tc>
        <w:tc>
          <w:tcPr>
            <w:tcW w:w="1024" w:type="dxa"/>
            <w:tcBorders>
              <w:top w:val="nil"/>
              <w:left w:val="nil"/>
              <w:bottom w:val="nil"/>
              <w:right w:val="nil"/>
            </w:tcBorders>
          </w:tcPr>
          <w:p w14:paraId="6A408AC8"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0.173</w:t>
            </w:r>
          </w:p>
        </w:tc>
        <w:tc>
          <w:tcPr>
            <w:tcW w:w="1024" w:type="dxa"/>
            <w:tcBorders>
              <w:top w:val="nil"/>
              <w:left w:val="nil"/>
              <w:bottom w:val="nil"/>
              <w:right w:val="nil"/>
            </w:tcBorders>
          </w:tcPr>
          <w:p w14:paraId="4918F83E"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0.195</w:t>
            </w:r>
          </w:p>
        </w:tc>
        <w:tc>
          <w:tcPr>
            <w:tcW w:w="1024" w:type="dxa"/>
            <w:tcBorders>
              <w:top w:val="nil"/>
              <w:left w:val="nil"/>
              <w:bottom w:val="nil"/>
              <w:right w:val="nil"/>
            </w:tcBorders>
          </w:tcPr>
          <w:p w14:paraId="5DF83757"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0.64</w:t>
            </w:r>
          </w:p>
        </w:tc>
      </w:tr>
      <w:tr w:rsidR="00224D02" w:rsidRPr="001D5869" w14:paraId="07F3B040" w14:textId="77777777" w:rsidTr="00224D02">
        <w:trPr>
          <w:trHeight w:val="288"/>
        </w:trPr>
        <w:tc>
          <w:tcPr>
            <w:tcW w:w="1888" w:type="dxa"/>
            <w:tcBorders>
              <w:top w:val="nil"/>
              <w:left w:val="nil"/>
              <w:bottom w:val="nil"/>
              <w:right w:val="nil"/>
            </w:tcBorders>
          </w:tcPr>
          <w:p w14:paraId="6041E438"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lastRenderedPageBreak/>
              <w:t>Humboldt</w:t>
            </w:r>
          </w:p>
        </w:tc>
        <w:tc>
          <w:tcPr>
            <w:tcW w:w="1024" w:type="dxa"/>
            <w:tcBorders>
              <w:top w:val="nil"/>
              <w:left w:val="nil"/>
              <w:bottom w:val="nil"/>
              <w:right w:val="nil"/>
            </w:tcBorders>
          </w:tcPr>
          <w:p w14:paraId="5ADD13D4"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rec</w:t>
            </w:r>
          </w:p>
        </w:tc>
        <w:tc>
          <w:tcPr>
            <w:tcW w:w="1312" w:type="dxa"/>
            <w:tcBorders>
              <w:top w:val="nil"/>
              <w:left w:val="nil"/>
              <w:bottom w:val="nil"/>
              <w:right w:val="nil"/>
            </w:tcBorders>
          </w:tcPr>
          <w:p w14:paraId="6E4EA3E6" w14:textId="77777777" w:rsidR="00224D02" w:rsidRPr="001D5869" w:rsidRDefault="00224D02">
            <w:pPr>
              <w:autoSpaceDE w:val="0"/>
              <w:autoSpaceDN w:val="0"/>
              <w:adjustRightInd w:val="0"/>
              <w:rPr>
                <w:rFonts w:asciiTheme="majorHAnsi" w:hAnsiTheme="majorHAnsi" w:cstheme="majorHAnsi"/>
                <w:color w:val="000000"/>
                <w:sz w:val="22"/>
                <w:szCs w:val="22"/>
              </w:rPr>
            </w:pPr>
            <w:proofErr w:type="spellStart"/>
            <w:r w:rsidRPr="001D5869">
              <w:rPr>
                <w:rFonts w:asciiTheme="majorHAnsi" w:hAnsiTheme="majorHAnsi" w:cstheme="majorHAnsi"/>
                <w:color w:val="000000"/>
                <w:sz w:val="22"/>
                <w:szCs w:val="22"/>
              </w:rPr>
              <w:t>Barange</w:t>
            </w:r>
            <w:proofErr w:type="spellEnd"/>
          </w:p>
        </w:tc>
        <w:tc>
          <w:tcPr>
            <w:tcW w:w="1040" w:type="dxa"/>
            <w:tcBorders>
              <w:top w:val="nil"/>
              <w:left w:val="nil"/>
              <w:bottom w:val="nil"/>
              <w:right w:val="nil"/>
            </w:tcBorders>
          </w:tcPr>
          <w:p w14:paraId="59F2A05F"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 xml:space="preserve">5-10 </w:t>
            </w:r>
            <w:proofErr w:type="spellStart"/>
            <w:r w:rsidRPr="001D5869">
              <w:rPr>
                <w:rFonts w:asciiTheme="majorHAnsi" w:hAnsiTheme="majorHAnsi" w:cstheme="majorHAnsi"/>
                <w:color w:val="000000"/>
                <w:sz w:val="22"/>
                <w:szCs w:val="22"/>
              </w:rPr>
              <w:t>yr</w:t>
            </w:r>
            <w:proofErr w:type="spellEnd"/>
          </w:p>
        </w:tc>
        <w:tc>
          <w:tcPr>
            <w:tcW w:w="1156" w:type="dxa"/>
            <w:tcBorders>
              <w:top w:val="nil"/>
              <w:left w:val="nil"/>
              <w:bottom w:val="nil"/>
              <w:right w:val="nil"/>
            </w:tcBorders>
          </w:tcPr>
          <w:p w14:paraId="4BFF330E"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6033361</w:t>
            </w:r>
          </w:p>
        </w:tc>
        <w:tc>
          <w:tcPr>
            <w:tcW w:w="892" w:type="dxa"/>
            <w:tcBorders>
              <w:top w:val="nil"/>
              <w:left w:val="nil"/>
              <w:bottom w:val="nil"/>
              <w:right w:val="nil"/>
            </w:tcBorders>
          </w:tcPr>
          <w:p w14:paraId="1856720F"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29835</w:t>
            </w:r>
          </w:p>
        </w:tc>
        <w:tc>
          <w:tcPr>
            <w:tcW w:w="1024" w:type="dxa"/>
            <w:tcBorders>
              <w:top w:val="nil"/>
              <w:left w:val="nil"/>
              <w:bottom w:val="nil"/>
              <w:right w:val="nil"/>
            </w:tcBorders>
          </w:tcPr>
          <w:p w14:paraId="47627859"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&lt; 0.001</w:t>
            </w:r>
          </w:p>
        </w:tc>
        <w:tc>
          <w:tcPr>
            <w:tcW w:w="1024" w:type="dxa"/>
            <w:tcBorders>
              <w:top w:val="nil"/>
              <w:left w:val="nil"/>
              <w:bottom w:val="nil"/>
              <w:right w:val="nil"/>
            </w:tcBorders>
          </w:tcPr>
          <w:p w14:paraId="27AFD270"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0.144</w:t>
            </w:r>
          </w:p>
        </w:tc>
        <w:tc>
          <w:tcPr>
            <w:tcW w:w="1024" w:type="dxa"/>
            <w:tcBorders>
              <w:top w:val="nil"/>
              <w:left w:val="nil"/>
              <w:bottom w:val="nil"/>
              <w:right w:val="nil"/>
            </w:tcBorders>
          </w:tcPr>
          <w:p w14:paraId="1F28DFF1"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0.129</w:t>
            </w:r>
          </w:p>
        </w:tc>
        <w:tc>
          <w:tcPr>
            <w:tcW w:w="1024" w:type="dxa"/>
            <w:tcBorders>
              <w:top w:val="nil"/>
              <w:left w:val="nil"/>
              <w:bottom w:val="nil"/>
              <w:right w:val="nil"/>
            </w:tcBorders>
          </w:tcPr>
          <w:p w14:paraId="7E23DE70"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0.159</w:t>
            </w:r>
          </w:p>
        </w:tc>
        <w:tc>
          <w:tcPr>
            <w:tcW w:w="1024" w:type="dxa"/>
            <w:tcBorders>
              <w:top w:val="nil"/>
              <w:left w:val="nil"/>
              <w:bottom w:val="nil"/>
              <w:right w:val="nil"/>
            </w:tcBorders>
          </w:tcPr>
          <w:p w14:paraId="4119703D"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0.35</w:t>
            </w:r>
          </w:p>
        </w:tc>
      </w:tr>
      <w:tr w:rsidR="00224D02" w:rsidRPr="001D5869" w14:paraId="099110F0" w14:textId="77777777" w:rsidTr="00224D02">
        <w:trPr>
          <w:trHeight w:val="288"/>
        </w:trPr>
        <w:tc>
          <w:tcPr>
            <w:tcW w:w="1888" w:type="dxa"/>
            <w:tcBorders>
              <w:top w:val="nil"/>
              <w:left w:val="nil"/>
              <w:bottom w:val="nil"/>
              <w:right w:val="nil"/>
            </w:tcBorders>
          </w:tcPr>
          <w:p w14:paraId="2ABD43CB"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Humboldt</w:t>
            </w:r>
          </w:p>
        </w:tc>
        <w:tc>
          <w:tcPr>
            <w:tcW w:w="1024" w:type="dxa"/>
            <w:tcBorders>
              <w:top w:val="nil"/>
              <w:left w:val="nil"/>
              <w:bottom w:val="nil"/>
              <w:right w:val="nil"/>
            </w:tcBorders>
          </w:tcPr>
          <w:p w14:paraId="39DE9398"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rec</w:t>
            </w:r>
          </w:p>
        </w:tc>
        <w:tc>
          <w:tcPr>
            <w:tcW w:w="1312" w:type="dxa"/>
            <w:tcBorders>
              <w:top w:val="nil"/>
              <w:left w:val="nil"/>
              <w:bottom w:val="nil"/>
              <w:right w:val="nil"/>
            </w:tcBorders>
          </w:tcPr>
          <w:p w14:paraId="2AD107AF" w14:textId="77777777" w:rsidR="00224D02" w:rsidRPr="001D5869" w:rsidRDefault="00224D02">
            <w:pPr>
              <w:autoSpaceDE w:val="0"/>
              <w:autoSpaceDN w:val="0"/>
              <w:adjustRightInd w:val="0"/>
              <w:rPr>
                <w:rFonts w:asciiTheme="majorHAnsi" w:hAnsiTheme="majorHAnsi" w:cstheme="majorHAnsi"/>
                <w:color w:val="000000"/>
                <w:sz w:val="22"/>
                <w:szCs w:val="22"/>
              </w:rPr>
            </w:pPr>
            <w:proofErr w:type="spellStart"/>
            <w:r w:rsidRPr="001D5869">
              <w:rPr>
                <w:rFonts w:asciiTheme="majorHAnsi" w:hAnsiTheme="majorHAnsi" w:cstheme="majorHAnsi"/>
                <w:color w:val="000000"/>
                <w:sz w:val="22"/>
                <w:szCs w:val="22"/>
              </w:rPr>
              <w:t>Barange</w:t>
            </w:r>
            <w:proofErr w:type="spellEnd"/>
          </w:p>
        </w:tc>
        <w:tc>
          <w:tcPr>
            <w:tcW w:w="1040" w:type="dxa"/>
            <w:tcBorders>
              <w:top w:val="nil"/>
              <w:left w:val="nil"/>
              <w:bottom w:val="nil"/>
              <w:right w:val="nil"/>
            </w:tcBorders>
          </w:tcPr>
          <w:p w14:paraId="302099C5"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 xml:space="preserve">10+ </w:t>
            </w:r>
            <w:proofErr w:type="spellStart"/>
            <w:r w:rsidRPr="001D5869">
              <w:rPr>
                <w:rFonts w:asciiTheme="majorHAnsi" w:hAnsiTheme="majorHAnsi" w:cstheme="majorHAnsi"/>
                <w:color w:val="000000"/>
                <w:sz w:val="22"/>
                <w:szCs w:val="22"/>
              </w:rPr>
              <w:t>yr</w:t>
            </w:r>
            <w:proofErr w:type="spellEnd"/>
          </w:p>
        </w:tc>
        <w:tc>
          <w:tcPr>
            <w:tcW w:w="1156" w:type="dxa"/>
            <w:tcBorders>
              <w:top w:val="nil"/>
              <w:left w:val="nil"/>
              <w:bottom w:val="nil"/>
              <w:right w:val="nil"/>
            </w:tcBorders>
          </w:tcPr>
          <w:p w14:paraId="6DB7E232"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1418043</w:t>
            </w:r>
          </w:p>
        </w:tc>
        <w:tc>
          <w:tcPr>
            <w:tcW w:w="892" w:type="dxa"/>
            <w:tcBorders>
              <w:top w:val="nil"/>
              <w:left w:val="nil"/>
              <w:bottom w:val="nil"/>
              <w:right w:val="nil"/>
            </w:tcBorders>
          </w:tcPr>
          <w:p w14:paraId="426D8AE1"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34425</w:t>
            </w:r>
          </w:p>
        </w:tc>
        <w:tc>
          <w:tcPr>
            <w:tcW w:w="1024" w:type="dxa"/>
            <w:tcBorders>
              <w:top w:val="nil"/>
              <w:left w:val="nil"/>
              <w:bottom w:val="nil"/>
              <w:right w:val="nil"/>
            </w:tcBorders>
          </w:tcPr>
          <w:p w14:paraId="7F75B72C"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&lt; 0.001</w:t>
            </w:r>
          </w:p>
        </w:tc>
        <w:tc>
          <w:tcPr>
            <w:tcW w:w="1024" w:type="dxa"/>
            <w:tcBorders>
              <w:top w:val="nil"/>
              <w:left w:val="nil"/>
              <w:bottom w:val="nil"/>
              <w:right w:val="nil"/>
            </w:tcBorders>
          </w:tcPr>
          <w:p w14:paraId="6201003A"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0.074</w:t>
            </w:r>
          </w:p>
        </w:tc>
        <w:tc>
          <w:tcPr>
            <w:tcW w:w="1024" w:type="dxa"/>
            <w:tcBorders>
              <w:top w:val="nil"/>
              <w:left w:val="nil"/>
              <w:bottom w:val="nil"/>
              <w:right w:val="nil"/>
            </w:tcBorders>
          </w:tcPr>
          <w:p w14:paraId="5B72AAFA"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0.053</w:t>
            </w:r>
          </w:p>
        </w:tc>
        <w:tc>
          <w:tcPr>
            <w:tcW w:w="1024" w:type="dxa"/>
            <w:tcBorders>
              <w:top w:val="nil"/>
              <w:left w:val="nil"/>
              <w:bottom w:val="nil"/>
              <w:right w:val="nil"/>
            </w:tcBorders>
          </w:tcPr>
          <w:p w14:paraId="591626F7"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0.095</w:t>
            </w:r>
          </w:p>
        </w:tc>
        <w:tc>
          <w:tcPr>
            <w:tcW w:w="1024" w:type="dxa"/>
            <w:tcBorders>
              <w:top w:val="nil"/>
              <w:left w:val="nil"/>
              <w:bottom w:val="nil"/>
              <w:right w:val="nil"/>
            </w:tcBorders>
          </w:tcPr>
          <w:p w14:paraId="41E1AC05"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0.06</w:t>
            </w:r>
          </w:p>
        </w:tc>
      </w:tr>
      <w:tr w:rsidR="00224D02" w:rsidRPr="001D5869" w14:paraId="5E4833EA" w14:textId="77777777" w:rsidTr="00224D02">
        <w:trPr>
          <w:trHeight w:val="288"/>
        </w:trPr>
        <w:tc>
          <w:tcPr>
            <w:tcW w:w="1888" w:type="dxa"/>
            <w:tcBorders>
              <w:top w:val="nil"/>
              <w:left w:val="nil"/>
              <w:bottom w:val="nil"/>
              <w:right w:val="nil"/>
            </w:tcBorders>
          </w:tcPr>
          <w:p w14:paraId="1D4387DA"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Humboldt</w:t>
            </w:r>
          </w:p>
        </w:tc>
        <w:tc>
          <w:tcPr>
            <w:tcW w:w="1024" w:type="dxa"/>
            <w:tcBorders>
              <w:top w:val="nil"/>
              <w:left w:val="nil"/>
              <w:bottom w:val="nil"/>
              <w:right w:val="nil"/>
            </w:tcBorders>
          </w:tcPr>
          <w:p w14:paraId="42BF86AB" w14:textId="77777777" w:rsidR="00224D02" w:rsidRPr="001D5869" w:rsidRDefault="00224D02">
            <w:pPr>
              <w:autoSpaceDE w:val="0"/>
              <w:autoSpaceDN w:val="0"/>
              <w:adjustRightInd w:val="0"/>
              <w:rPr>
                <w:rFonts w:asciiTheme="majorHAnsi" w:hAnsiTheme="majorHAnsi" w:cstheme="majorHAnsi"/>
                <w:color w:val="000000"/>
                <w:sz w:val="22"/>
                <w:szCs w:val="22"/>
              </w:rPr>
            </w:pPr>
            <w:proofErr w:type="spellStart"/>
            <w:r w:rsidRPr="001D5869">
              <w:rPr>
                <w:rFonts w:asciiTheme="majorHAnsi" w:hAnsiTheme="majorHAnsi" w:cstheme="majorHAnsi"/>
                <w:color w:val="000000"/>
                <w:sz w:val="22"/>
                <w:szCs w:val="22"/>
              </w:rPr>
              <w:t>ssb</w:t>
            </w:r>
            <w:proofErr w:type="spellEnd"/>
          </w:p>
        </w:tc>
        <w:tc>
          <w:tcPr>
            <w:tcW w:w="1312" w:type="dxa"/>
            <w:tcBorders>
              <w:top w:val="nil"/>
              <w:left w:val="nil"/>
              <w:bottom w:val="nil"/>
              <w:right w:val="nil"/>
            </w:tcBorders>
          </w:tcPr>
          <w:p w14:paraId="489E2B1B" w14:textId="77777777" w:rsidR="00224D02" w:rsidRPr="001D5869" w:rsidRDefault="00224D02">
            <w:pPr>
              <w:autoSpaceDE w:val="0"/>
              <w:autoSpaceDN w:val="0"/>
              <w:adjustRightInd w:val="0"/>
              <w:rPr>
                <w:rFonts w:asciiTheme="majorHAnsi" w:hAnsiTheme="majorHAnsi" w:cstheme="majorHAnsi"/>
                <w:color w:val="000000"/>
                <w:sz w:val="22"/>
                <w:szCs w:val="22"/>
              </w:rPr>
            </w:pPr>
            <w:proofErr w:type="spellStart"/>
            <w:r w:rsidRPr="001D5869">
              <w:rPr>
                <w:rFonts w:asciiTheme="majorHAnsi" w:hAnsiTheme="majorHAnsi" w:cstheme="majorHAnsi"/>
                <w:color w:val="000000"/>
                <w:sz w:val="22"/>
                <w:szCs w:val="22"/>
              </w:rPr>
              <w:t>Barange</w:t>
            </w:r>
            <w:proofErr w:type="spellEnd"/>
          </w:p>
        </w:tc>
        <w:tc>
          <w:tcPr>
            <w:tcW w:w="1040" w:type="dxa"/>
            <w:tcBorders>
              <w:top w:val="nil"/>
              <w:left w:val="nil"/>
              <w:bottom w:val="nil"/>
              <w:right w:val="nil"/>
            </w:tcBorders>
          </w:tcPr>
          <w:p w14:paraId="76E8949B"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 xml:space="preserve">&lt; 5 </w:t>
            </w:r>
            <w:proofErr w:type="spellStart"/>
            <w:r w:rsidRPr="001D5869">
              <w:rPr>
                <w:rFonts w:asciiTheme="majorHAnsi" w:hAnsiTheme="majorHAnsi" w:cstheme="majorHAnsi"/>
                <w:color w:val="000000"/>
                <w:sz w:val="22"/>
                <w:szCs w:val="22"/>
              </w:rPr>
              <w:t>yr</w:t>
            </w:r>
            <w:proofErr w:type="spellEnd"/>
          </w:p>
        </w:tc>
        <w:tc>
          <w:tcPr>
            <w:tcW w:w="1156" w:type="dxa"/>
            <w:tcBorders>
              <w:top w:val="nil"/>
              <w:left w:val="nil"/>
              <w:bottom w:val="nil"/>
              <w:right w:val="nil"/>
            </w:tcBorders>
          </w:tcPr>
          <w:p w14:paraId="5399EA6E"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16908461</w:t>
            </w:r>
          </w:p>
        </w:tc>
        <w:tc>
          <w:tcPr>
            <w:tcW w:w="892" w:type="dxa"/>
            <w:tcBorders>
              <w:top w:val="nil"/>
              <w:left w:val="nil"/>
              <w:bottom w:val="nil"/>
              <w:right w:val="nil"/>
            </w:tcBorders>
          </w:tcPr>
          <w:p w14:paraId="52C35BFF"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39882</w:t>
            </w:r>
          </w:p>
        </w:tc>
        <w:tc>
          <w:tcPr>
            <w:tcW w:w="1024" w:type="dxa"/>
            <w:tcBorders>
              <w:top w:val="nil"/>
              <w:left w:val="nil"/>
              <w:bottom w:val="nil"/>
              <w:right w:val="nil"/>
            </w:tcBorders>
          </w:tcPr>
          <w:p w14:paraId="2BAD1DE7"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&lt; 0.001</w:t>
            </w:r>
          </w:p>
        </w:tc>
        <w:tc>
          <w:tcPr>
            <w:tcW w:w="1024" w:type="dxa"/>
            <w:tcBorders>
              <w:top w:val="nil"/>
              <w:left w:val="nil"/>
              <w:bottom w:val="nil"/>
              <w:right w:val="nil"/>
            </w:tcBorders>
          </w:tcPr>
          <w:p w14:paraId="2B60FFB6"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0.146</w:t>
            </w:r>
          </w:p>
        </w:tc>
        <w:tc>
          <w:tcPr>
            <w:tcW w:w="1024" w:type="dxa"/>
            <w:tcBorders>
              <w:top w:val="nil"/>
              <w:left w:val="nil"/>
              <w:bottom w:val="nil"/>
              <w:right w:val="nil"/>
            </w:tcBorders>
          </w:tcPr>
          <w:p w14:paraId="433EA5F6"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0.133</w:t>
            </w:r>
          </w:p>
        </w:tc>
        <w:tc>
          <w:tcPr>
            <w:tcW w:w="1024" w:type="dxa"/>
            <w:tcBorders>
              <w:top w:val="nil"/>
              <w:left w:val="nil"/>
              <w:bottom w:val="nil"/>
              <w:right w:val="nil"/>
            </w:tcBorders>
          </w:tcPr>
          <w:p w14:paraId="557194B9"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0.159</w:t>
            </w:r>
          </w:p>
        </w:tc>
        <w:tc>
          <w:tcPr>
            <w:tcW w:w="1024" w:type="dxa"/>
            <w:tcBorders>
              <w:top w:val="nil"/>
              <w:left w:val="nil"/>
              <w:bottom w:val="nil"/>
              <w:right w:val="nil"/>
            </w:tcBorders>
          </w:tcPr>
          <w:p w14:paraId="01636C8E"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0.55</w:t>
            </w:r>
          </w:p>
        </w:tc>
      </w:tr>
      <w:tr w:rsidR="00224D02" w:rsidRPr="001D5869" w14:paraId="3DA3355A" w14:textId="77777777" w:rsidTr="00224D02">
        <w:trPr>
          <w:trHeight w:val="288"/>
        </w:trPr>
        <w:tc>
          <w:tcPr>
            <w:tcW w:w="1888" w:type="dxa"/>
            <w:tcBorders>
              <w:top w:val="nil"/>
              <w:left w:val="nil"/>
              <w:bottom w:val="nil"/>
              <w:right w:val="nil"/>
            </w:tcBorders>
          </w:tcPr>
          <w:p w14:paraId="12FC77EC"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Humboldt</w:t>
            </w:r>
          </w:p>
        </w:tc>
        <w:tc>
          <w:tcPr>
            <w:tcW w:w="1024" w:type="dxa"/>
            <w:tcBorders>
              <w:top w:val="nil"/>
              <w:left w:val="nil"/>
              <w:bottom w:val="nil"/>
              <w:right w:val="nil"/>
            </w:tcBorders>
          </w:tcPr>
          <w:p w14:paraId="7A91447D" w14:textId="77777777" w:rsidR="00224D02" w:rsidRPr="001D5869" w:rsidRDefault="00224D02">
            <w:pPr>
              <w:autoSpaceDE w:val="0"/>
              <w:autoSpaceDN w:val="0"/>
              <w:adjustRightInd w:val="0"/>
              <w:rPr>
                <w:rFonts w:asciiTheme="majorHAnsi" w:hAnsiTheme="majorHAnsi" w:cstheme="majorHAnsi"/>
                <w:color w:val="000000"/>
                <w:sz w:val="22"/>
                <w:szCs w:val="22"/>
              </w:rPr>
            </w:pPr>
            <w:proofErr w:type="spellStart"/>
            <w:r w:rsidRPr="001D5869">
              <w:rPr>
                <w:rFonts w:asciiTheme="majorHAnsi" w:hAnsiTheme="majorHAnsi" w:cstheme="majorHAnsi"/>
                <w:color w:val="000000"/>
                <w:sz w:val="22"/>
                <w:szCs w:val="22"/>
              </w:rPr>
              <w:t>ssb</w:t>
            </w:r>
            <w:proofErr w:type="spellEnd"/>
          </w:p>
        </w:tc>
        <w:tc>
          <w:tcPr>
            <w:tcW w:w="1312" w:type="dxa"/>
            <w:tcBorders>
              <w:top w:val="nil"/>
              <w:left w:val="nil"/>
              <w:bottom w:val="nil"/>
              <w:right w:val="nil"/>
            </w:tcBorders>
          </w:tcPr>
          <w:p w14:paraId="31FD729C" w14:textId="77777777" w:rsidR="00224D02" w:rsidRPr="001D5869" w:rsidRDefault="00224D02">
            <w:pPr>
              <w:autoSpaceDE w:val="0"/>
              <w:autoSpaceDN w:val="0"/>
              <w:adjustRightInd w:val="0"/>
              <w:rPr>
                <w:rFonts w:asciiTheme="majorHAnsi" w:hAnsiTheme="majorHAnsi" w:cstheme="majorHAnsi"/>
                <w:color w:val="000000"/>
                <w:sz w:val="22"/>
                <w:szCs w:val="22"/>
              </w:rPr>
            </w:pPr>
            <w:proofErr w:type="spellStart"/>
            <w:r w:rsidRPr="001D5869">
              <w:rPr>
                <w:rFonts w:asciiTheme="majorHAnsi" w:hAnsiTheme="majorHAnsi" w:cstheme="majorHAnsi"/>
                <w:color w:val="000000"/>
                <w:sz w:val="22"/>
                <w:szCs w:val="22"/>
              </w:rPr>
              <w:t>Barange</w:t>
            </w:r>
            <w:proofErr w:type="spellEnd"/>
          </w:p>
        </w:tc>
        <w:tc>
          <w:tcPr>
            <w:tcW w:w="1040" w:type="dxa"/>
            <w:tcBorders>
              <w:top w:val="nil"/>
              <w:left w:val="nil"/>
              <w:bottom w:val="nil"/>
              <w:right w:val="nil"/>
            </w:tcBorders>
          </w:tcPr>
          <w:p w14:paraId="6322A69B"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 xml:space="preserve">5-10 </w:t>
            </w:r>
            <w:proofErr w:type="spellStart"/>
            <w:r w:rsidRPr="001D5869">
              <w:rPr>
                <w:rFonts w:asciiTheme="majorHAnsi" w:hAnsiTheme="majorHAnsi" w:cstheme="majorHAnsi"/>
                <w:color w:val="000000"/>
                <w:sz w:val="22"/>
                <w:szCs w:val="22"/>
              </w:rPr>
              <w:t>yr</w:t>
            </w:r>
            <w:proofErr w:type="spellEnd"/>
          </w:p>
        </w:tc>
        <w:tc>
          <w:tcPr>
            <w:tcW w:w="1156" w:type="dxa"/>
            <w:tcBorders>
              <w:top w:val="nil"/>
              <w:left w:val="nil"/>
              <w:bottom w:val="nil"/>
              <w:right w:val="nil"/>
            </w:tcBorders>
          </w:tcPr>
          <w:p w14:paraId="435E83A4"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7378466</w:t>
            </w:r>
          </w:p>
        </w:tc>
        <w:tc>
          <w:tcPr>
            <w:tcW w:w="892" w:type="dxa"/>
            <w:tcBorders>
              <w:top w:val="nil"/>
              <w:left w:val="nil"/>
              <w:bottom w:val="nil"/>
              <w:right w:val="nil"/>
            </w:tcBorders>
          </w:tcPr>
          <w:p w14:paraId="1BED03AC"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32844</w:t>
            </w:r>
          </w:p>
        </w:tc>
        <w:tc>
          <w:tcPr>
            <w:tcW w:w="1024" w:type="dxa"/>
            <w:tcBorders>
              <w:top w:val="nil"/>
              <w:left w:val="nil"/>
              <w:bottom w:val="nil"/>
              <w:right w:val="nil"/>
            </w:tcBorders>
          </w:tcPr>
          <w:p w14:paraId="6EB28FD5"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&lt; 0.001</w:t>
            </w:r>
          </w:p>
        </w:tc>
        <w:tc>
          <w:tcPr>
            <w:tcW w:w="1024" w:type="dxa"/>
            <w:tcBorders>
              <w:top w:val="nil"/>
              <w:left w:val="nil"/>
              <w:bottom w:val="nil"/>
              <w:right w:val="nil"/>
            </w:tcBorders>
          </w:tcPr>
          <w:p w14:paraId="5344E0FA"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0.156</w:t>
            </w:r>
          </w:p>
        </w:tc>
        <w:tc>
          <w:tcPr>
            <w:tcW w:w="1024" w:type="dxa"/>
            <w:tcBorders>
              <w:top w:val="nil"/>
              <w:left w:val="nil"/>
              <w:bottom w:val="nil"/>
              <w:right w:val="nil"/>
            </w:tcBorders>
          </w:tcPr>
          <w:p w14:paraId="1477C7BD"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0.141</w:t>
            </w:r>
          </w:p>
        </w:tc>
        <w:tc>
          <w:tcPr>
            <w:tcW w:w="1024" w:type="dxa"/>
            <w:tcBorders>
              <w:top w:val="nil"/>
              <w:left w:val="nil"/>
              <w:bottom w:val="nil"/>
              <w:right w:val="nil"/>
            </w:tcBorders>
          </w:tcPr>
          <w:p w14:paraId="52366D3C"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0.172</w:t>
            </w:r>
          </w:p>
        </w:tc>
        <w:tc>
          <w:tcPr>
            <w:tcW w:w="1024" w:type="dxa"/>
            <w:tcBorders>
              <w:top w:val="nil"/>
              <w:left w:val="nil"/>
              <w:bottom w:val="nil"/>
              <w:right w:val="nil"/>
            </w:tcBorders>
          </w:tcPr>
          <w:p w14:paraId="0D096CE5"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0.36</w:t>
            </w:r>
          </w:p>
        </w:tc>
      </w:tr>
      <w:tr w:rsidR="00224D02" w:rsidRPr="001D5869" w14:paraId="51304D57" w14:textId="77777777" w:rsidTr="00224D02">
        <w:trPr>
          <w:trHeight w:val="288"/>
        </w:trPr>
        <w:tc>
          <w:tcPr>
            <w:tcW w:w="1888" w:type="dxa"/>
            <w:tcBorders>
              <w:top w:val="nil"/>
              <w:left w:val="nil"/>
              <w:bottom w:val="nil"/>
              <w:right w:val="nil"/>
            </w:tcBorders>
          </w:tcPr>
          <w:p w14:paraId="3942A552" w14:textId="77777777" w:rsidR="00224D02" w:rsidRPr="001E50AA" w:rsidRDefault="00224D02">
            <w:pPr>
              <w:autoSpaceDE w:val="0"/>
              <w:autoSpaceDN w:val="0"/>
              <w:adjustRightInd w:val="0"/>
              <w:rPr>
                <w:rFonts w:asciiTheme="majorHAnsi" w:hAnsiTheme="majorHAnsi" w:cstheme="majorHAnsi"/>
                <w:b/>
                <w:bCs/>
                <w:color w:val="000000"/>
                <w:sz w:val="22"/>
                <w:szCs w:val="22"/>
              </w:rPr>
            </w:pPr>
            <w:r w:rsidRPr="001E50AA">
              <w:rPr>
                <w:rFonts w:asciiTheme="majorHAnsi" w:hAnsiTheme="majorHAnsi" w:cstheme="majorHAnsi"/>
                <w:b/>
                <w:bCs/>
                <w:color w:val="000000"/>
                <w:sz w:val="22"/>
                <w:szCs w:val="22"/>
              </w:rPr>
              <w:t>Humboldt</w:t>
            </w:r>
          </w:p>
        </w:tc>
        <w:tc>
          <w:tcPr>
            <w:tcW w:w="1024" w:type="dxa"/>
            <w:tcBorders>
              <w:top w:val="nil"/>
              <w:left w:val="nil"/>
              <w:bottom w:val="nil"/>
              <w:right w:val="nil"/>
            </w:tcBorders>
          </w:tcPr>
          <w:p w14:paraId="4CCD1CA5" w14:textId="77777777" w:rsidR="00224D02" w:rsidRPr="001E50AA" w:rsidRDefault="00224D02">
            <w:pPr>
              <w:autoSpaceDE w:val="0"/>
              <w:autoSpaceDN w:val="0"/>
              <w:adjustRightInd w:val="0"/>
              <w:rPr>
                <w:rFonts w:asciiTheme="majorHAnsi" w:hAnsiTheme="majorHAnsi" w:cstheme="majorHAnsi"/>
                <w:b/>
                <w:bCs/>
                <w:color w:val="000000"/>
                <w:sz w:val="22"/>
                <w:szCs w:val="22"/>
              </w:rPr>
            </w:pPr>
            <w:proofErr w:type="spellStart"/>
            <w:r w:rsidRPr="001E50AA">
              <w:rPr>
                <w:rFonts w:asciiTheme="majorHAnsi" w:hAnsiTheme="majorHAnsi" w:cstheme="majorHAnsi"/>
                <w:b/>
                <w:bCs/>
                <w:color w:val="000000"/>
                <w:sz w:val="22"/>
                <w:szCs w:val="22"/>
              </w:rPr>
              <w:t>ssb</w:t>
            </w:r>
            <w:proofErr w:type="spellEnd"/>
          </w:p>
        </w:tc>
        <w:tc>
          <w:tcPr>
            <w:tcW w:w="1312" w:type="dxa"/>
            <w:tcBorders>
              <w:top w:val="nil"/>
              <w:left w:val="nil"/>
              <w:bottom w:val="nil"/>
              <w:right w:val="nil"/>
            </w:tcBorders>
          </w:tcPr>
          <w:p w14:paraId="73D0C852" w14:textId="77777777" w:rsidR="00224D02" w:rsidRPr="001E50AA" w:rsidRDefault="00224D02">
            <w:pPr>
              <w:autoSpaceDE w:val="0"/>
              <w:autoSpaceDN w:val="0"/>
              <w:adjustRightInd w:val="0"/>
              <w:rPr>
                <w:rFonts w:asciiTheme="majorHAnsi" w:hAnsiTheme="majorHAnsi" w:cstheme="majorHAnsi"/>
                <w:b/>
                <w:bCs/>
                <w:color w:val="000000"/>
                <w:sz w:val="22"/>
                <w:szCs w:val="22"/>
              </w:rPr>
            </w:pPr>
            <w:proofErr w:type="spellStart"/>
            <w:r w:rsidRPr="001E50AA">
              <w:rPr>
                <w:rFonts w:asciiTheme="majorHAnsi" w:hAnsiTheme="majorHAnsi" w:cstheme="majorHAnsi"/>
                <w:b/>
                <w:bCs/>
                <w:color w:val="000000"/>
                <w:sz w:val="22"/>
                <w:szCs w:val="22"/>
              </w:rPr>
              <w:t>Barange</w:t>
            </w:r>
            <w:proofErr w:type="spellEnd"/>
          </w:p>
        </w:tc>
        <w:tc>
          <w:tcPr>
            <w:tcW w:w="1040" w:type="dxa"/>
            <w:tcBorders>
              <w:top w:val="nil"/>
              <w:left w:val="nil"/>
              <w:bottom w:val="nil"/>
              <w:right w:val="nil"/>
            </w:tcBorders>
          </w:tcPr>
          <w:p w14:paraId="2BA1DE96" w14:textId="77777777" w:rsidR="00224D02" w:rsidRPr="001E50AA" w:rsidRDefault="00224D02">
            <w:pPr>
              <w:autoSpaceDE w:val="0"/>
              <w:autoSpaceDN w:val="0"/>
              <w:adjustRightInd w:val="0"/>
              <w:rPr>
                <w:rFonts w:asciiTheme="majorHAnsi" w:hAnsiTheme="majorHAnsi" w:cstheme="majorHAnsi"/>
                <w:b/>
                <w:bCs/>
                <w:color w:val="000000"/>
                <w:sz w:val="22"/>
                <w:szCs w:val="22"/>
              </w:rPr>
            </w:pPr>
            <w:r w:rsidRPr="001E50AA">
              <w:rPr>
                <w:rFonts w:asciiTheme="majorHAnsi" w:hAnsiTheme="majorHAnsi" w:cstheme="majorHAnsi"/>
                <w:b/>
                <w:bCs/>
                <w:color w:val="000000"/>
                <w:sz w:val="22"/>
                <w:szCs w:val="22"/>
              </w:rPr>
              <w:t xml:space="preserve">10+ </w:t>
            </w:r>
            <w:proofErr w:type="spellStart"/>
            <w:r w:rsidRPr="001E50AA">
              <w:rPr>
                <w:rFonts w:asciiTheme="majorHAnsi" w:hAnsiTheme="majorHAnsi" w:cstheme="majorHAnsi"/>
                <w:b/>
                <w:bCs/>
                <w:color w:val="000000"/>
                <w:sz w:val="22"/>
                <w:szCs w:val="22"/>
              </w:rPr>
              <w:t>yr</w:t>
            </w:r>
            <w:proofErr w:type="spellEnd"/>
          </w:p>
        </w:tc>
        <w:tc>
          <w:tcPr>
            <w:tcW w:w="1156" w:type="dxa"/>
            <w:tcBorders>
              <w:top w:val="nil"/>
              <w:left w:val="nil"/>
              <w:bottom w:val="nil"/>
              <w:right w:val="nil"/>
            </w:tcBorders>
          </w:tcPr>
          <w:p w14:paraId="7BE4F070" w14:textId="77777777" w:rsidR="00224D02" w:rsidRPr="001E50AA" w:rsidRDefault="00224D02">
            <w:pPr>
              <w:autoSpaceDE w:val="0"/>
              <w:autoSpaceDN w:val="0"/>
              <w:adjustRightInd w:val="0"/>
              <w:jc w:val="right"/>
              <w:rPr>
                <w:rFonts w:asciiTheme="majorHAnsi" w:hAnsiTheme="majorHAnsi" w:cstheme="majorHAnsi"/>
                <w:b/>
                <w:bCs/>
                <w:color w:val="000000"/>
                <w:sz w:val="22"/>
                <w:szCs w:val="22"/>
              </w:rPr>
            </w:pPr>
            <w:r w:rsidRPr="001E50AA">
              <w:rPr>
                <w:rFonts w:asciiTheme="majorHAnsi" w:hAnsiTheme="majorHAnsi" w:cstheme="majorHAnsi"/>
                <w:b/>
                <w:bCs/>
                <w:color w:val="000000"/>
                <w:sz w:val="22"/>
                <w:szCs w:val="22"/>
              </w:rPr>
              <w:t>865239</w:t>
            </w:r>
          </w:p>
        </w:tc>
        <w:tc>
          <w:tcPr>
            <w:tcW w:w="892" w:type="dxa"/>
            <w:tcBorders>
              <w:top w:val="nil"/>
              <w:left w:val="nil"/>
              <w:bottom w:val="nil"/>
              <w:right w:val="nil"/>
            </w:tcBorders>
          </w:tcPr>
          <w:p w14:paraId="18E8F1A0" w14:textId="77777777" w:rsidR="00224D02" w:rsidRPr="001E50AA" w:rsidRDefault="00224D02">
            <w:pPr>
              <w:autoSpaceDE w:val="0"/>
              <w:autoSpaceDN w:val="0"/>
              <w:adjustRightInd w:val="0"/>
              <w:jc w:val="right"/>
              <w:rPr>
                <w:rFonts w:asciiTheme="majorHAnsi" w:hAnsiTheme="majorHAnsi" w:cstheme="majorHAnsi"/>
                <w:b/>
                <w:bCs/>
                <w:color w:val="000000"/>
                <w:sz w:val="22"/>
                <w:szCs w:val="22"/>
              </w:rPr>
            </w:pPr>
            <w:r w:rsidRPr="001E50AA">
              <w:rPr>
                <w:rFonts w:asciiTheme="majorHAnsi" w:hAnsiTheme="majorHAnsi" w:cstheme="majorHAnsi"/>
                <w:b/>
                <w:bCs/>
                <w:color w:val="000000"/>
                <w:sz w:val="22"/>
                <w:szCs w:val="22"/>
              </w:rPr>
              <w:t>35190</w:t>
            </w:r>
          </w:p>
        </w:tc>
        <w:tc>
          <w:tcPr>
            <w:tcW w:w="1024" w:type="dxa"/>
            <w:tcBorders>
              <w:top w:val="nil"/>
              <w:left w:val="nil"/>
              <w:bottom w:val="nil"/>
              <w:right w:val="nil"/>
            </w:tcBorders>
          </w:tcPr>
          <w:p w14:paraId="3B8A4132" w14:textId="77777777" w:rsidR="00224D02" w:rsidRPr="001E50AA" w:rsidRDefault="00224D02">
            <w:pPr>
              <w:autoSpaceDE w:val="0"/>
              <w:autoSpaceDN w:val="0"/>
              <w:adjustRightInd w:val="0"/>
              <w:jc w:val="right"/>
              <w:rPr>
                <w:rFonts w:asciiTheme="majorHAnsi" w:hAnsiTheme="majorHAnsi" w:cstheme="majorHAnsi"/>
                <w:b/>
                <w:bCs/>
                <w:color w:val="000000"/>
                <w:sz w:val="22"/>
                <w:szCs w:val="22"/>
              </w:rPr>
            </w:pPr>
            <w:r w:rsidRPr="001E50AA">
              <w:rPr>
                <w:rFonts w:asciiTheme="majorHAnsi" w:hAnsiTheme="majorHAnsi" w:cstheme="majorHAnsi"/>
                <w:b/>
                <w:bCs/>
                <w:color w:val="000000"/>
                <w:sz w:val="22"/>
                <w:szCs w:val="22"/>
              </w:rPr>
              <w:t>&lt; 0.001</w:t>
            </w:r>
          </w:p>
        </w:tc>
        <w:tc>
          <w:tcPr>
            <w:tcW w:w="1024" w:type="dxa"/>
            <w:tcBorders>
              <w:top w:val="nil"/>
              <w:left w:val="nil"/>
              <w:bottom w:val="nil"/>
              <w:right w:val="nil"/>
            </w:tcBorders>
          </w:tcPr>
          <w:p w14:paraId="41F3EC3D" w14:textId="77777777" w:rsidR="00224D02" w:rsidRPr="001E50AA" w:rsidRDefault="00224D02">
            <w:pPr>
              <w:autoSpaceDE w:val="0"/>
              <w:autoSpaceDN w:val="0"/>
              <w:adjustRightInd w:val="0"/>
              <w:jc w:val="right"/>
              <w:rPr>
                <w:rFonts w:asciiTheme="majorHAnsi" w:hAnsiTheme="majorHAnsi" w:cstheme="majorHAnsi"/>
                <w:b/>
                <w:bCs/>
                <w:color w:val="000000"/>
                <w:sz w:val="22"/>
                <w:szCs w:val="22"/>
              </w:rPr>
            </w:pPr>
            <w:r w:rsidRPr="001E50AA">
              <w:rPr>
                <w:rFonts w:asciiTheme="majorHAnsi" w:hAnsiTheme="majorHAnsi" w:cstheme="majorHAnsi"/>
                <w:b/>
                <w:bCs/>
                <w:color w:val="000000"/>
                <w:sz w:val="22"/>
                <w:szCs w:val="22"/>
              </w:rPr>
              <w:t>-0.056</w:t>
            </w:r>
          </w:p>
        </w:tc>
        <w:tc>
          <w:tcPr>
            <w:tcW w:w="1024" w:type="dxa"/>
            <w:tcBorders>
              <w:top w:val="nil"/>
              <w:left w:val="nil"/>
              <w:bottom w:val="nil"/>
              <w:right w:val="nil"/>
            </w:tcBorders>
          </w:tcPr>
          <w:p w14:paraId="45BAA82B" w14:textId="77777777" w:rsidR="00224D02" w:rsidRPr="001E50AA" w:rsidRDefault="00224D02">
            <w:pPr>
              <w:autoSpaceDE w:val="0"/>
              <w:autoSpaceDN w:val="0"/>
              <w:adjustRightInd w:val="0"/>
              <w:jc w:val="right"/>
              <w:rPr>
                <w:rFonts w:asciiTheme="majorHAnsi" w:hAnsiTheme="majorHAnsi" w:cstheme="majorHAnsi"/>
                <w:b/>
                <w:bCs/>
                <w:color w:val="000000"/>
                <w:sz w:val="22"/>
                <w:szCs w:val="22"/>
              </w:rPr>
            </w:pPr>
            <w:r w:rsidRPr="001E50AA">
              <w:rPr>
                <w:rFonts w:asciiTheme="majorHAnsi" w:hAnsiTheme="majorHAnsi" w:cstheme="majorHAnsi"/>
                <w:b/>
                <w:bCs/>
                <w:color w:val="000000"/>
                <w:sz w:val="22"/>
                <w:szCs w:val="22"/>
              </w:rPr>
              <w:t>-0.079</w:t>
            </w:r>
          </w:p>
        </w:tc>
        <w:tc>
          <w:tcPr>
            <w:tcW w:w="1024" w:type="dxa"/>
            <w:tcBorders>
              <w:top w:val="nil"/>
              <w:left w:val="nil"/>
              <w:bottom w:val="nil"/>
              <w:right w:val="nil"/>
            </w:tcBorders>
          </w:tcPr>
          <w:p w14:paraId="24D24274" w14:textId="77777777" w:rsidR="00224D02" w:rsidRPr="001E50AA" w:rsidRDefault="00224D02">
            <w:pPr>
              <w:autoSpaceDE w:val="0"/>
              <w:autoSpaceDN w:val="0"/>
              <w:adjustRightInd w:val="0"/>
              <w:jc w:val="right"/>
              <w:rPr>
                <w:rFonts w:asciiTheme="majorHAnsi" w:hAnsiTheme="majorHAnsi" w:cstheme="majorHAnsi"/>
                <w:b/>
                <w:bCs/>
                <w:color w:val="000000"/>
                <w:sz w:val="22"/>
                <w:szCs w:val="22"/>
              </w:rPr>
            </w:pPr>
            <w:r w:rsidRPr="001E50AA">
              <w:rPr>
                <w:rFonts w:asciiTheme="majorHAnsi" w:hAnsiTheme="majorHAnsi" w:cstheme="majorHAnsi"/>
                <w:b/>
                <w:bCs/>
                <w:color w:val="000000"/>
                <w:sz w:val="22"/>
                <w:szCs w:val="22"/>
              </w:rPr>
              <w:t>-0.033</w:t>
            </w:r>
          </w:p>
        </w:tc>
        <w:tc>
          <w:tcPr>
            <w:tcW w:w="1024" w:type="dxa"/>
            <w:tcBorders>
              <w:top w:val="nil"/>
              <w:left w:val="nil"/>
              <w:bottom w:val="nil"/>
              <w:right w:val="nil"/>
            </w:tcBorders>
          </w:tcPr>
          <w:p w14:paraId="314C24E6" w14:textId="77777777" w:rsidR="00224D02" w:rsidRPr="001E50AA" w:rsidRDefault="00224D02">
            <w:pPr>
              <w:autoSpaceDE w:val="0"/>
              <w:autoSpaceDN w:val="0"/>
              <w:adjustRightInd w:val="0"/>
              <w:jc w:val="right"/>
              <w:rPr>
                <w:rFonts w:asciiTheme="majorHAnsi" w:hAnsiTheme="majorHAnsi" w:cstheme="majorHAnsi"/>
                <w:b/>
                <w:bCs/>
                <w:color w:val="000000"/>
                <w:sz w:val="22"/>
                <w:szCs w:val="22"/>
              </w:rPr>
            </w:pPr>
            <w:r w:rsidRPr="001E50AA">
              <w:rPr>
                <w:rFonts w:asciiTheme="majorHAnsi" w:hAnsiTheme="majorHAnsi" w:cstheme="majorHAnsi"/>
                <w:b/>
                <w:bCs/>
                <w:color w:val="000000"/>
                <w:sz w:val="22"/>
                <w:szCs w:val="22"/>
              </w:rPr>
              <w:t>0.04</w:t>
            </w:r>
          </w:p>
        </w:tc>
      </w:tr>
      <w:tr w:rsidR="00224D02" w:rsidRPr="001D5869" w14:paraId="271CA9E1" w14:textId="77777777" w:rsidTr="00224D02">
        <w:trPr>
          <w:trHeight w:val="288"/>
        </w:trPr>
        <w:tc>
          <w:tcPr>
            <w:tcW w:w="1888" w:type="dxa"/>
            <w:tcBorders>
              <w:top w:val="nil"/>
              <w:left w:val="nil"/>
              <w:bottom w:val="nil"/>
              <w:right w:val="nil"/>
            </w:tcBorders>
          </w:tcPr>
          <w:p w14:paraId="4513EEE0" w14:textId="77777777" w:rsidR="00224D02" w:rsidRPr="001E50AA" w:rsidRDefault="00224D02">
            <w:pPr>
              <w:autoSpaceDE w:val="0"/>
              <w:autoSpaceDN w:val="0"/>
              <w:adjustRightInd w:val="0"/>
              <w:rPr>
                <w:rFonts w:asciiTheme="majorHAnsi" w:hAnsiTheme="majorHAnsi" w:cstheme="majorHAnsi"/>
                <w:b/>
                <w:bCs/>
                <w:color w:val="000000"/>
                <w:sz w:val="22"/>
                <w:szCs w:val="22"/>
              </w:rPr>
            </w:pPr>
            <w:r w:rsidRPr="001E50AA">
              <w:rPr>
                <w:rFonts w:asciiTheme="majorHAnsi" w:hAnsiTheme="majorHAnsi" w:cstheme="majorHAnsi"/>
                <w:b/>
                <w:bCs/>
                <w:color w:val="000000"/>
                <w:sz w:val="22"/>
                <w:szCs w:val="22"/>
              </w:rPr>
              <w:t>Humboldt</w:t>
            </w:r>
          </w:p>
        </w:tc>
        <w:tc>
          <w:tcPr>
            <w:tcW w:w="1024" w:type="dxa"/>
            <w:tcBorders>
              <w:top w:val="nil"/>
              <w:left w:val="nil"/>
              <w:bottom w:val="nil"/>
              <w:right w:val="nil"/>
            </w:tcBorders>
          </w:tcPr>
          <w:p w14:paraId="28BFF346" w14:textId="77777777" w:rsidR="00224D02" w:rsidRPr="001E50AA" w:rsidRDefault="00224D02">
            <w:pPr>
              <w:autoSpaceDE w:val="0"/>
              <w:autoSpaceDN w:val="0"/>
              <w:adjustRightInd w:val="0"/>
              <w:rPr>
                <w:rFonts w:asciiTheme="majorHAnsi" w:hAnsiTheme="majorHAnsi" w:cstheme="majorHAnsi"/>
                <w:b/>
                <w:bCs/>
                <w:color w:val="000000"/>
                <w:sz w:val="22"/>
                <w:szCs w:val="22"/>
              </w:rPr>
            </w:pPr>
            <w:r w:rsidRPr="001E50AA">
              <w:rPr>
                <w:rFonts w:asciiTheme="majorHAnsi" w:hAnsiTheme="majorHAnsi" w:cstheme="majorHAnsi"/>
                <w:b/>
                <w:bCs/>
                <w:color w:val="000000"/>
                <w:sz w:val="22"/>
                <w:szCs w:val="22"/>
              </w:rPr>
              <w:t>landings</w:t>
            </w:r>
          </w:p>
        </w:tc>
        <w:tc>
          <w:tcPr>
            <w:tcW w:w="1312" w:type="dxa"/>
            <w:tcBorders>
              <w:top w:val="nil"/>
              <w:left w:val="nil"/>
              <w:bottom w:val="nil"/>
              <w:right w:val="nil"/>
            </w:tcBorders>
          </w:tcPr>
          <w:p w14:paraId="66E48D7C" w14:textId="77777777" w:rsidR="00224D02" w:rsidRPr="001E50AA" w:rsidRDefault="00224D02">
            <w:pPr>
              <w:autoSpaceDE w:val="0"/>
              <w:autoSpaceDN w:val="0"/>
              <w:adjustRightInd w:val="0"/>
              <w:rPr>
                <w:rFonts w:asciiTheme="majorHAnsi" w:hAnsiTheme="majorHAnsi" w:cstheme="majorHAnsi"/>
                <w:b/>
                <w:bCs/>
                <w:color w:val="000000"/>
                <w:sz w:val="22"/>
                <w:szCs w:val="22"/>
              </w:rPr>
            </w:pPr>
            <w:proofErr w:type="spellStart"/>
            <w:r w:rsidRPr="001E50AA">
              <w:rPr>
                <w:rFonts w:asciiTheme="majorHAnsi" w:hAnsiTheme="majorHAnsi" w:cstheme="majorHAnsi"/>
                <w:b/>
                <w:bCs/>
                <w:color w:val="000000"/>
                <w:sz w:val="22"/>
                <w:szCs w:val="22"/>
              </w:rPr>
              <w:t>Barange</w:t>
            </w:r>
            <w:proofErr w:type="spellEnd"/>
          </w:p>
        </w:tc>
        <w:tc>
          <w:tcPr>
            <w:tcW w:w="1040" w:type="dxa"/>
            <w:tcBorders>
              <w:top w:val="nil"/>
              <w:left w:val="nil"/>
              <w:bottom w:val="nil"/>
              <w:right w:val="nil"/>
            </w:tcBorders>
          </w:tcPr>
          <w:p w14:paraId="6914ABB4" w14:textId="77777777" w:rsidR="00224D02" w:rsidRPr="001E50AA" w:rsidRDefault="00224D02">
            <w:pPr>
              <w:autoSpaceDE w:val="0"/>
              <w:autoSpaceDN w:val="0"/>
              <w:adjustRightInd w:val="0"/>
              <w:rPr>
                <w:rFonts w:asciiTheme="majorHAnsi" w:hAnsiTheme="majorHAnsi" w:cstheme="majorHAnsi"/>
                <w:b/>
                <w:bCs/>
                <w:color w:val="000000"/>
                <w:sz w:val="22"/>
                <w:szCs w:val="22"/>
              </w:rPr>
            </w:pPr>
            <w:r w:rsidRPr="001E50AA">
              <w:rPr>
                <w:rFonts w:asciiTheme="majorHAnsi" w:hAnsiTheme="majorHAnsi" w:cstheme="majorHAnsi"/>
                <w:b/>
                <w:bCs/>
                <w:color w:val="000000"/>
                <w:sz w:val="22"/>
                <w:szCs w:val="22"/>
              </w:rPr>
              <w:t xml:space="preserve">&lt; 5 </w:t>
            </w:r>
            <w:proofErr w:type="spellStart"/>
            <w:r w:rsidRPr="001E50AA">
              <w:rPr>
                <w:rFonts w:asciiTheme="majorHAnsi" w:hAnsiTheme="majorHAnsi" w:cstheme="majorHAnsi"/>
                <w:b/>
                <w:bCs/>
                <w:color w:val="000000"/>
                <w:sz w:val="22"/>
                <w:szCs w:val="22"/>
              </w:rPr>
              <w:t>yr</w:t>
            </w:r>
            <w:proofErr w:type="spellEnd"/>
          </w:p>
        </w:tc>
        <w:tc>
          <w:tcPr>
            <w:tcW w:w="1156" w:type="dxa"/>
            <w:tcBorders>
              <w:top w:val="nil"/>
              <w:left w:val="nil"/>
              <w:bottom w:val="nil"/>
              <w:right w:val="nil"/>
            </w:tcBorders>
          </w:tcPr>
          <w:p w14:paraId="590C1A8A" w14:textId="77777777" w:rsidR="00224D02" w:rsidRPr="001E50AA" w:rsidRDefault="00224D02">
            <w:pPr>
              <w:autoSpaceDE w:val="0"/>
              <w:autoSpaceDN w:val="0"/>
              <w:adjustRightInd w:val="0"/>
              <w:jc w:val="right"/>
              <w:rPr>
                <w:rFonts w:asciiTheme="majorHAnsi" w:hAnsiTheme="majorHAnsi" w:cstheme="majorHAnsi"/>
                <w:b/>
                <w:bCs/>
                <w:color w:val="000000"/>
                <w:sz w:val="22"/>
                <w:szCs w:val="22"/>
              </w:rPr>
            </w:pPr>
            <w:r w:rsidRPr="001E50AA">
              <w:rPr>
                <w:rFonts w:asciiTheme="majorHAnsi" w:hAnsiTheme="majorHAnsi" w:cstheme="majorHAnsi"/>
                <w:b/>
                <w:bCs/>
                <w:color w:val="000000"/>
                <w:sz w:val="22"/>
                <w:szCs w:val="22"/>
              </w:rPr>
              <w:t>9749854</w:t>
            </w:r>
          </w:p>
        </w:tc>
        <w:tc>
          <w:tcPr>
            <w:tcW w:w="892" w:type="dxa"/>
            <w:tcBorders>
              <w:top w:val="nil"/>
              <w:left w:val="nil"/>
              <w:bottom w:val="nil"/>
              <w:right w:val="nil"/>
            </w:tcBorders>
          </w:tcPr>
          <w:p w14:paraId="40630D87" w14:textId="77777777" w:rsidR="00224D02" w:rsidRPr="001E50AA" w:rsidRDefault="00224D02">
            <w:pPr>
              <w:autoSpaceDE w:val="0"/>
              <w:autoSpaceDN w:val="0"/>
              <w:adjustRightInd w:val="0"/>
              <w:jc w:val="right"/>
              <w:rPr>
                <w:rFonts w:asciiTheme="majorHAnsi" w:hAnsiTheme="majorHAnsi" w:cstheme="majorHAnsi"/>
                <w:b/>
                <w:bCs/>
                <w:color w:val="000000"/>
                <w:sz w:val="22"/>
                <w:szCs w:val="22"/>
              </w:rPr>
            </w:pPr>
            <w:r w:rsidRPr="001E50AA">
              <w:rPr>
                <w:rFonts w:asciiTheme="majorHAnsi" w:hAnsiTheme="majorHAnsi" w:cstheme="majorHAnsi"/>
                <w:b/>
                <w:bCs/>
                <w:color w:val="000000"/>
                <w:sz w:val="22"/>
                <w:szCs w:val="22"/>
              </w:rPr>
              <w:t>39882</w:t>
            </w:r>
          </w:p>
        </w:tc>
        <w:tc>
          <w:tcPr>
            <w:tcW w:w="1024" w:type="dxa"/>
            <w:tcBorders>
              <w:top w:val="nil"/>
              <w:left w:val="nil"/>
              <w:bottom w:val="nil"/>
              <w:right w:val="nil"/>
            </w:tcBorders>
          </w:tcPr>
          <w:p w14:paraId="330AD560" w14:textId="77777777" w:rsidR="00224D02" w:rsidRPr="001E50AA" w:rsidRDefault="00224D02">
            <w:pPr>
              <w:autoSpaceDE w:val="0"/>
              <w:autoSpaceDN w:val="0"/>
              <w:adjustRightInd w:val="0"/>
              <w:jc w:val="right"/>
              <w:rPr>
                <w:rFonts w:asciiTheme="majorHAnsi" w:hAnsiTheme="majorHAnsi" w:cstheme="majorHAnsi"/>
                <w:b/>
                <w:bCs/>
                <w:color w:val="000000"/>
                <w:sz w:val="22"/>
                <w:szCs w:val="22"/>
              </w:rPr>
            </w:pPr>
            <w:r w:rsidRPr="001E50AA">
              <w:rPr>
                <w:rFonts w:asciiTheme="majorHAnsi" w:hAnsiTheme="majorHAnsi" w:cstheme="majorHAnsi"/>
                <w:b/>
                <w:bCs/>
                <w:color w:val="000000"/>
                <w:sz w:val="22"/>
                <w:szCs w:val="22"/>
              </w:rPr>
              <w:t>&lt; 0.001</w:t>
            </w:r>
          </w:p>
        </w:tc>
        <w:tc>
          <w:tcPr>
            <w:tcW w:w="1024" w:type="dxa"/>
            <w:tcBorders>
              <w:top w:val="nil"/>
              <w:left w:val="nil"/>
              <w:bottom w:val="nil"/>
              <w:right w:val="nil"/>
            </w:tcBorders>
          </w:tcPr>
          <w:p w14:paraId="41A89BD7" w14:textId="77777777" w:rsidR="00224D02" w:rsidRPr="001E50AA" w:rsidRDefault="00224D02">
            <w:pPr>
              <w:autoSpaceDE w:val="0"/>
              <w:autoSpaceDN w:val="0"/>
              <w:adjustRightInd w:val="0"/>
              <w:jc w:val="right"/>
              <w:rPr>
                <w:rFonts w:asciiTheme="majorHAnsi" w:hAnsiTheme="majorHAnsi" w:cstheme="majorHAnsi"/>
                <w:b/>
                <w:bCs/>
                <w:color w:val="000000"/>
                <w:sz w:val="22"/>
                <w:szCs w:val="22"/>
              </w:rPr>
            </w:pPr>
            <w:r w:rsidRPr="001E50AA">
              <w:rPr>
                <w:rFonts w:asciiTheme="majorHAnsi" w:hAnsiTheme="majorHAnsi" w:cstheme="majorHAnsi"/>
                <w:b/>
                <w:bCs/>
                <w:color w:val="000000"/>
                <w:sz w:val="22"/>
                <w:szCs w:val="22"/>
              </w:rPr>
              <w:t>-0.026</w:t>
            </w:r>
          </w:p>
        </w:tc>
        <w:tc>
          <w:tcPr>
            <w:tcW w:w="1024" w:type="dxa"/>
            <w:tcBorders>
              <w:top w:val="nil"/>
              <w:left w:val="nil"/>
              <w:bottom w:val="nil"/>
              <w:right w:val="nil"/>
            </w:tcBorders>
          </w:tcPr>
          <w:p w14:paraId="7C6F6A62" w14:textId="77777777" w:rsidR="00224D02" w:rsidRPr="001E50AA" w:rsidRDefault="00224D02">
            <w:pPr>
              <w:autoSpaceDE w:val="0"/>
              <w:autoSpaceDN w:val="0"/>
              <w:adjustRightInd w:val="0"/>
              <w:jc w:val="right"/>
              <w:rPr>
                <w:rFonts w:asciiTheme="majorHAnsi" w:hAnsiTheme="majorHAnsi" w:cstheme="majorHAnsi"/>
                <w:b/>
                <w:bCs/>
                <w:color w:val="000000"/>
                <w:sz w:val="22"/>
                <w:szCs w:val="22"/>
              </w:rPr>
            </w:pPr>
            <w:r w:rsidRPr="001E50AA">
              <w:rPr>
                <w:rFonts w:asciiTheme="majorHAnsi" w:hAnsiTheme="majorHAnsi" w:cstheme="majorHAnsi"/>
                <w:b/>
                <w:bCs/>
                <w:color w:val="000000"/>
                <w:sz w:val="22"/>
                <w:szCs w:val="22"/>
              </w:rPr>
              <w:t>-0.040</w:t>
            </w:r>
          </w:p>
        </w:tc>
        <w:tc>
          <w:tcPr>
            <w:tcW w:w="1024" w:type="dxa"/>
            <w:tcBorders>
              <w:top w:val="nil"/>
              <w:left w:val="nil"/>
              <w:bottom w:val="nil"/>
              <w:right w:val="nil"/>
            </w:tcBorders>
          </w:tcPr>
          <w:p w14:paraId="5951254A" w14:textId="77777777" w:rsidR="00224D02" w:rsidRPr="001E50AA" w:rsidRDefault="00224D02">
            <w:pPr>
              <w:autoSpaceDE w:val="0"/>
              <w:autoSpaceDN w:val="0"/>
              <w:adjustRightInd w:val="0"/>
              <w:jc w:val="right"/>
              <w:rPr>
                <w:rFonts w:asciiTheme="majorHAnsi" w:hAnsiTheme="majorHAnsi" w:cstheme="majorHAnsi"/>
                <w:b/>
                <w:bCs/>
                <w:color w:val="000000"/>
                <w:sz w:val="22"/>
                <w:szCs w:val="22"/>
              </w:rPr>
            </w:pPr>
            <w:r w:rsidRPr="001E50AA">
              <w:rPr>
                <w:rFonts w:asciiTheme="majorHAnsi" w:hAnsiTheme="majorHAnsi" w:cstheme="majorHAnsi"/>
                <w:b/>
                <w:bCs/>
                <w:color w:val="000000"/>
                <w:sz w:val="22"/>
                <w:szCs w:val="22"/>
              </w:rPr>
              <w:t>-0.013</w:t>
            </w:r>
          </w:p>
        </w:tc>
        <w:tc>
          <w:tcPr>
            <w:tcW w:w="1024" w:type="dxa"/>
            <w:tcBorders>
              <w:top w:val="nil"/>
              <w:left w:val="nil"/>
              <w:bottom w:val="nil"/>
              <w:right w:val="nil"/>
            </w:tcBorders>
          </w:tcPr>
          <w:p w14:paraId="1910731C" w14:textId="77777777" w:rsidR="00224D02" w:rsidRPr="001E50AA" w:rsidRDefault="00224D02">
            <w:pPr>
              <w:autoSpaceDE w:val="0"/>
              <w:autoSpaceDN w:val="0"/>
              <w:adjustRightInd w:val="0"/>
              <w:jc w:val="right"/>
              <w:rPr>
                <w:rFonts w:asciiTheme="majorHAnsi" w:hAnsiTheme="majorHAnsi" w:cstheme="majorHAnsi"/>
                <w:b/>
                <w:bCs/>
                <w:color w:val="000000"/>
                <w:sz w:val="22"/>
                <w:szCs w:val="22"/>
              </w:rPr>
            </w:pPr>
            <w:r w:rsidRPr="001E50AA">
              <w:rPr>
                <w:rFonts w:asciiTheme="majorHAnsi" w:hAnsiTheme="majorHAnsi" w:cstheme="majorHAnsi"/>
                <w:b/>
                <w:bCs/>
                <w:color w:val="000000"/>
                <w:sz w:val="22"/>
                <w:szCs w:val="22"/>
              </w:rPr>
              <w:t>0.32</w:t>
            </w:r>
          </w:p>
        </w:tc>
      </w:tr>
      <w:tr w:rsidR="00224D02" w:rsidRPr="001D5869" w14:paraId="26A8C467" w14:textId="77777777" w:rsidTr="00224D02">
        <w:trPr>
          <w:trHeight w:val="288"/>
        </w:trPr>
        <w:tc>
          <w:tcPr>
            <w:tcW w:w="1888" w:type="dxa"/>
            <w:tcBorders>
              <w:top w:val="nil"/>
              <w:left w:val="nil"/>
              <w:bottom w:val="nil"/>
              <w:right w:val="nil"/>
            </w:tcBorders>
          </w:tcPr>
          <w:p w14:paraId="11ADD2C4" w14:textId="77777777" w:rsidR="00224D02" w:rsidRPr="001E50AA" w:rsidRDefault="00224D02">
            <w:pPr>
              <w:autoSpaceDE w:val="0"/>
              <w:autoSpaceDN w:val="0"/>
              <w:adjustRightInd w:val="0"/>
              <w:rPr>
                <w:rFonts w:asciiTheme="majorHAnsi" w:hAnsiTheme="majorHAnsi" w:cstheme="majorHAnsi"/>
                <w:b/>
                <w:bCs/>
                <w:color w:val="000000"/>
                <w:sz w:val="22"/>
                <w:szCs w:val="22"/>
              </w:rPr>
            </w:pPr>
            <w:r w:rsidRPr="001E50AA">
              <w:rPr>
                <w:rFonts w:asciiTheme="majorHAnsi" w:hAnsiTheme="majorHAnsi" w:cstheme="majorHAnsi"/>
                <w:b/>
                <w:bCs/>
                <w:color w:val="000000"/>
                <w:sz w:val="22"/>
                <w:szCs w:val="22"/>
              </w:rPr>
              <w:t>Humboldt</w:t>
            </w:r>
          </w:p>
        </w:tc>
        <w:tc>
          <w:tcPr>
            <w:tcW w:w="1024" w:type="dxa"/>
            <w:tcBorders>
              <w:top w:val="nil"/>
              <w:left w:val="nil"/>
              <w:bottom w:val="nil"/>
              <w:right w:val="nil"/>
            </w:tcBorders>
          </w:tcPr>
          <w:p w14:paraId="547B5B41" w14:textId="77777777" w:rsidR="00224D02" w:rsidRPr="001E50AA" w:rsidRDefault="00224D02">
            <w:pPr>
              <w:autoSpaceDE w:val="0"/>
              <w:autoSpaceDN w:val="0"/>
              <w:adjustRightInd w:val="0"/>
              <w:rPr>
                <w:rFonts w:asciiTheme="majorHAnsi" w:hAnsiTheme="majorHAnsi" w:cstheme="majorHAnsi"/>
                <w:b/>
                <w:bCs/>
                <w:color w:val="000000"/>
                <w:sz w:val="22"/>
                <w:szCs w:val="22"/>
              </w:rPr>
            </w:pPr>
            <w:r w:rsidRPr="001E50AA">
              <w:rPr>
                <w:rFonts w:asciiTheme="majorHAnsi" w:hAnsiTheme="majorHAnsi" w:cstheme="majorHAnsi"/>
                <w:b/>
                <w:bCs/>
                <w:color w:val="000000"/>
                <w:sz w:val="22"/>
                <w:szCs w:val="22"/>
              </w:rPr>
              <w:t>landings</w:t>
            </w:r>
          </w:p>
        </w:tc>
        <w:tc>
          <w:tcPr>
            <w:tcW w:w="1312" w:type="dxa"/>
            <w:tcBorders>
              <w:top w:val="nil"/>
              <w:left w:val="nil"/>
              <w:bottom w:val="nil"/>
              <w:right w:val="nil"/>
            </w:tcBorders>
          </w:tcPr>
          <w:p w14:paraId="1B68B358" w14:textId="77777777" w:rsidR="00224D02" w:rsidRPr="001E50AA" w:rsidRDefault="00224D02">
            <w:pPr>
              <w:autoSpaceDE w:val="0"/>
              <w:autoSpaceDN w:val="0"/>
              <w:adjustRightInd w:val="0"/>
              <w:rPr>
                <w:rFonts w:asciiTheme="majorHAnsi" w:hAnsiTheme="majorHAnsi" w:cstheme="majorHAnsi"/>
                <w:b/>
                <w:bCs/>
                <w:color w:val="000000"/>
                <w:sz w:val="22"/>
                <w:szCs w:val="22"/>
              </w:rPr>
            </w:pPr>
            <w:proofErr w:type="spellStart"/>
            <w:r w:rsidRPr="001E50AA">
              <w:rPr>
                <w:rFonts w:asciiTheme="majorHAnsi" w:hAnsiTheme="majorHAnsi" w:cstheme="majorHAnsi"/>
                <w:b/>
                <w:bCs/>
                <w:color w:val="000000"/>
                <w:sz w:val="22"/>
                <w:szCs w:val="22"/>
              </w:rPr>
              <w:t>Barange</w:t>
            </w:r>
            <w:proofErr w:type="spellEnd"/>
          </w:p>
        </w:tc>
        <w:tc>
          <w:tcPr>
            <w:tcW w:w="1040" w:type="dxa"/>
            <w:tcBorders>
              <w:top w:val="nil"/>
              <w:left w:val="nil"/>
              <w:bottom w:val="nil"/>
              <w:right w:val="nil"/>
            </w:tcBorders>
          </w:tcPr>
          <w:p w14:paraId="1AB4EB92" w14:textId="77777777" w:rsidR="00224D02" w:rsidRPr="001E50AA" w:rsidRDefault="00224D02">
            <w:pPr>
              <w:autoSpaceDE w:val="0"/>
              <w:autoSpaceDN w:val="0"/>
              <w:adjustRightInd w:val="0"/>
              <w:rPr>
                <w:rFonts w:asciiTheme="majorHAnsi" w:hAnsiTheme="majorHAnsi" w:cstheme="majorHAnsi"/>
                <w:b/>
                <w:bCs/>
                <w:color w:val="000000"/>
                <w:sz w:val="22"/>
                <w:szCs w:val="22"/>
              </w:rPr>
            </w:pPr>
            <w:r w:rsidRPr="001E50AA">
              <w:rPr>
                <w:rFonts w:asciiTheme="majorHAnsi" w:hAnsiTheme="majorHAnsi" w:cstheme="majorHAnsi"/>
                <w:b/>
                <w:bCs/>
                <w:color w:val="000000"/>
                <w:sz w:val="22"/>
                <w:szCs w:val="22"/>
              </w:rPr>
              <w:t xml:space="preserve">5-10 </w:t>
            </w:r>
            <w:proofErr w:type="spellStart"/>
            <w:r w:rsidRPr="001E50AA">
              <w:rPr>
                <w:rFonts w:asciiTheme="majorHAnsi" w:hAnsiTheme="majorHAnsi" w:cstheme="majorHAnsi"/>
                <w:b/>
                <w:bCs/>
                <w:color w:val="000000"/>
                <w:sz w:val="22"/>
                <w:szCs w:val="22"/>
              </w:rPr>
              <w:t>yr</w:t>
            </w:r>
            <w:proofErr w:type="spellEnd"/>
          </w:p>
        </w:tc>
        <w:tc>
          <w:tcPr>
            <w:tcW w:w="1156" w:type="dxa"/>
            <w:tcBorders>
              <w:top w:val="nil"/>
              <w:left w:val="nil"/>
              <w:bottom w:val="nil"/>
              <w:right w:val="nil"/>
            </w:tcBorders>
          </w:tcPr>
          <w:p w14:paraId="29BE0726" w14:textId="77777777" w:rsidR="00224D02" w:rsidRPr="001E50AA" w:rsidRDefault="00224D02">
            <w:pPr>
              <w:autoSpaceDE w:val="0"/>
              <w:autoSpaceDN w:val="0"/>
              <w:adjustRightInd w:val="0"/>
              <w:jc w:val="right"/>
              <w:rPr>
                <w:rFonts w:asciiTheme="majorHAnsi" w:hAnsiTheme="majorHAnsi" w:cstheme="majorHAnsi"/>
                <w:b/>
                <w:bCs/>
                <w:color w:val="000000"/>
                <w:sz w:val="22"/>
                <w:szCs w:val="22"/>
              </w:rPr>
            </w:pPr>
            <w:r w:rsidRPr="001E50AA">
              <w:rPr>
                <w:rFonts w:asciiTheme="majorHAnsi" w:hAnsiTheme="majorHAnsi" w:cstheme="majorHAnsi"/>
                <w:b/>
                <w:bCs/>
                <w:color w:val="000000"/>
                <w:sz w:val="22"/>
                <w:szCs w:val="22"/>
              </w:rPr>
              <w:t>2926495</w:t>
            </w:r>
          </w:p>
        </w:tc>
        <w:tc>
          <w:tcPr>
            <w:tcW w:w="892" w:type="dxa"/>
            <w:tcBorders>
              <w:top w:val="nil"/>
              <w:left w:val="nil"/>
              <w:bottom w:val="nil"/>
              <w:right w:val="nil"/>
            </w:tcBorders>
          </w:tcPr>
          <w:p w14:paraId="7A24FEBD" w14:textId="77777777" w:rsidR="00224D02" w:rsidRPr="001E50AA" w:rsidRDefault="00224D02">
            <w:pPr>
              <w:autoSpaceDE w:val="0"/>
              <w:autoSpaceDN w:val="0"/>
              <w:adjustRightInd w:val="0"/>
              <w:jc w:val="right"/>
              <w:rPr>
                <w:rFonts w:asciiTheme="majorHAnsi" w:hAnsiTheme="majorHAnsi" w:cstheme="majorHAnsi"/>
                <w:b/>
                <w:bCs/>
                <w:color w:val="000000"/>
                <w:sz w:val="22"/>
                <w:szCs w:val="22"/>
              </w:rPr>
            </w:pPr>
            <w:r w:rsidRPr="001E50AA">
              <w:rPr>
                <w:rFonts w:asciiTheme="majorHAnsi" w:hAnsiTheme="majorHAnsi" w:cstheme="majorHAnsi"/>
                <w:b/>
                <w:bCs/>
                <w:color w:val="000000"/>
                <w:sz w:val="22"/>
                <w:szCs w:val="22"/>
              </w:rPr>
              <w:t>32844</w:t>
            </w:r>
          </w:p>
        </w:tc>
        <w:tc>
          <w:tcPr>
            <w:tcW w:w="1024" w:type="dxa"/>
            <w:tcBorders>
              <w:top w:val="nil"/>
              <w:left w:val="nil"/>
              <w:bottom w:val="nil"/>
              <w:right w:val="nil"/>
            </w:tcBorders>
          </w:tcPr>
          <w:p w14:paraId="784D92DD" w14:textId="77777777" w:rsidR="00224D02" w:rsidRPr="001E50AA" w:rsidRDefault="00224D02">
            <w:pPr>
              <w:autoSpaceDE w:val="0"/>
              <w:autoSpaceDN w:val="0"/>
              <w:adjustRightInd w:val="0"/>
              <w:jc w:val="right"/>
              <w:rPr>
                <w:rFonts w:asciiTheme="majorHAnsi" w:hAnsiTheme="majorHAnsi" w:cstheme="majorHAnsi"/>
                <w:b/>
                <w:bCs/>
                <w:color w:val="000000"/>
                <w:sz w:val="22"/>
                <w:szCs w:val="22"/>
              </w:rPr>
            </w:pPr>
            <w:r w:rsidRPr="001E50AA">
              <w:rPr>
                <w:rFonts w:asciiTheme="majorHAnsi" w:hAnsiTheme="majorHAnsi" w:cstheme="majorHAnsi"/>
                <w:b/>
                <w:bCs/>
                <w:color w:val="000000"/>
                <w:sz w:val="22"/>
                <w:szCs w:val="22"/>
              </w:rPr>
              <w:t>&lt; 0.001</w:t>
            </w:r>
          </w:p>
        </w:tc>
        <w:tc>
          <w:tcPr>
            <w:tcW w:w="1024" w:type="dxa"/>
            <w:tcBorders>
              <w:top w:val="nil"/>
              <w:left w:val="nil"/>
              <w:bottom w:val="nil"/>
              <w:right w:val="nil"/>
            </w:tcBorders>
          </w:tcPr>
          <w:p w14:paraId="53083261" w14:textId="77777777" w:rsidR="00224D02" w:rsidRPr="001E50AA" w:rsidRDefault="00224D02">
            <w:pPr>
              <w:autoSpaceDE w:val="0"/>
              <w:autoSpaceDN w:val="0"/>
              <w:adjustRightInd w:val="0"/>
              <w:jc w:val="right"/>
              <w:rPr>
                <w:rFonts w:asciiTheme="majorHAnsi" w:hAnsiTheme="majorHAnsi" w:cstheme="majorHAnsi"/>
                <w:b/>
                <w:bCs/>
                <w:color w:val="000000"/>
                <w:sz w:val="22"/>
                <w:szCs w:val="22"/>
              </w:rPr>
            </w:pPr>
            <w:r w:rsidRPr="001E50AA">
              <w:rPr>
                <w:rFonts w:asciiTheme="majorHAnsi" w:hAnsiTheme="majorHAnsi" w:cstheme="majorHAnsi"/>
                <w:b/>
                <w:bCs/>
                <w:color w:val="000000"/>
                <w:sz w:val="22"/>
                <w:szCs w:val="22"/>
              </w:rPr>
              <w:t>-0.106</w:t>
            </w:r>
          </w:p>
        </w:tc>
        <w:tc>
          <w:tcPr>
            <w:tcW w:w="1024" w:type="dxa"/>
            <w:tcBorders>
              <w:top w:val="nil"/>
              <w:left w:val="nil"/>
              <w:bottom w:val="nil"/>
              <w:right w:val="nil"/>
            </w:tcBorders>
          </w:tcPr>
          <w:p w14:paraId="7C818415" w14:textId="77777777" w:rsidR="00224D02" w:rsidRPr="001E50AA" w:rsidRDefault="00224D02">
            <w:pPr>
              <w:autoSpaceDE w:val="0"/>
              <w:autoSpaceDN w:val="0"/>
              <w:adjustRightInd w:val="0"/>
              <w:jc w:val="right"/>
              <w:rPr>
                <w:rFonts w:asciiTheme="majorHAnsi" w:hAnsiTheme="majorHAnsi" w:cstheme="majorHAnsi"/>
                <w:b/>
                <w:bCs/>
                <w:color w:val="000000"/>
                <w:sz w:val="22"/>
                <w:szCs w:val="22"/>
              </w:rPr>
            </w:pPr>
            <w:r w:rsidRPr="001E50AA">
              <w:rPr>
                <w:rFonts w:asciiTheme="majorHAnsi" w:hAnsiTheme="majorHAnsi" w:cstheme="majorHAnsi"/>
                <w:b/>
                <w:bCs/>
                <w:color w:val="000000"/>
                <w:sz w:val="22"/>
                <w:szCs w:val="22"/>
              </w:rPr>
              <w:t>-0.122</w:t>
            </w:r>
          </w:p>
        </w:tc>
        <w:tc>
          <w:tcPr>
            <w:tcW w:w="1024" w:type="dxa"/>
            <w:tcBorders>
              <w:top w:val="nil"/>
              <w:left w:val="nil"/>
              <w:bottom w:val="nil"/>
              <w:right w:val="nil"/>
            </w:tcBorders>
          </w:tcPr>
          <w:p w14:paraId="0FB51976" w14:textId="77777777" w:rsidR="00224D02" w:rsidRPr="001E50AA" w:rsidRDefault="00224D02">
            <w:pPr>
              <w:autoSpaceDE w:val="0"/>
              <w:autoSpaceDN w:val="0"/>
              <w:adjustRightInd w:val="0"/>
              <w:jc w:val="right"/>
              <w:rPr>
                <w:rFonts w:asciiTheme="majorHAnsi" w:hAnsiTheme="majorHAnsi" w:cstheme="majorHAnsi"/>
                <w:b/>
                <w:bCs/>
                <w:color w:val="000000"/>
                <w:sz w:val="22"/>
                <w:szCs w:val="22"/>
              </w:rPr>
            </w:pPr>
            <w:r w:rsidRPr="001E50AA">
              <w:rPr>
                <w:rFonts w:asciiTheme="majorHAnsi" w:hAnsiTheme="majorHAnsi" w:cstheme="majorHAnsi"/>
                <w:b/>
                <w:bCs/>
                <w:color w:val="000000"/>
                <w:sz w:val="22"/>
                <w:szCs w:val="22"/>
              </w:rPr>
              <w:t>-0.090</w:t>
            </w:r>
          </w:p>
        </w:tc>
        <w:tc>
          <w:tcPr>
            <w:tcW w:w="1024" w:type="dxa"/>
            <w:tcBorders>
              <w:top w:val="nil"/>
              <w:left w:val="nil"/>
              <w:bottom w:val="nil"/>
              <w:right w:val="nil"/>
            </w:tcBorders>
          </w:tcPr>
          <w:p w14:paraId="319E72D9" w14:textId="77777777" w:rsidR="00224D02" w:rsidRPr="001E50AA" w:rsidRDefault="00224D02">
            <w:pPr>
              <w:autoSpaceDE w:val="0"/>
              <w:autoSpaceDN w:val="0"/>
              <w:adjustRightInd w:val="0"/>
              <w:jc w:val="right"/>
              <w:rPr>
                <w:rFonts w:asciiTheme="majorHAnsi" w:hAnsiTheme="majorHAnsi" w:cstheme="majorHAnsi"/>
                <w:b/>
                <w:bCs/>
                <w:color w:val="000000"/>
                <w:sz w:val="22"/>
                <w:szCs w:val="22"/>
              </w:rPr>
            </w:pPr>
            <w:r w:rsidRPr="001E50AA">
              <w:rPr>
                <w:rFonts w:asciiTheme="majorHAnsi" w:hAnsiTheme="majorHAnsi" w:cstheme="majorHAnsi"/>
                <w:b/>
                <w:bCs/>
                <w:color w:val="000000"/>
                <w:sz w:val="22"/>
                <w:szCs w:val="22"/>
              </w:rPr>
              <w:t>0.14</w:t>
            </w:r>
          </w:p>
        </w:tc>
      </w:tr>
      <w:tr w:rsidR="00224D02" w:rsidRPr="001D5869" w14:paraId="3379ED41" w14:textId="77777777" w:rsidTr="00224D02">
        <w:trPr>
          <w:trHeight w:val="288"/>
        </w:trPr>
        <w:tc>
          <w:tcPr>
            <w:tcW w:w="1888" w:type="dxa"/>
            <w:tcBorders>
              <w:top w:val="nil"/>
              <w:left w:val="nil"/>
              <w:bottom w:val="nil"/>
              <w:right w:val="nil"/>
            </w:tcBorders>
          </w:tcPr>
          <w:p w14:paraId="33836787" w14:textId="77777777" w:rsidR="00224D02" w:rsidRPr="001E50AA" w:rsidRDefault="00224D02">
            <w:pPr>
              <w:autoSpaceDE w:val="0"/>
              <w:autoSpaceDN w:val="0"/>
              <w:adjustRightInd w:val="0"/>
              <w:rPr>
                <w:rFonts w:asciiTheme="majorHAnsi" w:hAnsiTheme="majorHAnsi" w:cstheme="majorHAnsi"/>
                <w:b/>
                <w:bCs/>
                <w:color w:val="000000"/>
                <w:sz w:val="22"/>
                <w:szCs w:val="22"/>
              </w:rPr>
            </w:pPr>
            <w:r w:rsidRPr="001E50AA">
              <w:rPr>
                <w:rFonts w:asciiTheme="majorHAnsi" w:hAnsiTheme="majorHAnsi" w:cstheme="majorHAnsi"/>
                <w:b/>
                <w:bCs/>
                <w:color w:val="000000"/>
                <w:sz w:val="22"/>
                <w:szCs w:val="22"/>
              </w:rPr>
              <w:t>Humboldt</w:t>
            </w:r>
          </w:p>
        </w:tc>
        <w:tc>
          <w:tcPr>
            <w:tcW w:w="1024" w:type="dxa"/>
            <w:tcBorders>
              <w:top w:val="nil"/>
              <w:left w:val="nil"/>
              <w:bottom w:val="nil"/>
              <w:right w:val="nil"/>
            </w:tcBorders>
          </w:tcPr>
          <w:p w14:paraId="53278427" w14:textId="77777777" w:rsidR="00224D02" w:rsidRPr="001E50AA" w:rsidRDefault="00224D02">
            <w:pPr>
              <w:autoSpaceDE w:val="0"/>
              <w:autoSpaceDN w:val="0"/>
              <w:adjustRightInd w:val="0"/>
              <w:rPr>
                <w:rFonts w:asciiTheme="majorHAnsi" w:hAnsiTheme="majorHAnsi" w:cstheme="majorHAnsi"/>
                <w:b/>
                <w:bCs/>
                <w:color w:val="000000"/>
                <w:sz w:val="22"/>
                <w:szCs w:val="22"/>
              </w:rPr>
            </w:pPr>
            <w:r w:rsidRPr="001E50AA">
              <w:rPr>
                <w:rFonts w:asciiTheme="majorHAnsi" w:hAnsiTheme="majorHAnsi" w:cstheme="majorHAnsi"/>
                <w:b/>
                <w:bCs/>
                <w:color w:val="000000"/>
                <w:sz w:val="22"/>
                <w:szCs w:val="22"/>
              </w:rPr>
              <w:t>landings</w:t>
            </w:r>
          </w:p>
        </w:tc>
        <w:tc>
          <w:tcPr>
            <w:tcW w:w="1312" w:type="dxa"/>
            <w:tcBorders>
              <w:top w:val="nil"/>
              <w:left w:val="nil"/>
              <w:bottom w:val="nil"/>
              <w:right w:val="nil"/>
            </w:tcBorders>
          </w:tcPr>
          <w:p w14:paraId="2E05AB67" w14:textId="77777777" w:rsidR="00224D02" w:rsidRPr="001E50AA" w:rsidRDefault="00224D02">
            <w:pPr>
              <w:autoSpaceDE w:val="0"/>
              <w:autoSpaceDN w:val="0"/>
              <w:adjustRightInd w:val="0"/>
              <w:rPr>
                <w:rFonts w:asciiTheme="majorHAnsi" w:hAnsiTheme="majorHAnsi" w:cstheme="majorHAnsi"/>
                <w:b/>
                <w:bCs/>
                <w:color w:val="000000"/>
                <w:sz w:val="22"/>
                <w:szCs w:val="22"/>
              </w:rPr>
            </w:pPr>
            <w:proofErr w:type="spellStart"/>
            <w:r w:rsidRPr="001E50AA">
              <w:rPr>
                <w:rFonts w:asciiTheme="majorHAnsi" w:hAnsiTheme="majorHAnsi" w:cstheme="majorHAnsi"/>
                <w:b/>
                <w:bCs/>
                <w:color w:val="000000"/>
                <w:sz w:val="22"/>
                <w:szCs w:val="22"/>
              </w:rPr>
              <w:t>Barange</w:t>
            </w:r>
            <w:proofErr w:type="spellEnd"/>
          </w:p>
        </w:tc>
        <w:tc>
          <w:tcPr>
            <w:tcW w:w="1040" w:type="dxa"/>
            <w:tcBorders>
              <w:top w:val="nil"/>
              <w:left w:val="nil"/>
              <w:bottom w:val="nil"/>
              <w:right w:val="nil"/>
            </w:tcBorders>
          </w:tcPr>
          <w:p w14:paraId="2A8D6317" w14:textId="77777777" w:rsidR="00224D02" w:rsidRPr="001E50AA" w:rsidRDefault="00224D02">
            <w:pPr>
              <w:autoSpaceDE w:val="0"/>
              <w:autoSpaceDN w:val="0"/>
              <w:adjustRightInd w:val="0"/>
              <w:rPr>
                <w:rFonts w:asciiTheme="majorHAnsi" w:hAnsiTheme="majorHAnsi" w:cstheme="majorHAnsi"/>
                <w:b/>
                <w:bCs/>
                <w:color w:val="000000"/>
                <w:sz w:val="22"/>
                <w:szCs w:val="22"/>
              </w:rPr>
            </w:pPr>
            <w:r w:rsidRPr="001E50AA">
              <w:rPr>
                <w:rFonts w:asciiTheme="majorHAnsi" w:hAnsiTheme="majorHAnsi" w:cstheme="majorHAnsi"/>
                <w:b/>
                <w:bCs/>
                <w:color w:val="000000"/>
                <w:sz w:val="22"/>
                <w:szCs w:val="22"/>
              </w:rPr>
              <w:t xml:space="preserve">10+ </w:t>
            </w:r>
            <w:proofErr w:type="spellStart"/>
            <w:r w:rsidRPr="001E50AA">
              <w:rPr>
                <w:rFonts w:asciiTheme="majorHAnsi" w:hAnsiTheme="majorHAnsi" w:cstheme="majorHAnsi"/>
                <w:b/>
                <w:bCs/>
                <w:color w:val="000000"/>
                <w:sz w:val="22"/>
                <w:szCs w:val="22"/>
              </w:rPr>
              <w:t>yr</w:t>
            </w:r>
            <w:proofErr w:type="spellEnd"/>
          </w:p>
        </w:tc>
        <w:tc>
          <w:tcPr>
            <w:tcW w:w="1156" w:type="dxa"/>
            <w:tcBorders>
              <w:top w:val="nil"/>
              <w:left w:val="nil"/>
              <w:bottom w:val="nil"/>
              <w:right w:val="nil"/>
            </w:tcBorders>
          </w:tcPr>
          <w:p w14:paraId="0D1F2693" w14:textId="77777777" w:rsidR="00224D02" w:rsidRPr="001E50AA" w:rsidRDefault="00224D02">
            <w:pPr>
              <w:autoSpaceDE w:val="0"/>
              <w:autoSpaceDN w:val="0"/>
              <w:adjustRightInd w:val="0"/>
              <w:jc w:val="right"/>
              <w:rPr>
                <w:rFonts w:asciiTheme="majorHAnsi" w:hAnsiTheme="majorHAnsi" w:cstheme="majorHAnsi"/>
                <w:b/>
                <w:bCs/>
                <w:color w:val="000000"/>
                <w:sz w:val="22"/>
                <w:szCs w:val="22"/>
              </w:rPr>
            </w:pPr>
            <w:r w:rsidRPr="001E50AA">
              <w:rPr>
                <w:rFonts w:asciiTheme="majorHAnsi" w:hAnsiTheme="majorHAnsi" w:cstheme="majorHAnsi"/>
                <w:b/>
                <w:bCs/>
                <w:color w:val="000000"/>
                <w:sz w:val="22"/>
                <w:szCs w:val="22"/>
              </w:rPr>
              <w:t>889268</w:t>
            </w:r>
          </w:p>
        </w:tc>
        <w:tc>
          <w:tcPr>
            <w:tcW w:w="892" w:type="dxa"/>
            <w:tcBorders>
              <w:top w:val="nil"/>
              <w:left w:val="nil"/>
              <w:bottom w:val="nil"/>
              <w:right w:val="nil"/>
            </w:tcBorders>
          </w:tcPr>
          <w:p w14:paraId="7F17983C" w14:textId="77777777" w:rsidR="00224D02" w:rsidRPr="001E50AA" w:rsidRDefault="00224D02">
            <w:pPr>
              <w:autoSpaceDE w:val="0"/>
              <w:autoSpaceDN w:val="0"/>
              <w:adjustRightInd w:val="0"/>
              <w:jc w:val="right"/>
              <w:rPr>
                <w:rFonts w:asciiTheme="majorHAnsi" w:hAnsiTheme="majorHAnsi" w:cstheme="majorHAnsi"/>
                <w:b/>
                <w:bCs/>
                <w:color w:val="000000"/>
                <w:sz w:val="22"/>
                <w:szCs w:val="22"/>
              </w:rPr>
            </w:pPr>
            <w:r w:rsidRPr="001E50AA">
              <w:rPr>
                <w:rFonts w:asciiTheme="majorHAnsi" w:hAnsiTheme="majorHAnsi" w:cstheme="majorHAnsi"/>
                <w:b/>
                <w:bCs/>
                <w:color w:val="000000"/>
                <w:sz w:val="22"/>
                <w:szCs w:val="22"/>
              </w:rPr>
              <w:t>35190</w:t>
            </w:r>
          </w:p>
        </w:tc>
        <w:tc>
          <w:tcPr>
            <w:tcW w:w="1024" w:type="dxa"/>
            <w:tcBorders>
              <w:top w:val="nil"/>
              <w:left w:val="nil"/>
              <w:bottom w:val="nil"/>
              <w:right w:val="nil"/>
            </w:tcBorders>
          </w:tcPr>
          <w:p w14:paraId="473836E6" w14:textId="77777777" w:rsidR="00224D02" w:rsidRPr="001E50AA" w:rsidRDefault="00224D02">
            <w:pPr>
              <w:autoSpaceDE w:val="0"/>
              <w:autoSpaceDN w:val="0"/>
              <w:adjustRightInd w:val="0"/>
              <w:jc w:val="right"/>
              <w:rPr>
                <w:rFonts w:asciiTheme="majorHAnsi" w:hAnsiTheme="majorHAnsi" w:cstheme="majorHAnsi"/>
                <w:b/>
                <w:bCs/>
                <w:color w:val="000000"/>
                <w:sz w:val="22"/>
                <w:szCs w:val="22"/>
              </w:rPr>
            </w:pPr>
            <w:r w:rsidRPr="001E50AA">
              <w:rPr>
                <w:rFonts w:asciiTheme="majorHAnsi" w:hAnsiTheme="majorHAnsi" w:cstheme="majorHAnsi"/>
                <w:b/>
                <w:bCs/>
                <w:color w:val="000000"/>
                <w:sz w:val="22"/>
                <w:szCs w:val="22"/>
              </w:rPr>
              <w:t>&lt; 0.001</w:t>
            </w:r>
          </w:p>
        </w:tc>
        <w:tc>
          <w:tcPr>
            <w:tcW w:w="1024" w:type="dxa"/>
            <w:tcBorders>
              <w:top w:val="nil"/>
              <w:left w:val="nil"/>
              <w:bottom w:val="nil"/>
              <w:right w:val="nil"/>
            </w:tcBorders>
          </w:tcPr>
          <w:p w14:paraId="529EEE32" w14:textId="77777777" w:rsidR="00224D02" w:rsidRPr="001E50AA" w:rsidRDefault="00224D02">
            <w:pPr>
              <w:autoSpaceDE w:val="0"/>
              <w:autoSpaceDN w:val="0"/>
              <w:adjustRightInd w:val="0"/>
              <w:jc w:val="right"/>
              <w:rPr>
                <w:rFonts w:asciiTheme="majorHAnsi" w:hAnsiTheme="majorHAnsi" w:cstheme="majorHAnsi"/>
                <w:b/>
                <w:bCs/>
                <w:color w:val="000000"/>
                <w:sz w:val="22"/>
                <w:szCs w:val="22"/>
              </w:rPr>
            </w:pPr>
            <w:r w:rsidRPr="001E50AA">
              <w:rPr>
                <w:rFonts w:asciiTheme="majorHAnsi" w:hAnsiTheme="majorHAnsi" w:cstheme="majorHAnsi"/>
                <w:b/>
                <w:bCs/>
                <w:color w:val="000000"/>
                <w:sz w:val="22"/>
                <w:szCs w:val="22"/>
              </w:rPr>
              <w:t>-0.065</w:t>
            </w:r>
          </w:p>
        </w:tc>
        <w:tc>
          <w:tcPr>
            <w:tcW w:w="1024" w:type="dxa"/>
            <w:tcBorders>
              <w:top w:val="nil"/>
              <w:left w:val="nil"/>
              <w:bottom w:val="nil"/>
              <w:right w:val="nil"/>
            </w:tcBorders>
          </w:tcPr>
          <w:p w14:paraId="3624C96F" w14:textId="77777777" w:rsidR="00224D02" w:rsidRPr="001E50AA" w:rsidRDefault="00224D02">
            <w:pPr>
              <w:autoSpaceDE w:val="0"/>
              <w:autoSpaceDN w:val="0"/>
              <w:adjustRightInd w:val="0"/>
              <w:jc w:val="right"/>
              <w:rPr>
                <w:rFonts w:asciiTheme="majorHAnsi" w:hAnsiTheme="majorHAnsi" w:cstheme="majorHAnsi"/>
                <w:b/>
                <w:bCs/>
                <w:color w:val="000000"/>
                <w:sz w:val="22"/>
                <w:szCs w:val="22"/>
              </w:rPr>
            </w:pPr>
            <w:r w:rsidRPr="001E50AA">
              <w:rPr>
                <w:rFonts w:asciiTheme="majorHAnsi" w:hAnsiTheme="majorHAnsi" w:cstheme="majorHAnsi"/>
                <w:b/>
                <w:bCs/>
                <w:color w:val="000000"/>
                <w:sz w:val="22"/>
                <w:szCs w:val="22"/>
              </w:rPr>
              <w:t>-0.099</w:t>
            </w:r>
          </w:p>
        </w:tc>
        <w:tc>
          <w:tcPr>
            <w:tcW w:w="1024" w:type="dxa"/>
            <w:tcBorders>
              <w:top w:val="nil"/>
              <w:left w:val="nil"/>
              <w:bottom w:val="nil"/>
              <w:right w:val="nil"/>
            </w:tcBorders>
          </w:tcPr>
          <w:p w14:paraId="3C5075ED" w14:textId="77777777" w:rsidR="00224D02" w:rsidRPr="001E50AA" w:rsidRDefault="00224D02">
            <w:pPr>
              <w:autoSpaceDE w:val="0"/>
              <w:autoSpaceDN w:val="0"/>
              <w:adjustRightInd w:val="0"/>
              <w:jc w:val="right"/>
              <w:rPr>
                <w:rFonts w:asciiTheme="majorHAnsi" w:hAnsiTheme="majorHAnsi" w:cstheme="majorHAnsi"/>
                <w:b/>
                <w:bCs/>
                <w:color w:val="000000"/>
                <w:sz w:val="22"/>
                <w:szCs w:val="22"/>
              </w:rPr>
            </w:pPr>
            <w:r w:rsidRPr="001E50AA">
              <w:rPr>
                <w:rFonts w:asciiTheme="majorHAnsi" w:hAnsiTheme="majorHAnsi" w:cstheme="majorHAnsi"/>
                <w:b/>
                <w:bCs/>
                <w:color w:val="000000"/>
                <w:sz w:val="22"/>
                <w:szCs w:val="22"/>
              </w:rPr>
              <w:t>-0.034</w:t>
            </w:r>
          </w:p>
        </w:tc>
        <w:tc>
          <w:tcPr>
            <w:tcW w:w="1024" w:type="dxa"/>
            <w:tcBorders>
              <w:top w:val="nil"/>
              <w:left w:val="nil"/>
              <w:bottom w:val="nil"/>
              <w:right w:val="nil"/>
            </w:tcBorders>
          </w:tcPr>
          <w:p w14:paraId="75C8CD53" w14:textId="77777777" w:rsidR="00224D02" w:rsidRPr="001E50AA" w:rsidRDefault="00224D02">
            <w:pPr>
              <w:autoSpaceDE w:val="0"/>
              <w:autoSpaceDN w:val="0"/>
              <w:adjustRightInd w:val="0"/>
              <w:jc w:val="right"/>
              <w:rPr>
                <w:rFonts w:asciiTheme="majorHAnsi" w:hAnsiTheme="majorHAnsi" w:cstheme="majorHAnsi"/>
                <w:b/>
                <w:bCs/>
                <w:color w:val="000000"/>
                <w:sz w:val="22"/>
                <w:szCs w:val="22"/>
              </w:rPr>
            </w:pPr>
            <w:r w:rsidRPr="001E50AA">
              <w:rPr>
                <w:rFonts w:asciiTheme="majorHAnsi" w:hAnsiTheme="majorHAnsi" w:cstheme="majorHAnsi"/>
                <w:b/>
                <w:bCs/>
                <w:color w:val="000000"/>
                <w:sz w:val="22"/>
                <w:szCs w:val="22"/>
              </w:rPr>
              <w:t>0.04</w:t>
            </w:r>
          </w:p>
        </w:tc>
      </w:tr>
      <w:tr w:rsidR="00224D02" w:rsidRPr="001D5869" w14:paraId="0D7398B4" w14:textId="77777777" w:rsidTr="00224D02">
        <w:trPr>
          <w:trHeight w:val="288"/>
        </w:trPr>
        <w:tc>
          <w:tcPr>
            <w:tcW w:w="1888" w:type="dxa"/>
            <w:tcBorders>
              <w:top w:val="nil"/>
              <w:left w:val="nil"/>
              <w:bottom w:val="nil"/>
              <w:right w:val="nil"/>
            </w:tcBorders>
          </w:tcPr>
          <w:p w14:paraId="678F9314"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Kuroshio-</w:t>
            </w:r>
            <w:proofErr w:type="spellStart"/>
            <w:r w:rsidRPr="001D5869">
              <w:rPr>
                <w:rFonts w:asciiTheme="majorHAnsi" w:hAnsiTheme="majorHAnsi" w:cstheme="majorHAnsi"/>
                <w:color w:val="000000"/>
                <w:sz w:val="22"/>
                <w:szCs w:val="22"/>
              </w:rPr>
              <w:t>Oyashio</w:t>
            </w:r>
            <w:proofErr w:type="spellEnd"/>
          </w:p>
        </w:tc>
        <w:tc>
          <w:tcPr>
            <w:tcW w:w="1024" w:type="dxa"/>
            <w:tcBorders>
              <w:top w:val="nil"/>
              <w:left w:val="nil"/>
              <w:bottom w:val="nil"/>
              <w:right w:val="nil"/>
            </w:tcBorders>
          </w:tcPr>
          <w:p w14:paraId="0A0A5683"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rec</w:t>
            </w:r>
          </w:p>
        </w:tc>
        <w:tc>
          <w:tcPr>
            <w:tcW w:w="1312" w:type="dxa"/>
            <w:tcBorders>
              <w:top w:val="nil"/>
              <w:left w:val="nil"/>
              <w:bottom w:val="nil"/>
              <w:right w:val="nil"/>
            </w:tcBorders>
          </w:tcPr>
          <w:p w14:paraId="49A596D0" w14:textId="77777777" w:rsidR="00224D02" w:rsidRPr="001D5869" w:rsidRDefault="00224D02">
            <w:pPr>
              <w:autoSpaceDE w:val="0"/>
              <w:autoSpaceDN w:val="0"/>
              <w:adjustRightInd w:val="0"/>
              <w:rPr>
                <w:rFonts w:asciiTheme="majorHAnsi" w:hAnsiTheme="majorHAnsi" w:cstheme="majorHAnsi"/>
                <w:color w:val="000000"/>
                <w:sz w:val="22"/>
                <w:szCs w:val="22"/>
              </w:rPr>
            </w:pPr>
            <w:proofErr w:type="spellStart"/>
            <w:r w:rsidRPr="001D5869">
              <w:rPr>
                <w:rFonts w:asciiTheme="majorHAnsi" w:hAnsiTheme="majorHAnsi" w:cstheme="majorHAnsi"/>
                <w:color w:val="000000"/>
                <w:sz w:val="22"/>
                <w:szCs w:val="22"/>
              </w:rPr>
              <w:t>Barange</w:t>
            </w:r>
            <w:proofErr w:type="spellEnd"/>
          </w:p>
        </w:tc>
        <w:tc>
          <w:tcPr>
            <w:tcW w:w="1040" w:type="dxa"/>
            <w:tcBorders>
              <w:top w:val="nil"/>
              <w:left w:val="nil"/>
              <w:bottom w:val="nil"/>
              <w:right w:val="nil"/>
            </w:tcBorders>
          </w:tcPr>
          <w:p w14:paraId="70977E61"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 xml:space="preserve">&lt; 5 </w:t>
            </w:r>
            <w:proofErr w:type="spellStart"/>
            <w:r w:rsidRPr="001D5869">
              <w:rPr>
                <w:rFonts w:asciiTheme="majorHAnsi" w:hAnsiTheme="majorHAnsi" w:cstheme="majorHAnsi"/>
                <w:color w:val="000000"/>
                <w:sz w:val="22"/>
                <w:szCs w:val="22"/>
              </w:rPr>
              <w:t>yr</w:t>
            </w:r>
            <w:proofErr w:type="spellEnd"/>
          </w:p>
        </w:tc>
        <w:tc>
          <w:tcPr>
            <w:tcW w:w="1156" w:type="dxa"/>
            <w:tcBorders>
              <w:top w:val="nil"/>
              <w:left w:val="nil"/>
              <w:bottom w:val="nil"/>
              <w:right w:val="nil"/>
            </w:tcBorders>
          </w:tcPr>
          <w:p w14:paraId="7ED840C0"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37363843</w:t>
            </w:r>
          </w:p>
        </w:tc>
        <w:tc>
          <w:tcPr>
            <w:tcW w:w="892" w:type="dxa"/>
            <w:tcBorders>
              <w:top w:val="nil"/>
              <w:left w:val="nil"/>
              <w:bottom w:val="nil"/>
              <w:right w:val="nil"/>
            </w:tcBorders>
          </w:tcPr>
          <w:p w14:paraId="49390D25"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53295</w:t>
            </w:r>
          </w:p>
        </w:tc>
        <w:tc>
          <w:tcPr>
            <w:tcW w:w="1024" w:type="dxa"/>
            <w:tcBorders>
              <w:top w:val="nil"/>
              <w:left w:val="nil"/>
              <w:bottom w:val="nil"/>
              <w:right w:val="nil"/>
            </w:tcBorders>
          </w:tcPr>
          <w:p w14:paraId="2CBA26F9"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&lt; 0.001</w:t>
            </w:r>
          </w:p>
        </w:tc>
        <w:tc>
          <w:tcPr>
            <w:tcW w:w="1024" w:type="dxa"/>
            <w:tcBorders>
              <w:top w:val="nil"/>
              <w:left w:val="nil"/>
              <w:bottom w:val="nil"/>
              <w:right w:val="nil"/>
            </w:tcBorders>
          </w:tcPr>
          <w:p w14:paraId="7C75F2D3"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0.215</w:t>
            </w:r>
          </w:p>
        </w:tc>
        <w:tc>
          <w:tcPr>
            <w:tcW w:w="1024" w:type="dxa"/>
            <w:tcBorders>
              <w:top w:val="nil"/>
              <w:left w:val="nil"/>
              <w:bottom w:val="nil"/>
              <w:right w:val="nil"/>
            </w:tcBorders>
          </w:tcPr>
          <w:p w14:paraId="53F176B9"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0.204</w:t>
            </w:r>
          </w:p>
        </w:tc>
        <w:tc>
          <w:tcPr>
            <w:tcW w:w="1024" w:type="dxa"/>
            <w:tcBorders>
              <w:top w:val="nil"/>
              <w:left w:val="nil"/>
              <w:bottom w:val="nil"/>
              <w:right w:val="nil"/>
            </w:tcBorders>
          </w:tcPr>
          <w:p w14:paraId="71646A99"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0.225</w:t>
            </w:r>
          </w:p>
        </w:tc>
        <w:tc>
          <w:tcPr>
            <w:tcW w:w="1024" w:type="dxa"/>
            <w:tcBorders>
              <w:top w:val="nil"/>
              <w:left w:val="nil"/>
              <w:bottom w:val="nil"/>
              <w:right w:val="nil"/>
            </w:tcBorders>
          </w:tcPr>
          <w:p w14:paraId="345A7627"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0.68</w:t>
            </w:r>
          </w:p>
        </w:tc>
      </w:tr>
      <w:tr w:rsidR="00224D02" w:rsidRPr="001D5869" w14:paraId="57ED617A" w14:textId="77777777" w:rsidTr="00224D02">
        <w:trPr>
          <w:trHeight w:val="288"/>
        </w:trPr>
        <w:tc>
          <w:tcPr>
            <w:tcW w:w="1888" w:type="dxa"/>
            <w:tcBorders>
              <w:top w:val="nil"/>
              <w:left w:val="nil"/>
              <w:bottom w:val="nil"/>
              <w:right w:val="nil"/>
            </w:tcBorders>
          </w:tcPr>
          <w:p w14:paraId="26B5DF66"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Kuroshio-</w:t>
            </w:r>
            <w:proofErr w:type="spellStart"/>
            <w:r w:rsidRPr="001D5869">
              <w:rPr>
                <w:rFonts w:asciiTheme="majorHAnsi" w:hAnsiTheme="majorHAnsi" w:cstheme="majorHAnsi"/>
                <w:color w:val="000000"/>
                <w:sz w:val="22"/>
                <w:szCs w:val="22"/>
              </w:rPr>
              <w:t>Oyashio</w:t>
            </w:r>
            <w:proofErr w:type="spellEnd"/>
          </w:p>
        </w:tc>
        <w:tc>
          <w:tcPr>
            <w:tcW w:w="1024" w:type="dxa"/>
            <w:tcBorders>
              <w:top w:val="nil"/>
              <w:left w:val="nil"/>
              <w:bottom w:val="nil"/>
              <w:right w:val="nil"/>
            </w:tcBorders>
          </w:tcPr>
          <w:p w14:paraId="2A4813C3"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rec</w:t>
            </w:r>
          </w:p>
        </w:tc>
        <w:tc>
          <w:tcPr>
            <w:tcW w:w="1312" w:type="dxa"/>
            <w:tcBorders>
              <w:top w:val="nil"/>
              <w:left w:val="nil"/>
              <w:bottom w:val="nil"/>
              <w:right w:val="nil"/>
            </w:tcBorders>
          </w:tcPr>
          <w:p w14:paraId="2A2AF329" w14:textId="77777777" w:rsidR="00224D02" w:rsidRPr="001D5869" w:rsidRDefault="00224D02">
            <w:pPr>
              <w:autoSpaceDE w:val="0"/>
              <w:autoSpaceDN w:val="0"/>
              <w:adjustRightInd w:val="0"/>
              <w:rPr>
                <w:rFonts w:asciiTheme="majorHAnsi" w:hAnsiTheme="majorHAnsi" w:cstheme="majorHAnsi"/>
                <w:color w:val="000000"/>
                <w:sz w:val="22"/>
                <w:szCs w:val="22"/>
              </w:rPr>
            </w:pPr>
            <w:proofErr w:type="spellStart"/>
            <w:r w:rsidRPr="001D5869">
              <w:rPr>
                <w:rFonts w:asciiTheme="majorHAnsi" w:hAnsiTheme="majorHAnsi" w:cstheme="majorHAnsi"/>
                <w:color w:val="000000"/>
                <w:sz w:val="22"/>
                <w:szCs w:val="22"/>
              </w:rPr>
              <w:t>Barange</w:t>
            </w:r>
            <w:proofErr w:type="spellEnd"/>
          </w:p>
        </w:tc>
        <w:tc>
          <w:tcPr>
            <w:tcW w:w="1040" w:type="dxa"/>
            <w:tcBorders>
              <w:top w:val="nil"/>
              <w:left w:val="nil"/>
              <w:bottom w:val="nil"/>
              <w:right w:val="nil"/>
            </w:tcBorders>
          </w:tcPr>
          <w:p w14:paraId="4CBF4522"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 xml:space="preserve">5-10 </w:t>
            </w:r>
            <w:proofErr w:type="spellStart"/>
            <w:r w:rsidRPr="001D5869">
              <w:rPr>
                <w:rFonts w:asciiTheme="majorHAnsi" w:hAnsiTheme="majorHAnsi" w:cstheme="majorHAnsi"/>
                <w:color w:val="000000"/>
                <w:sz w:val="22"/>
                <w:szCs w:val="22"/>
              </w:rPr>
              <w:t>yr</w:t>
            </w:r>
            <w:proofErr w:type="spellEnd"/>
          </w:p>
        </w:tc>
        <w:tc>
          <w:tcPr>
            <w:tcW w:w="1156" w:type="dxa"/>
            <w:tcBorders>
              <w:top w:val="nil"/>
              <w:left w:val="nil"/>
              <w:bottom w:val="nil"/>
              <w:right w:val="nil"/>
            </w:tcBorders>
          </w:tcPr>
          <w:p w14:paraId="60CC1000"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15710599</w:t>
            </w:r>
          </w:p>
        </w:tc>
        <w:tc>
          <w:tcPr>
            <w:tcW w:w="892" w:type="dxa"/>
            <w:tcBorders>
              <w:top w:val="nil"/>
              <w:left w:val="nil"/>
              <w:bottom w:val="nil"/>
              <w:right w:val="nil"/>
            </w:tcBorders>
          </w:tcPr>
          <w:p w14:paraId="0F8ECA5C"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42075</w:t>
            </w:r>
          </w:p>
        </w:tc>
        <w:tc>
          <w:tcPr>
            <w:tcW w:w="1024" w:type="dxa"/>
            <w:tcBorders>
              <w:top w:val="nil"/>
              <w:left w:val="nil"/>
              <w:bottom w:val="nil"/>
              <w:right w:val="nil"/>
            </w:tcBorders>
          </w:tcPr>
          <w:p w14:paraId="73F5F6A6"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&lt; 0.001</w:t>
            </w:r>
          </w:p>
        </w:tc>
        <w:tc>
          <w:tcPr>
            <w:tcW w:w="1024" w:type="dxa"/>
            <w:tcBorders>
              <w:top w:val="nil"/>
              <w:left w:val="nil"/>
              <w:bottom w:val="nil"/>
              <w:right w:val="nil"/>
            </w:tcBorders>
          </w:tcPr>
          <w:p w14:paraId="3E04263B"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0.198</w:t>
            </w:r>
          </w:p>
        </w:tc>
        <w:tc>
          <w:tcPr>
            <w:tcW w:w="1024" w:type="dxa"/>
            <w:tcBorders>
              <w:top w:val="nil"/>
              <w:left w:val="nil"/>
              <w:bottom w:val="nil"/>
              <w:right w:val="nil"/>
            </w:tcBorders>
          </w:tcPr>
          <w:p w14:paraId="403B7CE0"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0.186</w:t>
            </w:r>
          </w:p>
        </w:tc>
        <w:tc>
          <w:tcPr>
            <w:tcW w:w="1024" w:type="dxa"/>
            <w:tcBorders>
              <w:top w:val="nil"/>
              <w:left w:val="nil"/>
              <w:bottom w:val="nil"/>
              <w:right w:val="nil"/>
            </w:tcBorders>
          </w:tcPr>
          <w:p w14:paraId="4532763D"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0.211</w:t>
            </w:r>
          </w:p>
        </w:tc>
        <w:tc>
          <w:tcPr>
            <w:tcW w:w="1024" w:type="dxa"/>
            <w:tcBorders>
              <w:top w:val="nil"/>
              <w:left w:val="nil"/>
              <w:bottom w:val="nil"/>
              <w:right w:val="nil"/>
            </w:tcBorders>
          </w:tcPr>
          <w:p w14:paraId="3BEEEC56"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0.46</w:t>
            </w:r>
          </w:p>
        </w:tc>
      </w:tr>
      <w:tr w:rsidR="00224D02" w:rsidRPr="001D5869" w14:paraId="2FDB9013" w14:textId="77777777" w:rsidTr="00224D02">
        <w:trPr>
          <w:trHeight w:val="288"/>
        </w:trPr>
        <w:tc>
          <w:tcPr>
            <w:tcW w:w="1888" w:type="dxa"/>
            <w:tcBorders>
              <w:top w:val="nil"/>
              <w:left w:val="nil"/>
              <w:bottom w:val="nil"/>
              <w:right w:val="nil"/>
            </w:tcBorders>
          </w:tcPr>
          <w:p w14:paraId="48C1750A"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Kuroshio-</w:t>
            </w:r>
            <w:proofErr w:type="spellStart"/>
            <w:r w:rsidRPr="001D5869">
              <w:rPr>
                <w:rFonts w:asciiTheme="majorHAnsi" w:hAnsiTheme="majorHAnsi" w:cstheme="majorHAnsi"/>
                <w:color w:val="000000"/>
                <w:sz w:val="22"/>
                <w:szCs w:val="22"/>
              </w:rPr>
              <w:t>Oyashio</w:t>
            </w:r>
            <w:proofErr w:type="spellEnd"/>
          </w:p>
        </w:tc>
        <w:tc>
          <w:tcPr>
            <w:tcW w:w="1024" w:type="dxa"/>
            <w:tcBorders>
              <w:top w:val="nil"/>
              <w:left w:val="nil"/>
              <w:bottom w:val="nil"/>
              <w:right w:val="nil"/>
            </w:tcBorders>
          </w:tcPr>
          <w:p w14:paraId="40B3D3CE"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rec</w:t>
            </w:r>
          </w:p>
        </w:tc>
        <w:tc>
          <w:tcPr>
            <w:tcW w:w="1312" w:type="dxa"/>
            <w:tcBorders>
              <w:top w:val="nil"/>
              <w:left w:val="nil"/>
              <w:bottom w:val="nil"/>
              <w:right w:val="nil"/>
            </w:tcBorders>
          </w:tcPr>
          <w:p w14:paraId="4DD15123" w14:textId="77777777" w:rsidR="00224D02" w:rsidRPr="001D5869" w:rsidRDefault="00224D02">
            <w:pPr>
              <w:autoSpaceDE w:val="0"/>
              <w:autoSpaceDN w:val="0"/>
              <w:adjustRightInd w:val="0"/>
              <w:rPr>
                <w:rFonts w:asciiTheme="majorHAnsi" w:hAnsiTheme="majorHAnsi" w:cstheme="majorHAnsi"/>
                <w:color w:val="000000"/>
                <w:sz w:val="22"/>
                <w:szCs w:val="22"/>
              </w:rPr>
            </w:pPr>
            <w:proofErr w:type="spellStart"/>
            <w:r w:rsidRPr="001D5869">
              <w:rPr>
                <w:rFonts w:asciiTheme="majorHAnsi" w:hAnsiTheme="majorHAnsi" w:cstheme="majorHAnsi"/>
                <w:color w:val="000000"/>
                <w:sz w:val="22"/>
                <w:szCs w:val="22"/>
              </w:rPr>
              <w:t>Barange</w:t>
            </w:r>
            <w:proofErr w:type="spellEnd"/>
          </w:p>
        </w:tc>
        <w:tc>
          <w:tcPr>
            <w:tcW w:w="1040" w:type="dxa"/>
            <w:tcBorders>
              <w:top w:val="nil"/>
              <w:left w:val="nil"/>
              <w:bottom w:val="nil"/>
              <w:right w:val="nil"/>
            </w:tcBorders>
          </w:tcPr>
          <w:p w14:paraId="72229A9B"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 xml:space="preserve">10+ </w:t>
            </w:r>
            <w:proofErr w:type="spellStart"/>
            <w:r w:rsidRPr="001D5869">
              <w:rPr>
                <w:rFonts w:asciiTheme="majorHAnsi" w:hAnsiTheme="majorHAnsi" w:cstheme="majorHAnsi"/>
                <w:color w:val="000000"/>
                <w:sz w:val="22"/>
                <w:szCs w:val="22"/>
              </w:rPr>
              <w:t>yr</w:t>
            </w:r>
            <w:proofErr w:type="spellEnd"/>
          </w:p>
        </w:tc>
        <w:tc>
          <w:tcPr>
            <w:tcW w:w="1156" w:type="dxa"/>
            <w:tcBorders>
              <w:top w:val="nil"/>
              <w:left w:val="nil"/>
              <w:bottom w:val="nil"/>
              <w:right w:val="nil"/>
            </w:tcBorders>
          </w:tcPr>
          <w:p w14:paraId="349225EB"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6594608</w:t>
            </w:r>
          </w:p>
        </w:tc>
        <w:tc>
          <w:tcPr>
            <w:tcW w:w="892" w:type="dxa"/>
            <w:tcBorders>
              <w:top w:val="nil"/>
              <w:left w:val="nil"/>
              <w:bottom w:val="nil"/>
              <w:right w:val="nil"/>
            </w:tcBorders>
          </w:tcPr>
          <w:p w14:paraId="65C57AB7"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58905</w:t>
            </w:r>
          </w:p>
        </w:tc>
        <w:tc>
          <w:tcPr>
            <w:tcW w:w="1024" w:type="dxa"/>
            <w:tcBorders>
              <w:top w:val="nil"/>
              <w:left w:val="nil"/>
              <w:bottom w:val="nil"/>
              <w:right w:val="nil"/>
            </w:tcBorders>
          </w:tcPr>
          <w:p w14:paraId="6401B038"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&lt; 0.001</w:t>
            </w:r>
          </w:p>
        </w:tc>
        <w:tc>
          <w:tcPr>
            <w:tcW w:w="1024" w:type="dxa"/>
            <w:tcBorders>
              <w:top w:val="nil"/>
              <w:left w:val="nil"/>
              <w:bottom w:val="nil"/>
              <w:right w:val="nil"/>
            </w:tcBorders>
          </w:tcPr>
          <w:p w14:paraId="2FD24A35"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0.130</w:t>
            </w:r>
          </w:p>
        </w:tc>
        <w:tc>
          <w:tcPr>
            <w:tcW w:w="1024" w:type="dxa"/>
            <w:tcBorders>
              <w:top w:val="nil"/>
              <w:left w:val="nil"/>
              <w:bottom w:val="nil"/>
              <w:right w:val="nil"/>
            </w:tcBorders>
          </w:tcPr>
          <w:p w14:paraId="3175A261"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0.114</w:t>
            </w:r>
          </w:p>
        </w:tc>
        <w:tc>
          <w:tcPr>
            <w:tcW w:w="1024" w:type="dxa"/>
            <w:tcBorders>
              <w:top w:val="nil"/>
              <w:left w:val="nil"/>
              <w:bottom w:val="nil"/>
              <w:right w:val="nil"/>
            </w:tcBorders>
          </w:tcPr>
          <w:p w14:paraId="08E335E3"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0.147</w:t>
            </w:r>
          </w:p>
        </w:tc>
        <w:tc>
          <w:tcPr>
            <w:tcW w:w="1024" w:type="dxa"/>
            <w:tcBorders>
              <w:top w:val="nil"/>
              <w:left w:val="nil"/>
              <w:bottom w:val="nil"/>
              <w:right w:val="nil"/>
            </w:tcBorders>
          </w:tcPr>
          <w:p w14:paraId="0F97065B"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0.10</w:t>
            </w:r>
          </w:p>
        </w:tc>
      </w:tr>
      <w:tr w:rsidR="00224D02" w:rsidRPr="001D5869" w14:paraId="2689A0CA" w14:textId="77777777" w:rsidTr="00224D02">
        <w:trPr>
          <w:trHeight w:val="288"/>
        </w:trPr>
        <w:tc>
          <w:tcPr>
            <w:tcW w:w="1888" w:type="dxa"/>
            <w:tcBorders>
              <w:top w:val="nil"/>
              <w:left w:val="nil"/>
              <w:bottom w:val="nil"/>
              <w:right w:val="nil"/>
            </w:tcBorders>
          </w:tcPr>
          <w:p w14:paraId="1532F987"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Kuroshio-</w:t>
            </w:r>
            <w:proofErr w:type="spellStart"/>
            <w:r w:rsidRPr="001D5869">
              <w:rPr>
                <w:rFonts w:asciiTheme="majorHAnsi" w:hAnsiTheme="majorHAnsi" w:cstheme="majorHAnsi"/>
                <w:color w:val="000000"/>
                <w:sz w:val="22"/>
                <w:szCs w:val="22"/>
              </w:rPr>
              <w:t>Oyashio</w:t>
            </w:r>
            <w:proofErr w:type="spellEnd"/>
          </w:p>
        </w:tc>
        <w:tc>
          <w:tcPr>
            <w:tcW w:w="1024" w:type="dxa"/>
            <w:tcBorders>
              <w:top w:val="nil"/>
              <w:left w:val="nil"/>
              <w:bottom w:val="nil"/>
              <w:right w:val="nil"/>
            </w:tcBorders>
          </w:tcPr>
          <w:p w14:paraId="5F9B749A" w14:textId="77777777" w:rsidR="00224D02" w:rsidRPr="001D5869" w:rsidRDefault="00224D02">
            <w:pPr>
              <w:autoSpaceDE w:val="0"/>
              <w:autoSpaceDN w:val="0"/>
              <w:adjustRightInd w:val="0"/>
              <w:rPr>
                <w:rFonts w:asciiTheme="majorHAnsi" w:hAnsiTheme="majorHAnsi" w:cstheme="majorHAnsi"/>
                <w:color w:val="000000"/>
                <w:sz w:val="22"/>
                <w:szCs w:val="22"/>
              </w:rPr>
            </w:pPr>
            <w:proofErr w:type="spellStart"/>
            <w:r w:rsidRPr="001D5869">
              <w:rPr>
                <w:rFonts w:asciiTheme="majorHAnsi" w:hAnsiTheme="majorHAnsi" w:cstheme="majorHAnsi"/>
                <w:color w:val="000000"/>
                <w:sz w:val="22"/>
                <w:szCs w:val="22"/>
              </w:rPr>
              <w:t>ssb</w:t>
            </w:r>
            <w:proofErr w:type="spellEnd"/>
          </w:p>
        </w:tc>
        <w:tc>
          <w:tcPr>
            <w:tcW w:w="1312" w:type="dxa"/>
            <w:tcBorders>
              <w:top w:val="nil"/>
              <w:left w:val="nil"/>
              <w:bottom w:val="nil"/>
              <w:right w:val="nil"/>
            </w:tcBorders>
          </w:tcPr>
          <w:p w14:paraId="69D51980" w14:textId="77777777" w:rsidR="00224D02" w:rsidRPr="001D5869" w:rsidRDefault="00224D02">
            <w:pPr>
              <w:autoSpaceDE w:val="0"/>
              <w:autoSpaceDN w:val="0"/>
              <w:adjustRightInd w:val="0"/>
              <w:rPr>
                <w:rFonts w:asciiTheme="majorHAnsi" w:hAnsiTheme="majorHAnsi" w:cstheme="majorHAnsi"/>
                <w:color w:val="000000"/>
                <w:sz w:val="22"/>
                <w:szCs w:val="22"/>
              </w:rPr>
            </w:pPr>
            <w:proofErr w:type="spellStart"/>
            <w:r w:rsidRPr="001D5869">
              <w:rPr>
                <w:rFonts w:asciiTheme="majorHAnsi" w:hAnsiTheme="majorHAnsi" w:cstheme="majorHAnsi"/>
                <w:color w:val="000000"/>
                <w:sz w:val="22"/>
                <w:szCs w:val="22"/>
              </w:rPr>
              <w:t>Barange</w:t>
            </w:r>
            <w:proofErr w:type="spellEnd"/>
          </w:p>
        </w:tc>
        <w:tc>
          <w:tcPr>
            <w:tcW w:w="1040" w:type="dxa"/>
            <w:tcBorders>
              <w:top w:val="nil"/>
              <w:left w:val="nil"/>
              <w:bottom w:val="nil"/>
              <w:right w:val="nil"/>
            </w:tcBorders>
          </w:tcPr>
          <w:p w14:paraId="2F40305F"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 xml:space="preserve">&lt; 5 </w:t>
            </w:r>
            <w:proofErr w:type="spellStart"/>
            <w:r w:rsidRPr="001D5869">
              <w:rPr>
                <w:rFonts w:asciiTheme="majorHAnsi" w:hAnsiTheme="majorHAnsi" w:cstheme="majorHAnsi"/>
                <w:color w:val="000000"/>
                <w:sz w:val="22"/>
                <w:szCs w:val="22"/>
              </w:rPr>
              <w:t>yr</w:t>
            </w:r>
            <w:proofErr w:type="spellEnd"/>
          </w:p>
        </w:tc>
        <w:tc>
          <w:tcPr>
            <w:tcW w:w="1156" w:type="dxa"/>
            <w:tcBorders>
              <w:top w:val="nil"/>
              <w:left w:val="nil"/>
              <w:bottom w:val="nil"/>
              <w:right w:val="nil"/>
            </w:tcBorders>
          </w:tcPr>
          <w:p w14:paraId="4C8C836E"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35144538</w:t>
            </w:r>
          </w:p>
        </w:tc>
        <w:tc>
          <w:tcPr>
            <w:tcW w:w="892" w:type="dxa"/>
            <w:tcBorders>
              <w:top w:val="nil"/>
              <w:left w:val="nil"/>
              <w:bottom w:val="nil"/>
              <w:right w:val="nil"/>
            </w:tcBorders>
          </w:tcPr>
          <w:p w14:paraId="459AE169"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53295</w:t>
            </w:r>
          </w:p>
        </w:tc>
        <w:tc>
          <w:tcPr>
            <w:tcW w:w="1024" w:type="dxa"/>
            <w:tcBorders>
              <w:top w:val="nil"/>
              <w:left w:val="nil"/>
              <w:bottom w:val="nil"/>
              <w:right w:val="nil"/>
            </w:tcBorders>
          </w:tcPr>
          <w:p w14:paraId="61C659CD"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&lt; 0.001</w:t>
            </w:r>
          </w:p>
        </w:tc>
        <w:tc>
          <w:tcPr>
            <w:tcW w:w="1024" w:type="dxa"/>
            <w:tcBorders>
              <w:top w:val="nil"/>
              <w:left w:val="nil"/>
              <w:bottom w:val="nil"/>
              <w:right w:val="nil"/>
            </w:tcBorders>
          </w:tcPr>
          <w:p w14:paraId="116FF374"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0.134</w:t>
            </w:r>
          </w:p>
        </w:tc>
        <w:tc>
          <w:tcPr>
            <w:tcW w:w="1024" w:type="dxa"/>
            <w:tcBorders>
              <w:top w:val="nil"/>
              <w:left w:val="nil"/>
              <w:bottom w:val="nil"/>
              <w:right w:val="nil"/>
            </w:tcBorders>
          </w:tcPr>
          <w:p w14:paraId="0EDB64C9"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0.127</w:t>
            </w:r>
          </w:p>
        </w:tc>
        <w:tc>
          <w:tcPr>
            <w:tcW w:w="1024" w:type="dxa"/>
            <w:tcBorders>
              <w:top w:val="nil"/>
              <w:left w:val="nil"/>
              <w:bottom w:val="nil"/>
              <w:right w:val="nil"/>
            </w:tcBorders>
          </w:tcPr>
          <w:p w14:paraId="11B63CFA"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0.142</w:t>
            </w:r>
          </w:p>
        </w:tc>
        <w:tc>
          <w:tcPr>
            <w:tcW w:w="1024" w:type="dxa"/>
            <w:tcBorders>
              <w:top w:val="nil"/>
              <w:left w:val="nil"/>
              <w:bottom w:val="nil"/>
              <w:right w:val="nil"/>
            </w:tcBorders>
          </w:tcPr>
          <w:p w14:paraId="174E0103"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0.64</w:t>
            </w:r>
          </w:p>
        </w:tc>
      </w:tr>
      <w:tr w:rsidR="00224D02" w:rsidRPr="001D5869" w14:paraId="6A6635FD" w14:textId="77777777" w:rsidTr="00224D02">
        <w:trPr>
          <w:trHeight w:val="288"/>
        </w:trPr>
        <w:tc>
          <w:tcPr>
            <w:tcW w:w="1888" w:type="dxa"/>
            <w:tcBorders>
              <w:top w:val="nil"/>
              <w:left w:val="nil"/>
              <w:bottom w:val="nil"/>
              <w:right w:val="nil"/>
            </w:tcBorders>
          </w:tcPr>
          <w:p w14:paraId="08EA30EA"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Kuroshio-</w:t>
            </w:r>
            <w:proofErr w:type="spellStart"/>
            <w:r w:rsidRPr="001D5869">
              <w:rPr>
                <w:rFonts w:asciiTheme="majorHAnsi" w:hAnsiTheme="majorHAnsi" w:cstheme="majorHAnsi"/>
                <w:color w:val="000000"/>
                <w:sz w:val="22"/>
                <w:szCs w:val="22"/>
              </w:rPr>
              <w:t>Oyashio</w:t>
            </w:r>
            <w:proofErr w:type="spellEnd"/>
          </w:p>
        </w:tc>
        <w:tc>
          <w:tcPr>
            <w:tcW w:w="1024" w:type="dxa"/>
            <w:tcBorders>
              <w:top w:val="nil"/>
              <w:left w:val="nil"/>
              <w:bottom w:val="nil"/>
              <w:right w:val="nil"/>
            </w:tcBorders>
          </w:tcPr>
          <w:p w14:paraId="1B633815" w14:textId="77777777" w:rsidR="00224D02" w:rsidRPr="001D5869" w:rsidRDefault="00224D02">
            <w:pPr>
              <w:autoSpaceDE w:val="0"/>
              <w:autoSpaceDN w:val="0"/>
              <w:adjustRightInd w:val="0"/>
              <w:rPr>
                <w:rFonts w:asciiTheme="majorHAnsi" w:hAnsiTheme="majorHAnsi" w:cstheme="majorHAnsi"/>
                <w:color w:val="000000"/>
                <w:sz w:val="22"/>
                <w:szCs w:val="22"/>
              </w:rPr>
            </w:pPr>
            <w:proofErr w:type="spellStart"/>
            <w:r w:rsidRPr="001D5869">
              <w:rPr>
                <w:rFonts w:asciiTheme="majorHAnsi" w:hAnsiTheme="majorHAnsi" w:cstheme="majorHAnsi"/>
                <w:color w:val="000000"/>
                <w:sz w:val="22"/>
                <w:szCs w:val="22"/>
              </w:rPr>
              <w:t>ssb</w:t>
            </w:r>
            <w:proofErr w:type="spellEnd"/>
          </w:p>
        </w:tc>
        <w:tc>
          <w:tcPr>
            <w:tcW w:w="1312" w:type="dxa"/>
            <w:tcBorders>
              <w:top w:val="nil"/>
              <w:left w:val="nil"/>
              <w:bottom w:val="nil"/>
              <w:right w:val="nil"/>
            </w:tcBorders>
          </w:tcPr>
          <w:p w14:paraId="486B4483" w14:textId="77777777" w:rsidR="00224D02" w:rsidRPr="001D5869" w:rsidRDefault="00224D02">
            <w:pPr>
              <w:autoSpaceDE w:val="0"/>
              <w:autoSpaceDN w:val="0"/>
              <w:adjustRightInd w:val="0"/>
              <w:rPr>
                <w:rFonts w:asciiTheme="majorHAnsi" w:hAnsiTheme="majorHAnsi" w:cstheme="majorHAnsi"/>
                <w:color w:val="000000"/>
                <w:sz w:val="22"/>
                <w:szCs w:val="22"/>
              </w:rPr>
            </w:pPr>
            <w:proofErr w:type="spellStart"/>
            <w:r w:rsidRPr="001D5869">
              <w:rPr>
                <w:rFonts w:asciiTheme="majorHAnsi" w:hAnsiTheme="majorHAnsi" w:cstheme="majorHAnsi"/>
                <w:color w:val="000000"/>
                <w:sz w:val="22"/>
                <w:szCs w:val="22"/>
              </w:rPr>
              <w:t>Barange</w:t>
            </w:r>
            <w:proofErr w:type="spellEnd"/>
          </w:p>
        </w:tc>
        <w:tc>
          <w:tcPr>
            <w:tcW w:w="1040" w:type="dxa"/>
            <w:tcBorders>
              <w:top w:val="nil"/>
              <w:left w:val="nil"/>
              <w:bottom w:val="nil"/>
              <w:right w:val="nil"/>
            </w:tcBorders>
          </w:tcPr>
          <w:p w14:paraId="563028FC"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 xml:space="preserve">5-10 </w:t>
            </w:r>
            <w:proofErr w:type="spellStart"/>
            <w:r w:rsidRPr="001D5869">
              <w:rPr>
                <w:rFonts w:asciiTheme="majorHAnsi" w:hAnsiTheme="majorHAnsi" w:cstheme="majorHAnsi"/>
                <w:color w:val="000000"/>
                <w:sz w:val="22"/>
                <w:szCs w:val="22"/>
              </w:rPr>
              <w:t>yr</w:t>
            </w:r>
            <w:proofErr w:type="spellEnd"/>
          </w:p>
        </w:tc>
        <w:tc>
          <w:tcPr>
            <w:tcW w:w="1156" w:type="dxa"/>
            <w:tcBorders>
              <w:top w:val="nil"/>
              <w:left w:val="nil"/>
              <w:bottom w:val="nil"/>
              <w:right w:val="nil"/>
            </w:tcBorders>
          </w:tcPr>
          <w:p w14:paraId="10A12BC2"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15677495</w:t>
            </w:r>
          </w:p>
        </w:tc>
        <w:tc>
          <w:tcPr>
            <w:tcW w:w="892" w:type="dxa"/>
            <w:tcBorders>
              <w:top w:val="nil"/>
              <w:left w:val="nil"/>
              <w:bottom w:val="nil"/>
              <w:right w:val="nil"/>
            </w:tcBorders>
          </w:tcPr>
          <w:p w14:paraId="12186DA6"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42075</w:t>
            </w:r>
          </w:p>
        </w:tc>
        <w:tc>
          <w:tcPr>
            <w:tcW w:w="1024" w:type="dxa"/>
            <w:tcBorders>
              <w:top w:val="nil"/>
              <w:left w:val="nil"/>
              <w:bottom w:val="nil"/>
              <w:right w:val="nil"/>
            </w:tcBorders>
          </w:tcPr>
          <w:p w14:paraId="4E33274F"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&lt; 0.001</w:t>
            </w:r>
          </w:p>
        </w:tc>
        <w:tc>
          <w:tcPr>
            <w:tcW w:w="1024" w:type="dxa"/>
            <w:tcBorders>
              <w:top w:val="nil"/>
              <w:left w:val="nil"/>
              <w:bottom w:val="nil"/>
              <w:right w:val="nil"/>
            </w:tcBorders>
          </w:tcPr>
          <w:p w14:paraId="1B77EFC5"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0.205</w:t>
            </w:r>
          </w:p>
        </w:tc>
        <w:tc>
          <w:tcPr>
            <w:tcW w:w="1024" w:type="dxa"/>
            <w:tcBorders>
              <w:top w:val="nil"/>
              <w:left w:val="nil"/>
              <w:bottom w:val="nil"/>
              <w:right w:val="nil"/>
            </w:tcBorders>
          </w:tcPr>
          <w:p w14:paraId="63362BE3"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0.192</w:t>
            </w:r>
          </w:p>
        </w:tc>
        <w:tc>
          <w:tcPr>
            <w:tcW w:w="1024" w:type="dxa"/>
            <w:tcBorders>
              <w:top w:val="nil"/>
              <w:left w:val="nil"/>
              <w:bottom w:val="nil"/>
              <w:right w:val="nil"/>
            </w:tcBorders>
          </w:tcPr>
          <w:p w14:paraId="303E7CB5"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0.218</w:t>
            </w:r>
          </w:p>
        </w:tc>
        <w:tc>
          <w:tcPr>
            <w:tcW w:w="1024" w:type="dxa"/>
            <w:tcBorders>
              <w:top w:val="nil"/>
              <w:left w:val="nil"/>
              <w:bottom w:val="nil"/>
              <w:right w:val="nil"/>
            </w:tcBorders>
          </w:tcPr>
          <w:p w14:paraId="6842EC0A"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0.46</w:t>
            </w:r>
          </w:p>
        </w:tc>
      </w:tr>
      <w:tr w:rsidR="00224D02" w:rsidRPr="001D5869" w14:paraId="791AE14B" w14:textId="77777777" w:rsidTr="00224D02">
        <w:trPr>
          <w:trHeight w:val="288"/>
        </w:trPr>
        <w:tc>
          <w:tcPr>
            <w:tcW w:w="1888" w:type="dxa"/>
            <w:tcBorders>
              <w:top w:val="nil"/>
              <w:left w:val="nil"/>
              <w:bottom w:val="nil"/>
              <w:right w:val="nil"/>
            </w:tcBorders>
          </w:tcPr>
          <w:p w14:paraId="6E321C80"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Kuroshio-</w:t>
            </w:r>
            <w:proofErr w:type="spellStart"/>
            <w:r w:rsidRPr="001D5869">
              <w:rPr>
                <w:rFonts w:asciiTheme="majorHAnsi" w:hAnsiTheme="majorHAnsi" w:cstheme="majorHAnsi"/>
                <w:color w:val="000000"/>
                <w:sz w:val="22"/>
                <w:szCs w:val="22"/>
              </w:rPr>
              <w:t>Oyashio</w:t>
            </w:r>
            <w:proofErr w:type="spellEnd"/>
          </w:p>
        </w:tc>
        <w:tc>
          <w:tcPr>
            <w:tcW w:w="1024" w:type="dxa"/>
            <w:tcBorders>
              <w:top w:val="nil"/>
              <w:left w:val="nil"/>
              <w:bottom w:val="nil"/>
              <w:right w:val="nil"/>
            </w:tcBorders>
          </w:tcPr>
          <w:p w14:paraId="137C426E" w14:textId="77777777" w:rsidR="00224D02" w:rsidRPr="001D5869" w:rsidRDefault="00224D02">
            <w:pPr>
              <w:autoSpaceDE w:val="0"/>
              <w:autoSpaceDN w:val="0"/>
              <w:adjustRightInd w:val="0"/>
              <w:rPr>
                <w:rFonts w:asciiTheme="majorHAnsi" w:hAnsiTheme="majorHAnsi" w:cstheme="majorHAnsi"/>
                <w:color w:val="000000"/>
                <w:sz w:val="22"/>
                <w:szCs w:val="22"/>
              </w:rPr>
            </w:pPr>
            <w:proofErr w:type="spellStart"/>
            <w:r w:rsidRPr="001D5869">
              <w:rPr>
                <w:rFonts w:asciiTheme="majorHAnsi" w:hAnsiTheme="majorHAnsi" w:cstheme="majorHAnsi"/>
                <w:color w:val="000000"/>
                <w:sz w:val="22"/>
                <w:szCs w:val="22"/>
              </w:rPr>
              <w:t>ssb</w:t>
            </w:r>
            <w:proofErr w:type="spellEnd"/>
          </w:p>
        </w:tc>
        <w:tc>
          <w:tcPr>
            <w:tcW w:w="1312" w:type="dxa"/>
            <w:tcBorders>
              <w:top w:val="nil"/>
              <w:left w:val="nil"/>
              <w:bottom w:val="nil"/>
              <w:right w:val="nil"/>
            </w:tcBorders>
          </w:tcPr>
          <w:p w14:paraId="210D270B" w14:textId="77777777" w:rsidR="00224D02" w:rsidRPr="001D5869" w:rsidRDefault="00224D02">
            <w:pPr>
              <w:autoSpaceDE w:val="0"/>
              <w:autoSpaceDN w:val="0"/>
              <w:adjustRightInd w:val="0"/>
              <w:rPr>
                <w:rFonts w:asciiTheme="majorHAnsi" w:hAnsiTheme="majorHAnsi" w:cstheme="majorHAnsi"/>
                <w:color w:val="000000"/>
                <w:sz w:val="22"/>
                <w:szCs w:val="22"/>
              </w:rPr>
            </w:pPr>
            <w:proofErr w:type="spellStart"/>
            <w:r w:rsidRPr="001D5869">
              <w:rPr>
                <w:rFonts w:asciiTheme="majorHAnsi" w:hAnsiTheme="majorHAnsi" w:cstheme="majorHAnsi"/>
                <w:color w:val="000000"/>
                <w:sz w:val="22"/>
                <w:szCs w:val="22"/>
              </w:rPr>
              <w:t>Barange</w:t>
            </w:r>
            <w:proofErr w:type="spellEnd"/>
          </w:p>
        </w:tc>
        <w:tc>
          <w:tcPr>
            <w:tcW w:w="1040" w:type="dxa"/>
            <w:tcBorders>
              <w:top w:val="nil"/>
              <w:left w:val="nil"/>
              <w:bottom w:val="nil"/>
              <w:right w:val="nil"/>
            </w:tcBorders>
          </w:tcPr>
          <w:p w14:paraId="109F8380"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 xml:space="preserve">10+ </w:t>
            </w:r>
            <w:proofErr w:type="spellStart"/>
            <w:r w:rsidRPr="001D5869">
              <w:rPr>
                <w:rFonts w:asciiTheme="majorHAnsi" w:hAnsiTheme="majorHAnsi" w:cstheme="majorHAnsi"/>
                <w:color w:val="000000"/>
                <w:sz w:val="22"/>
                <w:szCs w:val="22"/>
              </w:rPr>
              <w:t>yr</w:t>
            </w:r>
            <w:proofErr w:type="spellEnd"/>
          </w:p>
        </w:tc>
        <w:tc>
          <w:tcPr>
            <w:tcW w:w="1156" w:type="dxa"/>
            <w:tcBorders>
              <w:top w:val="nil"/>
              <w:left w:val="nil"/>
              <w:bottom w:val="nil"/>
              <w:right w:val="nil"/>
            </w:tcBorders>
          </w:tcPr>
          <w:p w14:paraId="5284894F"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7407364</w:t>
            </w:r>
          </w:p>
        </w:tc>
        <w:tc>
          <w:tcPr>
            <w:tcW w:w="892" w:type="dxa"/>
            <w:tcBorders>
              <w:top w:val="nil"/>
              <w:left w:val="nil"/>
              <w:bottom w:val="nil"/>
              <w:right w:val="nil"/>
            </w:tcBorders>
          </w:tcPr>
          <w:p w14:paraId="4194844D"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58905</w:t>
            </w:r>
          </w:p>
        </w:tc>
        <w:tc>
          <w:tcPr>
            <w:tcW w:w="1024" w:type="dxa"/>
            <w:tcBorders>
              <w:top w:val="nil"/>
              <w:left w:val="nil"/>
              <w:bottom w:val="nil"/>
              <w:right w:val="nil"/>
            </w:tcBorders>
          </w:tcPr>
          <w:p w14:paraId="79A44753"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&lt; 0.001</w:t>
            </w:r>
          </w:p>
        </w:tc>
        <w:tc>
          <w:tcPr>
            <w:tcW w:w="1024" w:type="dxa"/>
            <w:tcBorders>
              <w:top w:val="nil"/>
              <w:left w:val="nil"/>
              <w:bottom w:val="nil"/>
              <w:right w:val="nil"/>
            </w:tcBorders>
          </w:tcPr>
          <w:p w14:paraId="2E5134B0"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0.205</w:t>
            </w:r>
          </w:p>
        </w:tc>
        <w:tc>
          <w:tcPr>
            <w:tcW w:w="1024" w:type="dxa"/>
            <w:tcBorders>
              <w:top w:val="nil"/>
              <w:left w:val="nil"/>
              <w:bottom w:val="nil"/>
              <w:right w:val="nil"/>
            </w:tcBorders>
          </w:tcPr>
          <w:p w14:paraId="7C5F0F63"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0.188</w:t>
            </w:r>
          </w:p>
        </w:tc>
        <w:tc>
          <w:tcPr>
            <w:tcW w:w="1024" w:type="dxa"/>
            <w:tcBorders>
              <w:top w:val="nil"/>
              <w:left w:val="nil"/>
              <w:bottom w:val="nil"/>
              <w:right w:val="nil"/>
            </w:tcBorders>
          </w:tcPr>
          <w:p w14:paraId="65DE45CB"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0.222</w:t>
            </w:r>
          </w:p>
        </w:tc>
        <w:tc>
          <w:tcPr>
            <w:tcW w:w="1024" w:type="dxa"/>
            <w:tcBorders>
              <w:top w:val="nil"/>
              <w:left w:val="nil"/>
              <w:bottom w:val="nil"/>
              <w:right w:val="nil"/>
            </w:tcBorders>
          </w:tcPr>
          <w:p w14:paraId="1B286E44"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0.11</w:t>
            </w:r>
          </w:p>
        </w:tc>
      </w:tr>
      <w:tr w:rsidR="00224D02" w:rsidRPr="001D5869" w14:paraId="3A2734F5" w14:textId="77777777" w:rsidTr="00224D02">
        <w:trPr>
          <w:trHeight w:val="288"/>
        </w:trPr>
        <w:tc>
          <w:tcPr>
            <w:tcW w:w="1888" w:type="dxa"/>
            <w:tcBorders>
              <w:top w:val="nil"/>
              <w:left w:val="nil"/>
              <w:bottom w:val="nil"/>
              <w:right w:val="nil"/>
            </w:tcBorders>
          </w:tcPr>
          <w:p w14:paraId="1741FC1A" w14:textId="77777777" w:rsidR="00224D02" w:rsidRPr="001E50AA" w:rsidRDefault="00224D02">
            <w:pPr>
              <w:autoSpaceDE w:val="0"/>
              <w:autoSpaceDN w:val="0"/>
              <w:adjustRightInd w:val="0"/>
              <w:rPr>
                <w:rFonts w:asciiTheme="majorHAnsi" w:hAnsiTheme="majorHAnsi" w:cstheme="majorHAnsi"/>
                <w:b/>
                <w:bCs/>
                <w:color w:val="000000"/>
                <w:sz w:val="22"/>
                <w:szCs w:val="22"/>
              </w:rPr>
            </w:pPr>
            <w:r w:rsidRPr="001E50AA">
              <w:rPr>
                <w:rFonts w:asciiTheme="majorHAnsi" w:hAnsiTheme="majorHAnsi" w:cstheme="majorHAnsi"/>
                <w:b/>
                <w:bCs/>
                <w:color w:val="000000"/>
                <w:sz w:val="22"/>
                <w:szCs w:val="22"/>
              </w:rPr>
              <w:t>Kuroshio-</w:t>
            </w:r>
            <w:proofErr w:type="spellStart"/>
            <w:r w:rsidRPr="001E50AA">
              <w:rPr>
                <w:rFonts w:asciiTheme="majorHAnsi" w:hAnsiTheme="majorHAnsi" w:cstheme="majorHAnsi"/>
                <w:b/>
                <w:bCs/>
                <w:color w:val="000000"/>
                <w:sz w:val="22"/>
                <w:szCs w:val="22"/>
              </w:rPr>
              <w:t>Oyashio</w:t>
            </w:r>
            <w:proofErr w:type="spellEnd"/>
          </w:p>
        </w:tc>
        <w:tc>
          <w:tcPr>
            <w:tcW w:w="1024" w:type="dxa"/>
            <w:tcBorders>
              <w:top w:val="nil"/>
              <w:left w:val="nil"/>
              <w:bottom w:val="nil"/>
              <w:right w:val="nil"/>
            </w:tcBorders>
          </w:tcPr>
          <w:p w14:paraId="59711CAD" w14:textId="77777777" w:rsidR="00224D02" w:rsidRPr="001E50AA" w:rsidRDefault="00224D02">
            <w:pPr>
              <w:autoSpaceDE w:val="0"/>
              <w:autoSpaceDN w:val="0"/>
              <w:adjustRightInd w:val="0"/>
              <w:rPr>
                <w:rFonts w:asciiTheme="majorHAnsi" w:hAnsiTheme="majorHAnsi" w:cstheme="majorHAnsi"/>
                <w:b/>
                <w:bCs/>
                <w:color w:val="000000"/>
                <w:sz w:val="22"/>
                <w:szCs w:val="22"/>
              </w:rPr>
            </w:pPr>
            <w:r w:rsidRPr="001E50AA">
              <w:rPr>
                <w:rFonts w:asciiTheme="majorHAnsi" w:hAnsiTheme="majorHAnsi" w:cstheme="majorHAnsi"/>
                <w:b/>
                <w:bCs/>
                <w:color w:val="000000"/>
                <w:sz w:val="22"/>
                <w:szCs w:val="22"/>
              </w:rPr>
              <w:t>landings</w:t>
            </w:r>
          </w:p>
        </w:tc>
        <w:tc>
          <w:tcPr>
            <w:tcW w:w="1312" w:type="dxa"/>
            <w:tcBorders>
              <w:top w:val="nil"/>
              <w:left w:val="nil"/>
              <w:bottom w:val="nil"/>
              <w:right w:val="nil"/>
            </w:tcBorders>
          </w:tcPr>
          <w:p w14:paraId="636611A1" w14:textId="77777777" w:rsidR="00224D02" w:rsidRPr="001E50AA" w:rsidRDefault="00224D02">
            <w:pPr>
              <w:autoSpaceDE w:val="0"/>
              <w:autoSpaceDN w:val="0"/>
              <w:adjustRightInd w:val="0"/>
              <w:rPr>
                <w:rFonts w:asciiTheme="majorHAnsi" w:hAnsiTheme="majorHAnsi" w:cstheme="majorHAnsi"/>
                <w:b/>
                <w:bCs/>
                <w:color w:val="000000"/>
                <w:sz w:val="22"/>
                <w:szCs w:val="22"/>
              </w:rPr>
            </w:pPr>
            <w:proofErr w:type="spellStart"/>
            <w:r w:rsidRPr="001E50AA">
              <w:rPr>
                <w:rFonts w:asciiTheme="majorHAnsi" w:hAnsiTheme="majorHAnsi" w:cstheme="majorHAnsi"/>
                <w:b/>
                <w:bCs/>
                <w:color w:val="000000"/>
                <w:sz w:val="22"/>
                <w:szCs w:val="22"/>
              </w:rPr>
              <w:t>Barange</w:t>
            </w:r>
            <w:proofErr w:type="spellEnd"/>
          </w:p>
        </w:tc>
        <w:tc>
          <w:tcPr>
            <w:tcW w:w="1040" w:type="dxa"/>
            <w:tcBorders>
              <w:top w:val="nil"/>
              <w:left w:val="nil"/>
              <w:bottom w:val="nil"/>
              <w:right w:val="nil"/>
            </w:tcBorders>
          </w:tcPr>
          <w:p w14:paraId="5DBF4632" w14:textId="77777777" w:rsidR="00224D02" w:rsidRPr="001E50AA" w:rsidRDefault="00224D02">
            <w:pPr>
              <w:autoSpaceDE w:val="0"/>
              <w:autoSpaceDN w:val="0"/>
              <w:adjustRightInd w:val="0"/>
              <w:rPr>
                <w:rFonts w:asciiTheme="majorHAnsi" w:hAnsiTheme="majorHAnsi" w:cstheme="majorHAnsi"/>
                <w:b/>
                <w:bCs/>
                <w:color w:val="000000"/>
                <w:sz w:val="22"/>
                <w:szCs w:val="22"/>
              </w:rPr>
            </w:pPr>
            <w:r w:rsidRPr="001E50AA">
              <w:rPr>
                <w:rFonts w:asciiTheme="majorHAnsi" w:hAnsiTheme="majorHAnsi" w:cstheme="majorHAnsi"/>
                <w:b/>
                <w:bCs/>
                <w:color w:val="000000"/>
                <w:sz w:val="22"/>
                <w:szCs w:val="22"/>
              </w:rPr>
              <w:t xml:space="preserve">&lt; 5 </w:t>
            </w:r>
            <w:proofErr w:type="spellStart"/>
            <w:r w:rsidRPr="001E50AA">
              <w:rPr>
                <w:rFonts w:asciiTheme="majorHAnsi" w:hAnsiTheme="majorHAnsi" w:cstheme="majorHAnsi"/>
                <w:b/>
                <w:bCs/>
                <w:color w:val="000000"/>
                <w:sz w:val="22"/>
                <w:szCs w:val="22"/>
              </w:rPr>
              <w:t>yr</w:t>
            </w:r>
            <w:proofErr w:type="spellEnd"/>
          </w:p>
        </w:tc>
        <w:tc>
          <w:tcPr>
            <w:tcW w:w="1156" w:type="dxa"/>
            <w:tcBorders>
              <w:top w:val="nil"/>
              <w:left w:val="nil"/>
              <w:bottom w:val="nil"/>
              <w:right w:val="nil"/>
            </w:tcBorders>
          </w:tcPr>
          <w:p w14:paraId="0DF4DDE9" w14:textId="77777777" w:rsidR="00224D02" w:rsidRPr="001E50AA" w:rsidRDefault="00224D02">
            <w:pPr>
              <w:autoSpaceDE w:val="0"/>
              <w:autoSpaceDN w:val="0"/>
              <w:adjustRightInd w:val="0"/>
              <w:jc w:val="right"/>
              <w:rPr>
                <w:rFonts w:asciiTheme="majorHAnsi" w:hAnsiTheme="majorHAnsi" w:cstheme="majorHAnsi"/>
                <w:b/>
                <w:bCs/>
                <w:color w:val="000000"/>
                <w:sz w:val="22"/>
                <w:szCs w:val="22"/>
              </w:rPr>
            </w:pPr>
            <w:r w:rsidRPr="001E50AA">
              <w:rPr>
                <w:rFonts w:asciiTheme="majorHAnsi" w:hAnsiTheme="majorHAnsi" w:cstheme="majorHAnsi"/>
                <w:b/>
                <w:bCs/>
                <w:color w:val="000000"/>
                <w:sz w:val="22"/>
                <w:szCs w:val="22"/>
              </w:rPr>
              <w:t>17508822</w:t>
            </w:r>
          </w:p>
        </w:tc>
        <w:tc>
          <w:tcPr>
            <w:tcW w:w="892" w:type="dxa"/>
            <w:tcBorders>
              <w:top w:val="nil"/>
              <w:left w:val="nil"/>
              <w:bottom w:val="nil"/>
              <w:right w:val="nil"/>
            </w:tcBorders>
          </w:tcPr>
          <w:p w14:paraId="05F1DCC9" w14:textId="77777777" w:rsidR="00224D02" w:rsidRPr="001E50AA" w:rsidRDefault="00224D02">
            <w:pPr>
              <w:autoSpaceDE w:val="0"/>
              <w:autoSpaceDN w:val="0"/>
              <w:adjustRightInd w:val="0"/>
              <w:jc w:val="right"/>
              <w:rPr>
                <w:rFonts w:asciiTheme="majorHAnsi" w:hAnsiTheme="majorHAnsi" w:cstheme="majorHAnsi"/>
                <w:b/>
                <w:bCs/>
                <w:color w:val="000000"/>
                <w:sz w:val="22"/>
                <w:szCs w:val="22"/>
              </w:rPr>
            </w:pPr>
            <w:r w:rsidRPr="001E50AA">
              <w:rPr>
                <w:rFonts w:asciiTheme="majorHAnsi" w:hAnsiTheme="majorHAnsi" w:cstheme="majorHAnsi"/>
                <w:b/>
                <w:bCs/>
                <w:color w:val="000000"/>
                <w:sz w:val="22"/>
                <w:szCs w:val="22"/>
              </w:rPr>
              <w:t>53295</w:t>
            </w:r>
          </w:p>
        </w:tc>
        <w:tc>
          <w:tcPr>
            <w:tcW w:w="1024" w:type="dxa"/>
            <w:tcBorders>
              <w:top w:val="nil"/>
              <w:left w:val="nil"/>
              <w:bottom w:val="nil"/>
              <w:right w:val="nil"/>
            </w:tcBorders>
          </w:tcPr>
          <w:p w14:paraId="2AAFB3C8" w14:textId="77777777" w:rsidR="00224D02" w:rsidRPr="001E50AA" w:rsidRDefault="00224D02">
            <w:pPr>
              <w:autoSpaceDE w:val="0"/>
              <w:autoSpaceDN w:val="0"/>
              <w:adjustRightInd w:val="0"/>
              <w:jc w:val="right"/>
              <w:rPr>
                <w:rFonts w:asciiTheme="majorHAnsi" w:hAnsiTheme="majorHAnsi" w:cstheme="majorHAnsi"/>
                <w:b/>
                <w:bCs/>
                <w:color w:val="000000"/>
                <w:sz w:val="22"/>
                <w:szCs w:val="22"/>
              </w:rPr>
            </w:pPr>
            <w:r w:rsidRPr="001E50AA">
              <w:rPr>
                <w:rFonts w:asciiTheme="majorHAnsi" w:hAnsiTheme="majorHAnsi" w:cstheme="majorHAnsi"/>
                <w:b/>
                <w:bCs/>
                <w:color w:val="000000"/>
                <w:sz w:val="22"/>
                <w:szCs w:val="22"/>
              </w:rPr>
              <w:t>&lt; 0.001</w:t>
            </w:r>
          </w:p>
        </w:tc>
        <w:tc>
          <w:tcPr>
            <w:tcW w:w="1024" w:type="dxa"/>
            <w:tcBorders>
              <w:top w:val="nil"/>
              <w:left w:val="nil"/>
              <w:bottom w:val="nil"/>
              <w:right w:val="nil"/>
            </w:tcBorders>
          </w:tcPr>
          <w:p w14:paraId="3190D24E" w14:textId="77777777" w:rsidR="00224D02" w:rsidRPr="001E50AA" w:rsidRDefault="00224D02">
            <w:pPr>
              <w:autoSpaceDE w:val="0"/>
              <w:autoSpaceDN w:val="0"/>
              <w:adjustRightInd w:val="0"/>
              <w:jc w:val="right"/>
              <w:rPr>
                <w:rFonts w:asciiTheme="majorHAnsi" w:hAnsiTheme="majorHAnsi" w:cstheme="majorHAnsi"/>
                <w:b/>
                <w:bCs/>
                <w:color w:val="000000"/>
                <w:sz w:val="22"/>
                <w:szCs w:val="22"/>
              </w:rPr>
            </w:pPr>
            <w:r w:rsidRPr="001E50AA">
              <w:rPr>
                <w:rFonts w:asciiTheme="majorHAnsi" w:hAnsiTheme="majorHAnsi" w:cstheme="majorHAnsi"/>
                <w:b/>
                <w:bCs/>
                <w:color w:val="000000"/>
                <w:sz w:val="22"/>
                <w:szCs w:val="22"/>
              </w:rPr>
              <w:t>-0.034</w:t>
            </w:r>
          </w:p>
        </w:tc>
        <w:tc>
          <w:tcPr>
            <w:tcW w:w="1024" w:type="dxa"/>
            <w:tcBorders>
              <w:top w:val="nil"/>
              <w:left w:val="nil"/>
              <w:bottom w:val="nil"/>
              <w:right w:val="nil"/>
            </w:tcBorders>
          </w:tcPr>
          <w:p w14:paraId="1BE0BB3A" w14:textId="77777777" w:rsidR="00224D02" w:rsidRPr="001E50AA" w:rsidRDefault="00224D02">
            <w:pPr>
              <w:autoSpaceDE w:val="0"/>
              <w:autoSpaceDN w:val="0"/>
              <w:adjustRightInd w:val="0"/>
              <w:jc w:val="right"/>
              <w:rPr>
                <w:rFonts w:asciiTheme="majorHAnsi" w:hAnsiTheme="majorHAnsi" w:cstheme="majorHAnsi"/>
                <w:b/>
                <w:bCs/>
                <w:color w:val="000000"/>
                <w:sz w:val="22"/>
                <w:szCs w:val="22"/>
              </w:rPr>
            </w:pPr>
            <w:r w:rsidRPr="001E50AA">
              <w:rPr>
                <w:rFonts w:asciiTheme="majorHAnsi" w:hAnsiTheme="majorHAnsi" w:cstheme="majorHAnsi"/>
                <w:b/>
                <w:bCs/>
                <w:color w:val="000000"/>
                <w:sz w:val="22"/>
                <w:szCs w:val="22"/>
              </w:rPr>
              <w:t>-0.043</w:t>
            </w:r>
          </w:p>
        </w:tc>
        <w:tc>
          <w:tcPr>
            <w:tcW w:w="1024" w:type="dxa"/>
            <w:tcBorders>
              <w:top w:val="nil"/>
              <w:left w:val="nil"/>
              <w:bottom w:val="nil"/>
              <w:right w:val="nil"/>
            </w:tcBorders>
          </w:tcPr>
          <w:p w14:paraId="177B5F16" w14:textId="77777777" w:rsidR="00224D02" w:rsidRPr="001E50AA" w:rsidRDefault="00224D02">
            <w:pPr>
              <w:autoSpaceDE w:val="0"/>
              <w:autoSpaceDN w:val="0"/>
              <w:adjustRightInd w:val="0"/>
              <w:jc w:val="right"/>
              <w:rPr>
                <w:rFonts w:asciiTheme="majorHAnsi" w:hAnsiTheme="majorHAnsi" w:cstheme="majorHAnsi"/>
                <w:b/>
                <w:bCs/>
                <w:color w:val="000000"/>
                <w:sz w:val="22"/>
                <w:szCs w:val="22"/>
              </w:rPr>
            </w:pPr>
            <w:r w:rsidRPr="001E50AA">
              <w:rPr>
                <w:rFonts w:asciiTheme="majorHAnsi" w:hAnsiTheme="majorHAnsi" w:cstheme="majorHAnsi"/>
                <w:b/>
                <w:bCs/>
                <w:color w:val="000000"/>
                <w:sz w:val="22"/>
                <w:szCs w:val="22"/>
              </w:rPr>
              <w:t>-0.025</w:t>
            </w:r>
          </w:p>
        </w:tc>
        <w:tc>
          <w:tcPr>
            <w:tcW w:w="1024" w:type="dxa"/>
            <w:tcBorders>
              <w:top w:val="nil"/>
              <w:left w:val="nil"/>
              <w:bottom w:val="nil"/>
              <w:right w:val="nil"/>
            </w:tcBorders>
          </w:tcPr>
          <w:p w14:paraId="72FB9F9D" w14:textId="77777777" w:rsidR="00224D02" w:rsidRPr="001E50AA" w:rsidRDefault="00224D02">
            <w:pPr>
              <w:autoSpaceDE w:val="0"/>
              <w:autoSpaceDN w:val="0"/>
              <w:adjustRightInd w:val="0"/>
              <w:jc w:val="right"/>
              <w:rPr>
                <w:rFonts w:asciiTheme="majorHAnsi" w:hAnsiTheme="majorHAnsi" w:cstheme="majorHAnsi"/>
                <w:b/>
                <w:bCs/>
                <w:color w:val="000000"/>
                <w:sz w:val="22"/>
                <w:szCs w:val="22"/>
              </w:rPr>
            </w:pPr>
            <w:r w:rsidRPr="001E50AA">
              <w:rPr>
                <w:rFonts w:asciiTheme="majorHAnsi" w:hAnsiTheme="majorHAnsi" w:cstheme="majorHAnsi"/>
                <w:b/>
                <w:bCs/>
                <w:color w:val="000000"/>
                <w:sz w:val="22"/>
                <w:szCs w:val="22"/>
              </w:rPr>
              <w:t>0.32</w:t>
            </w:r>
          </w:p>
        </w:tc>
      </w:tr>
      <w:tr w:rsidR="00224D02" w:rsidRPr="001D5869" w14:paraId="64C04790" w14:textId="77777777" w:rsidTr="00224D02">
        <w:trPr>
          <w:trHeight w:val="288"/>
        </w:trPr>
        <w:tc>
          <w:tcPr>
            <w:tcW w:w="1888" w:type="dxa"/>
            <w:tcBorders>
              <w:top w:val="nil"/>
              <w:left w:val="nil"/>
              <w:bottom w:val="nil"/>
              <w:right w:val="nil"/>
            </w:tcBorders>
          </w:tcPr>
          <w:p w14:paraId="0D277CA4"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Kuroshio-</w:t>
            </w:r>
            <w:proofErr w:type="spellStart"/>
            <w:r w:rsidRPr="001D5869">
              <w:rPr>
                <w:rFonts w:asciiTheme="majorHAnsi" w:hAnsiTheme="majorHAnsi" w:cstheme="majorHAnsi"/>
                <w:color w:val="000000"/>
                <w:sz w:val="22"/>
                <w:szCs w:val="22"/>
              </w:rPr>
              <w:t>Oyashio</w:t>
            </w:r>
            <w:proofErr w:type="spellEnd"/>
          </w:p>
        </w:tc>
        <w:tc>
          <w:tcPr>
            <w:tcW w:w="1024" w:type="dxa"/>
            <w:tcBorders>
              <w:top w:val="nil"/>
              <w:left w:val="nil"/>
              <w:bottom w:val="nil"/>
              <w:right w:val="nil"/>
            </w:tcBorders>
          </w:tcPr>
          <w:p w14:paraId="3EE546B1"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landings</w:t>
            </w:r>
          </w:p>
        </w:tc>
        <w:tc>
          <w:tcPr>
            <w:tcW w:w="1312" w:type="dxa"/>
            <w:tcBorders>
              <w:top w:val="nil"/>
              <w:left w:val="nil"/>
              <w:bottom w:val="nil"/>
              <w:right w:val="nil"/>
            </w:tcBorders>
          </w:tcPr>
          <w:p w14:paraId="7CD5C718" w14:textId="77777777" w:rsidR="00224D02" w:rsidRPr="001D5869" w:rsidRDefault="00224D02">
            <w:pPr>
              <w:autoSpaceDE w:val="0"/>
              <w:autoSpaceDN w:val="0"/>
              <w:adjustRightInd w:val="0"/>
              <w:rPr>
                <w:rFonts w:asciiTheme="majorHAnsi" w:hAnsiTheme="majorHAnsi" w:cstheme="majorHAnsi"/>
                <w:color w:val="000000"/>
                <w:sz w:val="22"/>
                <w:szCs w:val="22"/>
              </w:rPr>
            </w:pPr>
            <w:proofErr w:type="spellStart"/>
            <w:r w:rsidRPr="001D5869">
              <w:rPr>
                <w:rFonts w:asciiTheme="majorHAnsi" w:hAnsiTheme="majorHAnsi" w:cstheme="majorHAnsi"/>
                <w:color w:val="000000"/>
                <w:sz w:val="22"/>
                <w:szCs w:val="22"/>
              </w:rPr>
              <w:t>Barange</w:t>
            </w:r>
            <w:proofErr w:type="spellEnd"/>
          </w:p>
        </w:tc>
        <w:tc>
          <w:tcPr>
            <w:tcW w:w="1040" w:type="dxa"/>
            <w:tcBorders>
              <w:top w:val="nil"/>
              <w:left w:val="nil"/>
              <w:bottom w:val="nil"/>
              <w:right w:val="nil"/>
            </w:tcBorders>
          </w:tcPr>
          <w:p w14:paraId="3043D8E8"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 xml:space="preserve">5-10 </w:t>
            </w:r>
            <w:proofErr w:type="spellStart"/>
            <w:r w:rsidRPr="001D5869">
              <w:rPr>
                <w:rFonts w:asciiTheme="majorHAnsi" w:hAnsiTheme="majorHAnsi" w:cstheme="majorHAnsi"/>
                <w:color w:val="000000"/>
                <w:sz w:val="22"/>
                <w:szCs w:val="22"/>
              </w:rPr>
              <w:t>yr</w:t>
            </w:r>
            <w:proofErr w:type="spellEnd"/>
          </w:p>
        </w:tc>
        <w:tc>
          <w:tcPr>
            <w:tcW w:w="1156" w:type="dxa"/>
            <w:tcBorders>
              <w:top w:val="nil"/>
              <w:left w:val="nil"/>
              <w:bottom w:val="nil"/>
              <w:right w:val="nil"/>
            </w:tcBorders>
          </w:tcPr>
          <w:p w14:paraId="35E5196B"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11053715</w:t>
            </w:r>
          </w:p>
        </w:tc>
        <w:tc>
          <w:tcPr>
            <w:tcW w:w="892" w:type="dxa"/>
            <w:tcBorders>
              <w:top w:val="nil"/>
              <w:left w:val="nil"/>
              <w:bottom w:val="nil"/>
              <w:right w:val="nil"/>
            </w:tcBorders>
          </w:tcPr>
          <w:p w14:paraId="310CEF3F"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42075</w:t>
            </w:r>
          </w:p>
        </w:tc>
        <w:tc>
          <w:tcPr>
            <w:tcW w:w="1024" w:type="dxa"/>
            <w:tcBorders>
              <w:top w:val="nil"/>
              <w:left w:val="nil"/>
              <w:bottom w:val="nil"/>
              <w:right w:val="nil"/>
            </w:tcBorders>
          </w:tcPr>
          <w:p w14:paraId="58430167"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&lt; 0.001</w:t>
            </w:r>
          </w:p>
        </w:tc>
        <w:tc>
          <w:tcPr>
            <w:tcW w:w="1024" w:type="dxa"/>
            <w:tcBorders>
              <w:top w:val="nil"/>
              <w:left w:val="nil"/>
              <w:bottom w:val="nil"/>
              <w:right w:val="nil"/>
            </w:tcBorders>
          </w:tcPr>
          <w:p w14:paraId="1D99AB21"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0.050</w:t>
            </w:r>
          </w:p>
        </w:tc>
        <w:tc>
          <w:tcPr>
            <w:tcW w:w="1024" w:type="dxa"/>
            <w:tcBorders>
              <w:top w:val="nil"/>
              <w:left w:val="nil"/>
              <w:bottom w:val="nil"/>
              <w:right w:val="nil"/>
            </w:tcBorders>
          </w:tcPr>
          <w:p w14:paraId="2B46DB3E"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0.041</w:t>
            </w:r>
          </w:p>
        </w:tc>
        <w:tc>
          <w:tcPr>
            <w:tcW w:w="1024" w:type="dxa"/>
            <w:tcBorders>
              <w:top w:val="nil"/>
              <w:left w:val="nil"/>
              <w:bottom w:val="nil"/>
              <w:right w:val="nil"/>
            </w:tcBorders>
          </w:tcPr>
          <w:p w14:paraId="5855B396"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0.060</w:t>
            </w:r>
          </w:p>
        </w:tc>
        <w:tc>
          <w:tcPr>
            <w:tcW w:w="1024" w:type="dxa"/>
            <w:tcBorders>
              <w:top w:val="nil"/>
              <w:left w:val="nil"/>
              <w:bottom w:val="nil"/>
              <w:right w:val="nil"/>
            </w:tcBorders>
          </w:tcPr>
          <w:p w14:paraId="6AD76811"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0.32</w:t>
            </w:r>
          </w:p>
        </w:tc>
      </w:tr>
      <w:tr w:rsidR="00224D02" w:rsidRPr="001D5869" w14:paraId="3D3C80E8" w14:textId="77777777" w:rsidTr="00224D02">
        <w:trPr>
          <w:trHeight w:val="288"/>
        </w:trPr>
        <w:tc>
          <w:tcPr>
            <w:tcW w:w="1888" w:type="dxa"/>
            <w:tcBorders>
              <w:top w:val="nil"/>
              <w:left w:val="nil"/>
              <w:bottom w:val="nil"/>
              <w:right w:val="nil"/>
            </w:tcBorders>
          </w:tcPr>
          <w:p w14:paraId="3F865506"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Kuroshio-</w:t>
            </w:r>
            <w:proofErr w:type="spellStart"/>
            <w:r w:rsidRPr="001D5869">
              <w:rPr>
                <w:rFonts w:asciiTheme="majorHAnsi" w:hAnsiTheme="majorHAnsi" w:cstheme="majorHAnsi"/>
                <w:color w:val="000000"/>
                <w:sz w:val="22"/>
                <w:szCs w:val="22"/>
              </w:rPr>
              <w:t>Oyashio</w:t>
            </w:r>
            <w:proofErr w:type="spellEnd"/>
          </w:p>
        </w:tc>
        <w:tc>
          <w:tcPr>
            <w:tcW w:w="1024" w:type="dxa"/>
            <w:tcBorders>
              <w:top w:val="nil"/>
              <w:left w:val="nil"/>
              <w:bottom w:val="nil"/>
              <w:right w:val="nil"/>
            </w:tcBorders>
          </w:tcPr>
          <w:p w14:paraId="1F78AEBC"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landings</w:t>
            </w:r>
          </w:p>
        </w:tc>
        <w:tc>
          <w:tcPr>
            <w:tcW w:w="1312" w:type="dxa"/>
            <w:tcBorders>
              <w:top w:val="nil"/>
              <w:left w:val="nil"/>
              <w:bottom w:val="nil"/>
              <w:right w:val="nil"/>
            </w:tcBorders>
          </w:tcPr>
          <w:p w14:paraId="73D416D2" w14:textId="77777777" w:rsidR="00224D02" w:rsidRPr="001D5869" w:rsidRDefault="00224D02">
            <w:pPr>
              <w:autoSpaceDE w:val="0"/>
              <w:autoSpaceDN w:val="0"/>
              <w:adjustRightInd w:val="0"/>
              <w:rPr>
                <w:rFonts w:asciiTheme="majorHAnsi" w:hAnsiTheme="majorHAnsi" w:cstheme="majorHAnsi"/>
                <w:color w:val="000000"/>
                <w:sz w:val="22"/>
                <w:szCs w:val="22"/>
              </w:rPr>
            </w:pPr>
            <w:proofErr w:type="spellStart"/>
            <w:r w:rsidRPr="001D5869">
              <w:rPr>
                <w:rFonts w:asciiTheme="majorHAnsi" w:hAnsiTheme="majorHAnsi" w:cstheme="majorHAnsi"/>
                <w:color w:val="000000"/>
                <w:sz w:val="22"/>
                <w:szCs w:val="22"/>
              </w:rPr>
              <w:t>Barange</w:t>
            </w:r>
            <w:proofErr w:type="spellEnd"/>
          </w:p>
        </w:tc>
        <w:tc>
          <w:tcPr>
            <w:tcW w:w="1040" w:type="dxa"/>
            <w:tcBorders>
              <w:top w:val="nil"/>
              <w:left w:val="nil"/>
              <w:bottom w:val="nil"/>
              <w:right w:val="nil"/>
            </w:tcBorders>
          </w:tcPr>
          <w:p w14:paraId="2A7C5CCB"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 xml:space="preserve">10+ </w:t>
            </w:r>
            <w:proofErr w:type="spellStart"/>
            <w:r w:rsidRPr="001D5869">
              <w:rPr>
                <w:rFonts w:asciiTheme="majorHAnsi" w:hAnsiTheme="majorHAnsi" w:cstheme="majorHAnsi"/>
                <w:color w:val="000000"/>
                <w:sz w:val="22"/>
                <w:szCs w:val="22"/>
              </w:rPr>
              <w:t>yr</w:t>
            </w:r>
            <w:proofErr w:type="spellEnd"/>
          </w:p>
        </w:tc>
        <w:tc>
          <w:tcPr>
            <w:tcW w:w="1156" w:type="dxa"/>
            <w:tcBorders>
              <w:top w:val="nil"/>
              <w:left w:val="nil"/>
              <w:bottom w:val="nil"/>
              <w:right w:val="nil"/>
            </w:tcBorders>
          </w:tcPr>
          <w:p w14:paraId="00009DCF"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7286913</w:t>
            </w:r>
          </w:p>
        </w:tc>
        <w:tc>
          <w:tcPr>
            <w:tcW w:w="892" w:type="dxa"/>
            <w:tcBorders>
              <w:top w:val="nil"/>
              <w:left w:val="nil"/>
              <w:bottom w:val="nil"/>
              <w:right w:val="nil"/>
            </w:tcBorders>
          </w:tcPr>
          <w:p w14:paraId="32B2BB4F"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58905</w:t>
            </w:r>
          </w:p>
        </w:tc>
        <w:tc>
          <w:tcPr>
            <w:tcW w:w="1024" w:type="dxa"/>
            <w:tcBorders>
              <w:top w:val="nil"/>
              <w:left w:val="nil"/>
              <w:bottom w:val="nil"/>
              <w:right w:val="nil"/>
            </w:tcBorders>
          </w:tcPr>
          <w:p w14:paraId="0DC88684"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&lt; 0.001</w:t>
            </w:r>
          </w:p>
        </w:tc>
        <w:tc>
          <w:tcPr>
            <w:tcW w:w="1024" w:type="dxa"/>
            <w:tcBorders>
              <w:top w:val="nil"/>
              <w:left w:val="nil"/>
              <w:bottom w:val="nil"/>
              <w:right w:val="nil"/>
            </w:tcBorders>
          </w:tcPr>
          <w:p w14:paraId="60DD3BC9"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0.137</w:t>
            </w:r>
          </w:p>
        </w:tc>
        <w:tc>
          <w:tcPr>
            <w:tcW w:w="1024" w:type="dxa"/>
            <w:tcBorders>
              <w:top w:val="nil"/>
              <w:left w:val="nil"/>
              <w:bottom w:val="nil"/>
              <w:right w:val="nil"/>
            </w:tcBorders>
          </w:tcPr>
          <w:p w14:paraId="224B72F3"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0.123</w:t>
            </w:r>
          </w:p>
        </w:tc>
        <w:tc>
          <w:tcPr>
            <w:tcW w:w="1024" w:type="dxa"/>
            <w:tcBorders>
              <w:top w:val="nil"/>
              <w:left w:val="nil"/>
              <w:bottom w:val="nil"/>
              <w:right w:val="nil"/>
            </w:tcBorders>
          </w:tcPr>
          <w:p w14:paraId="4385A174"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0.150</w:t>
            </w:r>
          </w:p>
        </w:tc>
        <w:tc>
          <w:tcPr>
            <w:tcW w:w="1024" w:type="dxa"/>
            <w:tcBorders>
              <w:top w:val="nil"/>
              <w:left w:val="nil"/>
              <w:bottom w:val="nil"/>
              <w:right w:val="nil"/>
            </w:tcBorders>
          </w:tcPr>
          <w:p w14:paraId="788FBC6C"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0.11</w:t>
            </w:r>
          </w:p>
        </w:tc>
      </w:tr>
      <w:tr w:rsidR="00224D02" w:rsidRPr="001D5869" w14:paraId="10BA2D96" w14:textId="77777777" w:rsidTr="00224D02">
        <w:trPr>
          <w:trHeight w:val="288"/>
        </w:trPr>
        <w:tc>
          <w:tcPr>
            <w:tcW w:w="1888" w:type="dxa"/>
            <w:tcBorders>
              <w:top w:val="nil"/>
              <w:left w:val="nil"/>
              <w:bottom w:val="nil"/>
              <w:right w:val="nil"/>
            </w:tcBorders>
          </w:tcPr>
          <w:p w14:paraId="552A1FEB" w14:textId="77777777" w:rsidR="00224D02" w:rsidRPr="001E50AA" w:rsidRDefault="00224D02">
            <w:pPr>
              <w:autoSpaceDE w:val="0"/>
              <w:autoSpaceDN w:val="0"/>
              <w:adjustRightInd w:val="0"/>
              <w:rPr>
                <w:rFonts w:asciiTheme="majorHAnsi" w:hAnsiTheme="majorHAnsi" w:cstheme="majorHAnsi"/>
                <w:b/>
                <w:bCs/>
                <w:color w:val="000000"/>
                <w:sz w:val="22"/>
                <w:szCs w:val="22"/>
              </w:rPr>
            </w:pPr>
            <w:r w:rsidRPr="001E50AA">
              <w:rPr>
                <w:rFonts w:asciiTheme="majorHAnsi" w:hAnsiTheme="majorHAnsi" w:cstheme="majorHAnsi"/>
                <w:b/>
                <w:bCs/>
                <w:color w:val="000000"/>
                <w:sz w:val="22"/>
                <w:szCs w:val="22"/>
              </w:rPr>
              <w:t>NE Atlantic</w:t>
            </w:r>
          </w:p>
        </w:tc>
        <w:tc>
          <w:tcPr>
            <w:tcW w:w="1024" w:type="dxa"/>
            <w:tcBorders>
              <w:top w:val="nil"/>
              <w:left w:val="nil"/>
              <w:bottom w:val="nil"/>
              <w:right w:val="nil"/>
            </w:tcBorders>
          </w:tcPr>
          <w:p w14:paraId="4C1759D4" w14:textId="77777777" w:rsidR="00224D02" w:rsidRPr="001E50AA" w:rsidRDefault="00224D02">
            <w:pPr>
              <w:autoSpaceDE w:val="0"/>
              <w:autoSpaceDN w:val="0"/>
              <w:adjustRightInd w:val="0"/>
              <w:rPr>
                <w:rFonts w:asciiTheme="majorHAnsi" w:hAnsiTheme="majorHAnsi" w:cstheme="majorHAnsi"/>
                <w:b/>
                <w:bCs/>
                <w:color w:val="000000"/>
                <w:sz w:val="22"/>
                <w:szCs w:val="22"/>
              </w:rPr>
            </w:pPr>
            <w:r w:rsidRPr="001E50AA">
              <w:rPr>
                <w:rFonts w:asciiTheme="majorHAnsi" w:hAnsiTheme="majorHAnsi" w:cstheme="majorHAnsi"/>
                <w:b/>
                <w:bCs/>
                <w:color w:val="000000"/>
                <w:sz w:val="22"/>
                <w:szCs w:val="22"/>
              </w:rPr>
              <w:t>rec</w:t>
            </w:r>
          </w:p>
        </w:tc>
        <w:tc>
          <w:tcPr>
            <w:tcW w:w="1312" w:type="dxa"/>
            <w:tcBorders>
              <w:top w:val="nil"/>
              <w:left w:val="nil"/>
              <w:bottom w:val="nil"/>
              <w:right w:val="nil"/>
            </w:tcBorders>
          </w:tcPr>
          <w:p w14:paraId="36DE0397" w14:textId="77777777" w:rsidR="00224D02" w:rsidRPr="001E50AA" w:rsidRDefault="00224D02">
            <w:pPr>
              <w:autoSpaceDE w:val="0"/>
              <w:autoSpaceDN w:val="0"/>
              <w:adjustRightInd w:val="0"/>
              <w:rPr>
                <w:rFonts w:asciiTheme="majorHAnsi" w:hAnsiTheme="majorHAnsi" w:cstheme="majorHAnsi"/>
                <w:b/>
                <w:bCs/>
                <w:color w:val="000000"/>
                <w:sz w:val="22"/>
                <w:szCs w:val="22"/>
              </w:rPr>
            </w:pPr>
            <w:proofErr w:type="spellStart"/>
            <w:r w:rsidRPr="001E50AA">
              <w:rPr>
                <w:rFonts w:asciiTheme="majorHAnsi" w:hAnsiTheme="majorHAnsi" w:cstheme="majorHAnsi"/>
                <w:b/>
                <w:bCs/>
                <w:color w:val="000000"/>
                <w:sz w:val="22"/>
                <w:szCs w:val="22"/>
              </w:rPr>
              <w:t>Barange</w:t>
            </w:r>
            <w:proofErr w:type="spellEnd"/>
          </w:p>
        </w:tc>
        <w:tc>
          <w:tcPr>
            <w:tcW w:w="1040" w:type="dxa"/>
            <w:tcBorders>
              <w:top w:val="nil"/>
              <w:left w:val="nil"/>
              <w:bottom w:val="nil"/>
              <w:right w:val="nil"/>
            </w:tcBorders>
          </w:tcPr>
          <w:p w14:paraId="7E3C8F12" w14:textId="77777777" w:rsidR="00224D02" w:rsidRPr="001E50AA" w:rsidRDefault="00224D02">
            <w:pPr>
              <w:autoSpaceDE w:val="0"/>
              <w:autoSpaceDN w:val="0"/>
              <w:adjustRightInd w:val="0"/>
              <w:rPr>
                <w:rFonts w:asciiTheme="majorHAnsi" w:hAnsiTheme="majorHAnsi" w:cstheme="majorHAnsi"/>
                <w:b/>
                <w:bCs/>
                <w:color w:val="000000"/>
                <w:sz w:val="22"/>
                <w:szCs w:val="22"/>
              </w:rPr>
            </w:pPr>
            <w:r w:rsidRPr="001E50AA">
              <w:rPr>
                <w:rFonts w:asciiTheme="majorHAnsi" w:hAnsiTheme="majorHAnsi" w:cstheme="majorHAnsi"/>
                <w:b/>
                <w:bCs/>
                <w:color w:val="000000"/>
                <w:sz w:val="22"/>
                <w:szCs w:val="22"/>
              </w:rPr>
              <w:t xml:space="preserve">&lt; 5 </w:t>
            </w:r>
            <w:proofErr w:type="spellStart"/>
            <w:r w:rsidRPr="001E50AA">
              <w:rPr>
                <w:rFonts w:asciiTheme="majorHAnsi" w:hAnsiTheme="majorHAnsi" w:cstheme="majorHAnsi"/>
                <w:b/>
                <w:bCs/>
                <w:color w:val="000000"/>
                <w:sz w:val="22"/>
                <w:szCs w:val="22"/>
              </w:rPr>
              <w:t>yr</w:t>
            </w:r>
            <w:proofErr w:type="spellEnd"/>
          </w:p>
        </w:tc>
        <w:tc>
          <w:tcPr>
            <w:tcW w:w="1156" w:type="dxa"/>
            <w:tcBorders>
              <w:top w:val="nil"/>
              <w:left w:val="nil"/>
              <w:bottom w:val="nil"/>
              <w:right w:val="nil"/>
            </w:tcBorders>
          </w:tcPr>
          <w:p w14:paraId="74498FDC" w14:textId="77777777" w:rsidR="00224D02" w:rsidRPr="001E50AA" w:rsidRDefault="00224D02">
            <w:pPr>
              <w:autoSpaceDE w:val="0"/>
              <w:autoSpaceDN w:val="0"/>
              <w:adjustRightInd w:val="0"/>
              <w:jc w:val="right"/>
              <w:rPr>
                <w:rFonts w:asciiTheme="majorHAnsi" w:hAnsiTheme="majorHAnsi" w:cstheme="majorHAnsi"/>
                <w:b/>
                <w:bCs/>
                <w:color w:val="000000"/>
                <w:sz w:val="22"/>
                <w:szCs w:val="22"/>
              </w:rPr>
            </w:pPr>
            <w:r w:rsidRPr="001E50AA">
              <w:rPr>
                <w:rFonts w:asciiTheme="majorHAnsi" w:hAnsiTheme="majorHAnsi" w:cstheme="majorHAnsi"/>
                <w:b/>
                <w:bCs/>
                <w:color w:val="000000"/>
                <w:sz w:val="22"/>
                <w:szCs w:val="22"/>
              </w:rPr>
              <w:t>6494282</w:t>
            </w:r>
          </w:p>
        </w:tc>
        <w:tc>
          <w:tcPr>
            <w:tcW w:w="892" w:type="dxa"/>
            <w:tcBorders>
              <w:top w:val="nil"/>
              <w:left w:val="nil"/>
              <w:bottom w:val="nil"/>
              <w:right w:val="nil"/>
            </w:tcBorders>
          </w:tcPr>
          <w:p w14:paraId="4520E189" w14:textId="77777777" w:rsidR="00224D02" w:rsidRPr="001E50AA" w:rsidRDefault="00224D02">
            <w:pPr>
              <w:autoSpaceDE w:val="0"/>
              <w:autoSpaceDN w:val="0"/>
              <w:adjustRightInd w:val="0"/>
              <w:jc w:val="right"/>
              <w:rPr>
                <w:rFonts w:asciiTheme="majorHAnsi" w:hAnsiTheme="majorHAnsi" w:cstheme="majorHAnsi"/>
                <w:b/>
                <w:bCs/>
                <w:color w:val="000000"/>
                <w:sz w:val="22"/>
                <w:szCs w:val="22"/>
              </w:rPr>
            </w:pPr>
            <w:r w:rsidRPr="001E50AA">
              <w:rPr>
                <w:rFonts w:asciiTheme="majorHAnsi" w:hAnsiTheme="majorHAnsi" w:cstheme="majorHAnsi"/>
                <w:b/>
                <w:bCs/>
                <w:color w:val="000000"/>
                <w:sz w:val="22"/>
                <w:szCs w:val="22"/>
              </w:rPr>
              <w:t>57120</w:t>
            </w:r>
          </w:p>
        </w:tc>
        <w:tc>
          <w:tcPr>
            <w:tcW w:w="1024" w:type="dxa"/>
            <w:tcBorders>
              <w:top w:val="nil"/>
              <w:left w:val="nil"/>
              <w:bottom w:val="nil"/>
              <w:right w:val="nil"/>
            </w:tcBorders>
          </w:tcPr>
          <w:p w14:paraId="19790CEE" w14:textId="77777777" w:rsidR="00224D02" w:rsidRPr="001E50AA" w:rsidRDefault="00224D02">
            <w:pPr>
              <w:autoSpaceDE w:val="0"/>
              <w:autoSpaceDN w:val="0"/>
              <w:adjustRightInd w:val="0"/>
              <w:jc w:val="right"/>
              <w:rPr>
                <w:rFonts w:asciiTheme="majorHAnsi" w:hAnsiTheme="majorHAnsi" w:cstheme="majorHAnsi"/>
                <w:b/>
                <w:bCs/>
                <w:color w:val="000000"/>
                <w:sz w:val="22"/>
                <w:szCs w:val="22"/>
              </w:rPr>
            </w:pPr>
            <w:r w:rsidRPr="001E50AA">
              <w:rPr>
                <w:rFonts w:asciiTheme="majorHAnsi" w:hAnsiTheme="majorHAnsi" w:cstheme="majorHAnsi"/>
                <w:b/>
                <w:bCs/>
                <w:color w:val="000000"/>
                <w:sz w:val="22"/>
                <w:szCs w:val="22"/>
              </w:rPr>
              <w:t>&lt; 0.001</w:t>
            </w:r>
          </w:p>
        </w:tc>
        <w:tc>
          <w:tcPr>
            <w:tcW w:w="1024" w:type="dxa"/>
            <w:tcBorders>
              <w:top w:val="nil"/>
              <w:left w:val="nil"/>
              <w:bottom w:val="nil"/>
              <w:right w:val="nil"/>
            </w:tcBorders>
          </w:tcPr>
          <w:p w14:paraId="53F1B6DD" w14:textId="77777777" w:rsidR="00224D02" w:rsidRPr="001E50AA" w:rsidRDefault="00224D02">
            <w:pPr>
              <w:autoSpaceDE w:val="0"/>
              <w:autoSpaceDN w:val="0"/>
              <w:adjustRightInd w:val="0"/>
              <w:jc w:val="right"/>
              <w:rPr>
                <w:rFonts w:asciiTheme="majorHAnsi" w:hAnsiTheme="majorHAnsi" w:cstheme="majorHAnsi"/>
                <w:b/>
                <w:bCs/>
                <w:color w:val="000000"/>
                <w:sz w:val="22"/>
                <w:szCs w:val="22"/>
              </w:rPr>
            </w:pPr>
            <w:r w:rsidRPr="001E50AA">
              <w:rPr>
                <w:rFonts w:asciiTheme="majorHAnsi" w:hAnsiTheme="majorHAnsi" w:cstheme="majorHAnsi"/>
                <w:b/>
                <w:bCs/>
                <w:color w:val="000000"/>
                <w:sz w:val="22"/>
                <w:szCs w:val="22"/>
              </w:rPr>
              <w:t>-0.323</w:t>
            </w:r>
          </w:p>
        </w:tc>
        <w:tc>
          <w:tcPr>
            <w:tcW w:w="1024" w:type="dxa"/>
            <w:tcBorders>
              <w:top w:val="nil"/>
              <w:left w:val="nil"/>
              <w:bottom w:val="nil"/>
              <w:right w:val="nil"/>
            </w:tcBorders>
          </w:tcPr>
          <w:p w14:paraId="7B012329" w14:textId="77777777" w:rsidR="00224D02" w:rsidRPr="001E50AA" w:rsidRDefault="00224D02">
            <w:pPr>
              <w:autoSpaceDE w:val="0"/>
              <w:autoSpaceDN w:val="0"/>
              <w:adjustRightInd w:val="0"/>
              <w:jc w:val="right"/>
              <w:rPr>
                <w:rFonts w:asciiTheme="majorHAnsi" w:hAnsiTheme="majorHAnsi" w:cstheme="majorHAnsi"/>
                <w:b/>
                <w:bCs/>
                <w:color w:val="000000"/>
                <w:sz w:val="22"/>
                <w:szCs w:val="22"/>
              </w:rPr>
            </w:pPr>
            <w:r w:rsidRPr="001E50AA">
              <w:rPr>
                <w:rFonts w:asciiTheme="majorHAnsi" w:hAnsiTheme="majorHAnsi" w:cstheme="majorHAnsi"/>
                <w:b/>
                <w:bCs/>
                <w:color w:val="000000"/>
                <w:sz w:val="22"/>
                <w:szCs w:val="22"/>
              </w:rPr>
              <w:t>-0.338</w:t>
            </w:r>
          </w:p>
        </w:tc>
        <w:tc>
          <w:tcPr>
            <w:tcW w:w="1024" w:type="dxa"/>
            <w:tcBorders>
              <w:top w:val="nil"/>
              <w:left w:val="nil"/>
              <w:bottom w:val="nil"/>
              <w:right w:val="nil"/>
            </w:tcBorders>
          </w:tcPr>
          <w:p w14:paraId="75AEC4CB" w14:textId="77777777" w:rsidR="00224D02" w:rsidRPr="001E50AA" w:rsidRDefault="00224D02">
            <w:pPr>
              <w:autoSpaceDE w:val="0"/>
              <w:autoSpaceDN w:val="0"/>
              <w:adjustRightInd w:val="0"/>
              <w:jc w:val="right"/>
              <w:rPr>
                <w:rFonts w:asciiTheme="majorHAnsi" w:hAnsiTheme="majorHAnsi" w:cstheme="majorHAnsi"/>
                <w:b/>
                <w:bCs/>
                <w:color w:val="000000"/>
                <w:sz w:val="22"/>
                <w:szCs w:val="22"/>
              </w:rPr>
            </w:pPr>
            <w:r w:rsidRPr="001E50AA">
              <w:rPr>
                <w:rFonts w:asciiTheme="majorHAnsi" w:hAnsiTheme="majorHAnsi" w:cstheme="majorHAnsi"/>
                <w:b/>
                <w:bCs/>
                <w:color w:val="000000"/>
                <w:sz w:val="22"/>
                <w:szCs w:val="22"/>
              </w:rPr>
              <w:t>-0.308</w:t>
            </w:r>
          </w:p>
        </w:tc>
        <w:tc>
          <w:tcPr>
            <w:tcW w:w="1024" w:type="dxa"/>
            <w:tcBorders>
              <w:top w:val="nil"/>
              <w:left w:val="nil"/>
              <w:bottom w:val="nil"/>
              <w:right w:val="nil"/>
            </w:tcBorders>
          </w:tcPr>
          <w:p w14:paraId="4CC084F9" w14:textId="77777777" w:rsidR="00224D02" w:rsidRPr="001E50AA" w:rsidRDefault="00224D02">
            <w:pPr>
              <w:autoSpaceDE w:val="0"/>
              <w:autoSpaceDN w:val="0"/>
              <w:adjustRightInd w:val="0"/>
              <w:jc w:val="right"/>
              <w:rPr>
                <w:rFonts w:asciiTheme="majorHAnsi" w:hAnsiTheme="majorHAnsi" w:cstheme="majorHAnsi"/>
                <w:b/>
                <w:bCs/>
                <w:color w:val="000000"/>
                <w:sz w:val="22"/>
                <w:szCs w:val="22"/>
              </w:rPr>
            </w:pPr>
            <w:r w:rsidRPr="001E50AA">
              <w:rPr>
                <w:rFonts w:asciiTheme="majorHAnsi" w:hAnsiTheme="majorHAnsi" w:cstheme="majorHAnsi"/>
                <w:b/>
                <w:bCs/>
                <w:color w:val="000000"/>
                <w:sz w:val="22"/>
                <w:szCs w:val="22"/>
              </w:rPr>
              <w:t>0.10</w:t>
            </w:r>
          </w:p>
        </w:tc>
      </w:tr>
      <w:tr w:rsidR="00224D02" w:rsidRPr="001D5869" w14:paraId="38B97EC6" w14:textId="77777777" w:rsidTr="00224D02">
        <w:trPr>
          <w:trHeight w:val="288"/>
        </w:trPr>
        <w:tc>
          <w:tcPr>
            <w:tcW w:w="1888" w:type="dxa"/>
            <w:tcBorders>
              <w:top w:val="nil"/>
              <w:left w:val="nil"/>
              <w:bottom w:val="nil"/>
              <w:right w:val="nil"/>
            </w:tcBorders>
          </w:tcPr>
          <w:p w14:paraId="517380E6" w14:textId="77777777" w:rsidR="00224D02" w:rsidRPr="001E50AA" w:rsidRDefault="00224D02">
            <w:pPr>
              <w:autoSpaceDE w:val="0"/>
              <w:autoSpaceDN w:val="0"/>
              <w:adjustRightInd w:val="0"/>
              <w:rPr>
                <w:rFonts w:asciiTheme="majorHAnsi" w:hAnsiTheme="majorHAnsi" w:cstheme="majorHAnsi"/>
                <w:b/>
                <w:bCs/>
                <w:color w:val="000000"/>
                <w:sz w:val="22"/>
                <w:szCs w:val="22"/>
              </w:rPr>
            </w:pPr>
            <w:r w:rsidRPr="001E50AA">
              <w:rPr>
                <w:rFonts w:asciiTheme="majorHAnsi" w:hAnsiTheme="majorHAnsi" w:cstheme="majorHAnsi"/>
                <w:b/>
                <w:bCs/>
                <w:color w:val="000000"/>
                <w:sz w:val="22"/>
                <w:szCs w:val="22"/>
              </w:rPr>
              <w:t>NE Atlantic</w:t>
            </w:r>
          </w:p>
        </w:tc>
        <w:tc>
          <w:tcPr>
            <w:tcW w:w="1024" w:type="dxa"/>
            <w:tcBorders>
              <w:top w:val="nil"/>
              <w:left w:val="nil"/>
              <w:bottom w:val="nil"/>
              <w:right w:val="nil"/>
            </w:tcBorders>
          </w:tcPr>
          <w:p w14:paraId="5724D43D" w14:textId="77777777" w:rsidR="00224D02" w:rsidRPr="001E50AA" w:rsidRDefault="00224D02">
            <w:pPr>
              <w:autoSpaceDE w:val="0"/>
              <w:autoSpaceDN w:val="0"/>
              <w:adjustRightInd w:val="0"/>
              <w:rPr>
                <w:rFonts w:asciiTheme="majorHAnsi" w:hAnsiTheme="majorHAnsi" w:cstheme="majorHAnsi"/>
                <w:b/>
                <w:bCs/>
                <w:color w:val="000000"/>
                <w:sz w:val="22"/>
                <w:szCs w:val="22"/>
              </w:rPr>
            </w:pPr>
            <w:r w:rsidRPr="001E50AA">
              <w:rPr>
                <w:rFonts w:asciiTheme="majorHAnsi" w:hAnsiTheme="majorHAnsi" w:cstheme="majorHAnsi"/>
                <w:b/>
                <w:bCs/>
                <w:color w:val="000000"/>
                <w:sz w:val="22"/>
                <w:szCs w:val="22"/>
              </w:rPr>
              <w:t>rec</w:t>
            </w:r>
          </w:p>
        </w:tc>
        <w:tc>
          <w:tcPr>
            <w:tcW w:w="1312" w:type="dxa"/>
            <w:tcBorders>
              <w:top w:val="nil"/>
              <w:left w:val="nil"/>
              <w:bottom w:val="nil"/>
              <w:right w:val="nil"/>
            </w:tcBorders>
          </w:tcPr>
          <w:p w14:paraId="3AEF1C73" w14:textId="77777777" w:rsidR="00224D02" w:rsidRPr="001E50AA" w:rsidRDefault="00224D02">
            <w:pPr>
              <w:autoSpaceDE w:val="0"/>
              <w:autoSpaceDN w:val="0"/>
              <w:adjustRightInd w:val="0"/>
              <w:rPr>
                <w:rFonts w:asciiTheme="majorHAnsi" w:hAnsiTheme="majorHAnsi" w:cstheme="majorHAnsi"/>
                <w:b/>
                <w:bCs/>
                <w:color w:val="000000"/>
                <w:sz w:val="22"/>
                <w:szCs w:val="22"/>
              </w:rPr>
            </w:pPr>
            <w:proofErr w:type="spellStart"/>
            <w:r w:rsidRPr="001E50AA">
              <w:rPr>
                <w:rFonts w:asciiTheme="majorHAnsi" w:hAnsiTheme="majorHAnsi" w:cstheme="majorHAnsi"/>
                <w:b/>
                <w:bCs/>
                <w:color w:val="000000"/>
                <w:sz w:val="22"/>
                <w:szCs w:val="22"/>
              </w:rPr>
              <w:t>Barange</w:t>
            </w:r>
            <w:proofErr w:type="spellEnd"/>
          </w:p>
        </w:tc>
        <w:tc>
          <w:tcPr>
            <w:tcW w:w="1040" w:type="dxa"/>
            <w:tcBorders>
              <w:top w:val="nil"/>
              <w:left w:val="nil"/>
              <w:bottom w:val="nil"/>
              <w:right w:val="nil"/>
            </w:tcBorders>
          </w:tcPr>
          <w:p w14:paraId="02233E06" w14:textId="77777777" w:rsidR="00224D02" w:rsidRPr="001E50AA" w:rsidRDefault="00224D02">
            <w:pPr>
              <w:autoSpaceDE w:val="0"/>
              <w:autoSpaceDN w:val="0"/>
              <w:adjustRightInd w:val="0"/>
              <w:rPr>
                <w:rFonts w:asciiTheme="majorHAnsi" w:hAnsiTheme="majorHAnsi" w:cstheme="majorHAnsi"/>
                <w:b/>
                <w:bCs/>
                <w:color w:val="000000"/>
                <w:sz w:val="22"/>
                <w:szCs w:val="22"/>
              </w:rPr>
            </w:pPr>
            <w:r w:rsidRPr="001E50AA">
              <w:rPr>
                <w:rFonts w:asciiTheme="majorHAnsi" w:hAnsiTheme="majorHAnsi" w:cstheme="majorHAnsi"/>
                <w:b/>
                <w:bCs/>
                <w:color w:val="000000"/>
                <w:sz w:val="22"/>
                <w:szCs w:val="22"/>
              </w:rPr>
              <w:t xml:space="preserve">5-10 </w:t>
            </w:r>
            <w:proofErr w:type="spellStart"/>
            <w:r w:rsidRPr="001E50AA">
              <w:rPr>
                <w:rFonts w:asciiTheme="majorHAnsi" w:hAnsiTheme="majorHAnsi" w:cstheme="majorHAnsi"/>
                <w:b/>
                <w:bCs/>
                <w:color w:val="000000"/>
                <w:sz w:val="22"/>
                <w:szCs w:val="22"/>
              </w:rPr>
              <w:t>yr</w:t>
            </w:r>
            <w:proofErr w:type="spellEnd"/>
          </w:p>
        </w:tc>
        <w:tc>
          <w:tcPr>
            <w:tcW w:w="1156" w:type="dxa"/>
            <w:tcBorders>
              <w:top w:val="nil"/>
              <w:left w:val="nil"/>
              <w:bottom w:val="nil"/>
              <w:right w:val="nil"/>
            </w:tcBorders>
          </w:tcPr>
          <w:p w14:paraId="1D0F2248" w14:textId="77777777" w:rsidR="00224D02" w:rsidRPr="001E50AA" w:rsidRDefault="00224D02">
            <w:pPr>
              <w:autoSpaceDE w:val="0"/>
              <w:autoSpaceDN w:val="0"/>
              <w:adjustRightInd w:val="0"/>
              <w:jc w:val="right"/>
              <w:rPr>
                <w:rFonts w:asciiTheme="majorHAnsi" w:hAnsiTheme="majorHAnsi" w:cstheme="majorHAnsi"/>
                <w:b/>
                <w:bCs/>
                <w:color w:val="000000"/>
                <w:sz w:val="22"/>
                <w:szCs w:val="22"/>
              </w:rPr>
            </w:pPr>
            <w:r w:rsidRPr="001E50AA">
              <w:rPr>
                <w:rFonts w:asciiTheme="majorHAnsi" w:hAnsiTheme="majorHAnsi" w:cstheme="majorHAnsi"/>
                <w:b/>
                <w:bCs/>
                <w:color w:val="000000"/>
                <w:sz w:val="22"/>
                <w:szCs w:val="22"/>
              </w:rPr>
              <w:t>5603065</w:t>
            </w:r>
          </w:p>
        </w:tc>
        <w:tc>
          <w:tcPr>
            <w:tcW w:w="892" w:type="dxa"/>
            <w:tcBorders>
              <w:top w:val="nil"/>
              <w:left w:val="nil"/>
              <w:bottom w:val="nil"/>
              <w:right w:val="nil"/>
            </w:tcBorders>
          </w:tcPr>
          <w:p w14:paraId="68A2DD2D" w14:textId="77777777" w:rsidR="00224D02" w:rsidRPr="001E50AA" w:rsidRDefault="00224D02">
            <w:pPr>
              <w:autoSpaceDE w:val="0"/>
              <w:autoSpaceDN w:val="0"/>
              <w:adjustRightInd w:val="0"/>
              <w:jc w:val="right"/>
              <w:rPr>
                <w:rFonts w:asciiTheme="majorHAnsi" w:hAnsiTheme="majorHAnsi" w:cstheme="majorHAnsi"/>
                <w:b/>
                <w:bCs/>
                <w:color w:val="000000"/>
                <w:sz w:val="22"/>
                <w:szCs w:val="22"/>
              </w:rPr>
            </w:pPr>
            <w:r w:rsidRPr="001E50AA">
              <w:rPr>
                <w:rFonts w:asciiTheme="majorHAnsi" w:hAnsiTheme="majorHAnsi" w:cstheme="majorHAnsi"/>
                <w:b/>
                <w:bCs/>
                <w:color w:val="000000"/>
                <w:sz w:val="22"/>
                <w:szCs w:val="22"/>
              </w:rPr>
              <w:t>39984</w:t>
            </w:r>
          </w:p>
        </w:tc>
        <w:tc>
          <w:tcPr>
            <w:tcW w:w="1024" w:type="dxa"/>
            <w:tcBorders>
              <w:top w:val="nil"/>
              <w:left w:val="nil"/>
              <w:bottom w:val="nil"/>
              <w:right w:val="nil"/>
            </w:tcBorders>
          </w:tcPr>
          <w:p w14:paraId="4B0C00F5" w14:textId="77777777" w:rsidR="00224D02" w:rsidRPr="001E50AA" w:rsidRDefault="00224D02">
            <w:pPr>
              <w:autoSpaceDE w:val="0"/>
              <w:autoSpaceDN w:val="0"/>
              <w:adjustRightInd w:val="0"/>
              <w:jc w:val="right"/>
              <w:rPr>
                <w:rFonts w:asciiTheme="majorHAnsi" w:hAnsiTheme="majorHAnsi" w:cstheme="majorHAnsi"/>
                <w:b/>
                <w:bCs/>
                <w:color w:val="000000"/>
                <w:sz w:val="22"/>
                <w:szCs w:val="22"/>
              </w:rPr>
            </w:pPr>
            <w:r w:rsidRPr="001E50AA">
              <w:rPr>
                <w:rFonts w:asciiTheme="majorHAnsi" w:hAnsiTheme="majorHAnsi" w:cstheme="majorHAnsi"/>
                <w:b/>
                <w:bCs/>
                <w:color w:val="000000"/>
                <w:sz w:val="22"/>
                <w:szCs w:val="22"/>
              </w:rPr>
              <w:t>&lt; 0.001</w:t>
            </w:r>
          </w:p>
        </w:tc>
        <w:tc>
          <w:tcPr>
            <w:tcW w:w="1024" w:type="dxa"/>
            <w:tcBorders>
              <w:top w:val="nil"/>
              <w:left w:val="nil"/>
              <w:bottom w:val="nil"/>
              <w:right w:val="nil"/>
            </w:tcBorders>
          </w:tcPr>
          <w:p w14:paraId="268D8947" w14:textId="77777777" w:rsidR="00224D02" w:rsidRPr="001E50AA" w:rsidRDefault="00224D02">
            <w:pPr>
              <w:autoSpaceDE w:val="0"/>
              <w:autoSpaceDN w:val="0"/>
              <w:adjustRightInd w:val="0"/>
              <w:jc w:val="right"/>
              <w:rPr>
                <w:rFonts w:asciiTheme="majorHAnsi" w:hAnsiTheme="majorHAnsi" w:cstheme="majorHAnsi"/>
                <w:b/>
                <w:bCs/>
                <w:color w:val="000000"/>
                <w:sz w:val="22"/>
                <w:szCs w:val="22"/>
              </w:rPr>
            </w:pPr>
            <w:r w:rsidRPr="001E50AA">
              <w:rPr>
                <w:rFonts w:asciiTheme="majorHAnsi" w:hAnsiTheme="majorHAnsi" w:cstheme="majorHAnsi"/>
                <w:b/>
                <w:bCs/>
                <w:color w:val="000000"/>
                <w:sz w:val="22"/>
                <w:szCs w:val="22"/>
              </w:rPr>
              <w:t>-0.108</w:t>
            </w:r>
          </w:p>
        </w:tc>
        <w:tc>
          <w:tcPr>
            <w:tcW w:w="1024" w:type="dxa"/>
            <w:tcBorders>
              <w:top w:val="nil"/>
              <w:left w:val="nil"/>
              <w:bottom w:val="nil"/>
              <w:right w:val="nil"/>
            </w:tcBorders>
          </w:tcPr>
          <w:p w14:paraId="1ED82D34" w14:textId="77777777" w:rsidR="00224D02" w:rsidRPr="001E50AA" w:rsidRDefault="00224D02">
            <w:pPr>
              <w:autoSpaceDE w:val="0"/>
              <w:autoSpaceDN w:val="0"/>
              <w:adjustRightInd w:val="0"/>
              <w:jc w:val="right"/>
              <w:rPr>
                <w:rFonts w:asciiTheme="majorHAnsi" w:hAnsiTheme="majorHAnsi" w:cstheme="majorHAnsi"/>
                <w:b/>
                <w:bCs/>
                <w:color w:val="000000"/>
                <w:sz w:val="22"/>
                <w:szCs w:val="22"/>
              </w:rPr>
            </w:pPr>
            <w:r w:rsidRPr="001E50AA">
              <w:rPr>
                <w:rFonts w:asciiTheme="majorHAnsi" w:hAnsiTheme="majorHAnsi" w:cstheme="majorHAnsi"/>
                <w:b/>
                <w:bCs/>
                <w:color w:val="000000"/>
                <w:sz w:val="22"/>
                <w:szCs w:val="22"/>
              </w:rPr>
              <w:t>-0.124</w:t>
            </w:r>
          </w:p>
        </w:tc>
        <w:tc>
          <w:tcPr>
            <w:tcW w:w="1024" w:type="dxa"/>
            <w:tcBorders>
              <w:top w:val="nil"/>
              <w:left w:val="nil"/>
              <w:bottom w:val="nil"/>
              <w:right w:val="nil"/>
            </w:tcBorders>
          </w:tcPr>
          <w:p w14:paraId="664AF782" w14:textId="77777777" w:rsidR="00224D02" w:rsidRPr="001E50AA" w:rsidRDefault="00224D02">
            <w:pPr>
              <w:autoSpaceDE w:val="0"/>
              <w:autoSpaceDN w:val="0"/>
              <w:adjustRightInd w:val="0"/>
              <w:jc w:val="right"/>
              <w:rPr>
                <w:rFonts w:asciiTheme="majorHAnsi" w:hAnsiTheme="majorHAnsi" w:cstheme="majorHAnsi"/>
                <w:b/>
                <w:bCs/>
                <w:color w:val="000000"/>
                <w:sz w:val="22"/>
                <w:szCs w:val="22"/>
              </w:rPr>
            </w:pPr>
            <w:r w:rsidRPr="001E50AA">
              <w:rPr>
                <w:rFonts w:asciiTheme="majorHAnsi" w:hAnsiTheme="majorHAnsi" w:cstheme="majorHAnsi"/>
                <w:b/>
                <w:bCs/>
                <w:color w:val="000000"/>
                <w:sz w:val="22"/>
                <w:szCs w:val="22"/>
              </w:rPr>
              <w:t>-0.091</w:t>
            </w:r>
          </w:p>
        </w:tc>
        <w:tc>
          <w:tcPr>
            <w:tcW w:w="1024" w:type="dxa"/>
            <w:tcBorders>
              <w:top w:val="nil"/>
              <w:left w:val="nil"/>
              <w:bottom w:val="nil"/>
              <w:right w:val="nil"/>
            </w:tcBorders>
          </w:tcPr>
          <w:p w14:paraId="65062B56" w14:textId="77777777" w:rsidR="00224D02" w:rsidRPr="001E50AA" w:rsidRDefault="00224D02">
            <w:pPr>
              <w:autoSpaceDE w:val="0"/>
              <w:autoSpaceDN w:val="0"/>
              <w:adjustRightInd w:val="0"/>
              <w:jc w:val="right"/>
              <w:rPr>
                <w:rFonts w:asciiTheme="majorHAnsi" w:hAnsiTheme="majorHAnsi" w:cstheme="majorHAnsi"/>
                <w:b/>
                <w:bCs/>
                <w:color w:val="000000"/>
                <w:sz w:val="22"/>
                <w:szCs w:val="22"/>
              </w:rPr>
            </w:pPr>
            <w:r w:rsidRPr="001E50AA">
              <w:rPr>
                <w:rFonts w:asciiTheme="majorHAnsi" w:hAnsiTheme="majorHAnsi" w:cstheme="majorHAnsi"/>
                <w:b/>
                <w:bCs/>
                <w:color w:val="000000"/>
                <w:sz w:val="22"/>
                <w:szCs w:val="22"/>
              </w:rPr>
              <w:t>0.18</w:t>
            </w:r>
          </w:p>
        </w:tc>
      </w:tr>
      <w:tr w:rsidR="00224D02" w:rsidRPr="001D5869" w14:paraId="1138E0AA" w14:textId="77777777" w:rsidTr="00224D02">
        <w:trPr>
          <w:trHeight w:val="288"/>
        </w:trPr>
        <w:tc>
          <w:tcPr>
            <w:tcW w:w="1888" w:type="dxa"/>
            <w:tcBorders>
              <w:top w:val="nil"/>
              <w:left w:val="nil"/>
              <w:bottom w:val="nil"/>
              <w:right w:val="nil"/>
            </w:tcBorders>
          </w:tcPr>
          <w:p w14:paraId="3F41476C" w14:textId="77777777" w:rsidR="00224D02" w:rsidRPr="001E50AA" w:rsidRDefault="00224D02">
            <w:pPr>
              <w:autoSpaceDE w:val="0"/>
              <w:autoSpaceDN w:val="0"/>
              <w:adjustRightInd w:val="0"/>
              <w:rPr>
                <w:rFonts w:asciiTheme="majorHAnsi" w:hAnsiTheme="majorHAnsi" w:cstheme="majorHAnsi"/>
                <w:b/>
                <w:bCs/>
                <w:color w:val="000000"/>
                <w:sz w:val="22"/>
                <w:szCs w:val="22"/>
              </w:rPr>
            </w:pPr>
            <w:r w:rsidRPr="001E50AA">
              <w:rPr>
                <w:rFonts w:asciiTheme="majorHAnsi" w:hAnsiTheme="majorHAnsi" w:cstheme="majorHAnsi"/>
                <w:b/>
                <w:bCs/>
                <w:color w:val="000000"/>
                <w:sz w:val="22"/>
                <w:szCs w:val="22"/>
              </w:rPr>
              <w:t>NE Atlantic</w:t>
            </w:r>
          </w:p>
        </w:tc>
        <w:tc>
          <w:tcPr>
            <w:tcW w:w="1024" w:type="dxa"/>
            <w:tcBorders>
              <w:top w:val="nil"/>
              <w:left w:val="nil"/>
              <w:bottom w:val="nil"/>
              <w:right w:val="nil"/>
            </w:tcBorders>
          </w:tcPr>
          <w:p w14:paraId="465DDDBD" w14:textId="77777777" w:rsidR="00224D02" w:rsidRPr="001E50AA" w:rsidRDefault="00224D02">
            <w:pPr>
              <w:autoSpaceDE w:val="0"/>
              <w:autoSpaceDN w:val="0"/>
              <w:adjustRightInd w:val="0"/>
              <w:rPr>
                <w:rFonts w:asciiTheme="majorHAnsi" w:hAnsiTheme="majorHAnsi" w:cstheme="majorHAnsi"/>
                <w:b/>
                <w:bCs/>
                <w:color w:val="000000"/>
                <w:sz w:val="22"/>
                <w:szCs w:val="22"/>
              </w:rPr>
            </w:pPr>
            <w:r w:rsidRPr="001E50AA">
              <w:rPr>
                <w:rFonts w:asciiTheme="majorHAnsi" w:hAnsiTheme="majorHAnsi" w:cstheme="majorHAnsi"/>
                <w:b/>
                <w:bCs/>
                <w:color w:val="000000"/>
                <w:sz w:val="22"/>
                <w:szCs w:val="22"/>
              </w:rPr>
              <w:t>rec</w:t>
            </w:r>
          </w:p>
        </w:tc>
        <w:tc>
          <w:tcPr>
            <w:tcW w:w="1312" w:type="dxa"/>
            <w:tcBorders>
              <w:top w:val="nil"/>
              <w:left w:val="nil"/>
              <w:bottom w:val="nil"/>
              <w:right w:val="nil"/>
            </w:tcBorders>
          </w:tcPr>
          <w:p w14:paraId="1A107DE5" w14:textId="77777777" w:rsidR="00224D02" w:rsidRPr="001E50AA" w:rsidRDefault="00224D02">
            <w:pPr>
              <w:autoSpaceDE w:val="0"/>
              <w:autoSpaceDN w:val="0"/>
              <w:adjustRightInd w:val="0"/>
              <w:rPr>
                <w:rFonts w:asciiTheme="majorHAnsi" w:hAnsiTheme="majorHAnsi" w:cstheme="majorHAnsi"/>
                <w:b/>
                <w:bCs/>
                <w:color w:val="000000"/>
                <w:sz w:val="22"/>
                <w:szCs w:val="22"/>
              </w:rPr>
            </w:pPr>
            <w:proofErr w:type="spellStart"/>
            <w:r w:rsidRPr="001E50AA">
              <w:rPr>
                <w:rFonts w:asciiTheme="majorHAnsi" w:hAnsiTheme="majorHAnsi" w:cstheme="majorHAnsi"/>
                <w:b/>
                <w:bCs/>
                <w:color w:val="000000"/>
                <w:sz w:val="22"/>
                <w:szCs w:val="22"/>
              </w:rPr>
              <w:t>Barange</w:t>
            </w:r>
            <w:proofErr w:type="spellEnd"/>
          </w:p>
        </w:tc>
        <w:tc>
          <w:tcPr>
            <w:tcW w:w="1040" w:type="dxa"/>
            <w:tcBorders>
              <w:top w:val="nil"/>
              <w:left w:val="nil"/>
              <w:bottom w:val="nil"/>
              <w:right w:val="nil"/>
            </w:tcBorders>
          </w:tcPr>
          <w:p w14:paraId="05BA72B1" w14:textId="77777777" w:rsidR="00224D02" w:rsidRPr="001E50AA" w:rsidRDefault="00224D02">
            <w:pPr>
              <w:autoSpaceDE w:val="0"/>
              <w:autoSpaceDN w:val="0"/>
              <w:adjustRightInd w:val="0"/>
              <w:rPr>
                <w:rFonts w:asciiTheme="majorHAnsi" w:hAnsiTheme="majorHAnsi" w:cstheme="majorHAnsi"/>
                <w:b/>
                <w:bCs/>
                <w:color w:val="000000"/>
                <w:sz w:val="22"/>
                <w:szCs w:val="22"/>
              </w:rPr>
            </w:pPr>
            <w:r w:rsidRPr="001E50AA">
              <w:rPr>
                <w:rFonts w:asciiTheme="majorHAnsi" w:hAnsiTheme="majorHAnsi" w:cstheme="majorHAnsi"/>
                <w:b/>
                <w:bCs/>
                <w:color w:val="000000"/>
                <w:sz w:val="22"/>
                <w:szCs w:val="22"/>
              </w:rPr>
              <w:t xml:space="preserve">10+ </w:t>
            </w:r>
            <w:proofErr w:type="spellStart"/>
            <w:r w:rsidRPr="001E50AA">
              <w:rPr>
                <w:rFonts w:asciiTheme="majorHAnsi" w:hAnsiTheme="majorHAnsi" w:cstheme="majorHAnsi"/>
                <w:b/>
                <w:bCs/>
                <w:color w:val="000000"/>
                <w:sz w:val="22"/>
                <w:szCs w:val="22"/>
              </w:rPr>
              <w:t>yr</w:t>
            </w:r>
            <w:proofErr w:type="spellEnd"/>
          </w:p>
        </w:tc>
        <w:tc>
          <w:tcPr>
            <w:tcW w:w="1156" w:type="dxa"/>
            <w:tcBorders>
              <w:top w:val="nil"/>
              <w:left w:val="nil"/>
              <w:bottom w:val="nil"/>
              <w:right w:val="nil"/>
            </w:tcBorders>
          </w:tcPr>
          <w:p w14:paraId="5CCEA220" w14:textId="77777777" w:rsidR="00224D02" w:rsidRPr="001E50AA" w:rsidRDefault="00224D02">
            <w:pPr>
              <w:autoSpaceDE w:val="0"/>
              <w:autoSpaceDN w:val="0"/>
              <w:adjustRightInd w:val="0"/>
              <w:jc w:val="right"/>
              <w:rPr>
                <w:rFonts w:asciiTheme="majorHAnsi" w:hAnsiTheme="majorHAnsi" w:cstheme="majorHAnsi"/>
                <w:b/>
                <w:bCs/>
                <w:color w:val="000000"/>
                <w:sz w:val="22"/>
                <w:szCs w:val="22"/>
              </w:rPr>
            </w:pPr>
            <w:r w:rsidRPr="001E50AA">
              <w:rPr>
                <w:rFonts w:asciiTheme="majorHAnsi" w:hAnsiTheme="majorHAnsi" w:cstheme="majorHAnsi"/>
                <w:b/>
                <w:bCs/>
                <w:color w:val="000000"/>
                <w:sz w:val="22"/>
                <w:szCs w:val="22"/>
              </w:rPr>
              <w:t>4273318</w:t>
            </w:r>
          </w:p>
        </w:tc>
        <w:tc>
          <w:tcPr>
            <w:tcW w:w="892" w:type="dxa"/>
            <w:tcBorders>
              <w:top w:val="nil"/>
              <w:left w:val="nil"/>
              <w:bottom w:val="nil"/>
              <w:right w:val="nil"/>
            </w:tcBorders>
          </w:tcPr>
          <w:p w14:paraId="7E2E9DCE" w14:textId="77777777" w:rsidR="00224D02" w:rsidRPr="001E50AA" w:rsidRDefault="00224D02">
            <w:pPr>
              <w:autoSpaceDE w:val="0"/>
              <w:autoSpaceDN w:val="0"/>
              <w:adjustRightInd w:val="0"/>
              <w:jc w:val="right"/>
              <w:rPr>
                <w:rFonts w:asciiTheme="majorHAnsi" w:hAnsiTheme="majorHAnsi" w:cstheme="majorHAnsi"/>
                <w:b/>
                <w:bCs/>
                <w:color w:val="000000"/>
                <w:sz w:val="22"/>
                <w:szCs w:val="22"/>
              </w:rPr>
            </w:pPr>
            <w:r w:rsidRPr="001E50AA">
              <w:rPr>
                <w:rFonts w:asciiTheme="majorHAnsi" w:hAnsiTheme="majorHAnsi" w:cstheme="majorHAnsi"/>
                <w:b/>
                <w:bCs/>
                <w:color w:val="000000"/>
                <w:sz w:val="22"/>
                <w:szCs w:val="22"/>
              </w:rPr>
              <w:t>62832</w:t>
            </w:r>
          </w:p>
        </w:tc>
        <w:tc>
          <w:tcPr>
            <w:tcW w:w="1024" w:type="dxa"/>
            <w:tcBorders>
              <w:top w:val="nil"/>
              <w:left w:val="nil"/>
              <w:bottom w:val="nil"/>
              <w:right w:val="nil"/>
            </w:tcBorders>
          </w:tcPr>
          <w:p w14:paraId="5D68F586" w14:textId="77777777" w:rsidR="00224D02" w:rsidRPr="001E50AA" w:rsidRDefault="00224D02">
            <w:pPr>
              <w:autoSpaceDE w:val="0"/>
              <w:autoSpaceDN w:val="0"/>
              <w:adjustRightInd w:val="0"/>
              <w:jc w:val="right"/>
              <w:rPr>
                <w:rFonts w:asciiTheme="majorHAnsi" w:hAnsiTheme="majorHAnsi" w:cstheme="majorHAnsi"/>
                <w:b/>
                <w:bCs/>
                <w:color w:val="000000"/>
                <w:sz w:val="22"/>
                <w:szCs w:val="22"/>
              </w:rPr>
            </w:pPr>
            <w:r w:rsidRPr="001E50AA">
              <w:rPr>
                <w:rFonts w:asciiTheme="majorHAnsi" w:hAnsiTheme="majorHAnsi" w:cstheme="majorHAnsi"/>
                <w:b/>
                <w:bCs/>
                <w:color w:val="000000"/>
                <w:sz w:val="22"/>
                <w:szCs w:val="22"/>
              </w:rPr>
              <w:t>&lt; 0.001</w:t>
            </w:r>
          </w:p>
        </w:tc>
        <w:tc>
          <w:tcPr>
            <w:tcW w:w="1024" w:type="dxa"/>
            <w:tcBorders>
              <w:top w:val="nil"/>
              <w:left w:val="nil"/>
              <w:bottom w:val="nil"/>
              <w:right w:val="nil"/>
            </w:tcBorders>
          </w:tcPr>
          <w:p w14:paraId="1EA0021A" w14:textId="77777777" w:rsidR="00224D02" w:rsidRPr="001E50AA" w:rsidRDefault="00224D02">
            <w:pPr>
              <w:autoSpaceDE w:val="0"/>
              <w:autoSpaceDN w:val="0"/>
              <w:adjustRightInd w:val="0"/>
              <w:jc w:val="right"/>
              <w:rPr>
                <w:rFonts w:asciiTheme="majorHAnsi" w:hAnsiTheme="majorHAnsi" w:cstheme="majorHAnsi"/>
                <w:b/>
                <w:bCs/>
                <w:color w:val="000000"/>
                <w:sz w:val="22"/>
                <w:szCs w:val="22"/>
              </w:rPr>
            </w:pPr>
            <w:r w:rsidRPr="001E50AA">
              <w:rPr>
                <w:rFonts w:asciiTheme="majorHAnsi" w:hAnsiTheme="majorHAnsi" w:cstheme="majorHAnsi"/>
                <w:b/>
                <w:bCs/>
                <w:color w:val="000000"/>
                <w:sz w:val="22"/>
                <w:szCs w:val="22"/>
              </w:rPr>
              <w:t>-0.053</w:t>
            </w:r>
          </w:p>
        </w:tc>
        <w:tc>
          <w:tcPr>
            <w:tcW w:w="1024" w:type="dxa"/>
            <w:tcBorders>
              <w:top w:val="nil"/>
              <w:left w:val="nil"/>
              <w:bottom w:val="nil"/>
              <w:right w:val="nil"/>
            </w:tcBorders>
          </w:tcPr>
          <w:p w14:paraId="7B7D72EA" w14:textId="77777777" w:rsidR="00224D02" w:rsidRPr="001E50AA" w:rsidRDefault="00224D02">
            <w:pPr>
              <w:autoSpaceDE w:val="0"/>
              <w:autoSpaceDN w:val="0"/>
              <w:adjustRightInd w:val="0"/>
              <w:jc w:val="right"/>
              <w:rPr>
                <w:rFonts w:asciiTheme="majorHAnsi" w:hAnsiTheme="majorHAnsi" w:cstheme="majorHAnsi"/>
                <w:b/>
                <w:bCs/>
                <w:color w:val="000000"/>
                <w:sz w:val="22"/>
                <w:szCs w:val="22"/>
              </w:rPr>
            </w:pPr>
            <w:r w:rsidRPr="001E50AA">
              <w:rPr>
                <w:rFonts w:asciiTheme="majorHAnsi" w:hAnsiTheme="majorHAnsi" w:cstheme="majorHAnsi"/>
                <w:b/>
                <w:bCs/>
                <w:color w:val="000000"/>
                <w:sz w:val="22"/>
                <w:szCs w:val="22"/>
              </w:rPr>
              <w:t>-0.069</w:t>
            </w:r>
          </w:p>
        </w:tc>
        <w:tc>
          <w:tcPr>
            <w:tcW w:w="1024" w:type="dxa"/>
            <w:tcBorders>
              <w:top w:val="nil"/>
              <w:left w:val="nil"/>
              <w:bottom w:val="nil"/>
              <w:right w:val="nil"/>
            </w:tcBorders>
          </w:tcPr>
          <w:p w14:paraId="16AE6230" w14:textId="77777777" w:rsidR="00224D02" w:rsidRPr="001E50AA" w:rsidRDefault="00224D02">
            <w:pPr>
              <w:autoSpaceDE w:val="0"/>
              <w:autoSpaceDN w:val="0"/>
              <w:adjustRightInd w:val="0"/>
              <w:jc w:val="right"/>
              <w:rPr>
                <w:rFonts w:asciiTheme="majorHAnsi" w:hAnsiTheme="majorHAnsi" w:cstheme="majorHAnsi"/>
                <w:b/>
                <w:bCs/>
                <w:color w:val="000000"/>
                <w:sz w:val="22"/>
                <w:szCs w:val="22"/>
              </w:rPr>
            </w:pPr>
            <w:r w:rsidRPr="001E50AA">
              <w:rPr>
                <w:rFonts w:asciiTheme="majorHAnsi" w:hAnsiTheme="majorHAnsi" w:cstheme="majorHAnsi"/>
                <w:b/>
                <w:bCs/>
                <w:color w:val="000000"/>
                <w:sz w:val="22"/>
                <w:szCs w:val="22"/>
              </w:rPr>
              <w:t>-0.038</w:t>
            </w:r>
          </w:p>
        </w:tc>
        <w:tc>
          <w:tcPr>
            <w:tcW w:w="1024" w:type="dxa"/>
            <w:tcBorders>
              <w:top w:val="nil"/>
              <w:left w:val="nil"/>
              <w:bottom w:val="nil"/>
              <w:right w:val="nil"/>
            </w:tcBorders>
          </w:tcPr>
          <w:p w14:paraId="3AF9838F" w14:textId="77777777" w:rsidR="00224D02" w:rsidRPr="001E50AA" w:rsidRDefault="00224D02">
            <w:pPr>
              <w:autoSpaceDE w:val="0"/>
              <w:autoSpaceDN w:val="0"/>
              <w:adjustRightInd w:val="0"/>
              <w:jc w:val="right"/>
              <w:rPr>
                <w:rFonts w:asciiTheme="majorHAnsi" w:hAnsiTheme="majorHAnsi" w:cstheme="majorHAnsi"/>
                <w:b/>
                <w:bCs/>
                <w:color w:val="000000"/>
                <w:sz w:val="22"/>
                <w:szCs w:val="22"/>
              </w:rPr>
            </w:pPr>
            <w:r w:rsidRPr="001E50AA">
              <w:rPr>
                <w:rFonts w:asciiTheme="majorHAnsi" w:hAnsiTheme="majorHAnsi" w:cstheme="majorHAnsi"/>
                <w:b/>
                <w:bCs/>
                <w:color w:val="000000"/>
                <w:sz w:val="22"/>
                <w:szCs w:val="22"/>
              </w:rPr>
              <w:t>0.06</w:t>
            </w:r>
          </w:p>
        </w:tc>
      </w:tr>
      <w:tr w:rsidR="00224D02" w:rsidRPr="001D5869" w14:paraId="03870E12" w14:textId="77777777" w:rsidTr="00224D02">
        <w:trPr>
          <w:trHeight w:val="288"/>
        </w:trPr>
        <w:tc>
          <w:tcPr>
            <w:tcW w:w="1888" w:type="dxa"/>
            <w:tcBorders>
              <w:top w:val="nil"/>
              <w:left w:val="nil"/>
              <w:bottom w:val="nil"/>
              <w:right w:val="nil"/>
            </w:tcBorders>
          </w:tcPr>
          <w:p w14:paraId="4E0F99D2"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NE Atlantic</w:t>
            </w:r>
          </w:p>
        </w:tc>
        <w:tc>
          <w:tcPr>
            <w:tcW w:w="1024" w:type="dxa"/>
            <w:tcBorders>
              <w:top w:val="nil"/>
              <w:left w:val="nil"/>
              <w:bottom w:val="nil"/>
              <w:right w:val="nil"/>
            </w:tcBorders>
          </w:tcPr>
          <w:p w14:paraId="478CF2BE" w14:textId="77777777" w:rsidR="00224D02" w:rsidRPr="001D5869" w:rsidRDefault="00224D02">
            <w:pPr>
              <w:autoSpaceDE w:val="0"/>
              <w:autoSpaceDN w:val="0"/>
              <w:adjustRightInd w:val="0"/>
              <w:rPr>
                <w:rFonts w:asciiTheme="majorHAnsi" w:hAnsiTheme="majorHAnsi" w:cstheme="majorHAnsi"/>
                <w:color w:val="000000"/>
                <w:sz w:val="22"/>
                <w:szCs w:val="22"/>
              </w:rPr>
            </w:pPr>
            <w:proofErr w:type="spellStart"/>
            <w:r w:rsidRPr="001D5869">
              <w:rPr>
                <w:rFonts w:asciiTheme="majorHAnsi" w:hAnsiTheme="majorHAnsi" w:cstheme="majorHAnsi"/>
                <w:color w:val="000000"/>
                <w:sz w:val="22"/>
                <w:szCs w:val="22"/>
              </w:rPr>
              <w:t>ssb</w:t>
            </w:r>
            <w:proofErr w:type="spellEnd"/>
          </w:p>
        </w:tc>
        <w:tc>
          <w:tcPr>
            <w:tcW w:w="1312" w:type="dxa"/>
            <w:tcBorders>
              <w:top w:val="nil"/>
              <w:left w:val="nil"/>
              <w:bottom w:val="nil"/>
              <w:right w:val="nil"/>
            </w:tcBorders>
          </w:tcPr>
          <w:p w14:paraId="05493A9E" w14:textId="77777777" w:rsidR="00224D02" w:rsidRPr="001D5869" w:rsidRDefault="00224D02">
            <w:pPr>
              <w:autoSpaceDE w:val="0"/>
              <w:autoSpaceDN w:val="0"/>
              <w:adjustRightInd w:val="0"/>
              <w:rPr>
                <w:rFonts w:asciiTheme="majorHAnsi" w:hAnsiTheme="majorHAnsi" w:cstheme="majorHAnsi"/>
                <w:color w:val="000000"/>
                <w:sz w:val="22"/>
                <w:szCs w:val="22"/>
              </w:rPr>
            </w:pPr>
            <w:proofErr w:type="spellStart"/>
            <w:r w:rsidRPr="001D5869">
              <w:rPr>
                <w:rFonts w:asciiTheme="majorHAnsi" w:hAnsiTheme="majorHAnsi" w:cstheme="majorHAnsi"/>
                <w:color w:val="000000"/>
                <w:sz w:val="22"/>
                <w:szCs w:val="22"/>
              </w:rPr>
              <w:t>Barange</w:t>
            </w:r>
            <w:proofErr w:type="spellEnd"/>
          </w:p>
        </w:tc>
        <w:tc>
          <w:tcPr>
            <w:tcW w:w="1040" w:type="dxa"/>
            <w:tcBorders>
              <w:top w:val="nil"/>
              <w:left w:val="nil"/>
              <w:bottom w:val="nil"/>
              <w:right w:val="nil"/>
            </w:tcBorders>
          </w:tcPr>
          <w:p w14:paraId="655A7FD6"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 xml:space="preserve">&lt; 5 </w:t>
            </w:r>
            <w:proofErr w:type="spellStart"/>
            <w:r w:rsidRPr="001D5869">
              <w:rPr>
                <w:rFonts w:asciiTheme="majorHAnsi" w:hAnsiTheme="majorHAnsi" w:cstheme="majorHAnsi"/>
                <w:color w:val="000000"/>
                <w:sz w:val="22"/>
                <w:szCs w:val="22"/>
              </w:rPr>
              <w:t>yr</w:t>
            </w:r>
            <w:proofErr w:type="spellEnd"/>
          </w:p>
        </w:tc>
        <w:tc>
          <w:tcPr>
            <w:tcW w:w="1156" w:type="dxa"/>
            <w:tcBorders>
              <w:top w:val="nil"/>
              <w:left w:val="nil"/>
              <w:bottom w:val="nil"/>
              <w:right w:val="nil"/>
            </w:tcBorders>
          </w:tcPr>
          <w:p w14:paraId="5BE716AC"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33797799</w:t>
            </w:r>
          </w:p>
        </w:tc>
        <w:tc>
          <w:tcPr>
            <w:tcW w:w="892" w:type="dxa"/>
            <w:tcBorders>
              <w:top w:val="nil"/>
              <w:left w:val="nil"/>
              <w:bottom w:val="nil"/>
              <w:right w:val="nil"/>
            </w:tcBorders>
          </w:tcPr>
          <w:p w14:paraId="4B5DADD5"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57120</w:t>
            </w:r>
          </w:p>
        </w:tc>
        <w:tc>
          <w:tcPr>
            <w:tcW w:w="1024" w:type="dxa"/>
            <w:tcBorders>
              <w:top w:val="nil"/>
              <w:left w:val="nil"/>
              <w:bottom w:val="nil"/>
              <w:right w:val="nil"/>
            </w:tcBorders>
          </w:tcPr>
          <w:p w14:paraId="63E2AD0D"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&lt; 0.001</w:t>
            </w:r>
          </w:p>
        </w:tc>
        <w:tc>
          <w:tcPr>
            <w:tcW w:w="1024" w:type="dxa"/>
            <w:tcBorders>
              <w:top w:val="nil"/>
              <w:left w:val="nil"/>
              <w:bottom w:val="nil"/>
              <w:right w:val="nil"/>
            </w:tcBorders>
          </w:tcPr>
          <w:p w14:paraId="0A15C26A"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0.123</w:t>
            </w:r>
          </w:p>
        </w:tc>
        <w:tc>
          <w:tcPr>
            <w:tcW w:w="1024" w:type="dxa"/>
            <w:tcBorders>
              <w:top w:val="nil"/>
              <w:left w:val="nil"/>
              <w:bottom w:val="nil"/>
              <w:right w:val="nil"/>
            </w:tcBorders>
          </w:tcPr>
          <w:p w14:paraId="7FD00531"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0.112</w:t>
            </w:r>
          </w:p>
        </w:tc>
        <w:tc>
          <w:tcPr>
            <w:tcW w:w="1024" w:type="dxa"/>
            <w:tcBorders>
              <w:top w:val="nil"/>
              <w:left w:val="nil"/>
              <w:bottom w:val="nil"/>
              <w:right w:val="nil"/>
            </w:tcBorders>
          </w:tcPr>
          <w:p w14:paraId="6A641AD7"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0.133</w:t>
            </w:r>
          </w:p>
        </w:tc>
        <w:tc>
          <w:tcPr>
            <w:tcW w:w="1024" w:type="dxa"/>
            <w:tcBorders>
              <w:top w:val="nil"/>
              <w:left w:val="nil"/>
              <w:bottom w:val="nil"/>
              <w:right w:val="nil"/>
            </w:tcBorders>
          </w:tcPr>
          <w:p w14:paraId="1D6695A1"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0.54</w:t>
            </w:r>
          </w:p>
        </w:tc>
      </w:tr>
      <w:tr w:rsidR="00224D02" w:rsidRPr="001D5869" w14:paraId="7472A0CE" w14:textId="77777777" w:rsidTr="00224D02">
        <w:trPr>
          <w:trHeight w:val="288"/>
        </w:trPr>
        <w:tc>
          <w:tcPr>
            <w:tcW w:w="1888" w:type="dxa"/>
            <w:tcBorders>
              <w:top w:val="nil"/>
              <w:left w:val="nil"/>
              <w:bottom w:val="nil"/>
              <w:right w:val="nil"/>
            </w:tcBorders>
          </w:tcPr>
          <w:p w14:paraId="6F336E13"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NE Atlantic</w:t>
            </w:r>
          </w:p>
        </w:tc>
        <w:tc>
          <w:tcPr>
            <w:tcW w:w="1024" w:type="dxa"/>
            <w:tcBorders>
              <w:top w:val="nil"/>
              <w:left w:val="nil"/>
              <w:bottom w:val="nil"/>
              <w:right w:val="nil"/>
            </w:tcBorders>
          </w:tcPr>
          <w:p w14:paraId="2312CF2F" w14:textId="77777777" w:rsidR="00224D02" w:rsidRPr="001D5869" w:rsidRDefault="00224D02">
            <w:pPr>
              <w:autoSpaceDE w:val="0"/>
              <w:autoSpaceDN w:val="0"/>
              <w:adjustRightInd w:val="0"/>
              <w:rPr>
                <w:rFonts w:asciiTheme="majorHAnsi" w:hAnsiTheme="majorHAnsi" w:cstheme="majorHAnsi"/>
                <w:color w:val="000000"/>
                <w:sz w:val="22"/>
                <w:szCs w:val="22"/>
              </w:rPr>
            </w:pPr>
            <w:proofErr w:type="spellStart"/>
            <w:r w:rsidRPr="001D5869">
              <w:rPr>
                <w:rFonts w:asciiTheme="majorHAnsi" w:hAnsiTheme="majorHAnsi" w:cstheme="majorHAnsi"/>
                <w:color w:val="000000"/>
                <w:sz w:val="22"/>
                <w:szCs w:val="22"/>
              </w:rPr>
              <w:t>ssb</w:t>
            </w:r>
            <w:proofErr w:type="spellEnd"/>
          </w:p>
        </w:tc>
        <w:tc>
          <w:tcPr>
            <w:tcW w:w="1312" w:type="dxa"/>
            <w:tcBorders>
              <w:top w:val="nil"/>
              <w:left w:val="nil"/>
              <w:bottom w:val="nil"/>
              <w:right w:val="nil"/>
            </w:tcBorders>
          </w:tcPr>
          <w:p w14:paraId="23A2F05A" w14:textId="77777777" w:rsidR="00224D02" w:rsidRPr="001D5869" w:rsidRDefault="00224D02">
            <w:pPr>
              <w:autoSpaceDE w:val="0"/>
              <w:autoSpaceDN w:val="0"/>
              <w:adjustRightInd w:val="0"/>
              <w:rPr>
                <w:rFonts w:asciiTheme="majorHAnsi" w:hAnsiTheme="majorHAnsi" w:cstheme="majorHAnsi"/>
                <w:color w:val="000000"/>
                <w:sz w:val="22"/>
                <w:szCs w:val="22"/>
              </w:rPr>
            </w:pPr>
            <w:proofErr w:type="spellStart"/>
            <w:r w:rsidRPr="001D5869">
              <w:rPr>
                <w:rFonts w:asciiTheme="majorHAnsi" w:hAnsiTheme="majorHAnsi" w:cstheme="majorHAnsi"/>
                <w:color w:val="000000"/>
                <w:sz w:val="22"/>
                <w:szCs w:val="22"/>
              </w:rPr>
              <w:t>Barange</w:t>
            </w:r>
            <w:proofErr w:type="spellEnd"/>
          </w:p>
        </w:tc>
        <w:tc>
          <w:tcPr>
            <w:tcW w:w="1040" w:type="dxa"/>
            <w:tcBorders>
              <w:top w:val="nil"/>
              <w:left w:val="nil"/>
              <w:bottom w:val="nil"/>
              <w:right w:val="nil"/>
            </w:tcBorders>
          </w:tcPr>
          <w:p w14:paraId="3CEB81F7"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 xml:space="preserve">5-10 </w:t>
            </w:r>
            <w:proofErr w:type="spellStart"/>
            <w:r w:rsidRPr="001D5869">
              <w:rPr>
                <w:rFonts w:asciiTheme="majorHAnsi" w:hAnsiTheme="majorHAnsi" w:cstheme="majorHAnsi"/>
                <w:color w:val="000000"/>
                <w:sz w:val="22"/>
                <w:szCs w:val="22"/>
              </w:rPr>
              <w:t>yr</w:t>
            </w:r>
            <w:proofErr w:type="spellEnd"/>
          </w:p>
        </w:tc>
        <w:tc>
          <w:tcPr>
            <w:tcW w:w="1156" w:type="dxa"/>
            <w:tcBorders>
              <w:top w:val="nil"/>
              <w:left w:val="nil"/>
              <w:bottom w:val="nil"/>
              <w:right w:val="nil"/>
            </w:tcBorders>
          </w:tcPr>
          <w:p w14:paraId="31E5AF55"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10533487</w:t>
            </w:r>
          </w:p>
        </w:tc>
        <w:tc>
          <w:tcPr>
            <w:tcW w:w="892" w:type="dxa"/>
            <w:tcBorders>
              <w:top w:val="nil"/>
              <w:left w:val="nil"/>
              <w:bottom w:val="nil"/>
              <w:right w:val="nil"/>
            </w:tcBorders>
          </w:tcPr>
          <w:p w14:paraId="5384181C"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39984</w:t>
            </w:r>
          </w:p>
        </w:tc>
        <w:tc>
          <w:tcPr>
            <w:tcW w:w="1024" w:type="dxa"/>
            <w:tcBorders>
              <w:top w:val="nil"/>
              <w:left w:val="nil"/>
              <w:bottom w:val="nil"/>
              <w:right w:val="nil"/>
            </w:tcBorders>
          </w:tcPr>
          <w:p w14:paraId="0D9DC7E9"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&lt; 0.001</w:t>
            </w:r>
          </w:p>
        </w:tc>
        <w:tc>
          <w:tcPr>
            <w:tcW w:w="1024" w:type="dxa"/>
            <w:tcBorders>
              <w:top w:val="nil"/>
              <w:left w:val="nil"/>
              <w:bottom w:val="nil"/>
              <w:right w:val="nil"/>
            </w:tcBorders>
          </w:tcPr>
          <w:p w14:paraId="790AF209"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0.090</w:t>
            </w:r>
          </w:p>
        </w:tc>
        <w:tc>
          <w:tcPr>
            <w:tcW w:w="1024" w:type="dxa"/>
            <w:tcBorders>
              <w:top w:val="nil"/>
              <w:left w:val="nil"/>
              <w:bottom w:val="nil"/>
              <w:right w:val="nil"/>
            </w:tcBorders>
          </w:tcPr>
          <w:p w14:paraId="33F42C8B"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0.075</w:t>
            </w:r>
          </w:p>
        </w:tc>
        <w:tc>
          <w:tcPr>
            <w:tcW w:w="1024" w:type="dxa"/>
            <w:tcBorders>
              <w:top w:val="nil"/>
              <w:left w:val="nil"/>
              <w:bottom w:val="nil"/>
              <w:right w:val="nil"/>
            </w:tcBorders>
          </w:tcPr>
          <w:p w14:paraId="395DB247"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0.105</w:t>
            </w:r>
          </w:p>
        </w:tc>
        <w:tc>
          <w:tcPr>
            <w:tcW w:w="1024" w:type="dxa"/>
            <w:tcBorders>
              <w:top w:val="nil"/>
              <w:left w:val="nil"/>
              <w:bottom w:val="nil"/>
              <w:right w:val="nil"/>
            </w:tcBorders>
          </w:tcPr>
          <w:p w14:paraId="5A8D2934"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0.34</w:t>
            </w:r>
          </w:p>
        </w:tc>
      </w:tr>
      <w:tr w:rsidR="00224D02" w:rsidRPr="001D5869" w14:paraId="7784284C" w14:textId="77777777" w:rsidTr="00224D02">
        <w:trPr>
          <w:trHeight w:val="288"/>
        </w:trPr>
        <w:tc>
          <w:tcPr>
            <w:tcW w:w="1888" w:type="dxa"/>
            <w:tcBorders>
              <w:top w:val="nil"/>
              <w:left w:val="nil"/>
              <w:bottom w:val="nil"/>
              <w:right w:val="nil"/>
            </w:tcBorders>
          </w:tcPr>
          <w:p w14:paraId="6C8FF4C5"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NE Atlantic</w:t>
            </w:r>
          </w:p>
        </w:tc>
        <w:tc>
          <w:tcPr>
            <w:tcW w:w="1024" w:type="dxa"/>
            <w:tcBorders>
              <w:top w:val="nil"/>
              <w:left w:val="nil"/>
              <w:bottom w:val="nil"/>
              <w:right w:val="nil"/>
            </w:tcBorders>
          </w:tcPr>
          <w:p w14:paraId="69AE262C" w14:textId="77777777" w:rsidR="00224D02" w:rsidRPr="001D5869" w:rsidRDefault="00224D02">
            <w:pPr>
              <w:autoSpaceDE w:val="0"/>
              <w:autoSpaceDN w:val="0"/>
              <w:adjustRightInd w:val="0"/>
              <w:rPr>
                <w:rFonts w:asciiTheme="majorHAnsi" w:hAnsiTheme="majorHAnsi" w:cstheme="majorHAnsi"/>
                <w:color w:val="000000"/>
                <w:sz w:val="22"/>
                <w:szCs w:val="22"/>
              </w:rPr>
            </w:pPr>
            <w:proofErr w:type="spellStart"/>
            <w:r w:rsidRPr="001D5869">
              <w:rPr>
                <w:rFonts w:asciiTheme="majorHAnsi" w:hAnsiTheme="majorHAnsi" w:cstheme="majorHAnsi"/>
                <w:color w:val="000000"/>
                <w:sz w:val="22"/>
                <w:szCs w:val="22"/>
              </w:rPr>
              <w:t>ssb</w:t>
            </w:r>
            <w:proofErr w:type="spellEnd"/>
          </w:p>
        </w:tc>
        <w:tc>
          <w:tcPr>
            <w:tcW w:w="1312" w:type="dxa"/>
            <w:tcBorders>
              <w:top w:val="nil"/>
              <w:left w:val="nil"/>
              <w:bottom w:val="nil"/>
              <w:right w:val="nil"/>
            </w:tcBorders>
          </w:tcPr>
          <w:p w14:paraId="58FB4285" w14:textId="77777777" w:rsidR="00224D02" w:rsidRPr="001D5869" w:rsidRDefault="00224D02">
            <w:pPr>
              <w:autoSpaceDE w:val="0"/>
              <w:autoSpaceDN w:val="0"/>
              <w:adjustRightInd w:val="0"/>
              <w:rPr>
                <w:rFonts w:asciiTheme="majorHAnsi" w:hAnsiTheme="majorHAnsi" w:cstheme="majorHAnsi"/>
                <w:color w:val="000000"/>
                <w:sz w:val="22"/>
                <w:szCs w:val="22"/>
              </w:rPr>
            </w:pPr>
            <w:proofErr w:type="spellStart"/>
            <w:r w:rsidRPr="001D5869">
              <w:rPr>
                <w:rFonts w:asciiTheme="majorHAnsi" w:hAnsiTheme="majorHAnsi" w:cstheme="majorHAnsi"/>
                <w:color w:val="000000"/>
                <w:sz w:val="22"/>
                <w:szCs w:val="22"/>
              </w:rPr>
              <w:t>Barange</w:t>
            </w:r>
            <w:proofErr w:type="spellEnd"/>
          </w:p>
        </w:tc>
        <w:tc>
          <w:tcPr>
            <w:tcW w:w="1040" w:type="dxa"/>
            <w:tcBorders>
              <w:top w:val="nil"/>
              <w:left w:val="nil"/>
              <w:bottom w:val="nil"/>
              <w:right w:val="nil"/>
            </w:tcBorders>
          </w:tcPr>
          <w:p w14:paraId="3A33CEAB"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 xml:space="preserve">10+ </w:t>
            </w:r>
            <w:proofErr w:type="spellStart"/>
            <w:r w:rsidRPr="001D5869">
              <w:rPr>
                <w:rFonts w:asciiTheme="majorHAnsi" w:hAnsiTheme="majorHAnsi" w:cstheme="majorHAnsi"/>
                <w:color w:val="000000"/>
                <w:sz w:val="22"/>
                <w:szCs w:val="22"/>
              </w:rPr>
              <w:t>yr</w:t>
            </w:r>
            <w:proofErr w:type="spellEnd"/>
          </w:p>
        </w:tc>
        <w:tc>
          <w:tcPr>
            <w:tcW w:w="1156" w:type="dxa"/>
            <w:tcBorders>
              <w:top w:val="nil"/>
              <w:left w:val="nil"/>
              <w:bottom w:val="nil"/>
              <w:right w:val="nil"/>
            </w:tcBorders>
          </w:tcPr>
          <w:p w14:paraId="708C549A"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5239465</w:t>
            </w:r>
          </w:p>
        </w:tc>
        <w:tc>
          <w:tcPr>
            <w:tcW w:w="892" w:type="dxa"/>
            <w:tcBorders>
              <w:top w:val="nil"/>
              <w:left w:val="nil"/>
              <w:bottom w:val="nil"/>
              <w:right w:val="nil"/>
            </w:tcBorders>
          </w:tcPr>
          <w:p w14:paraId="52969A05"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62832</w:t>
            </w:r>
          </w:p>
        </w:tc>
        <w:tc>
          <w:tcPr>
            <w:tcW w:w="1024" w:type="dxa"/>
            <w:tcBorders>
              <w:top w:val="nil"/>
              <w:left w:val="nil"/>
              <w:bottom w:val="nil"/>
              <w:right w:val="nil"/>
            </w:tcBorders>
          </w:tcPr>
          <w:p w14:paraId="769F983E"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0.772</w:t>
            </w:r>
          </w:p>
        </w:tc>
        <w:tc>
          <w:tcPr>
            <w:tcW w:w="1024" w:type="dxa"/>
            <w:tcBorders>
              <w:top w:val="nil"/>
              <w:left w:val="nil"/>
              <w:bottom w:val="nil"/>
              <w:right w:val="nil"/>
            </w:tcBorders>
          </w:tcPr>
          <w:p w14:paraId="63A067F9"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0.003</w:t>
            </w:r>
          </w:p>
        </w:tc>
        <w:tc>
          <w:tcPr>
            <w:tcW w:w="1024" w:type="dxa"/>
            <w:tcBorders>
              <w:top w:val="nil"/>
              <w:left w:val="nil"/>
              <w:bottom w:val="nil"/>
              <w:right w:val="nil"/>
            </w:tcBorders>
          </w:tcPr>
          <w:p w14:paraId="1BC1B990"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-0.014</w:t>
            </w:r>
          </w:p>
        </w:tc>
        <w:tc>
          <w:tcPr>
            <w:tcW w:w="1024" w:type="dxa"/>
            <w:tcBorders>
              <w:top w:val="nil"/>
              <w:left w:val="nil"/>
              <w:bottom w:val="nil"/>
              <w:right w:val="nil"/>
            </w:tcBorders>
          </w:tcPr>
          <w:p w14:paraId="71F897AF"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0.020</w:t>
            </w:r>
          </w:p>
        </w:tc>
        <w:tc>
          <w:tcPr>
            <w:tcW w:w="1024" w:type="dxa"/>
            <w:tcBorders>
              <w:top w:val="nil"/>
              <w:left w:val="nil"/>
              <w:bottom w:val="nil"/>
              <w:right w:val="nil"/>
            </w:tcBorders>
          </w:tcPr>
          <w:p w14:paraId="68E014A0"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0.07</w:t>
            </w:r>
          </w:p>
        </w:tc>
      </w:tr>
      <w:tr w:rsidR="00224D02" w:rsidRPr="001D5869" w14:paraId="01B8B8A3" w14:textId="77777777" w:rsidTr="00224D02">
        <w:trPr>
          <w:trHeight w:val="288"/>
        </w:trPr>
        <w:tc>
          <w:tcPr>
            <w:tcW w:w="1888" w:type="dxa"/>
            <w:tcBorders>
              <w:top w:val="nil"/>
              <w:left w:val="nil"/>
              <w:bottom w:val="nil"/>
              <w:right w:val="nil"/>
            </w:tcBorders>
          </w:tcPr>
          <w:p w14:paraId="240AD436"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NE Atlantic</w:t>
            </w:r>
          </w:p>
        </w:tc>
        <w:tc>
          <w:tcPr>
            <w:tcW w:w="1024" w:type="dxa"/>
            <w:tcBorders>
              <w:top w:val="nil"/>
              <w:left w:val="nil"/>
              <w:bottom w:val="nil"/>
              <w:right w:val="nil"/>
            </w:tcBorders>
          </w:tcPr>
          <w:p w14:paraId="4E7BE4F9"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landings</w:t>
            </w:r>
          </w:p>
        </w:tc>
        <w:tc>
          <w:tcPr>
            <w:tcW w:w="1312" w:type="dxa"/>
            <w:tcBorders>
              <w:top w:val="nil"/>
              <w:left w:val="nil"/>
              <w:bottom w:val="nil"/>
              <w:right w:val="nil"/>
            </w:tcBorders>
          </w:tcPr>
          <w:p w14:paraId="020BF7A2" w14:textId="77777777" w:rsidR="00224D02" w:rsidRPr="001D5869" w:rsidRDefault="00224D02">
            <w:pPr>
              <w:autoSpaceDE w:val="0"/>
              <w:autoSpaceDN w:val="0"/>
              <w:adjustRightInd w:val="0"/>
              <w:rPr>
                <w:rFonts w:asciiTheme="majorHAnsi" w:hAnsiTheme="majorHAnsi" w:cstheme="majorHAnsi"/>
                <w:color w:val="000000"/>
                <w:sz w:val="22"/>
                <w:szCs w:val="22"/>
              </w:rPr>
            </w:pPr>
            <w:proofErr w:type="spellStart"/>
            <w:r w:rsidRPr="001D5869">
              <w:rPr>
                <w:rFonts w:asciiTheme="majorHAnsi" w:hAnsiTheme="majorHAnsi" w:cstheme="majorHAnsi"/>
                <w:color w:val="000000"/>
                <w:sz w:val="22"/>
                <w:szCs w:val="22"/>
              </w:rPr>
              <w:t>Barange</w:t>
            </w:r>
            <w:proofErr w:type="spellEnd"/>
          </w:p>
        </w:tc>
        <w:tc>
          <w:tcPr>
            <w:tcW w:w="1040" w:type="dxa"/>
            <w:tcBorders>
              <w:top w:val="nil"/>
              <w:left w:val="nil"/>
              <w:bottom w:val="nil"/>
              <w:right w:val="nil"/>
            </w:tcBorders>
          </w:tcPr>
          <w:p w14:paraId="2027A6CB"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 xml:space="preserve">&lt; 5 </w:t>
            </w:r>
            <w:proofErr w:type="spellStart"/>
            <w:r w:rsidRPr="001D5869">
              <w:rPr>
                <w:rFonts w:asciiTheme="majorHAnsi" w:hAnsiTheme="majorHAnsi" w:cstheme="majorHAnsi"/>
                <w:color w:val="000000"/>
                <w:sz w:val="22"/>
                <w:szCs w:val="22"/>
              </w:rPr>
              <w:t>yr</w:t>
            </w:r>
            <w:proofErr w:type="spellEnd"/>
          </w:p>
        </w:tc>
        <w:tc>
          <w:tcPr>
            <w:tcW w:w="1156" w:type="dxa"/>
            <w:tcBorders>
              <w:top w:val="nil"/>
              <w:left w:val="nil"/>
              <w:bottom w:val="nil"/>
              <w:right w:val="nil"/>
            </w:tcBorders>
          </w:tcPr>
          <w:p w14:paraId="2C368248"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24730367</w:t>
            </w:r>
          </w:p>
        </w:tc>
        <w:tc>
          <w:tcPr>
            <w:tcW w:w="892" w:type="dxa"/>
            <w:tcBorders>
              <w:top w:val="nil"/>
              <w:left w:val="nil"/>
              <w:bottom w:val="nil"/>
              <w:right w:val="nil"/>
            </w:tcBorders>
          </w:tcPr>
          <w:p w14:paraId="4230C80B"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57120</w:t>
            </w:r>
          </w:p>
        </w:tc>
        <w:tc>
          <w:tcPr>
            <w:tcW w:w="1024" w:type="dxa"/>
            <w:tcBorders>
              <w:top w:val="nil"/>
              <w:left w:val="nil"/>
              <w:bottom w:val="nil"/>
              <w:right w:val="nil"/>
            </w:tcBorders>
          </w:tcPr>
          <w:p w14:paraId="64771733"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0.003</w:t>
            </w:r>
          </w:p>
        </w:tc>
        <w:tc>
          <w:tcPr>
            <w:tcW w:w="1024" w:type="dxa"/>
            <w:tcBorders>
              <w:top w:val="nil"/>
              <w:left w:val="nil"/>
              <w:bottom w:val="nil"/>
              <w:right w:val="nil"/>
            </w:tcBorders>
          </w:tcPr>
          <w:p w14:paraId="47C1EB20"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0.015</w:t>
            </w:r>
          </w:p>
        </w:tc>
        <w:tc>
          <w:tcPr>
            <w:tcW w:w="1024" w:type="dxa"/>
            <w:tcBorders>
              <w:top w:val="nil"/>
              <w:left w:val="nil"/>
              <w:bottom w:val="nil"/>
              <w:right w:val="nil"/>
            </w:tcBorders>
          </w:tcPr>
          <w:p w14:paraId="7565FE2B"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0.005</w:t>
            </w:r>
          </w:p>
        </w:tc>
        <w:tc>
          <w:tcPr>
            <w:tcW w:w="1024" w:type="dxa"/>
            <w:tcBorders>
              <w:top w:val="nil"/>
              <w:left w:val="nil"/>
              <w:bottom w:val="nil"/>
              <w:right w:val="nil"/>
            </w:tcBorders>
          </w:tcPr>
          <w:p w14:paraId="64D4A5C4"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0.025</w:t>
            </w:r>
          </w:p>
        </w:tc>
        <w:tc>
          <w:tcPr>
            <w:tcW w:w="1024" w:type="dxa"/>
            <w:tcBorders>
              <w:top w:val="nil"/>
              <w:left w:val="nil"/>
              <w:bottom w:val="nil"/>
              <w:right w:val="nil"/>
            </w:tcBorders>
          </w:tcPr>
          <w:p w14:paraId="4CE82AA4"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0.39</w:t>
            </w:r>
          </w:p>
        </w:tc>
      </w:tr>
      <w:tr w:rsidR="00224D02" w:rsidRPr="001D5869" w14:paraId="55B8304A" w14:textId="77777777" w:rsidTr="00224D02">
        <w:trPr>
          <w:trHeight w:val="288"/>
        </w:trPr>
        <w:tc>
          <w:tcPr>
            <w:tcW w:w="1888" w:type="dxa"/>
            <w:tcBorders>
              <w:top w:val="nil"/>
              <w:left w:val="nil"/>
              <w:bottom w:val="nil"/>
              <w:right w:val="nil"/>
            </w:tcBorders>
          </w:tcPr>
          <w:p w14:paraId="268FFDA3"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NE Atlantic</w:t>
            </w:r>
          </w:p>
        </w:tc>
        <w:tc>
          <w:tcPr>
            <w:tcW w:w="1024" w:type="dxa"/>
            <w:tcBorders>
              <w:top w:val="nil"/>
              <w:left w:val="nil"/>
              <w:bottom w:val="nil"/>
              <w:right w:val="nil"/>
            </w:tcBorders>
          </w:tcPr>
          <w:p w14:paraId="7D022770"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landings</w:t>
            </w:r>
          </w:p>
        </w:tc>
        <w:tc>
          <w:tcPr>
            <w:tcW w:w="1312" w:type="dxa"/>
            <w:tcBorders>
              <w:top w:val="nil"/>
              <w:left w:val="nil"/>
              <w:bottom w:val="nil"/>
              <w:right w:val="nil"/>
            </w:tcBorders>
          </w:tcPr>
          <w:p w14:paraId="56AFE0A2" w14:textId="77777777" w:rsidR="00224D02" w:rsidRPr="001D5869" w:rsidRDefault="00224D02">
            <w:pPr>
              <w:autoSpaceDE w:val="0"/>
              <w:autoSpaceDN w:val="0"/>
              <w:adjustRightInd w:val="0"/>
              <w:rPr>
                <w:rFonts w:asciiTheme="majorHAnsi" w:hAnsiTheme="majorHAnsi" w:cstheme="majorHAnsi"/>
                <w:color w:val="000000"/>
                <w:sz w:val="22"/>
                <w:szCs w:val="22"/>
              </w:rPr>
            </w:pPr>
            <w:proofErr w:type="spellStart"/>
            <w:r w:rsidRPr="001D5869">
              <w:rPr>
                <w:rFonts w:asciiTheme="majorHAnsi" w:hAnsiTheme="majorHAnsi" w:cstheme="majorHAnsi"/>
                <w:color w:val="000000"/>
                <w:sz w:val="22"/>
                <w:szCs w:val="22"/>
              </w:rPr>
              <w:t>Barange</w:t>
            </w:r>
            <w:proofErr w:type="spellEnd"/>
          </w:p>
        </w:tc>
        <w:tc>
          <w:tcPr>
            <w:tcW w:w="1040" w:type="dxa"/>
            <w:tcBorders>
              <w:top w:val="nil"/>
              <w:left w:val="nil"/>
              <w:bottom w:val="nil"/>
              <w:right w:val="nil"/>
            </w:tcBorders>
          </w:tcPr>
          <w:p w14:paraId="344984E3"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 xml:space="preserve">5-10 </w:t>
            </w:r>
            <w:proofErr w:type="spellStart"/>
            <w:r w:rsidRPr="001D5869">
              <w:rPr>
                <w:rFonts w:asciiTheme="majorHAnsi" w:hAnsiTheme="majorHAnsi" w:cstheme="majorHAnsi"/>
                <w:color w:val="000000"/>
                <w:sz w:val="22"/>
                <w:szCs w:val="22"/>
              </w:rPr>
              <w:t>yr</w:t>
            </w:r>
            <w:proofErr w:type="spellEnd"/>
          </w:p>
        </w:tc>
        <w:tc>
          <w:tcPr>
            <w:tcW w:w="1156" w:type="dxa"/>
            <w:tcBorders>
              <w:top w:val="nil"/>
              <w:left w:val="nil"/>
              <w:bottom w:val="nil"/>
              <w:right w:val="nil"/>
            </w:tcBorders>
          </w:tcPr>
          <w:p w14:paraId="037BD0BC"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8847944</w:t>
            </w:r>
          </w:p>
        </w:tc>
        <w:tc>
          <w:tcPr>
            <w:tcW w:w="892" w:type="dxa"/>
            <w:tcBorders>
              <w:top w:val="nil"/>
              <w:left w:val="nil"/>
              <w:bottom w:val="nil"/>
              <w:right w:val="nil"/>
            </w:tcBorders>
          </w:tcPr>
          <w:p w14:paraId="40036EB9"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39984</w:t>
            </w:r>
          </w:p>
        </w:tc>
        <w:tc>
          <w:tcPr>
            <w:tcW w:w="1024" w:type="dxa"/>
            <w:tcBorders>
              <w:top w:val="nil"/>
              <w:left w:val="nil"/>
              <w:bottom w:val="nil"/>
              <w:right w:val="nil"/>
            </w:tcBorders>
          </w:tcPr>
          <w:p w14:paraId="5EBB9269"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&lt; 0.001</w:t>
            </w:r>
          </w:p>
        </w:tc>
        <w:tc>
          <w:tcPr>
            <w:tcW w:w="1024" w:type="dxa"/>
            <w:tcBorders>
              <w:top w:val="nil"/>
              <w:left w:val="nil"/>
              <w:bottom w:val="nil"/>
              <w:right w:val="nil"/>
            </w:tcBorders>
          </w:tcPr>
          <w:p w14:paraId="5CECB2DD"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0.029</w:t>
            </w:r>
          </w:p>
        </w:tc>
        <w:tc>
          <w:tcPr>
            <w:tcW w:w="1024" w:type="dxa"/>
            <w:tcBorders>
              <w:top w:val="nil"/>
              <w:left w:val="nil"/>
              <w:bottom w:val="nil"/>
              <w:right w:val="nil"/>
            </w:tcBorders>
          </w:tcPr>
          <w:p w14:paraId="7F96B7A0"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0.015</w:t>
            </w:r>
          </w:p>
        </w:tc>
        <w:tc>
          <w:tcPr>
            <w:tcW w:w="1024" w:type="dxa"/>
            <w:tcBorders>
              <w:top w:val="nil"/>
              <w:left w:val="nil"/>
              <w:bottom w:val="nil"/>
              <w:right w:val="nil"/>
            </w:tcBorders>
          </w:tcPr>
          <w:p w14:paraId="540F722E"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0.043</w:t>
            </w:r>
          </w:p>
        </w:tc>
        <w:tc>
          <w:tcPr>
            <w:tcW w:w="1024" w:type="dxa"/>
            <w:tcBorders>
              <w:top w:val="nil"/>
              <w:left w:val="nil"/>
              <w:bottom w:val="nil"/>
              <w:right w:val="nil"/>
            </w:tcBorders>
          </w:tcPr>
          <w:p w14:paraId="6F9C2EB1"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0.29</w:t>
            </w:r>
          </w:p>
        </w:tc>
      </w:tr>
      <w:tr w:rsidR="00224D02" w:rsidRPr="001D5869" w14:paraId="67C6F26E" w14:textId="77777777" w:rsidTr="00224D02">
        <w:trPr>
          <w:trHeight w:val="288"/>
        </w:trPr>
        <w:tc>
          <w:tcPr>
            <w:tcW w:w="1888" w:type="dxa"/>
            <w:tcBorders>
              <w:top w:val="nil"/>
              <w:left w:val="nil"/>
              <w:bottom w:val="nil"/>
              <w:right w:val="nil"/>
            </w:tcBorders>
          </w:tcPr>
          <w:p w14:paraId="1621679E"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NE Atlantic</w:t>
            </w:r>
          </w:p>
        </w:tc>
        <w:tc>
          <w:tcPr>
            <w:tcW w:w="1024" w:type="dxa"/>
            <w:tcBorders>
              <w:top w:val="nil"/>
              <w:left w:val="nil"/>
              <w:bottom w:val="nil"/>
              <w:right w:val="nil"/>
            </w:tcBorders>
          </w:tcPr>
          <w:p w14:paraId="1A90DEFC"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landings</w:t>
            </w:r>
          </w:p>
        </w:tc>
        <w:tc>
          <w:tcPr>
            <w:tcW w:w="1312" w:type="dxa"/>
            <w:tcBorders>
              <w:top w:val="nil"/>
              <w:left w:val="nil"/>
              <w:bottom w:val="nil"/>
              <w:right w:val="nil"/>
            </w:tcBorders>
          </w:tcPr>
          <w:p w14:paraId="42C72112" w14:textId="77777777" w:rsidR="00224D02" w:rsidRPr="001D5869" w:rsidRDefault="00224D02">
            <w:pPr>
              <w:autoSpaceDE w:val="0"/>
              <w:autoSpaceDN w:val="0"/>
              <w:adjustRightInd w:val="0"/>
              <w:rPr>
                <w:rFonts w:asciiTheme="majorHAnsi" w:hAnsiTheme="majorHAnsi" w:cstheme="majorHAnsi"/>
                <w:color w:val="000000"/>
                <w:sz w:val="22"/>
                <w:szCs w:val="22"/>
              </w:rPr>
            </w:pPr>
            <w:proofErr w:type="spellStart"/>
            <w:r w:rsidRPr="001D5869">
              <w:rPr>
                <w:rFonts w:asciiTheme="majorHAnsi" w:hAnsiTheme="majorHAnsi" w:cstheme="majorHAnsi"/>
                <w:color w:val="000000"/>
                <w:sz w:val="22"/>
                <w:szCs w:val="22"/>
              </w:rPr>
              <w:t>Barange</w:t>
            </w:r>
            <w:proofErr w:type="spellEnd"/>
          </w:p>
        </w:tc>
        <w:tc>
          <w:tcPr>
            <w:tcW w:w="1040" w:type="dxa"/>
            <w:tcBorders>
              <w:top w:val="nil"/>
              <w:left w:val="nil"/>
              <w:bottom w:val="nil"/>
              <w:right w:val="nil"/>
            </w:tcBorders>
          </w:tcPr>
          <w:p w14:paraId="6C4C79DE"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 xml:space="preserve">10+ </w:t>
            </w:r>
            <w:proofErr w:type="spellStart"/>
            <w:r w:rsidRPr="001D5869">
              <w:rPr>
                <w:rFonts w:asciiTheme="majorHAnsi" w:hAnsiTheme="majorHAnsi" w:cstheme="majorHAnsi"/>
                <w:color w:val="000000"/>
                <w:sz w:val="22"/>
                <w:szCs w:val="22"/>
              </w:rPr>
              <w:t>yr</w:t>
            </w:r>
            <w:proofErr w:type="spellEnd"/>
          </w:p>
        </w:tc>
        <w:tc>
          <w:tcPr>
            <w:tcW w:w="1156" w:type="dxa"/>
            <w:tcBorders>
              <w:top w:val="nil"/>
              <w:left w:val="nil"/>
              <w:bottom w:val="nil"/>
              <w:right w:val="nil"/>
            </w:tcBorders>
          </w:tcPr>
          <w:p w14:paraId="4CEC1AAE"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5931849</w:t>
            </w:r>
          </w:p>
        </w:tc>
        <w:tc>
          <w:tcPr>
            <w:tcW w:w="892" w:type="dxa"/>
            <w:tcBorders>
              <w:top w:val="nil"/>
              <w:left w:val="nil"/>
              <w:bottom w:val="nil"/>
              <w:right w:val="nil"/>
            </w:tcBorders>
          </w:tcPr>
          <w:p w14:paraId="18C867BF"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62832</w:t>
            </w:r>
          </w:p>
        </w:tc>
        <w:tc>
          <w:tcPr>
            <w:tcW w:w="1024" w:type="dxa"/>
            <w:tcBorders>
              <w:top w:val="nil"/>
              <w:left w:val="nil"/>
              <w:bottom w:val="nil"/>
              <w:right w:val="nil"/>
            </w:tcBorders>
          </w:tcPr>
          <w:p w14:paraId="5B40B864"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&lt; 0.001</w:t>
            </w:r>
          </w:p>
        </w:tc>
        <w:tc>
          <w:tcPr>
            <w:tcW w:w="1024" w:type="dxa"/>
            <w:tcBorders>
              <w:top w:val="nil"/>
              <w:left w:val="nil"/>
              <w:bottom w:val="nil"/>
              <w:right w:val="nil"/>
            </w:tcBorders>
          </w:tcPr>
          <w:p w14:paraId="5CEEC265"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0.052</w:t>
            </w:r>
          </w:p>
        </w:tc>
        <w:tc>
          <w:tcPr>
            <w:tcW w:w="1024" w:type="dxa"/>
            <w:tcBorders>
              <w:top w:val="nil"/>
              <w:left w:val="nil"/>
              <w:bottom w:val="nil"/>
              <w:right w:val="nil"/>
            </w:tcBorders>
          </w:tcPr>
          <w:p w14:paraId="4EA49660"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0.032</w:t>
            </w:r>
          </w:p>
        </w:tc>
        <w:tc>
          <w:tcPr>
            <w:tcW w:w="1024" w:type="dxa"/>
            <w:tcBorders>
              <w:top w:val="nil"/>
              <w:left w:val="nil"/>
              <w:bottom w:val="nil"/>
              <w:right w:val="nil"/>
            </w:tcBorders>
          </w:tcPr>
          <w:p w14:paraId="1B29BA1E"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0.072</w:t>
            </w:r>
          </w:p>
        </w:tc>
        <w:tc>
          <w:tcPr>
            <w:tcW w:w="1024" w:type="dxa"/>
            <w:tcBorders>
              <w:top w:val="nil"/>
              <w:left w:val="nil"/>
              <w:bottom w:val="nil"/>
              <w:right w:val="nil"/>
            </w:tcBorders>
          </w:tcPr>
          <w:p w14:paraId="2AD5D130"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0.08</w:t>
            </w:r>
          </w:p>
        </w:tc>
      </w:tr>
      <w:tr w:rsidR="00224D02" w:rsidRPr="001D5869" w14:paraId="6F95648D" w14:textId="77777777" w:rsidTr="00224D02">
        <w:trPr>
          <w:trHeight w:val="288"/>
        </w:trPr>
        <w:tc>
          <w:tcPr>
            <w:tcW w:w="1888" w:type="dxa"/>
            <w:tcBorders>
              <w:top w:val="nil"/>
              <w:left w:val="nil"/>
              <w:bottom w:val="nil"/>
              <w:right w:val="nil"/>
            </w:tcBorders>
          </w:tcPr>
          <w:p w14:paraId="564F578D"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NE Atlantic</w:t>
            </w:r>
          </w:p>
        </w:tc>
        <w:tc>
          <w:tcPr>
            <w:tcW w:w="1024" w:type="dxa"/>
            <w:tcBorders>
              <w:top w:val="nil"/>
              <w:left w:val="nil"/>
              <w:bottom w:val="nil"/>
              <w:right w:val="nil"/>
            </w:tcBorders>
          </w:tcPr>
          <w:p w14:paraId="3CDEA426"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rec</w:t>
            </w:r>
          </w:p>
        </w:tc>
        <w:tc>
          <w:tcPr>
            <w:tcW w:w="1312" w:type="dxa"/>
            <w:tcBorders>
              <w:top w:val="nil"/>
              <w:left w:val="nil"/>
              <w:bottom w:val="nil"/>
              <w:right w:val="nil"/>
            </w:tcBorders>
          </w:tcPr>
          <w:p w14:paraId="444C1D2C"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RAM</w:t>
            </w:r>
          </w:p>
        </w:tc>
        <w:tc>
          <w:tcPr>
            <w:tcW w:w="1040" w:type="dxa"/>
            <w:tcBorders>
              <w:top w:val="nil"/>
              <w:left w:val="nil"/>
              <w:bottom w:val="nil"/>
              <w:right w:val="nil"/>
            </w:tcBorders>
          </w:tcPr>
          <w:p w14:paraId="3707F2E2"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 xml:space="preserve">&lt; 5 </w:t>
            </w:r>
            <w:proofErr w:type="spellStart"/>
            <w:r w:rsidRPr="001D5869">
              <w:rPr>
                <w:rFonts w:asciiTheme="majorHAnsi" w:hAnsiTheme="majorHAnsi" w:cstheme="majorHAnsi"/>
                <w:color w:val="000000"/>
                <w:sz w:val="22"/>
                <w:szCs w:val="22"/>
              </w:rPr>
              <w:t>yr</w:t>
            </w:r>
            <w:proofErr w:type="spellEnd"/>
          </w:p>
        </w:tc>
        <w:tc>
          <w:tcPr>
            <w:tcW w:w="1156" w:type="dxa"/>
            <w:tcBorders>
              <w:top w:val="nil"/>
              <w:left w:val="nil"/>
              <w:bottom w:val="nil"/>
              <w:right w:val="nil"/>
            </w:tcBorders>
          </w:tcPr>
          <w:p w14:paraId="46FD9008"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5917293</w:t>
            </w:r>
          </w:p>
        </w:tc>
        <w:tc>
          <w:tcPr>
            <w:tcW w:w="892" w:type="dxa"/>
            <w:tcBorders>
              <w:top w:val="nil"/>
              <w:left w:val="nil"/>
              <w:bottom w:val="nil"/>
              <w:right w:val="nil"/>
            </w:tcBorders>
          </w:tcPr>
          <w:p w14:paraId="088B6B23"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26010</w:t>
            </w:r>
          </w:p>
        </w:tc>
        <w:tc>
          <w:tcPr>
            <w:tcW w:w="1024" w:type="dxa"/>
            <w:tcBorders>
              <w:top w:val="nil"/>
              <w:left w:val="nil"/>
              <w:bottom w:val="nil"/>
              <w:right w:val="nil"/>
            </w:tcBorders>
          </w:tcPr>
          <w:p w14:paraId="6799C43A"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&lt; 0.001</w:t>
            </w:r>
          </w:p>
        </w:tc>
        <w:tc>
          <w:tcPr>
            <w:tcW w:w="1024" w:type="dxa"/>
            <w:tcBorders>
              <w:top w:val="nil"/>
              <w:left w:val="nil"/>
              <w:bottom w:val="nil"/>
              <w:right w:val="nil"/>
            </w:tcBorders>
          </w:tcPr>
          <w:p w14:paraId="1109CCD9"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0.123</w:t>
            </w:r>
          </w:p>
        </w:tc>
        <w:tc>
          <w:tcPr>
            <w:tcW w:w="1024" w:type="dxa"/>
            <w:tcBorders>
              <w:top w:val="nil"/>
              <w:left w:val="nil"/>
              <w:bottom w:val="nil"/>
              <w:right w:val="nil"/>
            </w:tcBorders>
          </w:tcPr>
          <w:p w14:paraId="40046A43"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0.107</w:t>
            </w:r>
          </w:p>
        </w:tc>
        <w:tc>
          <w:tcPr>
            <w:tcW w:w="1024" w:type="dxa"/>
            <w:tcBorders>
              <w:top w:val="nil"/>
              <w:left w:val="nil"/>
              <w:bottom w:val="nil"/>
              <w:right w:val="nil"/>
            </w:tcBorders>
          </w:tcPr>
          <w:p w14:paraId="046D667C"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0.139</w:t>
            </w:r>
          </w:p>
        </w:tc>
        <w:tc>
          <w:tcPr>
            <w:tcW w:w="1024" w:type="dxa"/>
            <w:tcBorders>
              <w:top w:val="nil"/>
              <w:left w:val="nil"/>
              <w:bottom w:val="nil"/>
              <w:right w:val="nil"/>
            </w:tcBorders>
          </w:tcPr>
          <w:p w14:paraId="740143DD"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0.46</w:t>
            </w:r>
          </w:p>
        </w:tc>
      </w:tr>
      <w:tr w:rsidR="00224D02" w:rsidRPr="001D5869" w14:paraId="54607269" w14:textId="77777777" w:rsidTr="00224D02">
        <w:trPr>
          <w:trHeight w:val="288"/>
        </w:trPr>
        <w:tc>
          <w:tcPr>
            <w:tcW w:w="1888" w:type="dxa"/>
            <w:tcBorders>
              <w:top w:val="nil"/>
              <w:left w:val="nil"/>
              <w:bottom w:val="nil"/>
              <w:right w:val="nil"/>
            </w:tcBorders>
          </w:tcPr>
          <w:p w14:paraId="513F6B62"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NE Atlantic</w:t>
            </w:r>
          </w:p>
        </w:tc>
        <w:tc>
          <w:tcPr>
            <w:tcW w:w="1024" w:type="dxa"/>
            <w:tcBorders>
              <w:top w:val="nil"/>
              <w:left w:val="nil"/>
              <w:bottom w:val="nil"/>
              <w:right w:val="nil"/>
            </w:tcBorders>
          </w:tcPr>
          <w:p w14:paraId="090779AE"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rec</w:t>
            </w:r>
          </w:p>
        </w:tc>
        <w:tc>
          <w:tcPr>
            <w:tcW w:w="1312" w:type="dxa"/>
            <w:tcBorders>
              <w:top w:val="nil"/>
              <w:left w:val="nil"/>
              <w:bottom w:val="nil"/>
              <w:right w:val="nil"/>
            </w:tcBorders>
          </w:tcPr>
          <w:p w14:paraId="7ED3AAF9"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RAM</w:t>
            </w:r>
          </w:p>
        </w:tc>
        <w:tc>
          <w:tcPr>
            <w:tcW w:w="1040" w:type="dxa"/>
            <w:tcBorders>
              <w:top w:val="nil"/>
              <w:left w:val="nil"/>
              <w:bottom w:val="nil"/>
              <w:right w:val="nil"/>
            </w:tcBorders>
          </w:tcPr>
          <w:p w14:paraId="19531D74"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 xml:space="preserve">5-10 </w:t>
            </w:r>
            <w:proofErr w:type="spellStart"/>
            <w:r w:rsidRPr="001D5869">
              <w:rPr>
                <w:rFonts w:asciiTheme="majorHAnsi" w:hAnsiTheme="majorHAnsi" w:cstheme="majorHAnsi"/>
                <w:color w:val="000000"/>
                <w:sz w:val="22"/>
                <w:szCs w:val="22"/>
              </w:rPr>
              <w:t>yr</w:t>
            </w:r>
            <w:proofErr w:type="spellEnd"/>
          </w:p>
        </w:tc>
        <w:tc>
          <w:tcPr>
            <w:tcW w:w="1156" w:type="dxa"/>
            <w:tcBorders>
              <w:top w:val="nil"/>
              <w:left w:val="nil"/>
              <w:bottom w:val="nil"/>
              <w:right w:val="nil"/>
            </w:tcBorders>
          </w:tcPr>
          <w:p w14:paraId="249D9C85"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1232905</w:t>
            </w:r>
          </w:p>
        </w:tc>
        <w:tc>
          <w:tcPr>
            <w:tcW w:w="892" w:type="dxa"/>
            <w:tcBorders>
              <w:top w:val="nil"/>
              <w:left w:val="nil"/>
              <w:bottom w:val="nil"/>
              <w:right w:val="nil"/>
            </w:tcBorders>
          </w:tcPr>
          <w:p w14:paraId="4D8A68B1"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19074</w:t>
            </w:r>
          </w:p>
        </w:tc>
        <w:tc>
          <w:tcPr>
            <w:tcW w:w="1024" w:type="dxa"/>
            <w:tcBorders>
              <w:top w:val="nil"/>
              <w:left w:val="nil"/>
              <w:bottom w:val="nil"/>
              <w:right w:val="nil"/>
            </w:tcBorders>
          </w:tcPr>
          <w:p w14:paraId="51DF27FD"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&lt; 0.001</w:t>
            </w:r>
          </w:p>
        </w:tc>
        <w:tc>
          <w:tcPr>
            <w:tcW w:w="1024" w:type="dxa"/>
            <w:tcBorders>
              <w:top w:val="nil"/>
              <w:left w:val="nil"/>
              <w:bottom w:val="nil"/>
              <w:right w:val="nil"/>
            </w:tcBorders>
          </w:tcPr>
          <w:p w14:paraId="790DFF01"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0.062</w:t>
            </w:r>
          </w:p>
        </w:tc>
        <w:tc>
          <w:tcPr>
            <w:tcW w:w="1024" w:type="dxa"/>
            <w:tcBorders>
              <w:top w:val="nil"/>
              <w:left w:val="nil"/>
              <w:bottom w:val="nil"/>
              <w:right w:val="nil"/>
            </w:tcBorders>
          </w:tcPr>
          <w:p w14:paraId="28FCD15C"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0.038</w:t>
            </w:r>
          </w:p>
        </w:tc>
        <w:tc>
          <w:tcPr>
            <w:tcW w:w="1024" w:type="dxa"/>
            <w:tcBorders>
              <w:top w:val="nil"/>
              <w:left w:val="nil"/>
              <w:bottom w:val="nil"/>
              <w:right w:val="nil"/>
            </w:tcBorders>
          </w:tcPr>
          <w:p w14:paraId="05F883FA"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0.087</w:t>
            </w:r>
          </w:p>
        </w:tc>
        <w:tc>
          <w:tcPr>
            <w:tcW w:w="1024" w:type="dxa"/>
            <w:tcBorders>
              <w:top w:val="nil"/>
              <w:left w:val="nil"/>
              <w:bottom w:val="nil"/>
              <w:right w:val="nil"/>
            </w:tcBorders>
          </w:tcPr>
          <w:p w14:paraId="29EBC139"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0.18</w:t>
            </w:r>
          </w:p>
        </w:tc>
      </w:tr>
      <w:tr w:rsidR="00224D02" w:rsidRPr="001D5869" w14:paraId="22B59752" w14:textId="77777777" w:rsidTr="00224D02">
        <w:trPr>
          <w:trHeight w:val="288"/>
        </w:trPr>
        <w:tc>
          <w:tcPr>
            <w:tcW w:w="1888" w:type="dxa"/>
            <w:tcBorders>
              <w:top w:val="nil"/>
              <w:left w:val="nil"/>
              <w:bottom w:val="nil"/>
              <w:right w:val="nil"/>
            </w:tcBorders>
          </w:tcPr>
          <w:p w14:paraId="131203A8"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NE Atlantic</w:t>
            </w:r>
          </w:p>
        </w:tc>
        <w:tc>
          <w:tcPr>
            <w:tcW w:w="1024" w:type="dxa"/>
            <w:tcBorders>
              <w:top w:val="nil"/>
              <w:left w:val="nil"/>
              <w:bottom w:val="nil"/>
              <w:right w:val="nil"/>
            </w:tcBorders>
          </w:tcPr>
          <w:p w14:paraId="352311E2"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rec</w:t>
            </w:r>
          </w:p>
        </w:tc>
        <w:tc>
          <w:tcPr>
            <w:tcW w:w="1312" w:type="dxa"/>
            <w:tcBorders>
              <w:top w:val="nil"/>
              <w:left w:val="nil"/>
              <w:bottom w:val="nil"/>
              <w:right w:val="nil"/>
            </w:tcBorders>
          </w:tcPr>
          <w:p w14:paraId="1D71DA61"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RAM</w:t>
            </w:r>
          </w:p>
        </w:tc>
        <w:tc>
          <w:tcPr>
            <w:tcW w:w="1040" w:type="dxa"/>
            <w:tcBorders>
              <w:top w:val="nil"/>
              <w:left w:val="nil"/>
              <w:bottom w:val="nil"/>
              <w:right w:val="nil"/>
            </w:tcBorders>
          </w:tcPr>
          <w:p w14:paraId="33D37575"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 xml:space="preserve">10+ </w:t>
            </w:r>
            <w:proofErr w:type="spellStart"/>
            <w:r w:rsidRPr="001D5869">
              <w:rPr>
                <w:rFonts w:asciiTheme="majorHAnsi" w:hAnsiTheme="majorHAnsi" w:cstheme="majorHAnsi"/>
                <w:color w:val="000000"/>
                <w:sz w:val="22"/>
                <w:szCs w:val="22"/>
              </w:rPr>
              <w:t>yr</w:t>
            </w:r>
            <w:proofErr w:type="spellEnd"/>
          </w:p>
        </w:tc>
        <w:tc>
          <w:tcPr>
            <w:tcW w:w="1156" w:type="dxa"/>
            <w:tcBorders>
              <w:top w:val="nil"/>
              <w:left w:val="nil"/>
              <w:bottom w:val="nil"/>
              <w:right w:val="nil"/>
            </w:tcBorders>
          </w:tcPr>
          <w:p w14:paraId="524DE883"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72863</w:t>
            </w:r>
          </w:p>
        </w:tc>
        <w:tc>
          <w:tcPr>
            <w:tcW w:w="892" w:type="dxa"/>
            <w:tcBorders>
              <w:top w:val="nil"/>
              <w:left w:val="nil"/>
              <w:bottom w:val="nil"/>
              <w:right w:val="nil"/>
            </w:tcBorders>
          </w:tcPr>
          <w:p w14:paraId="11DDCFB8"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13872</w:t>
            </w:r>
          </w:p>
        </w:tc>
        <w:tc>
          <w:tcPr>
            <w:tcW w:w="1024" w:type="dxa"/>
            <w:tcBorders>
              <w:top w:val="nil"/>
              <w:left w:val="nil"/>
              <w:bottom w:val="nil"/>
              <w:right w:val="nil"/>
            </w:tcBorders>
          </w:tcPr>
          <w:p w14:paraId="05768F6D"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0.081</w:t>
            </w:r>
          </w:p>
        </w:tc>
        <w:tc>
          <w:tcPr>
            <w:tcW w:w="1024" w:type="dxa"/>
            <w:tcBorders>
              <w:top w:val="nil"/>
              <w:left w:val="nil"/>
              <w:bottom w:val="nil"/>
              <w:right w:val="nil"/>
            </w:tcBorders>
          </w:tcPr>
          <w:p w14:paraId="30690A50"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-0.040</w:t>
            </w:r>
          </w:p>
        </w:tc>
        <w:tc>
          <w:tcPr>
            <w:tcW w:w="1024" w:type="dxa"/>
            <w:tcBorders>
              <w:top w:val="nil"/>
              <w:left w:val="nil"/>
              <w:bottom w:val="nil"/>
              <w:right w:val="nil"/>
            </w:tcBorders>
          </w:tcPr>
          <w:p w14:paraId="48BD5E01"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-0.083</w:t>
            </w:r>
          </w:p>
        </w:tc>
        <w:tc>
          <w:tcPr>
            <w:tcW w:w="1024" w:type="dxa"/>
            <w:tcBorders>
              <w:top w:val="nil"/>
              <w:left w:val="nil"/>
              <w:bottom w:val="nil"/>
              <w:right w:val="nil"/>
            </w:tcBorders>
          </w:tcPr>
          <w:p w14:paraId="23CC1605"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0.005</w:t>
            </w:r>
          </w:p>
        </w:tc>
        <w:tc>
          <w:tcPr>
            <w:tcW w:w="1024" w:type="dxa"/>
            <w:tcBorders>
              <w:top w:val="nil"/>
              <w:left w:val="nil"/>
              <w:bottom w:val="nil"/>
              <w:right w:val="nil"/>
            </w:tcBorders>
          </w:tcPr>
          <w:p w14:paraId="6775867F"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0.02</w:t>
            </w:r>
          </w:p>
        </w:tc>
      </w:tr>
      <w:tr w:rsidR="00224D02" w:rsidRPr="001D5869" w14:paraId="5D9D3685" w14:textId="77777777" w:rsidTr="00224D02">
        <w:trPr>
          <w:trHeight w:val="288"/>
        </w:trPr>
        <w:tc>
          <w:tcPr>
            <w:tcW w:w="1888" w:type="dxa"/>
            <w:tcBorders>
              <w:top w:val="nil"/>
              <w:left w:val="nil"/>
              <w:bottom w:val="nil"/>
              <w:right w:val="nil"/>
            </w:tcBorders>
          </w:tcPr>
          <w:p w14:paraId="2B7AEED2"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NE Atlantic</w:t>
            </w:r>
          </w:p>
        </w:tc>
        <w:tc>
          <w:tcPr>
            <w:tcW w:w="1024" w:type="dxa"/>
            <w:tcBorders>
              <w:top w:val="nil"/>
              <w:left w:val="nil"/>
              <w:bottom w:val="nil"/>
              <w:right w:val="nil"/>
            </w:tcBorders>
          </w:tcPr>
          <w:p w14:paraId="2628B373" w14:textId="77777777" w:rsidR="00224D02" w:rsidRPr="001D5869" w:rsidRDefault="00224D02">
            <w:pPr>
              <w:autoSpaceDE w:val="0"/>
              <w:autoSpaceDN w:val="0"/>
              <w:adjustRightInd w:val="0"/>
              <w:rPr>
                <w:rFonts w:asciiTheme="majorHAnsi" w:hAnsiTheme="majorHAnsi" w:cstheme="majorHAnsi"/>
                <w:color w:val="000000"/>
                <w:sz w:val="22"/>
                <w:szCs w:val="22"/>
              </w:rPr>
            </w:pPr>
            <w:proofErr w:type="spellStart"/>
            <w:r w:rsidRPr="001D5869">
              <w:rPr>
                <w:rFonts w:asciiTheme="majorHAnsi" w:hAnsiTheme="majorHAnsi" w:cstheme="majorHAnsi"/>
                <w:color w:val="000000"/>
                <w:sz w:val="22"/>
                <w:szCs w:val="22"/>
              </w:rPr>
              <w:t>ssb</w:t>
            </w:r>
            <w:proofErr w:type="spellEnd"/>
          </w:p>
        </w:tc>
        <w:tc>
          <w:tcPr>
            <w:tcW w:w="1312" w:type="dxa"/>
            <w:tcBorders>
              <w:top w:val="nil"/>
              <w:left w:val="nil"/>
              <w:bottom w:val="nil"/>
              <w:right w:val="nil"/>
            </w:tcBorders>
          </w:tcPr>
          <w:p w14:paraId="02790F5C"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RAM</w:t>
            </w:r>
          </w:p>
        </w:tc>
        <w:tc>
          <w:tcPr>
            <w:tcW w:w="1040" w:type="dxa"/>
            <w:tcBorders>
              <w:top w:val="nil"/>
              <w:left w:val="nil"/>
              <w:bottom w:val="nil"/>
              <w:right w:val="nil"/>
            </w:tcBorders>
          </w:tcPr>
          <w:p w14:paraId="794EE1F5"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 xml:space="preserve">&lt; 5 </w:t>
            </w:r>
            <w:proofErr w:type="spellStart"/>
            <w:r w:rsidRPr="001D5869">
              <w:rPr>
                <w:rFonts w:asciiTheme="majorHAnsi" w:hAnsiTheme="majorHAnsi" w:cstheme="majorHAnsi"/>
                <w:color w:val="000000"/>
                <w:sz w:val="22"/>
                <w:szCs w:val="22"/>
              </w:rPr>
              <w:t>yr</w:t>
            </w:r>
            <w:proofErr w:type="spellEnd"/>
          </w:p>
        </w:tc>
        <w:tc>
          <w:tcPr>
            <w:tcW w:w="1156" w:type="dxa"/>
            <w:tcBorders>
              <w:top w:val="nil"/>
              <w:left w:val="nil"/>
              <w:bottom w:val="nil"/>
              <w:right w:val="nil"/>
            </w:tcBorders>
          </w:tcPr>
          <w:p w14:paraId="623F7448"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3714520</w:t>
            </w:r>
          </w:p>
        </w:tc>
        <w:tc>
          <w:tcPr>
            <w:tcW w:w="892" w:type="dxa"/>
            <w:tcBorders>
              <w:top w:val="nil"/>
              <w:left w:val="nil"/>
              <w:bottom w:val="nil"/>
              <w:right w:val="nil"/>
            </w:tcBorders>
          </w:tcPr>
          <w:p w14:paraId="375CDDE0"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26010</w:t>
            </w:r>
          </w:p>
        </w:tc>
        <w:tc>
          <w:tcPr>
            <w:tcW w:w="1024" w:type="dxa"/>
            <w:tcBorders>
              <w:top w:val="nil"/>
              <w:left w:val="nil"/>
              <w:bottom w:val="nil"/>
              <w:right w:val="nil"/>
            </w:tcBorders>
          </w:tcPr>
          <w:p w14:paraId="00B8AD8D"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0.050</w:t>
            </w:r>
          </w:p>
        </w:tc>
        <w:tc>
          <w:tcPr>
            <w:tcW w:w="1024" w:type="dxa"/>
            <w:tcBorders>
              <w:top w:val="nil"/>
              <w:left w:val="nil"/>
              <w:bottom w:val="nil"/>
              <w:right w:val="nil"/>
            </w:tcBorders>
          </w:tcPr>
          <w:p w14:paraId="47E69F2A"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-0.018</w:t>
            </w:r>
          </w:p>
        </w:tc>
        <w:tc>
          <w:tcPr>
            <w:tcW w:w="1024" w:type="dxa"/>
            <w:tcBorders>
              <w:top w:val="nil"/>
              <w:left w:val="nil"/>
              <w:bottom w:val="nil"/>
              <w:right w:val="nil"/>
            </w:tcBorders>
          </w:tcPr>
          <w:p w14:paraId="7574D6C9"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-0.036</w:t>
            </w:r>
          </w:p>
        </w:tc>
        <w:tc>
          <w:tcPr>
            <w:tcW w:w="1024" w:type="dxa"/>
            <w:tcBorders>
              <w:top w:val="nil"/>
              <w:left w:val="nil"/>
              <w:bottom w:val="nil"/>
              <w:right w:val="nil"/>
            </w:tcBorders>
          </w:tcPr>
          <w:p w14:paraId="1E60E218"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0.000</w:t>
            </w:r>
          </w:p>
        </w:tc>
        <w:tc>
          <w:tcPr>
            <w:tcW w:w="1024" w:type="dxa"/>
            <w:tcBorders>
              <w:top w:val="nil"/>
              <w:left w:val="nil"/>
              <w:bottom w:val="nil"/>
              <w:right w:val="nil"/>
            </w:tcBorders>
          </w:tcPr>
          <w:p w14:paraId="05CE7CFA"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0.29</w:t>
            </w:r>
          </w:p>
        </w:tc>
      </w:tr>
      <w:tr w:rsidR="00224D02" w:rsidRPr="001D5869" w14:paraId="0A284F3A" w14:textId="77777777" w:rsidTr="00224D02">
        <w:trPr>
          <w:trHeight w:val="288"/>
        </w:trPr>
        <w:tc>
          <w:tcPr>
            <w:tcW w:w="1888" w:type="dxa"/>
            <w:tcBorders>
              <w:top w:val="nil"/>
              <w:left w:val="nil"/>
              <w:bottom w:val="nil"/>
              <w:right w:val="nil"/>
            </w:tcBorders>
          </w:tcPr>
          <w:p w14:paraId="734172E4"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NE Atlantic</w:t>
            </w:r>
          </w:p>
        </w:tc>
        <w:tc>
          <w:tcPr>
            <w:tcW w:w="1024" w:type="dxa"/>
            <w:tcBorders>
              <w:top w:val="nil"/>
              <w:left w:val="nil"/>
              <w:bottom w:val="nil"/>
              <w:right w:val="nil"/>
            </w:tcBorders>
          </w:tcPr>
          <w:p w14:paraId="30E18838" w14:textId="77777777" w:rsidR="00224D02" w:rsidRPr="001D5869" w:rsidRDefault="00224D02">
            <w:pPr>
              <w:autoSpaceDE w:val="0"/>
              <w:autoSpaceDN w:val="0"/>
              <w:adjustRightInd w:val="0"/>
              <w:rPr>
                <w:rFonts w:asciiTheme="majorHAnsi" w:hAnsiTheme="majorHAnsi" w:cstheme="majorHAnsi"/>
                <w:color w:val="000000"/>
                <w:sz w:val="22"/>
                <w:szCs w:val="22"/>
              </w:rPr>
            </w:pPr>
            <w:proofErr w:type="spellStart"/>
            <w:r w:rsidRPr="001D5869">
              <w:rPr>
                <w:rFonts w:asciiTheme="majorHAnsi" w:hAnsiTheme="majorHAnsi" w:cstheme="majorHAnsi"/>
                <w:color w:val="000000"/>
                <w:sz w:val="22"/>
                <w:szCs w:val="22"/>
              </w:rPr>
              <w:t>ssb</w:t>
            </w:r>
            <w:proofErr w:type="spellEnd"/>
          </w:p>
        </w:tc>
        <w:tc>
          <w:tcPr>
            <w:tcW w:w="1312" w:type="dxa"/>
            <w:tcBorders>
              <w:top w:val="nil"/>
              <w:left w:val="nil"/>
              <w:bottom w:val="nil"/>
              <w:right w:val="nil"/>
            </w:tcBorders>
          </w:tcPr>
          <w:p w14:paraId="57339BB1"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RAM</w:t>
            </w:r>
          </w:p>
        </w:tc>
        <w:tc>
          <w:tcPr>
            <w:tcW w:w="1040" w:type="dxa"/>
            <w:tcBorders>
              <w:top w:val="nil"/>
              <w:left w:val="nil"/>
              <w:bottom w:val="nil"/>
              <w:right w:val="nil"/>
            </w:tcBorders>
          </w:tcPr>
          <w:p w14:paraId="71E8BCD9" w14:textId="77777777" w:rsidR="00224D02" w:rsidRPr="001D5869" w:rsidRDefault="00224D02">
            <w:pPr>
              <w:autoSpaceDE w:val="0"/>
              <w:autoSpaceDN w:val="0"/>
              <w:adjustRightInd w:val="0"/>
              <w:rPr>
                <w:rFonts w:asciiTheme="majorHAnsi" w:hAnsiTheme="majorHAnsi" w:cstheme="majorHAnsi"/>
                <w:color w:val="000000"/>
                <w:sz w:val="22"/>
                <w:szCs w:val="22"/>
              </w:rPr>
            </w:pPr>
            <w:r w:rsidRPr="001D5869">
              <w:rPr>
                <w:rFonts w:asciiTheme="majorHAnsi" w:hAnsiTheme="majorHAnsi" w:cstheme="majorHAnsi"/>
                <w:color w:val="000000"/>
                <w:sz w:val="22"/>
                <w:szCs w:val="22"/>
              </w:rPr>
              <w:t xml:space="preserve">5-10 </w:t>
            </w:r>
            <w:proofErr w:type="spellStart"/>
            <w:r w:rsidRPr="001D5869">
              <w:rPr>
                <w:rFonts w:asciiTheme="majorHAnsi" w:hAnsiTheme="majorHAnsi" w:cstheme="majorHAnsi"/>
                <w:color w:val="000000"/>
                <w:sz w:val="22"/>
                <w:szCs w:val="22"/>
              </w:rPr>
              <w:t>yr</w:t>
            </w:r>
            <w:proofErr w:type="spellEnd"/>
          </w:p>
        </w:tc>
        <w:tc>
          <w:tcPr>
            <w:tcW w:w="1156" w:type="dxa"/>
            <w:tcBorders>
              <w:top w:val="nil"/>
              <w:left w:val="nil"/>
              <w:bottom w:val="nil"/>
              <w:right w:val="nil"/>
            </w:tcBorders>
          </w:tcPr>
          <w:p w14:paraId="08A1D216"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1301104</w:t>
            </w:r>
          </w:p>
        </w:tc>
        <w:tc>
          <w:tcPr>
            <w:tcW w:w="892" w:type="dxa"/>
            <w:tcBorders>
              <w:top w:val="nil"/>
              <w:left w:val="nil"/>
              <w:bottom w:val="nil"/>
              <w:right w:val="nil"/>
            </w:tcBorders>
          </w:tcPr>
          <w:p w14:paraId="43055635"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19074</w:t>
            </w:r>
          </w:p>
        </w:tc>
        <w:tc>
          <w:tcPr>
            <w:tcW w:w="1024" w:type="dxa"/>
            <w:tcBorders>
              <w:top w:val="nil"/>
              <w:left w:val="nil"/>
              <w:bottom w:val="nil"/>
              <w:right w:val="nil"/>
            </w:tcBorders>
          </w:tcPr>
          <w:p w14:paraId="3EC8FC48"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&lt; 0.001</w:t>
            </w:r>
          </w:p>
        </w:tc>
        <w:tc>
          <w:tcPr>
            <w:tcW w:w="1024" w:type="dxa"/>
            <w:tcBorders>
              <w:top w:val="nil"/>
              <w:left w:val="nil"/>
              <w:bottom w:val="nil"/>
              <w:right w:val="nil"/>
            </w:tcBorders>
          </w:tcPr>
          <w:p w14:paraId="3F832581"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0.090</w:t>
            </w:r>
          </w:p>
        </w:tc>
        <w:tc>
          <w:tcPr>
            <w:tcW w:w="1024" w:type="dxa"/>
            <w:tcBorders>
              <w:top w:val="nil"/>
              <w:left w:val="nil"/>
              <w:bottom w:val="nil"/>
              <w:right w:val="nil"/>
            </w:tcBorders>
          </w:tcPr>
          <w:p w14:paraId="2542AD6B"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0.064</w:t>
            </w:r>
          </w:p>
        </w:tc>
        <w:tc>
          <w:tcPr>
            <w:tcW w:w="1024" w:type="dxa"/>
            <w:tcBorders>
              <w:top w:val="nil"/>
              <w:left w:val="nil"/>
              <w:bottom w:val="nil"/>
              <w:right w:val="nil"/>
            </w:tcBorders>
          </w:tcPr>
          <w:p w14:paraId="0A039666"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0.117</w:t>
            </w:r>
          </w:p>
        </w:tc>
        <w:tc>
          <w:tcPr>
            <w:tcW w:w="1024" w:type="dxa"/>
            <w:tcBorders>
              <w:top w:val="nil"/>
              <w:left w:val="nil"/>
              <w:bottom w:val="nil"/>
              <w:right w:val="nil"/>
            </w:tcBorders>
          </w:tcPr>
          <w:p w14:paraId="46AD8731" w14:textId="77777777" w:rsidR="00224D02" w:rsidRPr="001D5869" w:rsidRDefault="00224D02">
            <w:pPr>
              <w:autoSpaceDE w:val="0"/>
              <w:autoSpaceDN w:val="0"/>
              <w:adjustRightInd w:val="0"/>
              <w:jc w:val="right"/>
              <w:rPr>
                <w:rFonts w:asciiTheme="majorHAnsi" w:hAnsiTheme="majorHAnsi" w:cstheme="majorHAnsi"/>
                <w:color w:val="000000"/>
                <w:sz w:val="22"/>
                <w:szCs w:val="22"/>
              </w:rPr>
            </w:pPr>
            <w:r w:rsidRPr="001D5869">
              <w:rPr>
                <w:rFonts w:asciiTheme="majorHAnsi" w:hAnsiTheme="majorHAnsi" w:cstheme="majorHAnsi"/>
                <w:color w:val="000000"/>
                <w:sz w:val="22"/>
                <w:szCs w:val="22"/>
              </w:rPr>
              <w:t>0.19</w:t>
            </w:r>
          </w:p>
        </w:tc>
      </w:tr>
      <w:tr w:rsidR="00224D02" w:rsidRPr="001E50AA" w14:paraId="014F9E9F" w14:textId="77777777" w:rsidTr="00224D02">
        <w:trPr>
          <w:trHeight w:val="288"/>
        </w:trPr>
        <w:tc>
          <w:tcPr>
            <w:tcW w:w="1888" w:type="dxa"/>
            <w:tcBorders>
              <w:top w:val="nil"/>
              <w:left w:val="nil"/>
              <w:bottom w:val="single" w:sz="6" w:space="0" w:color="auto"/>
              <w:right w:val="nil"/>
            </w:tcBorders>
          </w:tcPr>
          <w:p w14:paraId="4774112D" w14:textId="77777777" w:rsidR="00224D02" w:rsidRPr="001E50AA" w:rsidRDefault="00224D02">
            <w:pPr>
              <w:autoSpaceDE w:val="0"/>
              <w:autoSpaceDN w:val="0"/>
              <w:adjustRightInd w:val="0"/>
              <w:rPr>
                <w:rFonts w:asciiTheme="majorHAnsi" w:hAnsiTheme="majorHAnsi" w:cstheme="majorHAnsi"/>
                <w:b/>
                <w:bCs/>
                <w:color w:val="000000"/>
                <w:sz w:val="22"/>
                <w:szCs w:val="22"/>
              </w:rPr>
            </w:pPr>
            <w:r w:rsidRPr="001E50AA">
              <w:rPr>
                <w:rFonts w:asciiTheme="majorHAnsi" w:hAnsiTheme="majorHAnsi" w:cstheme="majorHAnsi"/>
                <w:b/>
                <w:bCs/>
                <w:color w:val="000000"/>
                <w:sz w:val="22"/>
                <w:szCs w:val="22"/>
              </w:rPr>
              <w:t>NE Atlantic</w:t>
            </w:r>
          </w:p>
        </w:tc>
        <w:tc>
          <w:tcPr>
            <w:tcW w:w="1024" w:type="dxa"/>
            <w:tcBorders>
              <w:top w:val="nil"/>
              <w:left w:val="nil"/>
              <w:bottom w:val="single" w:sz="6" w:space="0" w:color="auto"/>
              <w:right w:val="nil"/>
            </w:tcBorders>
          </w:tcPr>
          <w:p w14:paraId="4AC3D286" w14:textId="77777777" w:rsidR="00224D02" w:rsidRPr="001E50AA" w:rsidRDefault="00224D02">
            <w:pPr>
              <w:autoSpaceDE w:val="0"/>
              <w:autoSpaceDN w:val="0"/>
              <w:adjustRightInd w:val="0"/>
              <w:rPr>
                <w:rFonts w:asciiTheme="majorHAnsi" w:hAnsiTheme="majorHAnsi" w:cstheme="majorHAnsi"/>
                <w:b/>
                <w:bCs/>
                <w:color w:val="000000"/>
                <w:sz w:val="22"/>
                <w:szCs w:val="22"/>
              </w:rPr>
            </w:pPr>
            <w:proofErr w:type="spellStart"/>
            <w:r w:rsidRPr="001E50AA">
              <w:rPr>
                <w:rFonts w:asciiTheme="majorHAnsi" w:hAnsiTheme="majorHAnsi" w:cstheme="majorHAnsi"/>
                <w:b/>
                <w:bCs/>
                <w:color w:val="000000"/>
                <w:sz w:val="22"/>
                <w:szCs w:val="22"/>
              </w:rPr>
              <w:t>ssb</w:t>
            </w:r>
            <w:proofErr w:type="spellEnd"/>
          </w:p>
        </w:tc>
        <w:tc>
          <w:tcPr>
            <w:tcW w:w="1312" w:type="dxa"/>
            <w:tcBorders>
              <w:top w:val="nil"/>
              <w:left w:val="nil"/>
              <w:bottom w:val="single" w:sz="6" w:space="0" w:color="auto"/>
              <w:right w:val="nil"/>
            </w:tcBorders>
          </w:tcPr>
          <w:p w14:paraId="55703D17" w14:textId="77777777" w:rsidR="00224D02" w:rsidRPr="001E50AA" w:rsidRDefault="00224D02">
            <w:pPr>
              <w:autoSpaceDE w:val="0"/>
              <w:autoSpaceDN w:val="0"/>
              <w:adjustRightInd w:val="0"/>
              <w:rPr>
                <w:rFonts w:asciiTheme="majorHAnsi" w:hAnsiTheme="majorHAnsi" w:cstheme="majorHAnsi"/>
                <w:b/>
                <w:bCs/>
                <w:color w:val="000000"/>
                <w:sz w:val="22"/>
                <w:szCs w:val="22"/>
              </w:rPr>
            </w:pPr>
            <w:r w:rsidRPr="001E50AA">
              <w:rPr>
                <w:rFonts w:asciiTheme="majorHAnsi" w:hAnsiTheme="majorHAnsi" w:cstheme="majorHAnsi"/>
                <w:b/>
                <w:bCs/>
                <w:color w:val="000000"/>
                <w:sz w:val="22"/>
                <w:szCs w:val="22"/>
              </w:rPr>
              <w:t>RAM</w:t>
            </w:r>
          </w:p>
        </w:tc>
        <w:tc>
          <w:tcPr>
            <w:tcW w:w="1040" w:type="dxa"/>
            <w:tcBorders>
              <w:top w:val="nil"/>
              <w:left w:val="nil"/>
              <w:bottom w:val="single" w:sz="6" w:space="0" w:color="auto"/>
              <w:right w:val="nil"/>
            </w:tcBorders>
          </w:tcPr>
          <w:p w14:paraId="4DE47019" w14:textId="77777777" w:rsidR="00224D02" w:rsidRPr="001E50AA" w:rsidRDefault="00224D02">
            <w:pPr>
              <w:autoSpaceDE w:val="0"/>
              <w:autoSpaceDN w:val="0"/>
              <w:adjustRightInd w:val="0"/>
              <w:rPr>
                <w:rFonts w:asciiTheme="majorHAnsi" w:hAnsiTheme="majorHAnsi" w:cstheme="majorHAnsi"/>
                <w:b/>
                <w:bCs/>
                <w:color w:val="000000"/>
                <w:sz w:val="22"/>
                <w:szCs w:val="22"/>
              </w:rPr>
            </w:pPr>
            <w:r w:rsidRPr="001E50AA">
              <w:rPr>
                <w:rFonts w:asciiTheme="majorHAnsi" w:hAnsiTheme="majorHAnsi" w:cstheme="majorHAnsi"/>
                <w:b/>
                <w:bCs/>
                <w:color w:val="000000"/>
                <w:sz w:val="22"/>
                <w:szCs w:val="22"/>
              </w:rPr>
              <w:t xml:space="preserve">10+ </w:t>
            </w:r>
            <w:proofErr w:type="spellStart"/>
            <w:r w:rsidRPr="001E50AA">
              <w:rPr>
                <w:rFonts w:asciiTheme="majorHAnsi" w:hAnsiTheme="majorHAnsi" w:cstheme="majorHAnsi"/>
                <w:b/>
                <w:bCs/>
                <w:color w:val="000000"/>
                <w:sz w:val="22"/>
                <w:szCs w:val="22"/>
              </w:rPr>
              <w:t>yr</w:t>
            </w:r>
            <w:proofErr w:type="spellEnd"/>
          </w:p>
        </w:tc>
        <w:tc>
          <w:tcPr>
            <w:tcW w:w="1156" w:type="dxa"/>
            <w:tcBorders>
              <w:top w:val="nil"/>
              <w:left w:val="nil"/>
              <w:bottom w:val="single" w:sz="6" w:space="0" w:color="auto"/>
              <w:right w:val="nil"/>
            </w:tcBorders>
          </w:tcPr>
          <w:p w14:paraId="4FAD59A1" w14:textId="77777777" w:rsidR="00224D02" w:rsidRPr="001E50AA" w:rsidRDefault="00224D02">
            <w:pPr>
              <w:autoSpaceDE w:val="0"/>
              <w:autoSpaceDN w:val="0"/>
              <w:adjustRightInd w:val="0"/>
              <w:jc w:val="right"/>
              <w:rPr>
                <w:rFonts w:asciiTheme="majorHAnsi" w:hAnsiTheme="majorHAnsi" w:cstheme="majorHAnsi"/>
                <w:b/>
                <w:bCs/>
                <w:color w:val="000000"/>
                <w:sz w:val="22"/>
                <w:szCs w:val="22"/>
              </w:rPr>
            </w:pPr>
            <w:r w:rsidRPr="001E50AA">
              <w:rPr>
                <w:rFonts w:asciiTheme="majorHAnsi" w:hAnsiTheme="majorHAnsi" w:cstheme="majorHAnsi"/>
                <w:b/>
                <w:bCs/>
                <w:color w:val="000000"/>
                <w:sz w:val="22"/>
                <w:szCs w:val="22"/>
              </w:rPr>
              <w:t>19806</w:t>
            </w:r>
          </w:p>
        </w:tc>
        <w:tc>
          <w:tcPr>
            <w:tcW w:w="892" w:type="dxa"/>
            <w:tcBorders>
              <w:top w:val="nil"/>
              <w:left w:val="nil"/>
              <w:bottom w:val="single" w:sz="6" w:space="0" w:color="auto"/>
              <w:right w:val="nil"/>
            </w:tcBorders>
          </w:tcPr>
          <w:p w14:paraId="48545A91" w14:textId="77777777" w:rsidR="00224D02" w:rsidRPr="001E50AA" w:rsidRDefault="00224D02">
            <w:pPr>
              <w:autoSpaceDE w:val="0"/>
              <w:autoSpaceDN w:val="0"/>
              <w:adjustRightInd w:val="0"/>
              <w:jc w:val="right"/>
              <w:rPr>
                <w:rFonts w:asciiTheme="majorHAnsi" w:hAnsiTheme="majorHAnsi" w:cstheme="majorHAnsi"/>
                <w:b/>
                <w:bCs/>
                <w:color w:val="000000"/>
                <w:sz w:val="22"/>
                <w:szCs w:val="22"/>
              </w:rPr>
            </w:pPr>
            <w:r w:rsidRPr="001E50AA">
              <w:rPr>
                <w:rFonts w:asciiTheme="majorHAnsi" w:hAnsiTheme="majorHAnsi" w:cstheme="majorHAnsi"/>
                <w:b/>
                <w:bCs/>
                <w:color w:val="000000"/>
                <w:sz w:val="22"/>
                <w:szCs w:val="22"/>
              </w:rPr>
              <w:t>13872</w:t>
            </w:r>
          </w:p>
        </w:tc>
        <w:tc>
          <w:tcPr>
            <w:tcW w:w="1024" w:type="dxa"/>
            <w:tcBorders>
              <w:top w:val="nil"/>
              <w:left w:val="nil"/>
              <w:bottom w:val="single" w:sz="6" w:space="0" w:color="auto"/>
              <w:right w:val="nil"/>
            </w:tcBorders>
          </w:tcPr>
          <w:p w14:paraId="672347C9" w14:textId="77777777" w:rsidR="00224D02" w:rsidRPr="001E50AA" w:rsidRDefault="00224D02">
            <w:pPr>
              <w:autoSpaceDE w:val="0"/>
              <w:autoSpaceDN w:val="0"/>
              <w:adjustRightInd w:val="0"/>
              <w:jc w:val="right"/>
              <w:rPr>
                <w:rFonts w:asciiTheme="majorHAnsi" w:hAnsiTheme="majorHAnsi" w:cstheme="majorHAnsi"/>
                <w:b/>
                <w:bCs/>
                <w:color w:val="000000"/>
                <w:sz w:val="22"/>
                <w:szCs w:val="22"/>
              </w:rPr>
            </w:pPr>
            <w:r w:rsidRPr="001E50AA">
              <w:rPr>
                <w:rFonts w:asciiTheme="majorHAnsi" w:hAnsiTheme="majorHAnsi" w:cstheme="majorHAnsi"/>
                <w:b/>
                <w:bCs/>
                <w:color w:val="000000"/>
                <w:sz w:val="22"/>
                <w:szCs w:val="22"/>
              </w:rPr>
              <w:t>&lt; 0.001</w:t>
            </w:r>
          </w:p>
        </w:tc>
        <w:tc>
          <w:tcPr>
            <w:tcW w:w="1024" w:type="dxa"/>
            <w:tcBorders>
              <w:top w:val="nil"/>
              <w:left w:val="nil"/>
              <w:bottom w:val="single" w:sz="6" w:space="0" w:color="auto"/>
              <w:right w:val="nil"/>
            </w:tcBorders>
          </w:tcPr>
          <w:p w14:paraId="4F85E56D" w14:textId="77777777" w:rsidR="00224D02" w:rsidRPr="001E50AA" w:rsidRDefault="00224D02">
            <w:pPr>
              <w:autoSpaceDE w:val="0"/>
              <w:autoSpaceDN w:val="0"/>
              <w:adjustRightInd w:val="0"/>
              <w:jc w:val="right"/>
              <w:rPr>
                <w:rFonts w:asciiTheme="majorHAnsi" w:hAnsiTheme="majorHAnsi" w:cstheme="majorHAnsi"/>
                <w:b/>
                <w:bCs/>
                <w:color w:val="000000"/>
                <w:sz w:val="22"/>
                <w:szCs w:val="22"/>
              </w:rPr>
            </w:pPr>
            <w:r w:rsidRPr="001E50AA">
              <w:rPr>
                <w:rFonts w:asciiTheme="majorHAnsi" w:hAnsiTheme="majorHAnsi" w:cstheme="majorHAnsi"/>
                <w:b/>
                <w:bCs/>
                <w:color w:val="000000"/>
                <w:sz w:val="22"/>
                <w:szCs w:val="22"/>
              </w:rPr>
              <w:t>-0.323</w:t>
            </w:r>
          </w:p>
        </w:tc>
        <w:tc>
          <w:tcPr>
            <w:tcW w:w="1024" w:type="dxa"/>
            <w:tcBorders>
              <w:top w:val="nil"/>
              <w:left w:val="nil"/>
              <w:bottom w:val="single" w:sz="6" w:space="0" w:color="auto"/>
              <w:right w:val="nil"/>
            </w:tcBorders>
          </w:tcPr>
          <w:p w14:paraId="5EBF66A7" w14:textId="77777777" w:rsidR="00224D02" w:rsidRPr="001E50AA" w:rsidRDefault="00224D02">
            <w:pPr>
              <w:autoSpaceDE w:val="0"/>
              <w:autoSpaceDN w:val="0"/>
              <w:adjustRightInd w:val="0"/>
              <w:jc w:val="right"/>
              <w:rPr>
                <w:rFonts w:asciiTheme="majorHAnsi" w:hAnsiTheme="majorHAnsi" w:cstheme="majorHAnsi"/>
                <w:b/>
                <w:bCs/>
                <w:color w:val="000000"/>
                <w:sz w:val="22"/>
                <w:szCs w:val="22"/>
              </w:rPr>
            </w:pPr>
            <w:r w:rsidRPr="001E50AA">
              <w:rPr>
                <w:rFonts w:asciiTheme="majorHAnsi" w:hAnsiTheme="majorHAnsi" w:cstheme="majorHAnsi"/>
                <w:b/>
                <w:bCs/>
                <w:color w:val="000000"/>
                <w:sz w:val="22"/>
                <w:szCs w:val="22"/>
              </w:rPr>
              <w:t>-0.361</w:t>
            </w:r>
          </w:p>
        </w:tc>
        <w:tc>
          <w:tcPr>
            <w:tcW w:w="1024" w:type="dxa"/>
            <w:tcBorders>
              <w:top w:val="nil"/>
              <w:left w:val="nil"/>
              <w:bottom w:val="single" w:sz="6" w:space="0" w:color="auto"/>
              <w:right w:val="nil"/>
            </w:tcBorders>
          </w:tcPr>
          <w:p w14:paraId="6FD20F9F" w14:textId="77777777" w:rsidR="00224D02" w:rsidRPr="001E50AA" w:rsidRDefault="00224D02">
            <w:pPr>
              <w:autoSpaceDE w:val="0"/>
              <w:autoSpaceDN w:val="0"/>
              <w:adjustRightInd w:val="0"/>
              <w:jc w:val="right"/>
              <w:rPr>
                <w:rFonts w:asciiTheme="majorHAnsi" w:hAnsiTheme="majorHAnsi" w:cstheme="majorHAnsi"/>
                <w:b/>
                <w:bCs/>
                <w:color w:val="000000"/>
                <w:sz w:val="22"/>
                <w:szCs w:val="22"/>
              </w:rPr>
            </w:pPr>
            <w:r w:rsidRPr="001E50AA">
              <w:rPr>
                <w:rFonts w:asciiTheme="majorHAnsi" w:hAnsiTheme="majorHAnsi" w:cstheme="majorHAnsi"/>
                <w:b/>
                <w:bCs/>
                <w:color w:val="000000"/>
                <w:sz w:val="22"/>
                <w:szCs w:val="22"/>
              </w:rPr>
              <w:t>-0.276</w:t>
            </w:r>
          </w:p>
        </w:tc>
        <w:tc>
          <w:tcPr>
            <w:tcW w:w="1024" w:type="dxa"/>
            <w:tcBorders>
              <w:top w:val="nil"/>
              <w:left w:val="nil"/>
              <w:bottom w:val="single" w:sz="6" w:space="0" w:color="auto"/>
              <w:right w:val="nil"/>
            </w:tcBorders>
          </w:tcPr>
          <w:p w14:paraId="68AE49BC" w14:textId="77777777" w:rsidR="00224D02" w:rsidRPr="001E50AA" w:rsidRDefault="00224D02">
            <w:pPr>
              <w:autoSpaceDE w:val="0"/>
              <w:autoSpaceDN w:val="0"/>
              <w:adjustRightInd w:val="0"/>
              <w:jc w:val="right"/>
              <w:rPr>
                <w:rFonts w:asciiTheme="majorHAnsi" w:hAnsiTheme="majorHAnsi" w:cstheme="majorHAnsi"/>
                <w:b/>
                <w:bCs/>
                <w:color w:val="000000"/>
                <w:sz w:val="22"/>
                <w:szCs w:val="22"/>
              </w:rPr>
            </w:pPr>
            <w:r w:rsidRPr="001E50AA">
              <w:rPr>
                <w:rFonts w:asciiTheme="majorHAnsi" w:hAnsiTheme="majorHAnsi" w:cstheme="majorHAnsi"/>
                <w:b/>
                <w:bCs/>
                <w:color w:val="000000"/>
                <w:sz w:val="22"/>
                <w:szCs w:val="22"/>
              </w:rPr>
              <w:t>0.01</w:t>
            </w:r>
          </w:p>
        </w:tc>
      </w:tr>
    </w:tbl>
    <w:p w14:paraId="099A7982" w14:textId="7B6FC463" w:rsidR="00A4204A" w:rsidRPr="001D5869" w:rsidRDefault="00A4204A" w:rsidP="00461AD5">
      <w:pPr>
        <w:rPr>
          <w:rFonts w:asciiTheme="majorHAnsi" w:hAnsiTheme="majorHAnsi" w:cstheme="majorHAnsi"/>
        </w:rPr>
      </w:pPr>
      <w:r w:rsidRPr="001D5869">
        <w:rPr>
          <w:rFonts w:asciiTheme="majorHAnsi" w:hAnsiTheme="majorHAnsi" w:cstheme="majorHAnsi"/>
          <w:b/>
        </w:rPr>
        <w:lastRenderedPageBreak/>
        <w:t>Table S</w:t>
      </w:r>
      <w:r w:rsidR="00E720D7" w:rsidRPr="001D5869">
        <w:rPr>
          <w:rFonts w:asciiTheme="majorHAnsi" w:hAnsiTheme="majorHAnsi" w:cstheme="majorHAnsi"/>
          <w:b/>
        </w:rPr>
        <w:t>4</w:t>
      </w:r>
      <w:r w:rsidR="00B55DB9">
        <w:rPr>
          <w:rFonts w:asciiTheme="majorHAnsi" w:hAnsiTheme="majorHAnsi" w:cstheme="majorHAnsi"/>
          <w:b/>
        </w:rPr>
        <w:t>.</w:t>
      </w:r>
      <w:r w:rsidRPr="001D5869">
        <w:rPr>
          <w:rFonts w:asciiTheme="majorHAnsi" w:hAnsiTheme="majorHAnsi" w:cstheme="majorHAnsi"/>
        </w:rPr>
        <w:t xml:space="preserve"> Parameter estimates from the </w:t>
      </w:r>
      <w:r w:rsidR="000A1948">
        <w:rPr>
          <w:rFonts w:asciiTheme="majorHAnsi" w:hAnsiTheme="majorHAnsi" w:cstheme="majorHAnsi"/>
        </w:rPr>
        <w:t xml:space="preserve">state-space </w:t>
      </w:r>
      <w:r w:rsidRPr="001D5869">
        <w:rPr>
          <w:rFonts w:asciiTheme="majorHAnsi" w:hAnsiTheme="majorHAnsi" w:cstheme="majorHAnsi"/>
        </w:rPr>
        <w:t xml:space="preserve">model used to estimate covariance between sardine and anchovy. </w:t>
      </w:r>
    </w:p>
    <w:tbl>
      <w:tblPr>
        <w:tblStyle w:val="GridTable1Light"/>
        <w:tblW w:w="0" w:type="auto"/>
        <w:tblLook w:val="04A0" w:firstRow="1" w:lastRow="0" w:firstColumn="1" w:lastColumn="0" w:noHBand="0" w:noVBand="1"/>
      </w:tblPr>
      <w:tblGrid>
        <w:gridCol w:w="1522"/>
        <w:gridCol w:w="3004"/>
        <w:gridCol w:w="1095"/>
        <w:gridCol w:w="3824"/>
        <w:gridCol w:w="979"/>
        <w:gridCol w:w="786"/>
        <w:gridCol w:w="788"/>
        <w:gridCol w:w="952"/>
      </w:tblGrid>
      <w:tr w:rsidR="003C1FCF" w:rsidRPr="001D5869" w14:paraId="16C97C0D" w14:textId="77777777" w:rsidTr="003C1FCF">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22" w:type="dxa"/>
            <w:noWrap/>
            <w:hideMark/>
          </w:tcPr>
          <w:p w14:paraId="17CB6E25" w14:textId="77777777" w:rsidR="003C1FCF" w:rsidRPr="001D5869" w:rsidRDefault="003C1FCF" w:rsidP="003C1FCF">
            <w:pPr>
              <w:rPr>
                <w:rFonts w:asciiTheme="majorHAnsi" w:hAnsiTheme="majorHAnsi" w:cstheme="majorHAnsi"/>
                <w:sz w:val="20"/>
                <w:szCs w:val="20"/>
              </w:rPr>
            </w:pPr>
            <w:r w:rsidRPr="001D5869">
              <w:rPr>
                <w:rFonts w:asciiTheme="majorHAnsi" w:hAnsiTheme="majorHAnsi" w:cstheme="majorHAnsi"/>
                <w:sz w:val="20"/>
                <w:szCs w:val="20"/>
              </w:rPr>
              <w:t>Variable</w:t>
            </w:r>
          </w:p>
        </w:tc>
        <w:tc>
          <w:tcPr>
            <w:tcW w:w="3004" w:type="dxa"/>
            <w:noWrap/>
            <w:hideMark/>
          </w:tcPr>
          <w:p w14:paraId="724D367D" w14:textId="77777777" w:rsidR="003C1FCF" w:rsidRPr="001E50AA" w:rsidRDefault="003C1FCF" w:rsidP="003C1FCF">
            <w:pP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sz w:val="20"/>
                <w:szCs w:val="20"/>
              </w:rPr>
            </w:pPr>
            <w:r w:rsidRPr="001E50AA">
              <w:rPr>
                <w:rFonts w:asciiTheme="majorHAnsi" w:hAnsiTheme="majorHAnsi" w:cstheme="majorHAnsi"/>
                <w:b w:val="0"/>
                <w:sz w:val="20"/>
                <w:szCs w:val="20"/>
              </w:rPr>
              <w:t>Region</w:t>
            </w:r>
          </w:p>
        </w:tc>
        <w:tc>
          <w:tcPr>
            <w:tcW w:w="1095" w:type="dxa"/>
            <w:noWrap/>
            <w:hideMark/>
          </w:tcPr>
          <w:p w14:paraId="17304A54" w14:textId="77777777" w:rsidR="003C1FCF" w:rsidRPr="001E50AA" w:rsidRDefault="003C1FCF" w:rsidP="003C1FCF">
            <w:pP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sz w:val="20"/>
                <w:szCs w:val="20"/>
              </w:rPr>
            </w:pPr>
            <w:r w:rsidRPr="001E50AA">
              <w:rPr>
                <w:rFonts w:asciiTheme="majorHAnsi" w:hAnsiTheme="majorHAnsi" w:cstheme="majorHAnsi"/>
                <w:b w:val="0"/>
                <w:sz w:val="20"/>
                <w:szCs w:val="20"/>
              </w:rPr>
              <w:t>Parameter</w:t>
            </w:r>
          </w:p>
        </w:tc>
        <w:tc>
          <w:tcPr>
            <w:tcW w:w="3824" w:type="dxa"/>
            <w:noWrap/>
            <w:hideMark/>
          </w:tcPr>
          <w:p w14:paraId="32A0482A" w14:textId="77777777" w:rsidR="003C1FCF" w:rsidRPr="001E50AA" w:rsidRDefault="003C1FCF" w:rsidP="003C1FCF">
            <w:pP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sz w:val="20"/>
                <w:szCs w:val="20"/>
              </w:rPr>
            </w:pPr>
            <w:r w:rsidRPr="001E50AA">
              <w:rPr>
                <w:rFonts w:asciiTheme="majorHAnsi" w:hAnsiTheme="majorHAnsi" w:cstheme="majorHAnsi"/>
                <w:b w:val="0"/>
                <w:sz w:val="20"/>
                <w:szCs w:val="20"/>
              </w:rPr>
              <w:t>Description</w:t>
            </w:r>
          </w:p>
        </w:tc>
        <w:tc>
          <w:tcPr>
            <w:tcW w:w="979" w:type="dxa"/>
            <w:noWrap/>
            <w:hideMark/>
          </w:tcPr>
          <w:p w14:paraId="49FD5052" w14:textId="77777777" w:rsidR="003C1FCF" w:rsidRPr="001E50AA" w:rsidRDefault="003C1FCF" w:rsidP="003C1FCF">
            <w:pP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sz w:val="20"/>
                <w:szCs w:val="20"/>
              </w:rPr>
            </w:pPr>
            <w:r w:rsidRPr="001E50AA">
              <w:rPr>
                <w:rFonts w:asciiTheme="majorHAnsi" w:hAnsiTheme="majorHAnsi" w:cstheme="majorHAnsi"/>
                <w:b w:val="0"/>
                <w:sz w:val="20"/>
                <w:szCs w:val="20"/>
              </w:rPr>
              <w:t>Median</w:t>
            </w:r>
          </w:p>
        </w:tc>
        <w:tc>
          <w:tcPr>
            <w:tcW w:w="786" w:type="dxa"/>
            <w:noWrap/>
            <w:hideMark/>
          </w:tcPr>
          <w:p w14:paraId="15FF2432" w14:textId="77777777" w:rsidR="003C1FCF" w:rsidRPr="001E50AA" w:rsidRDefault="003C1FCF" w:rsidP="003C1FCF">
            <w:pP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sz w:val="20"/>
                <w:szCs w:val="20"/>
              </w:rPr>
            </w:pPr>
            <w:proofErr w:type="spellStart"/>
            <w:r w:rsidRPr="001E50AA">
              <w:rPr>
                <w:rFonts w:asciiTheme="majorHAnsi" w:hAnsiTheme="majorHAnsi" w:cstheme="majorHAnsi"/>
                <w:b w:val="0"/>
                <w:sz w:val="20"/>
                <w:szCs w:val="20"/>
              </w:rPr>
              <w:t>loCI</w:t>
            </w:r>
            <w:proofErr w:type="spellEnd"/>
          </w:p>
        </w:tc>
        <w:tc>
          <w:tcPr>
            <w:tcW w:w="788" w:type="dxa"/>
            <w:noWrap/>
            <w:hideMark/>
          </w:tcPr>
          <w:p w14:paraId="781C53CC" w14:textId="77777777" w:rsidR="003C1FCF" w:rsidRPr="001E50AA" w:rsidRDefault="003C1FCF" w:rsidP="003C1FCF">
            <w:pP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sz w:val="20"/>
                <w:szCs w:val="20"/>
              </w:rPr>
            </w:pPr>
            <w:proofErr w:type="spellStart"/>
            <w:r w:rsidRPr="001E50AA">
              <w:rPr>
                <w:rFonts w:asciiTheme="majorHAnsi" w:hAnsiTheme="majorHAnsi" w:cstheme="majorHAnsi"/>
                <w:b w:val="0"/>
                <w:sz w:val="20"/>
                <w:szCs w:val="20"/>
              </w:rPr>
              <w:t>hiCI</w:t>
            </w:r>
            <w:proofErr w:type="spellEnd"/>
          </w:p>
        </w:tc>
        <w:tc>
          <w:tcPr>
            <w:tcW w:w="952" w:type="dxa"/>
            <w:noWrap/>
            <w:hideMark/>
          </w:tcPr>
          <w:p w14:paraId="71C7BDCE" w14:textId="77777777" w:rsidR="003C1FCF" w:rsidRPr="001E50AA" w:rsidRDefault="003C1FCF" w:rsidP="003C1FCF">
            <w:pP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sz w:val="20"/>
                <w:szCs w:val="20"/>
              </w:rPr>
            </w:pPr>
            <w:proofErr w:type="spellStart"/>
            <w:r w:rsidRPr="001E50AA">
              <w:rPr>
                <w:rFonts w:asciiTheme="majorHAnsi" w:hAnsiTheme="majorHAnsi" w:cstheme="majorHAnsi"/>
                <w:b w:val="0"/>
                <w:sz w:val="20"/>
                <w:szCs w:val="20"/>
              </w:rPr>
              <w:t>diag</w:t>
            </w:r>
            <w:proofErr w:type="spellEnd"/>
            <w:r w:rsidRPr="001E50AA">
              <w:rPr>
                <w:rFonts w:asciiTheme="majorHAnsi" w:hAnsiTheme="majorHAnsi" w:cstheme="majorHAnsi"/>
                <w:b w:val="0"/>
                <w:sz w:val="20"/>
                <w:szCs w:val="20"/>
              </w:rPr>
              <w:t xml:space="preserve"> or </w:t>
            </w:r>
            <w:proofErr w:type="spellStart"/>
            <w:r w:rsidRPr="001E50AA">
              <w:rPr>
                <w:rFonts w:asciiTheme="majorHAnsi" w:hAnsiTheme="majorHAnsi" w:cstheme="majorHAnsi"/>
                <w:b w:val="0"/>
                <w:sz w:val="20"/>
                <w:szCs w:val="20"/>
              </w:rPr>
              <w:t>offdiag</w:t>
            </w:r>
            <w:proofErr w:type="spellEnd"/>
          </w:p>
        </w:tc>
      </w:tr>
      <w:tr w:rsidR="003C1FCF" w:rsidRPr="001D5869" w14:paraId="4036CB4B" w14:textId="77777777" w:rsidTr="003C1FCF">
        <w:trPr>
          <w:trHeight w:val="300"/>
        </w:trPr>
        <w:tc>
          <w:tcPr>
            <w:cnfStyle w:val="001000000000" w:firstRow="0" w:lastRow="0" w:firstColumn="1" w:lastColumn="0" w:oddVBand="0" w:evenVBand="0" w:oddHBand="0" w:evenHBand="0" w:firstRowFirstColumn="0" w:firstRowLastColumn="0" w:lastRowFirstColumn="0" w:lastRowLastColumn="0"/>
            <w:tcW w:w="1522" w:type="dxa"/>
            <w:noWrap/>
            <w:hideMark/>
          </w:tcPr>
          <w:p w14:paraId="4AA8CE12" w14:textId="77777777" w:rsidR="003C1FCF" w:rsidRPr="001D5869" w:rsidRDefault="003C1FCF" w:rsidP="003C1FCF">
            <w:pPr>
              <w:rPr>
                <w:rFonts w:asciiTheme="majorHAnsi" w:hAnsiTheme="majorHAnsi" w:cstheme="majorHAnsi"/>
                <w:b w:val="0"/>
                <w:sz w:val="20"/>
                <w:szCs w:val="20"/>
              </w:rPr>
            </w:pPr>
            <w:r w:rsidRPr="001D5869">
              <w:rPr>
                <w:rFonts w:asciiTheme="majorHAnsi" w:hAnsiTheme="majorHAnsi" w:cstheme="majorHAnsi"/>
                <w:sz w:val="20"/>
                <w:szCs w:val="20"/>
              </w:rPr>
              <w:t>Biomass</w:t>
            </w:r>
          </w:p>
        </w:tc>
        <w:tc>
          <w:tcPr>
            <w:tcW w:w="3004" w:type="dxa"/>
            <w:noWrap/>
            <w:hideMark/>
          </w:tcPr>
          <w:p w14:paraId="48F67017"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All</w:t>
            </w:r>
          </w:p>
        </w:tc>
        <w:tc>
          <w:tcPr>
            <w:tcW w:w="1095" w:type="dxa"/>
            <w:noWrap/>
            <w:hideMark/>
          </w:tcPr>
          <w:p w14:paraId="3136FD3F"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bs</w:t>
            </w:r>
          </w:p>
        </w:tc>
        <w:tc>
          <w:tcPr>
            <w:tcW w:w="3824" w:type="dxa"/>
            <w:noWrap/>
            <w:hideMark/>
          </w:tcPr>
          <w:p w14:paraId="259E1A07"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Sardine density-dependence (1 = independent)</w:t>
            </w:r>
          </w:p>
        </w:tc>
        <w:tc>
          <w:tcPr>
            <w:tcW w:w="979" w:type="dxa"/>
            <w:noWrap/>
            <w:hideMark/>
          </w:tcPr>
          <w:p w14:paraId="3D59449A"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0.98</w:t>
            </w:r>
          </w:p>
        </w:tc>
        <w:tc>
          <w:tcPr>
            <w:tcW w:w="786" w:type="dxa"/>
            <w:noWrap/>
            <w:hideMark/>
          </w:tcPr>
          <w:p w14:paraId="24A99B6B"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0.93</w:t>
            </w:r>
          </w:p>
        </w:tc>
        <w:tc>
          <w:tcPr>
            <w:tcW w:w="788" w:type="dxa"/>
            <w:noWrap/>
            <w:hideMark/>
          </w:tcPr>
          <w:p w14:paraId="19BC18B0"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1.00</w:t>
            </w:r>
          </w:p>
        </w:tc>
        <w:tc>
          <w:tcPr>
            <w:tcW w:w="952" w:type="dxa"/>
            <w:noWrap/>
            <w:hideMark/>
          </w:tcPr>
          <w:p w14:paraId="600BCFFB"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roofErr w:type="spellStart"/>
            <w:r w:rsidRPr="001D5869">
              <w:rPr>
                <w:rFonts w:asciiTheme="majorHAnsi" w:hAnsiTheme="majorHAnsi" w:cstheme="majorHAnsi"/>
                <w:sz w:val="20"/>
                <w:szCs w:val="20"/>
              </w:rPr>
              <w:t>diag</w:t>
            </w:r>
            <w:proofErr w:type="spellEnd"/>
          </w:p>
        </w:tc>
      </w:tr>
      <w:tr w:rsidR="003C1FCF" w:rsidRPr="001D5869" w14:paraId="5E5F43ED" w14:textId="77777777" w:rsidTr="003C1FCF">
        <w:trPr>
          <w:trHeight w:val="300"/>
        </w:trPr>
        <w:tc>
          <w:tcPr>
            <w:cnfStyle w:val="001000000000" w:firstRow="0" w:lastRow="0" w:firstColumn="1" w:lastColumn="0" w:oddVBand="0" w:evenVBand="0" w:oddHBand="0" w:evenHBand="0" w:firstRowFirstColumn="0" w:firstRowLastColumn="0" w:lastRowFirstColumn="0" w:lastRowLastColumn="0"/>
            <w:tcW w:w="1522" w:type="dxa"/>
            <w:noWrap/>
            <w:hideMark/>
          </w:tcPr>
          <w:p w14:paraId="1121C06F" w14:textId="77777777" w:rsidR="003C1FCF" w:rsidRPr="001D5869" w:rsidRDefault="003C1FCF" w:rsidP="003C1FCF">
            <w:pPr>
              <w:rPr>
                <w:rFonts w:asciiTheme="majorHAnsi" w:hAnsiTheme="majorHAnsi" w:cstheme="majorHAnsi"/>
                <w:b w:val="0"/>
                <w:sz w:val="20"/>
                <w:szCs w:val="20"/>
              </w:rPr>
            </w:pPr>
            <w:r w:rsidRPr="001D5869">
              <w:rPr>
                <w:rFonts w:asciiTheme="majorHAnsi" w:hAnsiTheme="majorHAnsi" w:cstheme="majorHAnsi"/>
                <w:sz w:val="20"/>
                <w:szCs w:val="20"/>
              </w:rPr>
              <w:t>Biomass</w:t>
            </w:r>
          </w:p>
        </w:tc>
        <w:tc>
          <w:tcPr>
            <w:tcW w:w="3004" w:type="dxa"/>
            <w:noWrap/>
            <w:hideMark/>
          </w:tcPr>
          <w:p w14:paraId="56E0210A"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All</w:t>
            </w:r>
          </w:p>
        </w:tc>
        <w:tc>
          <w:tcPr>
            <w:tcW w:w="1095" w:type="dxa"/>
            <w:noWrap/>
            <w:hideMark/>
          </w:tcPr>
          <w:p w14:paraId="6F6057BE"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roofErr w:type="spellStart"/>
            <w:r w:rsidRPr="001D5869">
              <w:rPr>
                <w:rFonts w:asciiTheme="majorHAnsi" w:hAnsiTheme="majorHAnsi" w:cstheme="majorHAnsi"/>
                <w:sz w:val="20"/>
                <w:szCs w:val="20"/>
              </w:rPr>
              <w:t>bsa</w:t>
            </w:r>
            <w:proofErr w:type="spellEnd"/>
          </w:p>
        </w:tc>
        <w:tc>
          <w:tcPr>
            <w:tcW w:w="3824" w:type="dxa"/>
            <w:noWrap/>
            <w:hideMark/>
          </w:tcPr>
          <w:p w14:paraId="5E130F6E"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Effect of sardine on anchovy</w:t>
            </w:r>
          </w:p>
        </w:tc>
        <w:tc>
          <w:tcPr>
            <w:tcW w:w="979" w:type="dxa"/>
            <w:noWrap/>
            <w:hideMark/>
          </w:tcPr>
          <w:p w14:paraId="1C43CF19"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-0.10</w:t>
            </w:r>
          </w:p>
        </w:tc>
        <w:tc>
          <w:tcPr>
            <w:tcW w:w="786" w:type="dxa"/>
            <w:noWrap/>
            <w:hideMark/>
          </w:tcPr>
          <w:p w14:paraId="706CA747"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-0.19</w:t>
            </w:r>
          </w:p>
        </w:tc>
        <w:tc>
          <w:tcPr>
            <w:tcW w:w="788" w:type="dxa"/>
            <w:noWrap/>
            <w:hideMark/>
          </w:tcPr>
          <w:p w14:paraId="135A4DA6"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-0.02</w:t>
            </w:r>
          </w:p>
        </w:tc>
        <w:tc>
          <w:tcPr>
            <w:tcW w:w="952" w:type="dxa"/>
            <w:noWrap/>
            <w:hideMark/>
          </w:tcPr>
          <w:p w14:paraId="0A61A0B7"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roofErr w:type="spellStart"/>
            <w:r w:rsidRPr="001D5869">
              <w:rPr>
                <w:rFonts w:asciiTheme="majorHAnsi" w:hAnsiTheme="majorHAnsi" w:cstheme="majorHAnsi"/>
                <w:sz w:val="20"/>
                <w:szCs w:val="20"/>
              </w:rPr>
              <w:t>offdiag</w:t>
            </w:r>
            <w:proofErr w:type="spellEnd"/>
          </w:p>
        </w:tc>
      </w:tr>
      <w:tr w:rsidR="003C1FCF" w:rsidRPr="001D5869" w14:paraId="01625C81" w14:textId="77777777" w:rsidTr="003C1FCF">
        <w:trPr>
          <w:trHeight w:val="300"/>
        </w:trPr>
        <w:tc>
          <w:tcPr>
            <w:cnfStyle w:val="001000000000" w:firstRow="0" w:lastRow="0" w:firstColumn="1" w:lastColumn="0" w:oddVBand="0" w:evenVBand="0" w:oddHBand="0" w:evenHBand="0" w:firstRowFirstColumn="0" w:firstRowLastColumn="0" w:lastRowFirstColumn="0" w:lastRowLastColumn="0"/>
            <w:tcW w:w="1522" w:type="dxa"/>
            <w:noWrap/>
            <w:hideMark/>
          </w:tcPr>
          <w:p w14:paraId="07BDC4D3" w14:textId="77777777" w:rsidR="003C1FCF" w:rsidRPr="001D5869" w:rsidRDefault="003C1FCF" w:rsidP="003C1FCF">
            <w:pPr>
              <w:rPr>
                <w:rFonts w:asciiTheme="majorHAnsi" w:hAnsiTheme="majorHAnsi" w:cstheme="majorHAnsi"/>
                <w:b w:val="0"/>
                <w:sz w:val="20"/>
                <w:szCs w:val="20"/>
              </w:rPr>
            </w:pPr>
            <w:r w:rsidRPr="001D5869">
              <w:rPr>
                <w:rFonts w:asciiTheme="majorHAnsi" w:hAnsiTheme="majorHAnsi" w:cstheme="majorHAnsi"/>
                <w:sz w:val="20"/>
                <w:szCs w:val="20"/>
              </w:rPr>
              <w:t>Biomass</w:t>
            </w:r>
          </w:p>
        </w:tc>
        <w:tc>
          <w:tcPr>
            <w:tcW w:w="3004" w:type="dxa"/>
            <w:noWrap/>
            <w:hideMark/>
          </w:tcPr>
          <w:p w14:paraId="16349172"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All</w:t>
            </w:r>
          </w:p>
        </w:tc>
        <w:tc>
          <w:tcPr>
            <w:tcW w:w="1095" w:type="dxa"/>
            <w:noWrap/>
            <w:hideMark/>
          </w:tcPr>
          <w:p w14:paraId="79BC7E21"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bas</w:t>
            </w:r>
          </w:p>
        </w:tc>
        <w:tc>
          <w:tcPr>
            <w:tcW w:w="3824" w:type="dxa"/>
            <w:noWrap/>
            <w:hideMark/>
          </w:tcPr>
          <w:p w14:paraId="4F3FAF46"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Effect of anchovy on sardine</w:t>
            </w:r>
          </w:p>
        </w:tc>
        <w:tc>
          <w:tcPr>
            <w:tcW w:w="979" w:type="dxa"/>
            <w:noWrap/>
            <w:hideMark/>
          </w:tcPr>
          <w:p w14:paraId="5933F0DC"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0.03</w:t>
            </w:r>
          </w:p>
        </w:tc>
        <w:tc>
          <w:tcPr>
            <w:tcW w:w="786" w:type="dxa"/>
            <w:noWrap/>
            <w:hideMark/>
          </w:tcPr>
          <w:p w14:paraId="38AC1F5C"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-0.05</w:t>
            </w:r>
          </w:p>
        </w:tc>
        <w:tc>
          <w:tcPr>
            <w:tcW w:w="788" w:type="dxa"/>
            <w:noWrap/>
            <w:hideMark/>
          </w:tcPr>
          <w:p w14:paraId="3E3BD46E"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0.10</w:t>
            </w:r>
          </w:p>
        </w:tc>
        <w:tc>
          <w:tcPr>
            <w:tcW w:w="952" w:type="dxa"/>
            <w:noWrap/>
            <w:hideMark/>
          </w:tcPr>
          <w:p w14:paraId="185148CB"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roofErr w:type="spellStart"/>
            <w:r w:rsidRPr="001D5869">
              <w:rPr>
                <w:rFonts w:asciiTheme="majorHAnsi" w:hAnsiTheme="majorHAnsi" w:cstheme="majorHAnsi"/>
                <w:sz w:val="20"/>
                <w:szCs w:val="20"/>
              </w:rPr>
              <w:t>offdiag</w:t>
            </w:r>
            <w:proofErr w:type="spellEnd"/>
          </w:p>
        </w:tc>
      </w:tr>
      <w:tr w:rsidR="003C1FCF" w:rsidRPr="001D5869" w14:paraId="146275F1" w14:textId="77777777" w:rsidTr="003C1FCF">
        <w:trPr>
          <w:trHeight w:val="300"/>
        </w:trPr>
        <w:tc>
          <w:tcPr>
            <w:cnfStyle w:val="001000000000" w:firstRow="0" w:lastRow="0" w:firstColumn="1" w:lastColumn="0" w:oddVBand="0" w:evenVBand="0" w:oddHBand="0" w:evenHBand="0" w:firstRowFirstColumn="0" w:firstRowLastColumn="0" w:lastRowFirstColumn="0" w:lastRowLastColumn="0"/>
            <w:tcW w:w="1522" w:type="dxa"/>
            <w:noWrap/>
            <w:hideMark/>
          </w:tcPr>
          <w:p w14:paraId="358382A7" w14:textId="77777777" w:rsidR="003C1FCF" w:rsidRPr="001D5869" w:rsidRDefault="003C1FCF" w:rsidP="003C1FCF">
            <w:pPr>
              <w:rPr>
                <w:rFonts w:asciiTheme="majorHAnsi" w:hAnsiTheme="majorHAnsi" w:cstheme="majorHAnsi"/>
                <w:b w:val="0"/>
                <w:sz w:val="20"/>
                <w:szCs w:val="20"/>
              </w:rPr>
            </w:pPr>
            <w:r w:rsidRPr="001D5869">
              <w:rPr>
                <w:rFonts w:asciiTheme="majorHAnsi" w:hAnsiTheme="majorHAnsi" w:cstheme="majorHAnsi"/>
                <w:sz w:val="20"/>
                <w:szCs w:val="20"/>
              </w:rPr>
              <w:t>Biomass</w:t>
            </w:r>
          </w:p>
        </w:tc>
        <w:tc>
          <w:tcPr>
            <w:tcW w:w="3004" w:type="dxa"/>
            <w:noWrap/>
            <w:hideMark/>
          </w:tcPr>
          <w:p w14:paraId="11380695"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All</w:t>
            </w:r>
          </w:p>
        </w:tc>
        <w:tc>
          <w:tcPr>
            <w:tcW w:w="1095" w:type="dxa"/>
            <w:noWrap/>
            <w:hideMark/>
          </w:tcPr>
          <w:p w14:paraId="2D612CC4"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roofErr w:type="spellStart"/>
            <w:r w:rsidRPr="001D5869">
              <w:rPr>
                <w:rFonts w:asciiTheme="majorHAnsi" w:hAnsiTheme="majorHAnsi" w:cstheme="majorHAnsi"/>
                <w:sz w:val="20"/>
                <w:szCs w:val="20"/>
              </w:rPr>
              <w:t>ba</w:t>
            </w:r>
            <w:proofErr w:type="spellEnd"/>
          </w:p>
        </w:tc>
        <w:tc>
          <w:tcPr>
            <w:tcW w:w="3824" w:type="dxa"/>
            <w:noWrap/>
            <w:hideMark/>
          </w:tcPr>
          <w:p w14:paraId="03FF1C3F"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Anchovy density dependence</w:t>
            </w:r>
          </w:p>
        </w:tc>
        <w:tc>
          <w:tcPr>
            <w:tcW w:w="979" w:type="dxa"/>
            <w:noWrap/>
            <w:hideMark/>
          </w:tcPr>
          <w:p w14:paraId="6CEB4379"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0.67</w:t>
            </w:r>
          </w:p>
        </w:tc>
        <w:tc>
          <w:tcPr>
            <w:tcW w:w="786" w:type="dxa"/>
            <w:noWrap/>
            <w:hideMark/>
          </w:tcPr>
          <w:p w14:paraId="188867B4"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0.55</w:t>
            </w:r>
          </w:p>
        </w:tc>
        <w:tc>
          <w:tcPr>
            <w:tcW w:w="788" w:type="dxa"/>
            <w:noWrap/>
            <w:hideMark/>
          </w:tcPr>
          <w:p w14:paraId="43FF29D9"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0.78</w:t>
            </w:r>
          </w:p>
        </w:tc>
        <w:tc>
          <w:tcPr>
            <w:tcW w:w="952" w:type="dxa"/>
            <w:noWrap/>
            <w:hideMark/>
          </w:tcPr>
          <w:p w14:paraId="2EF55249"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roofErr w:type="spellStart"/>
            <w:r w:rsidRPr="001D5869">
              <w:rPr>
                <w:rFonts w:asciiTheme="majorHAnsi" w:hAnsiTheme="majorHAnsi" w:cstheme="majorHAnsi"/>
                <w:sz w:val="20"/>
                <w:szCs w:val="20"/>
              </w:rPr>
              <w:t>diag</w:t>
            </w:r>
            <w:proofErr w:type="spellEnd"/>
          </w:p>
        </w:tc>
      </w:tr>
      <w:tr w:rsidR="003C1FCF" w:rsidRPr="001D5869" w14:paraId="702A74BF" w14:textId="77777777" w:rsidTr="003C1FCF">
        <w:trPr>
          <w:trHeight w:val="300"/>
        </w:trPr>
        <w:tc>
          <w:tcPr>
            <w:cnfStyle w:val="001000000000" w:firstRow="0" w:lastRow="0" w:firstColumn="1" w:lastColumn="0" w:oddVBand="0" w:evenVBand="0" w:oddHBand="0" w:evenHBand="0" w:firstRowFirstColumn="0" w:firstRowLastColumn="0" w:lastRowFirstColumn="0" w:lastRowLastColumn="0"/>
            <w:tcW w:w="1522" w:type="dxa"/>
            <w:noWrap/>
            <w:hideMark/>
          </w:tcPr>
          <w:p w14:paraId="2053539A" w14:textId="77777777" w:rsidR="003C1FCF" w:rsidRPr="001D5869" w:rsidRDefault="003C1FCF" w:rsidP="003C1FCF">
            <w:pPr>
              <w:rPr>
                <w:rFonts w:asciiTheme="majorHAnsi" w:hAnsiTheme="majorHAnsi" w:cstheme="majorHAnsi"/>
                <w:b w:val="0"/>
                <w:sz w:val="20"/>
                <w:szCs w:val="20"/>
              </w:rPr>
            </w:pPr>
            <w:r w:rsidRPr="001D5869">
              <w:rPr>
                <w:rFonts w:asciiTheme="majorHAnsi" w:hAnsiTheme="majorHAnsi" w:cstheme="majorHAnsi"/>
                <w:sz w:val="20"/>
                <w:szCs w:val="20"/>
              </w:rPr>
              <w:t>Biomass</w:t>
            </w:r>
          </w:p>
        </w:tc>
        <w:tc>
          <w:tcPr>
            <w:tcW w:w="3004" w:type="dxa"/>
            <w:noWrap/>
            <w:hideMark/>
          </w:tcPr>
          <w:p w14:paraId="37BB0580"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All</w:t>
            </w:r>
          </w:p>
        </w:tc>
        <w:tc>
          <w:tcPr>
            <w:tcW w:w="1095" w:type="dxa"/>
            <w:noWrap/>
            <w:hideMark/>
          </w:tcPr>
          <w:p w14:paraId="1CCECF14"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R</w:t>
            </w:r>
          </w:p>
        </w:tc>
        <w:tc>
          <w:tcPr>
            <w:tcW w:w="3824" w:type="dxa"/>
            <w:noWrap/>
            <w:hideMark/>
          </w:tcPr>
          <w:p w14:paraId="44EAE1FF"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Observation error</w:t>
            </w:r>
          </w:p>
        </w:tc>
        <w:tc>
          <w:tcPr>
            <w:tcW w:w="979" w:type="dxa"/>
            <w:noWrap/>
            <w:hideMark/>
          </w:tcPr>
          <w:p w14:paraId="01ECC22A"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0.00</w:t>
            </w:r>
          </w:p>
        </w:tc>
        <w:tc>
          <w:tcPr>
            <w:tcW w:w="786" w:type="dxa"/>
            <w:noWrap/>
            <w:hideMark/>
          </w:tcPr>
          <w:p w14:paraId="72E18684"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-0.02</w:t>
            </w:r>
          </w:p>
        </w:tc>
        <w:tc>
          <w:tcPr>
            <w:tcW w:w="788" w:type="dxa"/>
            <w:noWrap/>
            <w:hideMark/>
          </w:tcPr>
          <w:p w14:paraId="50F27E2D"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0.02</w:t>
            </w:r>
          </w:p>
        </w:tc>
        <w:tc>
          <w:tcPr>
            <w:tcW w:w="952" w:type="dxa"/>
            <w:noWrap/>
            <w:hideMark/>
          </w:tcPr>
          <w:p w14:paraId="01DF5772"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var</w:t>
            </w:r>
          </w:p>
        </w:tc>
      </w:tr>
      <w:tr w:rsidR="003C1FCF" w:rsidRPr="001D5869" w14:paraId="1FE7915E" w14:textId="77777777" w:rsidTr="003C1FCF">
        <w:trPr>
          <w:trHeight w:val="300"/>
        </w:trPr>
        <w:tc>
          <w:tcPr>
            <w:cnfStyle w:val="001000000000" w:firstRow="0" w:lastRow="0" w:firstColumn="1" w:lastColumn="0" w:oddVBand="0" w:evenVBand="0" w:oddHBand="0" w:evenHBand="0" w:firstRowFirstColumn="0" w:firstRowLastColumn="0" w:lastRowFirstColumn="0" w:lastRowLastColumn="0"/>
            <w:tcW w:w="1522" w:type="dxa"/>
            <w:noWrap/>
            <w:hideMark/>
          </w:tcPr>
          <w:p w14:paraId="27CDB668" w14:textId="77777777" w:rsidR="003C1FCF" w:rsidRPr="001D5869" w:rsidRDefault="003C1FCF" w:rsidP="003C1FCF">
            <w:pPr>
              <w:rPr>
                <w:rFonts w:asciiTheme="majorHAnsi" w:hAnsiTheme="majorHAnsi" w:cstheme="majorHAnsi"/>
                <w:b w:val="0"/>
                <w:sz w:val="20"/>
                <w:szCs w:val="20"/>
              </w:rPr>
            </w:pPr>
            <w:r w:rsidRPr="001D5869">
              <w:rPr>
                <w:rFonts w:asciiTheme="majorHAnsi" w:hAnsiTheme="majorHAnsi" w:cstheme="majorHAnsi"/>
                <w:sz w:val="20"/>
                <w:szCs w:val="20"/>
              </w:rPr>
              <w:t>Biomass</w:t>
            </w:r>
          </w:p>
        </w:tc>
        <w:tc>
          <w:tcPr>
            <w:tcW w:w="3004" w:type="dxa"/>
            <w:noWrap/>
            <w:hideMark/>
          </w:tcPr>
          <w:p w14:paraId="19DB774B"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Benguela</w:t>
            </w:r>
          </w:p>
        </w:tc>
        <w:tc>
          <w:tcPr>
            <w:tcW w:w="1095" w:type="dxa"/>
            <w:noWrap/>
            <w:hideMark/>
          </w:tcPr>
          <w:p w14:paraId="137C44FA"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q1s</w:t>
            </w:r>
          </w:p>
        </w:tc>
        <w:tc>
          <w:tcPr>
            <w:tcW w:w="3824" w:type="dxa"/>
            <w:noWrap/>
            <w:hideMark/>
          </w:tcPr>
          <w:p w14:paraId="216EDE4C"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Sardine variance</w:t>
            </w:r>
          </w:p>
        </w:tc>
        <w:tc>
          <w:tcPr>
            <w:tcW w:w="979" w:type="dxa"/>
            <w:noWrap/>
            <w:hideMark/>
          </w:tcPr>
          <w:p w14:paraId="3552DB48"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0.08</w:t>
            </w:r>
          </w:p>
        </w:tc>
        <w:tc>
          <w:tcPr>
            <w:tcW w:w="786" w:type="dxa"/>
            <w:noWrap/>
            <w:hideMark/>
          </w:tcPr>
          <w:p w14:paraId="46B3328C"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0.03</w:t>
            </w:r>
          </w:p>
        </w:tc>
        <w:tc>
          <w:tcPr>
            <w:tcW w:w="788" w:type="dxa"/>
            <w:noWrap/>
            <w:hideMark/>
          </w:tcPr>
          <w:p w14:paraId="63A6F315"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0.13</w:t>
            </w:r>
          </w:p>
        </w:tc>
        <w:tc>
          <w:tcPr>
            <w:tcW w:w="952" w:type="dxa"/>
            <w:noWrap/>
            <w:hideMark/>
          </w:tcPr>
          <w:p w14:paraId="16C85EBF"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var</w:t>
            </w:r>
          </w:p>
        </w:tc>
      </w:tr>
      <w:tr w:rsidR="003C1FCF" w:rsidRPr="001D5869" w14:paraId="192D4EBB" w14:textId="77777777" w:rsidTr="003C1FCF">
        <w:trPr>
          <w:trHeight w:val="300"/>
        </w:trPr>
        <w:tc>
          <w:tcPr>
            <w:cnfStyle w:val="001000000000" w:firstRow="0" w:lastRow="0" w:firstColumn="1" w:lastColumn="0" w:oddVBand="0" w:evenVBand="0" w:oddHBand="0" w:evenHBand="0" w:firstRowFirstColumn="0" w:firstRowLastColumn="0" w:lastRowFirstColumn="0" w:lastRowLastColumn="0"/>
            <w:tcW w:w="1522" w:type="dxa"/>
            <w:noWrap/>
            <w:hideMark/>
          </w:tcPr>
          <w:p w14:paraId="11C07DAC" w14:textId="77777777" w:rsidR="003C1FCF" w:rsidRPr="001D5869" w:rsidRDefault="003C1FCF" w:rsidP="003C1FCF">
            <w:pPr>
              <w:rPr>
                <w:rFonts w:asciiTheme="majorHAnsi" w:hAnsiTheme="majorHAnsi" w:cstheme="majorHAnsi"/>
                <w:b w:val="0"/>
                <w:sz w:val="20"/>
                <w:szCs w:val="20"/>
              </w:rPr>
            </w:pPr>
            <w:r w:rsidRPr="001D5869">
              <w:rPr>
                <w:rFonts w:asciiTheme="majorHAnsi" w:hAnsiTheme="majorHAnsi" w:cstheme="majorHAnsi"/>
                <w:sz w:val="20"/>
                <w:szCs w:val="20"/>
              </w:rPr>
              <w:t>Biomass</w:t>
            </w:r>
          </w:p>
        </w:tc>
        <w:tc>
          <w:tcPr>
            <w:tcW w:w="3004" w:type="dxa"/>
            <w:noWrap/>
            <w:hideMark/>
          </w:tcPr>
          <w:p w14:paraId="20A1DDA4"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Benguela</w:t>
            </w:r>
          </w:p>
        </w:tc>
        <w:tc>
          <w:tcPr>
            <w:tcW w:w="1095" w:type="dxa"/>
            <w:noWrap/>
            <w:hideMark/>
          </w:tcPr>
          <w:p w14:paraId="7CC0B238"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q1</w:t>
            </w:r>
          </w:p>
        </w:tc>
        <w:tc>
          <w:tcPr>
            <w:tcW w:w="3824" w:type="dxa"/>
            <w:noWrap/>
            <w:hideMark/>
          </w:tcPr>
          <w:p w14:paraId="0781FFCA"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Sardine-anchovy covariance</w:t>
            </w:r>
          </w:p>
        </w:tc>
        <w:tc>
          <w:tcPr>
            <w:tcW w:w="979" w:type="dxa"/>
            <w:noWrap/>
            <w:hideMark/>
          </w:tcPr>
          <w:p w14:paraId="213E9C29"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0.06</w:t>
            </w:r>
          </w:p>
        </w:tc>
        <w:tc>
          <w:tcPr>
            <w:tcW w:w="786" w:type="dxa"/>
            <w:noWrap/>
            <w:hideMark/>
          </w:tcPr>
          <w:p w14:paraId="79F99813"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-0.01</w:t>
            </w:r>
          </w:p>
        </w:tc>
        <w:tc>
          <w:tcPr>
            <w:tcW w:w="788" w:type="dxa"/>
            <w:noWrap/>
            <w:hideMark/>
          </w:tcPr>
          <w:p w14:paraId="774C002B"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0.12</w:t>
            </w:r>
          </w:p>
        </w:tc>
        <w:tc>
          <w:tcPr>
            <w:tcW w:w="952" w:type="dxa"/>
            <w:noWrap/>
            <w:hideMark/>
          </w:tcPr>
          <w:p w14:paraId="39AF67C9" w14:textId="3C49E169" w:rsidR="003C1FCF" w:rsidRPr="001D5869" w:rsidRDefault="00C73608"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roofErr w:type="spellStart"/>
            <w:r>
              <w:rPr>
                <w:rFonts w:asciiTheme="majorHAnsi" w:hAnsiTheme="majorHAnsi" w:cstheme="majorHAnsi"/>
                <w:sz w:val="20"/>
                <w:szCs w:val="20"/>
              </w:rPr>
              <w:t>covar</w:t>
            </w:r>
            <w:proofErr w:type="spellEnd"/>
          </w:p>
        </w:tc>
      </w:tr>
      <w:tr w:rsidR="003C1FCF" w:rsidRPr="001D5869" w14:paraId="49A8E5FC" w14:textId="77777777" w:rsidTr="003C1FCF">
        <w:trPr>
          <w:trHeight w:val="300"/>
        </w:trPr>
        <w:tc>
          <w:tcPr>
            <w:cnfStyle w:val="001000000000" w:firstRow="0" w:lastRow="0" w:firstColumn="1" w:lastColumn="0" w:oddVBand="0" w:evenVBand="0" w:oddHBand="0" w:evenHBand="0" w:firstRowFirstColumn="0" w:firstRowLastColumn="0" w:lastRowFirstColumn="0" w:lastRowLastColumn="0"/>
            <w:tcW w:w="1522" w:type="dxa"/>
            <w:noWrap/>
            <w:hideMark/>
          </w:tcPr>
          <w:p w14:paraId="7A32250F" w14:textId="77777777" w:rsidR="003C1FCF" w:rsidRPr="001D5869" w:rsidRDefault="003C1FCF" w:rsidP="003C1FCF">
            <w:pPr>
              <w:rPr>
                <w:rFonts w:asciiTheme="majorHAnsi" w:hAnsiTheme="majorHAnsi" w:cstheme="majorHAnsi"/>
                <w:b w:val="0"/>
                <w:sz w:val="20"/>
                <w:szCs w:val="20"/>
              </w:rPr>
            </w:pPr>
            <w:r w:rsidRPr="001D5869">
              <w:rPr>
                <w:rFonts w:asciiTheme="majorHAnsi" w:hAnsiTheme="majorHAnsi" w:cstheme="majorHAnsi"/>
                <w:sz w:val="20"/>
                <w:szCs w:val="20"/>
              </w:rPr>
              <w:t>Biomass</w:t>
            </w:r>
          </w:p>
        </w:tc>
        <w:tc>
          <w:tcPr>
            <w:tcW w:w="3004" w:type="dxa"/>
            <w:noWrap/>
            <w:hideMark/>
          </w:tcPr>
          <w:p w14:paraId="70C4BB70"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Benguela</w:t>
            </w:r>
          </w:p>
        </w:tc>
        <w:tc>
          <w:tcPr>
            <w:tcW w:w="1095" w:type="dxa"/>
            <w:noWrap/>
            <w:hideMark/>
          </w:tcPr>
          <w:p w14:paraId="4657B5CB"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q1a</w:t>
            </w:r>
          </w:p>
        </w:tc>
        <w:tc>
          <w:tcPr>
            <w:tcW w:w="3824" w:type="dxa"/>
            <w:noWrap/>
            <w:hideMark/>
          </w:tcPr>
          <w:p w14:paraId="2DE5FB33"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Anchovy variance</w:t>
            </w:r>
          </w:p>
        </w:tc>
        <w:tc>
          <w:tcPr>
            <w:tcW w:w="979" w:type="dxa"/>
            <w:noWrap/>
            <w:hideMark/>
          </w:tcPr>
          <w:p w14:paraId="6AE28DD2"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0.37</w:t>
            </w:r>
          </w:p>
        </w:tc>
        <w:tc>
          <w:tcPr>
            <w:tcW w:w="786" w:type="dxa"/>
            <w:noWrap/>
            <w:hideMark/>
          </w:tcPr>
          <w:p w14:paraId="10679745"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0.21</w:t>
            </w:r>
          </w:p>
        </w:tc>
        <w:tc>
          <w:tcPr>
            <w:tcW w:w="788" w:type="dxa"/>
            <w:noWrap/>
            <w:hideMark/>
          </w:tcPr>
          <w:p w14:paraId="7122EDC8"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0.53</w:t>
            </w:r>
          </w:p>
        </w:tc>
        <w:tc>
          <w:tcPr>
            <w:tcW w:w="952" w:type="dxa"/>
            <w:noWrap/>
            <w:hideMark/>
          </w:tcPr>
          <w:p w14:paraId="640908F1"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var</w:t>
            </w:r>
          </w:p>
        </w:tc>
      </w:tr>
      <w:tr w:rsidR="003C1FCF" w:rsidRPr="001D5869" w14:paraId="247222B3" w14:textId="77777777" w:rsidTr="003C1FCF">
        <w:trPr>
          <w:trHeight w:val="300"/>
        </w:trPr>
        <w:tc>
          <w:tcPr>
            <w:cnfStyle w:val="001000000000" w:firstRow="0" w:lastRow="0" w:firstColumn="1" w:lastColumn="0" w:oddVBand="0" w:evenVBand="0" w:oddHBand="0" w:evenHBand="0" w:firstRowFirstColumn="0" w:firstRowLastColumn="0" w:lastRowFirstColumn="0" w:lastRowLastColumn="0"/>
            <w:tcW w:w="1522" w:type="dxa"/>
            <w:noWrap/>
            <w:hideMark/>
          </w:tcPr>
          <w:p w14:paraId="6F8BC59E" w14:textId="77777777" w:rsidR="003C1FCF" w:rsidRPr="001D5869" w:rsidRDefault="003C1FCF" w:rsidP="003C1FCF">
            <w:pPr>
              <w:rPr>
                <w:rFonts w:asciiTheme="majorHAnsi" w:hAnsiTheme="majorHAnsi" w:cstheme="majorHAnsi"/>
                <w:b w:val="0"/>
                <w:sz w:val="20"/>
                <w:szCs w:val="20"/>
              </w:rPr>
            </w:pPr>
            <w:r w:rsidRPr="001D5869">
              <w:rPr>
                <w:rFonts w:asciiTheme="majorHAnsi" w:hAnsiTheme="majorHAnsi" w:cstheme="majorHAnsi"/>
                <w:sz w:val="20"/>
                <w:szCs w:val="20"/>
              </w:rPr>
              <w:t>Biomass</w:t>
            </w:r>
          </w:p>
        </w:tc>
        <w:tc>
          <w:tcPr>
            <w:tcW w:w="3004" w:type="dxa"/>
            <w:noWrap/>
            <w:hideMark/>
          </w:tcPr>
          <w:p w14:paraId="60292CC4"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California</w:t>
            </w:r>
          </w:p>
        </w:tc>
        <w:tc>
          <w:tcPr>
            <w:tcW w:w="1095" w:type="dxa"/>
            <w:noWrap/>
            <w:hideMark/>
          </w:tcPr>
          <w:p w14:paraId="26A74A79"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q2s</w:t>
            </w:r>
          </w:p>
        </w:tc>
        <w:tc>
          <w:tcPr>
            <w:tcW w:w="3824" w:type="dxa"/>
            <w:noWrap/>
            <w:hideMark/>
          </w:tcPr>
          <w:p w14:paraId="7AE0D3AD"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Sardine variance</w:t>
            </w:r>
          </w:p>
        </w:tc>
        <w:tc>
          <w:tcPr>
            <w:tcW w:w="979" w:type="dxa"/>
            <w:noWrap/>
            <w:hideMark/>
          </w:tcPr>
          <w:p w14:paraId="1E259E3E"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0.12</w:t>
            </w:r>
          </w:p>
        </w:tc>
        <w:tc>
          <w:tcPr>
            <w:tcW w:w="786" w:type="dxa"/>
            <w:noWrap/>
            <w:hideMark/>
          </w:tcPr>
          <w:p w14:paraId="243476E2"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0.05</w:t>
            </w:r>
          </w:p>
        </w:tc>
        <w:tc>
          <w:tcPr>
            <w:tcW w:w="788" w:type="dxa"/>
            <w:noWrap/>
            <w:hideMark/>
          </w:tcPr>
          <w:p w14:paraId="0BC18516"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0.19</w:t>
            </w:r>
          </w:p>
        </w:tc>
        <w:tc>
          <w:tcPr>
            <w:tcW w:w="952" w:type="dxa"/>
            <w:noWrap/>
            <w:hideMark/>
          </w:tcPr>
          <w:p w14:paraId="1A1B4D53"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var</w:t>
            </w:r>
          </w:p>
        </w:tc>
      </w:tr>
      <w:tr w:rsidR="003C1FCF" w:rsidRPr="001D5869" w14:paraId="200C99CD" w14:textId="77777777" w:rsidTr="003C1FCF">
        <w:trPr>
          <w:trHeight w:val="300"/>
        </w:trPr>
        <w:tc>
          <w:tcPr>
            <w:cnfStyle w:val="001000000000" w:firstRow="0" w:lastRow="0" w:firstColumn="1" w:lastColumn="0" w:oddVBand="0" w:evenVBand="0" w:oddHBand="0" w:evenHBand="0" w:firstRowFirstColumn="0" w:firstRowLastColumn="0" w:lastRowFirstColumn="0" w:lastRowLastColumn="0"/>
            <w:tcW w:w="1522" w:type="dxa"/>
            <w:noWrap/>
            <w:hideMark/>
          </w:tcPr>
          <w:p w14:paraId="49A9F3AF" w14:textId="77777777" w:rsidR="003C1FCF" w:rsidRPr="001D5869" w:rsidRDefault="003C1FCF" w:rsidP="003C1FCF">
            <w:pPr>
              <w:rPr>
                <w:rFonts w:asciiTheme="majorHAnsi" w:hAnsiTheme="majorHAnsi" w:cstheme="majorHAnsi"/>
                <w:b w:val="0"/>
                <w:sz w:val="20"/>
                <w:szCs w:val="20"/>
              </w:rPr>
            </w:pPr>
            <w:r w:rsidRPr="001D5869">
              <w:rPr>
                <w:rFonts w:asciiTheme="majorHAnsi" w:hAnsiTheme="majorHAnsi" w:cstheme="majorHAnsi"/>
                <w:sz w:val="20"/>
                <w:szCs w:val="20"/>
              </w:rPr>
              <w:t>Biomass</w:t>
            </w:r>
          </w:p>
        </w:tc>
        <w:tc>
          <w:tcPr>
            <w:tcW w:w="3004" w:type="dxa"/>
            <w:noWrap/>
            <w:hideMark/>
          </w:tcPr>
          <w:p w14:paraId="17F6656E"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California</w:t>
            </w:r>
          </w:p>
        </w:tc>
        <w:tc>
          <w:tcPr>
            <w:tcW w:w="1095" w:type="dxa"/>
            <w:noWrap/>
            <w:hideMark/>
          </w:tcPr>
          <w:p w14:paraId="629DF32B"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q2</w:t>
            </w:r>
          </w:p>
        </w:tc>
        <w:tc>
          <w:tcPr>
            <w:tcW w:w="3824" w:type="dxa"/>
            <w:noWrap/>
            <w:hideMark/>
          </w:tcPr>
          <w:p w14:paraId="60869A07"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Sardine-anchovy covariance</w:t>
            </w:r>
          </w:p>
        </w:tc>
        <w:tc>
          <w:tcPr>
            <w:tcW w:w="979" w:type="dxa"/>
            <w:noWrap/>
            <w:hideMark/>
          </w:tcPr>
          <w:p w14:paraId="26CFDD7B"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-0.11</w:t>
            </w:r>
          </w:p>
        </w:tc>
        <w:tc>
          <w:tcPr>
            <w:tcW w:w="786" w:type="dxa"/>
            <w:noWrap/>
            <w:hideMark/>
          </w:tcPr>
          <w:p w14:paraId="0F70707C"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-0.23</w:t>
            </w:r>
          </w:p>
        </w:tc>
        <w:tc>
          <w:tcPr>
            <w:tcW w:w="788" w:type="dxa"/>
            <w:noWrap/>
            <w:hideMark/>
          </w:tcPr>
          <w:p w14:paraId="6797EC62"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0.01</w:t>
            </w:r>
          </w:p>
        </w:tc>
        <w:tc>
          <w:tcPr>
            <w:tcW w:w="952" w:type="dxa"/>
            <w:noWrap/>
            <w:hideMark/>
          </w:tcPr>
          <w:p w14:paraId="4A54534D" w14:textId="5A20CFE6" w:rsidR="003C1FCF" w:rsidRPr="001D5869" w:rsidRDefault="00C73608"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roofErr w:type="spellStart"/>
            <w:r>
              <w:rPr>
                <w:rFonts w:asciiTheme="majorHAnsi" w:hAnsiTheme="majorHAnsi" w:cstheme="majorHAnsi"/>
                <w:sz w:val="20"/>
                <w:szCs w:val="20"/>
              </w:rPr>
              <w:t>covar</w:t>
            </w:r>
            <w:proofErr w:type="spellEnd"/>
          </w:p>
        </w:tc>
      </w:tr>
      <w:tr w:rsidR="003C1FCF" w:rsidRPr="001D5869" w14:paraId="107F0679" w14:textId="77777777" w:rsidTr="003C1FCF">
        <w:trPr>
          <w:trHeight w:val="300"/>
        </w:trPr>
        <w:tc>
          <w:tcPr>
            <w:cnfStyle w:val="001000000000" w:firstRow="0" w:lastRow="0" w:firstColumn="1" w:lastColumn="0" w:oddVBand="0" w:evenVBand="0" w:oddHBand="0" w:evenHBand="0" w:firstRowFirstColumn="0" w:firstRowLastColumn="0" w:lastRowFirstColumn="0" w:lastRowLastColumn="0"/>
            <w:tcW w:w="1522" w:type="dxa"/>
            <w:noWrap/>
            <w:hideMark/>
          </w:tcPr>
          <w:p w14:paraId="1E75055F" w14:textId="77777777" w:rsidR="003C1FCF" w:rsidRPr="001D5869" w:rsidRDefault="003C1FCF" w:rsidP="003C1FCF">
            <w:pPr>
              <w:rPr>
                <w:rFonts w:asciiTheme="majorHAnsi" w:hAnsiTheme="majorHAnsi" w:cstheme="majorHAnsi"/>
                <w:b w:val="0"/>
                <w:sz w:val="20"/>
                <w:szCs w:val="20"/>
              </w:rPr>
            </w:pPr>
            <w:r w:rsidRPr="001D5869">
              <w:rPr>
                <w:rFonts w:asciiTheme="majorHAnsi" w:hAnsiTheme="majorHAnsi" w:cstheme="majorHAnsi"/>
                <w:sz w:val="20"/>
                <w:szCs w:val="20"/>
              </w:rPr>
              <w:t>Biomass</w:t>
            </w:r>
          </w:p>
        </w:tc>
        <w:tc>
          <w:tcPr>
            <w:tcW w:w="3004" w:type="dxa"/>
            <w:noWrap/>
            <w:hideMark/>
          </w:tcPr>
          <w:p w14:paraId="0A5BD453"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California</w:t>
            </w:r>
          </w:p>
        </w:tc>
        <w:tc>
          <w:tcPr>
            <w:tcW w:w="1095" w:type="dxa"/>
            <w:noWrap/>
            <w:hideMark/>
          </w:tcPr>
          <w:p w14:paraId="7FED1A36"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q2a</w:t>
            </w:r>
          </w:p>
        </w:tc>
        <w:tc>
          <w:tcPr>
            <w:tcW w:w="3824" w:type="dxa"/>
            <w:noWrap/>
            <w:hideMark/>
          </w:tcPr>
          <w:p w14:paraId="4613944F"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Anchovy variance</w:t>
            </w:r>
          </w:p>
        </w:tc>
        <w:tc>
          <w:tcPr>
            <w:tcW w:w="979" w:type="dxa"/>
            <w:noWrap/>
            <w:hideMark/>
          </w:tcPr>
          <w:p w14:paraId="782D7CED"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0.48</w:t>
            </w:r>
          </w:p>
        </w:tc>
        <w:tc>
          <w:tcPr>
            <w:tcW w:w="786" w:type="dxa"/>
            <w:noWrap/>
            <w:hideMark/>
          </w:tcPr>
          <w:p w14:paraId="041E9553"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0.24</w:t>
            </w:r>
          </w:p>
        </w:tc>
        <w:tc>
          <w:tcPr>
            <w:tcW w:w="788" w:type="dxa"/>
            <w:noWrap/>
            <w:hideMark/>
          </w:tcPr>
          <w:p w14:paraId="24534322"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0.72</w:t>
            </w:r>
          </w:p>
        </w:tc>
        <w:tc>
          <w:tcPr>
            <w:tcW w:w="952" w:type="dxa"/>
            <w:noWrap/>
            <w:hideMark/>
          </w:tcPr>
          <w:p w14:paraId="294328C0"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var</w:t>
            </w:r>
          </w:p>
        </w:tc>
      </w:tr>
      <w:tr w:rsidR="003C1FCF" w:rsidRPr="001D5869" w14:paraId="4592F56C" w14:textId="77777777" w:rsidTr="003C1FCF">
        <w:trPr>
          <w:trHeight w:val="300"/>
        </w:trPr>
        <w:tc>
          <w:tcPr>
            <w:cnfStyle w:val="001000000000" w:firstRow="0" w:lastRow="0" w:firstColumn="1" w:lastColumn="0" w:oddVBand="0" w:evenVBand="0" w:oddHBand="0" w:evenHBand="0" w:firstRowFirstColumn="0" w:firstRowLastColumn="0" w:lastRowFirstColumn="0" w:lastRowLastColumn="0"/>
            <w:tcW w:w="1522" w:type="dxa"/>
            <w:noWrap/>
            <w:hideMark/>
          </w:tcPr>
          <w:p w14:paraId="742816B0" w14:textId="77777777" w:rsidR="003C1FCF" w:rsidRPr="001D5869" w:rsidRDefault="003C1FCF" w:rsidP="003C1FCF">
            <w:pPr>
              <w:rPr>
                <w:rFonts w:asciiTheme="majorHAnsi" w:hAnsiTheme="majorHAnsi" w:cstheme="majorHAnsi"/>
                <w:b w:val="0"/>
                <w:sz w:val="20"/>
                <w:szCs w:val="20"/>
              </w:rPr>
            </w:pPr>
            <w:r w:rsidRPr="001D5869">
              <w:rPr>
                <w:rFonts w:asciiTheme="majorHAnsi" w:hAnsiTheme="majorHAnsi" w:cstheme="majorHAnsi"/>
                <w:sz w:val="20"/>
                <w:szCs w:val="20"/>
              </w:rPr>
              <w:t>Biomass</w:t>
            </w:r>
          </w:p>
        </w:tc>
        <w:tc>
          <w:tcPr>
            <w:tcW w:w="3004" w:type="dxa"/>
            <w:noWrap/>
            <w:hideMark/>
          </w:tcPr>
          <w:p w14:paraId="40FB49C2"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Humboldt</w:t>
            </w:r>
          </w:p>
        </w:tc>
        <w:tc>
          <w:tcPr>
            <w:tcW w:w="1095" w:type="dxa"/>
            <w:noWrap/>
            <w:hideMark/>
          </w:tcPr>
          <w:p w14:paraId="03498001"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q3s</w:t>
            </w:r>
          </w:p>
        </w:tc>
        <w:tc>
          <w:tcPr>
            <w:tcW w:w="3824" w:type="dxa"/>
            <w:noWrap/>
            <w:hideMark/>
          </w:tcPr>
          <w:p w14:paraId="35C068C0"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Sardine variance</w:t>
            </w:r>
          </w:p>
        </w:tc>
        <w:tc>
          <w:tcPr>
            <w:tcW w:w="979" w:type="dxa"/>
            <w:noWrap/>
            <w:hideMark/>
          </w:tcPr>
          <w:p w14:paraId="317F650C"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0.19</w:t>
            </w:r>
          </w:p>
        </w:tc>
        <w:tc>
          <w:tcPr>
            <w:tcW w:w="786" w:type="dxa"/>
            <w:noWrap/>
            <w:hideMark/>
          </w:tcPr>
          <w:p w14:paraId="7F5438ED"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0.07</w:t>
            </w:r>
          </w:p>
        </w:tc>
        <w:tc>
          <w:tcPr>
            <w:tcW w:w="788" w:type="dxa"/>
            <w:noWrap/>
            <w:hideMark/>
          </w:tcPr>
          <w:p w14:paraId="5D18C572"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0.32</w:t>
            </w:r>
          </w:p>
        </w:tc>
        <w:tc>
          <w:tcPr>
            <w:tcW w:w="952" w:type="dxa"/>
            <w:noWrap/>
            <w:hideMark/>
          </w:tcPr>
          <w:p w14:paraId="1A5B8F3E"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var</w:t>
            </w:r>
          </w:p>
        </w:tc>
      </w:tr>
      <w:tr w:rsidR="003C1FCF" w:rsidRPr="001D5869" w14:paraId="44A10199" w14:textId="77777777" w:rsidTr="003C1FCF">
        <w:trPr>
          <w:trHeight w:val="300"/>
        </w:trPr>
        <w:tc>
          <w:tcPr>
            <w:cnfStyle w:val="001000000000" w:firstRow="0" w:lastRow="0" w:firstColumn="1" w:lastColumn="0" w:oddVBand="0" w:evenVBand="0" w:oddHBand="0" w:evenHBand="0" w:firstRowFirstColumn="0" w:firstRowLastColumn="0" w:lastRowFirstColumn="0" w:lastRowLastColumn="0"/>
            <w:tcW w:w="1522" w:type="dxa"/>
            <w:noWrap/>
            <w:hideMark/>
          </w:tcPr>
          <w:p w14:paraId="31DDF70B" w14:textId="77777777" w:rsidR="003C1FCF" w:rsidRPr="001D5869" w:rsidRDefault="003C1FCF" w:rsidP="003C1FCF">
            <w:pPr>
              <w:rPr>
                <w:rFonts w:asciiTheme="majorHAnsi" w:hAnsiTheme="majorHAnsi" w:cstheme="majorHAnsi"/>
                <w:b w:val="0"/>
                <w:sz w:val="20"/>
                <w:szCs w:val="20"/>
              </w:rPr>
            </w:pPr>
            <w:r w:rsidRPr="001D5869">
              <w:rPr>
                <w:rFonts w:asciiTheme="majorHAnsi" w:hAnsiTheme="majorHAnsi" w:cstheme="majorHAnsi"/>
                <w:sz w:val="20"/>
                <w:szCs w:val="20"/>
              </w:rPr>
              <w:t>Biomass</w:t>
            </w:r>
          </w:p>
        </w:tc>
        <w:tc>
          <w:tcPr>
            <w:tcW w:w="3004" w:type="dxa"/>
            <w:noWrap/>
            <w:hideMark/>
          </w:tcPr>
          <w:p w14:paraId="2B5B2D6D"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Humboldt</w:t>
            </w:r>
          </w:p>
        </w:tc>
        <w:tc>
          <w:tcPr>
            <w:tcW w:w="1095" w:type="dxa"/>
            <w:noWrap/>
            <w:hideMark/>
          </w:tcPr>
          <w:p w14:paraId="63EA6C90"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q3</w:t>
            </w:r>
          </w:p>
        </w:tc>
        <w:tc>
          <w:tcPr>
            <w:tcW w:w="3824" w:type="dxa"/>
            <w:noWrap/>
            <w:hideMark/>
          </w:tcPr>
          <w:p w14:paraId="3353B278"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Sardine-anchovy covariance</w:t>
            </w:r>
          </w:p>
        </w:tc>
        <w:tc>
          <w:tcPr>
            <w:tcW w:w="979" w:type="dxa"/>
            <w:noWrap/>
            <w:hideMark/>
          </w:tcPr>
          <w:p w14:paraId="2CF27D7C"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-0.03</w:t>
            </w:r>
          </w:p>
        </w:tc>
        <w:tc>
          <w:tcPr>
            <w:tcW w:w="786" w:type="dxa"/>
            <w:noWrap/>
            <w:hideMark/>
          </w:tcPr>
          <w:p w14:paraId="6DC4DA5B"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-0.15</w:t>
            </w:r>
          </w:p>
        </w:tc>
        <w:tc>
          <w:tcPr>
            <w:tcW w:w="788" w:type="dxa"/>
            <w:noWrap/>
            <w:hideMark/>
          </w:tcPr>
          <w:p w14:paraId="33F9CCDF"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0.09</w:t>
            </w:r>
          </w:p>
        </w:tc>
        <w:tc>
          <w:tcPr>
            <w:tcW w:w="952" w:type="dxa"/>
            <w:noWrap/>
            <w:hideMark/>
          </w:tcPr>
          <w:p w14:paraId="11354B93" w14:textId="40550183" w:rsidR="003C1FCF" w:rsidRPr="001D5869" w:rsidRDefault="00C73608"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roofErr w:type="spellStart"/>
            <w:r>
              <w:rPr>
                <w:rFonts w:asciiTheme="majorHAnsi" w:hAnsiTheme="majorHAnsi" w:cstheme="majorHAnsi"/>
                <w:sz w:val="20"/>
                <w:szCs w:val="20"/>
              </w:rPr>
              <w:t>covar</w:t>
            </w:r>
            <w:proofErr w:type="spellEnd"/>
          </w:p>
        </w:tc>
      </w:tr>
      <w:tr w:rsidR="003C1FCF" w:rsidRPr="001D5869" w14:paraId="70F03481" w14:textId="77777777" w:rsidTr="003C1FCF">
        <w:trPr>
          <w:trHeight w:val="300"/>
        </w:trPr>
        <w:tc>
          <w:tcPr>
            <w:cnfStyle w:val="001000000000" w:firstRow="0" w:lastRow="0" w:firstColumn="1" w:lastColumn="0" w:oddVBand="0" w:evenVBand="0" w:oddHBand="0" w:evenHBand="0" w:firstRowFirstColumn="0" w:firstRowLastColumn="0" w:lastRowFirstColumn="0" w:lastRowLastColumn="0"/>
            <w:tcW w:w="1522" w:type="dxa"/>
            <w:noWrap/>
            <w:hideMark/>
          </w:tcPr>
          <w:p w14:paraId="6FC71116" w14:textId="77777777" w:rsidR="003C1FCF" w:rsidRPr="001D5869" w:rsidRDefault="003C1FCF" w:rsidP="003C1FCF">
            <w:pPr>
              <w:rPr>
                <w:rFonts w:asciiTheme="majorHAnsi" w:hAnsiTheme="majorHAnsi" w:cstheme="majorHAnsi"/>
                <w:b w:val="0"/>
                <w:sz w:val="20"/>
                <w:szCs w:val="20"/>
              </w:rPr>
            </w:pPr>
            <w:r w:rsidRPr="001D5869">
              <w:rPr>
                <w:rFonts w:asciiTheme="majorHAnsi" w:hAnsiTheme="majorHAnsi" w:cstheme="majorHAnsi"/>
                <w:sz w:val="20"/>
                <w:szCs w:val="20"/>
              </w:rPr>
              <w:t>Biomass</w:t>
            </w:r>
          </w:p>
        </w:tc>
        <w:tc>
          <w:tcPr>
            <w:tcW w:w="3004" w:type="dxa"/>
            <w:noWrap/>
            <w:hideMark/>
          </w:tcPr>
          <w:p w14:paraId="42E77646"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Humboldt</w:t>
            </w:r>
          </w:p>
        </w:tc>
        <w:tc>
          <w:tcPr>
            <w:tcW w:w="1095" w:type="dxa"/>
            <w:noWrap/>
            <w:hideMark/>
          </w:tcPr>
          <w:p w14:paraId="44B129E1"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q3a</w:t>
            </w:r>
          </w:p>
        </w:tc>
        <w:tc>
          <w:tcPr>
            <w:tcW w:w="3824" w:type="dxa"/>
            <w:noWrap/>
            <w:hideMark/>
          </w:tcPr>
          <w:p w14:paraId="5BA07D65"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Anchovy variance</w:t>
            </w:r>
          </w:p>
        </w:tc>
        <w:tc>
          <w:tcPr>
            <w:tcW w:w="979" w:type="dxa"/>
            <w:noWrap/>
            <w:hideMark/>
          </w:tcPr>
          <w:p w14:paraId="36F771AB"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0.37</w:t>
            </w:r>
          </w:p>
        </w:tc>
        <w:tc>
          <w:tcPr>
            <w:tcW w:w="786" w:type="dxa"/>
            <w:noWrap/>
            <w:hideMark/>
          </w:tcPr>
          <w:p w14:paraId="4DD08F20"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0.20</w:t>
            </w:r>
          </w:p>
        </w:tc>
        <w:tc>
          <w:tcPr>
            <w:tcW w:w="788" w:type="dxa"/>
            <w:noWrap/>
            <w:hideMark/>
          </w:tcPr>
          <w:p w14:paraId="550FAEF1"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0.53</w:t>
            </w:r>
          </w:p>
        </w:tc>
        <w:tc>
          <w:tcPr>
            <w:tcW w:w="952" w:type="dxa"/>
            <w:noWrap/>
            <w:hideMark/>
          </w:tcPr>
          <w:p w14:paraId="55B7381B"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var</w:t>
            </w:r>
          </w:p>
        </w:tc>
      </w:tr>
      <w:tr w:rsidR="003C1FCF" w:rsidRPr="001D5869" w14:paraId="39E98CBB" w14:textId="77777777" w:rsidTr="003C1FCF">
        <w:trPr>
          <w:trHeight w:val="300"/>
        </w:trPr>
        <w:tc>
          <w:tcPr>
            <w:cnfStyle w:val="001000000000" w:firstRow="0" w:lastRow="0" w:firstColumn="1" w:lastColumn="0" w:oddVBand="0" w:evenVBand="0" w:oddHBand="0" w:evenHBand="0" w:firstRowFirstColumn="0" w:firstRowLastColumn="0" w:lastRowFirstColumn="0" w:lastRowLastColumn="0"/>
            <w:tcW w:w="1522" w:type="dxa"/>
            <w:noWrap/>
            <w:hideMark/>
          </w:tcPr>
          <w:p w14:paraId="4A1B2AC1" w14:textId="77777777" w:rsidR="003C1FCF" w:rsidRPr="001D5869" w:rsidRDefault="003C1FCF" w:rsidP="003C1FCF">
            <w:pPr>
              <w:rPr>
                <w:rFonts w:asciiTheme="majorHAnsi" w:hAnsiTheme="majorHAnsi" w:cstheme="majorHAnsi"/>
                <w:b w:val="0"/>
                <w:sz w:val="20"/>
                <w:szCs w:val="20"/>
              </w:rPr>
            </w:pPr>
            <w:r w:rsidRPr="001D5869">
              <w:rPr>
                <w:rFonts w:asciiTheme="majorHAnsi" w:hAnsiTheme="majorHAnsi" w:cstheme="majorHAnsi"/>
                <w:sz w:val="20"/>
                <w:szCs w:val="20"/>
              </w:rPr>
              <w:t>Biomass</w:t>
            </w:r>
          </w:p>
        </w:tc>
        <w:tc>
          <w:tcPr>
            <w:tcW w:w="3004" w:type="dxa"/>
            <w:noWrap/>
            <w:hideMark/>
          </w:tcPr>
          <w:p w14:paraId="0F440B8D"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Kuroshio-</w:t>
            </w:r>
            <w:proofErr w:type="spellStart"/>
            <w:r w:rsidRPr="001D5869">
              <w:rPr>
                <w:rFonts w:asciiTheme="majorHAnsi" w:hAnsiTheme="majorHAnsi" w:cstheme="majorHAnsi"/>
                <w:sz w:val="20"/>
                <w:szCs w:val="20"/>
              </w:rPr>
              <w:t>Oyashio</w:t>
            </w:r>
            <w:proofErr w:type="spellEnd"/>
          </w:p>
        </w:tc>
        <w:tc>
          <w:tcPr>
            <w:tcW w:w="1095" w:type="dxa"/>
            <w:noWrap/>
            <w:hideMark/>
          </w:tcPr>
          <w:p w14:paraId="407BE71B"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q4s</w:t>
            </w:r>
          </w:p>
        </w:tc>
        <w:tc>
          <w:tcPr>
            <w:tcW w:w="3824" w:type="dxa"/>
            <w:noWrap/>
            <w:hideMark/>
          </w:tcPr>
          <w:p w14:paraId="6C5DCA34"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Sardine variance</w:t>
            </w:r>
          </w:p>
        </w:tc>
        <w:tc>
          <w:tcPr>
            <w:tcW w:w="979" w:type="dxa"/>
            <w:noWrap/>
            <w:hideMark/>
          </w:tcPr>
          <w:p w14:paraId="65230D19"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0.11</w:t>
            </w:r>
          </w:p>
        </w:tc>
        <w:tc>
          <w:tcPr>
            <w:tcW w:w="786" w:type="dxa"/>
            <w:noWrap/>
            <w:hideMark/>
          </w:tcPr>
          <w:p w14:paraId="0CBA5A9E"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0.04</w:t>
            </w:r>
          </w:p>
        </w:tc>
        <w:tc>
          <w:tcPr>
            <w:tcW w:w="788" w:type="dxa"/>
            <w:noWrap/>
            <w:hideMark/>
          </w:tcPr>
          <w:p w14:paraId="64330D67"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0.18</w:t>
            </w:r>
          </w:p>
        </w:tc>
        <w:tc>
          <w:tcPr>
            <w:tcW w:w="952" w:type="dxa"/>
            <w:noWrap/>
            <w:hideMark/>
          </w:tcPr>
          <w:p w14:paraId="1596167E"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var</w:t>
            </w:r>
          </w:p>
        </w:tc>
      </w:tr>
      <w:tr w:rsidR="003C1FCF" w:rsidRPr="001D5869" w14:paraId="78A6BD90" w14:textId="77777777" w:rsidTr="003C1FCF">
        <w:trPr>
          <w:trHeight w:val="300"/>
        </w:trPr>
        <w:tc>
          <w:tcPr>
            <w:cnfStyle w:val="001000000000" w:firstRow="0" w:lastRow="0" w:firstColumn="1" w:lastColumn="0" w:oddVBand="0" w:evenVBand="0" w:oddHBand="0" w:evenHBand="0" w:firstRowFirstColumn="0" w:firstRowLastColumn="0" w:lastRowFirstColumn="0" w:lastRowLastColumn="0"/>
            <w:tcW w:w="1522" w:type="dxa"/>
            <w:noWrap/>
            <w:hideMark/>
          </w:tcPr>
          <w:p w14:paraId="4FC8BB2C" w14:textId="77777777" w:rsidR="003C1FCF" w:rsidRPr="001D5869" w:rsidRDefault="003C1FCF" w:rsidP="003C1FCF">
            <w:pPr>
              <w:rPr>
                <w:rFonts w:asciiTheme="majorHAnsi" w:hAnsiTheme="majorHAnsi" w:cstheme="majorHAnsi"/>
                <w:b w:val="0"/>
                <w:sz w:val="20"/>
                <w:szCs w:val="20"/>
              </w:rPr>
            </w:pPr>
            <w:r w:rsidRPr="001D5869">
              <w:rPr>
                <w:rFonts w:asciiTheme="majorHAnsi" w:hAnsiTheme="majorHAnsi" w:cstheme="majorHAnsi"/>
                <w:sz w:val="20"/>
                <w:szCs w:val="20"/>
              </w:rPr>
              <w:t>Biomass</w:t>
            </w:r>
          </w:p>
        </w:tc>
        <w:tc>
          <w:tcPr>
            <w:tcW w:w="3004" w:type="dxa"/>
            <w:noWrap/>
            <w:hideMark/>
          </w:tcPr>
          <w:p w14:paraId="62C16DA2"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Kuroshio-</w:t>
            </w:r>
            <w:proofErr w:type="spellStart"/>
            <w:r w:rsidRPr="001D5869">
              <w:rPr>
                <w:rFonts w:asciiTheme="majorHAnsi" w:hAnsiTheme="majorHAnsi" w:cstheme="majorHAnsi"/>
                <w:sz w:val="20"/>
                <w:szCs w:val="20"/>
              </w:rPr>
              <w:t>Oyashio</w:t>
            </w:r>
            <w:proofErr w:type="spellEnd"/>
          </w:p>
        </w:tc>
        <w:tc>
          <w:tcPr>
            <w:tcW w:w="1095" w:type="dxa"/>
            <w:noWrap/>
            <w:hideMark/>
          </w:tcPr>
          <w:p w14:paraId="3197DA36"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q4</w:t>
            </w:r>
          </w:p>
        </w:tc>
        <w:tc>
          <w:tcPr>
            <w:tcW w:w="3824" w:type="dxa"/>
            <w:noWrap/>
            <w:hideMark/>
          </w:tcPr>
          <w:p w14:paraId="299B14D9"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Sardine-anchovy covariance</w:t>
            </w:r>
          </w:p>
        </w:tc>
        <w:tc>
          <w:tcPr>
            <w:tcW w:w="979" w:type="dxa"/>
            <w:noWrap/>
            <w:hideMark/>
          </w:tcPr>
          <w:p w14:paraId="3D7B8A65"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0.10</w:t>
            </w:r>
          </w:p>
        </w:tc>
        <w:tc>
          <w:tcPr>
            <w:tcW w:w="786" w:type="dxa"/>
            <w:noWrap/>
            <w:hideMark/>
          </w:tcPr>
          <w:p w14:paraId="47791C0F"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-0.03</w:t>
            </w:r>
          </w:p>
        </w:tc>
        <w:tc>
          <w:tcPr>
            <w:tcW w:w="788" w:type="dxa"/>
            <w:noWrap/>
            <w:hideMark/>
          </w:tcPr>
          <w:p w14:paraId="0C363D59"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0.24</w:t>
            </w:r>
          </w:p>
        </w:tc>
        <w:tc>
          <w:tcPr>
            <w:tcW w:w="952" w:type="dxa"/>
            <w:noWrap/>
            <w:hideMark/>
          </w:tcPr>
          <w:p w14:paraId="17DC4744" w14:textId="616E8328" w:rsidR="003C1FCF" w:rsidRPr="001D5869" w:rsidRDefault="00C73608"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roofErr w:type="spellStart"/>
            <w:r>
              <w:rPr>
                <w:rFonts w:asciiTheme="majorHAnsi" w:hAnsiTheme="majorHAnsi" w:cstheme="majorHAnsi"/>
                <w:sz w:val="20"/>
                <w:szCs w:val="20"/>
              </w:rPr>
              <w:t>covar</w:t>
            </w:r>
            <w:proofErr w:type="spellEnd"/>
          </w:p>
        </w:tc>
      </w:tr>
      <w:tr w:rsidR="003C1FCF" w:rsidRPr="001D5869" w14:paraId="49654072" w14:textId="77777777" w:rsidTr="003C1FCF">
        <w:trPr>
          <w:trHeight w:val="300"/>
        </w:trPr>
        <w:tc>
          <w:tcPr>
            <w:cnfStyle w:val="001000000000" w:firstRow="0" w:lastRow="0" w:firstColumn="1" w:lastColumn="0" w:oddVBand="0" w:evenVBand="0" w:oddHBand="0" w:evenHBand="0" w:firstRowFirstColumn="0" w:firstRowLastColumn="0" w:lastRowFirstColumn="0" w:lastRowLastColumn="0"/>
            <w:tcW w:w="1522" w:type="dxa"/>
            <w:noWrap/>
            <w:hideMark/>
          </w:tcPr>
          <w:p w14:paraId="2FC3308E" w14:textId="77777777" w:rsidR="003C1FCF" w:rsidRPr="001D5869" w:rsidRDefault="003C1FCF" w:rsidP="003C1FCF">
            <w:pPr>
              <w:rPr>
                <w:rFonts w:asciiTheme="majorHAnsi" w:hAnsiTheme="majorHAnsi" w:cstheme="majorHAnsi"/>
                <w:b w:val="0"/>
                <w:sz w:val="20"/>
                <w:szCs w:val="20"/>
              </w:rPr>
            </w:pPr>
            <w:r w:rsidRPr="001D5869">
              <w:rPr>
                <w:rFonts w:asciiTheme="majorHAnsi" w:hAnsiTheme="majorHAnsi" w:cstheme="majorHAnsi"/>
                <w:sz w:val="20"/>
                <w:szCs w:val="20"/>
              </w:rPr>
              <w:t>Biomass</w:t>
            </w:r>
          </w:p>
        </w:tc>
        <w:tc>
          <w:tcPr>
            <w:tcW w:w="3004" w:type="dxa"/>
            <w:noWrap/>
            <w:hideMark/>
          </w:tcPr>
          <w:p w14:paraId="6E2A7925"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Kuroshio-</w:t>
            </w:r>
            <w:proofErr w:type="spellStart"/>
            <w:r w:rsidRPr="001D5869">
              <w:rPr>
                <w:rFonts w:asciiTheme="majorHAnsi" w:hAnsiTheme="majorHAnsi" w:cstheme="majorHAnsi"/>
                <w:sz w:val="20"/>
                <w:szCs w:val="20"/>
              </w:rPr>
              <w:t>Oyashio</w:t>
            </w:r>
            <w:proofErr w:type="spellEnd"/>
          </w:p>
        </w:tc>
        <w:tc>
          <w:tcPr>
            <w:tcW w:w="1095" w:type="dxa"/>
            <w:noWrap/>
            <w:hideMark/>
          </w:tcPr>
          <w:p w14:paraId="6E767E2B"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q4a</w:t>
            </w:r>
          </w:p>
        </w:tc>
        <w:tc>
          <w:tcPr>
            <w:tcW w:w="3824" w:type="dxa"/>
            <w:noWrap/>
            <w:hideMark/>
          </w:tcPr>
          <w:p w14:paraId="52D33008"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Anchovy variance</w:t>
            </w:r>
          </w:p>
        </w:tc>
        <w:tc>
          <w:tcPr>
            <w:tcW w:w="979" w:type="dxa"/>
            <w:noWrap/>
            <w:hideMark/>
          </w:tcPr>
          <w:p w14:paraId="0AE678DA"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0.49</w:t>
            </w:r>
          </w:p>
        </w:tc>
        <w:tc>
          <w:tcPr>
            <w:tcW w:w="786" w:type="dxa"/>
            <w:noWrap/>
            <w:hideMark/>
          </w:tcPr>
          <w:p w14:paraId="46B703C9"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0.13</w:t>
            </w:r>
          </w:p>
        </w:tc>
        <w:tc>
          <w:tcPr>
            <w:tcW w:w="788" w:type="dxa"/>
            <w:noWrap/>
            <w:hideMark/>
          </w:tcPr>
          <w:p w14:paraId="7618FF85"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0.85</w:t>
            </w:r>
          </w:p>
        </w:tc>
        <w:tc>
          <w:tcPr>
            <w:tcW w:w="952" w:type="dxa"/>
            <w:noWrap/>
            <w:hideMark/>
          </w:tcPr>
          <w:p w14:paraId="380F98CA"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var</w:t>
            </w:r>
          </w:p>
        </w:tc>
      </w:tr>
      <w:tr w:rsidR="003C1FCF" w:rsidRPr="001D5869" w14:paraId="7693F2FB" w14:textId="77777777" w:rsidTr="003C1FCF">
        <w:trPr>
          <w:trHeight w:val="300"/>
        </w:trPr>
        <w:tc>
          <w:tcPr>
            <w:cnfStyle w:val="001000000000" w:firstRow="0" w:lastRow="0" w:firstColumn="1" w:lastColumn="0" w:oddVBand="0" w:evenVBand="0" w:oddHBand="0" w:evenHBand="0" w:firstRowFirstColumn="0" w:firstRowLastColumn="0" w:lastRowFirstColumn="0" w:lastRowLastColumn="0"/>
            <w:tcW w:w="1522" w:type="dxa"/>
            <w:noWrap/>
            <w:hideMark/>
          </w:tcPr>
          <w:p w14:paraId="4C661EB2" w14:textId="77777777" w:rsidR="003C1FCF" w:rsidRPr="001D5869" w:rsidRDefault="003C1FCF" w:rsidP="003C1FCF">
            <w:pPr>
              <w:rPr>
                <w:rFonts w:asciiTheme="majorHAnsi" w:hAnsiTheme="majorHAnsi" w:cstheme="majorHAnsi"/>
                <w:b w:val="0"/>
                <w:sz w:val="20"/>
                <w:szCs w:val="20"/>
              </w:rPr>
            </w:pPr>
            <w:r w:rsidRPr="001D5869">
              <w:rPr>
                <w:rFonts w:asciiTheme="majorHAnsi" w:hAnsiTheme="majorHAnsi" w:cstheme="majorHAnsi"/>
                <w:sz w:val="20"/>
                <w:szCs w:val="20"/>
              </w:rPr>
              <w:t>Biomass</w:t>
            </w:r>
          </w:p>
        </w:tc>
        <w:tc>
          <w:tcPr>
            <w:tcW w:w="3004" w:type="dxa"/>
            <w:noWrap/>
            <w:hideMark/>
          </w:tcPr>
          <w:p w14:paraId="04B45EDF"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NE Atlantic</w:t>
            </w:r>
          </w:p>
        </w:tc>
        <w:tc>
          <w:tcPr>
            <w:tcW w:w="1095" w:type="dxa"/>
            <w:noWrap/>
            <w:hideMark/>
          </w:tcPr>
          <w:p w14:paraId="16A83A13"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q5s</w:t>
            </w:r>
          </w:p>
        </w:tc>
        <w:tc>
          <w:tcPr>
            <w:tcW w:w="3824" w:type="dxa"/>
            <w:noWrap/>
            <w:hideMark/>
          </w:tcPr>
          <w:p w14:paraId="4EC8B30F"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Sardine variance</w:t>
            </w:r>
          </w:p>
        </w:tc>
        <w:tc>
          <w:tcPr>
            <w:tcW w:w="979" w:type="dxa"/>
            <w:noWrap/>
            <w:hideMark/>
          </w:tcPr>
          <w:p w14:paraId="048A1D38"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0.46</w:t>
            </w:r>
          </w:p>
        </w:tc>
        <w:tc>
          <w:tcPr>
            <w:tcW w:w="786" w:type="dxa"/>
            <w:noWrap/>
            <w:hideMark/>
          </w:tcPr>
          <w:p w14:paraId="418FADDB"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0.21</w:t>
            </w:r>
          </w:p>
        </w:tc>
        <w:tc>
          <w:tcPr>
            <w:tcW w:w="788" w:type="dxa"/>
            <w:noWrap/>
            <w:hideMark/>
          </w:tcPr>
          <w:p w14:paraId="400D9375"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0.71</w:t>
            </w:r>
          </w:p>
        </w:tc>
        <w:tc>
          <w:tcPr>
            <w:tcW w:w="952" w:type="dxa"/>
            <w:noWrap/>
            <w:hideMark/>
          </w:tcPr>
          <w:p w14:paraId="63DED4BB"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var</w:t>
            </w:r>
          </w:p>
        </w:tc>
      </w:tr>
      <w:tr w:rsidR="003C1FCF" w:rsidRPr="001D5869" w14:paraId="51EEEDC9" w14:textId="77777777" w:rsidTr="003C1FCF">
        <w:trPr>
          <w:trHeight w:val="300"/>
        </w:trPr>
        <w:tc>
          <w:tcPr>
            <w:cnfStyle w:val="001000000000" w:firstRow="0" w:lastRow="0" w:firstColumn="1" w:lastColumn="0" w:oddVBand="0" w:evenVBand="0" w:oddHBand="0" w:evenHBand="0" w:firstRowFirstColumn="0" w:firstRowLastColumn="0" w:lastRowFirstColumn="0" w:lastRowLastColumn="0"/>
            <w:tcW w:w="1522" w:type="dxa"/>
            <w:noWrap/>
            <w:hideMark/>
          </w:tcPr>
          <w:p w14:paraId="24DD7A5A" w14:textId="77777777" w:rsidR="003C1FCF" w:rsidRPr="001D5869" w:rsidRDefault="003C1FCF" w:rsidP="003C1FCF">
            <w:pPr>
              <w:rPr>
                <w:rFonts w:asciiTheme="majorHAnsi" w:hAnsiTheme="majorHAnsi" w:cstheme="majorHAnsi"/>
                <w:b w:val="0"/>
                <w:sz w:val="20"/>
                <w:szCs w:val="20"/>
              </w:rPr>
            </w:pPr>
            <w:r w:rsidRPr="001D5869">
              <w:rPr>
                <w:rFonts w:asciiTheme="majorHAnsi" w:hAnsiTheme="majorHAnsi" w:cstheme="majorHAnsi"/>
                <w:sz w:val="20"/>
                <w:szCs w:val="20"/>
              </w:rPr>
              <w:t>Biomass</w:t>
            </w:r>
          </w:p>
        </w:tc>
        <w:tc>
          <w:tcPr>
            <w:tcW w:w="3004" w:type="dxa"/>
            <w:noWrap/>
            <w:hideMark/>
          </w:tcPr>
          <w:p w14:paraId="5FAB8936"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NE Atlantic</w:t>
            </w:r>
          </w:p>
        </w:tc>
        <w:tc>
          <w:tcPr>
            <w:tcW w:w="1095" w:type="dxa"/>
            <w:noWrap/>
            <w:hideMark/>
          </w:tcPr>
          <w:p w14:paraId="52BBD780"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q5</w:t>
            </w:r>
          </w:p>
        </w:tc>
        <w:tc>
          <w:tcPr>
            <w:tcW w:w="3824" w:type="dxa"/>
            <w:noWrap/>
            <w:hideMark/>
          </w:tcPr>
          <w:p w14:paraId="0B471F26"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Sardine-anchovy covariance</w:t>
            </w:r>
          </w:p>
        </w:tc>
        <w:tc>
          <w:tcPr>
            <w:tcW w:w="979" w:type="dxa"/>
            <w:noWrap/>
            <w:hideMark/>
          </w:tcPr>
          <w:p w14:paraId="42829985"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-0.15</w:t>
            </w:r>
          </w:p>
        </w:tc>
        <w:tc>
          <w:tcPr>
            <w:tcW w:w="786" w:type="dxa"/>
            <w:noWrap/>
            <w:hideMark/>
          </w:tcPr>
          <w:p w14:paraId="27485D4F"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-0.42</w:t>
            </w:r>
          </w:p>
        </w:tc>
        <w:tc>
          <w:tcPr>
            <w:tcW w:w="788" w:type="dxa"/>
            <w:noWrap/>
            <w:hideMark/>
          </w:tcPr>
          <w:p w14:paraId="1E3058F2"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0.13</w:t>
            </w:r>
          </w:p>
        </w:tc>
        <w:tc>
          <w:tcPr>
            <w:tcW w:w="952" w:type="dxa"/>
            <w:noWrap/>
            <w:hideMark/>
          </w:tcPr>
          <w:p w14:paraId="3FD10D10" w14:textId="1EA284B1" w:rsidR="003C1FCF" w:rsidRPr="001D5869" w:rsidRDefault="00C73608"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roofErr w:type="spellStart"/>
            <w:r>
              <w:rPr>
                <w:rFonts w:asciiTheme="majorHAnsi" w:hAnsiTheme="majorHAnsi" w:cstheme="majorHAnsi"/>
                <w:sz w:val="20"/>
                <w:szCs w:val="20"/>
              </w:rPr>
              <w:t>covar</w:t>
            </w:r>
            <w:proofErr w:type="spellEnd"/>
          </w:p>
        </w:tc>
      </w:tr>
      <w:tr w:rsidR="003C1FCF" w:rsidRPr="001D5869" w14:paraId="22AB657D" w14:textId="77777777" w:rsidTr="003C1FCF">
        <w:trPr>
          <w:trHeight w:val="300"/>
        </w:trPr>
        <w:tc>
          <w:tcPr>
            <w:cnfStyle w:val="001000000000" w:firstRow="0" w:lastRow="0" w:firstColumn="1" w:lastColumn="0" w:oddVBand="0" w:evenVBand="0" w:oddHBand="0" w:evenHBand="0" w:firstRowFirstColumn="0" w:firstRowLastColumn="0" w:lastRowFirstColumn="0" w:lastRowLastColumn="0"/>
            <w:tcW w:w="1522" w:type="dxa"/>
            <w:noWrap/>
            <w:hideMark/>
          </w:tcPr>
          <w:p w14:paraId="56252317" w14:textId="77777777" w:rsidR="003C1FCF" w:rsidRPr="001D5869" w:rsidRDefault="003C1FCF" w:rsidP="003C1FCF">
            <w:pPr>
              <w:rPr>
                <w:rFonts w:asciiTheme="majorHAnsi" w:hAnsiTheme="majorHAnsi" w:cstheme="majorHAnsi"/>
                <w:b w:val="0"/>
                <w:sz w:val="20"/>
                <w:szCs w:val="20"/>
              </w:rPr>
            </w:pPr>
            <w:r w:rsidRPr="001D5869">
              <w:rPr>
                <w:rFonts w:asciiTheme="majorHAnsi" w:hAnsiTheme="majorHAnsi" w:cstheme="majorHAnsi"/>
                <w:sz w:val="20"/>
                <w:szCs w:val="20"/>
              </w:rPr>
              <w:t>Biomass</w:t>
            </w:r>
          </w:p>
        </w:tc>
        <w:tc>
          <w:tcPr>
            <w:tcW w:w="3004" w:type="dxa"/>
            <w:noWrap/>
            <w:hideMark/>
          </w:tcPr>
          <w:p w14:paraId="69C018D9"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NE Atlantic</w:t>
            </w:r>
          </w:p>
        </w:tc>
        <w:tc>
          <w:tcPr>
            <w:tcW w:w="1095" w:type="dxa"/>
            <w:noWrap/>
            <w:hideMark/>
          </w:tcPr>
          <w:p w14:paraId="09862177"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q5a</w:t>
            </w:r>
          </w:p>
        </w:tc>
        <w:tc>
          <w:tcPr>
            <w:tcW w:w="3824" w:type="dxa"/>
            <w:noWrap/>
            <w:hideMark/>
          </w:tcPr>
          <w:p w14:paraId="79BE8388"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Anchovy variance</w:t>
            </w:r>
          </w:p>
        </w:tc>
        <w:tc>
          <w:tcPr>
            <w:tcW w:w="979" w:type="dxa"/>
            <w:noWrap/>
            <w:hideMark/>
          </w:tcPr>
          <w:p w14:paraId="1CC8E62E"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0.74</w:t>
            </w:r>
          </w:p>
        </w:tc>
        <w:tc>
          <w:tcPr>
            <w:tcW w:w="786" w:type="dxa"/>
            <w:noWrap/>
            <w:hideMark/>
          </w:tcPr>
          <w:p w14:paraId="62332A3B"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0.27</w:t>
            </w:r>
          </w:p>
        </w:tc>
        <w:tc>
          <w:tcPr>
            <w:tcW w:w="788" w:type="dxa"/>
            <w:noWrap/>
            <w:hideMark/>
          </w:tcPr>
          <w:p w14:paraId="5FE80A20"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1.22</w:t>
            </w:r>
          </w:p>
        </w:tc>
        <w:tc>
          <w:tcPr>
            <w:tcW w:w="952" w:type="dxa"/>
            <w:noWrap/>
            <w:hideMark/>
          </w:tcPr>
          <w:p w14:paraId="63D94EA8"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var</w:t>
            </w:r>
          </w:p>
        </w:tc>
      </w:tr>
      <w:tr w:rsidR="003C1FCF" w:rsidRPr="001D5869" w14:paraId="4280F062" w14:textId="77777777" w:rsidTr="003C1FCF">
        <w:trPr>
          <w:trHeight w:val="300"/>
        </w:trPr>
        <w:tc>
          <w:tcPr>
            <w:cnfStyle w:val="001000000000" w:firstRow="0" w:lastRow="0" w:firstColumn="1" w:lastColumn="0" w:oddVBand="0" w:evenVBand="0" w:oddHBand="0" w:evenHBand="0" w:firstRowFirstColumn="0" w:firstRowLastColumn="0" w:lastRowFirstColumn="0" w:lastRowLastColumn="0"/>
            <w:tcW w:w="1522" w:type="dxa"/>
            <w:noWrap/>
            <w:hideMark/>
          </w:tcPr>
          <w:p w14:paraId="246139D0" w14:textId="77777777" w:rsidR="003C1FCF" w:rsidRPr="001D5869" w:rsidRDefault="003C1FCF" w:rsidP="003C1FCF">
            <w:pPr>
              <w:rPr>
                <w:rFonts w:asciiTheme="majorHAnsi" w:hAnsiTheme="majorHAnsi" w:cstheme="majorHAnsi"/>
                <w:b w:val="0"/>
                <w:sz w:val="20"/>
                <w:szCs w:val="20"/>
              </w:rPr>
            </w:pPr>
            <w:r w:rsidRPr="001D5869">
              <w:rPr>
                <w:rFonts w:asciiTheme="majorHAnsi" w:hAnsiTheme="majorHAnsi" w:cstheme="majorHAnsi"/>
                <w:sz w:val="20"/>
                <w:szCs w:val="20"/>
              </w:rPr>
              <w:t>Landings</w:t>
            </w:r>
          </w:p>
        </w:tc>
        <w:tc>
          <w:tcPr>
            <w:tcW w:w="3004" w:type="dxa"/>
            <w:noWrap/>
            <w:hideMark/>
          </w:tcPr>
          <w:p w14:paraId="40F3AC64"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All</w:t>
            </w:r>
          </w:p>
        </w:tc>
        <w:tc>
          <w:tcPr>
            <w:tcW w:w="1095" w:type="dxa"/>
            <w:noWrap/>
            <w:hideMark/>
          </w:tcPr>
          <w:p w14:paraId="5F294B46"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bs</w:t>
            </w:r>
          </w:p>
        </w:tc>
        <w:tc>
          <w:tcPr>
            <w:tcW w:w="3824" w:type="dxa"/>
            <w:noWrap/>
            <w:hideMark/>
          </w:tcPr>
          <w:p w14:paraId="4E399931"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Sardine density-dependence</w:t>
            </w:r>
          </w:p>
        </w:tc>
        <w:tc>
          <w:tcPr>
            <w:tcW w:w="979" w:type="dxa"/>
            <w:noWrap/>
            <w:hideMark/>
          </w:tcPr>
          <w:p w14:paraId="12B6C1B3"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0.93</w:t>
            </w:r>
          </w:p>
        </w:tc>
        <w:tc>
          <w:tcPr>
            <w:tcW w:w="786" w:type="dxa"/>
            <w:noWrap/>
            <w:hideMark/>
          </w:tcPr>
          <w:p w14:paraId="08319BCA"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0.87</w:t>
            </w:r>
          </w:p>
        </w:tc>
        <w:tc>
          <w:tcPr>
            <w:tcW w:w="788" w:type="dxa"/>
            <w:noWrap/>
            <w:hideMark/>
          </w:tcPr>
          <w:p w14:paraId="72324ADA"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1.00</w:t>
            </w:r>
          </w:p>
        </w:tc>
        <w:tc>
          <w:tcPr>
            <w:tcW w:w="952" w:type="dxa"/>
            <w:noWrap/>
            <w:hideMark/>
          </w:tcPr>
          <w:p w14:paraId="0E6E8F6D"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roofErr w:type="spellStart"/>
            <w:r w:rsidRPr="001D5869">
              <w:rPr>
                <w:rFonts w:asciiTheme="majorHAnsi" w:hAnsiTheme="majorHAnsi" w:cstheme="majorHAnsi"/>
                <w:sz w:val="20"/>
                <w:szCs w:val="20"/>
              </w:rPr>
              <w:t>diag</w:t>
            </w:r>
            <w:proofErr w:type="spellEnd"/>
          </w:p>
        </w:tc>
      </w:tr>
      <w:tr w:rsidR="003C1FCF" w:rsidRPr="001D5869" w14:paraId="00E517DE" w14:textId="77777777" w:rsidTr="003C1FCF">
        <w:trPr>
          <w:trHeight w:val="300"/>
        </w:trPr>
        <w:tc>
          <w:tcPr>
            <w:cnfStyle w:val="001000000000" w:firstRow="0" w:lastRow="0" w:firstColumn="1" w:lastColumn="0" w:oddVBand="0" w:evenVBand="0" w:oddHBand="0" w:evenHBand="0" w:firstRowFirstColumn="0" w:firstRowLastColumn="0" w:lastRowFirstColumn="0" w:lastRowLastColumn="0"/>
            <w:tcW w:w="1522" w:type="dxa"/>
            <w:noWrap/>
            <w:hideMark/>
          </w:tcPr>
          <w:p w14:paraId="6792CABF" w14:textId="77777777" w:rsidR="003C1FCF" w:rsidRPr="001D5869" w:rsidRDefault="003C1FCF" w:rsidP="003C1FCF">
            <w:pPr>
              <w:rPr>
                <w:rFonts w:asciiTheme="majorHAnsi" w:hAnsiTheme="majorHAnsi" w:cstheme="majorHAnsi"/>
                <w:b w:val="0"/>
                <w:sz w:val="20"/>
                <w:szCs w:val="20"/>
              </w:rPr>
            </w:pPr>
            <w:r w:rsidRPr="001D5869">
              <w:rPr>
                <w:rFonts w:asciiTheme="majorHAnsi" w:hAnsiTheme="majorHAnsi" w:cstheme="majorHAnsi"/>
                <w:sz w:val="20"/>
                <w:szCs w:val="20"/>
              </w:rPr>
              <w:t>Landings</w:t>
            </w:r>
          </w:p>
        </w:tc>
        <w:tc>
          <w:tcPr>
            <w:tcW w:w="3004" w:type="dxa"/>
            <w:noWrap/>
            <w:hideMark/>
          </w:tcPr>
          <w:p w14:paraId="0578F7DA"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All</w:t>
            </w:r>
          </w:p>
        </w:tc>
        <w:tc>
          <w:tcPr>
            <w:tcW w:w="1095" w:type="dxa"/>
            <w:noWrap/>
            <w:hideMark/>
          </w:tcPr>
          <w:p w14:paraId="0CC92058"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roofErr w:type="spellStart"/>
            <w:r w:rsidRPr="001D5869">
              <w:rPr>
                <w:rFonts w:asciiTheme="majorHAnsi" w:hAnsiTheme="majorHAnsi" w:cstheme="majorHAnsi"/>
                <w:sz w:val="20"/>
                <w:szCs w:val="20"/>
              </w:rPr>
              <w:t>bsa</w:t>
            </w:r>
            <w:proofErr w:type="spellEnd"/>
          </w:p>
        </w:tc>
        <w:tc>
          <w:tcPr>
            <w:tcW w:w="3824" w:type="dxa"/>
            <w:noWrap/>
            <w:hideMark/>
          </w:tcPr>
          <w:p w14:paraId="1AEA81A6"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Effect of sardine on anchovy</w:t>
            </w:r>
          </w:p>
        </w:tc>
        <w:tc>
          <w:tcPr>
            <w:tcW w:w="979" w:type="dxa"/>
            <w:noWrap/>
            <w:hideMark/>
          </w:tcPr>
          <w:p w14:paraId="317C8131"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-0.06</w:t>
            </w:r>
          </w:p>
        </w:tc>
        <w:tc>
          <w:tcPr>
            <w:tcW w:w="786" w:type="dxa"/>
            <w:noWrap/>
            <w:hideMark/>
          </w:tcPr>
          <w:p w14:paraId="1074FE02"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-0.14</w:t>
            </w:r>
          </w:p>
        </w:tc>
        <w:tc>
          <w:tcPr>
            <w:tcW w:w="788" w:type="dxa"/>
            <w:noWrap/>
            <w:hideMark/>
          </w:tcPr>
          <w:p w14:paraId="734157F5"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0.01</w:t>
            </w:r>
          </w:p>
        </w:tc>
        <w:tc>
          <w:tcPr>
            <w:tcW w:w="952" w:type="dxa"/>
            <w:noWrap/>
            <w:hideMark/>
          </w:tcPr>
          <w:p w14:paraId="2CD84BEA"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roofErr w:type="spellStart"/>
            <w:r w:rsidRPr="001D5869">
              <w:rPr>
                <w:rFonts w:asciiTheme="majorHAnsi" w:hAnsiTheme="majorHAnsi" w:cstheme="majorHAnsi"/>
                <w:sz w:val="20"/>
                <w:szCs w:val="20"/>
              </w:rPr>
              <w:t>offdiag</w:t>
            </w:r>
            <w:proofErr w:type="spellEnd"/>
          </w:p>
        </w:tc>
      </w:tr>
      <w:tr w:rsidR="003C1FCF" w:rsidRPr="001D5869" w14:paraId="003EC400" w14:textId="77777777" w:rsidTr="003C1FCF">
        <w:trPr>
          <w:trHeight w:val="300"/>
        </w:trPr>
        <w:tc>
          <w:tcPr>
            <w:cnfStyle w:val="001000000000" w:firstRow="0" w:lastRow="0" w:firstColumn="1" w:lastColumn="0" w:oddVBand="0" w:evenVBand="0" w:oddHBand="0" w:evenHBand="0" w:firstRowFirstColumn="0" w:firstRowLastColumn="0" w:lastRowFirstColumn="0" w:lastRowLastColumn="0"/>
            <w:tcW w:w="1522" w:type="dxa"/>
            <w:noWrap/>
            <w:hideMark/>
          </w:tcPr>
          <w:p w14:paraId="6FD15A8A" w14:textId="77777777" w:rsidR="003C1FCF" w:rsidRPr="001D5869" w:rsidRDefault="003C1FCF" w:rsidP="003C1FCF">
            <w:pPr>
              <w:rPr>
                <w:rFonts w:asciiTheme="majorHAnsi" w:hAnsiTheme="majorHAnsi" w:cstheme="majorHAnsi"/>
                <w:b w:val="0"/>
                <w:sz w:val="20"/>
                <w:szCs w:val="20"/>
              </w:rPr>
            </w:pPr>
            <w:r w:rsidRPr="001D5869">
              <w:rPr>
                <w:rFonts w:asciiTheme="majorHAnsi" w:hAnsiTheme="majorHAnsi" w:cstheme="majorHAnsi"/>
                <w:sz w:val="20"/>
                <w:szCs w:val="20"/>
              </w:rPr>
              <w:t>Landings</w:t>
            </w:r>
          </w:p>
        </w:tc>
        <w:tc>
          <w:tcPr>
            <w:tcW w:w="3004" w:type="dxa"/>
            <w:noWrap/>
            <w:hideMark/>
          </w:tcPr>
          <w:p w14:paraId="4D8B577F"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All</w:t>
            </w:r>
          </w:p>
        </w:tc>
        <w:tc>
          <w:tcPr>
            <w:tcW w:w="1095" w:type="dxa"/>
            <w:noWrap/>
            <w:hideMark/>
          </w:tcPr>
          <w:p w14:paraId="75A86FC9"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bas</w:t>
            </w:r>
          </w:p>
        </w:tc>
        <w:tc>
          <w:tcPr>
            <w:tcW w:w="3824" w:type="dxa"/>
            <w:noWrap/>
            <w:hideMark/>
          </w:tcPr>
          <w:p w14:paraId="59D56B41"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Effect of anchovy on sardine</w:t>
            </w:r>
          </w:p>
        </w:tc>
        <w:tc>
          <w:tcPr>
            <w:tcW w:w="979" w:type="dxa"/>
            <w:noWrap/>
            <w:hideMark/>
          </w:tcPr>
          <w:p w14:paraId="6B80728E"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0.01</w:t>
            </w:r>
          </w:p>
        </w:tc>
        <w:tc>
          <w:tcPr>
            <w:tcW w:w="786" w:type="dxa"/>
            <w:noWrap/>
            <w:hideMark/>
          </w:tcPr>
          <w:p w14:paraId="39B7988A"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-0.06</w:t>
            </w:r>
          </w:p>
        </w:tc>
        <w:tc>
          <w:tcPr>
            <w:tcW w:w="788" w:type="dxa"/>
            <w:noWrap/>
            <w:hideMark/>
          </w:tcPr>
          <w:p w14:paraId="5363AFC9"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0.08</w:t>
            </w:r>
          </w:p>
        </w:tc>
        <w:tc>
          <w:tcPr>
            <w:tcW w:w="952" w:type="dxa"/>
            <w:noWrap/>
            <w:hideMark/>
          </w:tcPr>
          <w:p w14:paraId="325BA110"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roofErr w:type="spellStart"/>
            <w:r w:rsidRPr="001D5869">
              <w:rPr>
                <w:rFonts w:asciiTheme="majorHAnsi" w:hAnsiTheme="majorHAnsi" w:cstheme="majorHAnsi"/>
                <w:sz w:val="20"/>
                <w:szCs w:val="20"/>
              </w:rPr>
              <w:t>offdiag</w:t>
            </w:r>
            <w:proofErr w:type="spellEnd"/>
          </w:p>
        </w:tc>
      </w:tr>
      <w:tr w:rsidR="003C1FCF" w:rsidRPr="001D5869" w14:paraId="6EDE3595" w14:textId="77777777" w:rsidTr="003C1FCF">
        <w:trPr>
          <w:trHeight w:val="300"/>
        </w:trPr>
        <w:tc>
          <w:tcPr>
            <w:cnfStyle w:val="001000000000" w:firstRow="0" w:lastRow="0" w:firstColumn="1" w:lastColumn="0" w:oddVBand="0" w:evenVBand="0" w:oddHBand="0" w:evenHBand="0" w:firstRowFirstColumn="0" w:firstRowLastColumn="0" w:lastRowFirstColumn="0" w:lastRowLastColumn="0"/>
            <w:tcW w:w="1522" w:type="dxa"/>
            <w:noWrap/>
            <w:hideMark/>
          </w:tcPr>
          <w:p w14:paraId="02F1D7AC" w14:textId="77777777" w:rsidR="003C1FCF" w:rsidRPr="001D5869" w:rsidRDefault="003C1FCF" w:rsidP="003C1FCF">
            <w:pPr>
              <w:rPr>
                <w:rFonts w:asciiTheme="majorHAnsi" w:hAnsiTheme="majorHAnsi" w:cstheme="majorHAnsi"/>
                <w:b w:val="0"/>
                <w:sz w:val="20"/>
                <w:szCs w:val="20"/>
              </w:rPr>
            </w:pPr>
            <w:r w:rsidRPr="001D5869">
              <w:rPr>
                <w:rFonts w:asciiTheme="majorHAnsi" w:hAnsiTheme="majorHAnsi" w:cstheme="majorHAnsi"/>
                <w:sz w:val="20"/>
                <w:szCs w:val="20"/>
              </w:rPr>
              <w:t>Landings</w:t>
            </w:r>
          </w:p>
        </w:tc>
        <w:tc>
          <w:tcPr>
            <w:tcW w:w="3004" w:type="dxa"/>
            <w:noWrap/>
            <w:hideMark/>
          </w:tcPr>
          <w:p w14:paraId="12EB8049"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All</w:t>
            </w:r>
          </w:p>
        </w:tc>
        <w:tc>
          <w:tcPr>
            <w:tcW w:w="1095" w:type="dxa"/>
            <w:noWrap/>
            <w:hideMark/>
          </w:tcPr>
          <w:p w14:paraId="6FA5251B"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roofErr w:type="spellStart"/>
            <w:r w:rsidRPr="001D5869">
              <w:rPr>
                <w:rFonts w:asciiTheme="majorHAnsi" w:hAnsiTheme="majorHAnsi" w:cstheme="majorHAnsi"/>
                <w:sz w:val="20"/>
                <w:szCs w:val="20"/>
              </w:rPr>
              <w:t>ba</w:t>
            </w:r>
            <w:proofErr w:type="spellEnd"/>
          </w:p>
        </w:tc>
        <w:tc>
          <w:tcPr>
            <w:tcW w:w="3824" w:type="dxa"/>
            <w:noWrap/>
            <w:hideMark/>
          </w:tcPr>
          <w:p w14:paraId="2D8D6A65"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Anchovy density dependence</w:t>
            </w:r>
          </w:p>
        </w:tc>
        <w:tc>
          <w:tcPr>
            <w:tcW w:w="979" w:type="dxa"/>
            <w:noWrap/>
            <w:hideMark/>
          </w:tcPr>
          <w:p w14:paraId="25375E03"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0.73</w:t>
            </w:r>
          </w:p>
        </w:tc>
        <w:tc>
          <w:tcPr>
            <w:tcW w:w="786" w:type="dxa"/>
            <w:noWrap/>
            <w:hideMark/>
          </w:tcPr>
          <w:p w14:paraId="581E7134"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0.63</w:t>
            </w:r>
          </w:p>
        </w:tc>
        <w:tc>
          <w:tcPr>
            <w:tcW w:w="788" w:type="dxa"/>
            <w:noWrap/>
            <w:hideMark/>
          </w:tcPr>
          <w:p w14:paraId="22E9C91C"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0.82</w:t>
            </w:r>
          </w:p>
        </w:tc>
        <w:tc>
          <w:tcPr>
            <w:tcW w:w="952" w:type="dxa"/>
            <w:noWrap/>
            <w:hideMark/>
          </w:tcPr>
          <w:p w14:paraId="7DD4FC41"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roofErr w:type="spellStart"/>
            <w:r w:rsidRPr="001D5869">
              <w:rPr>
                <w:rFonts w:asciiTheme="majorHAnsi" w:hAnsiTheme="majorHAnsi" w:cstheme="majorHAnsi"/>
                <w:sz w:val="20"/>
                <w:szCs w:val="20"/>
              </w:rPr>
              <w:t>diag</w:t>
            </w:r>
            <w:proofErr w:type="spellEnd"/>
          </w:p>
        </w:tc>
      </w:tr>
      <w:tr w:rsidR="003C1FCF" w:rsidRPr="001D5869" w14:paraId="6FD27075" w14:textId="77777777" w:rsidTr="003C1FCF">
        <w:trPr>
          <w:trHeight w:val="300"/>
        </w:trPr>
        <w:tc>
          <w:tcPr>
            <w:cnfStyle w:val="001000000000" w:firstRow="0" w:lastRow="0" w:firstColumn="1" w:lastColumn="0" w:oddVBand="0" w:evenVBand="0" w:oddHBand="0" w:evenHBand="0" w:firstRowFirstColumn="0" w:firstRowLastColumn="0" w:lastRowFirstColumn="0" w:lastRowLastColumn="0"/>
            <w:tcW w:w="1522" w:type="dxa"/>
            <w:noWrap/>
            <w:hideMark/>
          </w:tcPr>
          <w:p w14:paraId="5DBA8B97" w14:textId="77777777" w:rsidR="003C1FCF" w:rsidRPr="001D5869" w:rsidRDefault="003C1FCF" w:rsidP="003C1FCF">
            <w:pPr>
              <w:rPr>
                <w:rFonts w:asciiTheme="majorHAnsi" w:hAnsiTheme="majorHAnsi" w:cstheme="majorHAnsi"/>
                <w:b w:val="0"/>
                <w:sz w:val="20"/>
                <w:szCs w:val="20"/>
              </w:rPr>
            </w:pPr>
            <w:r w:rsidRPr="001D5869">
              <w:rPr>
                <w:rFonts w:asciiTheme="majorHAnsi" w:hAnsiTheme="majorHAnsi" w:cstheme="majorHAnsi"/>
                <w:sz w:val="20"/>
                <w:szCs w:val="20"/>
              </w:rPr>
              <w:t>Landings</w:t>
            </w:r>
          </w:p>
        </w:tc>
        <w:tc>
          <w:tcPr>
            <w:tcW w:w="3004" w:type="dxa"/>
            <w:noWrap/>
            <w:hideMark/>
          </w:tcPr>
          <w:p w14:paraId="588A0070"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All</w:t>
            </w:r>
          </w:p>
        </w:tc>
        <w:tc>
          <w:tcPr>
            <w:tcW w:w="1095" w:type="dxa"/>
            <w:noWrap/>
            <w:hideMark/>
          </w:tcPr>
          <w:p w14:paraId="413FA7B2"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R</w:t>
            </w:r>
          </w:p>
        </w:tc>
        <w:tc>
          <w:tcPr>
            <w:tcW w:w="3824" w:type="dxa"/>
            <w:noWrap/>
            <w:hideMark/>
          </w:tcPr>
          <w:p w14:paraId="42113DCB"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Observation error</w:t>
            </w:r>
          </w:p>
        </w:tc>
        <w:tc>
          <w:tcPr>
            <w:tcW w:w="979" w:type="dxa"/>
            <w:noWrap/>
            <w:hideMark/>
          </w:tcPr>
          <w:p w14:paraId="2A7C5E54"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0.03</w:t>
            </w:r>
          </w:p>
        </w:tc>
        <w:tc>
          <w:tcPr>
            <w:tcW w:w="786" w:type="dxa"/>
            <w:noWrap/>
            <w:hideMark/>
          </w:tcPr>
          <w:p w14:paraId="003B7E3B"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-0.01</w:t>
            </w:r>
          </w:p>
        </w:tc>
        <w:tc>
          <w:tcPr>
            <w:tcW w:w="788" w:type="dxa"/>
            <w:noWrap/>
            <w:hideMark/>
          </w:tcPr>
          <w:p w14:paraId="05665C61"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0.06</w:t>
            </w:r>
          </w:p>
        </w:tc>
        <w:tc>
          <w:tcPr>
            <w:tcW w:w="952" w:type="dxa"/>
            <w:noWrap/>
            <w:hideMark/>
          </w:tcPr>
          <w:p w14:paraId="42F29888"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var</w:t>
            </w:r>
          </w:p>
        </w:tc>
      </w:tr>
      <w:tr w:rsidR="003C1FCF" w:rsidRPr="001D5869" w14:paraId="3E82A333" w14:textId="77777777" w:rsidTr="003C1FCF">
        <w:trPr>
          <w:trHeight w:val="300"/>
        </w:trPr>
        <w:tc>
          <w:tcPr>
            <w:cnfStyle w:val="001000000000" w:firstRow="0" w:lastRow="0" w:firstColumn="1" w:lastColumn="0" w:oddVBand="0" w:evenVBand="0" w:oddHBand="0" w:evenHBand="0" w:firstRowFirstColumn="0" w:firstRowLastColumn="0" w:lastRowFirstColumn="0" w:lastRowLastColumn="0"/>
            <w:tcW w:w="1522" w:type="dxa"/>
            <w:noWrap/>
            <w:hideMark/>
          </w:tcPr>
          <w:p w14:paraId="77312466" w14:textId="77777777" w:rsidR="003C1FCF" w:rsidRPr="001D5869" w:rsidRDefault="003C1FCF" w:rsidP="003C1FCF">
            <w:pPr>
              <w:rPr>
                <w:rFonts w:asciiTheme="majorHAnsi" w:hAnsiTheme="majorHAnsi" w:cstheme="majorHAnsi"/>
                <w:b w:val="0"/>
                <w:sz w:val="20"/>
                <w:szCs w:val="20"/>
              </w:rPr>
            </w:pPr>
            <w:r w:rsidRPr="001D5869">
              <w:rPr>
                <w:rFonts w:asciiTheme="majorHAnsi" w:hAnsiTheme="majorHAnsi" w:cstheme="majorHAnsi"/>
                <w:sz w:val="20"/>
                <w:szCs w:val="20"/>
              </w:rPr>
              <w:t>Landings</w:t>
            </w:r>
          </w:p>
        </w:tc>
        <w:tc>
          <w:tcPr>
            <w:tcW w:w="3004" w:type="dxa"/>
            <w:noWrap/>
            <w:hideMark/>
          </w:tcPr>
          <w:p w14:paraId="334E4C79"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Benguela</w:t>
            </w:r>
          </w:p>
        </w:tc>
        <w:tc>
          <w:tcPr>
            <w:tcW w:w="1095" w:type="dxa"/>
            <w:noWrap/>
            <w:hideMark/>
          </w:tcPr>
          <w:p w14:paraId="5DD89BB1"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q1s</w:t>
            </w:r>
          </w:p>
        </w:tc>
        <w:tc>
          <w:tcPr>
            <w:tcW w:w="3824" w:type="dxa"/>
            <w:noWrap/>
            <w:hideMark/>
          </w:tcPr>
          <w:p w14:paraId="59D9B80E"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Sardine variance</w:t>
            </w:r>
          </w:p>
        </w:tc>
        <w:tc>
          <w:tcPr>
            <w:tcW w:w="979" w:type="dxa"/>
            <w:noWrap/>
            <w:hideMark/>
          </w:tcPr>
          <w:p w14:paraId="1076DA5D"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0.18</w:t>
            </w:r>
          </w:p>
        </w:tc>
        <w:tc>
          <w:tcPr>
            <w:tcW w:w="786" w:type="dxa"/>
            <w:noWrap/>
            <w:hideMark/>
          </w:tcPr>
          <w:p w14:paraId="3AA3DD21"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0.08</w:t>
            </w:r>
          </w:p>
        </w:tc>
        <w:tc>
          <w:tcPr>
            <w:tcW w:w="788" w:type="dxa"/>
            <w:noWrap/>
            <w:hideMark/>
          </w:tcPr>
          <w:p w14:paraId="3B670F6F"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0.28</w:t>
            </w:r>
          </w:p>
        </w:tc>
        <w:tc>
          <w:tcPr>
            <w:tcW w:w="952" w:type="dxa"/>
            <w:noWrap/>
            <w:hideMark/>
          </w:tcPr>
          <w:p w14:paraId="7BC7E3FF"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roofErr w:type="spellStart"/>
            <w:r w:rsidRPr="001D5869">
              <w:rPr>
                <w:rFonts w:asciiTheme="majorHAnsi" w:hAnsiTheme="majorHAnsi" w:cstheme="majorHAnsi"/>
                <w:sz w:val="20"/>
                <w:szCs w:val="20"/>
              </w:rPr>
              <w:t>diag</w:t>
            </w:r>
            <w:proofErr w:type="spellEnd"/>
          </w:p>
        </w:tc>
      </w:tr>
      <w:tr w:rsidR="003C1FCF" w:rsidRPr="001D5869" w14:paraId="381358F3" w14:textId="77777777" w:rsidTr="003C1FCF">
        <w:trPr>
          <w:trHeight w:val="300"/>
        </w:trPr>
        <w:tc>
          <w:tcPr>
            <w:cnfStyle w:val="001000000000" w:firstRow="0" w:lastRow="0" w:firstColumn="1" w:lastColumn="0" w:oddVBand="0" w:evenVBand="0" w:oddHBand="0" w:evenHBand="0" w:firstRowFirstColumn="0" w:firstRowLastColumn="0" w:lastRowFirstColumn="0" w:lastRowLastColumn="0"/>
            <w:tcW w:w="1522" w:type="dxa"/>
            <w:noWrap/>
            <w:hideMark/>
          </w:tcPr>
          <w:p w14:paraId="34BBB538" w14:textId="77777777" w:rsidR="003C1FCF" w:rsidRPr="001D5869" w:rsidRDefault="003C1FCF" w:rsidP="003C1FCF">
            <w:pPr>
              <w:rPr>
                <w:rFonts w:asciiTheme="majorHAnsi" w:hAnsiTheme="majorHAnsi" w:cstheme="majorHAnsi"/>
                <w:b w:val="0"/>
                <w:sz w:val="20"/>
                <w:szCs w:val="20"/>
              </w:rPr>
            </w:pPr>
            <w:r w:rsidRPr="001D5869">
              <w:rPr>
                <w:rFonts w:asciiTheme="majorHAnsi" w:hAnsiTheme="majorHAnsi" w:cstheme="majorHAnsi"/>
                <w:sz w:val="20"/>
                <w:szCs w:val="20"/>
              </w:rPr>
              <w:lastRenderedPageBreak/>
              <w:t>Landings</w:t>
            </w:r>
          </w:p>
        </w:tc>
        <w:tc>
          <w:tcPr>
            <w:tcW w:w="3004" w:type="dxa"/>
            <w:noWrap/>
            <w:hideMark/>
          </w:tcPr>
          <w:p w14:paraId="2023E915"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Benguela</w:t>
            </w:r>
          </w:p>
        </w:tc>
        <w:tc>
          <w:tcPr>
            <w:tcW w:w="1095" w:type="dxa"/>
            <w:noWrap/>
            <w:hideMark/>
          </w:tcPr>
          <w:p w14:paraId="1CB185E6"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q1</w:t>
            </w:r>
          </w:p>
        </w:tc>
        <w:tc>
          <w:tcPr>
            <w:tcW w:w="3824" w:type="dxa"/>
            <w:noWrap/>
            <w:hideMark/>
          </w:tcPr>
          <w:p w14:paraId="616A9607"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Sardine-anchovy covariance</w:t>
            </w:r>
          </w:p>
        </w:tc>
        <w:tc>
          <w:tcPr>
            <w:tcW w:w="979" w:type="dxa"/>
            <w:noWrap/>
            <w:hideMark/>
          </w:tcPr>
          <w:p w14:paraId="510A83B4"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0.05</w:t>
            </w:r>
          </w:p>
        </w:tc>
        <w:tc>
          <w:tcPr>
            <w:tcW w:w="786" w:type="dxa"/>
            <w:noWrap/>
            <w:hideMark/>
          </w:tcPr>
          <w:p w14:paraId="1B6B5F38"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-0.06</w:t>
            </w:r>
          </w:p>
        </w:tc>
        <w:tc>
          <w:tcPr>
            <w:tcW w:w="788" w:type="dxa"/>
            <w:noWrap/>
            <w:hideMark/>
          </w:tcPr>
          <w:p w14:paraId="01309E1F"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0.16</w:t>
            </w:r>
          </w:p>
        </w:tc>
        <w:tc>
          <w:tcPr>
            <w:tcW w:w="952" w:type="dxa"/>
            <w:noWrap/>
            <w:hideMark/>
          </w:tcPr>
          <w:p w14:paraId="412EB645"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roofErr w:type="spellStart"/>
            <w:r w:rsidRPr="001D5869">
              <w:rPr>
                <w:rFonts w:asciiTheme="majorHAnsi" w:hAnsiTheme="majorHAnsi" w:cstheme="majorHAnsi"/>
                <w:sz w:val="20"/>
                <w:szCs w:val="20"/>
              </w:rPr>
              <w:t>offdiag</w:t>
            </w:r>
            <w:proofErr w:type="spellEnd"/>
          </w:p>
        </w:tc>
      </w:tr>
      <w:tr w:rsidR="003C1FCF" w:rsidRPr="001D5869" w14:paraId="14EFFABC" w14:textId="77777777" w:rsidTr="003C1FCF">
        <w:trPr>
          <w:trHeight w:val="300"/>
        </w:trPr>
        <w:tc>
          <w:tcPr>
            <w:cnfStyle w:val="001000000000" w:firstRow="0" w:lastRow="0" w:firstColumn="1" w:lastColumn="0" w:oddVBand="0" w:evenVBand="0" w:oddHBand="0" w:evenHBand="0" w:firstRowFirstColumn="0" w:firstRowLastColumn="0" w:lastRowFirstColumn="0" w:lastRowLastColumn="0"/>
            <w:tcW w:w="1522" w:type="dxa"/>
            <w:noWrap/>
            <w:hideMark/>
          </w:tcPr>
          <w:p w14:paraId="59482616" w14:textId="77777777" w:rsidR="003C1FCF" w:rsidRPr="001D5869" w:rsidRDefault="003C1FCF" w:rsidP="003C1FCF">
            <w:pPr>
              <w:rPr>
                <w:rFonts w:asciiTheme="majorHAnsi" w:hAnsiTheme="majorHAnsi" w:cstheme="majorHAnsi"/>
                <w:b w:val="0"/>
                <w:sz w:val="20"/>
                <w:szCs w:val="20"/>
              </w:rPr>
            </w:pPr>
            <w:r w:rsidRPr="001D5869">
              <w:rPr>
                <w:rFonts w:asciiTheme="majorHAnsi" w:hAnsiTheme="majorHAnsi" w:cstheme="majorHAnsi"/>
                <w:sz w:val="20"/>
                <w:szCs w:val="20"/>
              </w:rPr>
              <w:t>Landings</w:t>
            </w:r>
          </w:p>
        </w:tc>
        <w:tc>
          <w:tcPr>
            <w:tcW w:w="3004" w:type="dxa"/>
            <w:noWrap/>
            <w:hideMark/>
          </w:tcPr>
          <w:p w14:paraId="3FEA0298"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Benguela</w:t>
            </w:r>
          </w:p>
        </w:tc>
        <w:tc>
          <w:tcPr>
            <w:tcW w:w="1095" w:type="dxa"/>
            <w:noWrap/>
            <w:hideMark/>
          </w:tcPr>
          <w:p w14:paraId="0F724A94"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q1a</w:t>
            </w:r>
          </w:p>
        </w:tc>
        <w:tc>
          <w:tcPr>
            <w:tcW w:w="3824" w:type="dxa"/>
            <w:noWrap/>
            <w:hideMark/>
          </w:tcPr>
          <w:p w14:paraId="2EA3BC93"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Anchovy variance</w:t>
            </w:r>
          </w:p>
        </w:tc>
        <w:tc>
          <w:tcPr>
            <w:tcW w:w="979" w:type="dxa"/>
            <w:noWrap/>
            <w:hideMark/>
          </w:tcPr>
          <w:p w14:paraId="5A861EB4"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0.53</w:t>
            </w:r>
          </w:p>
        </w:tc>
        <w:tc>
          <w:tcPr>
            <w:tcW w:w="786" w:type="dxa"/>
            <w:noWrap/>
            <w:hideMark/>
          </w:tcPr>
          <w:p w14:paraId="6654CE48"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0.28</w:t>
            </w:r>
          </w:p>
        </w:tc>
        <w:tc>
          <w:tcPr>
            <w:tcW w:w="788" w:type="dxa"/>
            <w:noWrap/>
            <w:hideMark/>
          </w:tcPr>
          <w:p w14:paraId="5E7A99C3"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0.78</w:t>
            </w:r>
          </w:p>
        </w:tc>
        <w:tc>
          <w:tcPr>
            <w:tcW w:w="952" w:type="dxa"/>
            <w:noWrap/>
            <w:hideMark/>
          </w:tcPr>
          <w:p w14:paraId="2069C67A"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var</w:t>
            </w:r>
          </w:p>
        </w:tc>
      </w:tr>
      <w:tr w:rsidR="003C1FCF" w:rsidRPr="001D5869" w14:paraId="52E320CD" w14:textId="77777777" w:rsidTr="003C1FCF">
        <w:trPr>
          <w:trHeight w:val="300"/>
        </w:trPr>
        <w:tc>
          <w:tcPr>
            <w:cnfStyle w:val="001000000000" w:firstRow="0" w:lastRow="0" w:firstColumn="1" w:lastColumn="0" w:oddVBand="0" w:evenVBand="0" w:oddHBand="0" w:evenHBand="0" w:firstRowFirstColumn="0" w:firstRowLastColumn="0" w:lastRowFirstColumn="0" w:lastRowLastColumn="0"/>
            <w:tcW w:w="1522" w:type="dxa"/>
            <w:noWrap/>
            <w:hideMark/>
          </w:tcPr>
          <w:p w14:paraId="5572AB8D" w14:textId="77777777" w:rsidR="003C1FCF" w:rsidRPr="001D5869" w:rsidRDefault="003C1FCF" w:rsidP="003C1FCF">
            <w:pPr>
              <w:rPr>
                <w:rFonts w:asciiTheme="majorHAnsi" w:hAnsiTheme="majorHAnsi" w:cstheme="majorHAnsi"/>
                <w:b w:val="0"/>
                <w:sz w:val="20"/>
                <w:szCs w:val="20"/>
              </w:rPr>
            </w:pPr>
            <w:r w:rsidRPr="001D5869">
              <w:rPr>
                <w:rFonts w:asciiTheme="majorHAnsi" w:hAnsiTheme="majorHAnsi" w:cstheme="majorHAnsi"/>
                <w:sz w:val="20"/>
                <w:szCs w:val="20"/>
              </w:rPr>
              <w:t>Landings</w:t>
            </w:r>
          </w:p>
        </w:tc>
        <w:tc>
          <w:tcPr>
            <w:tcW w:w="3004" w:type="dxa"/>
            <w:noWrap/>
            <w:hideMark/>
          </w:tcPr>
          <w:p w14:paraId="2B2C3556"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California</w:t>
            </w:r>
          </w:p>
        </w:tc>
        <w:tc>
          <w:tcPr>
            <w:tcW w:w="1095" w:type="dxa"/>
            <w:noWrap/>
            <w:hideMark/>
          </w:tcPr>
          <w:p w14:paraId="5A06FA69"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q2s</w:t>
            </w:r>
          </w:p>
        </w:tc>
        <w:tc>
          <w:tcPr>
            <w:tcW w:w="3824" w:type="dxa"/>
            <w:noWrap/>
            <w:hideMark/>
          </w:tcPr>
          <w:p w14:paraId="58C163A3"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Sardine variance</w:t>
            </w:r>
          </w:p>
        </w:tc>
        <w:tc>
          <w:tcPr>
            <w:tcW w:w="979" w:type="dxa"/>
            <w:noWrap/>
            <w:hideMark/>
          </w:tcPr>
          <w:p w14:paraId="0E1847B9"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0.45</w:t>
            </w:r>
          </w:p>
        </w:tc>
        <w:tc>
          <w:tcPr>
            <w:tcW w:w="786" w:type="dxa"/>
            <w:noWrap/>
            <w:hideMark/>
          </w:tcPr>
          <w:p w14:paraId="54844013"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0.20</w:t>
            </w:r>
          </w:p>
        </w:tc>
        <w:tc>
          <w:tcPr>
            <w:tcW w:w="788" w:type="dxa"/>
            <w:noWrap/>
            <w:hideMark/>
          </w:tcPr>
          <w:p w14:paraId="709AF7C2"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0.69</w:t>
            </w:r>
          </w:p>
        </w:tc>
        <w:tc>
          <w:tcPr>
            <w:tcW w:w="952" w:type="dxa"/>
            <w:noWrap/>
            <w:hideMark/>
          </w:tcPr>
          <w:p w14:paraId="041FCC09"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var</w:t>
            </w:r>
          </w:p>
        </w:tc>
      </w:tr>
      <w:tr w:rsidR="003C1FCF" w:rsidRPr="001D5869" w14:paraId="7FC1B7B2" w14:textId="77777777" w:rsidTr="003C1FCF">
        <w:trPr>
          <w:trHeight w:val="300"/>
        </w:trPr>
        <w:tc>
          <w:tcPr>
            <w:cnfStyle w:val="001000000000" w:firstRow="0" w:lastRow="0" w:firstColumn="1" w:lastColumn="0" w:oddVBand="0" w:evenVBand="0" w:oddHBand="0" w:evenHBand="0" w:firstRowFirstColumn="0" w:firstRowLastColumn="0" w:lastRowFirstColumn="0" w:lastRowLastColumn="0"/>
            <w:tcW w:w="1522" w:type="dxa"/>
            <w:noWrap/>
            <w:hideMark/>
          </w:tcPr>
          <w:p w14:paraId="6E6E46C4" w14:textId="77777777" w:rsidR="003C1FCF" w:rsidRPr="001D5869" w:rsidRDefault="003C1FCF" w:rsidP="003C1FCF">
            <w:pPr>
              <w:rPr>
                <w:rFonts w:asciiTheme="majorHAnsi" w:hAnsiTheme="majorHAnsi" w:cstheme="majorHAnsi"/>
                <w:b w:val="0"/>
                <w:sz w:val="20"/>
                <w:szCs w:val="20"/>
              </w:rPr>
            </w:pPr>
            <w:r w:rsidRPr="001D5869">
              <w:rPr>
                <w:rFonts w:asciiTheme="majorHAnsi" w:hAnsiTheme="majorHAnsi" w:cstheme="majorHAnsi"/>
                <w:sz w:val="20"/>
                <w:szCs w:val="20"/>
              </w:rPr>
              <w:t>Landings</w:t>
            </w:r>
          </w:p>
        </w:tc>
        <w:tc>
          <w:tcPr>
            <w:tcW w:w="3004" w:type="dxa"/>
            <w:noWrap/>
            <w:hideMark/>
          </w:tcPr>
          <w:p w14:paraId="179DB56E"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California</w:t>
            </w:r>
          </w:p>
        </w:tc>
        <w:tc>
          <w:tcPr>
            <w:tcW w:w="1095" w:type="dxa"/>
            <w:noWrap/>
            <w:hideMark/>
          </w:tcPr>
          <w:p w14:paraId="184609EA"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q2</w:t>
            </w:r>
          </w:p>
        </w:tc>
        <w:tc>
          <w:tcPr>
            <w:tcW w:w="3824" w:type="dxa"/>
            <w:noWrap/>
            <w:hideMark/>
          </w:tcPr>
          <w:p w14:paraId="51F71E63"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Sardine-anchovy covariance</w:t>
            </w:r>
          </w:p>
        </w:tc>
        <w:tc>
          <w:tcPr>
            <w:tcW w:w="979" w:type="dxa"/>
            <w:noWrap/>
            <w:hideMark/>
          </w:tcPr>
          <w:p w14:paraId="1055A7A4"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-0.08</w:t>
            </w:r>
          </w:p>
        </w:tc>
        <w:tc>
          <w:tcPr>
            <w:tcW w:w="786" w:type="dxa"/>
            <w:noWrap/>
            <w:hideMark/>
          </w:tcPr>
          <w:p w14:paraId="410CF2BA"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-0.23</w:t>
            </w:r>
          </w:p>
        </w:tc>
        <w:tc>
          <w:tcPr>
            <w:tcW w:w="788" w:type="dxa"/>
            <w:noWrap/>
            <w:hideMark/>
          </w:tcPr>
          <w:p w14:paraId="28C8B398"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0.08</w:t>
            </w:r>
          </w:p>
        </w:tc>
        <w:tc>
          <w:tcPr>
            <w:tcW w:w="952" w:type="dxa"/>
            <w:noWrap/>
            <w:hideMark/>
          </w:tcPr>
          <w:p w14:paraId="369EA8E2"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roofErr w:type="spellStart"/>
            <w:r w:rsidRPr="001D5869">
              <w:rPr>
                <w:rFonts w:asciiTheme="majorHAnsi" w:hAnsiTheme="majorHAnsi" w:cstheme="majorHAnsi"/>
                <w:sz w:val="20"/>
                <w:szCs w:val="20"/>
              </w:rPr>
              <w:t>offdiag</w:t>
            </w:r>
            <w:proofErr w:type="spellEnd"/>
          </w:p>
        </w:tc>
      </w:tr>
      <w:tr w:rsidR="003C1FCF" w:rsidRPr="001D5869" w14:paraId="7CA292E4" w14:textId="77777777" w:rsidTr="003C1FCF">
        <w:trPr>
          <w:trHeight w:val="300"/>
        </w:trPr>
        <w:tc>
          <w:tcPr>
            <w:cnfStyle w:val="001000000000" w:firstRow="0" w:lastRow="0" w:firstColumn="1" w:lastColumn="0" w:oddVBand="0" w:evenVBand="0" w:oddHBand="0" w:evenHBand="0" w:firstRowFirstColumn="0" w:firstRowLastColumn="0" w:lastRowFirstColumn="0" w:lastRowLastColumn="0"/>
            <w:tcW w:w="1522" w:type="dxa"/>
            <w:noWrap/>
            <w:hideMark/>
          </w:tcPr>
          <w:p w14:paraId="45B12073" w14:textId="77777777" w:rsidR="003C1FCF" w:rsidRPr="001D5869" w:rsidRDefault="003C1FCF" w:rsidP="003C1FCF">
            <w:pPr>
              <w:rPr>
                <w:rFonts w:asciiTheme="majorHAnsi" w:hAnsiTheme="majorHAnsi" w:cstheme="majorHAnsi"/>
                <w:b w:val="0"/>
                <w:sz w:val="20"/>
                <w:szCs w:val="20"/>
              </w:rPr>
            </w:pPr>
            <w:r w:rsidRPr="001D5869">
              <w:rPr>
                <w:rFonts w:asciiTheme="majorHAnsi" w:hAnsiTheme="majorHAnsi" w:cstheme="majorHAnsi"/>
                <w:sz w:val="20"/>
                <w:szCs w:val="20"/>
              </w:rPr>
              <w:t>Landings</w:t>
            </w:r>
          </w:p>
        </w:tc>
        <w:tc>
          <w:tcPr>
            <w:tcW w:w="3004" w:type="dxa"/>
            <w:noWrap/>
            <w:hideMark/>
          </w:tcPr>
          <w:p w14:paraId="3736AE20"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California</w:t>
            </w:r>
          </w:p>
        </w:tc>
        <w:tc>
          <w:tcPr>
            <w:tcW w:w="1095" w:type="dxa"/>
            <w:noWrap/>
            <w:hideMark/>
          </w:tcPr>
          <w:p w14:paraId="47C2CD01"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q2a</w:t>
            </w:r>
          </w:p>
        </w:tc>
        <w:tc>
          <w:tcPr>
            <w:tcW w:w="3824" w:type="dxa"/>
            <w:noWrap/>
            <w:hideMark/>
          </w:tcPr>
          <w:p w14:paraId="173F6EDD"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Anchovy variance</w:t>
            </w:r>
          </w:p>
        </w:tc>
        <w:tc>
          <w:tcPr>
            <w:tcW w:w="979" w:type="dxa"/>
            <w:noWrap/>
            <w:hideMark/>
          </w:tcPr>
          <w:p w14:paraId="778CE368"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0.22</w:t>
            </w:r>
          </w:p>
        </w:tc>
        <w:tc>
          <w:tcPr>
            <w:tcW w:w="786" w:type="dxa"/>
            <w:noWrap/>
            <w:hideMark/>
          </w:tcPr>
          <w:p w14:paraId="72FD05CA"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0.10</w:t>
            </w:r>
          </w:p>
        </w:tc>
        <w:tc>
          <w:tcPr>
            <w:tcW w:w="788" w:type="dxa"/>
            <w:noWrap/>
            <w:hideMark/>
          </w:tcPr>
          <w:p w14:paraId="6FD3FDB5"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0.35</w:t>
            </w:r>
          </w:p>
        </w:tc>
        <w:tc>
          <w:tcPr>
            <w:tcW w:w="952" w:type="dxa"/>
            <w:noWrap/>
            <w:hideMark/>
          </w:tcPr>
          <w:p w14:paraId="32B8F52D"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var</w:t>
            </w:r>
          </w:p>
        </w:tc>
      </w:tr>
      <w:tr w:rsidR="003C1FCF" w:rsidRPr="001D5869" w14:paraId="0F8DA2D8" w14:textId="77777777" w:rsidTr="003C1FCF">
        <w:trPr>
          <w:trHeight w:val="300"/>
        </w:trPr>
        <w:tc>
          <w:tcPr>
            <w:cnfStyle w:val="001000000000" w:firstRow="0" w:lastRow="0" w:firstColumn="1" w:lastColumn="0" w:oddVBand="0" w:evenVBand="0" w:oddHBand="0" w:evenHBand="0" w:firstRowFirstColumn="0" w:firstRowLastColumn="0" w:lastRowFirstColumn="0" w:lastRowLastColumn="0"/>
            <w:tcW w:w="1522" w:type="dxa"/>
            <w:noWrap/>
            <w:hideMark/>
          </w:tcPr>
          <w:p w14:paraId="03EA22FA" w14:textId="77777777" w:rsidR="003C1FCF" w:rsidRPr="001D5869" w:rsidRDefault="003C1FCF" w:rsidP="003C1FCF">
            <w:pPr>
              <w:rPr>
                <w:rFonts w:asciiTheme="majorHAnsi" w:hAnsiTheme="majorHAnsi" w:cstheme="majorHAnsi"/>
                <w:b w:val="0"/>
                <w:sz w:val="20"/>
                <w:szCs w:val="20"/>
              </w:rPr>
            </w:pPr>
            <w:r w:rsidRPr="001D5869">
              <w:rPr>
                <w:rFonts w:asciiTheme="majorHAnsi" w:hAnsiTheme="majorHAnsi" w:cstheme="majorHAnsi"/>
                <w:sz w:val="20"/>
                <w:szCs w:val="20"/>
              </w:rPr>
              <w:t>Landings</w:t>
            </w:r>
          </w:p>
        </w:tc>
        <w:tc>
          <w:tcPr>
            <w:tcW w:w="3004" w:type="dxa"/>
            <w:noWrap/>
            <w:hideMark/>
          </w:tcPr>
          <w:p w14:paraId="484C84E5"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Humboldt</w:t>
            </w:r>
          </w:p>
        </w:tc>
        <w:tc>
          <w:tcPr>
            <w:tcW w:w="1095" w:type="dxa"/>
            <w:noWrap/>
            <w:hideMark/>
          </w:tcPr>
          <w:p w14:paraId="3A93283F"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q3s</w:t>
            </w:r>
          </w:p>
        </w:tc>
        <w:tc>
          <w:tcPr>
            <w:tcW w:w="3824" w:type="dxa"/>
            <w:noWrap/>
            <w:hideMark/>
          </w:tcPr>
          <w:p w14:paraId="3A7BD7AC"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Sardine variance</w:t>
            </w:r>
          </w:p>
        </w:tc>
        <w:tc>
          <w:tcPr>
            <w:tcW w:w="979" w:type="dxa"/>
            <w:noWrap/>
            <w:hideMark/>
          </w:tcPr>
          <w:p w14:paraId="3C0DB2B5"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0.33</w:t>
            </w:r>
          </w:p>
        </w:tc>
        <w:tc>
          <w:tcPr>
            <w:tcW w:w="786" w:type="dxa"/>
            <w:noWrap/>
            <w:hideMark/>
          </w:tcPr>
          <w:p w14:paraId="748D9FB2"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0.12</w:t>
            </w:r>
          </w:p>
        </w:tc>
        <w:tc>
          <w:tcPr>
            <w:tcW w:w="788" w:type="dxa"/>
            <w:noWrap/>
            <w:hideMark/>
          </w:tcPr>
          <w:p w14:paraId="7834569D"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0.54</w:t>
            </w:r>
          </w:p>
        </w:tc>
        <w:tc>
          <w:tcPr>
            <w:tcW w:w="952" w:type="dxa"/>
            <w:noWrap/>
            <w:hideMark/>
          </w:tcPr>
          <w:p w14:paraId="0AEBB50E"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var</w:t>
            </w:r>
          </w:p>
        </w:tc>
      </w:tr>
      <w:tr w:rsidR="003C1FCF" w:rsidRPr="001D5869" w14:paraId="6B50CB14" w14:textId="77777777" w:rsidTr="003C1FCF">
        <w:trPr>
          <w:trHeight w:val="300"/>
        </w:trPr>
        <w:tc>
          <w:tcPr>
            <w:cnfStyle w:val="001000000000" w:firstRow="0" w:lastRow="0" w:firstColumn="1" w:lastColumn="0" w:oddVBand="0" w:evenVBand="0" w:oddHBand="0" w:evenHBand="0" w:firstRowFirstColumn="0" w:firstRowLastColumn="0" w:lastRowFirstColumn="0" w:lastRowLastColumn="0"/>
            <w:tcW w:w="1522" w:type="dxa"/>
            <w:noWrap/>
            <w:hideMark/>
          </w:tcPr>
          <w:p w14:paraId="47ACFA41" w14:textId="77777777" w:rsidR="003C1FCF" w:rsidRPr="001D5869" w:rsidRDefault="003C1FCF" w:rsidP="003C1FCF">
            <w:pPr>
              <w:rPr>
                <w:rFonts w:asciiTheme="majorHAnsi" w:hAnsiTheme="majorHAnsi" w:cstheme="majorHAnsi"/>
                <w:b w:val="0"/>
                <w:sz w:val="20"/>
                <w:szCs w:val="20"/>
              </w:rPr>
            </w:pPr>
            <w:r w:rsidRPr="001D5869">
              <w:rPr>
                <w:rFonts w:asciiTheme="majorHAnsi" w:hAnsiTheme="majorHAnsi" w:cstheme="majorHAnsi"/>
                <w:sz w:val="20"/>
                <w:szCs w:val="20"/>
              </w:rPr>
              <w:t>Landings</w:t>
            </w:r>
          </w:p>
        </w:tc>
        <w:tc>
          <w:tcPr>
            <w:tcW w:w="3004" w:type="dxa"/>
            <w:noWrap/>
            <w:hideMark/>
          </w:tcPr>
          <w:p w14:paraId="52097BE2"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Humboldt</w:t>
            </w:r>
          </w:p>
        </w:tc>
        <w:tc>
          <w:tcPr>
            <w:tcW w:w="1095" w:type="dxa"/>
            <w:noWrap/>
            <w:hideMark/>
          </w:tcPr>
          <w:p w14:paraId="50E278FF"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q3</w:t>
            </w:r>
          </w:p>
        </w:tc>
        <w:tc>
          <w:tcPr>
            <w:tcW w:w="3824" w:type="dxa"/>
            <w:noWrap/>
            <w:hideMark/>
          </w:tcPr>
          <w:p w14:paraId="1B48BE0F"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Sardine-anchovy covariance</w:t>
            </w:r>
          </w:p>
        </w:tc>
        <w:tc>
          <w:tcPr>
            <w:tcW w:w="979" w:type="dxa"/>
            <w:noWrap/>
            <w:hideMark/>
          </w:tcPr>
          <w:p w14:paraId="50AFFCBF"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-0.10</w:t>
            </w:r>
          </w:p>
        </w:tc>
        <w:tc>
          <w:tcPr>
            <w:tcW w:w="786" w:type="dxa"/>
            <w:noWrap/>
            <w:hideMark/>
          </w:tcPr>
          <w:p w14:paraId="0A80072D"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-0.26</w:t>
            </w:r>
          </w:p>
        </w:tc>
        <w:tc>
          <w:tcPr>
            <w:tcW w:w="788" w:type="dxa"/>
            <w:noWrap/>
            <w:hideMark/>
          </w:tcPr>
          <w:p w14:paraId="6CA01061"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0.06</w:t>
            </w:r>
          </w:p>
        </w:tc>
        <w:tc>
          <w:tcPr>
            <w:tcW w:w="952" w:type="dxa"/>
            <w:noWrap/>
            <w:hideMark/>
          </w:tcPr>
          <w:p w14:paraId="53A13A92"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roofErr w:type="spellStart"/>
            <w:r w:rsidRPr="001D5869">
              <w:rPr>
                <w:rFonts w:asciiTheme="majorHAnsi" w:hAnsiTheme="majorHAnsi" w:cstheme="majorHAnsi"/>
                <w:sz w:val="20"/>
                <w:szCs w:val="20"/>
              </w:rPr>
              <w:t>offdiag</w:t>
            </w:r>
            <w:proofErr w:type="spellEnd"/>
          </w:p>
        </w:tc>
      </w:tr>
      <w:tr w:rsidR="003C1FCF" w:rsidRPr="001D5869" w14:paraId="572724F9" w14:textId="77777777" w:rsidTr="003C1FCF">
        <w:trPr>
          <w:trHeight w:val="300"/>
        </w:trPr>
        <w:tc>
          <w:tcPr>
            <w:cnfStyle w:val="001000000000" w:firstRow="0" w:lastRow="0" w:firstColumn="1" w:lastColumn="0" w:oddVBand="0" w:evenVBand="0" w:oddHBand="0" w:evenHBand="0" w:firstRowFirstColumn="0" w:firstRowLastColumn="0" w:lastRowFirstColumn="0" w:lastRowLastColumn="0"/>
            <w:tcW w:w="1522" w:type="dxa"/>
            <w:noWrap/>
            <w:hideMark/>
          </w:tcPr>
          <w:p w14:paraId="158BA884" w14:textId="77777777" w:rsidR="003C1FCF" w:rsidRPr="001D5869" w:rsidRDefault="003C1FCF" w:rsidP="003C1FCF">
            <w:pPr>
              <w:rPr>
                <w:rFonts w:asciiTheme="majorHAnsi" w:hAnsiTheme="majorHAnsi" w:cstheme="majorHAnsi"/>
                <w:b w:val="0"/>
                <w:sz w:val="20"/>
                <w:szCs w:val="20"/>
              </w:rPr>
            </w:pPr>
            <w:r w:rsidRPr="001D5869">
              <w:rPr>
                <w:rFonts w:asciiTheme="majorHAnsi" w:hAnsiTheme="majorHAnsi" w:cstheme="majorHAnsi"/>
                <w:sz w:val="20"/>
                <w:szCs w:val="20"/>
              </w:rPr>
              <w:t>Landings</w:t>
            </w:r>
          </w:p>
        </w:tc>
        <w:tc>
          <w:tcPr>
            <w:tcW w:w="3004" w:type="dxa"/>
            <w:noWrap/>
            <w:hideMark/>
          </w:tcPr>
          <w:p w14:paraId="29CC994F"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Humboldt</w:t>
            </w:r>
          </w:p>
        </w:tc>
        <w:tc>
          <w:tcPr>
            <w:tcW w:w="1095" w:type="dxa"/>
            <w:noWrap/>
            <w:hideMark/>
          </w:tcPr>
          <w:p w14:paraId="29223EDF"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q3a</w:t>
            </w:r>
          </w:p>
        </w:tc>
        <w:tc>
          <w:tcPr>
            <w:tcW w:w="3824" w:type="dxa"/>
            <w:noWrap/>
            <w:hideMark/>
          </w:tcPr>
          <w:p w14:paraId="21D2BC51"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Anchovy variance</w:t>
            </w:r>
          </w:p>
        </w:tc>
        <w:tc>
          <w:tcPr>
            <w:tcW w:w="979" w:type="dxa"/>
            <w:noWrap/>
            <w:hideMark/>
          </w:tcPr>
          <w:p w14:paraId="2C8F37F5"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0.43</w:t>
            </w:r>
          </w:p>
        </w:tc>
        <w:tc>
          <w:tcPr>
            <w:tcW w:w="786" w:type="dxa"/>
            <w:noWrap/>
            <w:hideMark/>
          </w:tcPr>
          <w:p w14:paraId="0D628541"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0.23</w:t>
            </w:r>
          </w:p>
        </w:tc>
        <w:tc>
          <w:tcPr>
            <w:tcW w:w="788" w:type="dxa"/>
            <w:noWrap/>
            <w:hideMark/>
          </w:tcPr>
          <w:p w14:paraId="179EBA86"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0.63</w:t>
            </w:r>
          </w:p>
        </w:tc>
        <w:tc>
          <w:tcPr>
            <w:tcW w:w="952" w:type="dxa"/>
            <w:noWrap/>
            <w:hideMark/>
          </w:tcPr>
          <w:p w14:paraId="3F666B17"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var</w:t>
            </w:r>
          </w:p>
        </w:tc>
      </w:tr>
      <w:tr w:rsidR="003C1FCF" w:rsidRPr="001D5869" w14:paraId="4046D0A2" w14:textId="77777777" w:rsidTr="003C1FCF">
        <w:trPr>
          <w:trHeight w:val="300"/>
        </w:trPr>
        <w:tc>
          <w:tcPr>
            <w:cnfStyle w:val="001000000000" w:firstRow="0" w:lastRow="0" w:firstColumn="1" w:lastColumn="0" w:oddVBand="0" w:evenVBand="0" w:oddHBand="0" w:evenHBand="0" w:firstRowFirstColumn="0" w:firstRowLastColumn="0" w:lastRowFirstColumn="0" w:lastRowLastColumn="0"/>
            <w:tcW w:w="1522" w:type="dxa"/>
            <w:noWrap/>
            <w:hideMark/>
          </w:tcPr>
          <w:p w14:paraId="13C25993" w14:textId="77777777" w:rsidR="003C1FCF" w:rsidRPr="001D5869" w:rsidRDefault="003C1FCF" w:rsidP="003C1FCF">
            <w:pPr>
              <w:rPr>
                <w:rFonts w:asciiTheme="majorHAnsi" w:hAnsiTheme="majorHAnsi" w:cstheme="majorHAnsi"/>
                <w:b w:val="0"/>
                <w:sz w:val="20"/>
                <w:szCs w:val="20"/>
              </w:rPr>
            </w:pPr>
            <w:r w:rsidRPr="001D5869">
              <w:rPr>
                <w:rFonts w:asciiTheme="majorHAnsi" w:hAnsiTheme="majorHAnsi" w:cstheme="majorHAnsi"/>
                <w:sz w:val="20"/>
                <w:szCs w:val="20"/>
              </w:rPr>
              <w:t>Landings</w:t>
            </w:r>
          </w:p>
        </w:tc>
        <w:tc>
          <w:tcPr>
            <w:tcW w:w="3004" w:type="dxa"/>
            <w:noWrap/>
            <w:hideMark/>
          </w:tcPr>
          <w:p w14:paraId="21F30C35"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Kuroshio-</w:t>
            </w:r>
            <w:proofErr w:type="spellStart"/>
            <w:r w:rsidRPr="001D5869">
              <w:rPr>
                <w:rFonts w:asciiTheme="majorHAnsi" w:hAnsiTheme="majorHAnsi" w:cstheme="majorHAnsi"/>
                <w:sz w:val="20"/>
                <w:szCs w:val="20"/>
              </w:rPr>
              <w:t>Oyashio</w:t>
            </w:r>
            <w:proofErr w:type="spellEnd"/>
          </w:p>
        </w:tc>
        <w:tc>
          <w:tcPr>
            <w:tcW w:w="1095" w:type="dxa"/>
            <w:noWrap/>
            <w:hideMark/>
          </w:tcPr>
          <w:p w14:paraId="042822C0"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q4s</w:t>
            </w:r>
          </w:p>
        </w:tc>
        <w:tc>
          <w:tcPr>
            <w:tcW w:w="3824" w:type="dxa"/>
            <w:noWrap/>
            <w:hideMark/>
          </w:tcPr>
          <w:p w14:paraId="12C9DCE5"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Sardine variance</w:t>
            </w:r>
          </w:p>
        </w:tc>
        <w:tc>
          <w:tcPr>
            <w:tcW w:w="979" w:type="dxa"/>
            <w:noWrap/>
            <w:hideMark/>
          </w:tcPr>
          <w:p w14:paraId="652BF90F"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0.21</w:t>
            </w:r>
          </w:p>
        </w:tc>
        <w:tc>
          <w:tcPr>
            <w:tcW w:w="786" w:type="dxa"/>
            <w:noWrap/>
            <w:hideMark/>
          </w:tcPr>
          <w:p w14:paraId="62FE934E"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0.08</w:t>
            </w:r>
          </w:p>
        </w:tc>
        <w:tc>
          <w:tcPr>
            <w:tcW w:w="788" w:type="dxa"/>
            <w:noWrap/>
            <w:hideMark/>
          </w:tcPr>
          <w:p w14:paraId="5B6615E3"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0.34</w:t>
            </w:r>
          </w:p>
        </w:tc>
        <w:tc>
          <w:tcPr>
            <w:tcW w:w="952" w:type="dxa"/>
            <w:noWrap/>
            <w:hideMark/>
          </w:tcPr>
          <w:p w14:paraId="76629DA6"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var</w:t>
            </w:r>
          </w:p>
        </w:tc>
      </w:tr>
      <w:tr w:rsidR="003C1FCF" w:rsidRPr="001D5869" w14:paraId="54F2C16C" w14:textId="77777777" w:rsidTr="003C1FCF">
        <w:trPr>
          <w:trHeight w:val="300"/>
        </w:trPr>
        <w:tc>
          <w:tcPr>
            <w:cnfStyle w:val="001000000000" w:firstRow="0" w:lastRow="0" w:firstColumn="1" w:lastColumn="0" w:oddVBand="0" w:evenVBand="0" w:oddHBand="0" w:evenHBand="0" w:firstRowFirstColumn="0" w:firstRowLastColumn="0" w:lastRowFirstColumn="0" w:lastRowLastColumn="0"/>
            <w:tcW w:w="1522" w:type="dxa"/>
            <w:noWrap/>
            <w:hideMark/>
          </w:tcPr>
          <w:p w14:paraId="77BE9CE8" w14:textId="77777777" w:rsidR="003C1FCF" w:rsidRPr="001D5869" w:rsidRDefault="003C1FCF" w:rsidP="003C1FCF">
            <w:pPr>
              <w:rPr>
                <w:rFonts w:asciiTheme="majorHAnsi" w:hAnsiTheme="majorHAnsi" w:cstheme="majorHAnsi"/>
                <w:b w:val="0"/>
                <w:sz w:val="20"/>
                <w:szCs w:val="20"/>
              </w:rPr>
            </w:pPr>
            <w:r w:rsidRPr="001D5869">
              <w:rPr>
                <w:rFonts w:asciiTheme="majorHAnsi" w:hAnsiTheme="majorHAnsi" w:cstheme="majorHAnsi"/>
                <w:sz w:val="20"/>
                <w:szCs w:val="20"/>
              </w:rPr>
              <w:t>Landings</w:t>
            </w:r>
          </w:p>
        </w:tc>
        <w:tc>
          <w:tcPr>
            <w:tcW w:w="3004" w:type="dxa"/>
            <w:noWrap/>
            <w:hideMark/>
          </w:tcPr>
          <w:p w14:paraId="66966A1D"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Kuroshio-</w:t>
            </w:r>
            <w:proofErr w:type="spellStart"/>
            <w:r w:rsidRPr="001D5869">
              <w:rPr>
                <w:rFonts w:asciiTheme="majorHAnsi" w:hAnsiTheme="majorHAnsi" w:cstheme="majorHAnsi"/>
                <w:sz w:val="20"/>
                <w:szCs w:val="20"/>
              </w:rPr>
              <w:t>Oyashio</w:t>
            </w:r>
            <w:proofErr w:type="spellEnd"/>
          </w:p>
        </w:tc>
        <w:tc>
          <w:tcPr>
            <w:tcW w:w="1095" w:type="dxa"/>
            <w:noWrap/>
            <w:hideMark/>
          </w:tcPr>
          <w:p w14:paraId="3371C1DD"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q4</w:t>
            </w:r>
          </w:p>
        </w:tc>
        <w:tc>
          <w:tcPr>
            <w:tcW w:w="3824" w:type="dxa"/>
            <w:noWrap/>
            <w:hideMark/>
          </w:tcPr>
          <w:p w14:paraId="2E270145"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Sardine-anchovy covariance</w:t>
            </w:r>
          </w:p>
        </w:tc>
        <w:tc>
          <w:tcPr>
            <w:tcW w:w="979" w:type="dxa"/>
            <w:noWrap/>
            <w:hideMark/>
          </w:tcPr>
          <w:p w14:paraId="29688092"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-0.08</w:t>
            </w:r>
          </w:p>
        </w:tc>
        <w:tc>
          <w:tcPr>
            <w:tcW w:w="786" w:type="dxa"/>
            <w:noWrap/>
            <w:hideMark/>
          </w:tcPr>
          <w:p w14:paraId="291925FA"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-0.19</w:t>
            </w:r>
          </w:p>
        </w:tc>
        <w:tc>
          <w:tcPr>
            <w:tcW w:w="788" w:type="dxa"/>
            <w:noWrap/>
            <w:hideMark/>
          </w:tcPr>
          <w:p w14:paraId="44D29F7E"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0.03</w:t>
            </w:r>
          </w:p>
        </w:tc>
        <w:tc>
          <w:tcPr>
            <w:tcW w:w="952" w:type="dxa"/>
            <w:noWrap/>
            <w:hideMark/>
          </w:tcPr>
          <w:p w14:paraId="5F3D7D0A"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roofErr w:type="spellStart"/>
            <w:r w:rsidRPr="001D5869">
              <w:rPr>
                <w:rFonts w:asciiTheme="majorHAnsi" w:hAnsiTheme="majorHAnsi" w:cstheme="majorHAnsi"/>
                <w:sz w:val="20"/>
                <w:szCs w:val="20"/>
              </w:rPr>
              <w:t>offdiag</w:t>
            </w:r>
            <w:proofErr w:type="spellEnd"/>
          </w:p>
        </w:tc>
      </w:tr>
      <w:tr w:rsidR="003C1FCF" w:rsidRPr="001D5869" w14:paraId="056641DE" w14:textId="77777777" w:rsidTr="003C1FCF">
        <w:trPr>
          <w:trHeight w:val="300"/>
        </w:trPr>
        <w:tc>
          <w:tcPr>
            <w:cnfStyle w:val="001000000000" w:firstRow="0" w:lastRow="0" w:firstColumn="1" w:lastColumn="0" w:oddVBand="0" w:evenVBand="0" w:oddHBand="0" w:evenHBand="0" w:firstRowFirstColumn="0" w:firstRowLastColumn="0" w:lastRowFirstColumn="0" w:lastRowLastColumn="0"/>
            <w:tcW w:w="1522" w:type="dxa"/>
            <w:noWrap/>
            <w:hideMark/>
          </w:tcPr>
          <w:p w14:paraId="7FF32F70" w14:textId="77777777" w:rsidR="003C1FCF" w:rsidRPr="001D5869" w:rsidRDefault="003C1FCF" w:rsidP="003C1FCF">
            <w:pPr>
              <w:rPr>
                <w:rFonts w:asciiTheme="majorHAnsi" w:hAnsiTheme="majorHAnsi" w:cstheme="majorHAnsi"/>
                <w:b w:val="0"/>
                <w:sz w:val="20"/>
                <w:szCs w:val="20"/>
              </w:rPr>
            </w:pPr>
            <w:r w:rsidRPr="001D5869">
              <w:rPr>
                <w:rFonts w:asciiTheme="majorHAnsi" w:hAnsiTheme="majorHAnsi" w:cstheme="majorHAnsi"/>
                <w:sz w:val="20"/>
                <w:szCs w:val="20"/>
              </w:rPr>
              <w:t>Landings</w:t>
            </w:r>
          </w:p>
        </w:tc>
        <w:tc>
          <w:tcPr>
            <w:tcW w:w="3004" w:type="dxa"/>
            <w:noWrap/>
            <w:hideMark/>
          </w:tcPr>
          <w:p w14:paraId="2F6FC869"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Kuroshio-</w:t>
            </w:r>
            <w:proofErr w:type="spellStart"/>
            <w:r w:rsidRPr="001D5869">
              <w:rPr>
                <w:rFonts w:asciiTheme="majorHAnsi" w:hAnsiTheme="majorHAnsi" w:cstheme="majorHAnsi"/>
                <w:sz w:val="20"/>
                <w:szCs w:val="20"/>
              </w:rPr>
              <w:t>Oyashio</w:t>
            </w:r>
            <w:proofErr w:type="spellEnd"/>
          </w:p>
        </w:tc>
        <w:tc>
          <w:tcPr>
            <w:tcW w:w="1095" w:type="dxa"/>
            <w:noWrap/>
            <w:hideMark/>
          </w:tcPr>
          <w:p w14:paraId="6E682D32"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q4a</w:t>
            </w:r>
          </w:p>
        </w:tc>
        <w:tc>
          <w:tcPr>
            <w:tcW w:w="3824" w:type="dxa"/>
            <w:noWrap/>
            <w:hideMark/>
          </w:tcPr>
          <w:p w14:paraId="2D9ADB30"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Anchovy variance</w:t>
            </w:r>
          </w:p>
        </w:tc>
        <w:tc>
          <w:tcPr>
            <w:tcW w:w="979" w:type="dxa"/>
            <w:noWrap/>
            <w:hideMark/>
          </w:tcPr>
          <w:p w14:paraId="28D79C60"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0.41</w:t>
            </w:r>
          </w:p>
        </w:tc>
        <w:tc>
          <w:tcPr>
            <w:tcW w:w="786" w:type="dxa"/>
            <w:noWrap/>
            <w:hideMark/>
          </w:tcPr>
          <w:p w14:paraId="7296E3D7"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0.23</w:t>
            </w:r>
          </w:p>
        </w:tc>
        <w:tc>
          <w:tcPr>
            <w:tcW w:w="788" w:type="dxa"/>
            <w:noWrap/>
            <w:hideMark/>
          </w:tcPr>
          <w:p w14:paraId="21AFAE90"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0.59</w:t>
            </w:r>
          </w:p>
        </w:tc>
        <w:tc>
          <w:tcPr>
            <w:tcW w:w="952" w:type="dxa"/>
            <w:noWrap/>
            <w:hideMark/>
          </w:tcPr>
          <w:p w14:paraId="6BC87CBD"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var</w:t>
            </w:r>
          </w:p>
        </w:tc>
      </w:tr>
      <w:tr w:rsidR="003C1FCF" w:rsidRPr="001D5869" w14:paraId="5266C29A" w14:textId="77777777" w:rsidTr="003C1FCF">
        <w:trPr>
          <w:trHeight w:val="300"/>
        </w:trPr>
        <w:tc>
          <w:tcPr>
            <w:cnfStyle w:val="001000000000" w:firstRow="0" w:lastRow="0" w:firstColumn="1" w:lastColumn="0" w:oddVBand="0" w:evenVBand="0" w:oddHBand="0" w:evenHBand="0" w:firstRowFirstColumn="0" w:firstRowLastColumn="0" w:lastRowFirstColumn="0" w:lastRowLastColumn="0"/>
            <w:tcW w:w="1522" w:type="dxa"/>
            <w:noWrap/>
            <w:hideMark/>
          </w:tcPr>
          <w:p w14:paraId="3EF9A802" w14:textId="77777777" w:rsidR="003C1FCF" w:rsidRPr="001D5869" w:rsidRDefault="003C1FCF" w:rsidP="003C1FCF">
            <w:pPr>
              <w:rPr>
                <w:rFonts w:asciiTheme="majorHAnsi" w:hAnsiTheme="majorHAnsi" w:cstheme="majorHAnsi"/>
                <w:b w:val="0"/>
                <w:sz w:val="20"/>
                <w:szCs w:val="20"/>
              </w:rPr>
            </w:pPr>
            <w:r w:rsidRPr="001D5869">
              <w:rPr>
                <w:rFonts w:asciiTheme="majorHAnsi" w:hAnsiTheme="majorHAnsi" w:cstheme="majorHAnsi"/>
                <w:sz w:val="20"/>
                <w:szCs w:val="20"/>
              </w:rPr>
              <w:t>Landings</w:t>
            </w:r>
          </w:p>
        </w:tc>
        <w:tc>
          <w:tcPr>
            <w:tcW w:w="3004" w:type="dxa"/>
            <w:noWrap/>
            <w:hideMark/>
          </w:tcPr>
          <w:p w14:paraId="0AAF1DB6"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NE Atlantic</w:t>
            </w:r>
          </w:p>
        </w:tc>
        <w:tc>
          <w:tcPr>
            <w:tcW w:w="1095" w:type="dxa"/>
            <w:noWrap/>
            <w:hideMark/>
          </w:tcPr>
          <w:p w14:paraId="7B137F71"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q5s</w:t>
            </w:r>
          </w:p>
        </w:tc>
        <w:tc>
          <w:tcPr>
            <w:tcW w:w="3824" w:type="dxa"/>
            <w:noWrap/>
            <w:hideMark/>
          </w:tcPr>
          <w:p w14:paraId="360D1853"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Sardine variance</w:t>
            </w:r>
          </w:p>
        </w:tc>
        <w:tc>
          <w:tcPr>
            <w:tcW w:w="979" w:type="dxa"/>
            <w:noWrap/>
            <w:hideMark/>
          </w:tcPr>
          <w:p w14:paraId="2F6AEED0"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0.17</w:t>
            </w:r>
          </w:p>
        </w:tc>
        <w:tc>
          <w:tcPr>
            <w:tcW w:w="786" w:type="dxa"/>
            <w:noWrap/>
            <w:hideMark/>
          </w:tcPr>
          <w:p w14:paraId="3458600E"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0.08</w:t>
            </w:r>
          </w:p>
        </w:tc>
        <w:tc>
          <w:tcPr>
            <w:tcW w:w="788" w:type="dxa"/>
            <w:noWrap/>
            <w:hideMark/>
          </w:tcPr>
          <w:p w14:paraId="3D69BF4B"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0.27</w:t>
            </w:r>
          </w:p>
        </w:tc>
        <w:tc>
          <w:tcPr>
            <w:tcW w:w="952" w:type="dxa"/>
            <w:noWrap/>
            <w:hideMark/>
          </w:tcPr>
          <w:p w14:paraId="1CDC81A8"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var</w:t>
            </w:r>
          </w:p>
        </w:tc>
      </w:tr>
      <w:tr w:rsidR="003C1FCF" w:rsidRPr="001D5869" w14:paraId="29465D7B" w14:textId="77777777" w:rsidTr="003C1FCF">
        <w:trPr>
          <w:trHeight w:val="300"/>
        </w:trPr>
        <w:tc>
          <w:tcPr>
            <w:cnfStyle w:val="001000000000" w:firstRow="0" w:lastRow="0" w:firstColumn="1" w:lastColumn="0" w:oddVBand="0" w:evenVBand="0" w:oddHBand="0" w:evenHBand="0" w:firstRowFirstColumn="0" w:firstRowLastColumn="0" w:lastRowFirstColumn="0" w:lastRowLastColumn="0"/>
            <w:tcW w:w="1522" w:type="dxa"/>
            <w:noWrap/>
            <w:hideMark/>
          </w:tcPr>
          <w:p w14:paraId="4B446D1B" w14:textId="77777777" w:rsidR="003C1FCF" w:rsidRPr="001D5869" w:rsidRDefault="003C1FCF" w:rsidP="003C1FCF">
            <w:pPr>
              <w:rPr>
                <w:rFonts w:asciiTheme="majorHAnsi" w:hAnsiTheme="majorHAnsi" w:cstheme="majorHAnsi"/>
                <w:b w:val="0"/>
                <w:sz w:val="20"/>
                <w:szCs w:val="20"/>
              </w:rPr>
            </w:pPr>
            <w:r w:rsidRPr="001D5869">
              <w:rPr>
                <w:rFonts w:asciiTheme="majorHAnsi" w:hAnsiTheme="majorHAnsi" w:cstheme="majorHAnsi"/>
                <w:sz w:val="20"/>
                <w:szCs w:val="20"/>
              </w:rPr>
              <w:t>Landings</w:t>
            </w:r>
          </w:p>
        </w:tc>
        <w:tc>
          <w:tcPr>
            <w:tcW w:w="3004" w:type="dxa"/>
            <w:noWrap/>
            <w:hideMark/>
          </w:tcPr>
          <w:p w14:paraId="1B1A7283"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NE Atlantic</w:t>
            </w:r>
          </w:p>
        </w:tc>
        <w:tc>
          <w:tcPr>
            <w:tcW w:w="1095" w:type="dxa"/>
            <w:noWrap/>
            <w:hideMark/>
          </w:tcPr>
          <w:p w14:paraId="60A7CCED"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q5</w:t>
            </w:r>
          </w:p>
        </w:tc>
        <w:tc>
          <w:tcPr>
            <w:tcW w:w="3824" w:type="dxa"/>
            <w:noWrap/>
            <w:hideMark/>
          </w:tcPr>
          <w:p w14:paraId="206D88ED"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Sardine-anchovy covariance</w:t>
            </w:r>
          </w:p>
        </w:tc>
        <w:tc>
          <w:tcPr>
            <w:tcW w:w="979" w:type="dxa"/>
            <w:noWrap/>
            <w:hideMark/>
          </w:tcPr>
          <w:p w14:paraId="252AA3FF"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0.04</w:t>
            </w:r>
          </w:p>
        </w:tc>
        <w:tc>
          <w:tcPr>
            <w:tcW w:w="786" w:type="dxa"/>
            <w:noWrap/>
            <w:hideMark/>
          </w:tcPr>
          <w:p w14:paraId="6FE23471"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-0.05</w:t>
            </w:r>
          </w:p>
        </w:tc>
        <w:tc>
          <w:tcPr>
            <w:tcW w:w="788" w:type="dxa"/>
            <w:noWrap/>
            <w:hideMark/>
          </w:tcPr>
          <w:p w14:paraId="5402C5D7"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0.13</w:t>
            </w:r>
          </w:p>
        </w:tc>
        <w:tc>
          <w:tcPr>
            <w:tcW w:w="952" w:type="dxa"/>
            <w:noWrap/>
            <w:hideMark/>
          </w:tcPr>
          <w:p w14:paraId="096CAD70"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roofErr w:type="spellStart"/>
            <w:r w:rsidRPr="001D5869">
              <w:rPr>
                <w:rFonts w:asciiTheme="majorHAnsi" w:hAnsiTheme="majorHAnsi" w:cstheme="majorHAnsi"/>
                <w:sz w:val="20"/>
                <w:szCs w:val="20"/>
              </w:rPr>
              <w:t>offdiag</w:t>
            </w:r>
            <w:proofErr w:type="spellEnd"/>
          </w:p>
        </w:tc>
      </w:tr>
      <w:tr w:rsidR="003C1FCF" w:rsidRPr="001D5869" w14:paraId="06A562D4" w14:textId="77777777" w:rsidTr="003C1FCF">
        <w:trPr>
          <w:trHeight w:val="300"/>
        </w:trPr>
        <w:tc>
          <w:tcPr>
            <w:cnfStyle w:val="001000000000" w:firstRow="0" w:lastRow="0" w:firstColumn="1" w:lastColumn="0" w:oddVBand="0" w:evenVBand="0" w:oddHBand="0" w:evenHBand="0" w:firstRowFirstColumn="0" w:firstRowLastColumn="0" w:lastRowFirstColumn="0" w:lastRowLastColumn="0"/>
            <w:tcW w:w="1522" w:type="dxa"/>
            <w:noWrap/>
            <w:hideMark/>
          </w:tcPr>
          <w:p w14:paraId="0B7D0F94" w14:textId="77777777" w:rsidR="003C1FCF" w:rsidRPr="001D5869" w:rsidRDefault="003C1FCF" w:rsidP="003C1FCF">
            <w:pPr>
              <w:rPr>
                <w:rFonts w:asciiTheme="majorHAnsi" w:hAnsiTheme="majorHAnsi" w:cstheme="majorHAnsi"/>
                <w:b w:val="0"/>
                <w:sz w:val="20"/>
                <w:szCs w:val="20"/>
              </w:rPr>
            </w:pPr>
            <w:r w:rsidRPr="001D5869">
              <w:rPr>
                <w:rFonts w:asciiTheme="majorHAnsi" w:hAnsiTheme="majorHAnsi" w:cstheme="majorHAnsi"/>
                <w:sz w:val="20"/>
                <w:szCs w:val="20"/>
              </w:rPr>
              <w:t>Landings</w:t>
            </w:r>
          </w:p>
        </w:tc>
        <w:tc>
          <w:tcPr>
            <w:tcW w:w="3004" w:type="dxa"/>
            <w:noWrap/>
            <w:hideMark/>
          </w:tcPr>
          <w:p w14:paraId="57CB56B6"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NE Atlantic</w:t>
            </w:r>
          </w:p>
        </w:tc>
        <w:tc>
          <w:tcPr>
            <w:tcW w:w="1095" w:type="dxa"/>
            <w:noWrap/>
            <w:hideMark/>
          </w:tcPr>
          <w:p w14:paraId="2ECA7BEE"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q5a</w:t>
            </w:r>
          </w:p>
        </w:tc>
        <w:tc>
          <w:tcPr>
            <w:tcW w:w="3824" w:type="dxa"/>
            <w:noWrap/>
            <w:hideMark/>
          </w:tcPr>
          <w:p w14:paraId="29011DF2"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Anchovy variance</w:t>
            </w:r>
          </w:p>
        </w:tc>
        <w:tc>
          <w:tcPr>
            <w:tcW w:w="979" w:type="dxa"/>
            <w:noWrap/>
            <w:hideMark/>
          </w:tcPr>
          <w:p w14:paraId="2AE6A781"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0.50</w:t>
            </w:r>
          </w:p>
        </w:tc>
        <w:tc>
          <w:tcPr>
            <w:tcW w:w="786" w:type="dxa"/>
            <w:noWrap/>
            <w:hideMark/>
          </w:tcPr>
          <w:p w14:paraId="6DB4CA7D"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0.29</w:t>
            </w:r>
          </w:p>
        </w:tc>
        <w:tc>
          <w:tcPr>
            <w:tcW w:w="788" w:type="dxa"/>
            <w:noWrap/>
            <w:hideMark/>
          </w:tcPr>
          <w:p w14:paraId="4BC91A51"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0.70</w:t>
            </w:r>
          </w:p>
        </w:tc>
        <w:tc>
          <w:tcPr>
            <w:tcW w:w="952" w:type="dxa"/>
            <w:noWrap/>
            <w:hideMark/>
          </w:tcPr>
          <w:p w14:paraId="7D036778"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var</w:t>
            </w:r>
          </w:p>
        </w:tc>
      </w:tr>
      <w:tr w:rsidR="003C1FCF" w:rsidRPr="001D5869" w14:paraId="55E71CAF" w14:textId="77777777" w:rsidTr="003C1FCF">
        <w:trPr>
          <w:trHeight w:val="300"/>
        </w:trPr>
        <w:tc>
          <w:tcPr>
            <w:cnfStyle w:val="001000000000" w:firstRow="0" w:lastRow="0" w:firstColumn="1" w:lastColumn="0" w:oddVBand="0" w:evenVBand="0" w:oddHBand="0" w:evenHBand="0" w:firstRowFirstColumn="0" w:firstRowLastColumn="0" w:lastRowFirstColumn="0" w:lastRowLastColumn="0"/>
            <w:tcW w:w="1522" w:type="dxa"/>
            <w:noWrap/>
            <w:hideMark/>
          </w:tcPr>
          <w:p w14:paraId="11CD18CA" w14:textId="77777777" w:rsidR="003C1FCF" w:rsidRPr="001D5869" w:rsidRDefault="003C1FCF" w:rsidP="003C1FCF">
            <w:pPr>
              <w:rPr>
                <w:rFonts w:asciiTheme="majorHAnsi" w:hAnsiTheme="majorHAnsi" w:cstheme="majorHAnsi"/>
                <w:b w:val="0"/>
                <w:sz w:val="20"/>
                <w:szCs w:val="20"/>
              </w:rPr>
            </w:pPr>
            <w:r w:rsidRPr="001D5869">
              <w:rPr>
                <w:rFonts w:asciiTheme="majorHAnsi" w:hAnsiTheme="majorHAnsi" w:cstheme="majorHAnsi"/>
                <w:sz w:val="20"/>
                <w:szCs w:val="20"/>
              </w:rPr>
              <w:t>Recruitment</w:t>
            </w:r>
          </w:p>
        </w:tc>
        <w:tc>
          <w:tcPr>
            <w:tcW w:w="3004" w:type="dxa"/>
            <w:noWrap/>
            <w:hideMark/>
          </w:tcPr>
          <w:p w14:paraId="043CB296"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All</w:t>
            </w:r>
          </w:p>
        </w:tc>
        <w:tc>
          <w:tcPr>
            <w:tcW w:w="1095" w:type="dxa"/>
            <w:noWrap/>
            <w:hideMark/>
          </w:tcPr>
          <w:p w14:paraId="279BD69F"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bs</w:t>
            </w:r>
          </w:p>
        </w:tc>
        <w:tc>
          <w:tcPr>
            <w:tcW w:w="3824" w:type="dxa"/>
            <w:noWrap/>
            <w:hideMark/>
          </w:tcPr>
          <w:p w14:paraId="20855918"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Sardine density-dependence</w:t>
            </w:r>
          </w:p>
        </w:tc>
        <w:tc>
          <w:tcPr>
            <w:tcW w:w="979" w:type="dxa"/>
            <w:noWrap/>
            <w:hideMark/>
          </w:tcPr>
          <w:p w14:paraId="36B7C490"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0.80</w:t>
            </w:r>
          </w:p>
        </w:tc>
        <w:tc>
          <w:tcPr>
            <w:tcW w:w="786" w:type="dxa"/>
            <w:noWrap/>
            <w:hideMark/>
          </w:tcPr>
          <w:p w14:paraId="42FC8FCB"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0.70</w:t>
            </w:r>
          </w:p>
        </w:tc>
        <w:tc>
          <w:tcPr>
            <w:tcW w:w="788" w:type="dxa"/>
            <w:noWrap/>
            <w:hideMark/>
          </w:tcPr>
          <w:p w14:paraId="6E254386"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0.91</w:t>
            </w:r>
          </w:p>
        </w:tc>
        <w:tc>
          <w:tcPr>
            <w:tcW w:w="952" w:type="dxa"/>
            <w:noWrap/>
            <w:hideMark/>
          </w:tcPr>
          <w:p w14:paraId="269C5149"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roofErr w:type="spellStart"/>
            <w:r w:rsidRPr="001D5869">
              <w:rPr>
                <w:rFonts w:asciiTheme="majorHAnsi" w:hAnsiTheme="majorHAnsi" w:cstheme="majorHAnsi"/>
                <w:sz w:val="20"/>
                <w:szCs w:val="20"/>
              </w:rPr>
              <w:t>diag</w:t>
            </w:r>
            <w:proofErr w:type="spellEnd"/>
          </w:p>
        </w:tc>
      </w:tr>
      <w:tr w:rsidR="003C1FCF" w:rsidRPr="001D5869" w14:paraId="42576628" w14:textId="77777777" w:rsidTr="003C1FCF">
        <w:trPr>
          <w:trHeight w:val="300"/>
        </w:trPr>
        <w:tc>
          <w:tcPr>
            <w:cnfStyle w:val="001000000000" w:firstRow="0" w:lastRow="0" w:firstColumn="1" w:lastColumn="0" w:oddVBand="0" w:evenVBand="0" w:oddHBand="0" w:evenHBand="0" w:firstRowFirstColumn="0" w:firstRowLastColumn="0" w:lastRowFirstColumn="0" w:lastRowLastColumn="0"/>
            <w:tcW w:w="1522" w:type="dxa"/>
            <w:noWrap/>
            <w:hideMark/>
          </w:tcPr>
          <w:p w14:paraId="1E444423" w14:textId="77777777" w:rsidR="003C1FCF" w:rsidRPr="001D5869" w:rsidRDefault="003C1FCF" w:rsidP="003C1FCF">
            <w:pPr>
              <w:rPr>
                <w:rFonts w:asciiTheme="majorHAnsi" w:hAnsiTheme="majorHAnsi" w:cstheme="majorHAnsi"/>
                <w:b w:val="0"/>
                <w:sz w:val="20"/>
                <w:szCs w:val="20"/>
              </w:rPr>
            </w:pPr>
            <w:r w:rsidRPr="001D5869">
              <w:rPr>
                <w:rFonts w:asciiTheme="majorHAnsi" w:hAnsiTheme="majorHAnsi" w:cstheme="majorHAnsi"/>
                <w:sz w:val="20"/>
                <w:szCs w:val="20"/>
              </w:rPr>
              <w:t>Recruitment</w:t>
            </w:r>
          </w:p>
        </w:tc>
        <w:tc>
          <w:tcPr>
            <w:tcW w:w="3004" w:type="dxa"/>
            <w:noWrap/>
            <w:hideMark/>
          </w:tcPr>
          <w:p w14:paraId="3BF6AF08"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All</w:t>
            </w:r>
          </w:p>
        </w:tc>
        <w:tc>
          <w:tcPr>
            <w:tcW w:w="1095" w:type="dxa"/>
            <w:noWrap/>
            <w:hideMark/>
          </w:tcPr>
          <w:p w14:paraId="01A5A837"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roofErr w:type="spellStart"/>
            <w:r w:rsidRPr="001D5869">
              <w:rPr>
                <w:rFonts w:asciiTheme="majorHAnsi" w:hAnsiTheme="majorHAnsi" w:cstheme="majorHAnsi"/>
                <w:sz w:val="20"/>
                <w:szCs w:val="20"/>
              </w:rPr>
              <w:t>bsa</w:t>
            </w:r>
            <w:proofErr w:type="spellEnd"/>
          </w:p>
        </w:tc>
        <w:tc>
          <w:tcPr>
            <w:tcW w:w="3824" w:type="dxa"/>
            <w:noWrap/>
            <w:hideMark/>
          </w:tcPr>
          <w:p w14:paraId="4B330572"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Effect of sardine on anchovy</w:t>
            </w:r>
          </w:p>
        </w:tc>
        <w:tc>
          <w:tcPr>
            <w:tcW w:w="979" w:type="dxa"/>
            <w:noWrap/>
            <w:hideMark/>
          </w:tcPr>
          <w:p w14:paraId="7F64BA7B"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0.02</w:t>
            </w:r>
          </w:p>
        </w:tc>
        <w:tc>
          <w:tcPr>
            <w:tcW w:w="786" w:type="dxa"/>
            <w:noWrap/>
            <w:hideMark/>
          </w:tcPr>
          <w:p w14:paraId="565304B5"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-0.12</w:t>
            </w:r>
          </w:p>
        </w:tc>
        <w:tc>
          <w:tcPr>
            <w:tcW w:w="788" w:type="dxa"/>
            <w:noWrap/>
            <w:hideMark/>
          </w:tcPr>
          <w:p w14:paraId="49E86FB1"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0.16</w:t>
            </w:r>
          </w:p>
        </w:tc>
        <w:tc>
          <w:tcPr>
            <w:tcW w:w="952" w:type="dxa"/>
            <w:noWrap/>
            <w:hideMark/>
          </w:tcPr>
          <w:p w14:paraId="7511AE44"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roofErr w:type="spellStart"/>
            <w:r w:rsidRPr="001D5869">
              <w:rPr>
                <w:rFonts w:asciiTheme="majorHAnsi" w:hAnsiTheme="majorHAnsi" w:cstheme="majorHAnsi"/>
                <w:sz w:val="20"/>
                <w:szCs w:val="20"/>
              </w:rPr>
              <w:t>offdiag</w:t>
            </w:r>
            <w:proofErr w:type="spellEnd"/>
          </w:p>
        </w:tc>
      </w:tr>
      <w:tr w:rsidR="003C1FCF" w:rsidRPr="001D5869" w14:paraId="340A7FFC" w14:textId="77777777" w:rsidTr="003C1FCF">
        <w:trPr>
          <w:trHeight w:val="300"/>
        </w:trPr>
        <w:tc>
          <w:tcPr>
            <w:cnfStyle w:val="001000000000" w:firstRow="0" w:lastRow="0" w:firstColumn="1" w:lastColumn="0" w:oddVBand="0" w:evenVBand="0" w:oddHBand="0" w:evenHBand="0" w:firstRowFirstColumn="0" w:firstRowLastColumn="0" w:lastRowFirstColumn="0" w:lastRowLastColumn="0"/>
            <w:tcW w:w="1522" w:type="dxa"/>
            <w:noWrap/>
            <w:hideMark/>
          </w:tcPr>
          <w:p w14:paraId="2DF6E553" w14:textId="77777777" w:rsidR="003C1FCF" w:rsidRPr="001D5869" w:rsidRDefault="003C1FCF" w:rsidP="003C1FCF">
            <w:pPr>
              <w:rPr>
                <w:rFonts w:asciiTheme="majorHAnsi" w:hAnsiTheme="majorHAnsi" w:cstheme="majorHAnsi"/>
                <w:b w:val="0"/>
                <w:sz w:val="20"/>
                <w:szCs w:val="20"/>
              </w:rPr>
            </w:pPr>
            <w:r w:rsidRPr="001D5869">
              <w:rPr>
                <w:rFonts w:asciiTheme="majorHAnsi" w:hAnsiTheme="majorHAnsi" w:cstheme="majorHAnsi"/>
                <w:sz w:val="20"/>
                <w:szCs w:val="20"/>
              </w:rPr>
              <w:t>Recruitment</w:t>
            </w:r>
          </w:p>
        </w:tc>
        <w:tc>
          <w:tcPr>
            <w:tcW w:w="3004" w:type="dxa"/>
            <w:noWrap/>
            <w:hideMark/>
          </w:tcPr>
          <w:p w14:paraId="73C85DFE"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All</w:t>
            </w:r>
          </w:p>
        </w:tc>
        <w:tc>
          <w:tcPr>
            <w:tcW w:w="1095" w:type="dxa"/>
            <w:noWrap/>
            <w:hideMark/>
          </w:tcPr>
          <w:p w14:paraId="68CAC5FE"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bas</w:t>
            </w:r>
          </w:p>
        </w:tc>
        <w:tc>
          <w:tcPr>
            <w:tcW w:w="3824" w:type="dxa"/>
            <w:noWrap/>
            <w:hideMark/>
          </w:tcPr>
          <w:p w14:paraId="461A90B1"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Effect of anchovy on sardine</w:t>
            </w:r>
          </w:p>
        </w:tc>
        <w:tc>
          <w:tcPr>
            <w:tcW w:w="979" w:type="dxa"/>
            <w:noWrap/>
            <w:hideMark/>
          </w:tcPr>
          <w:p w14:paraId="042DB3F7"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-0.21</w:t>
            </w:r>
          </w:p>
        </w:tc>
        <w:tc>
          <w:tcPr>
            <w:tcW w:w="786" w:type="dxa"/>
            <w:noWrap/>
            <w:hideMark/>
          </w:tcPr>
          <w:p w14:paraId="685DC027"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-0.33</w:t>
            </w:r>
          </w:p>
        </w:tc>
        <w:tc>
          <w:tcPr>
            <w:tcW w:w="788" w:type="dxa"/>
            <w:noWrap/>
            <w:hideMark/>
          </w:tcPr>
          <w:p w14:paraId="6FA18590"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-0.10</w:t>
            </w:r>
          </w:p>
        </w:tc>
        <w:tc>
          <w:tcPr>
            <w:tcW w:w="952" w:type="dxa"/>
            <w:noWrap/>
            <w:hideMark/>
          </w:tcPr>
          <w:p w14:paraId="228DC6A5"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roofErr w:type="spellStart"/>
            <w:r w:rsidRPr="001D5869">
              <w:rPr>
                <w:rFonts w:asciiTheme="majorHAnsi" w:hAnsiTheme="majorHAnsi" w:cstheme="majorHAnsi"/>
                <w:sz w:val="20"/>
                <w:szCs w:val="20"/>
              </w:rPr>
              <w:t>offdiag</w:t>
            </w:r>
            <w:proofErr w:type="spellEnd"/>
          </w:p>
        </w:tc>
      </w:tr>
      <w:tr w:rsidR="003C1FCF" w:rsidRPr="001D5869" w14:paraId="5791B1D0" w14:textId="77777777" w:rsidTr="003C1FCF">
        <w:trPr>
          <w:trHeight w:val="300"/>
        </w:trPr>
        <w:tc>
          <w:tcPr>
            <w:cnfStyle w:val="001000000000" w:firstRow="0" w:lastRow="0" w:firstColumn="1" w:lastColumn="0" w:oddVBand="0" w:evenVBand="0" w:oddHBand="0" w:evenHBand="0" w:firstRowFirstColumn="0" w:firstRowLastColumn="0" w:lastRowFirstColumn="0" w:lastRowLastColumn="0"/>
            <w:tcW w:w="1522" w:type="dxa"/>
            <w:noWrap/>
            <w:hideMark/>
          </w:tcPr>
          <w:p w14:paraId="11DCAA6F" w14:textId="77777777" w:rsidR="003C1FCF" w:rsidRPr="001D5869" w:rsidRDefault="003C1FCF" w:rsidP="003C1FCF">
            <w:pPr>
              <w:rPr>
                <w:rFonts w:asciiTheme="majorHAnsi" w:hAnsiTheme="majorHAnsi" w:cstheme="majorHAnsi"/>
                <w:b w:val="0"/>
                <w:sz w:val="20"/>
                <w:szCs w:val="20"/>
              </w:rPr>
            </w:pPr>
            <w:r w:rsidRPr="001D5869">
              <w:rPr>
                <w:rFonts w:asciiTheme="majorHAnsi" w:hAnsiTheme="majorHAnsi" w:cstheme="majorHAnsi"/>
                <w:sz w:val="20"/>
                <w:szCs w:val="20"/>
              </w:rPr>
              <w:t>Recruitment</w:t>
            </w:r>
          </w:p>
        </w:tc>
        <w:tc>
          <w:tcPr>
            <w:tcW w:w="3004" w:type="dxa"/>
            <w:noWrap/>
            <w:hideMark/>
          </w:tcPr>
          <w:p w14:paraId="59832D87"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All</w:t>
            </w:r>
          </w:p>
        </w:tc>
        <w:tc>
          <w:tcPr>
            <w:tcW w:w="1095" w:type="dxa"/>
            <w:noWrap/>
            <w:hideMark/>
          </w:tcPr>
          <w:p w14:paraId="18767FA5"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roofErr w:type="spellStart"/>
            <w:r w:rsidRPr="001D5869">
              <w:rPr>
                <w:rFonts w:asciiTheme="majorHAnsi" w:hAnsiTheme="majorHAnsi" w:cstheme="majorHAnsi"/>
                <w:sz w:val="20"/>
                <w:szCs w:val="20"/>
              </w:rPr>
              <w:t>ba</w:t>
            </w:r>
            <w:proofErr w:type="spellEnd"/>
          </w:p>
        </w:tc>
        <w:tc>
          <w:tcPr>
            <w:tcW w:w="3824" w:type="dxa"/>
            <w:noWrap/>
            <w:hideMark/>
          </w:tcPr>
          <w:p w14:paraId="150B8A20"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Anchovy density dependence</w:t>
            </w:r>
          </w:p>
        </w:tc>
        <w:tc>
          <w:tcPr>
            <w:tcW w:w="979" w:type="dxa"/>
            <w:noWrap/>
            <w:hideMark/>
          </w:tcPr>
          <w:p w14:paraId="76BEB567"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0.62</w:t>
            </w:r>
          </w:p>
        </w:tc>
        <w:tc>
          <w:tcPr>
            <w:tcW w:w="786" w:type="dxa"/>
            <w:noWrap/>
            <w:hideMark/>
          </w:tcPr>
          <w:p w14:paraId="0D423113"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0.47</w:t>
            </w:r>
          </w:p>
        </w:tc>
        <w:tc>
          <w:tcPr>
            <w:tcW w:w="788" w:type="dxa"/>
            <w:noWrap/>
            <w:hideMark/>
          </w:tcPr>
          <w:p w14:paraId="3F6154BC"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0.78</w:t>
            </w:r>
          </w:p>
        </w:tc>
        <w:tc>
          <w:tcPr>
            <w:tcW w:w="952" w:type="dxa"/>
            <w:noWrap/>
            <w:hideMark/>
          </w:tcPr>
          <w:p w14:paraId="13FC77EE"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roofErr w:type="spellStart"/>
            <w:r w:rsidRPr="001D5869">
              <w:rPr>
                <w:rFonts w:asciiTheme="majorHAnsi" w:hAnsiTheme="majorHAnsi" w:cstheme="majorHAnsi"/>
                <w:sz w:val="20"/>
                <w:szCs w:val="20"/>
              </w:rPr>
              <w:t>diag</w:t>
            </w:r>
            <w:proofErr w:type="spellEnd"/>
          </w:p>
        </w:tc>
      </w:tr>
      <w:tr w:rsidR="003C1FCF" w:rsidRPr="001D5869" w14:paraId="1A61AFB4" w14:textId="77777777" w:rsidTr="003C1FCF">
        <w:trPr>
          <w:trHeight w:val="300"/>
        </w:trPr>
        <w:tc>
          <w:tcPr>
            <w:cnfStyle w:val="001000000000" w:firstRow="0" w:lastRow="0" w:firstColumn="1" w:lastColumn="0" w:oddVBand="0" w:evenVBand="0" w:oddHBand="0" w:evenHBand="0" w:firstRowFirstColumn="0" w:firstRowLastColumn="0" w:lastRowFirstColumn="0" w:lastRowLastColumn="0"/>
            <w:tcW w:w="1522" w:type="dxa"/>
            <w:noWrap/>
            <w:hideMark/>
          </w:tcPr>
          <w:p w14:paraId="0B5F55ED" w14:textId="77777777" w:rsidR="003C1FCF" w:rsidRPr="001D5869" w:rsidRDefault="003C1FCF" w:rsidP="003C1FCF">
            <w:pPr>
              <w:rPr>
                <w:rFonts w:asciiTheme="majorHAnsi" w:hAnsiTheme="majorHAnsi" w:cstheme="majorHAnsi"/>
                <w:b w:val="0"/>
                <w:sz w:val="20"/>
                <w:szCs w:val="20"/>
              </w:rPr>
            </w:pPr>
            <w:r w:rsidRPr="001D5869">
              <w:rPr>
                <w:rFonts w:asciiTheme="majorHAnsi" w:hAnsiTheme="majorHAnsi" w:cstheme="majorHAnsi"/>
                <w:sz w:val="20"/>
                <w:szCs w:val="20"/>
              </w:rPr>
              <w:t>Recruitment</w:t>
            </w:r>
          </w:p>
        </w:tc>
        <w:tc>
          <w:tcPr>
            <w:tcW w:w="3004" w:type="dxa"/>
            <w:noWrap/>
            <w:hideMark/>
          </w:tcPr>
          <w:p w14:paraId="63702502"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All</w:t>
            </w:r>
          </w:p>
        </w:tc>
        <w:tc>
          <w:tcPr>
            <w:tcW w:w="1095" w:type="dxa"/>
            <w:noWrap/>
            <w:hideMark/>
          </w:tcPr>
          <w:p w14:paraId="6048BB9B"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R</w:t>
            </w:r>
          </w:p>
        </w:tc>
        <w:tc>
          <w:tcPr>
            <w:tcW w:w="3824" w:type="dxa"/>
            <w:noWrap/>
            <w:hideMark/>
          </w:tcPr>
          <w:p w14:paraId="61520924"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Observation error</w:t>
            </w:r>
          </w:p>
        </w:tc>
        <w:tc>
          <w:tcPr>
            <w:tcW w:w="979" w:type="dxa"/>
            <w:noWrap/>
            <w:hideMark/>
          </w:tcPr>
          <w:p w14:paraId="23359022"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0.06</w:t>
            </w:r>
          </w:p>
        </w:tc>
        <w:tc>
          <w:tcPr>
            <w:tcW w:w="786" w:type="dxa"/>
            <w:noWrap/>
            <w:hideMark/>
          </w:tcPr>
          <w:p w14:paraId="58E72AF6"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0.00</w:t>
            </w:r>
          </w:p>
        </w:tc>
        <w:tc>
          <w:tcPr>
            <w:tcW w:w="788" w:type="dxa"/>
            <w:noWrap/>
            <w:hideMark/>
          </w:tcPr>
          <w:p w14:paraId="37680B91"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0.12</w:t>
            </w:r>
          </w:p>
        </w:tc>
        <w:tc>
          <w:tcPr>
            <w:tcW w:w="952" w:type="dxa"/>
            <w:noWrap/>
            <w:hideMark/>
          </w:tcPr>
          <w:p w14:paraId="2D90783E"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var</w:t>
            </w:r>
          </w:p>
        </w:tc>
      </w:tr>
      <w:tr w:rsidR="003C1FCF" w:rsidRPr="001D5869" w14:paraId="7E5389BD" w14:textId="77777777" w:rsidTr="003C1FCF">
        <w:trPr>
          <w:trHeight w:val="300"/>
        </w:trPr>
        <w:tc>
          <w:tcPr>
            <w:cnfStyle w:val="001000000000" w:firstRow="0" w:lastRow="0" w:firstColumn="1" w:lastColumn="0" w:oddVBand="0" w:evenVBand="0" w:oddHBand="0" w:evenHBand="0" w:firstRowFirstColumn="0" w:firstRowLastColumn="0" w:lastRowFirstColumn="0" w:lastRowLastColumn="0"/>
            <w:tcW w:w="1522" w:type="dxa"/>
            <w:noWrap/>
            <w:hideMark/>
          </w:tcPr>
          <w:p w14:paraId="309E4350" w14:textId="77777777" w:rsidR="003C1FCF" w:rsidRPr="001D5869" w:rsidRDefault="003C1FCF" w:rsidP="003C1FCF">
            <w:pPr>
              <w:rPr>
                <w:rFonts w:asciiTheme="majorHAnsi" w:hAnsiTheme="majorHAnsi" w:cstheme="majorHAnsi"/>
                <w:b w:val="0"/>
                <w:sz w:val="20"/>
                <w:szCs w:val="20"/>
              </w:rPr>
            </w:pPr>
            <w:r w:rsidRPr="001D5869">
              <w:rPr>
                <w:rFonts w:asciiTheme="majorHAnsi" w:hAnsiTheme="majorHAnsi" w:cstheme="majorHAnsi"/>
                <w:sz w:val="20"/>
                <w:szCs w:val="20"/>
              </w:rPr>
              <w:t>Recruitment</w:t>
            </w:r>
          </w:p>
        </w:tc>
        <w:tc>
          <w:tcPr>
            <w:tcW w:w="3004" w:type="dxa"/>
            <w:noWrap/>
            <w:hideMark/>
          </w:tcPr>
          <w:p w14:paraId="4289335F"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Benguela</w:t>
            </w:r>
          </w:p>
        </w:tc>
        <w:tc>
          <w:tcPr>
            <w:tcW w:w="1095" w:type="dxa"/>
            <w:noWrap/>
            <w:hideMark/>
          </w:tcPr>
          <w:p w14:paraId="24849F27"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q1s</w:t>
            </w:r>
          </w:p>
        </w:tc>
        <w:tc>
          <w:tcPr>
            <w:tcW w:w="3824" w:type="dxa"/>
            <w:noWrap/>
            <w:hideMark/>
          </w:tcPr>
          <w:p w14:paraId="0EDA5444"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Sardine variance</w:t>
            </w:r>
          </w:p>
        </w:tc>
        <w:tc>
          <w:tcPr>
            <w:tcW w:w="979" w:type="dxa"/>
            <w:noWrap/>
            <w:hideMark/>
          </w:tcPr>
          <w:p w14:paraId="68DF77E9"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0.55</w:t>
            </w:r>
          </w:p>
        </w:tc>
        <w:tc>
          <w:tcPr>
            <w:tcW w:w="786" w:type="dxa"/>
            <w:noWrap/>
            <w:hideMark/>
          </w:tcPr>
          <w:p w14:paraId="60082339"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0.16</w:t>
            </w:r>
          </w:p>
        </w:tc>
        <w:tc>
          <w:tcPr>
            <w:tcW w:w="788" w:type="dxa"/>
            <w:noWrap/>
            <w:hideMark/>
          </w:tcPr>
          <w:p w14:paraId="333C2C08"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0.94</w:t>
            </w:r>
          </w:p>
        </w:tc>
        <w:tc>
          <w:tcPr>
            <w:tcW w:w="952" w:type="dxa"/>
            <w:noWrap/>
            <w:hideMark/>
          </w:tcPr>
          <w:p w14:paraId="2671FF15"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var</w:t>
            </w:r>
          </w:p>
        </w:tc>
      </w:tr>
      <w:tr w:rsidR="003C1FCF" w:rsidRPr="001D5869" w14:paraId="5FDF2BC0" w14:textId="77777777" w:rsidTr="003C1FCF">
        <w:trPr>
          <w:trHeight w:val="300"/>
        </w:trPr>
        <w:tc>
          <w:tcPr>
            <w:cnfStyle w:val="001000000000" w:firstRow="0" w:lastRow="0" w:firstColumn="1" w:lastColumn="0" w:oddVBand="0" w:evenVBand="0" w:oddHBand="0" w:evenHBand="0" w:firstRowFirstColumn="0" w:firstRowLastColumn="0" w:lastRowFirstColumn="0" w:lastRowLastColumn="0"/>
            <w:tcW w:w="1522" w:type="dxa"/>
            <w:noWrap/>
            <w:hideMark/>
          </w:tcPr>
          <w:p w14:paraId="65D811F1" w14:textId="77777777" w:rsidR="003C1FCF" w:rsidRPr="001D5869" w:rsidRDefault="003C1FCF" w:rsidP="003C1FCF">
            <w:pPr>
              <w:rPr>
                <w:rFonts w:asciiTheme="majorHAnsi" w:hAnsiTheme="majorHAnsi" w:cstheme="majorHAnsi"/>
                <w:b w:val="0"/>
                <w:sz w:val="20"/>
                <w:szCs w:val="20"/>
              </w:rPr>
            </w:pPr>
            <w:r w:rsidRPr="001D5869">
              <w:rPr>
                <w:rFonts w:asciiTheme="majorHAnsi" w:hAnsiTheme="majorHAnsi" w:cstheme="majorHAnsi"/>
                <w:sz w:val="20"/>
                <w:szCs w:val="20"/>
              </w:rPr>
              <w:t>Recruitment</w:t>
            </w:r>
          </w:p>
        </w:tc>
        <w:tc>
          <w:tcPr>
            <w:tcW w:w="3004" w:type="dxa"/>
            <w:noWrap/>
            <w:hideMark/>
          </w:tcPr>
          <w:p w14:paraId="2D35352D"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Benguela</w:t>
            </w:r>
          </w:p>
        </w:tc>
        <w:tc>
          <w:tcPr>
            <w:tcW w:w="1095" w:type="dxa"/>
            <w:noWrap/>
            <w:hideMark/>
          </w:tcPr>
          <w:p w14:paraId="6D45C507"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q1</w:t>
            </w:r>
          </w:p>
        </w:tc>
        <w:tc>
          <w:tcPr>
            <w:tcW w:w="3824" w:type="dxa"/>
            <w:noWrap/>
            <w:hideMark/>
          </w:tcPr>
          <w:p w14:paraId="28A49AE6"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Sardine-anchovy covariance</w:t>
            </w:r>
          </w:p>
        </w:tc>
        <w:tc>
          <w:tcPr>
            <w:tcW w:w="979" w:type="dxa"/>
            <w:noWrap/>
            <w:hideMark/>
          </w:tcPr>
          <w:p w14:paraId="4DD73F0C"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0.43</w:t>
            </w:r>
          </w:p>
        </w:tc>
        <w:tc>
          <w:tcPr>
            <w:tcW w:w="786" w:type="dxa"/>
            <w:noWrap/>
            <w:hideMark/>
          </w:tcPr>
          <w:p w14:paraId="559A92DD"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0.11</w:t>
            </w:r>
          </w:p>
        </w:tc>
        <w:tc>
          <w:tcPr>
            <w:tcW w:w="788" w:type="dxa"/>
            <w:noWrap/>
            <w:hideMark/>
          </w:tcPr>
          <w:p w14:paraId="26010A85"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0.76</w:t>
            </w:r>
          </w:p>
        </w:tc>
        <w:tc>
          <w:tcPr>
            <w:tcW w:w="952" w:type="dxa"/>
            <w:noWrap/>
            <w:hideMark/>
          </w:tcPr>
          <w:p w14:paraId="10FD48D1"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roofErr w:type="spellStart"/>
            <w:r w:rsidRPr="001D5869">
              <w:rPr>
                <w:rFonts w:asciiTheme="majorHAnsi" w:hAnsiTheme="majorHAnsi" w:cstheme="majorHAnsi"/>
                <w:sz w:val="20"/>
                <w:szCs w:val="20"/>
              </w:rPr>
              <w:t>offdiag</w:t>
            </w:r>
            <w:proofErr w:type="spellEnd"/>
          </w:p>
        </w:tc>
      </w:tr>
      <w:tr w:rsidR="003C1FCF" w:rsidRPr="001D5869" w14:paraId="5BDBD540" w14:textId="77777777" w:rsidTr="003C1FCF">
        <w:trPr>
          <w:trHeight w:val="300"/>
        </w:trPr>
        <w:tc>
          <w:tcPr>
            <w:cnfStyle w:val="001000000000" w:firstRow="0" w:lastRow="0" w:firstColumn="1" w:lastColumn="0" w:oddVBand="0" w:evenVBand="0" w:oddHBand="0" w:evenHBand="0" w:firstRowFirstColumn="0" w:firstRowLastColumn="0" w:lastRowFirstColumn="0" w:lastRowLastColumn="0"/>
            <w:tcW w:w="1522" w:type="dxa"/>
            <w:noWrap/>
            <w:hideMark/>
          </w:tcPr>
          <w:p w14:paraId="0F9E5CF0" w14:textId="77777777" w:rsidR="003C1FCF" w:rsidRPr="001D5869" w:rsidRDefault="003C1FCF" w:rsidP="003C1FCF">
            <w:pPr>
              <w:rPr>
                <w:rFonts w:asciiTheme="majorHAnsi" w:hAnsiTheme="majorHAnsi" w:cstheme="majorHAnsi"/>
                <w:b w:val="0"/>
                <w:sz w:val="20"/>
                <w:szCs w:val="20"/>
              </w:rPr>
            </w:pPr>
            <w:r w:rsidRPr="001D5869">
              <w:rPr>
                <w:rFonts w:asciiTheme="majorHAnsi" w:hAnsiTheme="majorHAnsi" w:cstheme="majorHAnsi"/>
                <w:sz w:val="20"/>
                <w:szCs w:val="20"/>
              </w:rPr>
              <w:t>Recruitment</w:t>
            </w:r>
          </w:p>
        </w:tc>
        <w:tc>
          <w:tcPr>
            <w:tcW w:w="3004" w:type="dxa"/>
            <w:noWrap/>
            <w:hideMark/>
          </w:tcPr>
          <w:p w14:paraId="49602426"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Benguela</w:t>
            </w:r>
          </w:p>
        </w:tc>
        <w:tc>
          <w:tcPr>
            <w:tcW w:w="1095" w:type="dxa"/>
            <w:noWrap/>
            <w:hideMark/>
          </w:tcPr>
          <w:p w14:paraId="0857B228"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q1a</w:t>
            </w:r>
          </w:p>
        </w:tc>
        <w:tc>
          <w:tcPr>
            <w:tcW w:w="3824" w:type="dxa"/>
            <w:noWrap/>
            <w:hideMark/>
          </w:tcPr>
          <w:p w14:paraId="275A4EAC"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Anchovy variance</w:t>
            </w:r>
          </w:p>
        </w:tc>
        <w:tc>
          <w:tcPr>
            <w:tcW w:w="979" w:type="dxa"/>
            <w:noWrap/>
            <w:hideMark/>
          </w:tcPr>
          <w:p w14:paraId="4E88E16B"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0.57</w:t>
            </w:r>
          </w:p>
        </w:tc>
        <w:tc>
          <w:tcPr>
            <w:tcW w:w="786" w:type="dxa"/>
            <w:noWrap/>
            <w:hideMark/>
          </w:tcPr>
          <w:p w14:paraId="743CA3E7"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0.18</w:t>
            </w:r>
          </w:p>
        </w:tc>
        <w:tc>
          <w:tcPr>
            <w:tcW w:w="788" w:type="dxa"/>
            <w:noWrap/>
            <w:hideMark/>
          </w:tcPr>
          <w:p w14:paraId="5568D38C"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0.96</w:t>
            </w:r>
          </w:p>
        </w:tc>
        <w:tc>
          <w:tcPr>
            <w:tcW w:w="952" w:type="dxa"/>
            <w:noWrap/>
            <w:hideMark/>
          </w:tcPr>
          <w:p w14:paraId="31887ACD"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var</w:t>
            </w:r>
          </w:p>
        </w:tc>
      </w:tr>
      <w:tr w:rsidR="003C1FCF" w:rsidRPr="001D5869" w14:paraId="4BE8C42E" w14:textId="77777777" w:rsidTr="003C1FCF">
        <w:trPr>
          <w:trHeight w:val="300"/>
        </w:trPr>
        <w:tc>
          <w:tcPr>
            <w:cnfStyle w:val="001000000000" w:firstRow="0" w:lastRow="0" w:firstColumn="1" w:lastColumn="0" w:oddVBand="0" w:evenVBand="0" w:oddHBand="0" w:evenHBand="0" w:firstRowFirstColumn="0" w:firstRowLastColumn="0" w:lastRowFirstColumn="0" w:lastRowLastColumn="0"/>
            <w:tcW w:w="1522" w:type="dxa"/>
            <w:noWrap/>
            <w:hideMark/>
          </w:tcPr>
          <w:p w14:paraId="1B90DCBB" w14:textId="77777777" w:rsidR="003C1FCF" w:rsidRPr="001D5869" w:rsidRDefault="003C1FCF" w:rsidP="003C1FCF">
            <w:pPr>
              <w:rPr>
                <w:rFonts w:asciiTheme="majorHAnsi" w:hAnsiTheme="majorHAnsi" w:cstheme="majorHAnsi"/>
                <w:b w:val="0"/>
                <w:sz w:val="20"/>
                <w:szCs w:val="20"/>
              </w:rPr>
            </w:pPr>
            <w:r w:rsidRPr="001D5869">
              <w:rPr>
                <w:rFonts w:asciiTheme="majorHAnsi" w:hAnsiTheme="majorHAnsi" w:cstheme="majorHAnsi"/>
                <w:sz w:val="20"/>
                <w:szCs w:val="20"/>
              </w:rPr>
              <w:t>Recruitment</w:t>
            </w:r>
          </w:p>
        </w:tc>
        <w:tc>
          <w:tcPr>
            <w:tcW w:w="3004" w:type="dxa"/>
            <w:noWrap/>
            <w:hideMark/>
          </w:tcPr>
          <w:p w14:paraId="1F70BBAA"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California</w:t>
            </w:r>
          </w:p>
        </w:tc>
        <w:tc>
          <w:tcPr>
            <w:tcW w:w="1095" w:type="dxa"/>
            <w:noWrap/>
            <w:hideMark/>
          </w:tcPr>
          <w:p w14:paraId="42DC3868"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q2s</w:t>
            </w:r>
          </w:p>
        </w:tc>
        <w:tc>
          <w:tcPr>
            <w:tcW w:w="3824" w:type="dxa"/>
            <w:noWrap/>
            <w:hideMark/>
          </w:tcPr>
          <w:p w14:paraId="156CCAD8"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Sardine variance</w:t>
            </w:r>
          </w:p>
        </w:tc>
        <w:tc>
          <w:tcPr>
            <w:tcW w:w="979" w:type="dxa"/>
            <w:noWrap/>
            <w:hideMark/>
          </w:tcPr>
          <w:p w14:paraId="09AE8AE0"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0.16</w:t>
            </w:r>
          </w:p>
        </w:tc>
        <w:tc>
          <w:tcPr>
            <w:tcW w:w="786" w:type="dxa"/>
            <w:noWrap/>
            <w:hideMark/>
          </w:tcPr>
          <w:p w14:paraId="08127504"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0.02</w:t>
            </w:r>
          </w:p>
        </w:tc>
        <w:tc>
          <w:tcPr>
            <w:tcW w:w="788" w:type="dxa"/>
            <w:noWrap/>
            <w:hideMark/>
          </w:tcPr>
          <w:p w14:paraId="471FD26D"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0.31</w:t>
            </w:r>
          </w:p>
        </w:tc>
        <w:tc>
          <w:tcPr>
            <w:tcW w:w="952" w:type="dxa"/>
            <w:noWrap/>
            <w:hideMark/>
          </w:tcPr>
          <w:p w14:paraId="2AD86D60"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var</w:t>
            </w:r>
          </w:p>
        </w:tc>
      </w:tr>
      <w:tr w:rsidR="003C1FCF" w:rsidRPr="001D5869" w14:paraId="77D4975B" w14:textId="77777777" w:rsidTr="003C1FCF">
        <w:trPr>
          <w:trHeight w:val="300"/>
        </w:trPr>
        <w:tc>
          <w:tcPr>
            <w:cnfStyle w:val="001000000000" w:firstRow="0" w:lastRow="0" w:firstColumn="1" w:lastColumn="0" w:oddVBand="0" w:evenVBand="0" w:oddHBand="0" w:evenHBand="0" w:firstRowFirstColumn="0" w:firstRowLastColumn="0" w:lastRowFirstColumn="0" w:lastRowLastColumn="0"/>
            <w:tcW w:w="1522" w:type="dxa"/>
            <w:noWrap/>
            <w:hideMark/>
          </w:tcPr>
          <w:p w14:paraId="3BBAFD6A" w14:textId="77777777" w:rsidR="003C1FCF" w:rsidRPr="001D5869" w:rsidRDefault="003C1FCF" w:rsidP="003C1FCF">
            <w:pPr>
              <w:rPr>
                <w:rFonts w:asciiTheme="majorHAnsi" w:hAnsiTheme="majorHAnsi" w:cstheme="majorHAnsi"/>
                <w:b w:val="0"/>
                <w:sz w:val="20"/>
                <w:szCs w:val="20"/>
              </w:rPr>
            </w:pPr>
            <w:r w:rsidRPr="001D5869">
              <w:rPr>
                <w:rFonts w:asciiTheme="majorHAnsi" w:hAnsiTheme="majorHAnsi" w:cstheme="majorHAnsi"/>
                <w:sz w:val="20"/>
                <w:szCs w:val="20"/>
              </w:rPr>
              <w:t>Recruitment</w:t>
            </w:r>
          </w:p>
        </w:tc>
        <w:tc>
          <w:tcPr>
            <w:tcW w:w="3004" w:type="dxa"/>
            <w:noWrap/>
            <w:hideMark/>
          </w:tcPr>
          <w:p w14:paraId="0F98AA25"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California</w:t>
            </w:r>
          </w:p>
        </w:tc>
        <w:tc>
          <w:tcPr>
            <w:tcW w:w="1095" w:type="dxa"/>
            <w:noWrap/>
            <w:hideMark/>
          </w:tcPr>
          <w:p w14:paraId="6EC410B9"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q2</w:t>
            </w:r>
          </w:p>
        </w:tc>
        <w:tc>
          <w:tcPr>
            <w:tcW w:w="3824" w:type="dxa"/>
            <w:noWrap/>
            <w:hideMark/>
          </w:tcPr>
          <w:p w14:paraId="72C28DC1"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Sardine-anchovy covariance</w:t>
            </w:r>
          </w:p>
        </w:tc>
        <w:tc>
          <w:tcPr>
            <w:tcW w:w="979" w:type="dxa"/>
            <w:noWrap/>
            <w:hideMark/>
          </w:tcPr>
          <w:p w14:paraId="2CC50B64"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-0.28</w:t>
            </w:r>
          </w:p>
        </w:tc>
        <w:tc>
          <w:tcPr>
            <w:tcW w:w="786" w:type="dxa"/>
            <w:noWrap/>
            <w:hideMark/>
          </w:tcPr>
          <w:p w14:paraId="1E52D2EC"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-0.49</w:t>
            </w:r>
          </w:p>
        </w:tc>
        <w:tc>
          <w:tcPr>
            <w:tcW w:w="788" w:type="dxa"/>
            <w:noWrap/>
            <w:hideMark/>
          </w:tcPr>
          <w:p w14:paraId="6A72682C"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-0.08</w:t>
            </w:r>
          </w:p>
        </w:tc>
        <w:tc>
          <w:tcPr>
            <w:tcW w:w="952" w:type="dxa"/>
            <w:noWrap/>
            <w:hideMark/>
          </w:tcPr>
          <w:p w14:paraId="421341EA"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roofErr w:type="spellStart"/>
            <w:r w:rsidRPr="001D5869">
              <w:rPr>
                <w:rFonts w:asciiTheme="majorHAnsi" w:hAnsiTheme="majorHAnsi" w:cstheme="majorHAnsi"/>
                <w:sz w:val="20"/>
                <w:szCs w:val="20"/>
              </w:rPr>
              <w:t>offdiag</w:t>
            </w:r>
            <w:proofErr w:type="spellEnd"/>
          </w:p>
        </w:tc>
      </w:tr>
      <w:tr w:rsidR="003C1FCF" w:rsidRPr="001D5869" w14:paraId="1D7FCE3D" w14:textId="77777777" w:rsidTr="003C1FCF">
        <w:trPr>
          <w:trHeight w:val="300"/>
        </w:trPr>
        <w:tc>
          <w:tcPr>
            <w:cnfStyle w:val="001000000000" w:firstRow="0" w:lastRow="0" w:firstColumn="1" w:lastColumn="0" w:oddVBand="0" w:evenVBand="0" w:oddHBand="0" w:evenHBand="0" w:firstRowFirstColumn="0" w:firstRowLastColumn="0" w:lastRowFirstColumn="0" w:lastRowLastColumn="0"/>
            <w:tcW w:w="1522" w:type="dxa"/>
            <w:noWrap/>
            <w:hideMark/>
          </w:tcPr>
          <w:p w14:paraId="31BF66BC" w14:textId="77777777" w:rsidR="003C1FCF" w:rsidRPr="001D5869" w:rsidRDefault="003C1FCF" w:rsidP="003C1FCF">
            <w:pPr>
              <w:rPr>
                <w:rFonts w:asciiTheme="majorHAnsi" w:hAnsiTheme="majorHAnsi" w:cstheme="majorHAnsi"/>
                <w:b w:val="0"/>
                <w:sz w:val="20"/>
                <w:szCs w:val="20"/>
              </w:rPr>
            </w:pPr>
            <w:r w:rsidRPr="001D5869">
              <w:rPr>
                <w:rFonts w:asciiTheme="majorHAnsi" w:hAnsiTheme="majorHAnsi" w:cstheme="majorHAnsi"/>
                <w:sz w:val="20"/>
                <w:szCs w:val="20"/>
              </w:rPr>
              <w:t>Recruitment</w:t>
            </w:r>
          </w:p>
        </w:tc>
        <w:tc>
          <w:tcPr>
            <w:tcW w:w="3004" w:type="dxa"/>
            <w:noWrap/>
            <w:hideMark/>
          </w:tcPr>
          <w:p w14:paraId="16D50AB3"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California</w:t>
            </w:r>
          </w:p>
        </w:tc>
        <w:tc>
          <w:tcPr>
            <w:tcW w:w="1095" w:type="dxa"/>
            <w:noWrap/>
            <w:hideMark/>
          </w:tcPr>
          <w:p w14:paraId="060824B0"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q2a</w:t>
            </w:r>
          </w:p>
        </w:tc>
        <w:tc>
          <w:tcPr>
            <w:tcW w:w="3824" w:type="dxa"/>
            <w:noWrap/>
            <w:hideMark/>
          </w:tcPr>
          <w:p w14:paraId="01741523"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Anchovy variance</w:t>
            </w:r>
          </w:p>
        </w:tc>
        <w:tc>
          <w:tcPr>
            <w:tcW w:w="979" w:type="dxa"/>
            <w:noWrap/>
            <w:hideMark/>
          </w:tcPr>
          <w:p w14:paraId="5D5B7EBC"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0.84</w:t>
            </w:r>
          </w:p>
        </w:tc>
        <w:tc>
          <w:tcPr>
            <w:tcW w:w="786" w:type="dxa"/>
            <w:noWrap/>
            <w:hideMark/>
          </w:tcPr>
          <w:p w14:paraId="1A19D3C8"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0.41</w:t>
            </w:r>
          </w:p>
        </w:tc>
        <w:tc>
          <w:tcPr>
            <w:tcW w:w="788" w:type="dxa"/>
            <w:noWrap/>
            <w:hideMark/>
          </w:tcPr>
          <w:p w14:paraId="6BDE6AA8"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1.27</w:t>
            </w:r>
          </w:p>
        </w:tc>
        <w:tc>
          <w:tcPr>
            <w:tcW w:w="952" w:type="dxa"/>
            <w:noWrap/>
            <w:hideMark/>
          </w:tcPr>
          <w:p w14:paraId="4EAEA86A"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var</w:t>
            </w:r>
          </w:p>
        </w:tc>
      </w:tr>
      <w:tr w:rsidR="003C1FCF" w:rsidRPr="001D5869" w14:paraId="799F5241" w14:textId="77777777" w:rsidTr="003C1FCF">
        <w:trPr>
          <w:trHeight w:val="300"/>
        </w:trPr>
        <w:tc>
          <w:tcPr>
            <w:cnfStyle w:val="001000000000" w:firstRow="0" w:lastRow="0" w:firstColumn="1" w:lastColumn="0" w:oddVBand="0" w:evenVBand="0" w:oddHBand="0" w:evenHBand="0" w:firstRowFirstColumn="0" w:firstRowLastColumn="0" w:lastRowFirstColumn="0" w:lastRowLastColumn="0"/>
            <w:tcW w:w="1522" w:type="dxa"/>
            <w:noWrap/>
            <w:hideMark/>
          </w:tcPr>
          <w:p w14:paraId="4B17CAEF" w14:textId="77777777" w:rsidR="003C1FCF" w:rsidRPr="001D5869" w:rsidRDefault="003C1FCF" w:rsidP="003C1FCF">
            <w:pPr>
              <w:rPr>
                <w:rFonts w:asciiTheme="majorHAnsi" w:hAnsiTheme="majorHAnsi" w:cstheme="majorHAnsi"/>
                <w:b w:val="0"/>
                <w:sz w:val="20"/>
                <w:szCs w:val="20"/>
              </w:rPr>
            </w:pPr>
            <w:r w:rsidRPr="001D5869">
              <w:rPr>
                <w:rFonts w:asciiTheme="majorHAnsi" w:hAnsiTheme="majorHAnsi" w:cstheme="majorHAnsi"/>
                <w:sz w:val="20"/>
                <w:szCs w:val="20"/>
              </w:rPr>
              <w:t>Recruitment</w:t>
            </w:r>
          </w:p>
        </w:tc>
        <w:tc>
          <w:tcPr>
            <w:tcW w:w="3004" w:type="dxa"/>
            <w:noWrap/>
            <w:hideMark/>
          </w:tcPr>
          <w:p w14:paraId="6AD10551"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Humboldt</w:t>
            </w:r>
          </w:p>
        </w:tc>
        <w:tc>
          <w:tcPr>
            <w:tcW w:w="1095" w:type="dxa"/>
            <w:noWrap/>
            <w:hideMark/>
          </w:tcPr>
          <w:p w14:paraId="6FC5F41A"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q3s</w:t>
            </w:r>
          </w:p>
        </w:tc>
        <w:tc>
          <w:tcPr>
            <w:tcW w:w="3824" w:type="dxa"/>
            <w:noWrap/>
            <w:hideMark/>
          </w:tcPr>
          <w:p w14:paraId="18327711"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Sardine variance</w:t>
            </w:r>
          </w:p>
        </w:tc>
        <w:tc>
          <w:tcPr>
            <w:tcW w:w="979" w:type="dxa"/>
            <w:noWrap/>
            <w:hideMark/>
          </w:tcPr>
          <w:p w14:paraId="630E971F"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0.22</w:t>
            </w:r>
          </w:p>
        </w:tc>
        <w:tc>
          <w:tcPr>
            <w:tcW w:w="786" w:type="dxa"/>
            <w:noWrap/>
            <w:hideMark/>
          </w:tcPr>
          <w:p w14:paraId="41C87932"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0.04</w:t>
            </w:r>
          </w:p>
        </w:tc>
        <w:tc>
          <w:tcPr>
            <w:tcW w:w="788" w:type="dxa"/>
            <w:noWrap/>
            <w:hideMark/>
          </w:tcPr>
          <w:p w14:paraId="42DE5372"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0.40</w:t>
            </w:r>
          </w:p>
        </w:tc>
        <w:tc>
          <w:tcPr>
            <w:tcW w:w="952" w:type="dxa"/>
            <w:noWrap/>
            <w:hideMark/>
          </w:tcPr>
          <w:p w14:paraId="663425E9"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var</w:t>
            </w:r>
          </w:p>
        </w:tc>
      </w:tr>
      <w:tr w:rsidR="003C1FCF" w:rsidRPr="001D5869" w14:paraId="06199186" w14:textId="77777777" w:rsidTr="003C1FCF">
        <w:trPr>
          <w:trHeight w:val="300"/>
        </w:trPr>
        <w:tc>
          <w:tcPr>
            <w:cnfStyle w:val="001000000000" w:firstRow="0" w:lastRow="0" w:firstColumn="1" w:lastColumn="0" w:oddVBand="0" w:evenVBand="0" w:oddHBand="0" w:evenHBand="0" w:firstRowFirstColumn="0" w:firstRowLastColumn="0" w:lastRowFirstColumn="0" w:lastRowLastColumn="0"/>
            <w:tcW w:w="1522" w:type="dxa"/>
            <w:noWrap/>
            <w:hideMark/>
          </w:tcPr>
          <w:p w14:paraId="7023760E" w14:textId="77777777" w:rsidR="003C1FCF" w:rsidRPr="001D5869" w:rsidRDefault="003C1FCF" w:rsidP="003C1FCF">
            <w:pPr>
              <w:rPr>
                <w:rFonts w:asciiTheme="majorHAnsi" w:hAnsiTheme="majorHAnsi" w:cstheme="majorHAnsi"/>
                <w:b w:val="0"/>
                <w:sz w:val="20"/>
                <w:szCs w:val="20"/>
              </w:rPr>
            </w:pPr>
            <w:r w:rsidRPr="001D5869">
              <w:rPr>
                <w:rFonts w:asciiTheme="majorHAnsi" w:hAnsiTheme="majorHAnsi" w:cstheme="majorHAnsi"/>
                <w:sz w:val="20"/>
                <w:szCs w:val="20"/>
              </w:rPr>
              <w:t>Recruitment</w:t>
            </w:r>
          </w:p>
        </w:tc>
        <w:tc>
          <w:tcPr>
            <w:tcW w:w="3004" w:type="dxa"/>
            <w:noWrap/>
            <w:hideMark/>
          </w:tcPr>
          <w:p w14:paraId="1B74ED66"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Humboldt</w:t>
            </w:r>
          </w:p>
        </w:tc>
        <w:tc>
          <w:tcPr>
            <w:tcW w:w="1095" w:type="dxa"/>
            <w:noWrap/>
            <w:hideMark/>
          </w:tcPr>
          <w:p w14:paraId="6FC434B3"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q3</w:t>
            </w:r>
          </w:p>
        </w:tc>
        <w:tc>
          <w:tcPr>
            <w:tcW w:w="3824" w:type="dxa"/>
            <w:noWrap/>
            <w:hideMark/>
          </w:tcPr>
          <w:p w14:paraId="55269E47"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Sardine-anchovy covariance</w:t>
            </w:r>
          </w:p>
        </w:tc>
        <w:tc>
          <w:tcPr>
            <w:tcW w:w="979" w:type="dxa"/>
            <w:noWrap/>
            <w:hideMark/>
          </w:tcPr>
          <w:p w14:paraId="4592EF52"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-0.08</w:t>
            </w:r>
          </w:p>
        </w:tc>
        <w:tc>
          <w:tcPr>
            <w:tcW w:w="786" w:type="dxa"/>
            <w:noWrap/>
            <w:hideMark/>
          </w:tcPr>
          <w:p w14:paraId="30F3FB5A"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-0.30</w:t>
            </w:r>
          </w:p>
        </w:tc>
        <w:tc>
          <w:tcPr>
            <w:tcW w:w="788" w:type="dxa"/>
            <w:noWrap/>
            <w:hideMark/>
          </w:tcPr>
          <w:p w14:paraId="1AFE6804"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0.13</w:t>
            </w:r>
          </w:p>
        </w:tc>
        <w:tc>
          <w:tcPr>
            <w:tcW w:w="952" w:type="dxa"/>
            <w:noWrap/>
            <w:hideMark/>
          </w:tcPr>
          <w:p w14:paraId="2CE91D66"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roofErr w:type="spellStart"/>
            <w:r w:rsidRPr="001D5869">
              <w:rPr>
                <w:rFonts w:asciiTheme="majorHAnsi" w:hAnsiTheme="majorHAnsi" w:cstheme="majorHAnsi"/>
                <w:sz w:val="20"/>
                <w:szCs w:val="20"/>
              </w:rPr>
              <w:t>offdiag</w:t>
            </w:r>
            <w:proofErr w:type="spellEnd"/>
          </w:p>
        </w:tc>
      </w:tr>
      <w:tr w:rsidR="003C1FCF" w:rsidRPr="001D5869" w14:paraId="64151425" w14:textId="77777777" w:rsidTr="003C1FCF">
        <w:trPr>
          <w:trHeight w:val="300"/>
        </w:trPr>
        <w:tc>
          <w:tcPr>
            <w:cnfStyle w:val="001000000000" w:firstRow="0" w:lastRow="0" w:firstColumn="1" w:lastColumn="0" w:oddVBand="0" w:evenVBand="0" w:oddHBand="0" w:evenHBand="0" w:firstRowFirstColumn="0" w:firstRowLastColumn="0" w:lastRowFirstColumn="0" w:lastRowLastColumn="0"/>
            <w:tcW w:w="1522" w:type="dxa"/>
            <w:noWrap/>
            <w:hideMark/>
          </w:tcPr>
          <w:p w14:paraId="1DF06F63" w14:textId="77777777" w:rsidR="003C1FCF" w:rsidRPr="001D5869" w:rsidRDefault="003C1FCF" w:rsidP="003C1FCF">
            <w:pPr>
              <w:rPr>
                <w:rFonts w:asciiTheme="majorHAnsi" w:hAnsiTheme="majorHAnsi" w:cstheme="majorHAnsi"/>
                <w:b w:val="0"/>
                <w:sz w:val="20"/>
                <w:szCs w:val="20"/>
              </w:rPr>
            </w:pPr>
            <w:r w:rsidRPr="001D5869">
              <w:rPr>
                <w:rFonts w:asciiTheme="majorHAnsi" w:hAnsiTheme="majorHAnsi" w:cstheme="majorHAnsi"/>
                <w:sz w:val="20"/>
                <w:szCs w:val="20"/>
              </w:rPr>
              <w:t>Recruitment</w:t>
            </w:r>
          </w:p>
        </w:tc>
        <w:tc>
          <w:tcPr>
            <w:tcW w:w="3004" w:type="dxa"/>
            <w:noWrap/>
            <w:hideMark/>
          </w:tcPr>
          <w:p w14:paraId="2BEDFB2A"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Humboldt</w:t>
            </w:r>
          </w:p>
        </w:tc>
        <w:tc>
          <w:tcPr>
            <w:tcW w:w="1095" w:type="dxa"/>
            <w:noWrap/>
            <w:hideMark/>
          </w:tcPr>
          <w:p w14:paraId="63C937B2"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q3a</w:t>
            </w:r>
          </w:p>
        </w:tc>
        <w:tc>
          <w:tcPr>
            <w:tcW w:w="3824" w:type="dxa"/>
            <w:noWrap/>
            <w:hideMark/>
          </w:tcPr>
          <w:p w14:paraId="396AA5C5"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Anchovy variance</w:t>
            </w:r>
          </w:p>
        </w:tc>
        <w:tc>
          <w:tcPr>
            <w:tcW w:w="979" w:type="dxa"/>
            <w:noWrap/>
            <w:hideMark/>
          </w:tcPr>
          <w:p w14:paraId="4B6644F1"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0.62</w:t>
            </w:r>
          </w:p>
        </w:tc>
        <w:tc>
          <w:tcPr>
            <w:tcW w:w="786" w:type="dxa"/>
            <w:noWrap/>
            <w:hideMark/>
          </w:tcPr>
          <w:p w14:paraId="2D6FAB3E"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0.19</w:t>
            </w:r>
          </w:p>
        </w:tc>
        <w:tc>
          <w:tcPr>
            <w:tcW w:w="788" w:type="dxa"/>
            <w:noWrap/>
            <w:hideMark/>
          </w:tcPr>
          <w:p w14:paraId="30092D43"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1.05</w:t>
            </w:r>
          </w:p>
        </w:tc>
        <w:tc>
          <w:tcPr>
            <w:tcW w:w="952" w:type="dxa"/>
            <w:noWrap/>
            <w:hideMark/>
          </w:tcPr>
          <w:p w14:paraId="6B1A1E9B"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var</w:t>
            </w:r>
          </w:p>
        </w:tc>
      </w:tr>
      <w:tr w:rsidR="003C1FCF" w:rsidRPr="001D5869" w14:paraId="1EACFDCC" w14:textId="77777777" w:rsidTr="003C1FCF">
        <w:trPr>
          <w:trHeight w:val="300"/>
        </w:trPr>
        <w:tc>
          <w:tcPr>
            <w:cnfStyle w:val="001000000000" w:firstRow="0" w:lastRow="0" w:firstColumn="1" w:lastColumn="0" w:oddVBand="0" w:evenVBand="0" w:oddHBand="0" w:evenHBand="0" w:firstRowFirstColumn="0" w:firstRowLastColumn="0" w:lastRowFirstColumn="0" w:lastRowLastColumn="0"/>
            <w:tcW w:w="1522" w:type="dxa"/>
            <w:noWrap/>
            <w:hideMark/>
          </w:tcPr>
          <w:p w14:paraId="17B2C8C1" w14:textId="77777777" w:rsidR="003C1FCF" w:rsidRPr="001D5869" w:rsidRDefault="003C1FCF" w:rsidP="003C1FCF">
            <w:pPr>
              <w:rPr>
                <w:rFonts w:asciiTheme="majorHAnsi" w:hAnsiTheme="majorHAnsi" w:cstheme="majorHAnsi"/>
                <w:b w:val="0"/>
                <w:sz w:val="20"/>
                <w:szCs w:val="20"/>
              </w:rPr>
            </w:pPr>
            <w:r w:rsidRPr="001D5869">
              <w:rPr>
                <w:rFonts w:asciiTheme="majorHAnsi" w:hAnsiTheme="majorHAnsi" w:cstheme="majorHAnsi"/>
                <w:sz w:val="20"/>
                <w:szCs w:val="20"/>
              </w:rPr>
              <w:t>Recruitment</w:t>
            </w:r>
          </w:p>
        </w:tc>
        <w:tc>
          <w:tcPr>
            <w:tcW w:w="3004" w:type="dxa"/>
            <w:noWrap/>
            <w:hideMark/>
          </w:tcPr>
          <w:p w14:paraId="40CC4A83"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Kuroshio-</w:t>
            </w:r>
            <w:proofErr w:type="spellStart"/>
            <w:r w:rsidRPr="001D5869">
              <w:rPr>
                <w:rFonts w:asciiTheme="majorHAnsi" w:hAnsiTheme="majorHAnsi" w:cstheme="majorHAnsi"/>
                <w:sz w:val="20"/>
                <w:szCs w:val="20"/>
              </w:rPr>
              <w:t>Oyashio</w:t>
            </w:r>
            <w:proofErr w:type="spellEnd"/>
          </w:p>
        </w:tc>
        <w:tc>
          <w:tcPr>
            <w:tcW w:w="1095" w:type="dxa"/>
            <w:noWrap/>
            <w:hideMark/>
          </w:tcPr>
          <w:p w14:paraId="7853587B"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q4s</w:t>
            </w:r>
          </w:p>
        </w:tc>
        <w:tc>
          <w:tcPr>
            <w:tcW w:w="3824" w:type="dxa"/>
            <w:noWrap/>
            <w:hideMark/>
          </w:tcPr>
          <w:p w14:paraId="30765F2B"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Sardine variance</w:t>
            </w:r>
          </w:p>
        </w:tc>
        <w:tc>
          <w:tcPr>
            <w:tcW w:w="979" w:type="dxa"/>
            <w:noWrap/>
            <w:hideMark/>
          </w:tcPr>
          <w:p w14:paraId="482DD175"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0.13</w:t>
            </w:r>
          </w:p>
        </w:tc>
        <w:tc>
          <w:tcPr>
            <w:tcW w:w="786" w:type="dxa"/>
            <w:noWrap/>
            <w:hideMark/>
          </w:tcPr>
          <w:p w14:paraId="20C9515E"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0.00</w:t>
            </w:r>
          </w:p>
        </w:tc>
        <w:tc>
          <w:tcPr>
            <w:tcW w:w="788" w:type="dxa"/>
            <w:noWrap/>
            <w:hideMark/>
          </w:tcPr>
          <w:p w14:paraId="66435126"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0.26</w:t>
            </w:r>
          </w:p>
        </w:tc>
        <w:tc>
          <w:tcPr>
            <w:tcW w:w="952" w:type="dxa"/>
            <w:noWrap/>
            <w:hideMark/>
          </w:tcPr>
          <w:p w14:paraId="3F8CFC04"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var</w:t>
            </w:r>
          </w:p>
        </w:tc>
      </w:tr>
      <w:tr w:rsidR="003C1FCF" w:rsidRPr="001D5869" w14:paraId="79F94D96" w14:textId="77777777" w:rsidTr="003C1FCF">
        <w:trPr>
          <w:trHeight w:val="300"/>
        </w:trPr>
        <w:tc>
          <w:tcPr>
            <w:cnfStyle w:val="001000000000" w:firstRow="0" w:lastRow="0" w:firstColumn="1" w:lastColumn="0" w:oddVBand="0" w:evenVBand="0" w:oddHBand="0" w:evenHBand="0" w:firstRowFirstColumn="0" w:firstRowLastColumn="0" w:lastRowFirstColumn="0" w:lastRowLastColumn="0"/>
            <w:tcW w:w="1522" w:type="dxa"/>
            <w:noWrap/>
            <w:hideMark/>
          </w:tcPr>
          <w:p w14:paraId="6D913481" w14:textId="77777777" w:rsidR="003C1FCF" w:rsidRPr="001D5869" w:rsidRDefault="003C1FCF" w:rsidP="003C1FCF">
            <w:pPr>
              <w:rPr>
                <w:rFonts w:asciiTheme="majorHAnsi" w:hAnsiTheme="majorHAnsi" w:cstheme="majorHAnsi"/>
                <w:b w:val="0"/>
                <w:sz w:val="20"/>
                <w:szCs w:val="20"/>
              </w:rPr>
            </w:pPr>
            <w:r w:rsidRPr="001D5869">
              <w:rPr>
                <w:rFonts w:asciiTheme="majorHAnsi" w:hAnsiTheme="majorHAnsi" w:cstheme="majorHAnsi"/>
                <w:sz w:val="20"/>
                <w:szCs w:val="20"/>
              </w:rPr>
              <w:t>Recruitment</w:t>
            </w:r>
          </w:p>
        </w:tc>
        <w:tc>
          <w:tcPr>
            <w:tcW w:w="3004" w:type="dxa"/>
            <w:noWrap/>
            <w:hideMark/>
          </w:tcPr>
          <w:p w14:paraId="769817F2"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Kuroshio-</w:t>
            </w:r>
            <w:proofErr w:type="spellStart"/>
            <w:r w:rsidRPr="001D5869">
              <w:rPr>
                <w:rFonts w:asciiTheme="majorHAnsi" w:hAnsiTheme="majorHAnsi" w:cstheme="majorHAnsi"/>
                <w:sz w:val="20"/>
                <w:szCs w:val="20"/>
              </w:rPr>
              <w:t>Oyashio</w:t>
            </w:r>
            <w:proofErr w:type="spellEnd"/>
          </w:p>
        </w:tc>
        <w:tc>
          <w:tcPr>
            <w:tcW w:w="1095" w:type="dxa"/>
            <w:noWrap/>
            <w:hideMark/>
          </w:tcPr>
          <w:p w14:paraId="43DB8C16"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q4</w:t>
            </w:r>
          </w:p>
        </w:tc>
        <w:tc>
          <w:tcPr>
            <w:tcW w:w="3824" w:type="dxa"/>
            <w:noWrap/>
            <w:hideMark/>
          </w:tcPr>
          <w:p w14:paraId="5899F47E"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Sardine-anchovy covariance</w:t>
            </w:r>
          </w:p>
        </w:tc>
        <w:tc>
          <w:tcPr>
            <w:tcW w:w="979" w:type="dxa"/>
            <w:noWrap/>
            <w:hideMark/>
          </w:tcPr>
          <w:p w14:paraId="25457113"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-0.07</w:t>
            </w:r>
          </w:p>
        </w:tc>
        <w:tc>
          <w:tcPr>
            <w:tcW w:w="786" w:type="dxa"/>
            <w:noWrap/>
            <w:hideMark/>
          </w:tcPr>
          <w:p w14:paraId="740F9D92"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-0.26</w:t>
            </w:r>
          </w:p>
        </w:tc>
        <w:tc>
          <w:tcPr>
            <w:tcW w:w="788" w:type="dxa"/>
            <w:noWrap/>
            <w:hideMark/>
          </w:tcPr>
          <w:p w14:paraId="161CE8AC"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0.11</w:t>
            </w:r>
          </w:p>
        </w:tc>
        <w:tc>
          <w:tcPr>
            <w:tcW w:w="952" w:type="dxa"/>
            <w:noWrap/>
            <w:hideMark/>
          </w:tcPr>
          <w:p w14:paraId="6E16C10F"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roofErr w:type="spellStart"/>
            <w:r w:rsidRPr="001D5869">
              <w:rPr>
                <w:rFonts w:asciiTheme="majorHAnsi" w:hAnsiTheme="majorHAnsi" w:cstheme="majorHAnsi"/>
                <w:sz w:val="20"/>
                <w:szCs w:val="20"/>
              </w:rPr>
              <w:t>offdiag</w:t>
            </w:r>
            <w:proofErr w:type="spellEnd"/>
          </w:p>
        </w:tc>
      </w:tr>
      <w:tr w:rsidR="003C1FCF" w:rsidRPr="001D5869" w14:paraId="3C1E84FC" w14:textId="77777777" w:rsidTr="003C1FCF">
        <w:trPr>
          <w:trHeight w:val="300"/>
        </w:trPr>
        <w:tc>
          <w:tcPr>
            <w:cnfStyle w:val="001000000000" w:firstRow="0" w:lastRow="0" w:firstColumn="1" w:lastColumn="0" w:oddVBand="0" w:evenVBand="0" w:oddHBand="0" w:evenHBand="0" w:firstRowFirstColumn="0" w:firstRowLastColumn="0" w:lastRowFirstColumn="0" w:lastRowLastColumn="0"/>
            <w:tcW w:w="1522" w:type="dxa"/>
            <w:noWrap/>
            <w:hideMark/>
          </w:tcPr>
          <w:p w14:paraId="6C227E7B" w14:textId="77777777" w:rsidR="003C1FCF" w:rsidRPr="001D5869" w:rsidRDefault="003C1FCF" w:rsidP="003C1FCF">
            <w:pPr>
              <w:rPr>
                <w:rFonts w:asciiTheme="majorHAnsi" w:hAnsiTheme="majorHAnsi" w:cstheme="majorHAnsi"/>
                <w:b w:val="0"/>
                <w:sz w:val="20"/>
                <w:szCs w:val="20"/>
              </w:rPr>
            </w:pPr>
            <w:r w:rsidRPr="001D5869">
              <w:rPr>
                <w:rFonts w:asciiTheme="majorHAnsi" w:hAnsiTheme="majorHAnsi" w:cstheme="majorHAnsi"/>
                <w:sz w:val="20"/>
                <w:szCs w:val="20"/>
              </w:rPr>
              <w:lastRenderedPageBreak/>
              <w:t>Recruitment</w:t>
            </w:r>
          </w:p>
        </w:tc>
        <w:tc>
          <w:tcPr>
            <w:tcW w:w="3004" w:type="dxa"/>
            <w:noWrap/>
            <w:hideMark/>
          </w:tcPr>
          <w:p w14:paraId="025B32CB"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Kuroshio-</w:t>
            </w:r>
            <w:proofErr w:type="spellStart"/>
            <w:r w:rsidRPr="001D5869">
              <w:rPr>
                <w:rFonts w:asciiTheme="majorHAnsi" w:hAnsiTheme="majorHAnsi" w:cstheme="majorHAnsi"/>
                <w:sz w:val="20"/>
                <w:szCs w:val="20"/>
              </w:rPr>
              <w:t>Oyashio</w:t>
            </w:r>
            <w:proofErr w:type="spellEnd"/>
          </w:p>
        </w:tc>
        <w:tc>
          <w:tcPr>
            <w:tcW w:w="1095" w:type="dxa"/>
            <w:noWrap/>
            <w:hideMark/>
          </w:tcPr>
          <w:p w14:paraId="7FB83DD4"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q4a</w:t>
            </w:r>
          </w:p>
        </w:tc>
        <w:tc>
          <w:tcPr>
            <w:tcW w:w="3824" w:type="dxa"/>
            <w:noWrap/>
            <w:hideMark/>
          </w:tcPr>
          <w:p w14:paraId="5A28F50A"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Anchovy variance</w:t>
            </w:r>
          </w:p>
        </w:tc>
        <w:tc>
          <w:tcPr>
            <w:tcW w:w="979" w:type="dxa"/>
            <w:noWrap/>
            <w:hideMark/>
          </w:tcPr>
          <w:p w14:paraId="704D5752"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0.53</w:t>
            </w:r>
          </w:p>
        </w:tc>
        <w:tc>
          <w:tcPr>
            <w:tcW w:w="786" w:type="dxa"/>
            <w:noWrap/>
            <w:hideMark/>
          </w:tcPr>
          <w:p w14:paraId="621BEB0F"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0.10</w:t>
            </w:r>
          </w:p>
        </w:tc>
        <w:tc>
          <w:tcPr>
            <w:tcW w:w="788" w:type="dxa"/>
            <w:noWrap/>
            <w:hideMark/>
          </w:tcPr>
          <w:p w14:paraId="64158B78"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0.96</w:t>
            </w:r>
          </w:p>
        </w:tc>
        <w:tc>
          <w:tcPr>
            <w:tcW w:w="952" w:type="dxa"/>
            <w:noWrap/>
            <w:hideMark/>
          </w:tcPr>
          <w:p w14:paraId="29945F73"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var</w:t>
            </w:r>
          </w:p>
        </w:tc>
      </w:tr>
      <w:tr w:rsidR="003C1FCF" w:rsidRPr="001D5869" w14:paraId="326475A0" w14:textId="77777777" w:rsidTr="003C1FCF">
        <w:trPr>
          <w:trHeight w:val="300"/>
        </w:trPr>
        <w:tc>
          <w:tcPr>
            <w:cnfStyle w:val="001000000000" w:firstRow="0" w:lastRow="0" w:firstColumn="1" w:lastColumn="0" w:oddVBand="0" w:evenVBand="0" w:oddHBand="0" w:evenHBand="0" w:firstRowFirstColumn="0" w:firstRowLastColumn="0" w:lastRowFirstColumn="0" w:lastRowLastColumn="0"/>
            <w:tcW w:w="1522" w:type="dxa"/>
            <w:noWrap/>
            <w:hideMark/>
          </w:tcPr>
          <w:p w14:paraId="79E098F3" w14:textId="77777777" w:rsidR="003C1FCF" w:rsidRPr="001D5869" w:rsidRDefault="003C1FCF" w:rsidP="003C1FCF">
            <w:pPr>
              <w:rPr>
                <w:rFonts w:asciiTheme="majorHAnsi" w:hAnsiTheme="majorHAnsi" w:cstheme="majorHAnsi"/>
                <w:b w:val="0"/>
                <w:sz w:val="20"/>
                <w:szCs w:val="20"/>
              </w:rPr>
            </w:pPr>
            <w:r w:rsidRPr="001D5869">
              <w:rPr>
                <w:rFonts w:asciiTheme="majorHAnsi" w:hAnsiTheme="majorHAnsi" w:cstheme="majorHAnsi"/>
                <w:sz w:val="20"/>
                <w:szCs w:val="20"/>
              </w:rPr>
              <w:t>Recruitment</w:t>
            </w:r>
          </w:p>
        </w:tc>
        <w:tc>
          <w:tcPr>
            <w:tcW w:w="3004" w:type="dxa"/>
            <w:noWrap/>
            <w:hideMark/>
          </w:tcPr>
          <w:p w14:paraId="3858A793"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NE Atlantic</w:t>
            </w:r>
          </w:p>
        </w:tc>
        <w:tc>
          <w:tcPr>
            <w:tcW w:w="1095" w:type="dxa"/>
            <w:noWrap/>
            <w:hideMark/>
          </w:tcPr>
          <w:p w14:paraId="3C2191A3"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q5s</w:t>
            </w:r>
          </w:p>
        </w:tc>
        <w:tc>
          <w:tcPr>
            <w:tcW w:w="3824" w:type="dxa"/>
            <w:noWrap/>
            <w:hideMark/>
          </w:tcPr>
          <w:p w14:paraId="6EDCEEE2"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Sardine variance</w:t>
            </w:r>
          </w:p>
        </w:tc>
        <w:tc>
          <w:tcPr>
            <w:tcW w:w="979" w:type="dxa"/>
            <w:noWrap/>
            <w:hideMark/>
          </w:tcPr>
          <w:p w14:paraId="2CC537AF"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0.95</w:t>
            </w:r>
          </w:p>
        </w:tc>
        <w:tc>
          <w:tcPr>
            <w:tcW w:w="786" w:type="dxa"/>
            <w:noWrap/>
            <w:hideMark/>
          </w:tcPr>
          <w:p w14:paraId="24F5F77D"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0.37</w:t>
            </w:r>
          </w:p>
        </w:tc>
        <w:tc>
          <w:tcPr>
            <w:tcW w:w="788" w:type="dxa"/>
            <w:noWrap/>
            <w:hideMark/>
          </w:tcPr>
          <w:p w14:paraId="0B2431C2"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1.52</w:t>
            </w:r>
          </w:p>
        </w:tc>
        <w:tc>
          <w:tcPr>
            <w:tcW w:w="952" w:type="dxa"/>
            <w:noWrap/>
            <w:hideMark/>
          </w:tcPr>
          <w:p w14:paraId="06958D90"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var</w:t>
            </w:r>
          </w:p>
        </w:tc>
      </w:tr>
      <w:tr w:rsidR="003C1FCF" w:rsidRPr="001D5869" w14:paraId="7CC4BF8B" w14:textId="77777777" w:rsidTr="003C1FCF">
        <w:trPr>
          <w:trHeight w:val="300"/>
        </w:trPr>
        <w:tc>
          <w:tcPr>
            <w:cnfStyle w:val="001000000000" w:firstRow="0" w:lastRow="0" w:firstColumn="1" w:lastColumn="0" w:oddVBand="0" w:evenVBand="0" w:oddHBand="0" w:evenHBand="0" w:firstRowFirstColumn="0" w:firstRowLastColumn="0" w:lastRowFirstColumn="0" w:lastRowLastColumn="0"/>
            <w:tcW w:w="1522" w:type="dxa"/>
            <w:noWrap/>
            <w:hideMark/>
          </w:tcPr>
          <w:p w14:paraId="53014A53" w14:textId="77777777" w:rsidR="003C1FCF" w:rsidRPr="001D5869" w:rsidRDefault="003C1FCF" w:rsidP="003C1FCF">
            <w:pPr>
              <w:rPr>
                <w:rFonts w:asciiTheme="majorHAnsi" w:hAnsiTheme="majorHAnsi" w:cstheme="majorHAnsi"/>
                <w:b w:val="0"/>
                <w:sz w:val="20"/>
                <w:szCs w:val="20"/>
              </w:rPr>
            </w:pPr>
            <w:r w:rsidRPr="001D5869">
              <w:rPr>
                <w:rFonts w:asciiTheme="majorHAnsi" w:hAnsiTheme="majorHAnsi" w:cstheme="majorHAnsi"/>
                <w:sz w:val="20"/>
                <w:szCs w:val="20"/>
              </w:rPr>
              <w:t>Recruitment</w:t>
            </w:r>
          </w:p>
        </w:tc>
        <w:tc>
          <w:tcPr>
            <w:tcW w:w="3004" w:type="dxa"/>
            <w:noWrap/>
            <w:hideMark/>
          </w:tcPr>
          <w:p w14:paraId="738D2BC4"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NE Atlantic</w:t>
            </w:r>
          </w:p>
        </w:tc>
        <w:tc>
          <w:tcPr>
            <w:tcW w:w="1095" w:type="dxa"/>
            <w:noWrap/>
            <w:hideMark/>
          </w:tcPr>
          <w:p w14:paraId="09D4E156"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q5</w:t>
            </w:r>
          </w:p>
        </w:tc>
        <w:tc>
          <w:tcPr>
            <w:tcW w:w="3824" w:type="dxa"/>
            <w:noWrap/>
            <w:hideMark/>
          </w:tcPr>
          <w:p w14:paraId="46D55FB5"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Sardine-anchovy covariance</w:t>
            </w:r>
          </w:p>
        </w:tc>
        <w:tc>
          <w:tcPr>
            <w:tcW w:w="979" w:type="dxa"/>
            <w:noWrap/>
            <w:hideMark/>
          </w:tcPr>
          <w:p w14:paraId="02C576D4"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-0.01</w:t>
            </w:r>
          </w:p>
        </w:tc>
        <w:tc>
          <w:tcPr>
            <w:tcW w:w="786" w:type="dxa"/>
            <w:noWrap/>
            <w:hideMark/>
          </w:tcPr>
          <w:p w14:paraId="6C6C4ED9"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-0.41</w:t>
            </w:r>
          </w:p>
        </w:tc>
        <w:tc>
          <w:tcPr>
            <w:tcW w:w="788" w:type="dxa"/>
            <w:noWrap/>
            <w:hideMark/>
          </w:tcPr>
          <w:p w14:paraId="1219BEA4"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0.39</w:t>
            </w:r>
          </w:p>
        </w:tc>
        <w:tc>
          <w:tcPr>
            <w:tcW w:w="952" w:type="dxa"/>
            <w:noWrap/>
            <w:hideMark/>
          </w:tcPr>
          <w:p w14:paraId="00B3620A"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proofErr w:type="spellStart"/>
            <w:r w:rsidRPr="001D5869">
              <w:rPr>
                <w:rFonts w:asciiTheme="majorHAnsi" w:hAnsiTheme="majorHAnsi" w:cstheme="majorHAnsi"/>
                <w:sz w:val="20"/>
                <w:szCs w:val="20"/>
              </w:rPr>
              <w:t>offdiag</w:t>
            </w:r>
            <w:proofErr w:type="spellEnd"/>
          </w:p>
        </w:tc>
      </w:tr>
      <w:tr w:rsidR="003C1FCF" w:rsidRPr="001D5869" w14:paraId="6D493C61" w14:textId="77777777" w:rsidTr="003C1FCF">
        <w:trPr>
          <w:trHeight w:val="300"/>
        </w:trPr>
        <w:tc>
          <w:tcPr>
            <w:cnfStyle w:val="001000000000" w:firstRow="0" w:lastRow="0" w:firstColumn="1" w:lastColumn="0" w:oddVBand="0" w:evenVBand="0" w:oddHBand="0" w:evenHBand="0" w:firstRowFirstColumn="0" w:firstRowLastColumn="0" w:lastRowFirstColumn="0" w:lastRowLastColumn="0"/>
            <w:tcW w:w="1522" w:type="dxa"/>
            <w:noWrap/>
            <w:hideMark/>
          </w:tcPr>
          <w:p w14:paraId="22F53441" w14:textId="77777777" w:rsidR="003C1FCF" w:rsidRPr="001D5869" w:rsidRDefault="003C1FCF" w:rsidP="003C1FCF">
            <w:pPr>
              <w:rPr>
                <w:rFonts w:asciiTheme="majorHAnsi" w:hAnsiTheme="majorHAnsi" w:cstheme="majorHAnsi"/>
                <w:b w:val="0"/>
                <w:sz w:val="20"/>
                <w:szCs w:val="20"/>
              </w:rPr>
            </w:pPr>
            <w:r w:rsidRPr="001D5869">
              <w:rPr>
                <w:rFonts w:asciiTheme="majorHAnsi" w:hAnsiTheme="majorHAnsi" w:cstheme="majorHAnsi"/>
                <w:sz w:val="20"/>
                <w:szCs w:val="20"/>
              </w:rPr>
              <w:t>Recruitment</w:t>
            </w:r>
          </w:p>
        </w:tc>
        <w:tc>
          <w:tcPr>
            <w:tcW w:w="3004" w:type="dxa"/>
            <w:noWrap/>
            <w:hideMark/>
          </w:tcPr>
          <w:p w14:paraId="33E27143"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NE Atlantic</w:t>
            </w:r>
          </w:p>
        </w:tc>
        <w:tc>
          <w:tcPr>
            <w:tcW w:w="1095" w:type="dxa"/>
            <w:noWrap/>
            <w:hideMark/>
          </w:tcPr>
          <w:p w14:paraId="111FF467"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q5a</w:t>
            </w:r>
          </w:p>
        </w:tc>
        <w:tc>
          <w:tcPr>
            <w:tcW w:w="3824" w:type="dxa"/>
            <w:noWrap/>
            <w:hideMark/>
          </w:tcPr>
          <w:p w14:paraId="11EFDDD3"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Anchovy variance</w:t>
            </w:r>
          </w:p>
        </w:tc>
        <w:tc>
          <w:tcPr>
            <w:tcW w:w="979" w:type="dxa"/>
            <w:noWrap/>
            <w:hideMark/>
          </w:tcPr>
          <w:p w14:paraId="3A1DA94A"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0.61</w:t>
            </w:r>
          </w:p>
        </w:tc>
        <w:tc>
          <w:tcPr>
            <w:tcW w:w="786" w:type="dxa"/>
            <w:noWrap/>
            <w:hideMark/>
          </w:tcPr>
          <w:p w14:paraId="1EF45A38"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0.14</w:t>
            </w:r>
          </w:p>
        </w:tc>
        <w:tc>
          <w:tcPr>
            <w:tcW w:w="788" w:type="dxa"/>
            <w:noWrap/>
            <w:hideMark/>
          </w:tcPr>
          <w:p w14:paraId="1F35E41F"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color w:val="000000"/>
                <w:sz w:val="20"/>
                <w:szCs w:val="20"/>
              </w:rPr>
              <w:t>1.07</w:t>
            </w:r>
          </w:p>
        </w:tc>
        <w:tc>
          <w:tcPr>
            <w:tcW w:w="952" w:type="dxa"/>
            <w:noWrap/>
            <w:hideMark/>
          </w:tcPr>
          <w:p w14:paraId="717D4191" w14:textId="77777777" w:rsidR="003C1FCF" w:rsidRPr="001D5869" w:rsidRDefault="003C1FCF" w:rsidP="003C1FC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D5869">
              <w:rPr>
                <w:rFonts w:asciiTheme="majorHAnsi" w:hAnsiTheme="majorHAnsi" w:cstheme="majorHAnsi"/>
                <w:sz w:val="20"/>
                <w:szCs w:val="20"/>
              </w:rPr>
              <w:t>var</w:t>
            </w:r>
          </w:p>
        </w:tc>
      </w:tr>
    </w:tbl>
    <w:p w14:paraId="35697655" w14:textId="77777777" w:rsidR="00C54A73" w:rsidRDefault="00C54A73">
      <w:pPr>
        <w:rPr>
          <w:rFonts w:asciiTheme="majorHAnsi" w:hAnsiTheme="majorHAnsi" w:cstheme="majorHAnsi"/>
          <w:sz w:val="20"/>
          <w:szCs w:val="20"/>
        </w:rPr>
      </w:pPr>
    </w:p>
    <w:p w14:paraId="43F613EF" w14:textId="77777777" w:rsidR="00BF1A2E" w:rsidRDefault="00BF1A2E" w:rsidP="00461AD5">
      <w:pPr>
        <w:rPr>
          <w:rFonts w:asciiTheme="majorHAnsi" w:hAnsiTheme="majorHAnsi" w:cstheme="majorHAnsi"/>
          <w:b/>
          <w:bCs/>
          <w:sz w:val="20"/>
          <w:szCs w:val="20"/>
        </w:rPr>
        <w:sectPr w:rsidR="00BF1A2E" w:rsidSect="008310A7">
          <w:pgSz w:w="15840" w:h="12240" w:orient="landscape"/>
          <w:pgMar w:top="1440" w:right="1440" w:bottom="1440" w:left="1440" w:header="720" w:footer="720" w:gutter="0"/>
          <w:cols w:space="720"/>
          <w:docGrid w:linePitch="360"/>
        </w:sectPr>
      </w:pPr>
    </w:p>
    <w:p w14:paraId="357D8374" w14:textId="618EC960" w:rsidR="00C54A73" w:rsidRDefault="00C54A73" w:rsidP="00461AD5">
      <w:pPr>
        <w:rPr>
          <w:rFonts w:asciiTheme="majorHAnsi" w:hAnsiTheme="majorHAnsi" w:cstheme="majorHAnsi"/>
          <w:sz w:val="20"/>
          <w:szCs w:val="20"/>
        </w:rPr>
      </w:pPr>
      <w:r w:rsidRPr="001E50AA">
        <w:rPr>
          <w:rFonts w:asciiTheme="majorHAnsi" w:hAnsiTheme="majorHAnsi" w:cstheme="majorHAnsi"/>
          <w:b/>
          <w:bCs/>
          <w:sz w:val="20"/>
          <w:szCs w:val="20"/>
        </w:rPr>
        <w:lastRenderedPageBreak/>
        <w:t>Table S5</w:t>
      </w:r>
      <w:r w:rsidR="00B55DB9">
        <w:rPr>
          <w:rFonts w:asciiTheme="majorHAnsi" w:hAnsiTheme="majorHAnsi" w:cstheme="majorHAnsi"/>
          <w:sz w:val="20"/>
          <w:szCs w:val="20"/>
        </w:rPr>
        <w:t>.</w:t>
      </w:r>
      <w:r>
        <w:rPr>
          <w:rFonts w:asciiTheme="majorHAnsi" w:hAnsiTheme="majorHAnsi" w:cstheme="majorHAnsi"/>
          <w:sz w:val="20"/>
          <w:szCs w:val="20"/>
        </w:rPr>
        <w:t xml:space="preserve"> Power analysis results</w:t>
      </w:r>
      <w:r w:rsidR="00D70022">
        <w:rPr>
          <w:rFonts w:asciiTheme="majorHAnsi" w:hAnsiTheme="majorHAnsi" w:cstheme="majorHAnsi"/>
          <w:sz w:val="20"/>
          <w:szCs w:val="20"/>
        </w:rPr>
        <w:t xml:space="preserve"> based on 100 simulations</w:t>
      </w:r>
      <w:r>
        <w:rPr>
          <w:rFonts w:asciiTheme="majorHAnsi" w:hAnsiTheme="majorHAnsi" w:cstheme="majorHAnsi"/>
          <w:sz w:val="20"/>
          <w:szCs w:val="20"/>
        </w:rPr>
        <w:t xml:space="preserve">. </w:t>
      </w:r>
      <w:r w:rsidR="00A1044F">
        <w:rPr>
          <w:rFonts w:asciiTheme="majorHAnsi" w:hAnsiTheme="majorHAnsi" w:cstheme="majorHAnsi"/>
          <w:sz w:val="20"/>
          <w:szCs w:val="20"/>
        </w:rPr>
        <w:t xml:space="preserve">This gives the number of times the estimate of </w:t>
      </w:r>
      <w:r w:rsidR="00A1044F" w:rsidRPr="009B1741">
        <w:rPr>
          <w:rFonts w:asciiTheme="majorHAnsi" w:hAnsiTheme="majorHAnsi" w:cstheme="majorHAnsi"/>
          <w:i/>
          <w:iCs/>
          <w:sz w:val="20"/>
          <w:szCs w:val="20"/>
        </w:rPr>
        <w:t>d</w:t>
      </w:r>
      <w:r w:rsidR="00A1044F">
        <w:rPr>
          <w:rFonts w:asciiTheme="majorHAnsi" w:hAnsiTheme="majorHAnsi" w:cstheme="majorHAnsi"/>
          <w:sz w:val="20"/>
          <w:szCs w:val="20"/>
        </w:rPr>
        <w:t xml:space="preserve"> from a given observation length fell within the confidence interval for the complete time series. </w:t>
      </w:r>
      <w:proofErr w:type="spellStart"/>
      <w:r w:rsidR="00D70022">
        <w:rPr>
          <w:rFonts w:asciiTheme="majorHAnsi" w:hAnsiTheme="majorHAnsi" w:cstheme="majorHAnsi"/>
          <w:sz w:val="20"/>
          <w:szCs w:val="20"/>
        </w:rPr>
        <w:t>Prob.higher</w:t>
      </w:r>
      <w:proofErr w:type="spellEnd"/>
      <w:r w:rsidR="00D70022">
        <w:rPr>
          <w:rFonts w:asciiTheme="majorHAnsi" w:hAnsiTheme="majorHAnsi" w:cstheme="majorHAnsi"/>
          <w:sz w:val="20"/>
          <w:szCs w:val="20"/>
        </w:rPr>
        <w:t xml:space="preserve"> and </w:t>
      </w:r>
      <w:proofErr w:type="spellStart"/>
      <w:r w:rsidR="00D70022">
        <w:rPr>
          <w:rFonts w:asciiTheme="majorHAnsi" w:hAnsiTheme="majorHAnsi" w:cstheme="majorHAnsi"/>
          <w:sz w:val="20"/>
          <w:szCs w:val="20"/>
        </w:rPr>
        <w:t>Prob.lower</w:t>
      </w:r>
      <w:proofErr w:type="spellEnd"/>
      <w:r w:rsidR="00D70022">
        <w:rPr>
          <w:rFonts w:asciiTheme="majorHAnsi" w:hAnsiTheme="majorHAnsi" w:cstheme="majorHAnsi"/>
          <w:sz w:val="20"/>
          <w:szCs w:val="20"/>
        </w:rPr>
        <w:t xml:space="preserve"> refer to whether the estimated value of </w:t>
      </w:r>
      <w:r w:rsidR="00D70022" w:rsidRPr="009B1741">
        <w:rPr>
          <w:rFonts w:asciiTheme="majorHAnsi" w:hAnsiTheme="majorHAnsi" w:cstheme="majorHAnsi"/>
          <w:i/>
          <w:iCs/>
          <w:sz w:val="20"/>
          <w:szCs w:val="20"/>
        </w:rPr>
        <w:t>d</w:t>
      </w:r>
      <w:r w:rsidR="00D70022">
        <w:rPr>
          <w:rFonts w:asciiTheme="majorHAnsi" w:hAnsiTheme="majorHAnsi" w:cstheme="majorHAnsi"/>
          <w:sz w:val="20"/>
          <w:szCs w:val="20"/>
        </w:rPr>
        <w:t xml:space="preserve"> is higher than the true value (i.e., the observation detects more synchrony than is actually present at that timescale) or lower than the true value (an estimate of d from the observation time series indicates more asynchrony than the true amount). </w:t>
      </w:r>
    </w:p>
    <w:tbl>
      <w:tblPr>
        <w:tblStyle w:val="TableGrid"/>
        <w:tblW w:w="0" w:type="auto"/>
        <w:tblLook w:val="04A0" w:firstRow="1" w:lastRow="0" w:firstColumn="1" w:lastColumn="0" w:noHBand="0" w:noVBand="1"/>
      </w:tblPr>
      <w:tblGrid>
        <w:gridCol w:w="1300"/>
        <w:gridCol w:w="1300"/>
        <w:gridCol w:w="1300"/>
        <w:gridCol w:w="1300"/>
        <w:gridCol w:w="1300"/>
      </w:tblGrid>
      <w:tr w:rsidR="00D70022" w:rsidRPr="00D70022" w14:paraId="4C763C6D" w14:textId="77777777" w:rsidTr="00D70022">
        <w:trPr>
          <w:trHeight w:val="320"/>
        </w:trPr>
        <w:tc>
          <w:tcPr>
            <w:tcW w:w="1300" w:type="dxa"/>
            <w:tcBorders>
              <w:bottom w:val="single" w:sz="4" w:space="0" w:color="A5A5A5" w:themeColor="accent3"/>
            </w:tcBorders>
            <w:noWrap/>
            <w:hideMark/>
          </w:tcPr>
          <w:p w14:paraId="22BF08F4" w14:textId="77777777" w:rsidR="00D70022" w:rsidRPr="00BF1A2E" w:rsidRDefault="00D70022">
            <w:pPr>
              <w:rPr>
                <w:rFonts w:asciiTheme="majorHAnsi" w:hAnsiTheme="majorHAnsi" w:cstheme="majorHAnsi"/>
                <w:b/>
                <w:bCs/>
                <w:sz w:val="20"/>
                <w:szCs w:val="20"/>
              </w:rPr>
            </w:pPr>
            <w:r w:rsidRPr="00BF1A2E">
              <w:rPr>
                <w:rFonts w:asciiTheme="majorHAnsi" w:hAnsiTheme="majorHAnsi" w:cstheme="majorHAnsi"/>
                <w:b/>
                <w:bCs/>
                <w:sz w:val="20"/>
                <w:szCs w:val="20"/>
              </w:rPr>
              <w:t>Timescale</w:t>
            </w:r>
          </w:p>
        </w:tc>
        <w:tc>
          <w:tcPr>
            <w:tcW w:w="1300" w:type="dxa"/>
            <w:tcBorders>
              <w:bottom w:val="single" w:sz="4" w:space="0" w:color="A5A5A5" w:themeColor="accent3"/>
            </w:tcBorders>
            <w:noWrap/>
            <w:hideMark/>
          </w:tcPr>
          <w:p w14:paraId="15C72EAB" w14:textId="77777777" w:rsidR="00D70022" w:rsidRPr="00BF1A2E" w:rsidRDefault="00D70022">
            <w:pPr>
              <w:rPr>
                <w:rFonts w:asciiTheme="majorHAnsi" w:hAnsiTheme="majorHAnsi" w:cstheme="majorHAnsi"/>
                <w:b/>
                <w:bCs/>
                <w:sz w:val="20"/>
                <w:szCs w:val="20"/>
              </w:rPr>
            </w:pPr>
            <w:proofErr w:type="spellStart"/>
            <w:r w:rsidRPr="00BF1A2E">
              <w:rPr>
                <w:rFonts w:asciiTheme="majorHAnsi" w:hAnsiTheme="majorHAnsi" w:cstheme="majorHAnsi"/>
                <w:b/>
                <w:bCs/>
                <w:sz w:val="20"/>
                <w:szCs w:val="20"/>
              </w:rPr>
              <w:t>Obs</w:t>
            </w:r>
            <w:proofErr w:type="spellEnd"/>
            <w:r w:rsidRPr="00BF1A2E">
              <w:rPr>
                <w:rFonts w:asciiTheme="majorHAnsi" w:hAnsiTheme="majorHAnsi" w:cstheme="majorHAnsi"/>
                <w:b/>
                <w:bCs/>
                <w:sz w:val="20"/>
                <w:szCs w:val="20"/>
              </w:rPr>
              <w:t xml:space="preserve"> length</w:t>
            </w:r>
          </w:p>
        </w:tc>
        <w:tc>
          <w:tcPr>
            <w:tcW w:w="1300" w:type="dxa"/>
            <w:tcBorders>
              <w:bottom w:val="single" w:sz="4" w:space="0" w:color="A5A5A5" w:themeColor="accent3"/>
            </w:tcBorders>
            <w:noWrap/>
            <w:hideMark/>
          </w:tcPr>
          <w:p w14:paraId="1556082D" w14:textId="77777777" w:rsidR="00D70022" w:rsidRPr="00BF1A2E" w:rsidRDefault="00D70022">
            <w:pPr>
              <w:rPr>
                <w:rFonts w:asciiTheme="majorHAnsi" w:hAnsiTheme="majorHAnsi" w:cstheme="majorHAnsi"/>
                <w:b/>
                <w:bCs/>
                <w:sz w:val="20"/>
                <w:szCs w:val="20"/>
              </w:rPr>
            </w:pPr>
            <w:proofErr w:type="spellStart"/>
            <w:proofErr w:type="gramStart"/>
            <w:r w:rsidRPr="00BF1A2E">
              <w:rPr>
                <w:rFonts w:asciiTheme="majorHAnsi" w:hAnsiTheme="majorHAnsi" w:cstheme="majorHAnsi"/>
                <w:b/>
                <w:bCs/>
                <w:sz w:val="20"/>
                <w:szCs w:val="20"/>
              </w:rPr>
              <w:t>prob.higher</w:t>
            </w:r>
            <w:proofErr w:type="spellEnd"/>
            <w:proofErr w:type="gramEnd"/>
          </w:p>
        </w:tc>
        <w:tc>
          <w:tcPr>
            <w:tcW w:w="1300" w:type="dxa"/>
            <w:tcBorders>
              <w:bottom w:val="single" w:sz="4" w:space="0" w:color="A5A5A5" w:themeColor="accent3"/>
            </w:tcBorders>
            <w:noWrap/>
            <w:hideMark/>
          </w:tcPr>
          <w:p w14:paraId="208466B7" w14:textId="77777777" w:rsidR="00D70022" w:rsidRPr="00BF1A2E" w:rsidRDefault="00D70022">
            <w:pPr>
              <w:rPr>
                <w:rFonts w:asciiTheme="majorHAnsi" w:hAnsiTheme="majorHAnsi" w:cstheme="majorHAnsi"/>
                <w:b/>
                <w:bCs/>
                <w:sz w:val="20"/>
                <w:szCs w:val="20"/>
              </w:rPr>
            </w:pPr>
            <w:proofErr w:type="spellStart"/>
            <w:proofErr w:type="gramStart"/>
            <w:r w:rsidRPr="00BF1A2E">
              <w:rPr>
                <w:rFonts w:asciiTheme="majorHAnsi" w:hAnsiTheme="majorHAnsi" w:cstheme="majorHAnsi"/>
                <w:b/>
                <w:bCs/>
                <w:sz w:val="20"/>
                <w:szCs w:val="20"/>
              </w:rPr>
              <w:t>prob.lower</w:t>
            </w:r>
            <w:proofErr w:type="spellEnd"/>
            <w:proofErr w:type="gramEnd"/>
          </w:p>
        </w:tc>
        <w:tc>
          <w:tcPr>
            <w:tcW w:w="1300" w:type="dxa"/>
            <w:tcBorders>
              <w:bottom w:val="single" w:sz="4" w:space="0" w:color="A5A5A5" w:themeColor="accent3"/>
            </w:tcBorders>
            <w:noWrap/>
            <w:hideMark/>
          </w:tcPr>
          <w:p w14:paraId="12652F15" w14:textId="77777777" w:rsidR="00D70022" w:rsidRPr="00BF1A2E" w:rsidRDefault="00D70022">
            <w:pPr>
              <w:rPr>
                <w:rFonts w:asciiTheme="majorHAnsi" w:hAnsiTheme="majorHAnsi" w:cstheme="majorHAnsi"/>
                <w:b/>
                <w:bCs/>
                <w:sz w:val="20"/>
                <w:szCs w:val="20"/>
              </w:rPr>
            </w:pPr>
            <w:r w:rsidRPr="00BF1A2E">
              <w:rPr>
                <w:rFonts w:asciiTheme="majorHAnsi" w:hAnsiTheme="majorHAnsi" w:cstheme="majorHAnsi"/>
                <w:b/>
                <w:bCs/>
                <w:sz w:val="20"/>
                <w:szCs w:val="20"/>
              </w:rPr>
              <w:t>prob.in.CI</w:t>
            </w:r>
          </w:p>
        </w:tc>
      </w:tr>
      <w:tr w:rsidR="00D70022" w:rsidRPr="00D70022" w14:paraId="01519EFF" w14:textId="77777777" w:rsidTr="001E50AA">
        <w:trPr>
          <w:trHeight w:val="320"/>
        </w:trPr>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6EF90541" w14:textId="343B3A5B"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 xml:space="preserve">&lt;5 </w:t>
            </w:r>
            <w:proofErr w:type="spellStart"/>
            <w:r w:rsidRPr="00BF1A2E">
              <w:rPr>
                <w:rFonts w:asciiTheme="majorHAnsi" w:hAnsiTheme="majorHAnsi" w:cstheme="majorHAnsi"/>
                <w:sz w:val="20"/>
                <w:szCs w:val="20"/>
              </w:rPr>
              <w:t>yr</w:t>
            </w:r>
            <w:proofErr w:type="spellEnd"/>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624B6F6B" w14:textId="3537822F"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30</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02FE4FCA" w14:textId="2D8A2403"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0.8</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7147ABC8" w14:textId="27943FE3"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0.04</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659608B9" w14:textId="7D63B529"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0.04</w:t>
            </w:r>
          </w:p>
        </w:tc>
      </w:tr>
      <w:tr w:rsidR="00D70022" w:rsidRPr="00D70022" w14:paraId="7519021C" w14:textId="77777777" w:rsidTr="001E50AA">
        <w:trPr>
          <w:trHeight w:val="320"/>
        </w:trPr>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334D465F" w14:textId="7529F3F5"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 xml:space="preserve">&lt;5 </w:t>
            </w:r>
            <w:proofErr w:type="spellStart"/>
            <w:r w:rsidRPr="00BF1A2E">
              <w:rPr>
                <w:rFonts w:asciiTheme="majorHAnsi" w:hAnsiTheme="majorHAnsi" w:cstheme="majorHAnsi"/>
                <w:sz w:val="20"/>
                <w:szCs w:val="20"/>
              </w:rPr>
              <w:t>yr</w:t>
            </w:r>
            <w:proofErr w:type="spellEnd"/>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36918B05" w14:textId="6580E6D4"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40</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088F225D" w14:textId="1D24315A"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0.12</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7625F5FD" w14:textId="10861779"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0.74</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295AF18F" w14:textId="033F4544"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0.06</w:t>
            </w:r>
          </w:p>
        </w:tc>
      </w:tr>
      <w:tr w:rsidR="00D70022" w:rsidRPr="00D70022" w14:paraId="1AFB9D52" w14:textId="77777777" w:rsidTr="001E50AA">
        <w:trPr>
          <w:trHeight w:val="320"/>
        </w:trPr>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5B72D67E" w14:textId="2D51000C"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 xml:space="preserve">&lt;5 </w:t>
            </w:r>
            <w:proofErr w:type="spellStart"/>
            <w:r w:rsidRPr="00BF1A2E">
              <w:rPr>
                <w:rFonts w:asciiTheme="majorHAnsi" w:hAnsiTheme="majorHAnsi" w:cstheme="majorHAnsi"/>
                <w:sz w:val="20"/>
                <w:szCs w:val="20"/>
              </w:rPr>
              <w:t>yr</w:t>
            </w:r>
            <w:proofErr w:type="spellEnd"/>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5F9B9662" w14:textId="177B84A3"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50</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6EE51C0B" w14:textId="789C1523"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0.48</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6671C828" w14:textId="16E3DB33"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0.26</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3618919B" w14:textId="3E5CF431"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0.12</w:t>
            </w:r>
          </w:p>
        </w:tc>
      </w:tr>
      <w:tr w:rsidR="00D70022" w:rsidRPr="00D70022" w14:paraId="4E1C2068" w14:textId="77777777" w:rsidTr="001E50AA">
        <w:trPr>
          <w:trHeight w:val="320"/>
        </w:trPr>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41CF0418" w14:textId="0F10CC47"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 xml:space="preserve">&lt;5 </w:t>
            </w:r>
            <w:proofErr w:type="spellStart"/>
            <w:r w:rsidRPr="00BF1A2E">
              <w:rPr>
                <w:rFonts w:asciiTheme="majorHAnsi" w:hAnsiTheme="majorHAnsi" w:cstheme="majorHAnsi"/>
                <w:sz w:val="20"/>
                <w:szCs w:val="20"/>
              </w:rPr>
              <w:t>yr</w:t>
            </w:r>
            <w:proofErr w:type="spellEnd"/>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3DDCD420" w14:textId="1279766B"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60</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5BC2AD6F" w14:textId="58C0AA4E"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0.08</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5684650C" w14:textId="72525E74"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0.7</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30256284" w14:textId="5CFE8C76"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0.06</w:t>
            </w:r>
          </w:p>
        </w:tc>
      </w:tr>
      <w:tr w:rsidR="00D70022" w:rsidRPr="00D70022" w14:paraId="0336CC5F" w14:textId="77777777" w:rsidTr="001E50AA">
        <w:trPr>
          <w:trHeight w:val="320"/>
        </w:trPr>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28141637" w14:textId="2C5F82AE"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 xml:space="preserve">&lt;5 </w:t>
            </w:r>
            <w:proofErr w:type="spellStart"/>
            <w:r w:rsidRPr="00BF1A2E">
              <w:rPr>
                <w:rFonts w:asciiTheme="majorHAnsi" w:hAnsiTheme="majorHAnsi" w:cstheme="majorHAnsi"/>
                <w:sz w:val="20"/>
                <w:szCs w:val="20"/>
              </w:rPr>
              <w:t>yr</w:t>
            </w:r>
            <w:proofErr w:type="spellEnd"/>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25A50D0E" w14:textId="672511B1"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70</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47F29A18" w14:textId="1424B441"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0.64</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410E538D" w14:textId="5F23EC3E"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0.12</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5DA810FA" w14:textId="002ADD12"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0.06</w:t>
            </w:r>
          </w:p>
        </w:tc>
      </w:tr>
      <w:tr w:rsidR="00D70022" w:rsidRPr="00D70022" w14:paraId="5340A060" w14:textId="77777777" w:rsidTr="001E50AA">
        <w:trPr>
          <w:trHeight w:val="320"/>
        </w:trPr>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684AF7AE" w14:textId="076FA727"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 xml:space="preserve">&lt;5 </w:t>
            </w:r>
            <w:proofErr w:type="spellStart"/>
            <w:r w:rsidRPr="00BF1A2E">
              <w:rPr>
                <w:rFonts w:asciiTheme="majorHAnsi" w:hAnsiTheme="majorHAnsi" w:cstheme="majorHAnsi"/>
                <w:sz w:val="20"/>
                <w:szCs w:val="20"/>
              </w:rPr>
              <w:t>yr</w:t>
            </w:r>
            <w:proofErr w:type="spellEnd"/>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1F0CBDA2" w14:textId="616C2BB4"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80</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46D3BE27" w14:textId="0DD58AE0"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0.48</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4432B0E4" w14:textId="543D6C8B"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0.32</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67B8E2AF" w14:textId="537A010A"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0.04</w:t>
            </w:r>
          </w:p>
        </w:tc>
      </w:tr>
      <w:tr w:rsidR="00D70022" w:rsidRPr="00D70022" w14:paraId="2729C9A6" w14:textId="77777777" w:rsidTr="001E50AA">
        <w:trPr>
          <w:trHeight w:val="320"/>
        </w:trPr>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71556A46" w14:textId="0A86AFBB"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 xml:space="preserve">&lt;5 </w:t>
            </w:r>
            <w:proofErr w:type="spellStart"/>
            <w:r w:rsidRPr="00BF1A2E">
              <w:rPr>
                <w:rFonts w:asciiTheme="majorHAnsi" w:hAnsiTheme="majorHAnsi" w:cstheme="majorHAnsi"/>
                <w:sz w:val="20"/>
                <w:szCs w:val="20"/>
              </w:rPr>
              <w:t>yr</w:t>
            </w:r>
            <w:proofErr w:type="spellEnd"/>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74DAF2BE" w14:textId="6C105D44"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90</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0E9F51D9" w14:textId="4AD6ECB8"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0.12</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111397D3" w14:textId="324421CA"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0.74</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37B430A7" w14:textId="7AD11F24"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0.08</w:t>
            </w:r>
          </w:p>
        </w:tc>
      </w:tr>
      <w:tr w:rsidR="00D70022" w:rsidRPr="00D70022" w14:paraId="13698023" w14:textId="77777777" w:rsidTr="001E50AA">
        <w:trPr>
          <w:trHeight w:val="320"/>
        </w:trPr>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09299EC7" w14:textId="43A4A356"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 xml:space="preserve">&lt;5 </w:t>
            </w:r>
            <w:proofErr w:type="spellStart"/>
            <w:r w:rsidRPr="00BF1A2E">
              <w:rPr>
                <w:rFonts w:asciiTheme="majorHAnsi" w:hAnsiTheme="majorHAnsi" w:cstheme="majorHAnsi"/>
                <w:sz w:val="20"/>
                <w:szCs w:val="20"/>
              </w:rPr>
              <w:t>yr</w:t>
            </w:r>
            <w:proofErr w:type="spellEnd"/>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1CBCF7FC" w14:textId="1E1AEC71"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100</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18824129" w14:textId="09ED687F"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0.52</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580A87BA" w14:textId="73CE8183"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0.28</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2705CF80" w14:textId="544B7354"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0.08</w:t>
            </w:r>
          </w:p>
        </w:tc>
      </w:tr>
      <w:tr w:rsidR="00D70022" w:rsidRPr="00D70022" w14:paraId="03E2CA4F" w14:textId="77777777" w:rsidTr="001E50AA">
        <w:trPr>
          <w:trHeight w:val="320"/>
        </w:trPr>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516577A9" w14:textId="6D94375A"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 xml:space="preserve">&lt;5 </w:t>
            </w:r>
            <w:proofErr w:type="spellStart"/>
            <w:r w:rsidRPr="00BF1A2E">
              <w:rPr>
                <w:rFonts w:asciiTheme="majorHAnsi" w:hAnsiTheme="majorHAnsi" w:cstheme="majorHAnsi"/>
                <w:sz w:val="20"/>
                <w:szCs w:val="20"/>
              </w:rPr>
              <w:t>yr</w:t>
            </w:r>
            <w:proofErr w:type="spellEnd"/>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3CAC6A08" w14:textId="6A1C6FBA"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110</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3D6C945E" w14:textId="5FF73279"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0.02</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09849D5D" w14:textId="2958281F"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0.9</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3F95A9A4" w14:textId="3607F0C6"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0.04</w:t>
            </w:r>
          </w:p>
        </w:tc>
      </w:tr>
      <w:tr w:rsidR="00D70022" w:rsidRPr="00D70022" w14:paraId="2BB8C510" w14:textId="77777777" w:rsidTr="001E50AA">
        <w:trPr>
          <w:trHeight w:val="320"/>
        </w:trPr>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2E77F9F7" w14:textId="69ACA8A7"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 xml:space="preserve">&lt;5 </w:t>
            </w:r>
            <w:proofErr w:type="spellStart"/>
            <w:r w:rsidRPr="00BF1A2E">
              <w:rPr>
                <w:rFonts w:asciiTheme="majorHAnsi" w:hAnsiTheme="majorHAnsi" w:cstheme="majorHAnsi"/>
                <w:sz w:val="20"/>
                <w:szCs w:val="20"/>
              </w:rPr>
              <w:t>yr</w:t>
            </w:r>
            <w:proofErr w:type="spellEnd"/>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4BBD3439" w14:textId="1FCF0EDF"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120</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34895117" w14:textId="657A52AE"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0.44</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12F8A5CB" w14:textId="20C2DCF7"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0.36</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67FD0654" w14:textId="6EA3BDF4"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0.08</w:t>
            </w:r>
          </w:p>
        </w:tc>
      </w:tr>
      <w:tr w:rsidR="00D70022" w:rsidRPr="00D70022" w14:paraId="424369E9" w14:textId="77777777" w:rsidTr="001E50AA">
        <w:trPr>
          <w:trHeight w:val="320"/>
        </w:trPr>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6A6CBA05" w14:textId="1ABB2BC2"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 xml:space="preserve">&lt;5 </w:t>
            </w:r>
            <w:proofErr w:type="spellStart"/>
            <w:r w:rsidRPr="00BF1A2E">
              <w:rPr>
                <w:rFonts w:asciiTheme="majorHAnsi" w:hAnsiTheme="majorHAnsi" w:cstheme="majorHAnsi"/>
                <w:sz w:val="20"/>
                <w:szCs w:val="20"/>
              </w:rPr>
              <w:t>yr</w:t>
            </w:r>
            <w:proofErr w:type="spellEnd"/>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68294F65" w14:textId="198A7D88"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130</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13D7C005" w14:textId="70FE8BE4"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0.2</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56EE29A0" w14:textId="7049A096"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0.62</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09BFC69B" w14:textId="53A296F2"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0.08</w:t>
            </w:r>
          </w:p>
        </w:tc>
      </w:tr>
      <w:tr w:rsidR="00D70022" w:rsidRPr="00D70022" w14:paraId="6FAEABCE" w14:textId="77777777" w:rsidTr="001E50AA">
        <w:trPr>
          <w:trHeight w:val="320"/>
        </w:trPr>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2F42D554" w14:textId="1F85B6E1"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 xml:space="preserve">&lt;5 </w:t>
            </w:r>
            <w:proofErr w:type="spellStart"/>
            <w:r w:rsidRPr="00BF1A2E">
              <w:rPr>
                <w:rFonts w:asciiTheme="majorHAnsi" w:hAnsiTheme="majorHAnsi" w:cstheme="majorHAnsi"/>
                <w:sz w:val="20"/>
                <w:szCs w:val="20"/>
              </w:rPr>
              <w:t>yr</w:t>
            </w:r>
            <w:proofErr w:type="spellEnd"/>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31FECE82" w14:textId="67C59DF8"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140</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174526A6" w14:textId="234A10D5"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0.02</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52E8647A" w14:textId="6B7477C5"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0.94</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386382AC" w14:textId="4F9DFF51"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w:t>
            </w:r>
            <w:r w:rsidR="009441C3" w:rsidRPr="00BF1A2E">
              <w:rPr>
                <w:rFonts w:asciiTheme="majorHAnsi" w:hAnsiTheme="majorHAnsi" w:cstheme="majorHAnsi"/>
                <w:sz w:val="20"/>
                <w:szCs w:val="20"/>
              </w:rPr>
              <w:t>.0</w:t>
            </w:r>
          </w:p>
        </w:tc>
      </w:tr>
      <w:tr w:rsidR="00D70022" w:rsidRPr="00D70022" w14:paraId="452304FF" w14:textId="77777777" w:rsidTr="001E50AA">
        <w:trPr>
          <w:trHeight w:val="320"/>
        </w:trPr>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1B01E444" w14:textId="69377EE2"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 xml:space="preserve">&lt;5 </w:t>
            </w:r>
            <w:proofErr w:type="spellStart"/>
            <w:r w:rsidRPr="00BF1A2E">
              <w:rPr>
                <w:rFonts w:asciiTheme="majorHAnsi" w:hAnsiTheme="majorHAnsi" w:cstheme="majorHAnsi"/>
                <w:sz w:val="20"/>
                <w:szCs w:val="20"/>
              </w:rPr>
              <w:t>yr</w:t>
            </w:r>
            <w:proofErr w:type="spellEnd"/>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329EC3DE" w14:textId="110BA5F5"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150</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0FCCFA36" w14:textId="06EA532B"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0.14</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45A7A5EF" w14:textId="66853DB5"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0.14</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4B95A421" w14:textId="209D4596"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0.34</w:t>
            </w:r>
          </w:p>
        </w:tc>
      </w:tr>
      <w:tr w:rsidR="00D70022" w:rsidRPr="00D70022" w14:paraId="086B8869" w14:textId="77777777" w:rsidTr="001E50AA">
        <w:trPr>
          <w:trHeight w:val="320"/>
        </w:trPr>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6B837CD5" w14:textId="11346D63"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 xml:space="preserve">5-10 </w:t>
            </w:r>
            <w:proofErr w:type="spellStart"/>
            <w:r w:rsidRPr="00BF1A2E">
              <w:rPr>
                <w:rFonts w:asciiTheme="majorHAnsi" w:hAnsiTheme="majorHAnsi" w:cstheme="majorHAnsi"/>
                <w:sz w:val="20"/>
                <w:szCs w:val="20"/>
              </w:rPr>
              <w:t>yr</w:t>
            </w:r>
            <w:proofErr w:type="spellEnd"/>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2E58DB2F" w14:textId="6AFB1AC1"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30</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21DD71D1" w14:textId="3E3E51E1"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0.72</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47642D4D" w14:textId="77D7F0A3"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0.04</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692ABCA9" w14:textId="32379D7E"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0.04</w:t>
            </w:r>
          </w:p>
        </w:tc>
      </w:tr>
      <w:tr w:rsidR="00D70022" w:rsidRPr="00D70022" w14:paraId="29506D4A" w14:textId="77777777" w:rsidTr="001E50AA">
        <w:trPr>
          <w:trHeight w:val="320"/>
        </w:trPr>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205CCB42" w14:textId="1AA1C36B"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 xml:space="preserve">5-10 </w:t>
            </w:r>
            <w:proofErr w:type="spellStart"/>
            <w:r w:rsidRPr="00BF1A2E">
              <w:rPr>
                <w:rFonts w:asciiTheme="majorHAnsi" w:hAnsiTheme="majorHAnsi" w:cstheme="majorHAnsi"/>
                <w:sz w:val="20"/>
                <w:szCs w:val="20"/>
              </w:rPr>
              <w:t>yr</w:t>
            </w:r>
            <w:proofErr w:type="spellEnd"/>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22EE75C6" w14:textId="4AD28EC7"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40</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3128FBC1" w14:textId="0ABC36E5"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0.08</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0C4EF841" w14:textId="7192B76B"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0.78</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4C96809F" w14:textId="249387F9"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0.04</w:t>
            </w:r>
          </w:p>
        </w:tc>
      </w:tr>
      <w:tr w:rsidR="00D70022" w:rsidRPr="00D70022" w14:paraId="753CAB2F" w14:textId="77777777" w:rsidTr="001E50AA">
        <w:trPr>
          <w:trHeight w:val="320"/>
        </w:trPr>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0D7D7A24" w14:textId="4AD417ED"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 xml:space="preserve">5-10 </w:t>
            </w:r>
            <w:proofErr w:type="spellStart"/>
            <w:r w:rsidRPr="00BF1A2E">
              <w:rPr>
                <w:rFonts w:asciiTheme="majorHAnsi" w:hAnsiTheme="majorHAnsi" w:cstheme="majorHAnsi"/>
                <w:sz w:val="20"/>
                <w:szCs w:val="20"/>
              </w:rPr>
              <w:t>yr</w:t>
            </w:r>
            <w:proofErr w:type="spellEnd"/>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21C36AC8" w14:textId="45A6A8FA"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50</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60E43ADE" w14:textId="25AD5C68"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0.4</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2EB34A0A" w14:textId="06BED69B"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0.46</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2F2C30FC" w14:textId="623B9D19"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0.02</w:t>
            </w:r>
          </w:p>
        </w:tc>
      </w:tr>
      <w:tr w:rsidR="00D70022" w:rsidRPr="00D70022" w14:paraId="77C66446" w14:textId="77777777" w:rsidTr="001E50AA">
        <w:trPr>
          <w:trHeight w:val="320"/>
        </w:trPr>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33801094" w14:textId="2406A90B"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 xml:space="preserve">5-10 </w:t>
            </w:r>
            <w:proofErr w:type="spellStart"/>
            <w:r w:rsidRPr="00BF1A2E">
              <w:rPr>
                <w:rFonts w:asciiTheme="majorHAnsi" w:hAnsiTheme="majorHAnsi" w:cstheme="majorHAnsi"/>
                <w:sz w:val="20"/>
                <w:szCs w:val="20"/>
              </w:rPr>
              <w:t>yr</w:t>
            </w:r>
            <w:proofErr w:type="spellEnd"/>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5308C3D3" w14:textId="2E8FC01F"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60</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124D4920" w14:textId="5BCA36C8"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0.18</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39FB1170" w14:textId="77A48878"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0.66</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6FD8D418" w14:textId="7E14606C"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0.08</w:t>
            </w:r>
          </w:p>
        </w:tc>
      </w:tr>
      <w:tr w:rsidR="00D70022" w:rsidRPr="00D70022" w14:paraId="3F2B3A94" w14:textId="77777777" w:rsidTr="001E50AA">
        <w:trPr>
          <w:trHeight w:val="320"/>
        </w:trPr>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1101BD8E" w14:textId="6EC400C0"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 xml:space="preserve">5-10 </w:t>
            </w:r>
            <w:proofErr w:type="spellStart"/>
            <w:r w:rsidRPr="00BF1A2E">
              <w:rPr>
                <w:rFonts w:asciiTheme="majorHAnsi" w:hAnsiTheme="majorHAnsi" w:cstheme="majorHAnsi"/>
                <w:sz w:val="20"/>
                <w:szCs w:val="20"/>
              </w:rPr>
              <w:t>yr</w:t>
            </w:r>
            <w:proofErr w:type="spellEnd"/>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0AD1A843" w14:textId="705DA6C8"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70</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2830C43E" w14:textId="53D42930"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0.5</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71E55750" w14:textId="0D3CEAE3"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0.26</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06537B45" w14:textId="750BAEC6"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0.1</w:t>
            </w:r>
          </w:p>
        </w:tc>
      </w:tr>
      <w:tr w:rsidR="00D70022" w:rsidRPr="00D70022" w14:paraId="05938BDD" w14:textId="77777777" w:rsidTr="001E50AA">
        <w:trPr>
          <w:trHeight w:val="320"/>
        </w:trPr>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78731674" w14:textId="5C3CD77E"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 xml:space="preserve">5-10 </w:t>
            </w:r>
            <w:proofErr w:type="spellStart"/>
            <w:r w:rsidRPr="00BF1A2E">
              <w:rPr>
                <w:rFonts w:asciiTheme="majorHAnsi" w:hAnsiTheme="majorHAnsi" w:cstheme="majorHAnsi"/>
                <w:sz w:val="20"/>
                <w:szCs w:val="20"/>
              </w:rPr>
              <w:t>yr</w:t>
            </w:r>
            <w:proofErr w:type="spellEnd"/>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72316669" w14:textId="2523D677"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80</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6C32B72A" w14:textId="6AE756F7"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0.4</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70A9AB2F" w14:textId="4800235D"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0.4</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38191DB0" w14:textId="48597456"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0.02</w:t>
            </w:r>
          </w:p>
        </w:tc>
      </w:tr>
      <w:tr w:rsidR="00D70022" w:rsidRPr="00D70022" w14:paraId="68EDD745" w14:textId="77777777" w:rsidTr="001E50AA">
        <w:trPr>
          <w:trHeight w:val="320"/>
        </w:trPr>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08694ED1" w14:textId="2AD0E102"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 xml:space="preserve">5-10 </w:t>
            </w:r>
            <w:proofErr w:type="spellStart"/>
            <w:r w:rsidRPr="00BF1A2E">
              <w:rPr>
                <w:rFonts w:asciiTheme="majorHAnsi" w:hAnsiTheme="majorHAnsi" w:cstheme="majorHAnsi"/>
                <w:sz w:val="20"/>
                <w:szCs w:val="20"/>
              </w:rPr>
              <w:t>yr</w:t>
            </w:r>
            <w:proofErr w:type="spellEnd"/>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4B015DE0" w14:textId="2A54D46F"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90</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0E7B2BD3" w14:textId="13665D79"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0.14</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264D0224" w14:textId="591CB8CE"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0.8</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7357D34D" w14:textId="3DEAAC79"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0.02</w:t>
            </w:r>
          </w:p>
        </w:tc>
      </w:tr>
      <w:tr w:rsidR="00D70022" w:rsidRPr="00D70022" w14:paraId="203470C5" w14:textId="77777777" w:rsidTr="001E50AA">
        <w:trPr>
          <w:trHeight w:val="320"/>
        </w:trPr>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07686A68" w14:textId="6EE77E89"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 xml:space="preserve">5-10 </w:t>
            </w:r>
            <w:proofErr w:type="spellStart"/>
            <w:r w:rsidRPr="00BF1A2E">
              <w:rPr>
                <w:rFonts w:asciiTheme="majorHAnsi" w:hAnsiTheme="majorHAnsi" w:cstheme="majorHAnsi"/>
                <w:sz w:val="20"/>
                <w:szCs w:val="20"/>
              </w:rPr>
              <w:t>yr</w:t>
            </w:r>
            <w:proofErr w:type="spellEnd"/>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4BC6C051" w14:textId="41EE5324"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100</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22CCC788" w14:textId="6EF87234"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0.38</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250F79A9" w14:textId="4C4224D5"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0.44</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5DBB0649" w14:textId="208BE79B"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0.04</w:t>
            </w:r>
          </w:p>
        </w:tc>
      </w:tr>
      <w:tr w:rsidR="00D70022" w:rsidRPr="00D70022" w14:paraId="5124BEA5" w14:textId="77777777" w:rsidTr="001E50AA">
        <w:trPr>
          <w:trHeight w:val="320"/>
        </w:trPr>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16D6EB25" w14:textId="3240F230"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 xml:space="preserve">5-10 </w:t>
            </w:r>
            <w:proofErr w:type="spellStart"/>
            <w:r w:rsidRPr="00BF1A2E">
              <w:rPr>
                <w:rFonts w:asciiTheme="majorHAnsi" w:hAnsiTheme="majorHAnsi" w:cstheme="majorHAnsi"/>
                <w:sz w:val="20"/>
                <w:szCs w:val="20"/>
              </w:rPr>
              <w:t>yr</w:t>
            </w:r>
            <w:proofErr w:type="spellEnd"/>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4E07990C" w14:textId="0097DCDB"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110</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14873A74" w14:textId="5D0060A0"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0.04</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22DA267F" w14:textId="7287B443"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0.92</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26038C03" w14:textId="5B1B6759"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0.04</w:t>
            </w:r>
          </w:p>
        </w:tc>
      </w:tr>
      <w:tr w:rsidR="00D70022" w:rsidRPr="00D70022" w14:paraId="629B0DB4" w14:textId="77777777" w:rsidTr="001E50AA">
        <w:trPr>
          <w:trHeight w:val="320"/>
        </w:trPr>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09B29A3C" w14:textId="4558A8A8"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 xml:space="preserve">5-10 </w:t>
            </w:r>
            <w:proofErr w:type="spellStart"/>
            <w:r w:rsidRPr="00BF1A2E">
              <w:rPr>
                <w:rFonts w:asciiTheme="majorHAnsi" w:hAnsiTheme="majorHAnsi" w:cstheme="majorHAnsi"/>
                <w:sz w:val="20"/>
                <w:szCs w:val="20"/>
              </w:rPr>
              <w:t>yr</w:t>
            </w:r>
            <w:proofErr w:type="spellEnd"/>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23D39E8E" w14:textId="754B2160"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120</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08766E41" w14:textId="5E4C52BD"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0.36</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42705DB9" w14:textId="310F0809"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0.44</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6BC85F31" w14:textId="28B3FFE9"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0.12</w:t>
            </w:r>
          </w:p>
        </w:tc>
      </w:tr>
      <w:tr w:rsidR="00D70022" w:rsidRPr="00D70022" w14:paraId="26DFADDF" w14:textId="77777777" w:rsidTr="001E50AA">
        <w:trPr>
          <w:trHeight w:val="320"/>
        </w:trPr>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71699059" w14:textId="1C6D61CB"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 xml:space="preserve">5-10 </w:t>
            </w:r>
            <w:proofErr w:type="spellStart"/>
            <w:r w:rsidRPr="00BF1A2E">
              <w:rPr>
                <w:rFonts w:asciiTheme="majorHAnsi" w:hAnsiTheme="majorHAnsi" w:cstheme="majorHAnsi"/>
                <w:sz w:val="20"/>
                <w:szCs w:val="20"/>
              </w:rPr>
              <w:t>yr</w:t>
            </w:r>
            <w:proofErr w:type="spellEnd"/>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79D3A974" w14:textId="2B4D5B8D"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130</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4818C28C" w14:textId="51BDE98B"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0.24</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78EC54FD" w14:textId="7DB5519C"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0.58</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1D856FD7" w14:textId="3008BEE4"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0.08</w:t>
            </w:r>
          </w:p>
        </w:tc>
      </w:tr>
      <w:tr w:rsidR="00D70022" w:rsidRPr="00D70022" w14:paraId="5DAB4F25" w14:textId="77777777" w:rsidTr="001E50AA">
        <w:trPr>
          <w:trHeight w:val="320"/>
        </w:trPr>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6E1E129C" w14:textId="5A8FF5FC"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 xml:space="preserve">5-10 </w:t>
            </w:r>
            <w:proofErr w:type="spellStart"/>
            <w:r w:rsidRPr="00BF1A2E">
              <w:rPr>
                <w:rFonts w:asciiTheme="majorHAnsi" w:hAnsiTheme="majorHAnsi" w:cstheme="majorHAnsi"/>
                <w:sz w:val="20"/>
                <w:szCs w:val="20"/>
              </w:rPr>
              <w:t>yr</w:t>
            </w:r>
            <w:proofErr w:type="spellEnd"/>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12BCD945" w14:textId="5FDCB77C"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140</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71E7E370" w14:textId="31780250"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0.04</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680D2271" w14:textId="63FD90F9"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0.86</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5AEF3279" w14:textId="11AF9F77"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0.06</w:t>
            </w:r>
          </w:p>
        </w:tc>
      </w:tr>
      <w:tr w:rsidR="00D70022" w:rsidRPr="00D70022" w14:paraId="22FBE0E4" w14:textId="77777777" w:rsidTr="001E50AA">
        <w:trPr>
          <w:trHeight w:val="320"/>
        </w:trPr>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1008343B" w14:textId="19854723"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 xml:space="preserve">5-10 </w:t>
            </w:r>
            <w:proofErr w:type="spellStart"/>
            <w:r w:rsidRPr="00BF1A2E">
              <w:rPr>
                <w:rFonts w:asciiTheme="majorHAnsi" w:hAnsiTheme="majorHAnsi" w:cstheme="majorHAnsi"/>
                <w:sz w:val="20"/>
                <w:szCs w:val="20"/>
              </w:rPr>
              <w:t>yr</w:t>
            </w:r>
            <w:proofErr w:type="spellEnd"/>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25C88397" w14:textId="2906D851"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150</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186D0EA0" w14:textId="06A563A9"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0.26</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2AD6D0A4" w14:textId="11ED01C5"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0.08</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tcPr>
          <w:p w14:paraId="0E0EE61E" w14:textId="4C699EF5"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0.36</w:t>
            </w:r>
          </w:p>
        </w:tc>
      </w:tr>
      <w:tr w:rsidR="00D70022" w:rsidRPr="00D70022" w14:paraId="04F3FA7C" w14:textId="77777777" w:rsidTr="00D70022">
        <w:trPr>
          <w:trHeight w:val="320"/>
        </w:trPr>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hideMark/>
          </w:tcPr>
          <w:p w14:paraId="33EF57C8" w14:textId="77777777"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 xml:space="preserve">&gt;10 </w:t>
            </w:r>
            <w:proofErr w:type="spellStart"/>
            <w:r w:rsidRPr="00BF1A2E">
              <w:rPr>
                <w:rFonts w:asciiTheme="majorHAnsi" w:hAnsiTheme="majorHAnsi" w:cstheme="majorHAnsi"/>
                <w:sz w:val="20"/>
                <w:szCs w:val="20"/>
              </w:rPr>
              <w:t>yr</w:t>
            </w:r>
            <w:proofErr w:type="spellEnd"/>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hideMark/>
          </w:tcPr>
          <w:p w14:paraId="00075C0B" w14:textId="77777777"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30</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hideMark/>
          </w:tcPr>
          <w:p w14:paraId="3562B0F1" w14:textId="77777777"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0.68</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hideMark/>
          </w:tcPr>
          <w:p w14:paraId="262AE811" w14:textId="77777777"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0.08</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hideMark/>
          </w:tcPr>
          <w:p w14:paraId="5715A579" w14:textId="77777777"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0.02</w:t>
            </w:r>
          </w:p>
        </w:tc>
      </w:tr>
      <w:tr w:rsidR="00D70022" w:rsidRPr="00D70022" w14:paraId="77665EBC" w14:textId="77777777" w:rsidTr="00D70022">
        <w:trPr>
          <w:trHeight w:val="320"/>
        </w:trPr>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hideMark/>
          </w:tcPr>
          <w:p w14:paraId="1EDD0AA4" w14:textId="77777777"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 xml:space="preserve">&gt;10 </w:t>
            </w:r>
            <w:proofErr w:type="spellStart"/>
            <w:r w:rsidRPr="00BF1A2E">
              <w:rPr>
                <w:rFonts w:asciiTheme="majorHAnsi" w:hAnsiTheme="majorHAnsi" w:cstheme="majorHAnsi"/>
                <w:sz w:val="20"/>
                <w:szCs w:val="20"/>
              </w:rPr>
              <w:t>yr</w:t>
            </w:r>
            <w:proofErr w:type="spellEnd"/>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hideMark/>
          </w:tcPr>
          <w:p w14:paraId="20EDF3C5" w14:textId="77777777"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40</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hideMark/>
          </w:tcPr>
          <w:p w14:paraId="63AD9D43" w14:textId="77777777"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0.18</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hideMark/>
          </w:tcPr>
          <w:p w14:paraId="1677053C" w14:textId="77777777"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0.58</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hideMark/>
          </w:tcPr>
          <w:p w14:paraId="6F1085DE" w14:textId="77777777"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0.1</w:t>
            </w:r>
          </w:p>
        </w:tc>
      </w:tr>
      <w:tr w:rsidR="00D70022" w:rsidRPr="00D70022" w14:paraId="7A2BB755" w14:textId="77777777" w:rsidTr="00D70022">
        <w:trPr>
          <w:trHeight w:val="320"/>
        </w:trPr>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hideMark/>
          </w:tcPr>
          <w:p w14:paraId="2D4D4071" w14:textId="77777777"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 xml:space="preserve">&gt;10 </w:t>
            </w:r>
            <w:proofErr w:type="spellStart"/>
            <w:r w:rsidRPr="00BF1A2E">
              <w:rPr>
                <w:rFonts w:asciiTheme="majorHAnsi" w:hAnsiTheme="majorHAnsi" w:cstheme="majorHAnsi"/>
                <w:sz w:val="20"/>
                <w:szCs w:val="20"/>
              </w:rPr>
              <w:t>yr</w:t>
            </w:r>
            <w:proofErr w:type="spellEnd"/>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hideMark/>
          </w:tcPr>
          <w:p w14:paraId="07AE097E" w14:textId="77777777"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50</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hideMark/>
          </w:tcPr>
          <w:p w14:paraId="3AAEE377" w14:textId="77777777"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0.58</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hideMark/>
          </w:tcPr>
          <w:p w14:paraId="62592B03" w14:textId="77777777"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0.26</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hideMark/>
          </w:tcPr>
          <w:p w14:paraId="11D409AE" w14:textId="77777777"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0.02</w:t>
            </w:r>
          </w:p>
        </w:tc>
      </w:tr>
      <w:tr w:rsidR="00D70022" w:rsidRPr="00D70022" w14:paraId="38975B1B" w14:textId="77777777" w:rsidTr="00D70022">
        <w:trPr>
          <w:trHeight w:val="320"/>
        </w:trPr>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hideMark/>
          </w:tcPr>
          <w:p w14:paraId="7A2527BE" w14:textId="77777777"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 xml:space="preserve">&gt;10 </w:t>
            </w:r>
            <w:proofErr w:type="spellStart"/>
            <w:r w:rsidRPr="00BF1A2E">
              <w:rPr>
                <w:rFonts w:asciiTheme="majorHAnsi" w:hAnsiTheme="majorHAnsi" w:cstheme="majorHAnsi"/>
                <w:sz w:val="20"/>
                <w:szCs w:val="20"/>
              </w:rPr>
              <w:t>yr</w:t>
            </w:r>
            <w:proofErr w:type="spellEnd"/>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hideMark/>
          </w:tcPr>
          <w:p w14:paraId="7E72AB91" w14:textId="77777777"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60</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hideMark/>
          </w:tcPr>
          <w:p w14:paraId="102CCA25" w14:textId="77777777"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0.5</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hideMark/>
          </w:tcPr>
          <w:p w14:paraId="2153B9A5" w14:textId="77777777"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0.3</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hideMark/>
          </w:tcPr>
          <w:p w14:paraId="2405BE5E" w14:textId="77777777"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0.1</w:t>
            </w:r>
          </w:p>
        </w:tc>
      </w:tr>
      <w:tr w:rsidR="00D70022" w:rsidRPr="00D70022" w14:paraId="627D6185" w14:textId="77777777" w:rsidTr="00D70022">
        <w:trPr>
          <w:trHeight w:val="320"/>
        </w:trPr>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hideMark/>
          </w:tcPr>
          <w:p w14:paraId="218EDB53" w14:textId="77777777"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 xml:space="preserve">&gt;10 </w:t>
            </w:r>
            <w:proofErr w:type="spellStart"/>
            <w:r w:rsidRPr="00BF1A2E">
              <w:rPr>
                <w:rFonts w:asciiTheme="majorHAnsi" w:hAnsiTheme="majorHAnsi" w:cstheme="majorHAnsi"/>
                <w:sz w:val="20"/>
                <w:szCs w:val="20"/>
              </w:rPr>
              <w:t>yr</w:t>
            </w:r>
            <w:proofErr w:type="spellEnd"/>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hideMark/>
          </w:tcPr>
          <w:p w14:paraId="0080C1B1" w14:textId="77777777"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70</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hideMark/>
          </w:tcPr>
          <w:p w14:paraId="6693622A" w14:textId="77777777"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0.48</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hideMark/>
          </w:tcPr>
          <w:p w14:paraId="3F29CE4F" w14:textId="77777777"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0.32</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hideMark/>
          </w:tcPr>
          <w:p w14:paraId="41DC84F7" w14:textId="77777777"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0.02</w:t>
            </w:r>
          </w:p>
        </w:tc>
      </w:tr>
      <w:tr w:rsidR="00D70022" w:rsidRPr="00D70022" w14:paraId="4C55DED0" w14:textId="77777777" w:rsidTr="00D70022">
        <w:trPr>
          <w:trHeight w:val="320"/>
        </w:trPr>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hideMark/>
          </w:tcPr>
          <w:p w14:paraId="7F131809" w14:textId="77777777"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 xml:space="preserve">&gt;10 </w:t>
            </w:r>
            <w:proofErr w:type="spellStart"/>
            <w:r w:rsidRPr="00BF1A2E">
              <w:rPr>
                <w:rFonts w:asciiTheme="majorHAnsi" w:hAnsiTheme="majorHAnsi" w:cstheme="majorHAnsi"/>
                <w:sz w:val="20"/>
                <w:szCs w:val="20"/>
              </w:rPr>
              <w:t>yr</w:t>
            </w:r>
            <w:proofErr w:type="spellEnd"/>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hideMark/>
          </w:tcPr>
          <w:p w14:paraId="1A8E009E" w14:textId="77777777"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80</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hideMark/>
          </w:tcPr>
          <w:p w14:paraId="54BA5DE0" w14:textId="77777777"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0.68</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hideMark/>
          </w:tcPr>
          <w:p w14:paraId="0CB04839" w14:textId="77777777"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0.14</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hideMark/>
          </w:tcPr>
          <w:p w14:paraId="61CF711F" w14:textId="77777777"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0.06</w:t>
            </w:r>
          </w:p>
        </w:tc>
      </w:tr>
      <w:tr w:rsidR="00D70022" w:rsidRPr="00D70022" w14:paraId="050FCF65" w14:textId="77777777" w:rsidTr="00D70022">
        <w:trPr>
          <w:trHeight w:val="320"/>
        </w:trPr>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hideMark/>
          </w:tcPr>
          <w:p w14:paraId="1551B033" w14:textId="77777777"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 xml:space="preserve">&gt;10 </w:t>
            </w:r>
            <w:proofErr w:type="spellStart"/>
            <w:r w:rsidRPr="00BF1A2E">
              <w:rPr>
                <w:rFonts w:asciiTheme="majorHAnsi" w:hAnsiTheme="majorHAnsi" w:cstheme="majorHAnsi"/>
                <w:sz w:val="20"/>
                <w:szCs w:val="20"/>
              </w:rPr>
              <w:t>yr</w:t>
            </w:r>
            <w:proofErr w:type="spellEnd"/>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hideMark/>
          </w:tcPr>
          <w:p w14:paraId="79E157CF" w14:textId="77777777"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90</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hideMark/>
          </w:tcPr>
          <w:p w14:paraId="54F2A4BF" w14:textId="77777777"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0.28</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hideMark/>
          </w:tcPr>
          <w:p w14:paraId="7BA719A9" w14:textId="77777777"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0.64</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hideMark/>
          </w:tcPr>
          <w:p w14:paraId="54906646" w14:textId="77777777"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0.02</w:t>
            </w:r>
          </w:p>
        </w:tc>
      </w:tr>
      <w:tr w:rsidR="00D70022" w:rsidRPr="00D70022" w14:paraId="61717CA5" w14:textId="77777777" w:rsidTr="00D70022">
        <w:trPr>
          <w:trHeight w:val="320"/>
        </w:trPr>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hideMark/>
          </w:tcPr>
          <w:p w14:paraId="4A94184D" w14:textId="77777777"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 xml:space="preserve">&gt;10 </w:t>
            </w:r>
            <w:proofErr w:type="spellStart"/>
            <w:r w:rsidRPr="00BF1A2E">
              <w:rPr>
                <w:rFonts w:asciiTheme="majorHAnsi" w:hAnsiTheme="majorHAnsi" w:cstheme="majorHAnsi"/>
                <w:sz w:val="20"/>
                <w:szCs w:val="20"/>
              </w:rPr>
              <w:t>yr</w:t>
            </w:r>
            <w:proofErr w:type="spellEnd"/>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hideMark/>
          </w:tcPr>
          <w:p w14:paraId="2E752E2C" w14:textId="77777777"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100</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hideMark/>
          </w:tcPr>
          <w:p w14:paraId="60790C8C" w14:textId="77777777"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0.56</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hideMark/>
          </w:tcPr>
          <w:p w14:paraId="1EE34A67" w14:textId="77777777"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0.24</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hideMark/>
          </w:tcPr>
          <w:p w14:paraId="10AA0858" w14:textId="77777777"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0.04</w:t>
            </w:r>
          </w:p>
        </w:tc>
      </w:tr>
      <w:tr w:rsidR="00D70022" w:rsidRPr="00D70022" w14:paraId="14206E5D" w14:textId="77777777" w:rsidTr="00D70022">
        <w:trPr>
          <w:trHeight w:val="320"/>
        </w:trPr>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hideMark/>
          </w:tcPr>
          <w:p w14:paraId="59C7A566" w14:textId="77777777"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lastRenderedPageBreak/>
              <w:t xml:space="preserve">&gt;10 </w:t>
            </w:r>
            <w:proofErr w:type="spellStart"/>
            <w:r w:rsidRPr="00BF1A2E">
              <w:rPr>
                <w:rFonts w:asciiTheme="majorHAnsi" w:hAnsiTheme="majorHAnsi" w:cstheme="majorHAnsi"/>
                <w:sz w:val="20"/>
                <w:szCs w:val="20"/>
              </w:rPr>
              <w:t>yr</w:t>
            </w:r>
            <w:proofErr w:type="spellEnd"/>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hideMark/>
          </w:tcPr>
          <w:p w14:paraId="5B2123A1" w14:textId="77777777"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110</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hideMark/>
          </w:tcPr>
          <w:p w14:paraId="2160AEB5" w14:textId="77777777"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0.26</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hideMark/>
          </w:tcPr>
          <w:p w14:paraId="151B19B8" w14:textId="77777777"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0.58</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hideMark/>
          </w:tcPr>
          <w:p w14:paraId="4BB651A7" w14:textId="77777777"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0.08</w:t>
            </w:r>
          </w:p>
        </w:tc>
      </w:tr>
      <w:tr w:rsidR="00D70022" w:rsidRPr="00D70022" w14:paraId="06A87243" w14:textId="77777777" w:rsidTr="00D70022">
        <w:trPr>
          <w:trHeight w:val="320"/>
        </w:trPr>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hideMark/>
          </w:tcPr>
          <w:p w14:paraId="3B36AA0C" w14:textId="77777777"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 xml:space="preserve">&gt;10 </w:t>
            </w:r>
            <w:proofErr w:type="spellStart"/>
            <w:r w:rsidRPr="00BF1A2E">
              <w:rPr>
                <w:rFonts w:asciiTheme="majorHAnsi" w:hAnsiTheme="majorHAnsi" w:cstheme="majorHAnsi"/>
                <w:sz w:val="20"/>
                <w:szCs w:val="20"/>
              </w:rPr>
              <w:t>yr</w:t>
            </w:r>
            <w:proofErr w:type="spellEnd"/>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hideMark/>
          </w:tcPr>
          <w:p w14:paraId="3B26540B" w14:textId="77777777"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120</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hideMark/>
          </w:tcPr>
          <w:p w14:paraId="487300FD" w14:textId="77777777"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0.4</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hideMark/>
          </w:tcPr>
          <w:p w14:paraId="7EF9BF53" w14:textId="77777777"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0.44</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hideMark/>
          </w:tcPr>
          <w:p w14:paraId="4E2DD60D" w14:textId="77777777"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0.02</w:t>
            </w:r>
          </w:p>
        </w:tc>
      </w:tr>
      <w:tr w:rsidR="00D70022" w:rsidRPr="00D70022" w14:paraId="12BD46F8" w14:textId="77777777" w:rsidTr="00D70022">
        <w:trPr>
          <w:trHeight w:val="320"/>
        </w:trPr>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hideMark/>
          </w:tcPr>
          <w:p w14:paraId="07342592" w14:textId="77777777"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 xml:space="preserve">&gt;10 </w:t>
            </w:r>
            <w:proofErr w:type="spellStart"/>
            <w:r w:rsidRPr="00BF1A2E">
              <w:rPr>
                <w:rFonts w:asciiTheme="majorHAnsi" w:hAnsiTheme="majorHAnsi" w:cstheme="majorHAnsi"/>
                <w:sz w:val="20"/>
                <w:szCs w:val="20"/>
              </w:rPr>
              <w:t>yr</w:t>
            </w:r>
            <w:proofErr w:type="spellEnd"/>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hideMark/>
          </w:tcPr>
          <w:p w14:paraId="76921279" w14:textId="77777777"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130</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hideMark/>
          </w:tcPr>
          <w:p w14:paraId="5CDBB440" w14:textId="77777777"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0.44</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hideMark/>
          </w:tcPr>
          <w:p w14:paraId="739EE4AC" w14:textId="77777777"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0.34</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hideMark/>
          </w:tcPr>
          <w:p w14:paraId="31B78A21" w14:textId="77777777"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0.04</w:t>
            </w:r>
          </w:p>
        </w:tc>
      </w:tr>
      <w:tr w:rsidR="00D70022" w:rsidRPr="00D70022" w14:paraId="02ABD166" w14:textId="77777777" w:rsidTr="00D70022">
        <w:trPr>
          <w:trHeight w:val="320"/>
        </w:trPr>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hideMark/>
          </w:tcPr>
          <w:p w14:paraId="02585803" w14:textId="77777777"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 xml:space="preserve">&gt;10 </w:t>
            </w:r>
            <w:proofErr w:type="spellStart"/>
            <w:r w:rsidRPr="00BF1A2E">
              <w:rPr>
                <w:rFonts w:asciiTheme="majorHAnsi" w:hAnsiTheme="majorHAnsi" w:cstheme="majorHAnsi"/>
                <w:sz w:val="20"/>
                <w:szCs w:val="20"/>
              </w:rPr>
              <w:t>yr</w:t>
            </w:r>
            <w:proofErr w:type="spellEnd"/>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hideMark/>
          </w:tcPr>
          <w:p w14:paraId="12351C3F" w14:textId="77777777"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140</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hideMark/>
          </w:tcPr>
          <w:p w14:paraId="1A89565D" w14:textId="77777777"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0.08</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hideMark/>
          </w:tcPr>
          <w:p w14:paraId="21C2DE1E" w14:textId="77777777"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0.68</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hideMark/>
          </w:tcPr>
          <w:p w14:paraId="4BCFDE71" w14:textId="77777777"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0.12</w:t>
            </w:r>
          </w:p>
        </w:tc>
      </w:tr>
      <w:tr w:rsidR="00D70022" w:rsidRPr="00D70022" w14:paraId="1FD4AE05" w14:textId="77777777" w:rsidTr="00D70022">
        <w:trPr>
          <w:trHeight w:val="320"/>
        </w:trPr>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hideMark/>
          </w:tcPr>
          <w:p w14:paraId="148CD5E7" w14:textId="77777777"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 xml:space="preserve">&gt;10 </w:t>
            </w:r>
            <w:proofErr w:type="spellStart"/>
            <w:r w:rsidRPr="00BF1A2E">
              <w:rPr>
                <w:rFonts w:asciiTheme="majorHAnsi" w:hAnsiTheme="majorHAnsi" w:cstheme="majorHAnsi"/>
                <w:sz w:val="20"/>
                <w:szCs w:val="20"/>
              </w:rPr>
              <w:t>yr</w:t>
            </w:r>
            <w:proofErr w:type="spellEnd"/>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hideMark/>
          </w:tcPr>
          <w:p w14:paraId="79F6C575" w14:textId="77777777"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150</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hideMark/>
          </w:tcPr>
          <w:p w14:paraId="0B021673" w14:textId="77777777"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0.24</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hideMark/>
          </w:tcPr>
          <w:p w14:paraId="6A23FC16" w14:textId="77777777"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0.32</w:t>
            </w:r>
          </w:p>
        </w:tc>
        <w:tc>
          <w:tcPr>
            <w:tcW w:w="1300" w:type="dxa"/>
            <w:tcBorders>
              <w:top w:val="single" w:sz="4" w:space="0" w:color="A5A5A5" w:themeColor="accent3"/>
              <w:left w:val="single" w:sz="4" w:space="0" w:color="A5A5A5" w:themeColor="accent3"/>
              <w:bottom w:val="single" w:sz="4" w:space="0" w:color="A5A5A5" w:themeColor="accent3"/>
              <w:right w:val="single" w:sz="4" w:space="0" w:color="A5A5A5" w:themeColor="accent3"/>
            </w:tcBorders>
            <w:noWrap/>
            <w:hideMark/>
          </w:tcPr>
          <w:p w14:paraId="018ACEAF" w14:textId="77777777" w:rsidR="00D70022" w:rsidRPr="00BF1A2E" w:rsidRDefault="00D70022" w:rsidP="00D70022">
            <w:pPr>
              <w:rPr>
                <w:rFonts w:asciiTheme="majorHAnsi" w:hAnsiTheme="majorHAnsi" w:cstheme="majorHAnsi"/>
                <w:sz w:val="20"/>
                <w:szCs w:val="20"/>
              </w:rPr>
            </w:pPr>
            <w:r w:rsidRPr="00BF1A2E">
              <w:rPr>
                <w:rFonts w:asciiTheme="majorHAnsi" w:hAnsiTheme="majorHAnsi" w:cstheme="majorHAnsi"/>
                <w:sz w:val="20"/>
                <w:szCs w:val="20"/>
              </w:rPr>
              <w:t>0.1</w:t>
            </w:r>
          </w:p>
        </w:tc>
      </w:tr>
    </w:tbl>
    <w:p w14:paraId="262E674C" w14:textId="77777777" w:rsidR="00D70022" w:rsidRPr="001D5869" w:rsidRDefault="00D70022" w:rsidP="00461AD5">
      <w:pPr>
        <w:rPr>
          <w:rFonts w:asciiTheme="majorHAnsi" w:hAnsiTheme="majorHAnsi" w:cstheme="majorHAnsi"/>
          <w:sz w:val="20"/>
          <w:szCs w:val="20"/>
        </w:rPr>
      </w:pPr>
    </w:p>
    <w:p w14:paraId="08585A44" w14:textId="77777777" w:rsidR="00E85B31" w:rsidRPr="001D5869" w:rsidRDefault="00E85B31">
      <w:pPr>
        <w:rPr>
          <w:rFonts w:asciiTheme="majorHAnsi" w:hAnsiTheme="majorHAnsi" w:cstheme="majorHAnsi"/>
          <w:b/>
        </w:rPr>
      </w:pPr>
      <w:r w:rsidRPr="001D5869">
        <w:rPr>
          <w:rFonts w:asciiTheme="majorHAnsi" w:hAnsiTheme="majorHAnsi" w:cstheme="majorHAnsi"/>
          <w:b/>
        </w:rPr>
        <w:br w:type="page"/>
      </w:r>
    </w:p>
    <w:p w14:paraId="7D33714B" w14:textId="53E12AD4" w:rsidR="00F47E30" w:rsidRPr="00B177C9" w:rsidRDefault="00E85B31" w:rsidP="00E85B31">
      <w:pPr>
        <w:rPr>
          <w:rFonts w:asciiTheme="majorHAnsi" w:hAnsiTheme="majorHAnsi" w:cstheme="majorHAnsi"/>
          <w:b/>
          <w:sz w:val="36"/>
          <w:szCs w:val="36"/>
        </w:rPr>
      </w:pPr>
      <w:r w:rsidRPr="00B177C9">
        <w:rPr>
          <w:rFonts w:asciiTheme="majorHAnsi" w:hAnsiTheme="majorHAnsi" w:cstheme="majorHAnsi"/>
          <w:b/>
          <w:sz w:val="36"/>
          <w:szCs w:val="36"/>
        </w:rPr>
        <w:lastRenderedPageBreak/>
        <w:t>Supplementary Figures</w:t>
      </w:r>
    </w:p>
    <w:p w14:paraId="0034F46A" w14:textId="7F58A6F9" w:rsidR="00370B0D" w:rsidRPr="001D5869" w:rsidRDefault="00370B0D" w:rsidP="00E85B31">
      <w:pPr>
        <w:rPr>
          <w:rFonts w:asciiTheme="majorHAnsi" w:hAnsiTheme="majorHAnsi" w:cstheme="majorHAnsi"/>
          <w:b/>
        </w:rPr>
      </w:pPr>
    </w:p>
    <w:p w14:paraId="070A9F43" w14:textId="3D8C8A1B" w:rsidR="001D5869" w:rsidRPr="001D5869" w:rsidRDefault="001D5869" w:rsidP="00E85B31">
      <w:pPr>
        <w:rPr>
          <w:rFonts w:asciiTheme="majorHAnsi" w:hAnsiTheme="majorHAnsi" w:cstheme="majorHAnsi"/>
          <w:b/>
        </w:rPr>
      </w:pPr>
    </w:p>
    <w:p w14:paraId="0C4F71FF" w14:textId="77777777" w:rsidR="001D5869" w:rsidRPr="001D5869" w:rsidRDefault="001D5869" w:rsidP="001D5869">
      <w:pPr>
        <w:pStyle w:val="Caption"/>
        <w:spacing w:line="240" w:lineRule="auto"/>
        <w:ind w:firstLine="0"/>
        <w:jc w:val="both"/>
        <w:rPr>
          <w:rFonts w:asciiTheme="majorHAnsi" w:hAnsiTheme="majorHAnsi" w:cstheme="majorHAnsi"/>
          <w:b/>
        </w:rPr>
      </w:pPr>
      <w:r w:rsidRPr="001D5869">
        <w:rPr>
          <w:rFonts w:asciiTheme="majorHAnsi" w:hAnsiTheme="majorHAnsi" w:cstheme="majorHAnsi"/>
          <w:b/>
          <w:bCs/>
          <w:noProof/>
          <w:kern w:val="32"/>
          <w:szCs w:val="32"/>
        </w:rPr>
        <w:drawing>
          <wp:inline distT="0" distB="0" distL="0" distR="0" wp14:anchorId="3865E215" wp14:editId="35675DC1">
            <wp:extent cx="5934075" cy="1981200"/>
            <wp:effectExtent l="0" t="0" r="9525" b="0"/>
            <wp:docPr id="9" name="Picture 9" descr="Fig1_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ig1_R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34075" cy="1981200"/>
                    </a:xfrm>
                    <a:prstGeom prst="rect">
                      <a:avLst/>
                    </a:prstGeom>
                    <a:noFill/>
                    <a:ln>
                      <a:noFill/>
                    </a:ln>
                  </pic:spPr>
                </pic:pic>
              </a:graphicData>
            </a:graphic>
          </wp:inline>
        </w:drawing>
      </w:r>
    </w:p>
    <w:p w14:paraId="379F1AE4" w14:textId="5ED4EE6B" w:rsidR="001D5869" w:rsidRPr="001D5869" w:rsidRDefault="001D5869" w:rsidP="001D5869">
      <w:pPr>
        <w:pStyle w:val="Caption"/>
        <w:spacing w:line="240" w:lineRule="auto"/>
        <w:ind w:firstLine="0"/>
        <w:jc w:val="both"/>
        <w:rPr>
          <w:rFonts w:asciiTheme="majorHAnsi" w:hAnsiTheme="majorHAnsi" w:cstheme="majorHAnsi"/>
        </w:rPr>
      </w:pPr>
      <w:r w:rsidRPr="001D5869">
        <w:rPr>
          <w:rFonts w:asciiTheme="majorHAnsi" w:hAnsiTheme="majorHAnsi" w:cstheme="majorHAnsi"/>
          <w:b/>
        </w:rPr>
        <w:t>Figure S</w:t>
      </w:r>
      <w:r w:rsidRPr="001D5869">
        <w:rPr>
          <w:rFonts w:asciiTheme="majorHAnsi" w:hAnsiTheme="majorHAnsi" w:cstheme="majorHAnsi"/>
          <w:b/>
          <w:noProof/>
        </w:rPr>
        <w:fldChar w:fldCharType="begin"/>
      </w:r>
      <w:r w:rsidRPr="001D5869">
        <w:rPr>
          <w:rFonts w:asciiTheme="majorHAnsi" w:hAnsiTheme="majorHAnsi" w:cstheme="majorHAnsi"/>
          <w:b/>
          <w:noProof/>
        </w:rPr>
        <w:instrText xml:space="preserve"> SEQ Figure \* ARABIC \s 1 </w:instrText>
      </w:r>
      <w:r w:rsidRPr="001D5869">
        <w:rPr>
          <w:rFonts w:asciiTheme="majorHAnsi" w:hAnsiTheme="majorHAnsi" w:cstheme="majorHAnsi"/>
          <w:b/>
          <w:noProof/>
        </w:rPr>
        <w:fldChar w:fldCharType="separate"/>
      </w:r>
      <w:r w:rsidRPr="001D5869">
        <w:rPr>
          <w:rFonts w:asciiTheme="majorHAnsi" w:hAnsiTheme="majorHAnsi" w:cstheme="majorHAnsi"/>
          <w:b/>
          <w:noProof/>
        </w:rPr>
        <w:t>1</w:t>
      </w:r>
      <w:r w:rsidRPr="001D5869">
        <w:rPr>
          <w:rFonts w:asciiTheme="majorHAnsi" w:hAnsiTheme="majorHAnsi" w:cstheme="majorHAnsi"/>
          <w:b/>
          <w:noProof/>
        </w:rPr>
        <w:fldChar w:fldCharType="end"/>
      </w:r>
      <w:r w:rsidRPr="001D5869">
        <w:rPr>
          <w:rFonts w:asciiTheme="majorHAnsi" w:hAnsiTheme="majorHAnsi" w:cstheme="majorHAnsi"/>
          <w:b/>
          <w:noProof/>
        </w:rPr>
        <w:t>.</w:t>
      </w:r>
      <w:r w:rsidRPr="001D5869">
        <w:rPr>
          <w:rFonts w:asciiTheme="majorHAnsi" w:hAnsiTheme="majorHAnsi" w:cstheme="majorHAnsi"/>
        </w:rPr>
        <w:t xml:space="preserve"> Time series of sardine and anchovy landings, biomass, and recruitment in each ecosystem considered in this study. Values are standardized by dividing by the long-term mean. </w:t>
      </w:r>
    </w:p>
    <w:p w14:paraId="539B138F" w14:textId="7F4A4869" w:rsidR="001D5869" w:rsidRPr="001D5869" w:rsidRDefault="001D5869" w:rsidP="00E85B31">
      <w:pPr>
        <w:rPr>
          <w:rFonts w:asciiTheme="majorHAnsi" w:hAnsiTheme="majorHAnsi" w:cstheme="majorHAnsi"/>
          <w:b/>
        </w:rPr>
      </w:pPr>
    </w:p>
    <w:p w14:paraId="5FC8E0D3" w14:textId="77777777" w:rsidR="001D5869" w:rsidRPr="001D5869" w:rsidRDefault="001D5869" w:rsidP="00E85B31">
      <w:pPr>
        <w:rPr>
          <w:rFonts w:asciiTheme="majorHAnsi" w:hAnsiTheme="majorHAnsi" w:cstheme="majorHAnsi"/>
          <w:b/>
        </w:rPr>
      </w:pPr>
    </w:p>
    <w:p w14:paraId="1C2F8B2E" w14:textId="77777777" w:rsidR="00370B0D" w:rsidRPr="001D5869" w:rsidRDefault="00370B0D" w:rsidP="00370B0D">
      <w:pPr>
        <w:rPr>
          <w:rFonts w:asciiTheme="majorHAnsi" w:hAnsiTheme="majorHAnsi" w:cstheme="majorHAnsi"/>
        </w:rPr>
      </w:pPr>
      <w:r w:rsidRPr="001D5869">
        <w:rPr>
          <w:rFonts w:asciiTheme="majorHAnsi" w:hAnsiTheme="majorHAnsi" w:cstheme="majorHAnsi"/>
          <w:b/>
          <w:noProof/>
        </w:rPr>
        <w:drawing>
          <wp:inline distT="0" distB="0" distL="0" distR="0" wp14:anchorId="4A93D39D" wp14:editId="3C930D8E">
            <wp:extent cx="5377755" cy="4419600"/>
            <wp:effectExtent l="0" t="0" r="0" b="0"/>
            <wp:docPr id="7" name="Picture 7" descr="C:\Users\siplem\AppData\Local\Microsoft\Windows\INetCache\Content.Word\Fig2_R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iplem\AppData\Local\Microsoft\Windows\INetCache\Content.Word\Fig2_R1.tif"/>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380889" cy="4422176"/>
                    </a:xfrm>
                    <a:prstGeom prst="rect">
                      <a:avLst/>
                    </a:prstGeom>
                    <a:noFill/>
                    <a:ln>
                      <a:noFill/>
                    </a:ln>
                  </pic:spPr>
                </pic:pic>
              </a:graphicData>
            </a:graphic>
          </wp:inline>
        </w:drawing>
      </w:r>
    </w:p>
    <w:p w14:paraId="66FB1CFC" w14:textId="4B1C79AB" w:rsidR="00370B0D" w:rsidRPr="001D5869" w:rsidRDefault="00370B0D" w:rsidP="00370B0D">
      <w:pPr>
        <w:pStyle w:val="Caption"/>
        <w:spacing w:line="240" w:lineRule="auto"/>
        <w:ind w:left="180" w:firstLine="0"/>
        <w:jc w:val="both"/>
        <w:rPr>
          <w:rFonts w:asciiTheme="majorHAnsi" w:hAnsiTheme="majorHAnsi" w:cstheme="majorHAnsi"/>
        </w:rPr>
      </w:pPr>
      <w:r w:rsidRPr="00062E36">
        <w:rPr>
          <w:rFonts w:asciiTheme="majorHAnsi" w:hAnsiTheme="majorHAnsi" w:cstheme="majorHAnsi"/>
          <w:b/>
        </w:rPr>
        <w:t>Figure S</w:t>
      </w:r>
      <w:r w:rsidR="001D5869" w:rsidRPr="00062E36">
        <w:rPr>
          <w:rFonts w:asciiTheme="majorHAnsi" w:hAnsiTheme="majorHAnsi" w:cstheme="majorHAnsi"/>
          <w:b/>
          <w:noProof/>
        </w:rPr>
        <w:t>2</w:t>
      </w:r>
      <w:r w:rsidRPr="00062E36">
        <w:rPr>
          <w:rFonts w:asciiTheme="majorHAnsi" w:hAnsiTheme="majorHAnsi" w:cstheme="majorHAnsi"/>
          <w:b/>
          <w:noProof/>
        </w:rPr>
        <w:t>.</w:t>
      </w:r>
      <w:r w:rsidRPr="00062E36">
        <w:rPr>
          <w:rFonts w:asciiTheme="majorHAnsi" w:hAnsiTheme="majorHAnsi" w:cstheme="majorHAnsi"/>
        </w:rPr>
        <w:t xml:space="preserve">  Method for quantifying</w:t>
      </w:r>
      <w:r w:rsidRPr="001D5869">
        <w:rPr>
          <w:rFonts w:asciiTheme="majorHAnsi" w:hAnsiTheme="majorHAnsi" w:cstheme="majorHAnsi"/>
        </w:rPr>
        <w:t xml:space="preserve"> asynchrony at each time scale. (A) </w:t>
      </w:r>
      <w:r w:rsidR="001D5869" w:rsidRPr="001D5869">
        <w:rPr>
          <w:rFonts w:asciiTheme="majorHAnsi" w:hAnsiTheme="majorHAnsi" w:cstheme="majorHAnsi"/>
        </w:rPr>
        <w:t>T</w:t>
      </w:r>
      <w:r w:rsidRPr="001D5869">
        <w:rPr>
          <w:rFonts w:asciiTheme="majorHAnsi" w:hAnsiTheme="majorHAnsi" w:cstheme="majorHAnsi"/>
        </w:rPr>
        <w:t>ime series of sardine and anchovy biomass</w:t>
      </w:r>
      <w:r w:rsidR="001D5869" w:rsidRPr="001D5869">
        <w:rPr>
          <w:rFonts w:asciiTheme="majorHAnsi" w:hAnsiTheme="majorHAnsi" w:cstheme="majorHAnsi"/>
        </w:rPr>
        <w:t xml:space="preserve"> (shown here as an example; the same method was applied to surrogate </w:t>
      </w:r>
      <w:r w:rsidR="001D5869" w:rsidRPr="001D5869">
        <w:rPr>
          <w:rFonts w:asciiTheme="majorHAnsi" w:hAnsiTheme="majorHAnsi" w:cstheme="majorHAnsi"/>
        </w:rPr>
        <w:lastRenderedPageBreak/>
        <w:t>sardine-anchovy time series and observed sardine-anchovy time series)</w:t>
      </w:r>
      <w:r w:rsidRPr="001D5869">
        <w:rPr>
          <w:rFonts w:asciiTheme="majorHAnsi" w:hAnsiTheme="majorHAnsi" w:cstheme="majorHAnsi"/>
        </w:rPr>
        <w:t xml:space="preserve"> (B) Wavelet analysis gives the wavelet modulus ratio (WMR) at all time scales. Warmer colors represent stronger synchrony at time scale </w:t>
      </w:r>
      <w:r w:rsidRPr="001D5869">
        <w:rPr>
          <w:rFonts w:asciiTheme="majorHAnsi" w:hAnsiTheme="majorHAnsi" w:cstheme="majorHAnsi"/>
          <w:i/>
        </w:rPr>
        <w:t>y</w:t>
      </w:r>
      <w:r w:rsidRPr="001D5869">
        <w:rPr>
          <w:rFonts w:asciiTheme="majorHAnsi" w:hAnsiTheme="majorHAnsi" w:cstheme="majorHAnsi"/>
        </w:rPr>
        <w:t xml:space="preserve"> in year </w:t>
      </w:r>
      <w:r w:rsidRPr="001D5869">
        <w:rPr>
          <w:rFonts w:asciiTheme="majorHAnsi" w:hAnsiTheme="majorHAnsi" w:cstheme="majorHAnsi"/>
          <w:i/>
        </w:rPr>
        <w:t>x</w:t>
      </w:r>
      <w:r w:rsidRPr="001D5869">
        <w:rPr>
          <w:rFonts w:asciiTheme="majorHAnsi" w:hAnsiTheme="majorHAnsi" w:cstheme="majorHAnsi"/>
        </w:rPr>
        <w:t xml:space="preserve">. Only values within the “cone of influence” are included in the analysis </w:t>
      </w:r>
      <w:r w:rsidRPr="001D5869">
        <w:rPr>
          <w:rFonts w:asciiTheme="majorHAnsi" w:hAnsiTheme="majorHAnsi" w:cstheme="majorHAnsi"/>
          <w:noProof/>
        </w:rPr>
        <w:fldChar w:fldCharType="begin"/>
      </w:r>
      <w:r w:rsidR="006A75DE">
        <w:rPr>
          <w:rFonts w:asciiTheme="majorHAnsi" w:hAnsiTheme="majorHAnsi" w:cstheme="majorHAnsi"/>
          <w:noProof/>
        </w:rPr>
        <w:instrText xml:space="preserve"> ADDIN ZOTERO_ITEM CSL_CITATION {"citationID":"5fkYVJRi","properties":{"formattedCitation":"[values outside the cone of influence are subject to edge effects; ,64]","plainCitation":"[values outside the cone of influence are subject to edge effects; ,64]","dontUpdate":true,"noteIndex":0},"citationItems":[{"id":6798,"uris":["http://zotero.org/users/51555/items/VU8SGQHA"],"uri":["http://zotero.org/users/51555/items/VU8SGQHA"],"itemData":{"id":6798,"type":"article-journal","abstract":"A practical step-by-step guide to wavelet analysis is given, with examples taken from time series of the El Niño–\nSouthern Oscillation (ENSO). The guide includes a comparison to the windowed Fourier transform, the choice of an\nappropriate wavelet basis function, edge effects due to finite-length time series, and the relationship between wavelet\nscale and Fourier frequency. New statistical significance tests for wavelet power spectra are developed by deriving theoretical\nwavelet spectra for white and red noise processes and using these to establish significance levels and confidence\nintervals. It is shown that smoothing in time or scale can be used to increase the confidence of the wavelet spectrum.\nEmpirical formulas are given for the effect of smoothing on significance levels and confidence intervals. Extensions to\nwavelet analysis such as filtering, the power Hovmöller, cross-wavelet spectra, and coherence are described.\nThe statistical significance tests are used to give a quantitative measure of changes in ENSO variance on interdecadal\ntimescales. Using new datasets that extend back to 1871, the Niño3 sea surface temperature and the Southern Oscillation\nindex show significantly higher power during 1880–1920 and 1960–90, and lower power during 1920–60, as well\nas a possible 15-yr modulation of variance. The power Hovmöller of sea level pressure shows significant variations in\n2–8-yr wavelet power in both longitude and time.","container-title":"Bulletin of the American Meteorological Society","page":"61-78","title":"A practical guide to wavelet analysis","author":[{"family":"Torrence","given":"Christopher"},{"family":"Compo","given":"Gilbert P"}],"issued":{"date-parts":[["1998"]]}},"prefix":"values outside the cone of influence are subject to edge effects;"}],"schema":"https://github.com/citation-style-language/schema/raw/master/csl-citation.json"} </w:instrText>
      </w:r>
      <w:r w:rsidRPr="001D5869">
        <w:rPr>
          <w:rFonts w:asciiTheme="majorHAnsi" w:hAnsiTheme="majorHAnsi" w:cstheme="majorHAnsi"/>
          <w:noProof/>
        </w:rPr>
        <w:fldChar w:fldCharType="separate"/>
      </w:r>
      <w:r w:rsidRPr="001D5869">
        <w:rPr>
          <w:rFonts w:asciiTheme="majorHAnsi" w:hAnsiTheme="majorHAnsi" w:cstheme="majorHAnsi"/>
        </w:rPr>
        <w:t>[values outside the cone of influence are subject to edge effects; 64]</w:t>
      </w:r>
      <w:r w:rsidRPr="001D5869">
        <w:rPr>
          <w:rFonts w:asciiTheme="majorHAnsi" w:hAnsiTheme="majorHAnsi" w:cstheme="majorHAnsi"/>
          <w:noProof/>
        </w:rPr>
        <w:fldChar w:fldCharType="end"/>
      </w:r>
      <w:r w:rsidRPr="001D5869">
        <w:rPr>
          <w:rFonts w:asciiTheme="majorHAnsi" w:hAnsiTheme="majorHAnsi" w:cstheme="majorHAnsi"/>
          <w:noProof/>
        </w:rPr>
        <w:t>. The cone of influence is shown as a dotted line.</w:t>
      </w:r>
      <w:r w:rsidRPr="001D5869">
        <w:rPr>
          <w:rFonts w:asciiTheme="majorHAnsi" w:hAnsiTheme="majorHAnsi" w:cstheme="majorHAnsi"/>
        </w:rPr>
        <w:t xml:space="preserve"> (C) The density of wavelet modulus ratio values at each time scale is used to quantify the degree of asynchrony and compare across ecosystems and variables.</w:t>
      </w:r>
    </w:p>
    <w:p w14:paraId="0189BD4B" w14:textId="77777777" w:rsidR="00370B0D" w:rsidRPr="001D5869" w:rsidRDefault="00370B0D" w:rsidP="00E85B31">
      <w:pPr>
        <w:rPr>
          <w:rFonts w:asciiTheme="majorHAnsi" w:hAnsiTheme="majorHAnsi" w:cstheme="majorHAnsi"/>
          <w:b/>
        </w:rPr>
      </w:pPr>
    </w:p>
    <w:p w14:paraId="0D6BD768" w14:textId="77777777" w:rsidR="00F47E30" w:rsidRPr="001D5869" w:rsidRDefault="00F47E30" w:rsidP="00D1572C">
      <w:pPr>
        <w:rPr>
          <w:rFonts w:asciiTheme="majorHAnsi" w:hAnsiTheme="majorHAnsi" w:cstheme="majorHAnsi"/>
          <w:b/>
          <w:sz w:val="22"/>
          <w:szCs w:val="22"/>
        </w:rPr>
      </w:pPr>
    </w:p>
    <w:p w14:paraId="5884883B" w14:textId="1744D8A7" w:rsidR="00006931" w:rsidRDefault="00006931" w:rsidP="00D1572C">
      <w:pPr>
        <w:rPr>
          <w:rFonts w:asciiTheme="majorHAnsi" w:hAnsiTheme="majorHAnsi" w:cstheme="majorHAnsi"/>
          <w:b/>
          <w:sz w:val="22"/>
          <w:szCs w:val="22"/>
        </w:rPr>
      </w:pPr>
      <w:r>
        <w:rPr>
          <w:rFonts w:asciiTheme="majorHAnsi" w:hAnsiTheme="majorHAnsi" w:cstheme="majorHAnsi"/>
          <w:b/>
          <w:noProof/>
          <w:sz w:val="22"/>
          <w:szCs w:val="22"/>
        </w:rPr>
        <w:drawing>
          <wp:inline distT="0" distB="0" distL="0" distR="0" wp14:anchorId="47382CF9" wp14:editId="5AC6DD8E">
            <wp:extent cx="5160645" cy="5017273"/>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Barange_medians.tiff"/>
                    <pic:cNvPicPr/>
                  </pic:nvPicPr>
                  <pic:blipFill rotWithShape="1">
                    <a:blip r:embed="rId12" cstate="print">
                      <a:extLst>
                        <a:ext uri="{28A0092B-C50C-407E-A947-70E740481C1C}">
                          <a14:useLocalDpi xmlns:a14="http://schemas.microsoft.com/office/drawing/2010/main" val="0"/>
                        </a:ext>
                      </a:extLst>
                    </a:blip>
                    <a:srcRect b="2779"/>
                    <a:stretch/>
                  </pic:blipFill>
                  <pic:spPr bwMode="auto">
                    <a:xfrm>
                      <a:off x="0" y="0"/>
                      <a:ext cx="5163845" cy="5020384"/>
                    </a:xfrm>
                    <a:prstGeom prst="rect">
                      <a:avLst/>
                    </a:prstGeom>
                    <a:ln>
                      <a:noFill/>
                    </a:ln>
                    <a:extLst>
                      <a:ext uri="{53640926-AAD7-44D8-BBD7-CCE9431645EC}">
                        <a14:shadowObscured xmlns:a14="http://schemas.microsoft.com/office/drawing/2010/main"/>
                      </a:ext>
                    </a:extLst>
                  </pic:spPr>
                </pic:pic>
              </a:graphicData>
            </a:graphic>
          </wp:inline>
        </w:drawing>
      </w:r>
      <w:r>
        <w:rPr>
          <w:rFonts w:asciiTheme="majorHAnsi" w:hAnsiTheme="majorHAnsi" w:cstheme="majorHAnsi"/>
          <w:b/>
          <w:sz w:val="22"/>
          <w:szCs w:val="22"/>
        </w:rPr>
        <w:tab/>
      </w:r>
    </w:p>
    <w:p w14:paraId="539609EF" w14:textId="45F88F0D" w:rsidR="002A2302" w:rsidRPr="001D5869" w:rsidRDefault="00AF6A77" w:rsidP="00D1572C">
      <w:pPr>
        <w:rPr>
          <w:rFonts w:asciiTheme="majorHAnsi" w:hAnsiTheme="majorHAnsi" w:cstheme="majorHAnsi"/>
          <w:sz w:val="22"/>
          <w:szCs w:val="22"/>
        </w:rPr>
      </w:pPr>
      <w:r w:rsidRPr="001D5869">
        <w:rPr>
          <w:rFonts w:asciiTheme="majorHAnsi" w:hAnsiTheme="majorHAnsi" w:cstheme="majorHAnsi"/>
          <w:b/>
          <w:sz w:val="22"/>
          <w:szCs w:val="22"/>
        </w:rPr>
        <w:t>Figure S</w:t>
      </w:r>
      <w:r w:rsidR="001D5869" w:rsidRPr="001D5869">
        <w:rPr>
          <w:rFonts w:asciiTheme="majorHAnsi" w:hAnsiTheme="majorHAnsi" w:cstheme="majorHAnsi"/>
          <w:b/>
          <w:sz w:val="22"/>
          <w:szCs w:val="22"/>
        </w:rPr>
        <w:t>3</w:t>
      </w:r>
      <w:r w:rsidR="00B55DB9">
        <w:rPr>
          <w:rFonts w:asciiTheme="majorHAnsi" w:hAnsiTheme="majorHAnsi" w:cstheme="majorHAnsi"/>
          <w:b/>
          <w:sz w:val="22"/>
          <w:szCs w:val="22"/>
        </w:rPr>
        <w:t>.</w:t>
      </w:r>
      <w:r w:rsidRPr="001D5869">
        <w:rPr>
          <w:rFonts w:asciiTheme="majorHAnsi" w:hAnsiTheme="majorHAnsi" w:cstheme="majorHAnsi"/>
          <w:b/>
          <w:sz w:val="22"/>
          <w:szCs w:val="22"/>
        </w:rPr>
        <w:t xml:space="preserve"> </w:t>
      </w:r>
      <w:r w:rsidR="00EE5724">
        <w:rPr>
          <w:rFonts w:asciiTheme="majorHAnsi" w:hAnsiTheme="majorHAnsi" w:cstheme="majorHAnsi"/>
          <w:sz w:val="22"/>
          <w:szCs w:val="22"/>
        </w:rPr>
        <w:t>Median</w:t>
      </w:r>
      <w:r w:rsidRPr="001D5869">
        <w:rPr>
          <w:rFonts w:asciiTheme="majorHAnsi" w:hAnsiTheme="majorHAnsi" w:cstheme="majorHAnsi"/>
          <w:sz w:val="22"/>
          <w:szCs w:val="22"/>
        </w:rPr>
        <w:t xml:space="preserve"> landings, biomass, and recruitment for sardine and anchovy </w:t>
      </w:r>
      <w:r w:rsidR="0084050B" w:rsidRPr="001D5869">
        <w:rPr>
          <w:rFonts w:asciiTheme="majorHAnsi" w:hAnsiTheme="majorHAnsi" w:cstheme="majorHAnsi"/>
          <w:sz w:val="22"/>
          <w:szCs w:val="22"/>
        </w:rPr>
        <w:t xml:space="preserve">in each LME, based on data from </w:t>
      </w:r>
      <w:proofErr w:type="spellStart"/>
      <w:r w:rsidR="0084050B" w:rsidRPr="001D5869">
        <w:rPr>
          <w:rFonts w:asciiTheme="majorHAnsi" w:hAnsiTheme="majorHAnsi" w:cstheme="majorHAnsi"/>
          <w:sz w:val="22"/>
          <w:szCs w:val="22"/>
        </w:rPr>
        <w:t>Barange</w:t>
      </w:r>
      <w:proofErr w:type="spellEnd"/>
      <w:r w:rsidR="0084050B" w:rsidRPr="001D5869">
        <w:rPr>
          <w:rFonts w:asciiTheme="majorHAnsi" w:hAnsiTheme="majorHAnsi" w:cstheme="majorHAnsi"/>
          <w:sz w:val="22"/>
          <w:szCs w:val="22"/>
        </w:rPr>
        <w:t xml:space="preserve"> et al. </w:t>
      </w:r>
      <w:r w:rsidR="00B21D3D">
        <w:rPr>
          <w:rFonts w:asciiTheme="majorHAnsi" w:hAnsiTheme="majorHAnsi" w:cstheme="majorHAnsi"/>
          <w:sz w:val="22"/>
          <w:szCs w:val="22"/>
        </w:rPr>
        <w:t>(</w:t>
      </w:r>
      <w:r w:rsidR="0084050B" w:rsidRPr="001D5869">
        <w:rPr>
          <w:rFonts w:asciiTheme="majorHAnsi" w:hAnsiTheme="majorHAnsi" w:cstheme="majorHAnsi"/>
          <w:sz w:val="22"/>
          <w:szCs w:val="22"/>
        </w:rPr>
        <w:t>2009</w:t>
      </w:r>
      <w:r w:rsidR="00B21D3D">
        <w:rPr>
          <w:rFonts w:asciiTheme="majorHAnsi" w:hAnsiTheme="majorHAnsi" w:cstheme="majorHAnsi"/>
          <w:sz w:val="22"/>
          <w:szCs w:val="22"/>
        </w:rPr>
        <w:t>)</w:t>
      </w:r>
      <w:r w:rsidR="0084050B" w:rsidRPr="001D5869">
        <w:rPr>
          <w:rFonts w:asciiTheme="majorHAnsi" w:hAnsiTheme="majorHAnsi" w:cstheme="majorHAnsi"/>
          <w:sz w:val="22"/>
          <w:szCs w:val="22"/>
        </w:rPr>
        <w:t>.</w:t>
      </w:r>
    </w:p>
    <w:p w14:paraId="18AAEC86" w14:textId="77777777" w:rsidR="002A2302" w:rsidRPr="001D5869" w:rsidRDefault="002A2302" w:rsidP="002A2302">
      <w:pPr>
        <w:rPr>
          <w:rFonts w:asciiTheme="majorHAnsi" w:hAnsiTheme="majorHAnsi" w:cstheme="majorHAnsi"/>
          <w:b/>
          <w:sz w:val="22"/>
          <w:szCs w:val="22"/>
        </w:rPr>
      </w:pPr>
    </w:p>
    <w:p w14:paraId="787C28C8" w14:textId="696FCC95" w:rsidR="002A2302" w:rsidRPr="001D5869" w:rsidRDefault="00B21D3D" w:rsidP="002A2302">
      <w:pPr>
        <w:rPr>
          <w:rFonts w:asciiTheme="majorHAnsi" w:hAnsiTheme="majorHAnsi" w:cstheme="majorHAnsi"/>
          <w:b/>
          <w:sz w:val="22"/>
          <w:szCs w:val="22"/>
        </w:rPr>
      </w:pPr>
      <w:r>
        <w:rPr>
          <w:rFonts w:asciiTheme="majorHAnsi" w:hAnsiTheme="majorHAnsi" w:cstheme="majorHAnsi"/>
          <w:b/>
          <w:noProof/>
          <w:sz w:val="22"/>
          <w:szCs w:val="22"/>
        </w:rPr>
        <w:lastRenderedPageBreak/>
        <w:drawing>
          <wp:inline distT="0" distB="0" distL="0" distR="0" wp14:anchorId="01085AE8" wp14:editId="55E746BB">
            <wp:extent cx="5943600" cy="4457700"/>
            <wp:effectExtent l="0" t="0" r="0" b="0"/>
            <wp:docPr id="15" name="Picture 1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igureS4.tiff"/>
                    <pic:cNvPicPr/>
                  </pic:nvPicPr>
                  <pic:blipFill>
                    <a:blip r:embed="rId13">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63C70D68" w14:textId="02DC66C1" w:rsidR="002A2302" w:rsidRPr="001D5869" w:rsidRDefault="002A2302" w:rsidP="002A2302">
      <w:pPr>
        <w:rPr>
          <w:rFonts w:asciiTheme="majorHAnsi" w:hAnsiTheme="majorHAnsi" w:cstheme="majorHAnsi"/>
          <w:sz w:val="22"/>
          <w:szCs w:val="22"/>
        </w:rPr>
      </w:pPr>
      <w:r w:rsidRPr="001D5869">
        <w:rPr>
          <w:rFonts w:asciiTheme="majorHAnsi" w:hAnsiTheme="majorHAnsi" w:cstheme="majorHAnsi"/>
          <w:b/>
          <w:sz w:val="22"/>
          <w:szCs w:val="22"/>
        </w:rPr>
        <w:t>Figure S</w:t>
      </w:r>
      <w:r w:rsidR="001D5869" w:rsidRPr="001D5869">
        <w:rPr>
          <w:rFonts w:asciiTheme="majorHAnsi" w:hAnsiTheme="majorHAnsi" w:cstheme="majorHAnsi"/>
          <w:b/>
          <w:sz w:val="22"/>
          <w:szCs w:val="22"/>
        </w:rPr>
        <w:t>4</w:t>
      </w:r>
      <w:r w:rsidR="00B55DB9">
        <w:rPr>
          <w:rFonts w:asciiTheme="majorHAnsi" w:hAnsiTheme="majorHAnsi" w:cstheme="majorHAnsi"/>
          <w:b/>
          <w:sz w:val="22"/>
          <w:szCs w:val="22"/>
        </w:rPr>
        <w:t>.</w:t>
      </w:r>
      <w:r w:rsidRPr="001D5869">
        <w:rPr>
          <w:rFonts w:asciiTheme="majorHAnsi" w:hAnsiTheme="majorHAnsi" w:cstheme="majorHAnsi"/>
          <w:sz w:val="22"/>
          <w:szCs w:val="22"/>
        </w:rPr>
        <w:t xml:space="preserve"> </w:t>
      </w:r>
      <w:r w:rsidR="00EE5724">
        <w:rPr>
          <w:rFonts w:asciiTheme="majorHAnsi" w:hAnsiTheme="majorHAnsi" w:cstheme="majorHAnsi"/>
          <w:sz w:val="22"/>
          <w:szCs w:val="22"/>
        </w:rPr>
        <w:t>Median</w:t>
      </w:r>
      <w:r w:rsidRPr="001D5869">
        <w:rPr>
          <w:rFonts w:asciiTheme="majorHAnsi" w:hAnsiTheme="majorHAnsi" w:cstheme="majorHAnsi"/>
          <w:sz w:val="22"/>
          <w:szCs w:val="22"/>
        </w:rPr>
        <w:t xml:space="preserve"> landings for sardine and anchovy in e</w:t>
      </w:r>
      <w:r w:rsidR="00ED2246" w:rsidRPr="001D5869">
        <w:rPr>
          <w:rFonts w:asciiTheme="majorHAnsi" w:hAnsiTheme="majorHAnsi" w:cstheme="majorHAnsi"/>
          <w:sz w:val="22"/>
          <w:szCs w:val="22"/>
        </w:rPr>
        <w:t xml:space="preserve">ach LME, based on data from FAO. </w:t>
      </w:r>
    </w:p>
    <w:p w14:paraId="1685B076" w14:textId="33C640EC" w:rsidR="00ED2246" w:rsidRPr="001D5869" w:rsidRDefault="00ED2246" w:rsidP="002A2302">
      <w:pPr>
        <w:rPr>
          <w:rFonts w:asciiTheme="majorHAnsi" w:hAnsiTheme="majorHAnsi" w:cstheme="majorHAnsi"/>
          <w:sz w:val="22"/>
          <w:szCs w:val="22"/>
        </w:rPr>
      </w:pPr>
    </w:p>
    <w:p w14:paraId="57B57ADE" w14:textId="68378E62" w:rsidR="00ED2246" w:rsidRPr="001D5869" w:rsidRDefault="00ED2246" w:rsidP="002A2302">
      <w:pPr>
        <w:rPr>
          <w:rFonts w:asciiTheme="majorHAnsi" w:hAnsiTheme="majorHAnsi" w:cstheme="majorHAnsi"/>
          <w:sz w:val="22"/>
          <w:szCs w:val="22"/>
        </w:rPr>
      </w:pPr>
    </w:p>
    <w:p w14:paraId="365E297B" w14:textId="556A3264" w:rsidR="00ED2246" w:rsidRPr="001D5869" w:rsidRDefault="00ED2246" w:rsidP="002A2302">
      <w:pPr>
        <w:rPr>
          <w:rFonts w:asciiTheme="majorHAnsi" w:hAnsiTheme="majorHAnsi" w:cstheme="majorHAnsi"/>
          <w:sz w:val="22"/>
          <w:szCs w:val="22"/>
        </w:rPr>
      </w:pPr>
    </w:p>
    <w:p w14:paraId="661C16F1" w14:textId="5EA91BFA" w:rsidR="00ED2246" w:rsidRPr="001D5869" w:rsidRDefault="00ED2246" w:rsidP="002A2302">
      <w:pPr>
        <w:rPr>
          <w:rFonts w:asciiTheme="majorHAnsi" w:hAnsiTheme="majorHAnsi" w:cstheme="majorHAnsi"/>
          <w:sz w:val="22"/>
          <w:szCs w:val="22"/>
        </w:rPr>
      </w:pPr>
    </w:p>
    <w:p w14:paraId="18A32C66" w14:textId="46EB1215" w:rsidR="00ED2246" w:rsidRPr="001D5869" w:rsidRDefault="00ED2246" w:rsidP="002A2302">
      <w:pPr>
        <w:rPr>
          <w:rFonts w:asciiTheme="majorHAnsi" w:hAnsiTheme="majorHAnsi" w:cstheme="majorHAnsi"/>
          <w:sz w:val="22"/>
          <w:szCs w:val="22"/>
        </w:rPr>
      </w:pPr>
    </w:p>
    <w:p w14:paraId="43217EFA" w14:textId="5ECA0D7B" w:rsidR="00ED2246" w:rsidRPr="001D5869" w:rsidRDefault="00B21D3D" w:rsidP="002A2302">
      <w:pPr>
        <w:rPr>
          <w:rFonts w:asciiTheme="majorHAnsi" w:hAnsiTheme="majorHAnsi" w:cstheme="majorHAnsi"/>
          <w:sz w:val="22"/>
          <w:szCs w:val="22"/>
        </w:rPr>
      </w:pPr>
      <w:r>
        <w:rPr>
          <w:rFonts w:asciiTheme="majorHAnsi" w:hAnsiTheme="majorHAnsi" w:cstheme="majorHAnsi"/>
          <w:noProof/>
          <w:sz w:val="22"/>
          <w:szCs w:val="22"/>
        </w:rPr>
        <w:lastRenderedPageBreak/>
        <w:drawing>
          <wp:inline distT="0" distB="0" distL="0" distR="0" wp14:anchorId="087420EC" wp14:editId="10A6F6B5">
            <wp:extent cx="5943600" cy="4160520"/>
            <wp:effectExtent l="0" t="0" r="0" b="5080"/>
            <wp:docPr id="17" name="Picture 17" descr="A picture containing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igureS5.tiff"/>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4160520"/>
                    </a:xfrm>
                    <a:prstGeom prst="rect">
                      <a:avLst/>
                    </a:prstGeom>
                  </pic:spPr>
                </pic:pic>
              </a:graphicData>
            </a:graphic>
          </wp:inline>
        </w:drawing>
      </w:r>
    </w:p>
    <w:p w14:paraId="62DCA8CA" w14:textId="04DE1A2D" w:rsidR="00BF1A2E" w:rsidRDefault="00ED2246" w:rsidP="002A2302">
      <w:pPr>
        <w:rPr>
          <w:rFonts w:asciiTheme="majorHAnsi" w:hAnsiTheme="majorHAnsi" w:cstheme="majorHAnsi"/>
          <w:sz w:val="22"/>
          <w:szCs w:val="22"/>
        </w:rPr>
        <w:sectPr w:rsidR="00BF1A2E" w:rsidSect="00BF1A2E">
          <w:pgSz w:w="12240" w:h="15840"/>
          <w:pgMar w:top="1440" w:right="1440" w:bottom="1440" w:left="1440" w:header="720" w:footer="720" w:gutter="0"/>
          <w:cols w:space="720"/>
          <w:docGrid w:linePitch="360"/>
        </w:sectPr>
      </w:pPr>
      <w:r w:rsidRPr="001D5869">
        <w:rPr>
          <w:rFonts w:asciiTheme="majorHAnsi" w:hAnsiTheme="majorHAnsi" w:cstheme="majorHAnsi"/>
          <w:b/>
          <w:sz w:val="22"/>
          <w:szCs w:val="22"/>
        </w:rPr>
        <w:t>Figure S</w:t>
      </w:r>
      <w:r w:rsidR="001D5869" w:rsidRPr="001D5869">
        <w:rPr>
          <w:rFonts w:asciiTheme="majorHAnsi" w:hAnsiTheme="majorHAnsi" w:cstheme="majorHAnsi"/>
          <w:b/>
          <w:sz w:val="22"/>
          <w:szCs w:val="22"/>
        </w:rPr>
        <w:t>5</w:t>
      </w:r>
      <w:r w:rsidR="00B55DB9">
        <w:rPr>
          <w:rFonts w:asciiTheme="majorHAnsi" w:hAnsiTheme="majorHAnsi" w:cstheme="majorHAnsi"/>
          <w:b/>
          <w:sz w:val="22"/>
          <w:szCs w:val="22"/>
        </w:rPr>
        <w:t>.</w:t>
      </w:r>
      <w:r w:rsidRPr="001D5869">
        <w:rPr>
          <w:rFonts w:asciiTheme="majorHAnsi" w:hAnsiTheme="majorHAnsi" w:cstheme="majorHAnsi"/>
          <w:sz w:val="22"/>
          <w:szCs w:val="22"/>
        </w:rPr>
        <w:t xml:space="preserve"> </w:t>
      </w:r>
      <w:r w:rsidR="00EE5724">
        <w:rPr>
          <w:rFonts w:asciiTheme="majorHAnsi" w:hAnsiTheme="majorHAnsi" w:cstheme="majorHAnsi"/>
          <w:sz w:val="22"/>
          <w:szCs w:val="22"/>
        </w:rPr>
        <w:t>Median</w:t>
      </w:r>
      <w:r w:rsidRPr="001D5869">
        <w:rPr>
          <w:rFonts w:asciiTheme="majorHAnsi" w:hAnsiTheme="majorHAnsi" w:cstheme="majorHAnsi"/>
          <w:sz w:val="22"/>
          <w:szCs w:val="22"/>
        </w:rPr>
        <w:t xml:space="preserve"> biomass for sardine and anchovy in each LME, based on data from the RAM legacy database.</w:t>
      </w:r>
    </w:p>
    <w:p w14:paraId="28EA5367" w14:textId="4E5D0D86" w:rsidR="00ED2246" w:rsidRPr="001D5869" w:rsidRDefault="00ED2246" w:rsidP="002A2302">
      <w:pPr>
        <w:rPr>
          <w:rFonts w:asciiTheme="majorHAnsi" w:hAnsiTheme="majorHAnsi" w:cstheme="majorHAnsi"/>
          <w:b/>
          <w:noProof/>
          <w:sz w:val="22"/>
          <w:szCs w:val="22"/>
        </w:rPr>
      </w:pPr>
    </w:p>
    <w:p w14:paraId="4A9D4A19" w14:textId="3E1E71FC" w:rsidR="008310A7" w:rsidRPr="001D5869" w:rsidRDefault="00A903EE">
      <w:pPr>
        <w:rPr>
          <w:rFonts w:asciiTheme="majorHAnsi" w:hAnsiTheme="majorHAnsi" w:cstheme="majorHAnsi"/>
        </w:rPr>
      </w:pPr>
      <w:r>
        <w:rPr>
          <w:rFonts w:asciiTheme="majorHAnsi" w:hAnsiTheme="majorHAnsi" w:cstheme="majorHAnsi"/>
          <w:noProof/>
        </w:rPr>
        <w:pict w14:anchorId="66119BE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alt="FigureS4_WMRobsnull_landings" style="width:9in;height:411.8pt;mso-width-percent:0;mso-height-percent:0;mso-width-percent:0;mso-height-percent:0">
            <v:imagedata r:id="rId15" o:title="FigureS4_WMRobsnull_landings"/>
          </v:shape>
        </w:pict>
      </w:r>
    </w:p>
    <w:p w14:paraId="12939C8D" w14:textId="721B4757" w:rsidR="0018395C" w:rsidRPr="001D5869" w:rsidRDefault="0018395C" w:rsidP="0018395C">
      <w:pPr>
        <w:rPr>
          <w:rFonts w:asciiTheme="majorHAnsi" w:hAnsiTheme="majorHAnsi" w:cstheme="majorHAnsi"/>
        </w:rPr>
      </w:pPr>
      <w:r w:rsidRPr="001D5869">
        <w:rPr>
          <w:rFonts w:asciiTheme="majorHAnsi" w:hAnsiTheme="majorHAnsi" w:cstheme="majorHAnsi"/>
          <w:b/>
        </w:rPr>
        <w:t>Figure S</w:t>
      </w:r>
      <w:r w:rsidR="001D5869" w:rsidRPr="001D5869">
        <w:rPr>
          <w:rFonts w:asciiTheme="majorHAnsi" w:hAnsiTheme="majorHAnsi" w:cstheme="majorHAnsi"/>
          <w:b/>
        </w:rPr>
        <w:t>6</w:t>
      </w:r>
      <w:r w:rsidR="00B55DB9">
        <w:rPr>
          <w:rFonts w:asciiTheme="majorHAnsi" w:hAnsiTheme="majorHAnsi" w:cstheme="majorHAnsi"/>
          <w:b/>
        </w:rPr>
        <w:t>.</w:t>
      </w:r>
      <w:r w:rsidRPr="001D5869">
        <w:rPr>
          <w:rFonts w:asciiTheme="majorHAnsi" w:hAnsiTheme="majorHAnsi" w:cstheme="majorHAnsi"/>
        </w:rPr>
        <w:t xml:space="preserve"> W</w:t>
      </w:r>
      <w:r w:rsidR="00930507" w:rsidRPr="001D5869">
        <w:rPr>
          <w:rFonts w:asciiTheme="majorHAnsi" w:hAnsiTheme="majorHAnsi" w:cstheme="majorHAnsi"/>
        </w:rPr>
        <w:t xml:space="preserve">avelet modulus ratios </w:t>
      </w:r>
      <w:r w:rsidR="00864DEC" w:rsidRPr="001D5869">
        <w:rPr>
          <w:rFonts w:asciiTheme="majorHAnsi" w:hAnsiTheme="majorHAnsi" w:cstheme="majorHAnsi"/>
        </w:rPr>
        <w:t>obs</w:t>
      </w:r>
      <w:r w:rsidR="00D83C79" w:rsidRPr="001D5869">
        <w:rPr>
          <w:rFonts w:asciiTheme="majorHAnsi" w:hAnsiTheme="majorHAnsi" w:cstheme="majorHAnsi"/>
        </w:rPr>
        <w:t xml:space="preserve">erved from observed time series and null WMR distributions for landings, from </w:t>
      </w:r>
      <w:proofErr w:type="spellStart"/>
      <w:r w:rsidR="00D83C79" w:rsidRPr="001D5869">
        <w:rPr>
          <w:rFonts w:asciiTheme="majorHAnsi" w:hAnsiTheme="majorHAnsi" w:cstheme="majorHAnsi"/>
        </w:rPr>
        <w:t>Barange</w:t>
      </w:r>
      <w:proofErr w:type="spellEnd"/>
      <w:r w:rsidR="00D83C79" w:rsidRPr="001D5869">
        <w:rPr>
          <w:rFonts w:asciiTheme="majorHAnsi" w:hAnsiTheme="majorHAnsi" w:cstheme="majorHAnsi"/>
        </w:rPr>
        <w:t xml:space="preserve"> et al. 2009.</w:t>
      </w:r>
      <w:r w:rsidR="00D65FF6" w:rsidRPr="001D5869">
        <w:rPr>
          <w:rFonts w:asciiTheme="majorHAnsi" w:hAnsiTheme="majorHAnsi" w:cstheme="majorHAnsi"/>
        </w:rPr>
        <w:t xml:space="preserve"> </w:t>
      </w:r>
    </w:p>
    <w:p w14:paraId="321977AB" w14:textId="6C0CF917" w:rsidR="00D83C79" w:rsidRPr="001D5869" w:rsidRDefault="00D83C79" w:rsidP="0018395C">
      <w:pPr>
        <w:rPr>
          <w:rFonts w:asciiTheme="majorHAnsi" w:hAnsiTheme="majorHAnsi" w:cstheme="majorHAnsi"/>
        </w:rPr>
      </w:pPr>
    </w:p>
    <w:p w14:paraId="58A5DF5B" w14:textId="0019644B" w:rsidR="00D83C79" w:rsidRPr="001D5869" w:rsidRDefault="00A903EE" w:rsidP="0018395C">
      <w:pPr>
        <w:rPr>
          <w:rFonts w:asciiTheme="majorHAnsi" w:hAnsiTheme="majorHAnsi" w:cstheme="majorHAnsi"/>
        </w:rPr>
      </w:pPr>
      <w:r>
        <w:rPr>
          <w:rFonts w:asciiTheme="majorHAnsi" w:hAnsiTheme="majorHAnsi" w:cstheme="majorHAnsi"/>
          <w:noProof/>
        </w:rPr>
        <w:pict w14:anchorId="52F1BC7B">
          <v:shape id="_x0000_i1026" type="#_x0000_t75" alt="FigureS5_WMRobsnull_biomass" style="width:9in;height:411.8pt;mso-width-percent:0;mso-height-percent:0;mso-width-percent:0;mso-height-percent:0">
            <v:imagedata r:id="rId16" o:title="FigureS5_WMRobsnull_biomass"/>
          </v:shape>
        </w:pict>
      </w:r>
    </w:p>
    <w:p w14:paraId="594E49F5" w14:textId="2020BA14" w:rsidR="00D83C79" w:rsidRPr="001D5869" w:rsidRDefault="00D83C79" w:rsidP="00D83C79">
      <w:pPr>
        <w:rPr>
          <w:rFonts w:asciiTheme="majorHAnsi" w:hAnsiTheme="majorHAnsi" w:cstheme="majorHAnsi"/>
        </w:rPr>
      </w:pPr>
      <w:r w:rsidRPr="001D5869">
        <w:rPr>
          <w:rFonts w:asciiTheme="majorHAnsi" w:hAnsiTheme="majorHAnsi" w:cstheme="majorHAnsi"/>
          <w:b/>
        </w:rPr>
        <w:t>Figure S</w:t>
      </w:r>
      <w:r w:rsidR="001D5869" w:rsidRPr="001D5869">
        <w:rPr>
          <w:rFonts w:asciiTheme="majorHAnsi" w:hAnsiTheme="majorHAnsi" w:cstheme="majorHAnsi"/>
          <w:b/>
        </w:rPr>
        <w:t>7</w:t>
      </w:r>
      <w:r w:rsidR="00B55DB9">
        <w:rPr>
          <w:rFonts w:asciiTheme="majorHAnsi" w:hAnsiTheme="majorHAnsi" w:cstheme="majorHAnsi"/>
          <w:b/>
        </w:rPr>
        <w:t>.</w:t>
      </w:r>
      <w:r w:rsidRPr="001D5869">
        <w:rPr>
          <w:rFonts w:asciiTheme="majorHAnsi" w:hAnsiTheme="majorHAnsi" w:cstheme="majorHAnsi"/>
        </w:rPr>
        <w:t xml:space="preserve"> Wavelet modulus ratios observed from observed time series and null WMR distributions for biomass, from </w:t>
      </w:r>
      <w:proofErr w:type="spellStart"/>
      <w:r w:rsidRPr="001D5869">
        <w:rPr>
          <w:rFonts w:asciiTheme="majorHAnsi" w:hAnsiTheme="majorHAnsi" w:cstheme="majorHAnsi"/>
        </w:rPr>
        <w:t>Barange</w:t>
      </w:r>
      <w:proofErr w:type="spellEnd"/>
      <w:r w:rsidRPr="001D5869">
        <w:rPr>
          <w:rFonts w:asciiTheme="majorHAnsi" w:hAnsiTheme="majorHAnsi" w:cstheme="majorHAnsi"/>
        </w:rPr>
        <w:t xml:space="preserve"> et al. 2009.</w:t>
      </w:r>
    </w:p>
    <w:p w14:paraId="6F0449E4" w14:textId="60B09904" w:rsidR="0018395C" w:rsidRPr="001D5869" w:rsidRDefault="00A903EE">
      <w:pPr>
        <w:rPr>
          <w:rFonts w:asciiTheme="majorHAnsi" w:hAnsiTheme="majorHAnsi" w:cstheme="majorHAnsi"/>
        </w:rPr>
      </w:pPr>
      <w:r>
        <w:rPr>
          <w:rFonts w:asciiTheme="majorHAnsi" w:hAnsiTheme="majorHAnsi" w:cstheme="majorHAnsi"/>
          <w:noProof/>
        </w:rPr>
        <w:lastRenderedPageBreak/>
        <w:pict w14:anchorId="6F5398BC">
          <v:shape id="_x0000_i1025" type="#_x0000_t75" alt="FigureS6_WMRobsnull_recruitment" style="width:9in;height:411.8pt;mso-width-percent:0;mso-height-percent:0;mso-width-percent:0;mso-height-percent:0">
            <v:imagedata r:id="rId17" o:title="FigureS6_WMRobsnull_recruitment"/>
          </v:shape>
        </w:pict>
      </w:r>
    </w:p>
    <w:p w14:paraId="60A9F6EB" w14:textId="1E91895F" w:rsidR="00D83C79" w:rsidRPr="001D5869" w:rsidRDefault="00D83C79" w:rsidP="00D83C79">
      <w:pPr>
        <w:rPr>
          <w:rFonts w:asciiTheme="majorHAnsi" w:hAnsiTheme="majorHAnsi" w:cstheme="majorHAnsi"/>
        </w:rPr>
      </w:pPr>
      <w:r w:rsidRPr="001D5869">
        <w:rPr>
          <w:rFonts w:asciiTheme="majorHAnsi" w:hAnsiTheme="majorHAnsi" w:cstheme="majorHAnsi"/>
          <w:b/>
        </w:rPr>
        <w:t>Figure S</w:t>
      </w:r>
      <w:r w:rsidR="001D5869" w:rsidRPr="001D5869">
        <w:rPr>
          <w:rFonts w:asciiTheme="majorHAnsi" w:hAnsiTheme="majorHAnsi" w:cstheme="majorHAnsi"/>
          <w:b/>
        </w:rPr>
        <w:t>8</w:t>
      </w:r>
      <w:r w:rsidR="00B55DB9">
        <w:rPr>
          <w:rFonts w:asciiTheme="majorHAnsi" w:hAnsiTheme="majorHAnsi" w:cstheme="majorHAnsi"/>
          <w:b/>
        </w:rPr>
        <w:t>.</w:t>
      </w:r>
      <w:r w:rsidRPr="001D5869">
        <w:rPr>
          <w:rFonts w:asciiTheme="majorHAnsi" w:hAnsiTheme="majorHAnsi" w:cstheme="majorHAnsi"/>
        </w:rPr>
        <w:t xml:space="preserve"> Wavelet modulus ratios observed from observed time series and null WMR distributions for recruitment estimates, from </w:t>
      </w:r>
      <w:proofErr w:type="spellStart"/>
      <w:r w:rsidRPr="001D5869">
        <w:rPr>
          <w:rFonts w:asciiTheme="majorHAnsi" w:hAnsiTheme="majorHAnsi" w:cstheme="majorHAnsi"/>
        </w:rPr>
        <w:t>Barange</w:t>
      </w:r>
      <w:proofErr w:type="spellEnd"/>
      <w:r w:rsidRPr="001D5869">
        <w:rPr>
          <w:rFonts w:asciiTheme="majorHAnsi" w:hAnsiTheme="majorHAnsi" w:cstheme="majorHAnsi"/>
        </w:rPr>
        <w:t xml:space="preserve"> et al. 2009.</w:t>
      </w:r>
    </w:p>
    <w:p w14:paraId="0969680A" w14:textId="49DCD931" w:rsidR="008310A7" w:rsidRPr="001D5869" w:rsidRDefault="008310A7">
      <w:pPr>
        <w:rPr>
          <w:rFonts w:asciiTheme="majorHAnsi" w:hAnsiTheme="majorHAnsi" w:cstheme="majorHAnsi"/>
        </w:rPr>
      </w:pPr>
    </w:p>
    <w:p w14:paraId="63148AF9" w14:textId="15D24D29" w:rsidR="00A70F0A" w:rsidRPr="001D5869" w:rsidRDefault="009C1F29" w:rsidP="00A70F0A">
      <w:pPr>
        <w:ind w:left="180"/>
        <w:rPr>
          <w:rFonts w:asciiTheme="majorHAnsi" w:hAnsiTheme="majorHAnsi" w:cstheme="majorHAnsi"/>
        </w:rPr>
      </w:pPr>
      <w:r>
        <w:rPr>
          <w:rFonts w:asciiTheme="majorHAnsi" w:hAnsiTheme="majorHAnsi" w:cstheme="majorHAnsi"/>
          <w:noProof/>
        </w:rPr>
        <w:lastRenderedPageBreak/>
        <w:drawing>
          <wp:inline distT="0" distB="0" distL="0" distR="0" wp14:anchorId="3FE6CEE6" wp14:editId="29DD091B">
            <wp:extent cx="6146359" cy="3252448"/>
            <wp:effectExtent l="0" t="0" r="635" b="0"/>
            <wp:docPr id="16" name="Picture 16"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owerAnalysis.tiff"/>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154481" cy="3256746"/>
                    </a:xfrm>
                    <a:prstGeom prst="rect">
                      <a:avLst/>
                    </a:prstGeom>
                  </pic:spPr>
                </pic:pic>
              </a:graphicData>
            </a:graphic>
          </wp:inline>
        </w:drawing>
      </w:r>
    </w:p>
    <w:p w14:paraId="44912AF7" w14:textId="1FB30F14" w:rsidR="00A70F0A" w:rsidRPr="001D5869" w:rsidRDefault="00A70F0A" w:rsidP="00A70F0A">
      <w:pPr>
        <w:ind w:left="180"/>
        <w:rPr>
          <w:rFonts w:asciiTheme="majorHAnsi" w:hAnsiTheme="majorHAnsi" w:cstheme="majorHAnsi"/>
        </w:rPr>
      </w:pPr>
    </w:p>
    <w:p w14:paraId="44A94D71" w14:textId="1F4570F1" w:rsidR="00BF1A2E" w:rsidRDefault="00A70F0A" w:rsidP="00BF1A2E">
      <w:pPr>
        <w:pStyle w:val="Caption"/>
        <w:ind w:firstLine="0"/>
        <w:jc w:val="left"/>
        <w:rPr>
          <w:rFonts w:asciiTheme="majorHAnsi" w:hAnsiTheme="majorHAnsi" w:cstheme="majorHAnsi"/>
        </w:rPr>
        <w:sectPr w:rsidR="00BF1A2E" w:rsidSect="00BF1A2E">
          <w:pgSz w:w="15840" w:h="12240" w:orient="landscape"/>
          <w:pgMar w:top="1440" w:right="1440" w:bottom="1440" w:left="1440" w:header="720" w:footer="720" w:gutter="0"/>
          <w:cols w:space="720"/>
          <w:docGrid w:linePitch="360"/>
        </w:sectPr>
      </w:pPr>
      <w:bookmarkStart w:id="1" w:name="_Toc496102097"/>
      <w:r w:rsidRPr="001D5869">
        <w:rPr>
          <w:rFonts w:asciiTheme="majorHAnsi" w:hAnsiTheme="majorHAnsi" w:cstheme="majorHAnsi"/>
          <w:b/>
        </w:rPr>
        <w:t>Fig</w:t>
      </w:r>
      <w:r w:rsidR="00B55DB9">
        <w:rPr>
          <w:rFonts w:asciiTheme="majorHAnsi" w:hAnsiTheme="majorHAnsi" w:cstheme="majorHAnsi"/>
          <w:b/>
        </w:rPr>
        <w:t>ure</w:t>
      </w:r>
      <w:r w:rsidRPr="001D5869">
        <w:rPr>
          <w:rFonts w:asciiTheme="majorHAnsi" w:hAnsiTheme="majorHAnsi" w:cstheme="majorHAnsi"/>
          <w:b/>
        </w:rPr>
        <w:t xml:space="preserve"> </w:t>
      </w:r>
      <w:r w:rsidRPr="001D5869">
        <w:rPr>
          <w:rFonts w:asciiTheme="majorHAnsi" w:hAnsiTheme="majorHAnsi" w:cstheme="majorHAnsi"/>
          <w:b/>
          <w:noProof/>
        </w:rPr>
        <w:t>S</w:t>
      </w:r>
      <w:r w:rsidR="001D5869" w:rsidRPr="001D5869">
        <w:rPr>
          <w:rFonts w:asciiTheme="majorHAnsi" w:hAnsiTheme="majorHAnsi" w:cstheme="majorHAnsi"/>
          <w:b/>
          <w:noProof/>
        </w:rPr>
        <w:t>9</w:t>
      </w:r>
      <w:r w:rsidRPr="001D5869">
        <w:rPr>
          <w:rFonts w:asciiTheme="majorHAnsi" w:hAnsiTheme="majorHAnsi" w:cstheme="majorHAnsi"/>
          <w:b/>
          <w:noProof/>
        </w:rPr>
        <w:t>.</w:t>
      </w:r>
      <w:r w:rsidRPr="001D5869">
        <w:rPr>
          <w:rFonts w:asciiTheme="majorHAnsi" w:hAnsiTheme="majorHAnsi" w:cstheme="majorHAnsi"/>
        </w:rPr>
        <w:t xml:space="preserve"> </w:t>
      </w:r>
      <w:bookmarkEnd w:id="1"/>
      <w:r w:rsidRPr="001D5869">
        <w:rPr>
          <w:rFonts w:asciiTheme="majorHAnsi" w:hAnsiTheme="majorHAnsi" w:cstheme="majorHAnsi"/>
        </w:rPr>
        <w:t xml:space="preserve"> </w:t>
      </w:r>
      <w:r w:rsidR="008247E7">
        <w:rPr>
          <w:rFonts w:asciiTheme="majorHAnsi" w:hAnsiTheme="majorHAnsi" w:cstheme="majorHAnsi"/>
        </w:rPr>
        <w:t>Top:</w:t>
      </w:r>
      <w:r w:rsidR="008247E7" w:rsidRPr="001D5869">
        <w:rPr>
          <w:rFonts w:asciiTheme="majorHAnsi" w:hAnsiTheme="majorHAnsi" w:cstheme="majorHAnsi"/>
        </w:rPr>
        <w:t xml:space="preserve"> </w:t>
      </w:r>
      <w:r w:rsidR="003B0708">
        <w:rPr>
          <w:rFonts w:asciiTheme="majorHAnsi" w:hAnsiTheme="majorHAnsi" w:cstheme="majorHAnsi"/>
        </w:rPr>
        <w:t>S</w:t>
      </w:r>
      <w:r w:rsidR="008247E7" w:rsidRPr="001D5869">
        <w:rPr>
          <w:rFonts w:asciiTheme="majorHAnsi" w:hAnsiTheme="majorHAnsi" w:cstheme="majorHAnsi"/>
        </w:rPr>
        <w:t>ardine and anchovy time series that are asynchronous at a time scale of 60 years</w:t>
      </w:r>
      <w:r w:rsidR="003B0708">
        <w:rPr>
          <w:rFonts w:asciiTheme="majorHAnsi" w:hAnsiTheme="majorHAnsi" w:cstheme="majorHAnsi"/>
        </w:rPr>
        <w:t xml:space="preserve">, simulated using time series parameters estimated from real </w:t>
      </w:r>
      <w:r w:rsidR="00A32C0B">
        <w:rPr>
          <w:rFonts w:asciiTheme="majorHAnsi" w:hAnsiTheme="majorHAnsi" w:cstheme="majorHAnsi"/>
        </w:rPr>
        <w:t>time series (</w:t>
      </w:r>
      <w:r w:rsidR="00C742B7">
        <w:rPr>
          <w:rFonts w:asciiTheme="majorHAnsi" w:hAnsiTheme="majorHAnsi" w:cstheme="majorHAnsi"/>
        </w:rPr>
        <w:t>Equations S1-S2)</w:t>
      </w:r>
      <w:r w:rsidR="008247E7" w:rsidRPr="001D5869">
        <w:rPr>
          <w:rFonts w:asciiTheme="majorHAnsi" w:hAnsiTheme="majorHAnsi" w:cstheme="majorHAnsi"/>
        </w:rPr>
        <w:t xml:space="preserve">. (B) the </w:t>
      </w:r>
      <w:r w:rsidR="008247E7">
        <w:rPr>
          <w:rFonts w:asciiTheme="majorHAnsi" w:hAnsiTheme="majorHAnsi" w:cstheme="majorHAnsi"/>
        </w:rPr>
        <w:t>WMR distribution at each timescale</w:t>
      </w:r>
      <w:r w:rsidR="009C1F29">
        <w:rPr>
          <w:rFonts w:asciiTheme="majorHAnsi" w:hAnsiTheme="majorHAnsi" w:cstheme="majorHAnsi"/>
        </w:rPr>
        <w:t xml:space="preserve"> for that time series</w:t>
      </w:r>
      <w:r w:rsidR="008247E7">
        <w:rPr>
          <w:rFonts w:asciiTheme="majorHAnsi" w:hAnsiTheme="majorHAnsi" w:cstheme="majorHAnsi"/>
        </w:rPr>
        <w:t>.</w:t>
      </w:r>
      <w:r w:rsidR="009C1F29">
        <w:rPr>
          <w:rFonts w:asciiTheme="majorHAnsi" w:hAnsiTheme="majorHAnsi" w:cstheme="majorHAnsi"/>
        </w:rPr>
        <w:t xml:space="preserve"> In general, using wavelet methods with Mann-Whitney-Wilcoxon tests resulted in overestimates of synchrony when </w:t>
      </w:r>
      <w:r w:rsidR="003B0708">
        <w:rPr>
          <w:rFonts w:asciiTheme="majorHAnsi" w:hAnsiTheme="majorHAnsi" w:cstheme="majorHAnsi"/>
        </w:rPr>
        <w:t>the time series was not long enough for the frequency of the asynchronous dynamics.</w:t>
      </w:r>
    </w:p>
    <w:p w14:paraId="16B5F393" w14:textId="3B86F6DA" w:rsidR="00B23A40" w:rsidRPr="001D5869" w:rsidRDefault="00B23A40">
      <w:pPr>
        <w:rPr>
          <w:rFonts w:asciiTheme="majorHAnsi" w:hAnsiTheme="majorHAnsi" w:cstheme="majorHAnsi"/>
          <w:i/>
        </w:rPr>
      </w:pPr>
      <w:r w:rsidRPr="001D5869">
        <w:rPr>
          <w:rFonts w:asciiTheme="majorHAnsi" w:hAnsiTheme="majorHAnsi" w:cstheme="majorHAnsi"/>
          <w:i/>
        </w:rPr>
        <w:lastRenderedPageBreak/>
        <w:t>C</w:t>
      </w:r>
      <w:r w:rsidR="00B0386E" w:rsidRPr="001D5869">
        <w:rPr>
          <w:rFonts w:asciiTheme="majorHAnsi" w:hAnsiTheme="majorHAnsi" w:cstheme="majorHAnsi"/>
          <w:i/>
        </w:rPr>
        <w:t>alifornia current</w:t>
      </w:r>
    </w:p>
    <w:p w14:paraId="720B706A" w14:textId="24CD9DFD" w:rsidR="00B23A40" w:rsidRPr="001D5869" w:rsidRDefault="00B23A40">
      <w:pPr>
        <w:rPr>
          <w:rFonts w:asciiTheme="majorHAnsi" w:hAnsiTheme="majorHAnsi" w:cstheme="majorHAnsi"/>
        </w:rPr>
      </w:pPr>
      <w:r w:rsidRPr="001D5869">
        <w:rPr>
          <w:rFonts w:asciiTheme="majorHAnsi" w:hAnsiTheme="majorHAnsi" w:cstheme="majorHAnsi"/>
          <w:noProof/>
        </w:rPr>
        <w:drawing>
          <wp:inline distT="0" distB="0" distL="0" distR="0" wp14:anchorId="2CBFE0B2" wp14:editId="1C881A7A">
            <wp:extent cx="4095539" cy="2286000"/>
            <wp:effectExtent l="0" t="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095539" cy="2286000"/>
                    </a:xfrm>
                    <a:prstGeom prst="rect">
                      <a:avLst/>
                    </a:prstGeom>
                  </pic:spPr>
                </pic:pic>
              </a:graphicData>
            </a:graphic>
          </wp:inline>
        </w:drawing>
      </w:r>
    </w:p>
    <w:p w14:paraId="2596DB15" w14:textId="5E6E1BCC" w:rsidR="00B23A40" w:rsidRPr="001D5869" w:rsidRDefault="00B23A40">
      <w:pPr>
        <w:rPr>
          <w:rFonts w:asciiTheme="majorHAnsi" w:hAnsiTheme="majorHAnsi" w:cstheme="majorHAnsi"/>
          <w:i/>
        </w:rPr>
      </w:pPr>
      <w:r w:rsidRPr="001D5869">
        <w:rPr>
          <w:rFonts w:asciiTheme="majorHAnsi" w:hAnsiTheme="majorHAnsi" w:cstheme="majorHAnsi"/>
          <w:i/>
        </w:rPr>
        <w:t>Humboldt Current</w:t>
      </w:r>
    </w:p>
    <w:p w14:paraId="15F7AC5B" w14:textId="577D57F3" w:rsidR="00B23A40" w:rsidRPr="001D5869" w:rsidRDefault="00B23A40">
      <w:pPr>
        <w:rPr>
          <w:rFonts w:asciiTheme="majorHAnsi" w:hAnsiTheme="majorHAnsi" w:cstheme="majorHAnsi"/>
        </w:rPr>
      </w:pPr>
      <w:r w:rsidRPr="001D5869">
        <w:rPr>
          <w:rFonts w:asciiTheme="majorHAnsi" w:hAnsiTheme="majorHAnsi" w:cstheme="majorHAnsi"/>
          <w:noProof/>
        </w:rPr>
        <w:drawing>
          <wp:inline distT="0" distB="0" distL="0" distR="0" wp14:anchorId="5984E654" wp14:editId="5804AE09">
            <wp:extent cx="4095538" cy="2286000"/>
            <wp:effectExtent l="0" t="0" r="63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095538" cy="2286000"/>
                    </a:xfrm>
                    <a:prstGeom prst="rect">
                      <a:avLst/>
                    </a:prstGeom>
                  </pic:spPr>
                </pic:pic>
              </a:graphicData>
            </a:graphic>
          </wp:inline>
        </w:drawing>
      </w:r>
    </w:p>
    <w:p w14:paraId="26078C29" w14:textId="77777777" w:rsidR="00B0386E" w:rsidRPr="001D5869" w:rsidRDefault="00B0386E">
      <w:pPr>
        <w:rPr>
          <w:rFonts w:asciiTheme="majorHAnsi" w:hAnsiTheme="majorHAnsi" w:cstheme="majorHAnsi"/>
          <w:i/>
        </w:rPr>
      </w:pPr>
    </w:p>
    <w:p w14:paraId="2206F2C2" w14:textId="77777777" w:rsidR="00B0386E" w:rsidRPr="001D5869" w:rsidRDefault="00B0386E">
      <w:pPr>
        <w:rPr>
          <w:rFonts w:asciiTheme="majorHAnsi" w:hAnsiTheme="majorHAnsi" w:cstheme="majorHAnsi"/>
          <w:i/>
        </w:rPr>
      </w:pPr>
    </w:p>
    <w:p w14:paraId="17D01ABB" w14:textId="77777777" w:rsidR="00B0386E" w:rsidRPr="001D5869" w:rsidRDefault="00B0386E">
      <w:pPr>
        <w:rPr>
          <w:rFonts w:asciiTheme="majorHAnsi" w:hAnsiTheme="majorHAnsi" w:cstheme="majorHAnsi"/>
          <w:i/>
        </w:rPr>
      </w:pPr>
    </w:p>
    <w:p w14:paraId="41D71717" w14:textId="77777777" w:rsidR="00B0386E" w:rsidRPr="001D5869" w:rsidRDefault="00B0386E">
      <w:pPr>
        <w:rPr>
          <w:rFonts w:asciiTheme="majorHAnsi" w:hAnsiTheme="majorHAnsi" w:cstheme="majorHAnsi"/>
          <w:i/>
        </w:rPr>
      </w:pPr>
    </w:p>
    <w:p w14:paraId="4DFBD63B" w14:textId="259E3800" w:rsidR="00B23A40" w:rsidRPr="001D5869" w:rsidRDefault="00B0386E">
      <w:pPr>
        <w:rPr>
          <w:rFonts w:asciiTheme="majorHAnsi" w:hAnsiTheme="majorHAnsi" w:cstheme="majorHAnsi"/>
          <w:i/>
        </w:rPr>
      </w:pPr>
      <w:r w:rsidRPr="001D5869">
        <w:rPr>
          <w:rFonts w:asciiTheme="majorHAnsi" w:hAnsiTheme="majorHAnsi" w:cstheme="majorHAnsi"/>
          <w:i/>
        </w:rPr>
        <w:t>NE Atlantic</w:t>
      </w:r>
    </w:p>
    <w:p w14:paraId="379A6EC6" w14:textId="0962F2C1" w:rsidR="00B23A40" w:rsidRPr="001D5869" w:rsidRDefault="00B23A40">
      <w:pPr>
        <w:rPr>
          <w:rFonts w:asciiTheme="majorHAnsi" w:hAnsiTheme="majorHAnsi" w:cstheme="majorHAnsi"/>
        </w:rPr>
      </w:pPr>
      <w:r w:rsidRPr="001D5869">
        <w:rPr>
          <w:rFonts w:asciiTheme="majorHAnsi" w:hAnsiTheme="majorHAnsi" w:cstheme="majorHAnsi"/>
          <w:noProof/>
        </w:rPr>
        <w:drawing>
          <wp:inline distT="0" distB="0" distL="0" distR="0" wp14:anchorId="0F325899" wp14:editId="713277B2">
            <wp:extent cx="4095539" cy="2286000"/>
            <wp:effectExtent l="0" t="0" r="63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095539" cy="2286000"/>
                    </a:xfrm>
                    <a:prstGeom prst="rect">
                      <a:avLst/>
                    </a:prstGeom>
                  </pic:spPr>
                </pic:pic>
              </a:graphicData>
            </a:graphic>
          </wp:inline>
        </w:drawing>
      </w:r>
    </w:p>
    <w:p w14:paraId="04F54963" w14:textId="77777777" w:rsidR="00B0386E" w:rsidRPr="001D5869" w:rsidRDefault="00B0386E">
      <w:pPr>
        <w:rPr>
          <w:rFonts w:asciiTheme="majorHAnsi" w:hAnsiTheme="majorHAnsi" w:cstheme="majorHAnsi"/>
          <w:i/>
        </w:rPr>
      </w:pPr>
      <w:r w:rsidRPr="001D5869">
        <w:rPr>
          <w:rFonts w:asciiTheme="majorHAnsi" w:hAnsiTheme="majorHAnsi" w:cstheme="majorHAnsi"/>
          <w:i/>
        </w:rPr>
        <w:lastRenderedPageBreak/>
        <w:t>Kuroshio-</w:t>
      </w:r>
      <w:proofErr w:type="spellStart"/>
      <w:r w:rsidRPr="001D5869">
        <w:rPr>
          <w:rFonts w:asciiTheme="majorHAnsi" w:hAnsiTheme="majorHAnsi" w:cstheme="majorHAnsi"/>
          <w:i/>
        </w:rPr>
        <w:t>Oyashio</w:t>
      </w:r>
      <w:proofErr w:type="spellEnd"/>
    </w:p>
    <w:p w14:paraId="2BC33383" w14:textId="739DA4F2" w:rsidR="00B0386E" w:rsidRPr="001D5869" w:rsidRDefault="00B0386E">
      <w:pPr>
        <w:rPr>
          <w:rFonts w:asciiTheme="majorHAnsi" w:hAnsiTheme="majorHAnsi" w:cstheme="majorHAnsi"/>
        </w:rPr>
      </w:pPr>
      <w:r w:rsidRPr="001D5869">
        <w:rPr>
          <w:rFonts w:asciiTheme="majorHAnsi" w:hAnsiTheme="majorHAnsi" w:cstheme="majorHAnsi"/>
          <w:noProof/>
        </w:rPr>
        <w:drawing>
          <wp:inline distT="0" distB="0" distL="0" distR="0" wp14:anchorId="0BBAB226" wp14:editId="48913646">
            <wp:extent cx="4095539" cy="228600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095539" cy="2286000"/>
                    </a:xfrm>
                    <a:prstGeom prst="rect">
                      <a:avLst/>
                    </a:prstGeom>
                  </pic:spPr>
                </pic:pic>
              </a:graphicData>
            </a:graphic>
          </wp:inline>
        </w:drawing>
      </w:r>
    </w:p>
    <w:p w14:paraId="01CDBEB8" w14:textId="0A8B1767" w:rsidR="00B0386E" w:rsidRPr="001D5869" w:rsidRDefault="00B0386E">
      <w:pPr>
        <w:rPr>
          <w:rFonts w:asciiTheme="majorHAnsi" w:hAnsiTheme="majorHAnsi" w:cstheme="majorHAnsi"/>
        </w:rPr>
      </w:pPr>
    </w:p>
    <w:p w14:paraId="150D73EE" w14:textId="40253D10" w:rsidR="00B0386E" w:rsidRPr="001D5869" w:rsidRDefault="00B0386E">
      <w:pPr>
        <w:rPr>
          <w:rFonts w:asciiTheme="majorHAnsi" w:hAnsiTheme="majorHAnsi" w:cstheme="majorHAnsi"/>
        </w:rPr>
      </w:pPr>
    </w:p>
    <w:p w14:paraId="6FA47337" w14:textId="12E4EE1C" w:rsidR="00B0386E" w:rsidRPr="001D5869" w:rsidRDefault="00B0386E">
      <w:pPr>
        <w:rPr>
          <w:rFonts w:asciiTheme="majorHAnsi" w:hAnsiTheme="majorHAnsi" w:cstheme="majorHAnsi"/>
        </w:rPr>
      </w:pPr>
    </w:p>
    <w:p w14:paraId="738F55A7" w14:textId="5CD5CB52" w:rsidR="00B0386E" w:rsidRPr="001D5869" w:rsidRDefault="00B0386E">
      <w:pPr>
        <w:rPr>
          <w:rFonts w:asciiTheme="majorHAnsi" w:hAnsiTheme="majorHAnsi" w:cstheme="majorHAnsi"/>
        </w:rPr>
      </w:pPr>
    </w:p>
    <w:p w14:paraId="10E5F91C" w14:textId="77777777" w:rsidR="00B0386E" w:rsidRPr="001D5869" w:rsidRDefault="00B0386E">
      <w:pPr>
        <w:rPr>
          <w:rFonts w:asciiTheme="majorHAnsi" w:hAnsiTheme="majorHAnsi" w:cstheme="majorHAnsi"/>
        </w:rPr>
      </w:pPr>
    </w:p>
    <w:p w14:paraId="44BD4983" w14:textId="593032A1" w:rsidR="00B0386E" w:rsidRPr="001D5869" w:rsidRDefault="00B0386E">
      <w:pPr>
        <w:rPr>
          <w:rFonts w:asciiTheme="majorHAnsi" w:hAnsiTheme="majorHAnsi" w:cstheme="majorHAnsi"/>
          <w:i/>
        </w:rPr>
      </w:pPr>
      <w:r w:rsidRPr="001D5869">
        <w:rPr>
          <w:rFonts w:asciiTheme="majorHAnsi" w:hAnsiTheme="majorHAnsi" w:cstheme="majorHAnsi"/>
          <w:i/>
        </w:rPr>
        <w:t>Benguela Current</w:t>
      </w:r>
    </w:p>
    <w:p w14:paraId="324FD4BB" w14:textId="4F393071" w:rsidR="00B0386E" w:rsidRPr="001D5869" w:rsidRDefault="00B0386E">
      <w:pPr>
        <w:rPr>
          <w:rFonts w:asciiTheme="majorHAnsi" w:hAnsiTheme="majorHAnsi" w:cstheme="majorHAnsi"/>
        </w:rPr>
      </w:pPr>
      <w:r w:rsidRPr="001D5869">
        <w:rPr>
          <w:rFonts w:asciiTheme="majorHAnsi" w:hAnsiTheme="majorHAnsi" w:cstheme="majorHAnsi"/>
          <w:noProof/>
        </w:rPr>
        <w:drawing>
          <wp:inline distT="0" distB="0" distL="0" distR="0" wp14:anchorId="4FAB8C62" wp14:editId="61F88E43">
            <wp:extent cx="4095540" cy="2286000"/>
            <wp:effectExtent l="0" t="0" r="63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095540" cy="2286000"/>
                    </a:xfrm>
                    <a:prstGeom prst="rect">
                      <a:avLst/>
                    </a:prstGeom>
                  </pic:spPr>
                </pic:pic>
              </a:graphicData>
            </a:graphic>
          </wp:inline>
        </w:drawing>
      </w:r>
    </w:p>
    <w:p w14:paraId="54CD25F2" w14:textId="15F06616" w:rsidR="00A364D1" w:rsidRPr="001D5869" w:rsidRDefault="00A364D1" w:rsidP="00A364D1">
      <w:pPr>
        <w:rPr>
          <w:rFonts w:asciiTheme="majorHAnsi" w:hAnsiTheme="majorHAnsi" w:cstheme="majorHAnsi"/>
        </w:rPr>
      </w:pPr>
      <w:r w:rsidRPr="001D5869">
        <w:rPr>
          <w:rFonts w:asciiTheme="majorHAnsi" w:hAnsiTheme="majorHAnsi" w:cstheme="majorHAnsi"/>
          <w:b/>
        </w:rPr>
        <w:t>Figures S</w:t>
      </w:r>
      <w:r w:rsidR="001D5869" w:rsidRPr="001D5869">
        <w:rPr>
          <w:rFonts w:asciiTheme="majorHAnsi" w:hAnsiTheme="majorHAnsi" w:cstheme="majorHAnsi"/>
          <w:b/>
        </w:rPr>
        <w:t>10</w:t>
      </w:r>
      <w:r w:rsidRPr="001D5869">
        <w:rPr>
          <w:rFonts w:asciiTheme="majorHAnsi" w:hAnsiTheme="majorHAnsi" w:cstheme="majorHAnsi"/>
          <w:b/>
        </w:rPr>
        <w:t>-S1</w:t>
      </w:r>
      <w:r w:rsidR="001D5869" w:rsidRPr="001D5869">
        <w:rPr>
          <w:rFonts w:asciiTheme="majorHAnsi" w:hAnsiTheme="majorHAnsi" w:cstheme="majorHAnsi"/>
          <w:b/>
        </w:rPr>
        <w:t>4</w:t>
      </w:r>
      <w:r w:rsidR="00B55DB9">
        <w:rPr>
          <w:rFonts w:asciiTheme="majorHAnsi" w:hAnsiTheme="majorHAnsi" w:cstheme="majorHAnsi"/>
          <w:b/>
        </w:rPr>
        <w:t>.</w:t>
      </w:r>
      <w:r w:rsidRPr="001D5869">
        <w:rPr>
          <w:rFonts w:asciiTheme="majorHAnsi" w:hAnsiTheme="majorHAnsi" w:cstheme="majorHAnsi"/>
        </w:rPr>
        <w:t xml:space="preserve"> States estimated by the MARSS model, used to do the wavelet analysis.  </w:t>
      </w:r>
    </w:p>
    <w:p w14:paraId="71E003D4" w14:textId="77777777" w:rsidR="00A364D1" w:rsidRPr="001D5869" w:rsidRDefault="00A364D1" w:rsidP="004143CE">
      <w:pPr>
        <w:rPr>
          <w:rFonts w:asciiTheme="majorHAnsi" w:hAnsiTheme="majorHAnsi" w:cstheme="majorHAnsi"/>
        </w:rPr>
      </w:pPr>
    </w:p>
    <w:p w14:paraId="3CC51776" w14:textId="77777777" w:rsidR="00A364D1" w:rsidRPr="001D5869" w:rsidRDefault="00A364D1">
      <w:pPr>
        <w:rPr>
          <w:rFonts w:asciiTheme="majorHAnsi" w:hAnsiTheme="majorHAnsi" w:cstheme="majorHAnsi"/>
        </w:rPr>
      </w:pPr>
    </w:p>
    <w:sectPr w:rsidR="00A364D1" w:rsidRPr="001D5869" w:rsidSect="00BF1A2E">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E42F8B1" w14:textId="77777777" w:rsidR="00A903EE" w:rsidRDefault="00A903EE" w:rsidP="00F47E30">
      <w:r>
        <w:separator/>
      </w:r>
    </w:p>
  </w:endnote>
  <w:endnote w:type="continuationSeparator" w:id="0">
    <w:p w14:paraId="4F6ECAAB" w14:textId="77777777" w:rsidR="00A903EE" w:rsidRDefault="00A903EE" w:rsidP="00F47E3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96265289"/>
      <w:docPartObj>
        <w:docPartGallery w:val="Page Numbers (Bottom of Page)"/>
        <w:docPartUnique/>
      </w:docPartObj>
    </w:sdtPr>
    <w:sdtEndPr>
      <w:rPr>
        <w:noProof/>
      </w:rPr>
    </w:sdtEndPr>
    <w:sdtContent>
      <w:p w14:paraId="5D54B68F" w14:textId="3F63A94A" w:rsidR="009B1741" w:rsidRDefault="009B1741">
        <w:pPr>
          <w:pStyle w:val="Footer"/>
          <w:jc w:val="right"/>
        </w:pPr>
        <w:r>
          <w:fldChar w:fldCharType="begin"/>
        </w:r>
        <w:r>
          <w:instrText xml:space="preserve"> PAGE   \* MERGEFORMAT </w:instrText>
        </w:r>
        <w:r>
          <w:fldChar w:fldCharType="separate"/>
        </w:r>
        <w:r>
          <w:rPr>
            <w:noProof/>
          </w:rPr>
          <w:t>24</w:t>
        </w:r>
        <w:r>
          <w:rPr>
            <w:noProof/>
          </w:rPr>
          <w:fldChar w:fldCharType="end"/>
        </w:r>
      </w:p>
    </w:sdtContent>
  </w:sdt>
  <w:p w14:paraId="50C3C3DD" w14:textId="77777777" w:rsidR="009B1741" w:rsidRDefault="009B174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35CE933" w14:textId="77777777" w:rsidR="00A903EE" w:rsidRDefault="00A903EE" w:rsidP="00F47E30">
      <w:r>
        <w:separator/>
      </w:r>
    </w:p>
  </w:footnote>
  <w:footnote w:type="continuationSeparator" w:id="0">
    <w:p w14:paraId="0A95743C" w14:textId="77777777" w:rsidR="00A903EE" w:rsidRDefault="00A903EE" w:rsidP="00F47E3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9CC6254"/>
    <w:multiLevelType w:val="multilevel"/>
    <w:tmpl w:val="4F2EEDAA"/>
    <w:lvl w:ilvl="0">
      <w:start w:val="1"/>
      <w:numFmt w:val="decimal"/>
      <w:pStyle w:val="Heading1"/>
      <w:suff w:val="space"/>
      <w:lvlText w:val="Chapter %1."/>
      <w:lvlJc w:val="left"/>
      <w:pPr>
        <w:ind w:left="3852" w:hanging="2592"/>
      </w:pPr>
      <w:rPr>
        <w:rFonts w:ascii="Times New Roman" w:hAnsi="Times New Roman" w:hint="default"/>
        <w:b w:val="0"/>
        <w:i w:val="0"/>
        <w:caps w:val="0"/>
        <w:sz w:val="32"/>
        <w:szCs w:val="32"/>
      </w:rPr>
    </w:lvl>
    <w:lvl w:ilvl="1">
      <w:start w:val="1"/>
      <w:numFmt w:val="decimal"/>
      <w:pStyle w:val="Heading2"/>
      <w:lvlText w:val="%1.%2"/>
      <w:lvlJc w:val="left"/>
      <w:pPr>
        <w:tabs>
          <w:tab w:val="num" w:pos="900"/>
        </w:tabs>
        <w:ind w:left="900" w:hanging="720"/>
      </w:pPr>
      <w:rPr>
        <w:rFonts w:ascii="Times New Roman" w:hAnsi="Times New Roman" w:cs="Times New Roman" w:hint="default"/>
        <w:b w:val="0"/>
        <w:i w:val="0"/>
        <w:sz w:val="28"/>
        <w:szCs w:val="32"/>
      </w:rPr>
    </w:lvl>
    <w:lvl w:ilvl="2">
      <w:start w:val="1"/>
      <w:numFmt w:val="decimal"/>
      <w:lvlText w:val="%1.%2.%3"/>
      <w:lvlJc w:val="left"/>
      <w:pPr>
        <w:tabs>
          <w:tab w:val="num" w:pos="2880"/>
        </w:tabs>
        <w:ind w:left="2880" w:hanging="2880"/>
      </w:pPr>
      <w:rPr>
        <w:rFonts w:ascii="Times New Roman" w:hAnsi="Times New Roman" w:cs="Times New Roman" w:hint="default"/>
        <w:b w:val="0"/>
        <w:i w:val="0"/>
        <w:sz w:val="24"/>
      </w:rPr>
    </w:lvl>
    <w:lvl w:ilvl="3">
      <w:start w:val="1"/>
      <w:numFmt w:val="decimal"/>
      <w:pStyle w:val="Heading4"/>
      <w:lvlText w:val="%1.%2.%3.%4"/>
      <w:lvlJc w:val="left"/>
      <w:pPr>
        <w:tabs>
          <w:tab w:val="num" w:pos="3024"/>
        </w:tabs>
        <w:ind w:left="3024" w:hanging="864"/>
      </w:pPr>
      <w:rPr>
        <w:rFonts w:hint="default"/>
      </w:rPr>
    </w:lvl>
    <w:lvl w:ilvl="4">
      <w:start w:val="1"/>
      <w:numFmt w:val="decimal"/>
      <w:pStyle w:val="Heading5"/>
      <w:lvlText w:val="%1.%2.%3.%4.%5"/>
      <w:lvlJc w:val="left"/>
      <w:pPr>
        <w:tabs>
          <w:tab w:val="num" w:pos="3168"/>
        </w:tabs>
        <w:ind w:left="3168" w:hanging="1008"/>
      </w:pPr>
      <w:rPr>
        <w:rFonts w:hint="default"/>
      </w:rPr>
    </w:lvl>
    <w:lvl w:ilvl="5">
      <w:start w:val="1"/>
      <w:numFmt w:val="decimal"/>
      <w:pStyle w:val="Heading6"/>
      <w:lvlText w:val="%1.%2.%3.%4.%5.%6"/>
      <w:lvlJc w:val="left"/>
      <w:pPr>
        <w:tabs>
          <w:tab w:val="num" w:pos="3312"/>
        </w:tabs>
        <w:ind w:left="3312" w:hanging="1152"/>
      </w:pPr>
      <w:rPr>
        <w:rFonts w:hint="default"/>
      </w:rPr>
    </w:lvl>
    <w:lvl w:ilvl="6">
      <w:start w:val="1"/>
      <w:numFmt w:val="decimal"/>
      <w:pStyle w:val="Heading7"/>
      <w:lvlText w:val="%1.%2.%3.%4.%5.%6.%7"/>
      <w:lvlJc w:val="left"/>
      <w:pPr>
        <w:tabs>
          <w:tab w:val="num" w:pos="3456"/>
        </w:tabs>
        <w:ind w:left="3456" w:hanging="1296"/>
      </w:pPr>
      <w:rPr>
        <w:rFonts w:hint="default"/>
      </w:rPr>
    </w:lvl>
    <w:lvl w:ilvl="7">
      <w:start w:val="1"/>
      <w:numFmt w:val="decimal"/>
      <w:pStyle w:val="Heading8"/>
      <w:lvlText w:val="%1.%2.%3.%4.%5.%6.%7.%8"/>
      <w:lvlJc w:val="left"/>
      <w:pPr>
        <w:tabs>
          <w:tab w:val="num" w:pos="3600"/>
        </w:tabs>
        <w:ind w:left="3600" w:hanging="1440"/>
      </w:pPr>
      <w:rPr>
        <w:rFonts w:hint="default"/>
      </w:rPr>
    </w:lvl>
    <w:lvl w:ilvl="8">
      <w:start w:val="1"/>
      <w:numFmt w:val="decimal"/>
      <w:pStyle w:val="Heading9"/>
      <w:lvlText w:val="%1.%2.%3.%4.%5.%6.%7.%8.%9"/>
      <w:lvlJc w:val="left"/>
      <w:pPr>
        <w:tabs>
          <w:tab w:val="num" w:pos="3744"/>
        </w:tabs>
        <w:ind w:left="3744" w:hanging="1584"/>
      </w:pPr>
      <w:rPr>
        <w:rFonts w:hint="default"/>
      </w:rPr>
    </w:lvl>
  </w:abstractNum>
  <w:abstractNum w:abstractNumId="1" w15:restartNumberingAfterBreak="0">
    <w:nsid w:val="6453139B"/>
    <w:multiLevelType w:val="hybridMultilevel"/>
    <w:tmpl w:val="770A5CD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66127D5D"/>
    <w:multiLevelType w:val="hybridMultilevel"/>
    <w:tmpl w:val="34C61FC4"/>
    <w:lvl w:ilvl="0" w:tplc="F6D4E3E4">
      <w:start w:val="1"/>
      <w:numFmt w:val="lowerLetter"/>
      <w:lvlText w:val="(%1)"/>
      <w:lvlJc w:val="left"/>
      <w:pPr>
        <w:ind w:left="540" w:hanging="360"/>
      </w:pPr>
      <w:rPr>
        <w:rFonts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3"/>
  <w:proofState w:spelling="clean" w:grammar="clean"/>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1572C"/>
    <w:rsid w:val="00006931"/>
    <w:rsid w:val="00007FC4"/>
    <w:rsid w:val="00013DA1"/>
    <w:rsid w:val="00027437"/>
    <w:rsid w:val="00035714"/>
    <w:rsid w:val="0003700F"/>
    <w:rsid w:val="000417D8"/>
    <w:rsid w:val="00042C29"/>
    <w:rsid w:val="00042D9D"/>
    <w:rsid w:val="00044E38"/>
    <w:rsid w:val="00062E36"/>
    <w:rsid w:val="00094910"/>
    <w:rsid w:val="000A1948"/>
    <w:rsid w:val="000C4022"/>
    <w:rsid w:val="000E2CC8"/>
    <w:rsid w:val="00120891"/>
    <w:rsid w:val="00122CAF"/>
    <w:rsid w:val="001249E7"/>
    <w:rsid w:val="00147974"/>
    <w:rsid w:val="00150A0F"/>
    <w:rsid w:val="0015232D"/>
    <w:rsid w:val="0018395C"/>
    <w:rsid w:val="001B117C"/>
    <w:rsid w:val="001B1E7B"/>
    <w:rsid w:val="001B474F"/>
    <w:rsid w:val="001C1EDA"/>
    <w:rsid w:val="001D179F"/>
    <w:rsid w:val="001D5869"/>
    <w:rsid w:val="001E50AA"/>
    <w:rsid w:val="001E6038"/>
    <w:rsid w:val="001F134B"/>
    <w:rsid w:val="001F1BD4"/>
    <w:rsid w:val="002001E7"/>
    <w:rsid w:val="00221008"/>
    <w:rsid w:val="00223A61"/>
    <w:rsid w:val="00224D02"/>
    <w:rsid w:val="0023198A"/>
    <w:rsid w:val="00262F1E"/>
    <w:rsid w:val="00297C71"/>
    <w:rsid w:val="00297C86"/>
    <w:rsid w:val="002A2302"/>
    <w:rsid w:val="002A51C3"/>
    <w:rsid w:val="002D1C11"/>
    <w:rsid w:val="002E5A02"/>
    <w:rsid w:val="002F2988"/>
    <w:rsid w:val="002F3237"/>
    <w:rsid w:val="002F617F"/>
    <w:rsid w:val="00311990"/>
    <w:rsid w:val="0031284E"/>
    <w:rsid w:val="00320867"/>
    <w:rsid w:val="00324D84"/>
    <w:rsid w:val="00326AEC"/>
    <w:rsid w:val="00344E13"/>
    <w:rsid w:val="00346A40"/>
    <w:rsid w:val="00370B0D"/>
    <w:rsid w:val="00382C5B"/>
    <w:rsid w:val="003959D7"/>
    <w:rsid w:val="003A79A8"/>
    <w:rsid w:val="003B0708"/>
    <w:rsid w:val="003B74EA"/>
    <w:rsid w:val="003C1D7E"/>
    <w:rsid w:val="003C1FCF"/>
    <w:rsid w:val="003C727F"/>
    <w:rsid w:val="003F6022"/>
    <w:rsid w:val="0040586F"/>
    <w:rsid w:val="00407C11"/>
    <w:rsid w:val="00412952"/>
    <w:rsid w:val="004143CE"/>
    <w:rsid w:val="00447984"/>
    <w:rsid w:val="004526A1"/>
    <w:rsid w:val="00461AD5"/>
    <w:rsid w:val="0047026F"/>
    <w:rsid w:val="00471CD0"/>
    <w:rsid w:val="00476011"/>
    <w:rsid w:val="004814E4"/>
    <w:rsid w:val="004B77DF"/>
    <w:rsid w:val="004D793C"/>
    <w:rsid w:val="0051418E"/>
    <w:rsid w:val="005156D2"/>
    <w:rsid w:val="005241E2"/>
    <w:rsid w:val="0052513D"/>
    <w:rsid w:val="00535314"/>
    <w:rsid w:val="00541C03"/>
    <w:rsid w:val="00542509"/>
    <w:rsid w:val="00543B12"/>
    <w:rsid w:val="005616EA"/>
    <w:rsid w:val="00571DFA"/>
    <w:rsid w:val="0057606B"/>
    <w:rsid w:val="00581F80"/>
    <w:rsid w:val="00596D1C"/>
    <w:rsid w:val="005D0E04"/>
    <w:rsid w:val="005D2748"/>
    <w:rsid w:val="005D313F"/>
    <w:rsid w:val="005F03C6"/>
    <w:rsid w:val="005F396E"/>
    <w:rsid w:val="0060495B"/>
    <w:rsid w:val="00605A12"/>
    <w:rsid w:val="00621B56"/>
    <w:rsid w:val="006249A0"/>
    <w:rsid w:val="00626C5C"/>
    <w:rsid w:val="006347AF"/>
    <w:rsid w:val="00653978"/>
    <w:rsid w:val="00677D7A"/>
    <w:rsid w:val="00687B85"/>
    <w:rsid w:val="00694EF1"/>
    <w:rsid w:val="006A08AA"/>
    <w:rsid w:val="006A75DE"/>
    <w:rsid w:val="006B11C7"/>
    <w:rsid w:val="006C2301"/>
    <w:rsid w:val="006F5F78"/>
    <w:rsid w:val="007028E9"/>
    <w:rsid w:val="007174B7"/>
    <w:rsid w:val="00723153"/>
    <w:rsid w:val="00737744"/>
    <w:rsid w:val="00752ACF"/>
    <w:rsid w:val="0076605C"/>
    <w:rsid w:val="00770DB3"/>
    <w:rsid w:val="0077664A"/>
    <w:rsid w:val="007768AB"/>
    <w:rsid w:val="00777110"/>
    <w:rsid w:val="00784F67"/>
    <w:rsid w:val="007A53F2"/>
    <w:rsid w:val="007D2FB0"/>
    <w:rsid w:val="007D4E80"/>
    <w:rsid w:val="007E0E99"/>
    <w:rsid w:val="007E353E"/>
    <w:rsid w:val="00815759"/>
    <w:rsid w:val="00817CA4"/>
    <w:rsid w:val="00821DFF"/>
    <w:rsid w:val="00822565"/>
    <w:rsid w:val="008247E7"/>
    <w:rsid w:val="008309F3"/>
    <w:rsid w:val="008310A7"/>
    <w:rsid w:val="0083662F"/>
    <w:rsid w:val="0084050B"/>
    <w:rsid w:val="00860972"/>
    <w:rsid w:val="00864BFA"/>
    <w:rsid w:val="00864DEC"/>
    <w:rsid w:val="00871E57"/>
    <w:rsid w:val="00874C71"/>
    <w:rsid w:val="00896D85"/>
    <w:rsid w:val="00897D7D"/>
    <w:rsid w:val="008A2FF7"/>
    <w:rsid w:val="008A4997"/>
    <w:rsid w:val="008B397A"/>
    <w:rsid w:val="008B4A55"/>
    <w:rsid w:val="008C17E5"/>
    <w:rsid w:val="008D0B96"/>
    <w:rsid w:val="008D243A"/>
    <w:rsid w:val="009000E4"/>
    <w:rsid w:val="00921282"/>
    <w:rsid w:val="00926684"/>
    <w:rsid w:val="00930507"/>
    <w:rsid w:val="00931977"/>
    <w:rsid w:val="009376AC"/>
    <w:rsid w:val="009414AC"/>
    <w:rsid w:val="009441C3"/>
    <w:rsid w:val="00952BCD"/>
    <w:rsid w:val="00954BA7"/>
    <w:rsid w:val="009559CA"/>
    <w:rsid w:val="0097199C"/>
    <w:rsid w:val="00974AA5"/>
    <w:rsid w:val="009A3BA4"/>
    <w:rsid w:val="009B1741"/>
    <w:rsid w:val="009B7811"/>
    <w:rsid w:val="009C1F29"/>
    <w:rsid w:val="009D343B"/>
    <w:rsid w:val="009D696C"/>
    <w:rsid w:val="009D7968"/>
    <w:rsid w:val="009D7BBE"/>
    <w:rsid w:val="00A04EB5"/>
    <w:rsid w:val="00A06090"/>
    <w:rsid w:val="00A06688"/>
    <w:rsid w:val="00A1044F"/>
    <w:rsid w:val="00A2561C"/>
    <w:rsid w:val="00A32C0B"/>
    <w:rsid w:val="00A33B67"/>
    <w:rsid w:val="00A364D1"/>
    <w:rsid w:val="00A4204A"/>
    <w:rsid w:val="00A57835"/>
    <w:rsid w:val="00A618BF"/>
    <w:rsid w:val="00A676EF"/>
    <w:rsid w:val="00A70F0A"/>
    <w:rsid w:val="00A8598E"/>
    <w:rsid w:val="00A903EE"/>
    <w:rsid w:val="00A971B5"/>
    <w:rsid w:val="00AA3080"/>
    <w:rsid w:val="00AB13CA"/>
    <w:rsid w:val="00AB3F77"/>
    <w:rsid w:val="00AB4B79"/>
    <w:rsid w:val="00AC00CD"/>
    <w:rsid w:val="00AE0B3D"/>
    <w:rsid w:val="00AE28F2"/>
    <w:rsid w:val="00AE5157"/>
    <w:rsid w:val="00AE5CCC"/>
    <w:rsid w:val="00AF25C3"/>
    <w:rsid w:val="00AF6A77"/>
    <w:rsid w:val="00B01409"/>
    <w:rsid w:val="00B0386E"/>
    <w:rsid w:val="00B07339"/>
    <w:rsid w:val="00B177C9"/>
    <w:rsid w:val="00B21D3D"/>
    <w:rsid w:val="00B23A40"/>
    <w:rsid w:val="00B25952"/>
    <w:rsid w:val="00B324C7"/>
    <w:rsid w:val="00B34886"/>
    <w:rsid w:val="00B3512A"/>
    <w:rsid w:val="00B44CF2"/>
    <w:rsid w:val="00B52793"/>
    <w:rsid w:val="00B55DB9"/>
    <w:rsid w:val="00B57348"/>
    <w:rsid w:val="00B61A3F"/>
    <w:rsid w:val="00B74B90"/>
    <w:rsid w:val="00B90CD5"/>
    <w:rsid w:val="00BA7E2A"/>
    <w:rsid w:val="00BB4204"/>
    <w:rsid w:val="00BC1E72"/>
    <w:rsid w:val="00BC2332"/>
    <w:rsid w:val="00BD4D20"/>
    <w:rsid w:val="00BF1A2E"/>
    <w:rsid w:val="00C15308"/>
    <w:rsid w:val="00C2062B"/>
    <w:rsid w:val="00C21B3E"/>
    <w:rsid w:val="00C2355F"/>
    <w:rsid w:val="00C246E8"/>
    <w:rsid w:val="00C344E5"/>
    <w:rsid w:val="00C36EEF"/>
    <w:rsid w:val="00C4482F"/>
    <w:rsid w:val="00C4774E"/>
    <w:rsid w:val="00C54A32"/>
    <w:rsid w:val="00C54A73"/>
    <w:rsid w:val="00C64872"/>
    <w:rsid w:val="00C73608"/>
    <w:rsid w:val="00C742B7"/>
    <w:rsid w:val="00C77891"/>
    <w:rsid w:val="00C84538"/>
    <w:rsid w:val="00C9525D"/>
    <w:rsid w:val="00CA3556"/>
    <w:rsid w:val="00CB3980"/>
    <w:rsid w:val="00CB626C"/>
    <w:rsid w:val="00CB7EA7"/>
    <w:rsid w:val="00CC26ED"/>
    <w:rsid w:val="00CC72E6"/>
    <w:rsid w:val="00CC7358"/>
    <w:rsid w:val="00CD6DFC"/>
    <w:rsid w:val="00CE6FCF"/>
    <w:rsid w:val="00D04ABD"/>
    <w:rsid w:val="00D1572C"/>
    <w:rsid w:val="00D22F0A"/>
    <w:rsid w:val="00D55889"/>
    <w:rsid w:val="00D618D9"/>
    <w:rsid w:val="00D65FF6"/>
    <w:rsid w:val="00D672A0"/>
    <w:rsid w:val="00D67E17"/>
    <w:rsid w:val="00D70022"/>
    <w:rsid w:val="00D720B5"/>
    <w:rsid w:val="00D72CF8"/>
    <w:rsid w:val="00D83C79"/>
    <w:rsid w:val="00D92903"/>
    <w:rsid w:val="00D93C43"/>
    <w:rsid w:val="00DE11D8"/>
    <w:rsid w:val="00DE3BAB"/>
    <w:rsid w:val="00DE528E"/>
    <w:rsid w:val="00E16061"/>
    <w:rsid w:val="00E30B2A"/>
    <w:rsid w:val="00E34D30"/>
    <w:rsid w:val="00E375B6"/>
    <w:rsid w:val="00E37984"/>
    <w:rsid w:val="00E720D7"/>
    <w:rsid w:val="00E80823"/>
    <w:rsid w:val="00E85B31"/>
    <w:rsid w:val="00E91E2A"/>
    <w:rsid w:val="00E923CE"/>
    <w:rsid w:val="00EA1474"/>
    <w:rsid w:val="00EB3028"/>
    <w:rsid w:val="00EC2988"/>
    <w:rsid w:val="00ED2246"/>
    <w:rsid w:val="00ED253D"/>
    <w:rsid w:val="00EE5724"/>
    <w:rsid w:val="00EF0740"/>
    <w:rsid w:val="00EF7300"/>
    <w:rsid w:val="00F0214D"/>
    <w:rsid w:val="00F16DE2"/>
    <w:rsid w:val="00F26035"/>
    <w:rsid w:val="00F31A8A"/>
    <w:rsid w:val="00F346D8"/>
    <w:rsid w:val="00F43B6F"/>
    <w:rsid w:val="00F47E30"/>
    <w:rsid w:val="00F53ECC"/>
    <w:rsid w:val="00F6360A"/>
    <w:rsid w:val="00F7010F"/>
    <w:rsid w:val="00F71E58"/>
    <w:rsid w:val="00F75866"/>
    <w:rsid w:val="00F96C4D"/>
    <w:rsid w:val="00FC68ED"/>
    <w:rsid w:val="00FD5C2B"/>
    <w:rsid w:val="00FD7898"/>
    <w:rsid w:val="00FE39E7"/>
    <w:rsid w:val="00FE659E"/>
    <w:rsid w:val="00FE79E0"/>
    <w:rsid w:val="00FF2A1C"/>
    <w:rsid w:val="00FF314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CA5193A"/>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76011"/>
    <w:rPr>
      <w:rFonts w:ascii="Times New Roman" w:eastAsia="Times New Roman" w:hAnsi="Times New Roman" w:cs="Times New Roman"/>
    </w:rPr>
  </w:style>
  <w:style w:type="paragraph" w:styleId="Heading1">
    <w:name w:val="heading 1"/>
    <w:basedOn w:val="Normal"/>
    <w:next w:val="Normal"/>
    <w:link w:val="Heading1Char"/>
    <w:uiPriority w:val="9"/>
    <w:qFormat/>
    <w:rsid w:val="00F47E30"/>
    <w:pPr>
      <w:keepNext/>
      <w:numPr>
        <w:numId w:val="1"/>
      </w:numPr>
      <w:spacing w:before="240" w:after="320" w:line="360" w:lineRule="auto"/>
      <w:outlineLvl w:val="0"/>
    </w:pPr>
    <w:rPr>
      <w:bCs/>
      <w:caps/>
      <w:kern w:val="32"/>
      <w:sz w:val="32"/>
      <w:szCs w:val="32"/>
    </w:rPr>
  </w:style>
  <w:style w:type="paragraph" w:styleId="Heading2">
    <w:name w:val="heading 2"/>
    <w:basedOn w:val="Normal"/>
    <w:next w:val="Normal"/>
    <w:link w:val="Heading2Char"/>
    <w:qFormat/>
    <w:rsid w:val="00F47E30"/>
    <w:pPr>
      <w:keepNext/>
      <w:numPr>
        <w:ilvl w:val="1"/>
        <w:numId w:val="1"/>
      </w:numPr>
      <w:spacing w:before="240" w:after="240" w:line="360" w:lineRule="auto"/>
      <w:outlineLvl w:val="1"/>
    </w:pPr>
    <w:rPr>
      <w:rFonts w:cs="Arial"/>
      <w:bCs/>
      <w:iCs/>
      <w:smallCaps/>
      <w:sz w:val="28"/>
      <w:szCs w:val="28"/>
    </w:rPr>
  </w:style>
  <w:style w:type="paragraph" w:styleId="Heading4">
    <w:name w:val="heading 4"/>
    <w:basedOn w:val="Normal"/>
    <w:next w:val="Normal"/>
    <w:link w:val="Heading4Char"/>
    <w:qFormat/>
    <w:rsid w:val="00F47E30"/>
    <w:pPr>
      <w:keepNext/>
      <w:numPr>
        <w:ilvl w:val="3"/>
        <w:numId w:val="1"/>
      </w:numPr>
      <w:spacing w:before="240" w:after="60" w:line="360" w:lineRule="auto"/>
      <w:outlineLvl w:val="3"/>
    </w:pPr>
    <w:rPr>
      <w:bCs/>
      <w:sz w:val="22"/>
      <w:szCs w:val="28"/>
    </w:rPr>
  </w:style>
  <w:style w:type="paragraph" w:styleId="Heading5">
    <w:name w:val="heading 5"/>
    <w:basedOn w:val="Normal"/>
    <w:next w:val="Normal"/>
    <w:link w:val="Heading5Char"/>
    <w:qFormat/>
    <w:rsid w:val="00F47E30"/>
    <w:pPr>
      <w:numPr>
        <w:ilvl w:val="4"/>
        <w:numId w:val="1"/>
      </w:numPr>
      <w:spacing w:before="240" w:after="60"/>
      <w:outlineLvl w:val="4"/>
    </w:pPr>
    <w:rPr>
      <w:b/>
      <w:bCs/>
      <w:i/>
      <w:iCs/>
      <w:sz w:val="26"/>
      <w:szCs w:val="26"/>
    </w:rPr>
  </w:style>
  <w:style w:type="paragraph" w:styleId="Heading6">
    <w:name w:val="heading 6"/>
    <w:basedOn w:val="Normal"/>
    <w:next w:val="Normal"/>
    <w:link w:val="Heading6Char"/>
    <w:qFormat/>
    <w:rsid w:val="00F47E30"/>
    <w:pPr>
      <w:numPr>
        <w:ilvl w:val="5"/>
        <w:numId w:val="1"/>
      </w:numPr>
      <w:spacing w:before="240" w:after="60"/>
      <w:outlineLvl w:val="5"/>
    </w:pPr>
    <w:rPr>
      <w:b/>
      <w:bCs/>
      <w:sz w:val="22"/>
      <w:szCs w:val="22"/>
    </w:rPr>
  </w:style>
  <w:style w:type="paragraph" w:styleId="Heading7">
    <w:name w:val="heading 7"/>
    <w:basedOn w:val="Normal"/>
    <w:next w:val="Normal"/>
    <w:link w:val="Heading7Char"/>
    <w:qFormat/>
    <w:rsid w:val="00F47E30"/>
    <w:pPr>
      <w:numPr>
        <w:ilvl w:val="6"/>
        <w:numId w:val="1"/>
      </w:numPr>
      <w:spacing w:before="240" w:after="60"/>
      <w:outlineLvl w:val="6"/>
    </w:pPr>
  </w:style>
  <w:style w:type="paragraph" w:styleId="Heading8">
    <w:name w:val="heading 8"/>
    <w:basedOn w:val="Normal"/>
    <w:next w:val="Normal"/>
    <w:link w:val="Heading8Char"/>
    <w:qFormat/>
    <w:rsid w:val="00F47E30"/>
    <w:pPr>
      <w:numPr>
        <w:ilvl w:val="7"/>
        <w:numId w:val="1"/>
      </w:numPr>
      <w:spacing w:before="240" w:after="60"/>
      <w:outlineLvl w:val="7"/>
    </w:pPr>
    <w:rPr>
      <w:i/>
      <w:iCs/>
    </w:rPr>
  </w:style>
  <w:style w:type="paragraph" w:styleId="Heading9">
    <w:name w:val="heading 9"/>
    <w:basedOn w:val="Normal"/>
    <w:next w:val="Normal"/>
    <w:link w:val="Heading9Char"/>
    <w:qFormat/>
    <w:rsid w:val="00F47E30"/>
    <w:pPr>
      <w:numPr>
        <w:ilvl w:val="8"/>
        <w:numId w:val="1"/>
      </w:num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D1572C"/>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9414AC"/>
    <w:rPr>
      <w:sz w:val="18"/>
      <w:szCs w:val="18"/>
    </w:rPr>
  </w:style>
  <w:style w:type="paragraph" w:styleId="CommentText">
    <w:name w:val="annotation text"/>
    <w:basedOn w:val="Normal"/>
    <w:link w:val="CommentTextChar"/>
    <w:uiPriority w:val="99"/>
    <w:semiHidden/>
    <w:unhideWhenUsed/>
    <w:rsid w:val="009414AC"/>
    <w:rPr>
      <w:rFonts w:asciiTheme="minorHAnsi" w:eastAsiaTheme="minorHAnsi" w:hAnsiTheme="minorHAnsi" w:cstheme="minorBidi"/>
    </w:rPr>
  </w:style>
  <w:style w:type="character" w:customStyle="1" w:styleId="CommentTextChar">
    <w:name w:val="Comment Text Char"/>
    <w:basedOn w:val="DefaultParagraphFont"/>
    <w:link w:val="CommentText"/>
    <w:uiPriority w:val="99"/>
    <w:semiHidden/>
    <w:rsid w:val="009414AC"/>
  </w:style>
  <w:style w:type="paragraph" w:styleId="CommentSubject">
    <w:name w:val="annotation subject"/>
    <w:basedOn w:val="CommentText"/>
    <w:next w:val="CommentText"/>
    <w:link w:val="CommentSubjectChar"/>
    <w:uiPriority w:val="99"/>
    <w:semiHidden/>
    <w:unhideWhenUsed/>
    <w:rsid w:val="009414AC"/>
    <w:rPr>
      <w:b/>
      <w:bCs/>
      <w:sz w:val="20"/>
      <w:szCs w:val="20"/>
    </w:rPr>
  </w:style>
  <w:style w:type="character" w:customStyle="1" w:styleId="CommentSubjectChar">
    <w:name w:val="Comment Subject Char"/>
    <w:basedOn w:val="CommentTextChar"/>
    <w:link w:val="CommentSubject"/>
    <w:uiPriority w:val="99"/>
    <w:semiHidden/>
    <w:rsid w:val="009414AC"/>
    <w:rPr>
      <w:b/>
      <w:bCs/>
      <w:sz w:val="20"/>
      <w:szCs w:val="20"/>
    </w:rPr>
  </w:style>
  <w:style w:type="paragraph" w:styleId="BalloonText">
    <w:name w:val="Balloon Text"/>
    <w:basedOn w:val="Normal"/>
    <w:link w:val="BalloonTextChar"/>
    <w:uiPriority w:val="99"/>
    <w:semiHidden/>
    <w:unhideWhenUsed/>
    <w:rsid w:val="009414AC"/>
    <w:rPr>
      <w:rFonts w:eastAsiaTheme="minorHAnsi"/>
      <w:sz w:val="18"/>
      <w:szCs w:val="18"/>
    </w:rPr>
  </w:style>
  <w:style w:type="character" w:customStyle="1" w:styleId="BalloonTextChar">
    <w:name w:val="Balloon Text Char"/>
    <w:basedOn w:val="DefaultParagraphFont"/>
    <w:link w:val="BalloonText"/>
    <w:uiPriority w:val="99"/>
    <w:semiHidden/>
    <w:rsid w:val="009414AC"/>
    <w:rPr>
      <w:rFonts w:ascii="Times New Roman" w:hAnsi="Times New Roman" w:cs="Times New Roman"/>
      <w:sz w:val="18"/>
      <w:szCs w:val="18"/>
    </w:rPr>
  </w:style>
  <w:style w:type="table" w:styleId="GridTable1Light">
    <w:name w:val="Grid Table 1 Light"/>
    <w:basedOn w:val="TableNormal"/>
    <w:uiPriority w:val="46"/>
    <w:rsid w:val="00F47E30"/>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Header">
    <w:name w:val="header"/>
    <w:basedOn w:val="Normal"/>
    <w:link w:val="HeaderChar"/>
    <w:uiPriority w:val="99"/>
    <w:unhideWhenUsed/>
    <w:rsid w:val="00F47E30"/>
    <w:pPr>
      <w:tabs>
        <w:tab w:val="center" w:pos="4680"/>
        <w:tab w:val="right" w:pos="9360"/>
      </w:tabs>
    </w:pPr>
    <w:rPr>
      <w:rFonts w:asciiTheme="minorHAnsi" w:eastAsiaTheme="minorHAnsi" w:hAnsiTheme="minorHAnsi" w:cstheme="minorBidi"/>
    </w:rPr>
  </w:style>
  <w:style w:type="character" w:customStyle="1" w:styleId="HeaderChar">
    <w:name w:val="Header Char"/>
    <w:basedOn w:val="DefaultParagraphFont"/>
    <w:link w:val="Header"/>
    <w:uiPriority w:val="99"/>
    <w:rsid w:val="00F47E30"/>
  </w:style>
  <w:style w:type="paragraph" w:styleId="Footer">
    <w:name w:val="footer"/>
    <w:basedOn w:val="Normal"/>
    <w:link w:val="FooterChar"/>
    <w:uiPriority w:val="99"/>
    <w:unhideWhenUsed/>
    <w:rsid w:val="00F47E30"/>
    <w:pPr>
      <w:tabs>
        <w:tab w:val="center" w:pos="4680"/>
        <w:tab w:val="right" w:pos="9360"/>
      </w:tabs>
    </w:pPr>
    <w:rPr>
      <w:rFonts w:asciiTheme="minorHAnsi" w:eastAsiaTheme="minorHAnsi" w:hAnsiTheme="minorHAnsi" w:cstheme="minorBidi"/>
    </w:rPr>
  </w:style>
  <w:style w:type="character" w:customStyle="1" w:styleId="FooterChar">
    <w:name w:val="Footer Char"/>
    <w:basedOn w:val="DefaultParagraphFont"/>
    <w:link w:val="Footer"/>
    <w:uiPriority w:val="99"/>
    <w:rsid w:val="00F47E30"/>
  </w:style>
  <w:style w:type="character" w:customStyle="1" w:styleId="Heading1Char">
    <w:name w:val="Heading 1 Char"/>
    <w:basedOn w:val="DefaultParagraphFont"/>
    <w:link w:val="Heading1"/>
    <w:uiPriority w:val="9"/>
    <w:rsid w:val="00F47E30"/>
    <w:rPr>
      <w:rFonts w:ascii="Times New Roman" w:eastAsia="Times New Roman" w:hAnsi="Times New Roman" w:cs="Times New Roman"/>
      <w:bCs/>
      <w:caps/>
      <w:kern w:val="32"/>
      <w:sz w:val="32"/>
      <w:szCs w:val="32"/>
    </w:rPr>
  </w:style>
  <w:style w:type="character" w:customStyle="1" w:styleId="Heading2Char">
    <w:name w:val="Heading 2 Char"/>
    <w:basedOn w:val="DefaultParagraphFont"/>
    <w:link w:val="Heading2"/>
    <w:rsid w:val="00F47E30"/>
    <w:rPr>
      <w:rFonts w:ascii="Times New Roman" w:eastAsia="Times New Roman" w:hAnsi="Times New Roman" w:cs="Arial"/>
      <w:bCs/>
      <w:iCs/>
      <w:smallCaps/>
      <w:sz w:val="28"/>
      <w:szCs w:val="28"/>
    </w:rPr>
  </w:style>
  <w:style w:type="character" w:customStyle="1" w:styleId="Heading4Char">
    <w:name w:val="Heading 4 Char"/>
    <w:basedOn w:val="DefaultParagraphFont"/>
    <w:link w:val="Heading4"/>
    <w:rsid w:val="00F47E30"/>
    <w:rPr>
      <w:rFonts w:ascii="Times New Roman" w:eastAsia="Times New Roman" w:hAnsi="Times New Roman" w:cs="Times New Roman"/>
      <w:bCs/>
      <w:sz w:val="22"/>
      <w:szCs w:val="28"/>
    </w:rPr>
  </w:style>
  <w:style w:type="character" w:customStyle="1" w:styleId="Heading5Char">
    <w:name w:val="Heading 5 Char"/>
    <w:basedOn w:val="DefaultParagraphFont"/>
    <w:link w:val="Heading5"/>
    <w:rsid w:val="00F47E30"/>
    <w:rPr>
      <w:rFonts w:ascii="Times New Roman" w:eastAsia="Times New Roman" w:hAnsi="Times New Roman" w:cs="Times New Roman"/>
      <w:b/>
      <w:bCs/>
      <w:i/>
      <w:iCs/>
      <w:sz w:val="26"/>
      <w:szCs w:val="26"/>
    </w:rPr>
  </w:style>
  <w:style w:type="character" w:customStyle="1" w:styleId="Heading6Char">
    <w:name w:val="Heading 6 Char"/>
    <w:basedOn w:val="DefaultParagraphFont"/>
    <w:link w:val="Heading6"/>
    <w:rsid w:val="00F47E30"/>
    <w:rPr>
      <w:rFonts w:ascii="Times New Roman" w:eastAsia="Times New Roman" w:hAnsi="Times New Roman" w:cs="Times New Roman"/>
      <w:b/>
      <w:bCs/>
      <w:sz w:val="22"/>
      <w:szCs w:val="22"/>
    </w:rPr>
  </w:style>
  <w:style w:type="character" w:customStyle="1" w:styleId="Heading7Char">
    <w:name w:val="Heading 7 Char"/>
    <w:basedOn w:val="DefaultParagraphFont"/>
    <w:link w:val="Heading7"/>
    <w:rsid w:val="00F47E30"/>
    <w:rPr>
      <w:rFonts w:ascii="Times New Roman" w:eastAsia="Times New Roman" w:hAnsi="Times New Roman" w:cs="Times New Roman"/>
    </w:rPr>
  </w:style>
  <w:style w:type="character" w:customStyle="1" w:styleId="Heading8Char">
    <w:name w:val="Heading 8 Char"/>
    <w:basedOn w:val="DefaultParagraphFont"/>
    <w:link w:val="Heading8"/>
    <w:rsid w:val="00F47E30"/>
    <w:rPr>
      <w:rFonts w:ascii="Times New Roman" w:eastAsia="Times New Roman" w:hAnsi="Times New Roman" w:cs="Times New Roman"/>
      <w:i/>
      <w:iCs/>
    </w:rPr>
  </w:style>
  <w:style w:type="character" w:customStyle="1" w:styleId="Heading9Char">
    <w:name w:val="Heading 9 Char"/>
    <w:basedOn w:val="DefaultParagraphFont"/>
    <w:link w:val="Heading9"/>
    <w:rsid w:val="00F47E30"/>
    <w:rPr>
      <w:rFonts w:ascii="Arial" w:eastAsia="Times New Roman" w:hAnsi="Arial" w:cs="Arial"/>
      <w:sz w:val="22"/>
      <w:szCs w:val="22"/>
    </w:rPr>
  </w:style>
  <w:style w:type="paragraph" w:styleId="Caption">
    <w:name w:val="caption"/>
    <w:basedOn w:val="Normal"/>
    <w:next w:val="Normal"/>
    <w:uiPriority w:val="35"/>
    <w:qFormat/>
    <w:rsid w:val="00A70F0A"/>
    <w:pPr>
      <w:autoSpaceDE w:val="0"/>
      <w:autoSpaceDN w:val="0"/>
      <w:adjustRightInd w:val="0"/>
      <w:spacing w:line="360" w:lineRule="auto"/>
      <w:ind w:firstLine="360"/>
      <w:jc w:val="center"/>
    </w:pPr>
  </w:style>
  <w:style w:type="paragraph" w:customStyle="1" w:styleId="Normal1">
    <w:name w:val="Normal1"/>
    <w:rsid w:val="00344E13"/>
    <w:pPr>
      <w:widowControl w:val="0"/>
      <w:contextualSpacing/>
    </w:pPr>
    <w:rPr>
      <w:rFonts w:ascii="Times New Roman" w:eastAsia="Times New Roman" w:hAnsi="Times New Roman" w:cs="Times New Roman"/>
      <w:color w:val="000000"/>
      <w:lang w:eastAsia="ja-JP"/>
    </w:rPr>
  </w:style>
  <w:style w:type="character" w:styleId="PlaceholderText">
    <w:name w:val="Placeholder Text"/>
    <w:basedOn w:val="DefaultParagraphFont"/>
    <w:uiPriority w:val="99"/>
    <w:semiHidden/>
    <w:rsid w:val="00CB626C"/>
    <w:rPr>
      <w:color w:val="808080"/>
    </w:rPr>
  </w:style>
  <w:style w:type="table" w:styleId="PlainTable1">
    <w:name w:val="Plain Table 1"/>
    <w:basedOn w:val="TableNormal"/>
    <w:uiPriority w:val="41"/>
    <w:rsid w:val="00FE79E0"/>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GridTable1Light1">
    <w:name w:val="Grid Table 1 Light1"/>
    <w:basedOn w:val="TableNormal"/>
    <w:uiPriority w:val="46"/>
    <w:rsid w:val="00E720D7"/>
    <w:rPr>
      <w:rFonts w:ascii="Times New Roman" w:hAnsi="Times New Roman"/>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Title">
    <w:name w:val="Title"/>
    <w:basedOn w:val="Normal"/>
    <w:next w:val="Normal"/>
    <w:link w:val="TitleChar"/>
    <w:uiPriority w:val="10"/>
    <w:qFormat/>
    <w:rsid w:val="00F0214D"/>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0214D"/>
    <w:rPr>
      <w:rFonts w:asciiTheme="majorHAnsi" w:eastAsiaTheme="majorEastAsia" w:hAnsiTheme="majorHAnsi" w:cstheme="majorBidi"/>
      <w:spacing w:val="-10"/>
      <w:kern w:val="28"/>
      <w:sz w:val="56"/>
      <w:szCs w:val="56"/>
    </w:rPr>
  </w:style>
  <w:style w:type="paragraph" w:styleId="ListParagraph">
    <w:name w:val="List Paragraph"/>
    <w:basedOn w:val="Normal"/>
    <w:uiPriority w:val="34"/>
    <w:qFormat/>
    <w:rsid w:val="00874C71"/>
    <w:pPr>
      <w:ind w:left="720"/>
      <w:contextualSpacing/>
    </w:pPr>
    <w:rPr>
      <w:rFonts w:asciiTheme="minorHAnsi" w:eastAsiaTheme="minorHAnsi" w:hAnsiTheme="minorHAnsi" w:cstheme="minorBidi"/>
    </w:rPr>
  </w:style>
  <w:style w:type="paragraph" w:styleId="NormalWeb">
    <w:name w:val="Normal (Web)"/>
    <w:basedOn w:val="Normal"/>
    <w:uiPriority w:val="99"/>
    <w:rsid w:val="00F16DE2"/>
    <w:pPr>
      <w:spacing w:before="100" w:beforeAutospacing="1" w:after="100" w:afterAutospacing="1"/>
    </w:pPr>
  </w:style>
  <w:style w:type="paragraph" w:styleId="Revision">
    <w:name w:val="Revision"/>
    <w:hidden/>
    <w:uiPriority w:val="99"/>
    <w:semiHidden/>
    <w:rsid w:val="00EF0740"/>
  </w:style>
  <w:style w:type="character" w:styleId="Hyperlink">
    <w:name w:val="Hyperlink"/>
    <w:basedOn w:val="DefaultParagraphFont"/>
    <w:uiPriority w:val="99"/>
    <w:unhideWhenUsed/>
    <w:rsid w:val="00476011"/>
    <w:rPr>
      <w:color w:val="0000FF"/>
      <w:u w:val="single"/>
    </w:rPr>
  </w:style>
  <w:style w:type="character" w:styleId="UnresolvedMention">
    <w:name w:val="Unresolved Mention"/>
    <w:basedOn w:val="DefaultParagraphFont"/>
    <w:uiPriority w:val="99"/>
    <w:semiHidden/>
    <w:unhideWhenUsed/>
    <w:rsid w:val="00653978"/>
    <w:rPr>
      <w:color w:val="605E5C"/>
      <w:shd w:val="clear" w:color="auto" w:fill="E1DFDD"/>
    </w:rPr>
  </w:style>
  <w:style w:type="paragraph" w:styleId="Bibliography">
    <w:name w:val="Bibliography"/>
    <w:basedOn w:val="Normal"/>
    <w:next w:val="Normal"/>
    <w:uiPriority w:val="37"/>
    <w:unhideWhenUsed/>
    <w:rsid w:val="00B55DB9"/>
    <w:pPr>
      <w:ind w:left="720" w:hanging="7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6953162">
      <w:bodyDiv w:val="1"/>
      <w:marLeft w:val="0"/>
      <w:marRight w:val="0"/>
      <w:marTop w:val="0"/>
      <w:marBottom w:val="0"/>
      <w:divBdr>
        <w:top w:val="none" w:sz="0" w:space="0" w:color="auto"/>
        <w:left w:val="none" w:sz="0" w:space="0" w:color="auto"/>
        <w:bottom w:val="none" w:sz="0" w:space="0" w:color="auto"/>
        <w:right w:val="none" w:sz="0" w:space="0" w:color="auto"/>
      </w:divBdr>
    </w:div>
    <w:div w:id="331497215">
      <w:bodyDiv w:val="1"/>
      <w:marLeft w:val="0"/>
      <w:marRight w:val="0"/>
      <w:marTop w:val="0"/>
      <w:marBottom w:val="0"/>
      <w:divBdr>
        <w:top w:val="none" w:sz="0" w:space="0" w:color="auto"/>
        <w:left w:val="none" w:sz="0" w:space="0" w:color="auto"/>
        <w:bottom w:val="none" w:sz="0" w:space="0" w:color="auto"/>
        <w:right w:val="none" w:sz="0" w:space="0" w:color="auto"/>
      </w:divBdr>
    </w:div>
    <w:div w:id="332954447">
      <w:bodyDiv w:val="1"/>
      <w:marLeft w:val="0"/>
      <w:marRight w:val="0"/>
      <w:marTop w:val="0"/>
      <w:marBottom w:val="0"/>
      <w:divBdr>
        <w:top w:val="none" w:sz="0" w:space="0" w:color="auto"/>
        <w:left w:val="none" w:sz="0" w:space="0" w:color="auto"/>
        <w:bottom w:val="none" w:sz="0" w:space="0" w:color="auto"/>
        <w:right w:val="none" w:sz="0" w:space="0" w:color="auto"/>
      </w:divBdr>
    </w:div>
    <w:div w:id="421994088">
      <w:bodyDiv w:val="1"/>
      <w:marLeft w:val="0"/>
      <w:marRight w:val="0"/>
      <w:marTop w:val="0"/>
      <w:marBottom w:val="0"/>
      <w:divBdr>
        <w:top w:val="none" w:sz="0" w:space="0" w:color="auto"/>
        <w:left w:val="none" w:sz="0" w:space="0" w:color="auto"/>
        <w:bottom w:val="none" w:sz="0" w:space="0" w:color="auto"/>
        <w:right w:val="none" w:sz="0" w:space="0" w:color="auto"/>
      </w:divBdr>
    </w:div>
    <w:div w:id="637103720">
      <w:bodyDiv w:val="1"/>
      <w:marLeft w:val="0"/>
      <w:marRight w:val="0"/>
      <w:marTop w:val="0"/>
      <w:marBottom w:val="0"/>
      <w:divBdr>
        <w:top w:val="none" w:sz="0" w:space="0" w:color="auto"/>
        <w:left w:val="none" w:sz="0" w:space="0" w:color="auto"/>
        <w:bottom w:val="none" w:sz="0" w:space="0" w:color="auto"/>
        <w:right w:val="none" w:sz="0" w:space="0" w:color="auto"/>
      </w:divBdr>
    </w:div>
    <w:div w:id="684330424">
      <w:bodyDiv w:val="1"/>
      <w:marLeft w:val="0"/>
      <w:marRight w:val="0"/>
      <w:marTop w:val="0"/>
      <w:marBottom w:val="0"/>
      <w:divBdr>
        <w:top w:val="none" w:sz="0" w:space="0" w:color="auto"/>
        <w:left w:val="none" w:sz="0" w:space="0" w:color="auto"/>
        <w:bottom w:val="none" w:sz="0" w:space="0" w:color="auto"/>
        <w:right w:val="none" w:sz="0" w:space="0" w:color="auto"/>
      </w:divBdr>
    </w:div>
    <w:div w:id="742919577">
      <w:bodyDiv w:val="1"/>
      <w:marLeft w:val="0"/>
      <w:marRight w:val="0"/>
      <w:marTop w:val="0"/>
      <w:marBottom w:val="0"/>
      <w:divBdr>
        <w:top w:val="none" w:sz="0" w:space="0" w:color="auto"/>
        <w:left w:val="none" w:sz="0" w:space="0" w:color="auto"/>
        <w:bottom w:val="none" w:sz="0" w:space="0" w:color="auto"/>
        <w:right w:val="none" w:sz="0" w:space="0" w:color="auto"/>
      </w:divBdr>
    </w:div>
    <w:div w:id="746224445">
      <w:bodyDiv w:val="1"/>
      <w:marLeft w:val="0"/>
      <w:marRight w:val="0"/>
      <w:marTop w:val="0"/>
      <w:marBottom w:val="0"/>
      <w:divBdr>
        <w:top w:val="none" w:sz="0" w:space="0" w:color="auto"/>
        <w:left w:val="none" w:sz="0" w:space="0" w:color="auto"/>
        <w:bottom w:val="none" w:sz="0" w:space="0" w:color="auto"/>
        <w:right w:val="none" w:sz="0" w:space="0" w:color="auto"/>
      </w:divBdr>
    </w:div>
    <w:div w:id="1088307839">
      <w:bodyDiv w:val="1"/>
      <w:marLeft w:val="0"/>
      <w:marRight w:val="0"/>
      <w:marTop w:val="0"/>
      <w:marBottom w:val="0"/>
      <w:divBdr>
        <w:top w:val="none" w:sz="0" w:space="0" w:color="auto"/>
        <w:left w:val="none" w:sz="0" w:space="0" w:color="auto"/>
        <w:bottom w:val="none" w:sz="0" w:space="0" w:color="auto"/>
        <w:right w:val="none" w:sz="0" w:space="0" w:color="auto"/>
      </w:divBdr>
    </w:div>
    <w:div w:id="1093623590">
      <w:bodyDiv w:val="1"/>
      <w:marLeft w:val="0"/>
      <w:marRight w:val="0"/>
      <w:marTop w:val="0"/>
      <w:marBottom w:val="0"/>
      <w:divBdr>
        <w:top w:val="none" w:sz="0" w:space="0" w:color="auto"/>
        <w:left w:val="none" w:sz="0" w:space="0" w:color="auto"/>
        <w:bottom w:val="none" w:sz="0" w:space="0" w:color="auto"/>
        <w:right w:val="none" w:sz="0" w:space="0" w:color="auto"/>
      </w:divBdr>
    </w:div>
    <w:div w:id="1120030585">
      <w:bodyDiv w:val="1"/>
      <w:marLeft w:val="0"/>
      <w:marRight w:val="0"/>
      <w:marTop w:val="0"/>
      <w:marBottom w:val="0"/>
      <w:divBdr>
        <w:top w:val="none" w:sz="0" w:space="0" w:color="auto"/>
        <w:left w:val="none" w:sz="0" w:space="0" w:color="auto"/>
        <w:bottom w:val="none" w:sz="0" w:space="0" w:color="auto"/>
        <w:right w:val="none" w:sz="0" w:space="0" w:color="auto"/>
      </w:divBdr>
    </w:div>
    <w:div w:id="1234316995">
      <w:bodyDiv w:val="1"/>
      <w:marLeft w:val="0"/>
      <w:marRight w:val="0"/>
      <w:marTop w:val="0"/>
      <w:marBottom w:val="0"/>
      <w:divBdr>
        <w:top w:val="none" w:sz="0" w:space="0" w:color="auto"/>
        <w:left w:val="none" w:sz="0" w:space="0" w:color="auto"/>
        <w:bottom w:val="none" w:sz="0" w:space="0" w:color="auto"/>
        <w:right w:val="none" w:sz="0" w:space="0" w:color="auto"/>
      </w:divBdr>
    </w:div>
    <w:div w:id="1489636336">
      <w:bodyDiv w:val="1"/>
      <w:marLeft w:val="0"/>
      <w:marRight w:val="0"/>
      <w:marTop w:val="0"/>
      <w:marBottom w:val="0"/>
      <w:divBdr>
        <w:top w:val="none" w:sz="0" w:space="0" w:color="auto"/>
        <w:left w:val="none" w:sz="0" w:space="0" w:color="auto"/>
        <w:bottom w:val="none" w:sz="0" w:space="0" w:color="auto"/>
        <w:right w:val="none" w:sz="0" w:space="0" w:color="auto"/>
      </w:divBdr>
    </w:div>
    <w:div w:id="1524857760">
      <w:bodyDiv w:val="1"/>
      <w:marLeft w:val="0"/>
      <w:marRight w:val="0"/>
      <w:marTop w:val="0"/>
      <w:marBottom w:val="0"/>
      <w:divBdr>
        <w:top w:val="none" w:sz="0" w:space="0" w:color="auto"/>
        <w:left w:val="none" w:sz="0" w:space="0" w:color="auto"/>
        <w:bottom w:val="none" w:sz="0" w:space="0" w:color="auto"/>
        <w:right w:val="none" w:sz="0" w:space="0" w:color="auto"/>
      </w:divBdr>
    </w:div>
    <w:div w:id="1538421811">
      <w:bodyDiv w:val="1"/>
      <w:marLeft w:val="0"/>
      <w:marRight w:val="0"/>
      <w:marTop w:val="0"/>
      <w:marBottom w:val="0"/>
      <w:divBdr>
        <w:top w:val="none" w:sz="0" w:space="0" w:color="auto"/>
        <w:left w:val="none" w:sz="0" w:space="0" w:color="auto"/>
        <w:bottom w:val="none" w:sz="0" w:space="0" w:color="auto"/>
        <w:right w:val="none" w:sz="0" w:space="0" w:color="auto"/>
      </w:divBdr>
    </w:div>
    <w:div w:id="1551722250">
      <w:bodyDiv w:val="1"/>
      <w:marLeft w:val="0"/>
      <w:marRight w:val="0"/>
      <w:marTop w:val="0"/>
      <w:marBottom w:val="0"/>
      <w:divBdr>
        <w:top w:val="none" w:sz="0" w:space="0" w:color="auto"/>
        <w:left w:val="none" w:sz="0" w:space="0" w:color="auto"/>
        <w:bottom w:val="none" w:sz="0" w:space="0" w:color="auto"/>
        <w:right w:val="none" w:sz="0" w:space="0" w:color="auto"/>
      </w:divBdr>
    </w:div>
    <w:div w:id="1567106168">
      <w:bodyDiv w:val="1"/>
      <w:marLeft w:val="0"/>
      <w:marRight w:val="0"/>
      <w:marTop w:val="0"/>
      <w:marBottom w:val="0"/>
      <w:divBdr>
        <w:top w:val="none" w:sz="0" w:space="0" w:color="auto"/>
        <w:left w:val="none" w:sz="0" w:space="0" w:color="auto"/>
        <w:bottom w:val="none" w:sz="0" w:space="0" w:color="auto"/>
        <w:right w:val="none" w:sz="0" w:space="0" w:color="auto"/>
      </w:divBdr>
    </w:div>
    <w:div w:id="1766002567">
      <w:bodyDiv w:val="1"/>
      <w:marLeft w:val="0"/>
      <w:marRight w:val="0"/>
      <w:marTop w:val="0"/>
      <w:marBottom w:val="0"/>
      <w:divBdr>
        <w:top w:val="none" w:sz="0" w:space="0" w:color="auto"/>
        <w:left w:val="none" w:sz="0" w:space="0" w:color="auto"/>
        <w:bottom w:val="none" w:sz="0" w:space="0" w:color="auto"/>
        <w:right w:val="none" w:sz="0" w:space="0" w:color="auto"/>
      </w:divBdr>
    </w:div>
    <w:div w:id="1987542026">
      <w:bodyDiv w:val="1"/>
      <w:marLeft w:val="0"/>
      <w:marRight w:val="0"/>
      <w:marTop w:val="0"/>
      <w:marBottom w:val="0"/>
      <w:divBdr>
        <w:top w:val="none" w:sz="0" w:space="0" w:color="auto"/>
        <w:left w:val="none" w:sz="0" w:space="0" w:color="auto"/>
        <w:bottom w:val="none" w:sz="0" w:space="0" w:color="auto"/>
        <w:right w:val="none" w:sz="0" w:space="0" w:color="auto"/>
      </w:divBdr>
    </w:div>
    <w:div w:id="205010695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github.com/mcsiple/sardine-anchovy" TargetMode="External"/><Relationship Id="rId13" Type="http://schemas.openxmlformats.org/officeDocument/2006/relationships/image" Target="media/image4.tiff"/><Relationship Id="rId18" Type="http://schemas.openxmlformats.org/officeDocument/2006/relationships/image" Target="media/image9.tiff"/><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image" Target="media/image3.tiff"/><Relationship Id="rId17" Type="http://schemas.openxmlformats.org/officeDocument/2006/relationships/image" Target="media/image8.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tiff"/><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10" Type="http://schemas.openxmlformats.org/officeDocument/2006/relationships/image" Target="media/image1.png"/><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tiff"/><Relationship Id="rId22" Type="http://schemas.openxmlformats.org/officeDocument/2006/relationships/image" Target="media/image1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1D506F9-CDE9-264D-9A05-E6592C33C3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74</TotalTime>
  <Pages>25</Pages>
  <Words>5993</Words>
  <Characters>34165</Characters>
  <Application>Microsoft Office Word</Application>
  <DocSecurity>0</DocSecurity>
  <Lines>284</Lines>
  <Paragraphs>80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40078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Margaret C. Siple</dc:creator>
  <cp:keywords/>
  <dc:description/>
  <cp:lastModifiedBy>Margaret C. Siple</cp:lastModifiedBy>
  <cp:revision>10</cp:revision>
  <dcterms:created xsi:type="dcterms:W3CDTF">2020-02-20T23:23:00Z</dcterms:created>
  <dcterms:modified xsi:type="dcterms:W3CDTF">2020-02-22T00:20:00Z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zotero-version="5.0.82"&gt;&lt;session id="KhkPyY2E"/&gt;&lt;style id="http://www.zotero.org/styles/fisheries-research" hasBibliography="1" bibliographyStyleHasBeenSet="1"/&gt;&lt;prefs&gt;&lt;pref name="fieldType" value="Field"/&gt;&lt;pref name="automaticJourn</vt:lpwstr>
  </property>
  <property fmtid="{D5CDD505-2E9C-101B-9397-08002B2CF9AE}" pid="3" name="ZOTERO_PREF_2">
    <vt:lpwstr>alAbbreviations" value="true"/&gt;&lt;/prefs&gt;&lt;/data&gt;</vt:lpwstr>
  </property>
</Properties>
</file>