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4D4B" w14:textId="77777777" w:rsidR="001A2F9F" w:rsidRPr="00783F81" w:rsidRDefault="001A2F9F" w:rsidP="001A2F9F">
      <w:pPr>
        <w:snapToGrid w:val="0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AU"/>
        </w:rPr>
      </w:pPr>
      <w:r w:rsidRPr="00783F81">
        <w:rPr>
          <w:rFonts w:ascii="Times New Roman" w:hAnsi="Times New Roman"/>
          <w:b/>
          <w:sz w:val="24"/>
          <w:szCs w:val="24"/>
          <w:lang w:val="en-AU"/>
        </w:rPr>
        <w:t>Electronic Supplementary Material</w:t>
      </w:r>
    </w:p>
    <w:p w14:paraId="4E410033" w14:textId="77777777" w:rsidR="001A2F9F" w:rsidRPr="001968CA" w:rsidRDefault="001A2F9F" w:rsidP="001968CA">
      <w:pPr>
        <w:snapToGrid w:val="0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AU"/>
        </w:rPr>
      </w:pPr>
      <w:r w:rsidRPr="001968CA">
        <w:rPr>
          <w:rFonts w:ascii="Times New Roman" w:hAnsi="Times New Roman"/>
          <w:b/>
          <w:sz w:val="24"/>
          <w:szCs w:val="24"/>
          <w:lang w:val="en-AU"/>
        </w:rPr>
        <w:t>ESM-Methods</w:t>
      </w:r>
    </w:p>
    <w:p w14:paraId="2EB18915" w14:textId="77777777" w:rsidR="00B7091F" w:rsidRPr="001968CA" w:rsidRDefault="001A2F9F" w:rsidP="00D1459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AU"/>
        </w:rPr>
      </w:pPr>
      <w:r w:rsidRPr="001968CA">
        <w:rPr>
          <w:rFonts w:ascii="Times New Roman" w:hAnsi="Times New Roman" w:cs="Times New Roman"/>
          <w:i/>
          <w:sz w:val="24"/>
          <w:szCs w:val="24"/>
          <w:lang w:val="en-AU"/>
        </w:rPr>
        <w:t xml:space="preserve">Telomere length </w:t>
      </w:r>
      <w:r w:rsidR="00D10EFD" w:rsidRPr="001968CA">
        <w:rPr>
          <w:rFonts w:ascii="Times New Roman" w:hAnsi="Times New Roman" w:cs="Times New Roman"/>
          <w:i/>
          <w:sz w:val="24"/>
          <w:szCs w:val="24"/>
          <w:lang w:val="en-AU"/>
        </w:rPr>
        <w:t>assays</w:t>
      </w:r>
    </w:p>
    <w:p w14:paraId="6BE4BB53" w14:textId="44645CF3" w:rsidR="001968CA" w:rsidRPr="001968CA" w:rsidRDefault="00D10EFD" w:rsidP="00D145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8CA">
        <w:rPr>
          <w:rFonts w:ascii="Times New Roman" w:hAnsi="Times New Roman" w:cs="Times New Roman"/>
          <w:sz w:val="24"/>
          <w:szCs w:val="24"/>
          <w:lang w:val="en-AU"/>
        </w:rPr>
        <w:t>We used qPCR methods</w:t>
      </w:r>
      <w:r w:rsidR="003E6AE7">
        <w:rPr>
          <w:rFonts w:ascii="Times New Roman" w:hAnsi="Times New Roman" w:cs="Times New Roman"/>
          <w:sz w:val="24"/>
          <w:szCs w:val="24"/>
          <w:lang w:val="en-AU"/>
        </w:rPr>
        <w:t xml:space="preserve"> to quantify relative telomere length</w:t>
      </w:r>
      <w:r w:rsidR="00557841">
        <w:rPr>
          <w:rFonts w:ascii="Times New Roman" w:hAnsi="Times New Roman" w:cs="Times New Roman"/>
          <w:sz w:val="24"/>
          <w:szCs w:val="24"/>
          <w:lang w:val="en-AU"/>
        </w:rPr>
        <w:t xml:space="preserve"> (TL)</w:t>
      </w:r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. DNA was extracted and purified using a </w:t>
      </w:r>
      <w:proofErr w:type="spellStart"/>
      <w:r w:rsidRPr="001968CA">
        <w:rPr>
          <w:rFonts w:ascii="Times New Roman" w:hAnsi="Times New Roman" w:cs="Times New Roman"/>
          <w:sz w:val="24"/>
          <w:szCs w:val="24"/>
          <w:lang w:val="en-AU"/>
        </w:rPr>
        <w:t>DNeasy</w:t>
      </w:r>
      <w:proofErr w:type="spellEnd"/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 blood and tissue kit (</w:t>
      </w:r>
      <w:proofErr w:type="spellStart"/>
      <w:r w:rsidRPr="001968CA">
        <w:rPr>
          <w:rFonts w:ascii="Times New Roman" w:hAnsi="Times New Roman" w:cs="Times New Roman"/>
          <w:sz w:val="24"/>
          <w:szCs w:val="24"/>
          <w:lang w:val="en-AU"/>
        </w:rPr>
        <w:t>Qiagen</w:t>
      </w:r>
      <w:proofErr w:type="spellEnd"/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). 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Following extraction, </w:t>
      </w:r>
      <w:r w:rsidR="001968CA"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we used a </w:t>
      </w:r>
      <w:proofErr w:type="spellStart"/>
      <w:r w:rsidR="001968CA" w:rsidRPr="001968CA">
        <w:rPr>
          <w:rFonts w:ascii="Times New Roman" w:hAnsi="Times New Roman" w:cs="Times New Roman"/>
          <w:sz w:val="24"/>
          <w:szCs w:val="24"/>
          <w:lang w:val="en-AU"/>
        </w:rPr>
        <w:t>Nanodrop</w:t>
      </w:r>
      <w:proofErr w:type="spellEnd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to check and confirm that all DNA samples were appropriate for qPCR analyses regarding the DNA c</w:t>
      </w:r>
      <w:proofErr w:type="spellStart"/>
      <w:r w:rsidRPr="001968CA">
        <w:rPr>
          <w:rFonts w:ascii="Times New Roman" w:hAnsi="Times New Roman" w:cs="Times New Roman"/>
          <w:sz w:val="24"/>
          <w:szCs w:val="24"/>
          <w:lang w:val="en-AU"/>
        </w:rPr>
        <w:t>oncentration</w:t>
      </w:r>
      <w:proofErr w:type="spellEnd"/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968CA"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(always &gt; 60 </w:t>
      </w:r>
      <w:proofErr w:type="spellStart"/>
      <w:r w:rsidR="001968CA" w:rsidRPr="001968CA">
        <w:rPr>
          <w:rFonts w:ascii="Times New Roman" w:hAnsi="Times New Roman" w:cs="Times New Roman"/>
          <w:sz w:val="24"/>
          <w:szCs w:val="24"/>
          <w:lang w:val="en-AU"/>
        </w:rPr>
        <w:t>ng.mL</w:t>
      </w:r>
      <w:proofErr w:type="spellEnd"/>
      <w:r w:rsidR="001968CA" w:rsidRPr="001968CA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-1</w:t>
      </w:r>
      <w:r w:rsidR="001968CA"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and integrity </w:t>
      </w:r>
      <w:r w:rsidR="001968CA" w:rsidRPr="001968CA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260/280 ratios: min: 1.87, max: 1.97; 260/230 ratios: always &gt; 1.9)</w:t>
      </w:r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proofErr w:type="spellStart"/>
      <w:r w:rsidRPr="001968CA">
        <w:rPr>
          <w:rFonts w:ascii="Times New Roman" w:hAnsi="Times New Roman" w:cs="Times New Roman"/>
          <w:sz w:val="24"/>
          <w:szCs w:val="24"/>
          <w:lang w:val="en-AU"/>
        </w:rPr>
        <w:t>Telomeric</w:t>
      </w:r>
      <w:proofErr w:type="spellEnd"/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 DNA (TEL) and a reference gene (</w:t>
      </w:r>
      <w:proofErr w:type="spellStart"/>
      <w:r w:rsidRPr="001968CA">
        <w:rPr>
          <w:rFonts w:ascii="Times New Roman" w:hAnsi="Times New Roman" w:cs="Times New Roman"/>
          <w:sz w:val="24"/>
          <w:szCs w:val="24"/>
          <w:lang w:val="en-AU"/>
        </w:rPr>
        <w:t>RAG1</w:t>
      </w:r>
      <w:proofErr w:type="spellEnd"/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) were amplified respectively by running 3 plates and standardised to 5 ng of lizard DNA in each well. </w:t>
      </w:r>
      <w:proofErr w:type="spellStart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RAG1</w:t>
      </w:r>
      <w:proofErr w:type="spellEnd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was selected as a control gene because it is known to be a reliable single copy gene, which has been </w:t>
      </w:r>
      <w:r w:rsidR="00BA1C8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BA1C8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successfully 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to measure </w:t>
      </w:r>
      <w:r w:rsidR="003E6AE7">
        <w:rPr>
          <w:rFonts w:ascii="Times New Roman" w:hAnsi="Times New Roman" w:cs="Times New Roman"/>
          <w:sz w:val="24"/>
          <w:szCs w:val="24"/>
          <w:lang w:val="en-US"/>
        </w:rPr>
        <w:t>telomere to single copy gene (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T/S</w:t>
      </w:r>
      <w:r w:rsidR="003E6A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ratio and </w:t>
      </w:r>
      <w:r w:rsidR="003E6AE7">
        <w:rPr>
          <w:rFonts w:ascii="Times New Roman" w:hAnsi="Times New Roman" w:cs="Times New Roman"/>
          <w:sz w:val="24"/>
          <w:szCs w:val="24"/>
          <w:lang w:val="en-US"/>
        </w:rPr>
        <w:t xml:space="preserve">relative </w:t>
      </w:r>
      <w:r w:rsidR="00557841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in lizards (see </w:t>
      </w:r>
      <w:r w:rsidR="00D14595">
        <w:rPr>
          <w:rFonts w:ascii="Times New Roman" w:hAnsi="Times New Roman" w:cs="Times New Roman"/>
          <w:sz w:val="24"/>
          <w:szCs w:val="24"/>
          <w:lang w:val="en-US"/>
        </w:rPr>
        <w:t>[19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] in the main manuscript). The average </w:t>
      </w:r>
      <w:r w:rsidR="00557841">
        <w:rPr>
          <w:rFonts w:ascii="Times New Roman" w:hAnsi="Times New Roman" w:cs="Times New Roman"/>
          <w:sz w:val="24"/>
          <w:szCs w:val="24"/>
          <w:lang w:val="en-US"/>
        </w:rPr>
        <w:t>cycle threshold</w:t>
      </w:r>
      <w:r w:rsidR="00557841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8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55784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value and the intra population </w:t>
      </w:r>
      <w:r w:rsidR="00BA1C8A">
        <w:rPr>
          <w:rFonts w:ascii="Times New Roman" w:hAnsi="Times New Roman" w:cs="Times New Roman"/>
          <w:sz w:val="24"/>
          <w:szCs w:val="24"/>
          <w:lang w:val="en-US"/>
        </w:rPr>
        <w:t>coefficient of variation (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BA1C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in Ct values were respectively 22.06 cycles and 3.01% for </w:t>
      </w:r>
      <w:proofErr w:type="spellStart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RAG1</w:t>
      </w:r>
      <w:proofErr w:type="spellEnd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Efficiencies averaged respectively 101.00 ± 1.83% (Mean ± SE) and 98.00 ± 3.61% for </w:t>
      </w:r>
      <w:proofErr w:type="spellStart"/>
      <w:r w:rsidRPr="001968CA">
        <w:rPr>
          <w:rFonts w:ascii="Times New Roman" w:hAnsi="Times New Roman" w:cs="Times New Roman"/>
          <w:sz w:val="24"/>
          <w:szCs w:val="24"/>
          <w:lang w:val="en-AU"/>
        </w:rPr>
        <w:t>RAG1</w:t>
      </w:r>
      <w:proofErr w:type="spellEnd"/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 and TEL. 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>For each individual, w</w:t>
      </w:r>
      <w:r w:rsidR="00150503">
        <w:rPr>
          <w:rFonts w:ascii="Times New Roman" w:hAnsi="Times New Roman" w:cs="Times New Roman"/>
          <w:sz w:val="24"/>
          <w:szCs w:val="24"/>
          <w:lang w:val="en-AU"/>
        </w:rPr>
        <w:t xml:space="preserve">e 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>assessed</w:t>
      </w:r>
      <w:r w:rsidR="00150503">
        <w:rPr>
          <w:rFonts w:ascii="Times New Roman" w:hAnsi="Times New Roman" w:cs="Times New Roman"/>
          <w:sz w:val="24"/>
          <w:szCs w:val="24"/>
          <w:lang w:val="en-AU"/>
        </w:rPr>
        <w:t xml:space="preserve"> the two 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TL </w:t>
      </w:r>
      <w:r w:rsidR="00F839A7">
        <w:rPr>
          <w:rFonts w:ascii="Times New Roman" w:hAnsi="Times New Roman" w:cs="Times New Roman"/>
          <w:sz w:val="24"/>
          <w:szCs w:val="24"/>
          <w:lang w:val="en-AU"/>
        </w:rPr>
        <w:t xml:space="preserve">measures 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 xml:space="preserve">at </w:t>
      </w:r>
      <w:r w:rsidR="00150503">
        <w:rPr>
          <w:rFonts w:ascii="Times New Roman" w:hAnsi="Times New Roman" w:cs="Times New Roman"/>
          <w:sz w:val="24"/>
          <w:szCs w:val="24"/>
          <w:lang w:val="en-AU"/>
        </w:rPr>
        <w:t xml:space="preserve">day 0 and 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 xml:space="preserve">at </w:t>
      </w:r>
      <w:r w:rsidR="00150503">
        <w:rPr>
          <w:rFonts w:ascii="Times New Roman" w:hAnsi="Times New Roman" w:cs="Times New Roman"/>
          <w:sz w:val="24"/>
          <w:szCs w:val="24"/>
          <w:lang w:val="en-AU"/>
        </w:rPr>
        <w:t xml:space="preserve">day 96 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>in the same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 xml:space="preserve"> plates, 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 xml:space="preserve">we </w:t>
      </w:r>
      <w:r w:rsidR="00150503">
        <w:rPr>
          <w:rFonts w:ascii="Times New Roman" w:hAnsi="Times New Roman" w:cs="Times New Roman"/>
          <w:sz w:val="24"/>
          <w:szCs w:val="24"/>
          <w:lang w:val="en-AU"/>
        </w:rPr>
        <w:t>found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61B04">
        <w:rPr>
          <w:rFonts w:ascii="Times New Roman" w:hAnsi="Times New Roman" w:cs="Times New Roman"/>
          <w:sz w:val="24"/>
          <w:szCs w:val="24"/>
          <w:lang w:val="en-AU"/>
        </w:rPr>
        <w:t xml:space="preserve">marginal 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repeatability </w:t>
      </w:r>
      <w:r w:rsidR="00AB5462">
        <w:rPr>
          <w:rFonts w:ascii="Times New Roman" w:hAnsi="Times New Roman" w:cs="Times New Roman"/>
          <w:sz w:val="24"/>
          <w:szCs w:val="24"/>
          <w:lang w:val="en-AU"/>
        </w:rPr>
        <w:t>in TL</w:t>
      </w:r>
      <w:r w:rsidR="0015050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>between sampling session</w:t>
      </w:r>
      <w:r w:rsidR="00361B04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spellStart"/>
      <w:r w:rsidR="00535F56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>ntraclass</w:t>
      </w:r>
      <w:proofErr w:type="spellEnd"/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orrelation 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>oefficient ± 95% confiden</w:t>
      </w:r>
      <w:r w:rsidR="00535F56">
        <w:rPr>
          <w:rFonts w:ascii="Times New Roman" w:hAnsi="Times New Roman" w:cs="Times New Roman"/>
          <w:sz w:val="24"/>
          <w:szCs w:val="24"/>
          <w:lang w:val="en-AU"/>
        </w:rPr>
        <w:t>ce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 interval: 20.0 ± 27.2%</w:t>
      </w:r>
      <w:r w:rsidR="00361B04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361B04">
        <w:rPr>
          <w:rFonts w:ascii="Times New Roman" w:hAnsi="Times New Roman" w:cs="Times New Roman"/>
          <w:sz w:val="24"/>
          <w:szCs w:val="24"/>
          <w:lang w:val="en-AU"/>
        </w:rPr>
        <w:t>F</w:t>
      </w:r>
      <w:r w:rsidR="00361B04" w:rsidRPr="00361B04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47</w:t>
      </w:r>
      <w:proofErr w:type="gramStart"/>
      <w:r w:rsidR="00361B04" w:rsidRPr="00361B04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,48</w:t>
      </w:r>
      <w:proofErr w:type="spellEnd"/>
      <w:proofErr w:type="gramEnd"/>
      <w:r w:rsidR="00361B04" w:rsidRPr="00361B04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 xml:space="preserve"> </w:t>
      </w:r>
      <w:r w:rsidR="00361B04">
        <w:rPr>
          <w:rFonts w:ascii="Times New Roman" w:hAnsi="Times New Roman" w:cs="Times New Roman"/>
          <w:sz w:val="24"/>
          <w:szCs w:val="24"/>
          <w:lang w:val="en-AU"/>
        </w:rPr>
        <w:t>= 1.5, p = 0.083</w:t>
      </w:r>
      <w:r w:rsidR="00142C2A">
        <w:rPr>
          <w:rFonts w:ascii="Times New Roman" w:hAnsi="Times New Roman" w:cs="Times New Roman"/>
          <w:sz w:val="24"/>
          <w:szCs w:val="24"/>
          <w:lang w:val="en-AU"/>
        </w:rPr>
        <w:t xml:space="preserve">). </w:t>
      </w:r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A common sample was run on all plates and the inter-plate CVs were 5.22% and 2.46% respectively for </w:t>
      </w:r>
      <w:proofErr w:type="spellStart"/>
      <w:r w:rsidRPr="001968CA">
        <w:rPr>
          <w:rFonts w:ascii="Times New Roman" w:hAnsi="Times New Roman" w:cs="Times New Roman"/>
          <w:sz w:val="24"/>
          <w:szCs w:val="24"/>
          <w:lang w:val="en-AU"/>
        </w:rPr>
        <w:t>RAG1</w:t>
      </w:r>
      <w:proofErr w:type="spellEnd"/>
      <w:r w:rsidRPr="001968CA">
        <w:rPr>
          <w:rFonts w:ascii="Times New Roman" w:hAnsi="Times New Roman" w:cs="Times New Roman"/>
          <w:sz w:val="24"/>
          <w:szCs w:val="24"/>
          <w:lang w:val="en-AU"/>
        </w:rPr>
        <w:t xml:space="preserve"> and TEL.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For each DNA fragment (</w:t>
      </w:r>
      <w:r w:rsidR="009106DC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RAG1</w:t>
      </w:r>
      <w:proofErr w:type="spellEnd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), the melting curve</w:t>
      </w:r>
      <w:r w:rsidR="009106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5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indicate that a single fragment is amplified during the qPCR (Fig. </w:t>
      </w:r>
      <w:proofErr w:type="spellStart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>S3</w:t>
      </w:r>
      <w:proofErr w:type="spellEnd"/>
      <w:r w:rsidR="001968CA" w:rsidRPr="001968C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bookmarkStart w:id="0" w:name="_GoBack"/>
      <w:bookmarkEnd w:id="0"/>
    </w:p>
    <w:p w14:paraId="40F3510B" w14:textId="77777777" w:rsidR="001A2F9F" w:rsidRPr="001968CA" w:rsidRDefault="001A2F9F" w:rsidP="00D1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AU"/>
        </w:rPr>
      </w:pPr>
    </w:p>
    <w:p w14:paraId="5178F06E" w14:textId="77777777" w:rsidR="00D82283" w:rsidRPr="001968CA" w:rsidRDefault="00D82283" w:rsidP="00D145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  <w:sectPr w:rsidR="00D82283" w:rsidRPr="001968CA" w:rsidSect="002910AC">
          <w:head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AC9935" w14:textId="431AB9E8" w:rsidR="00236E59" w:rsidRPr="00783F81" w:rsidRDefault="001E23AA" w:rsidP="005E4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783F81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 xml:space="preserve">Table </w:t>
      </w:r>
      <w:proofErr w:type="spellStart"/>
      <w:r w:rsidRPr="00783F81">
        <w:rPr>
          <w:rFonts w:ascii="Times New Roman" w:hAnsi="Times New Roman" w:cs="Times New Roman"/>
          <w:b/>
          <w:sz w:val="24"/>
          <w:szCs w:val="24"/>
          <w:lang w:val="en-AU"/>
        </w:rPr>
        <w:t>S1</w:t>
      </w:r>
      <w:proofErr w:type="spellEnd"/>
      <w:r w:rsidRPr="00783F81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  <w:r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Distribution of lizards (57 females and 43 males) from </w:t>
      </w:r>
      <w:r w:rsidR="00E713C1">
        <w:rPr>
          <w:rFonts w:ascii="Times New Roman" w:hAnsi="Times New Roman" w:cs="Times New Roman"/>
          <w:sz w:val="24"/>
          <w:szCs w:val="24"/>
          <w:lang w:val="en-AU"/>
        </w:rPr>
        <w:t xml:space="preserve">the two hydric </w:t>
      </w:r>
      <w:r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treatments </w:t>
      </w:r>
      <w:r w:rsidR="004F1B22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amongst </w:t>
      </w:r>
      <w:r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the 10 outdoor enclosures (n = 10 lizards / enclosure). </w:t>
      </w:r>
      <w:r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All enclosures are identical 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>in length (</w:t>
      </w:r>
      <w:r w:rsidR="00557841">
        <w:rPr>
          <w:rFonts w:ascii="Times New Roman" w:hAnsi="Times New Roman" w:cs="Times New Roman"/>
          <w:sz w:val="24"/>
          <w:szCs w:val="24"/>
          <w:lang w:val="en-AU"/>
        </w:rPr>
        <w:t>12.5</w:t>
      </w:r>
      <w:r w:rsidR="00557841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046A8" w:rsidRPr="00783F81">
        <w:rPr>
          <w:rFonts w:ascii="Times New Roman" w:hAnsi="Times New Roman" w:cs="Times New Roman"/>
          <w:sz w:val="24"/>
          <w:szCs w:val="24"/>
          <w:lang w:val="en-AU"/>
        </w:rPr>
        <w:t>m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>), width (</w:t>
      </w:r>
      <w:r w:rsidR="00557841">
        <w:rPr>
          <w:rFonts w:ascii="Times New Roman" w:hAnsi="Times New Roman" w:cs="Times New Roman"/>
          <w:sz w:val="24"/>
          <w:szCs w:val="24"/>
          <w:lang w:val="en-AU"/>
        </w:rPr>
        <w:t>8</w:t>
      </w:r>
      <w:r w:rsidR="00557841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046A8" w:rsidRPr="00783F81">
        <w:rPr>
          <w:rFonts w:ascii="Times New Roman" w:hAnsi="Times New Roman" w:cs="Times New Roman"/>
          <w:sz w:val="24"/>
          <w:szCs w:val="24"/>
          <w:lang w:val="en-AU"/>
        </w:rPr>
        <w:t>m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r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  <w:r w:rsidR="00947645" w:rsidRPr="00783F81">
        <w:rPr>
          <w:rFonts w:ascii="Times New Roman" w:hAnsi="Times New Roman" w:cs="Times New Roman"/>
          <w:sz w:val="24"/>
          <w:szCs w:val="24"/>
          <w:lang w:val="en-AU"/>
        </w:rPr>
        <w:t>composed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by </w:t>
      </w:r>
      <w:r w:rsidR="00CB0DEC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50 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cm high vegetation, </w:t>
      </w:r>
      <w:r w:rsidR="00783F81" w:rsidRPr="00783F81">
        <w:rPr>
          <w:rFonts w:ascii="Times New Roman" w:hAnsi="Times New Roman" w:cs="Times New Roman"/>
          <w:sz w:val="24"/>
          <w:szCs w:val="24"/>
          <w:lang w:val="en-AU"/>
        </w:rPr>
        <w:t>two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83F81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permanent 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>water</w:t>
      </w:r>
      <w:r w:rsidR="00783F81" w:rsidRPr="00783F81">
        <w:rPr>
          <w:rFonts w:ascii="Times New Roman" w:hAnsi="Times New Roman" w:cs="Times New Roman"/>
          <w:sz w:val="24"/>
          <w:szCs w:val="24"/>
          <w:lang w:val="en-AU"/>
        </w:rPr>
        <w:t>ing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hole</w:t>
      </w:r>
      <w:r w:rsidR="00847F0F" w:rsidRPr="00783F8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spellStart"/>
      <w:r w:rsidR="008B267B">
        <w:rPr>
          <w:rFonts w:ascii="Times New Roman" w:hAnsi="Times New Roman" w:cs="Times New Roman"/>
          <w:sz w:val="24"/>
          <w:szCs w:val="24"/>
          <w:lang w:val="en-AU"/>
        </w:rPr>
        <w:t>70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>L</w:t>
      </w:r>
      <w:proofErr w:type="spellEnd"/>
      <w:r w:rsidR="00783F81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plastic tank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B03E4F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783F81" w:rsidRPr="00783F81">
        <w:rPr>
          <w:rFonts w:ascii="Times New Roman" w:hAnsi="Times New Roman" w:cs="Times New Roman"/>
          <w:sz w:val="24"/>
          <w:szCs w:val="24"/>
          <w:lang w:val="en-AU"/>
        </w:rPr>
        <w:t>two piles of stones and logs used as shelters and basking sites by lizards</w:t>
      </w:r>
      <w:r w:rsidR="001B392E" w:rsidRPr="00783F81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237E59A7" w14:textId="77777777" w:rsidR="001E23AA" w:rsidRPr="00783F81" w:rsidRDefault="001E23AA" w:rsidP="009D1011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14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222"/>
        <w:gridCol w:w="491"/>
        <w:gridCol w:w="527"/>
        <w:gridCol w:w="278"/>
        <w:gridCol w:w="488"/>
        <w:gridCol w:w="529"/>
        <w:gridCol w:w="277"/>
        <w:gridCol w:w="485"/>
        <w:gridCol w:w="531"/>
        <w:gridCol w:w="278"/>
        <w:gridCol w:w="484"/>
        <w:gridCol w:w="532"/>
        <w:gridCol w:w="278"/>
        <w:gridCol w:w="483"/>
        <w:gridCol w:w="533"/>
        <w:gridCol w:w="278"/>
        <w:gridCol w:w="481"/>
        <w:gridCol w:w="535"/>
        <w:gridCol w:w="278"/>
        <w:gridCol w:w="480"/>
        <w:gridCol w:w="536"/>
        <w:gridCol w:w="278"/>
        <w:gridCol w:w="478"/>
        <w:gridCol w:w="538"/>
        <w:gridCol w:w="278"/>
        <w:gridCol w:w="476"/>
        <w:gridCol w:w="540"/>
        <w:gridCol w:w="278"/>
        <w:gridCol w:w="474"/>
        <w:gridCol w:w="542"/>
      </w:tblGrid>
      <w:tr w:rsidR="007112EB" w:rsidRPr="00783F81" w14:paraId="66E60FCE" w14:textId="77777777" w:rsidTr="007112EB">
        <w:trPr>
          <w:trHeight w:val="422"/>
          <w:jc w:val="center"/>
        </w:trPr>
        <w:tc>
          <w:tcPr>
            <w:tcW w:w="149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142158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70" w:type="dxa"/>
            <w:tcBorders>
              <w:top w:val="single" w:sz="18" w:space="0" w:color="auto"/>
            </w:tcBorders>
          </w:tcPr>
          <w:p w14:paraId="1F40251F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8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ADCEAA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1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8221090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7" w:type="dxa"/>
            <w:gridSpan w:val="2"/>
            <w:tcBorders>
              <w:top w:val="single" w:sz="18" w:space="0" w:color="auto"/>
            </w:tcBorders>
            <w:vAlign w:val="center"/>
          </w:tcPr>
          <w:p w14:paraId="1DE2115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2</w:t>
            </w:r>
          </w:p>
        </w:tc>
        <w:tc>
          <w:tcPr>
            <w:tcW w:w="280" w:type="dxa"/>
            <w:tcBorders>
              <w:top w:val="single" w:sz="18" w:space="0" w:color="auto"/>
            </w:tcBorders>
            <w:vAlign w:val="center"/>
          </w:tcPr>
          <w:p w14:paraId="04C03D2E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</w:tcBorders>
            <w:vAlign w:val="center"/>
          </w:tcPr>
          <w:p w14:paraId="5DF7C9E0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3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608911D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1B3A6E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4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415D90F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</w:tcBorders>
            <w:vAlign w:val="center"/>
          </w:tcPr>
          <w:p w14:paraId="4534EDB0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5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A8F5F9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952F7DB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6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EFB316C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5A3E42A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7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B74D04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666C3C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8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353281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35E295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9</w:t>
            </w: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6423B0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5DE9425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 10</w:t>
            </w:r>
          </w:p>
        </w:tc>
      </w:tr>
      <w:tr w:rsidR="007112EB" w:rsidRPr="00783F81" w14:paraId="5A3C5ED2" w14:textId="77777777" w:rsidTr="007112EB">
        <w:trPr>
          <w:trHeight w:val="170"/>
          <w:jc w:val="center"/>
        </w:trPr>
        <w:tc>
          <w:tcPr>
            <w:tcW w:w="1491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22F92CCD" w14:textId="77777777" w:rsidR="007112EB" w:rsidRPr="00783F81" w:rsidRDefault="007112EB" w:rsidP="00AD476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</w:t>
            </w:r>
          </w:p>
          <w:p w14:paraId="4C387B94" w14:textId="77777777" w:rsidR="007112EB" w:rsidRPr="00783F81" w:rsidRDefault="007112EB" w:rsidP="00AD4768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</w:t>
            </w:r>
          </w:p>
        </w:tc>
        <w:tc>
          <w:tcPr>
            <w:tcW w:w="170" w:type="dxa"/>
            <w:tcBorders>
              <w:bottom w:val="single" w:sz="8" w:space="0" w:color="auto"/>
            </w:tcBorders>
          </w:tcPr>
          <w:p w14:paraId="2DE9C51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39F104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0307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14B05BEA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C2DE3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31B3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14:paraId="3FC84B9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090A06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D228B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2C702E6D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4" w:type="dxa"/>
            <w:tcBorders>
              <w:bottom w:val="single" w:sz="8" w:space="0" w:color="auto"/>
            </w:tcBorders>
            <w:vAlign w:val="center"/>
          </w:tcPr>
          <w:p w14:paraId="66B1DC7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62DAE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7B73BEEE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709E75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BBADB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06BC40EC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35DA5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C80D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05E6D820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FE035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D1FD0A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0CE52E7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4702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center"/>
          </w:tcPr>
          <w:p w14:paraId="29BFA21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37B969D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6" w:type="dxa"/>
            <w:tcBorders>
              <w:bottom w:val="single" w:sz="8" w:space="0" w:color="auto"/>
            </w:tcBorders>
            <w:vAlign w:val="center"/>
          </w:tcPr>
          <w:p w14:paraId="5F1DA2F6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0F01930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14:paraId="4A716CD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689DDC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7CFE80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</w:p>
        </w:tc>
      </w:tr>
      <w:tr w:rsidR="007112EB" w:rsidRPr="00783F81" w14:paraId="145D1540" w14:textId="77777777" w:rsidTr="007112EB">
        <w:trPr>
          <w:trHeight w:val="567"/>
          <w:jc w:val="center"/>
        </w:trPr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0E94D3" w14:textId="77777777" w:rsidR="007112EB" w:rsidRPr="00783F81" w:rsidRDefault="007112EB" w:rsidP="00AD4768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Control</w:t>
            </w:r>
          </w:p>
        </w:tc>
        <w:tc>
          <w:tcPr>
            <w:tcW w:w="170" w:type="dxa"/>
            <w:tcBorders>
              <w:top w:val="single" w:sz="8" w:space="0" w:color="auto"/>
              <w:bottom w:val="single" w:sz="8" w:space="0" w:color="auto"/>
            </w:tcBorders>
          </w:tcPr>
          <w:p w14:paraId="1F704A2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8A7E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E59E7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BBDEF7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6580B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80E9F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5ECA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4F5D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875EBF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4A769E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B54BD7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2B49AE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B6522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79A57E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CE7CA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91277B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A4431F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FC0E5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87F9B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83CA3B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210B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787A7F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004C8D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5A51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A9A4E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E521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BF24B3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EFCEA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D7BE86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B4FD10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7112EB" w:rsidRPr="00783F81" w14:paraId="5DE1B7DC" w14:textId="77777777" w:rsidTr="007112EB">
        <w:trPr>
          <w:trHeight w:val="567"/>
          <w:jc w:val="center"/>
        </w:trPr>
        <w:tc>
          <w:tcPr>
            <w:tcW w:w="149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04E1D6" w14:textId="77777777" w:rsidR="007112EB" w:rsidRPr="00783F81" w:rsidRDefault="007112EB" w:rsidP="00AD4768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Water-restricted</w:t>
            </w:r>
          </w:p>
        </w:tc>
        <w:tc>
          <w:tcPr>
            <w:tcW w:w="170" w:type="dxa"/>
            <w:tcBorders>
              <w:top w:val="single" w:sz="8" w:space="0" w:color="auto"/>
              <w:bottom w:val="single" w:sz="18" w:space="0" w:color="auto"/>
            </w:tcBorders>
          </w:tcPr>
          <w:p w14:paraId="2058A15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9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315A59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763CB7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818AD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B85F8E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36915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71BC3F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84FA557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286B605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01DF9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EB94C6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B73F81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0C0DF4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803E87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EBA8AB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B28A0D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E66FE26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30C116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96C353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418E9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907FF02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2CEECDB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7617496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3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C26EF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E27D6B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651448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C7D3EB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E1995F7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7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9B1C64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79D0550" w14:textId="77777777" w:rsidR="007112EB" w:rsidRPr="00783F81" w:rsidRDefault="007112EB" w:rsidP="00AD4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783F8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</w:tbl>
    <w:p w14:paraId="37575F0B" w14:textId="77777777" w:rsidR="00091A66" w:rsidRPr="00783F81" w:rsidRDefault="00091A66" w:rsidP="009D1011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2DE606F5" w14:textId="77777777" w:rsidR="000C1F8C" w:rsidRPr="00783F81" w:rsidRDefault="000C1F8C" w:rsidP="009D1011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6CA5B64C" w14:textId="77777777" w:rsidR="005C187B" w:rsidRPr="00783F81" w:rsidRDefault="005C187B" w:rsidP="009D1011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783F81"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p w14:paraId="2C4F84E3" w14:textId="2705F9BF" w:rsidR="00082859" w:rsidRDefault="001A4701" w:rsidP="005E4ADE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S2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>Analyse</w:t>
      </w:r>
      <w:r w:rsidR="00CE7CF6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r w:rsidR="00CE7CF6">
        <w:rPr>
          <w:rFonts w:ascii="Times New Roman" w:hAnsi="Times New Roman" w:cs="Times New Roman"/>
          <w:sz w:val="24"/>
          <w:szCs w:val="24"/>
          <w:lang w:val="en-AU"/>
        </w:rPr>
        <w:t xml:space="preserve">factors 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 xml:space="preserve">influencing </w:t>
      </w:r>
      <w:r w:rsidR="00CE7CF6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 xml:space="preserve">initial 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 xml:space="preserve">values of two </w:t>
      </w:r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>physiological markers of oxidative stress (</w:t>
      </w:r>
      <w:r w:rsidR="00CE7CF6">
        <w:rPr>
          <w:rFonts w:ascii="Times New Roman" w:hAnsi="Times New Roman" w:cs="Times New Roman"/>
          <w:sz w:val="24"/>
          <w:szCs w:val="24"/>
          <w:lang w:val="en-AU"/>
        </w:rPr>
        <w:t>oxidative damage: ROM-</w:t>
      </w:r>
      <w:proofErr w:type="spellStart"/>
      <w:r w:rsidR="00CE7CF6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CE7CF6">
        <w:rPr>
          <w:rFonts w:ascii="Times New Roman" w:hAnsi="Times New Roman" w:cs="Times New Roman"/>
          <w:sz w:val="24"/>
          <w:szCs w:val="24"/>
          <w:lang w:val="en-AU"/>
        </w:rPr>
        <w:t>; antioxidant defences: OXY-</w:t>
      </w:r>
      <w:proofErr w:type="spellStart"/>
      <w:r w:rsidR="00CE7CF6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 xml:space="preserve">) and 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 xml:space="preserve">the relative </w:t>
      </w:r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>telomere length</w:t>
      </w:r>
      <w:r w:rsidR="00CE7CF6">
        <w:rPr>
          <w:rFonts w:ascii="Times New Roman" w:hAnsi="Times New Roman" w:cs="Times New Roman"/>
          <w:sz w:val="24"/>
          <w:szCs w:val="24"/>
          <w:lang w:val="en-AU"/>
        </w:rPr>
        <w:t xml:space="preserve"> (TL-</w:t>
      </w:r>
      <w:proofErr w:type="spellStart"/>
      <w:r w:rsidR="00CE7CF6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CE7CF6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 xml:space="preserve">. Table reports the construction of linear mixed model and </w:t>
      </w:r>
      <w:r w:rsidR="00CE7CF6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CE7CF6" w:rsidRPr="00CE7CF6">
        <w:rPr>
          <w:rFonts w:ascii="Times New Roman" w:hAnsi="Times New Roman" w:cs="Times New Roman"/>
          <w:sz w:val="24"/>
          <w:szCs w:val="24"/>
          <w:lang w:val="en-AU"/>
        </w:rPr>
        <w:t>summary of statistics testing the random effects of mother ID (family effect), and the fixed effects of sex, treatment affiliation and their interaction.</w:t>
      </w:r>
    </w:p>
    <w:p w14:paraId="01A9B4F0" w14:textId="77777777" w:rsidR="00EB1943" w:rsidRDefault="00EB1943" w:rsidP="00EB1943">
      <w:pPr>
        <w:tabs>
          <w:tab w:val="left" w:pos="53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tbl>
      <w:tblPr>
        <w:tblStyle w:val="TableGrid"/>
        <w:tblW w:w="13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222"/>
        <w:gridCol w:w="1662"/>
        <w:gridCol w:w="1485"/>
        <w:gridCol w:w="1485"/>
        <w:gridCol w:w="2799"/>
        <w:gridCol w:w="1279"/>
        <w:gridCol w:w="661"/>
        <w:gridCol w:w="872"/>
      </w:tblGrid>
      <w:tr w:rsidR="001566DD" w:rsidRPr="004268CE" w14:paraId="1EE4623D" w14:textId="77777777" w:rsidTr="004C7E83">
        <w:tc>
          <w:tcPr>
            <w:tcW w:w="30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68EFEB4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odels</w:t>
            </w:r>
          </w:p>
        </w:tc>
        <w:tc>
          <w:tcPr>
            <w:tcW w:w="222" w:type="dxa"/>
            <w:tcBorders>
              <w:top w:val="single" w:sz="18" w:space="0" w:color="auto"/>
            </w:tcBorders>
          </w:tcPr>
          <w:p w14:paraId="16CE1CFB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3A831A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Model summary</w:t>
            </w:r>
          </w:p>
        </w:tc>
        <w:tc>
          <w:tcPr>
            <w:tcW w:w="1485" w:type="dxa"/>
            <w:tcBorders>
              <w:top w:val="single" w:sz="18" w:space="0" w:color="auto"/>
              <w:bottom w:val="single" w:sz="12" w:space="0" w:color="auto"/>
            </w:tcBorders>
          </w:tcPr>
          <w:p w14:paraId="74B160A6" w14:textId="77777777" w:rsidR="001566DD" w:rsidRPr="004268CE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BC465F1" w14:textId="49AFB4A1" w:rsidR="001566DD" w:rsidRPr="004268CE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887C529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A3A46A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E74D47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8C5D4F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52CD08FD" w14:textId="77777777" w:rsidTr="004C7E83">
        <w:tc>
          <w:tcPr>
            <w:tcW w:w="3093" w:type="dxa"/>
            <w:tcBorders>
              <w:top w:val="single" w:sz="12" w:space="0" w:color="auto"/>
            </w:tcBorders>
            <w:vAlign w:val="center"/>
          </w:tcPr>
          <w:p w14:paraId="3A997D07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ROM-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Day0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~ Sex + Treatment + 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Treatment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1|Mother_ID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222" w:type="dxa"/>
          </w:tcPr>
          <w:p w14:paraId="2D5E383B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9FFC3D" w14:textId="0BC4080E" w:rsidR="001566DD" w:rsidRPr="004268CE" w:rsidRDefault="001566DD" w:rsidP="001566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Number of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individuals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8" w:space="0" w:color="auto"/>
            </w:tcBorders>
          </w:tcPr>
          <w:p w14:paraId="46EE7383" w14:textId="452AD0F6" w:rsidR="001566DD" w:rsidRDefault="004C7E83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Mean ROM-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mgH</w:t>
            </w:r>
            <w:r w:rsidRPr="005578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</w:t>
            </w:r>
            <w:r w:rsidRPr="005578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.dl</w:t>
            </w:r>
            <w:proofErr w:type="spellEnd"/>
            <w:r w:rsidRPr="005578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E9C6A9B" w14:textId="53D5AA2D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Type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B289DB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erm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5F96AF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Variance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24A8CB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6C38D6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20D538A2" w14:textId="77777777" w:rsidTr="004C7E83">
        <w:tc>
          <w:tcPr>
            <w:tcW w:w="3093" w:type="dxa"/>
            <w:vAlign w:val="center"/>
          </w:tcPr>
          <w:p w14:paraId="1EDEA1F0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5DF732D3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top w:val="single" w:sz="8" w:space="0" w:color="auto"/>
            </w:tcBorders>
            <w:vAlign w:val="center"/>
          </w:tcPr>
          <w:p w14:paraId="6F65C328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 = 97</w:t>
            </w:r>
          </w:p>
        </w:tc>
        <w:tc>
          <w:tcPr>
            <w:tcW w:w="1485" w:type="dxa"/>
            <w:tcBorders>
              <w:top w:val="single" w:sz="8" w:space="0" w:color="auto"/>
            </w:tcBorders>
          </w:tcPr>
          <w:p w14:paraId="52569B9B" w14:textId="169F5585" w:rsidR="001566DD" w:rsidRDefault="004C7E83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2.68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</w:tcPr>
          <w:p w14:paraId="2DFCD510" w14:textId="44D24966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Random</w:t>
            </w:r>
          </w:p>
        </w:tc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57868048" w14:textId="77777777" w:rsidR="001566DD" w:rsidRPr="004268CE" w:rsidRDefault="001566DD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Mother ID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vAlign w:val="center"/>
          </w:tcPr>
          <w:p w14:paraId="5DF43035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~ 0.000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7BEA4A3A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14:paraId="662E7F44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1B2C2747" w14:textId="77777777" w:rsidTr="004C7E83">
        <w:tc>
          <w:tcPr>
            <w:tcW w:w="3093" w:type="dxa"/>
            <w:vAlign w:val="center"/>
          </w:tcPr>
          <w:p w14:paraId="2EEA6C07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23F25D3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7B9B1552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0D919A9C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078DECCB" w14:textId="5F9C6312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6AC1E0EA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Residual</w:t>
            </w:r>
          </w:p>
        </w:tc>
        <w:tc>
          <w:tcPr>
            <w:tcW w:w="1279" w:type="dxa"/>
            <w:vAlign w:val="center"/>
          </w:tcPr>
          <w:p w14:paraId="2ADE618D" w14:textId="77777777" w:rsidR="001566DD" w:rsidRPr="004268CE" w:rsidRDefault="001566DD" w:rsidP="00C914D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0.999</w:t>
            </w:r>
          </w:p>
        </w:tc>
        <w:tc>
          <w:tcPr>
            <w:tcW w:w="661" w:type="dxa"/>
            <w:vAlign w:val="center"/>
          </w:tcPr>
          <w:p w14:paraId="30513152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35DDDB20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2E082EAF" w14:textId="77777777" w:rsidTr="004C7E83">
        <w:tc>
          <w:tcPr>
            <w:tcW w:w="3093" w:type="dxa"/>
            <w:vAlign w:val="center"/>
          </w:tcPr>
          <w:p w14:paraId="07EBA1AB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5A5CC8C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74A5163C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5EB68B23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7C52F3E7" w14:textId="25E509D2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center"/>
          </w:tcPr>
          <w:p w14:paraId="1563EBB8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569CA1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51DF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(± SE)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C39B76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t-stat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FE8F1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 value</w:t>
            </w:r>
          </w:p>
        </w:tc>
      </w:tr>
      <w:tr w:rsidR="001566DD" w:rsidRPr="004268CE" w14:paraId="362A5E6B" w14:textId="77777777" w:rsidTr="004C7E83">
        <w:tc>
          <w:tcPr>
            <w:tcW w:w="3093" w:type="dxa"/>
            <w:vAlign w:val="center"/>
          </w:tcPr>
          <w:p w14:paraId="0AF3ADD8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160E8C6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3DCEBB56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7B616446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3EF5B00E" w14:textId="1C04B35B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Fixed</w:t>
            </w:r>
          </w:p>
        </w:tc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726FCC72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Intercept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vAlign w:val="center"/>
          </w:tcPr>
          <w:p w14:paraId="46031691" w14:textId="77777777" w:rsidR="001566DD" w:rsidRPr="004268CE" w:rsidRDefault="001566DD" w:rsidP="00C914D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0.16 ± 0.19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7F859AE7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-0.8</w:t>
            </w: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14:paraId="43949524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0.418</w:t>
            </w:r>
          </w:p>
        </w:tc>
      </w:tr>
      <w:tr w:rsidR="001566DD" w:rsidRPr="004268CE" w14:paraId="5EEFB8EA" w14:textId="77777777" w:rsidTr="004C7E83">
        <w:tc>
          <w:tcPr>
            <w:tcW w:w="3093" w:type="dxa"/>
            <w:vAlign w:val="center"/>
          </w:tcPr>
          <w:p w14:paraId="12750EA2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FBF1593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50AB6F22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524D5C99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5BD3572C" w14:textId="6250D6CD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55C41B6F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 (relative to Female)</w:t>
            </w:r>
          </w:p>
        </w:tc>
        <w:tc>
          <w:tcPr>
            <w:tcW w:w="1279" w:type="dxa"/>
            <w:vAlign w:val="center"/>
          </w:tcPr>
          <w:p w14:paraId="5F5D531B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1A4A0E39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26106B43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37F064E1" w14:textId="77777777" w:rsidTr="004C7E83">
        <w:tc>
          <w:tcPr>
            <w:tcW w:w="3093" w:type="dxa"/>
            <w:vAlign w:val="center"/>
          </w:tcPr>
          <w:p w14:paraId="2D95BF1A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4D116F8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446B0FB8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299F81C2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5A46E7B3" w14:textId="7CE64986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6D33A068" w14:textId="77777777" w:rsidR="001566DD" w:rsidRPr="004268CE" w:rsidRDefault="001566DD" w:rsidP="00523B5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279" w:type="dxa"/>
            <w:vAlign w:val="center"/>
          </w:tcPr>
          <w:p w14:paraId="709DA293" w14:textId="77777777" w:rsidR="001566DD" w:rsidRPr="004268CE" w:rsidRDefault="001566DD" w:rsidP="006222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0.16 ± 0.29</w:t>
            </w:r>
          </w:p>
        </w:tc>
        <w:tc>
          <w:tcPr>
            <w:tcW w:w="661" w:type="dxa"/>
            <w:vAlign w:val="center"/>
          </w:tcPr>
          <w:p w14:paraId="6A72D7B6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0.6</w:t>
            </w:r>
          </w:p>
        </w:tc>
        <w:tc>
          <w:tcPr>
            <w:tcW w:w="872" w:type="dxa"/>
            <w:vAlign w:val="center"/>
          </w:tcPr>
          <w:p w14:paraId="52CA5A20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0.576</w:t>
            </w:r>
          </w:p>
        </w:tc>
      </w:tr>
      <w:tr w:rsidR="001566DD" w:rsidRPr="004268CE" w14:paraId="110764FA" w14:textId="77777777" w:rsidTr="004C7E83">
        <w:tc>
          <w:tcPr>
            <w:tcW w:w="3093" w:type="dxa"/>
            <w:vAlign w:val="center"/>
          </w:tcPr>
          <w:p w14:paraId="1C5ACAC1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2211EBC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2BA4FD39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5DCFE865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73932EE6" w14:textId="6741AE7D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707B1A6C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 (relative to Control)</w:t>
            </w:r>
          </w:p>
        </w:tc>
        <w:tc>
          <w:tcPr>
            <w:tcW w:w="1279" w:type="dxa"/>
            <w:vAlign w:val="center"/>
          </w:tcPr>
          <w:p w14:paraId="3DB19E97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621DDC59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2E9B25D7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1348C071" w14:textId="77777777" w:rsidTr="004C7E83">
        <w:tc>
          <w:tcPr>
            <w:tcW w:w="3093" w:type="dxa"/>
            <w:vAlign w:val="center"/>
          </w:tcPr>
          <w:p w14:paraId="63B98350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5EEF929D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27D88939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5CC84997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391510AC" w14:textId="0C13559E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782D5C77" w14:textId="77777777" w:rsidR="001566DD" w:rsidRDefault="001566DD" w:rsidP="00523B5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Water restriction</w:t>
            </w:r>
          </w:p>
        </w:tc>
        <w:tc>
          <w:tcPr>
            <w:tcW w:w="1279" w:type="dxa"/>
            <w:vAlign w:val="center"/>
          </w:tcPr>
          <w:p w14:paraId="7F413418" w14:textId="77777777" w:rsidR="001566DD" w:rsidRPr="004268CE" w:rsidRDefault="001566DD" w:rsidP="006222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0.07 ± 0.27</w:t>
            </w:r>
          </w:p>
        </w:tc>
        <w:tc>
          <w:tcPr>
            <w:tcW w:w="661" w:type="dxa"/>
            <w:vAlign w:val="center"/>
          </w:tcPr>
          <w:p w14:paraId="03786818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</w:t>
            </w:r>
          </w:p>
        </w:tc>
        <w:tc>
          <w:tcPr>
            <w:tcW w:w="872" w:type="dxa"/>
            <w:vAlign w:val="center"/>
          </w:tcPr>
          <w:p w14:paraId="3D3E1F6F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0.804</w:t>
            </w:r>
          </w:p>
        </w:tc>
      </w:tr>
      <w:tr w:rsidR="001566DD" w:rsidRPr="004268CE" w14:paraId="6471732C" w14:textId="77777777" w:rsidTr="004C7E83">
        <w:tc>
          <w:tcPr>
            <w:tcW w:w="3093" w:type="dxa"/>
            <w:tcBorders>
              <w:bottom w:val="single" w:sz="8" w:space="0" w:color="auto"/>
            </w:tcBorders>
            <w:vAlign w:val="center"/>
          </w:tcPr>
          <w:p w14:paraId="690B5DBB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</w:tcPr>
          <w:p w14:paraId="7417AEFD" w14:textId="77777777" w:rsidR="001566DD" w:rsidRPr="004268CE" w:rsidRDefault="001566DD" w:rsidP="00DA2D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center"/>
          </w:tcPr>
          <w:p w14:paraId="4BA11ADE" w14:textId="77777777" w:rsidR="001566DD" w:rsidRPr="004268CE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</w:tcPr>
          <w:p w14:paraId="6C27407C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  <w:vAlign w:val="center"/>
          </w:tcPr>
          <w:p w14:paraId="7E909355" w14:textId="0ABC12BB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center"/>
          </w:tcPr>
          <w:p w14:paraId="0B71182C" w14:textId="77777777" w:rsidR="001566DD" w:rsidRDefault="001566DD" w:rsidP="00523B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Sex*treatment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vAlign w:val="center"/>
          </w:tcPr>
          <w:p w14:paraId="0CB8FFDE" w14:textId="77777777" w:rsidR="001566DD" w:rsidRPr="004268CE" w:rsidRDefault="001566DD" w:rsidP="006222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0.26 ± 0.41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303C9DBF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0.6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vAlign w:val="center"/>
          </w:tcPr>
          <w:p w14:paraId="207C87C6" w14:textId="77777777" w:rsidR="001566DD" w:rsidRPr="004268CE" w:rsidRDefault="001566DD" w:rsidP="00523B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0.527</w:t>
            </w:r>
          </w:p>
        </w:tc>
      </w:tr>
      <w:tr w:rsidR="001566DD" w:rsidRPr="004268CE" w14:paraId="0004AC22" w14:textId="77777777" w:rsidTr="004C7E83">
        <w:tc>
          <w:tcPr>
            <w:tcW w:w="3093" w:type="dxa"/>
            <w:vAlign w:val="center"/>
          </w:tcPr>
          <w:p w14:paraId="6F5C3A52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OXY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Day0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~ Sex + Treatment + 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Treatment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1|Mother_ID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222" w:type="dxa"/>
          </w:tcPr>
          <w:p w14:paraId="403645BD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center"/>
          </w:tcPr>
          <w:p w14:paraId="7D1E3780" w14:textId="0049BE1A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Number of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individuals</w:t>
            </w:r>
          </w:p>
        </w:tc>
        <w:tc>
          <w:tcPr>
            <w:tcW w:w="1485" w:type="dxa"/>
            <w:tcBorders>
              <w:bottom w:val="single" w:sz="8" w:space="0" w:color="auto"/>
            </w:tcBorders>
          </w:tcPr>
          <w:p w14:paraId="4909DDA7" w14:textId="5A4069EC" w:rsidR="001566DD" w:rsidRDefault="004C7E83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Mean OXY-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HClO.ml</w:t>
            </w:r>
            <w:proofErr w:type="spellEnd"/>
            <w:r w:rsidRPr="005578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1485" w:type="dxa"/>
            <w:tcBorders>
              <w:bottom w:val="single" w:sz="8" w:space="0" w:color="auto"/>
            </w:tcBorders>
            <w:vAlign w:val="center"/>
          </w:tcPr>
          <w:p w14:paraId="0B443385" w14:textId="38E1C9DC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Type</w:t>
            </w:r>
          </w:p>
        </w:tc>
        <w:tc>
          <w:tcPr>
            <w:tcW w:w="2799" w:type="dxa"/>
            <w:tcBorders>
              <w:bottom w:val="single" w:sz="8" w:space="0" w:color="auto"/>
            </w:tcBorders>
            <w:vAlign w:val="center"/>
          </w:tcPr>
          <w:p w14:paraId="52793F45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erm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vAlign w:val="center"/>
          </w:tcPr>
          <w:p w14:paraId="107D1EA0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Variance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2B0C8A76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center"/>
          </w:tcPr>
          <w:p w14:paraId="1B289C66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0B82927B" w14:textId="77777777" w:rsidTr="004C7E83">
        <w:tc>
          <w:tcPr>
            <w:tcW w:w="3093" w:type="dxa"/>
            <w:vAlign w:val="center"/>
          </w:tcPr>
          <w:p w14:paraId="4E4C34DF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5C952268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top w:val="single" w:sz="8" w:space="0" w:color="auto"/>
            </w:tcBorders>
            <w:vAlign w:val="center"/>
          </w:tcPr>
          <w:p w14:paraId="6055DDD9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 = 97</w:t>
            </w:r>
          </w:p>
        </w:tc>
        <w:tc>
          <w:tcPr>
            <w:tcW w:w="1485" w:type="dxa"/>
            <w:tcBorders>
              <w:top w:val="single" w:sz="8" w:space="0" w:color="auto"/>
            </w:tcBorders>
          </w:tcPr>
          <w:p w14:paraId="1DE730EC" w14:textId="742C6410" w:rsidR="001566DD" w:rsidRDefault="004C7E83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120.2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</w:tcPr>
          <w:p w14:paraId="592CC784" w14:textId="1A893C9E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Random</w:t>
            </w:r>
          </w:p>
        </w:tc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25EEEC32" w14:textId="77777777" w:rsidR="001566DD" w:rsidRPr="004268CE" w:rsidRDefault="001566DD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Mother ID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vAlign w:val="center"/>
          </w:tcPr>
          <w:p w14:paraId="59E7FA74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0.317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33800823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14:paraId="51C4F1F1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602A82E1" w14:textId="77777777" w:rsidTr="004C7E83">
        <w:tc>
          <w:tcPr>
            <w:tcW w:w="3093" w:type="dxa"/>
            <w:vAlign w:val="center"/>
          </w:tcPr>
          <w:p w14:paraId="2B3A29B0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15E16D5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419ED7AC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1A727ED9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05C4C9B7" w14:textId="494C9810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697B17FE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Residual</w:t>
            </w:r>
          </w:p>
        </w:tc>
        <w:tc>
          <w:tcPr>
            <w:tcW w:w="1279" w:type="dxa"/>
            <w:vAlign w:val="center"/>
          </w:tcPr>
          <w:p w14:paraId="3254530D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0.720</w:t>
            </w:r>
          </w:p>
        </w:tc>
        <w:tc>
          <w:tcPr>
            <w:tcW w:w="661" w:type="dxa"/>
            <w:vAlign w:val="center"/>
          </w:tcPr>
          <w:p w14:paraId="6802E326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51D1294E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4325E933" w14:textId="77777777" w:rsidTr="004C7E83">
        <w:tc>
          <w:tcPr>
            <w:tcW w:w="3093" w:type="dxa"/>
            <w:vAlign w:val="center"/>
          </w:tcPr>
          <w:p w14:paraId="59EBE101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923D973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7F59F4CE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7F0B7F7F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39116F7C" w14:textId="357906ED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center"/>
          </w:tcPr>
          <w:p w14:paraId="6CEEAA35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049C02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51DF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(± SE)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E1A9CF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t-stat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3C1CB3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 value</w:t>
            </w:r>
          </w:p>
        </w:tc>
      </w:tr>
      <w:tr w:rsidR="001566DD" w:rsidRPr="004268CE" w14:paraId="5F9328C9" w14:textId="77777777" w:rsidTr="004C7E83">
        <w:tc>
          <w:tcPr>
            <w:tcW w:w="3093" w:type="dxa"/>
            <w:vAlign w:val="center"/>
          </w:tcPr>
          <w:p w14:paraId="20703221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0B3FE559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2D4E3424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329CF276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2C331462" w14:textId="77271D53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Fixed</w:t>
            </w:r>
          </w:p>
        </w:tc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3EA1BC22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Intercept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vAlign w:val="center"/>
          </w:tcPr>
          <w:p w14:paraId="5DBB3798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-0.04 ± 0.19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7250BADA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-0.2</w:t>
            </w: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14:paraId="1E1D27F8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0.853</w:t>
            </w:r>
          </w:p>
        </w:tc>
      </w:tr>
      <w:tr w:rsidR="001566DD" w:rsidRPr="004268CE" w14:paraId="2EF7B3DB" w14:textId="77777777" w:rsidTr="004C7E83">
        <w:tc>
          <w:tcPr>
            <w:tcW w:w="3093" w:type="dxa"/>
            <w:vAlign w:val="center"/>
          </w:tcPr>
          <w:p w14:paraId="2B90A31A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6CDEE7D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05432DA5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27C65641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7D3ACC8F" w14:textId="4A0E75B4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53C67DF0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 (relative to Female)</w:t>
            </w:r>
          </w:p>
        </w:tc>
        <w:tc>
          <w:tcPr>
            <w:tcW w:w="1279" w:type="dxa"/>
            <w:vAlign w:val="center"/>
          </w:tcPr>
          <w:p w14:paraId="00DA40ED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4FF96451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2D8A5550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6D6A95B0" w14:textId="77777777" w:rsidTr="004C7E83">
        <w:tc>
          <w:tcPr>
            <w:tcW w:w="3093" w:type="dxa"/>
            <w:vAlign w:val="center"/>
          </w:tcPr>
          <w:p w14:paraId="6FBBB192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0E982627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7DFC603C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1D2E6940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5604D53B" w14:textId="7EE7C99C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127526F5" w14:textId="77777777" w:rsidR="001566DD" w:rsidRPr="004268CE" w:rsidRDefault="001566DD" w:rsidP="00AD7F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279" w:type="dxa"/>
            <w:vAlign w:val="center"/>
          </w:tcPr>
          <w:p w14:paraId="33643569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0.22 ± 0.29</w:t>
            </w:r>
          </w:p>
        </w:tc>
        <w:tc>
          <w:tcPr>
            <w:tcW w:w="661" w:type="dxa"/>
            <w:vAlign w:val="center"/>
          </w:tcPr>
          <w:p w14:paraId="2661BDA9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0.8</w:t>
            </w:r>
          </w:p>
        </w:tc>
        <w:tc>
          <w:tcPr>
            <w:tcW w:w="872" w:type="dxa"/>
            <w:vAlign w:val="center"/>
          </w:tcPr>
          <w:p w14:paraId="0EB5BEEF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0.452</w:t>
            </w:r>
          </w:p>
        </w:tc>
      </w:tr>
      <w:tr w:rsidR="001566DD" w:rsidRPr="004268CE" w14:paraId="7C37C045" w14:textId="77777777" w:rsidTr="004C7E83">
        <w:tc>
          <w:tcPr>
            <w:tcW w:w="3093" w:type="dxa"/>
            <w:vAlign w:val="center"/>
          </w:tcPr>
          <w:p w14:paraId="2CFD69FD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0D7DBDD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441A75AA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44F986D4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4620E66E" w14:textId="18886E3B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7734E479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 (relative to Control)</w:t>
            </w:r>
          </w:p>
        </w:tc>
        <w:tc>
          <w:tcPr>
            <w:tcW w:w="1279" w:type="dxa"/>
            <w:vAlign w:val="center"/>
          </w:tcPr>
          <w:p w14:paraId="432DDFFB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51F67AEC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77D6884C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08262707" w14:textId="77777777" w:rsidTr="004C7E83">
        <w:tc>
          <w:tcPr>
            <w:tcW w:w="3093" w:type="dxa"/>
            <w:vAlign w:val="center"/>
          </w:tcPr>
          <w:p w14:paraId="01D8103B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58F34FF8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094FC134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7478762D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53B3A5C8" w14:textId="33B6521A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2DEBC4D8" w14:textId="77777777" w:rsidR="001566DD" w:rsidRDefault="001566DD" w:rsidP="00AD7F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Water restriction</w:t>
            </w:r>
          </w:p>
        </w:tc>
        <w:tc>
          <w:tcPr>
            <w:tcW w:w="1279" w:type="dxa"/>
            <w:vAlign w:val="center"/>
          </w:tcPr>
          <w:p w14:paraId="48EB6E7B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0.12 ± 0.27</w:t>
            </w:r>
          </w:p>
        </w:tc>
        <w:tc>
          <w:tcPr>
            <w:tcW w:w="661" w:type="dxa"/>
            <w:vAlign w:val="center"/>
          </w:tcPr>
          <w:p w14:paraId="0AFA40A0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0.5</w:t>
            </w:r>
          </w:p>
        </w:tc>
        <w:tc>
          <w:tcPr>
            <w:tcW w:w="872" w:type="dxa"/>
            <w:vAlign w:val="center"/>
          </w:tcPr>
          <w:p w14:paraId="3D8DE8BB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0.650</w:t>
            </w:r>
          </w:p>
        </w:tc>
      </w:tr>
      <w:tr w:rsidR="001566DD" w:rsidRPr="004268CE" w14:paraId="09C953AE" w14:textId="77777777" w:rsidTr="004C7E83">
        <w:tc>
          <w:tcPr>
            <w:tcW w:w="3093" w:type="dxa"/>
            <w:tcBorders>
              <w:bottom w:val="single" w:sz="8" w:space="0" w:color="auto"/>
            </w:tcBorders>
            <w:vAlign w:val="center"/>
          </w:tcPr>
          <w:p w14:paraId="3AB3E9E5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</w:tcPr>
          <w:p w14:paraId="2320D26E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center"/>
          </w:tcPr>
          <w:p w14:paraId="3D359071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</w:tcPr>
          <w:p w14:paraId="4826C225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  <w:vAlign w:val="center"/>
          </w:tcPr>
          <w:p w14:paraId="4AF307A8" w14:textId="4C5A882B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center"/>
          </w:tcPr>
          <w:p w14:paraId="6879923E" w14:textId="77777777" w:rsidR="001566DD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Sex*treatment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vAlign w:val="center"/>
          </w:tcPr>
          <w:p w14:paraId="1AEC490A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-0.41 ± 0.43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75BAC96A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-1.0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vAlign w:val="center"/>
          </w:tcPr>
          <w:p w14:paraId="19CDDDF9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0.336</w:t>
            </w:r>
          </w:p>
        </w:tc>
      </w:tr>
      <w:tr w:rsidR="001566DD" w:rsidRPr="004268CE" w14:paraId="6646D674" w14:textId="77777777" w:rsidTr="004C7E83">
        <w:tc>
          <w:tcPr>
            <w:tcW w:w="3093" w:type="dxa"/>
            <w:vAlign w:val="center"/>
          </w:tcPr>
          <w:p w14:paraId="0B9BF2DC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TL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Day0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~ Sex + Treatment + 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Treatment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1|Mother_ID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222" w:type="dxa"/>
          </w:tcPr>
          <w:p w14:paraId="78C0A1AF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center"/>
          </w:tcPr>
          <w:p w14:paraId="1107A685" w14:textId="42796458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Number of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individuals</w:t>
            </w:r>
          </w:p>
        </w:tc>
        <w:tc>
          <w:tcPr>
            <w:tcW w:w="1485" w:type="dxa"/>
            <w:tcBorders>
              <w:bottom w:val="single" w:sz="8" w:space="0" w:color="auto"/>
            </w:tcBorders>
          </w:tcPr>
          <w:p w14:paraId="2FA8A518" w14:textId="08523020" w:rsidR="001566DD" w:rsidRDefault="004C7E83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Mean TL-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(z-score)</w:t>
            </w:r>
          </w:p>
        </w:tc>
        <w:tc>
          <w:tcPr>
            <w:tcW w:w="1485" w:type="dxa"/>
            <w:tcBorders>
              <w:bottom w:val="single" w:sz="8" w:space="0" w:color="auto"/>
            </w:tcBorders>
            <w:vAlign w:val="center"/>
          </w:tcPr>
          <w:p w14:paraId="6D8BFE2D" w14:textId="11F2EE32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Type</w:t>
            </w:r>
          </w:p>
        </w:tc>
        <w:tc>
          <w:tcPr>
            <w:tcW w:w="2799" w:type="dxa"/>
            <w:tcBorders>
              <w:bottom w:val="single" w:sz="8" w:space="0" w:color="auto"/>
            </w:tcBorders>
            <w:vAlign w:val="center"/>
          </w:tcPr>
          <w:p w14:paraId="2EA2F797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erm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vAlign w:val="center"/>
          </w:tcPr>
          <w:p w14:paraId="3D011D6B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Variance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6ED2693C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center"/>
          </w:tcPr>
          <w:p w14:paraId="191C1B0F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7D48E16B" w14:textId="77777777" w:rsidTr="004C7E83">
        <w:tc>
          <w:tcPr>
            <w:tcW w:w="3093" w:type="dxa"/>
            <w:vAlign w:val="center"/>
          </w:tcPr>
          <w:p w14:paraId="469E0F56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38BF1F00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top w:val="single" w:sz="8" w:space="0" w:color="auto"/>
            </w:tcBorders>
            <w:vAlign w:val="center"/>
          </w:tcPr>
          <w:p w14:paraId="171504CA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 = 48</w:t>
            </w:r>
          </w:p>
        </w:tc>
        <w:tc>
          <w:tcPr>
            <w:tcW w:w="1485" w:type="dxa"/>
            <w:tcBorders>
              <w:top w:val="single" w:sz="8" w:space="0" w:color="auto"/>
            </w:tcBorders>
          </w:tcPr>
          <w:p w14:paraId="6706305B" w14:textId="04CAC937" w:rsidR="001566DD" w:rsidRDefault="007404D9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~ 0.000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</w:tcPr>
          <w:p w14:paraId="1C657F4B" w14:textId="73D254A5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Random</w:t>
            </w:r>
          </w:p>
        </w:tc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7CD125C7" w14:textId="77777777" w:rsidR="001566DD" w:rsidRPr="004268CE" w:rsidRDefault="001566DD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Mother ID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vAlign w:val="center"/>
          </w:tcPr>
          <w:p w14:paraId="7EA332B5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~ 0.000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55DD4DDA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14:paraId="26008707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5507AD57" w14:textId="77777777" w:rsidTr="004C7E83">
        <w:tc>
          <w:tcPr>
            <w:tcW w:w="3093" w:type="dxa"/>
            <w:vAlign w:val="center"/>
          </w:tcPr>
          <w:p w14:paraId="6FFCC9D1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FD7522F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1278A746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299E6CEA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39B5E5DF" w14:textId="7379FAFB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124073C2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Residual</w:t>
            </w:r>
          </w:p>
        </w:tc>
        <w:tc>
          <w:tcPr>
            <w:tcW w:w="1279" w:type="dxa"/>
            <w:vAlign w:val="center"/>
          </w:tcPr>
          <w:p w14:paraId="4DA5817D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0.907</w:t>
            </w:r>
          </w:p>
        </w:tc>
        <w:tc>
          <w:tcPr>
            <w:tcW w:w="661" w:type="dxa"/>
            <w:vAlign w:val="center"/>
          </w:tcPr>
          <w:p w14:paraId="61657219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0BD7132F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3EE21105" w14:textId="77777777" w:rsidTr="004C7E83">
        <w:tc>
          <w:tcPr>
            <w:tcW w:w="3093" w:type="dxa"/>
            <w:vAlign w:val="center"/>
          </w:tcPr>
          <w:p w14:paraId="2291D672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FDCA636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5EE13471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4E4531F4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00A5B031" w14:textId="3DC51F0E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center"/>
          </w:tcPr>
          <w:p w14:paraId="6F64F2CF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3D315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51DF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(± SE)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59098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t-stat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08C107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 value</w:t>
            </w:r>
          </w:p>
        </w:tc>
      </w:tr>
      <w:tr w:rsidR="001566DD" w:rsidRPr="004268CE" w14:paraId="6617C654" w14:textId="77777777" w:rsidTr="004C7E83">
        <w:tc>
          <w:tcPr>
            <w:tcW w:w="3093" w:type="dxa"/>
            <w:vAlign w:val="center"/>
          </w:tcPr>
          <w:p w14:paraId="01B3C0BD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7F5D6EB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5D42E16B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6B3AF0C0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69CEB3DD" w14:textId="4F9A3DA0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Fixed</w:t>
            </w:r>
          </w:p>
        </w:tc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39D71800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Intercept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vAlign w:val="center"/>
          </w:tcPr>
          <w:p w14:paraId="0BC0955D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-0.16 ± 0.27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762ED0B2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-0.6</w:t>
            </w: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14:paraId="7D093A8A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0.553</w:t>
            </w:r>
          </w:p>
        </w:tc>
      </w:tr>
      <w:tr w:rsidR="001566DD" w:rsidRPr="004268CE" w14:paraId="19291A80" w14:textId="77777777" w:rsidTr="004C7E83">
        <w:tc>
          <w:tcPr>
            <w:tcW w:w="3093" w:type="dxa"/>
            <w:vAlign w:val="center"/>
          </w:tcPr>
          <w:p w14:paraId="39206AA5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BA80586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67E8A764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6C5B19B4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636A8CA1" w14:textId="4F32D67B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09A1EC82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 (relative to Female)</w:t>
            </w:r>
          </w:p>
        </w:tc>
        <w:tc>
          <w:tcPr>
            <w:tcW w:w="1279" w:type="dxa"/>
            <w:vAlign w:val="center"/>
          </w:tcPr>
          <w:p w14:paraId="23FAFFE9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6F384876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5D40C742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7060124A" w14:textId="77777777" w:rsidTr="004C7E83">
        <w:tc>
          <w:tcPr>
            <w:tcW w:w="3093" w:type="dxa"/>
            <w:vAlign w:val="center"/>
          </w:tcPr>
          <w:p w14:paraId="58EA6D13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3467642B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7D7A9F88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5F817E3E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64472368" w14:textId="7DF5F33E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1826487E" w14:textId="77777777" w:rsidR="001566DD" w:rsidRPr="004268CE" w:rsidRDefault="001566DD" w:rsidP="00AD7F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279" w:type="dxa"/>
            <w:vAlign w:val="center"/>
          </w:tcPr>
          <w:p w14:paraId="0FB7B8FB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0.28 ± 0.40</w:t>
            </w:r>
          </w:p>
        </w:tc>
        <w:tc>
          <w:tcPr>
            <w:tcW w:w="661" w:type="dxa"/>
            <w:vAlign w:val="center"/>
          </w:tcPr>
          <w:p w14:paraId="1640394C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0.7</w:t>
            </w:r>
          </w:p>
        </w:tc>
        <w:tc>
          <w:tcPr>
            <w:tcW w:w="872" w:type="dxa"/>
            <w:vAlign w:val="center"/>
          </w:tcPr>
          <w:p w14:paraId="38E2D05B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0.477</w:t>
            </w:r>
          </w:p>
        </w:tc>
      </w:tr>
      <w:tr w:rsidR="001566DD" w:rsidRPr="004268CE" w14:paraId="1F4676F3" w14:textId="77777777" w:rsidTr="004C7E83">
        <w:tc>
          <w:tcPr>
            <w:tcW w:w="3093" w:type="dxa"/>
            <w:vAlign w:val="center"/>
          </w:tcPr>
          <w:p w14:paraId="30AA9BEB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C2C43BD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692F7A6E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576B9E36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5D78C6D2" w14:textId="05D4FFF2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7D703F9A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 (relative to Control)</w:t>
            </w:r>
          </w:p>
        </w:tc>
        <w:tc>
          <w:tcPr>
            <w:tcW w:w="1279" w:type="dxa"/>
            <w:vAlign w:val="center"/>
          </w:tcPr>
          <w:p w14:paraId="5644E490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2C015EA0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2" w:type="dxa"/>
            <w:vAlign w:val="center"/>
          </w:tcPr>
          <w:p w14:paraId="4B97F2B2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1566DD" w:rsidRPr="004268CE" w14:paraId="3C864CB4" w14:textId="77777777" w:rsidTr="004C7E83">
        <w:tc>
          <w:tcPr>
            <w:tcW w:w="3093" w:type="dxa"/>
            <w:vAlign w:val="center"/>
          </w:tcPr>
          <w:p w14:paraId="6D4E0B69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618B1C1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vAlign w:val="center"/>
          </w:tcPr>
          <w:p w14:paraId="5C6827A2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</w:tcPr>
          <w:p w14:paraId="06EFB1D1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vAlign w:val="center"/>
          </w:tcPr>
          <w:p w14:paraId="22C5489F" w14:textId="56A1596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vAlign w:val="center"/>
          </w:tcPr>
          <w:p w14:paraId="057FBC47" w14:textId="77777777" w:rsidR="001566DD" w:rsidRDefault="001566DD" w:rsidP="00AD7F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Water restriction</w:t>
            </w:r>
          </w:p>
        </w:tc>
        <w:tc>
          <w:tcPr>
            <w:tcW w:w="1279" w:type="dxa"/>
            <w:vAlign w:val="center"/>
          </w:tcPr>
          <w:p w14:paraId="1066B255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0.11 ± 0.38</w:t>
            </w:r>
          </w:p>
        </w:tc>
        <w:tc>
          <w:tcPr>
            <w:tcW w:w="661" w:type="dxa"/>
            <w:vAlign w:val="center"/>
          </w:tcPr>
          <w:p w14:paraId="4ED425BE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0.3</w:t>
            </w:r>
          </w:p>
        </w:tc>
        <w:tc>
          <w:tcPr>
            <w:tcW w:w="872" w:type="dxa"/>
            <w:vAlign w:val="center"/>
          </w:tcPr>
          <w:p w14:paraId="3BB8D313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0.770</w:t>
            </w:r>
          </w:p>
        </w:tc>
      </w:tr>
      <w:tr w:rsidR="001566DD" w:rsidRPr="004268CE" w14:paraId="1945FBBB" w14:textId="77777777" w:rsidTr="004C7E83">
        <w:tc>
          <w:tcPr>
            <w:tcW w:w="3093" w:type="dxa"/>
            <w:tcBorders>
              <w:bottom w:val="single" w:sz="18" w:space="0" w:color="auto"/>
            </w:tcBorders>
            <w:vAlign w:val="center"/>
          </w:tcPr>
          <w:p w14:paraId="07397634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14:paraId="42785014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62" w:type="dxa"/>
            <w:tcBorders>
              <w:bottom w:val="single" w:sz="18" w:space="0" w:color="auto"/>
            </w:tcBorders>
            <w:vAlign w:val="center"/>
          </w:tcPr>
          <w:p w14:paraId="1CA4E908" w14:textId="77777777" w:rsidR="001566DD" w:rsidRPr="004268CE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tcBorders>
              <w:bottom w:val="single" w:sz="18" w:space="0" w:color="auto"/>
            </w:tcBorders>
          </w:tcPr>
          <w:p w14:paraId="7AD67E27" w14:textId="77777777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14:paraId="7D8CA29B" w14:textId="348559E5" w:rsidR="001566DD" w:rsidRDefault="001566DD" w:rsidP="00460F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799" w:type="dxa"/>
            <w:tcBorders>
              <w:bottom w:val="single" w:sz="18" w:space="0" w:color="auto"/>
            </w:tcBorders>
            <w:vAlign w:val="center"/>
          </w:tcPr>
          <w:p w14:paraId="1747182F" w14:textId="77777777" w:rsidR="001566DD" w:rsidRDefault="001566DD" w:rsidP="00AD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Sex*treatment</w:t>
            </w:r>
          </w:p>
        </w:tc>
        <w:tc>
          <w:tcPr>
            <w:tcW w:w="1279" w:type="dxa"/>
            <w:tcBorders>
              <w:bottom w:val="single" w:sz="18" w:space="0" w:color="auto"/>
            </w:tcBorders>
            <w:vAlign w:val="center"/>
          </w:tcPr>
          <w:p w14:paraId="1D7790ED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0.09 ± 0.55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vAlign w:val="center"/>
          </w:tcPr>
          <w:p w14:paraId="0EFFA360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</w:t>
            </w:r>
          </w:p>
        </w:tc>
        <w:tc>
          <w:tcPr>
            <w:tcW w:w="872" w:type="dxa"/>
            <w:tcBorders>
              <w:bottom w:val="single" w:sz="18" w:space="0" w:color="auto"/>
            </w:tcBorders>
            <w:vAlign w:val="center"/>
          </w:tcPr>
          <w:p w14:paraId="002B5419" w14:textId="77777777" w:rsidR="001566DD" w:rsidRPr="004268CE" w:rsidRDefault="001566DD" w:rsidP="00AD7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0.875</w:t>
            </w:r>
          </w:p>
        </w:tc>
      </w:tr>
    </w:tbl>
    <w:p w14:paraId="2CD6F4B3" w14:textId="77777777" w:rsidR="001A4701" w:rsidRPr="00783F81" w:rsidRDefault="001A4701" w:rsidP="009D10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4D764EF9" w14:textId="77777777" w:rsidR="00F92CCF" w:rsidRDefault="00F92CCF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br w:type="page"/>
      </w:r>
    </w:p>
    <w:p w14:paraId="4EC0919B" w14:textId="1CBE166F" w:rsidR="00F92CCF" w:rsidRDefault="005D1848" w:rsidP="005D18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5D1848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 xml:space="preserve">Table </w:t>
      </w:r>
      <w:proofErr w:type="spellStart"/>
      <w:r w:rsidRPr="005D1848">
        <w:rPr>
          <w:rFonts w:ascii="Times New Roman" w:hAnsi="Times New Roman" w:cs="Times New Roman"/>
          <w:b/>
          <w:sz w:val="24"/>
          <w:szCs w:val="24"/>
          <w:lang w:val="en-AU"/>
        </w:rPr>
        <w:t>S3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022471">
        <w:rPr>
          <w:rFonts w:ascii="Times New Roman" w:hAnsi="Times New Roman" w:cs="Times New Roman"/>
          <w:sz w:val="24"/>
          <w:szCs w:val="24"/>
          <w:lang w:val="en-AU"/>
        </w:rPr>
        <w:t>Analyses of factors impacting the changes in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 xml:space="preserve"> two</w:t>
      </w:r>
      <w:r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 physiological markers of oxidative stress (oxidative damage: </w:t>
      </w:r>
      <w:proofErr w:type="spellStart"/>
      <w:r w:rsidRPr="00022471">
        <w:rPr>
          <w:rFonts w:ascii="Times New Roman" w:hAnsi="Times New Roman" w:cs="Times New Roman"/>
          <w:sz w:val="24"/>
          <w:szCs w:val="24"/>
          <w:lang w:val="en-AU"/>
        </w:rPr>
        <w:t>ΔROM</w:t>
      </w:r>
      <w:proofErr w:type="spellEnd"/>
      <w:r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; antioxidant defences: </w:t>
      </w:r>
      <w:proofErr w:type="spellStart"/>
      <w:r w:rsidRPr="00022471">
        <w:rPr>
          <w:rFonts w:ascii="Times New Roman" w:hAnsi="Times New Roman" w:cs="Times New Roman"/>
          <w:sz w:val="24"/>
          <w:szCs w:val="24"/>
          <w:lang w:val="en-AU"/>
        </w:rPr>
        <w:t>ΔOXY</w:t>
      </w:r>
      <w:proofErr w:type="spellEnd"/>
      <w:r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) and 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 xml:space="preserve">relative </w:t>
      </w:r>
      <w:r w:rsidRPr="00022471">
        <w:rPr>
          <w:rFonts w:ascii="Times New Roman" w:hAnsi="Times New Roman" w:cs="Times New Roman"/>
          <w:sz w:val="24"/>
          <w:szCs w:val="24"/>
          <w:lang w:val="en-AU"/>
        </w:rPr>
        <w:t>telomere length (</w:t>
      </w:r>
      <w:proofErr w:type="spellStart"/>
      <w:r w:rsidRPr="00022471">
        <w:rPr>
          <w:rFonts w:ascii="Times New Roman" w:hAnsi="Times New Roman" w:cs="Times New Roman"/>
          <w:sz w:val="24"/>
          <w:szCs w:val="24"/>
          <w:lang w:val="en-AU"/>
        </w:rPr>
        <w:t>ΔTL</w:t>
      </w:r>
      <w:proofErr w:type="spellEnd"/>
      <w:r w:rsidRPr="00022471">
        <w:rPr>
          <w:rFonts w:ascii="Times New Roman" w:hAnsi="Times New Roman" w:cs="Times New Roman"/>
          <w:sz w:val="24"/>
          <w:szCs w:val="24"/>
          <w:lang w:val="en-AU"/>
        </w:rPr>
        <w:t>). Table reports the construction of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 xml:space="preserve"> the best</w:t>
      </w:r>
      <w:r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 linear mixed model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 and the summary of statistics testing the random effects of mother ID (family effect), lizard ID (repeated measures) and outdoor enclosure (see distribution of lizard in Table </w:t>
      </w:r>
      <w:proofErr w:type="spellStart"/>
      <w:r w:rsidRPr="00022471">
        <w:rPr>
          <w:rFonts w:ascii="Times New Roman" w:hAnsi="Times New Roman" w:cs="Times New Roman"/>
          <w:sz w:val="24"/>
          <w:szCs w:val="24"/>
          <w:lang w:val="en-AU"/>
        </w:rPr>
        <w:t>S1</w:t>
      </w:r>
      <w:proofErr w:type="spellEnd"/>
      <w:r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), and the fixed effects of initial </w:t>
      </w:r>
      <w:r w:rsidR="007427BC">
        <w:rPr>
          <w:rFonts w:ascii="Times New Roman" w:hAnsi="Times New Roman" w:cs="Times New Roman"/>
          <w:sz w:val="24"/>
          <w:szCs w:val="24"/>
          <w:lang w:val="en-AU"/>
        </w:rPr>
        <w:t xml:space="preserve">value as </w:t>
      </w:r>
      <w:r w:rsidRPr="00022471">
        <w:rPr>
          <w:rFonts w:ascii="Times New Roman" w:hAnsi="Times New Roman" w:cs="Times New Roman"/>
          <w:sz w:val="24"/>
          <w:szCs w:val="24"/>
          <w:lang w:val="en-AU"/>
        </w:rPr>
        <w:t>covariates, sex, hydric treatment, time, first and second interaction term. We used a backward procedure and removed the second order interaction term when non-significant (</w:t>
      </w:r>
      <w:r w:rsidR="00B77886" w:rsidRPr="00022471">
        <w:rPr>
          <w:rFonts w:ascii="Times New Roman" w:hAnsi="Times New Roman" w:cs="Times New Roman"/>
          <w:sz w:val="24"/>
          <w:szCs w:val="24"/>
          <w:lang w:val="en-AU"/>
        </w:rPr>
        <w:t>analys</w:t>
      </w:r>
      <w:r w:rsidR="00B77886">
        <w:rPr>
          <w:rFonts w:ascii="Times New Roman" w:hAnsi="Times New Roman" w:cs="Times New Roman"/>
          <w:sz w:val="24"/>
          <w:szCs w:val="24"/>
          <w:lang w:val="en-AU"/>
        </w:rPr>
        <w:t>is</w:t>
      </w:r>
      <w:r w:rsidR="00B77886"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22471">
        <w:rPr>
          <w:rFonts w:ascii="Times New Roman" w:hAnsi="Times New Roman" w:cs="Times New Roman"/>
          <w:sz w:val="24"/>
          <w:szCs w:val="24"/>
          <w:lang w:val="en-AU"/>
        </w:rPr>
        <w:t xml:space="preserve">on </w:t>
      </w:r>
      <w:proofErr w:type="spellStart"/>
      <w:r w:rsidRPr="00022471">
        <w:rPr>
          <w:rFonts w:ascii="Times New Roman" w:hAnsi="Times New Roman" w:cs="Times New Roman"/>
          <w:sz w:val="24"/>
          <w:szCs w:val="24"/>
          <w:lang w:val="en-AU"/>
        </w:rPr>
        <w:t>ΔOXY</w:t>
      </w:r>
      <w:proofErr w:type="spellEnd"/>
      <w:r w:rsidRPr="00022471">
        <w:rPr>
          <w:rFonts w:ascii="Times New Roman" w:hAnsi="Times New Roman" w:cs="Times New Roman"/>
          <w:sz w:val="24"/>
          <w:szCs w:val="24"/>
          <w:lang w:val="en-AU"/>
        </w:rPr>
        <w:t>) to facilitate result interpretation.</w:t>
      </w:r>
    </w:p>
    <w:p w14:paraId="4C9EB768" w14:textId="77777777" w:rsidR="005D1848" w:rsidRDefault="005D1848" w:rsidP="005D18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tbl>
      <w:tblPr>
        <w:tblStyle w:val="TableGrid"/>
        <w:tblW w:w="1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222"/>
        <w:gridCol w:w="1637"/>
        <w:gridCol w:w="1805"/>
        <w:gridCol w:w="994"/>
        <w:gridCol w:w="2964"/>
        <w:gridCol w:w="1316"/>
        <w:gridCol w:w="698"/>
        <w:gridCol w:w="914"/>
        <w:gridCol w:w="569"/>
      </w:tblGrid>
      <w:tr w:rsidR="00714BD6" w:rsidRPr="004268CE" w14:paraId="4091371F" w14:textId="77777777" w:rsidTr="004C7E83">
        <w:tc>
          <w:tcPr>
            <w:tcW w:w="41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EEF149" w14:textId="45B97F98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odels</w:t>
            </w:r>
          </w:p>
        </w:tc>
        <w:tc>
          <w:tcPr>
            <w:tcW w:w="222" w:type="dxa"/>
            <w:tcBorders>
              <w:top w:val="single" w:sz="18" w:space="0" w:color="auto"/>
            </w:tcBorders>
          </w:tcPr>
          <w:p w14:paraId="0CAB7BED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BDF70F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Model summary</w:t>
            </w:r>
          </w:p>
        </w:tc>
        <w:tc>
          <w:tcPr>
            <w:tcW w:w="18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26937CA" w14:textId="77777777" w:rsidR="00557841" w:rsidRPr="004268CE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BBCA9F" w14:textId="6A964886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A591D3C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7C38128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23EA6D6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8932846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07CD8AD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4309B38F" w14:textId="77777777" w:rsidTr="004C7E83">
        <w:tc>
          <w:tcPr>
            <w:tcW w:w="4179" w:type="dxa"/>
            <w:tcBorders>
              <w:top w:val="single" w:sz="12" w:space="0" w:color="auto"/>
            </w:tcBorders>
            <w:vAlign w:val="center"/>
          </w:tcPr>
          <w:p w14:paraId="1DFC64AC" w14:textId="7EE79D16" w:rsidR="00557841" w:rsidRPr="004268CE" w:rsidRDefault="00557841" w:rsidP="00742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Δ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ROM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~ </w:t>
            </w:r>
            <w:r w:rsidR="007427BC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initial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ROM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+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Sex + Treatment +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Time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*Time +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Treatment*Time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*Time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1|Mother_ID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Lizard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222" w:type="dxa"/>
          </w:tcPr>
          <w:p w14:paraId="76AEEE1A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F1508F" w14:textId="7DDAE2D9" w:rsidR="00557841" w:rsidRPr="004268CE" w:rsidRDefault="00557841" w:rsidP="005578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Number of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individuals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5213C2" w14:textId="35CBBB6D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Mean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ΔROM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mgH</w:t>
            </w:r>
            <w:r w:rsidRPr="005578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</w:t>
            </w:r>
            <w:r w:rsidRPr="0055784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.dl</w:t>
            </w:r>
            <w:proofErr w:type="spellEnd"/>
            <w:r w:rsidRPr="005578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AC5431" w14:textId="398E0491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Type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26B844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erm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77C1BA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Variance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64FB8D0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71DEE7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A810780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B355B61" w14:textId="77777777" w:rsidTr="004C7E83">
        <w:tc>
          <w:tcPr>
            <w:tcW w:w="4179" w:type="dxa"/>
            <w:vAlign w:val="center"/>
          </w:tcPr>
          <w:p w14:paraId="663A4ABD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5523409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top w:val="single" w:sz="8" w:space="0" w:color="auto"/>
            </w:tcBorders>
            <w:vAlign w:val="center"/>
          </w:tcPr>
          <w:p w14:paraId="1DA33562" w14:textId="5565398E" w:rsidR="00557841" w:rsidRPr="004268CE" w:rsidRDefault="00557841" w:rsidP="00742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 = </w:t>
            </w:r>
            <w:r w:rsidR="007427BC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168</w:t>
            </w:r>
          </w:p>
        </w:tc>
        <w:tc>
          <w:tcPr>
            <w:tcW w:w="1805" w:type="dxa"/>
            <w:tcBorders>
              <w:top w:val="single" w:sz="8" w:space="0" w:color="auto"/>
            </w:tcBorders>
            <w:vAlign w:val="center"/>
          </w:tcPr>
          <w:p w14:paraId="0A44BC1E" w14:textId="74A8F229" w:rsidR="00557841" w:rsidRDefault="00557841" w:rsidP="006204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2042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14:paraId="1943AA99" w14:textId="1FCCAE3A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Random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3F479AF" w14:textId="77777777" w:rsidR="00557841" w:rsidRPr="004268CE" w:rsidRDefault="00557841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Mother ID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4ED2110" w14:textId="1E03C9FF" w:rsidR="00557841" w:rsidRPr="004268CE" w:rsidRDefault="00557841" w:rsidP="00087F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087FD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044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81A51A1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4BA8021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1D24888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4293ABD" w14:textId="77777777" w:rsidTr="004C7E83">
        <w:tc>
          <w:tcPr>
            <w:tcW w:w="4179" w:type="dxa"/>
            <w:vAlign w:val="center"/>
          </w:tcPr>
          <w:p w14:paraId="68FF6723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9248DD2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A617E89" w14:textId="77777777" w:rsidR="00557841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11788FD1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9405864" w14:textId="09F18499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48BA94E" w14:textId="77777777" w:rsidR="00557841" w:rsidRDefault="00557841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Lizard ID</w:t>
            </w:r>
          </w:p>
        </w:tc>
        <w:tc>
          <w:tcPr>
            <w:tcW w:w="0" w:type="auto"/>
            <w:vAlign w:val="center"/>
          </w:tcPr>
          <w:p w14:paraId="7CEAD8EB" w14:textId="77777777" w:rsidR="00557841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~ 0.000</w:t>
            </w:r>
          </w:p>
        </w:tc>
        <w:tc>
          <w:tcPr>
            <w:tcW w:w="0" w:type="auto"/>
            <w:vAlign w:val="center"/>
          </w:tcPr>
          <w:p w14:paraId="5890A96E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0C0B6C1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3C2FE321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7C3842FE" w14:textId="77777777" w:rsidTr="004C7E83">
        <w:tc>
          <w:tcPr>
            <w:tcW w:w="4179" w:type="dxa"/>
            <w:vAlign w:val="center"/>
          </w:tcPr>
          <w:p w14:paraId="0CBF1EA8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B07DD23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17BB53D8" w14:textId="77777777" w:rsidR="00557841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6D7DB44D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88C4DEE" w14:textId="5931FB2C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9964961" w14:textId="77777777" w:rsidR="00557841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</w:t>
            </w:r>
          </w:p>
        </w:tc>
        <w:tc>
          <w:tcPr>
            <w:tcW w:w="0" w:type="auto"/>
            <w:vAlign w:val="center"/>
          </w:tcPr>
          <w:p w14:paraId="6589BE44" w14:textId="43576CFD" w:rsidR="00557841" w:rsidRDefault="00557841" w:rsidP="00087F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087FD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025</w:t>
            </w:r>
          </w:p>
        </w:tc>
        <w:tc>
          <w:tcPr>
            <w:tcW w:w="0" w:type="auto"/>
            <w:vAlign w:val="center"/>
          </w:tcPr>
          <w:p w14:paraId="70552119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CE3B997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175392ED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3EB58A3F" w14:textId="77777777" w:rsidTr="004C7E83">
        <w:tc>
          <w:tcPr>
            <w:tcW w:w="4179" w:type="dxa"/>
            <w:vAlign w:val="center"/>
          </w:tcPr>
          <w:p w14:paraId="156F139F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1506C4A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5572F31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9242544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CBA629C" w14:textId="0A7AEEB4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7565E584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Residual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122F9E7" w14:textId="0BFD0646" w:rsidR="00557841" w:rsidRPr="004268CE" w:rsidRDefault="00557841" w:rsidP="00087F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087FD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5DA03FD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7D7B80E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9BCE54C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53938476" w14:textId="77777777" w:rsidTr="004C7E83">
        <w:tc>
          <w:tcPr>
            <w:tcW w:w="4179" w:type="dxa"/>
            <w:vAlign w:val="center"/>
          </w:tcPr>
          <w:p w14:paraId="55857378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BABA199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02637714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73610FAD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CDBDD8F" w14:textId="6AB66C2E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9CF7FA1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603BAD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51DF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(± SE)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E1CCF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t-stat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041D8B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 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E5082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73935671" w14:textId="77777777" w:rsidTr="004C7E83">
        <w:tc>
          <w:tcPr>
            <w:tcW w:w="4179" w:type="dxa"/>
            <w:vAlign w:val="center"/>
          </w:tcPr>
          <w:p w14:paraId="5D4D78CF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00208428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A7A95AB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FB703C0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4BCCC898" w14:textId="6DA3606C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A3840AB" w14:textId="77777777" w:rsidR="00557841" w:rsidRPr="004268CE" w:rsidRDefault="00557841" w:rsidP="00DE7A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Intercept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B15A49B" w14:textId="37D231E9" w:rsidR="00557841" w:rsidRPr="004268CE" w:rsidRDefault="00557841" w:rsidP="00087F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</w:t>
            </w:r>
            <w:r w:rsidR="00087FD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0.17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858A8E5" w14:textId="02E38634" w:rsidR="00557841" w:rsidRPr="004268CE" w:rsidRDefault="00557841" w:rsidP="00D125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-1.</w:t>
            </w:r>
            <w:r w:rsidR="00D1251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C544A2E" w14:textId="6DA03AFA" w:rsidR="00557841" w:rsidRPr="004268CE" w:rsidRDefault="00D1251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8AEC39E" w14:textId="77777777" w:rsidR="00557841" w:rsidRPr="004268CE" w:rsidRDefault="00557841" w:rsidP="00DE7A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557AAE9F" w14:textId="77777777" w:rsidTr="004C7E83">
        <w:tc>
          <w:tcPr>
            <w:tcW w:w="4179" w:type="dxa"/>
            <w:vAlign w:val="center"/>
          </w:tcPr>
          <w:p w14:paraId="76682947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5048F4B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AF9E585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749FB4BC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FE6FEC7" w14:textId="1B17A19D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BC8DBA8" w14:textId="375E5429" w:rsidR="00557841" w:rsidRDefault="00D12511" w:rsidP="00D125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initial </w:t>
            </w:r>
            <w:r w:rsidR="0055784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ROM</w:t>
            </w:r>
          </w:p>
        </w:tc>
        <w:tc>
          <w:tcPr>
            <w:tcW w:w="0" w:type="auto"/>
            <w:vAlign w:val="center"/>
          </w:tcPr>
          <w:p w14:paraId="539F7AD2" w14:textId="7D8FFE89" w:rsidR="00557841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73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0.07</w:t>
            </w:r>
          </w:p>
        </w:tc>
        <w:tc>
          <w:tcPr>
            <w:tcW w:w="0" w:type="auto"/>
            <w:vAlign w:val="center"/>
          </w:tcPr>
          <w:p w14:paraId="2837AC5F" w14:textId="3BE2812E" w:rsidR="00557841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9.8</w:t>
            </w:r>
          </w:p>
        </w:tc>
        <w:tc>
          <w:tcPr>
            <w:tcW w:w="0" w:type="auto"/>
            <w:vAlign w:val="center"/>
          </w:tcPr>
          <w:p w14:paraId="7ADC896E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&lt; 0.001</w:t>
            </w:r>
          </w:p>
        </w:tc>
        <w:tc>
          <w:tcPr>
            <w:tcW w:w="0" w:type="auto"/>
            <w:vAlign w:val="center"/>
          </w:tcPr>
          <w:p w14:paraId="799147C1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***</w:t>
            </w:r>
          </w:p>
        </w:tc>
      </w:tr>
      <w:tr w:rsidR="00714BD6" w:rsidRPr="004268CE" w14:paraId="591A4923" w14:textId="77777777" w:rsidTr="004C7E83">
        <w:tc>
          <w:tcPr>
            <w:tcW w:w="4179" w:type="dxa"/>
            <w:vAlign w:val="center"/>
          </w:tcPr>
          <w:p w14:paraId="5E89FF2C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F0F2D06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343F2A8E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5B470BD9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650484C" w14:textId="2DE5930C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0F28D17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 (relative to Female)</w:t>
            </w:r>
          </w:p>
        </w:tc>
        <w:tc>
          <w:tcPr>
            <w:tcW w:w="0" w:type="auto"/>
            <w:vAlign w:val="center"/>
          </w:tcPr>
          <w:p w14:paraId="741B5A08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859EB54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CA5D5A7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1021CDE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2A320D82" w14:textId="77777777" w:rsidTr="004C7E83">
        <w:tc>
          <w:tcPr>
            <w:tcW w:w="4179" w:type="dxa"/>
            <w:vAlign w:val="center"/>
          </w:tcPr>
          <w:p w14:paraId="6074B169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7C6DFFC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238BB465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0C761EE3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41944542" w14:textId="4F9E7187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7031C226" w14:textId="77777777" w:rsidR="00557841" w:rsidRPr="004268CE" w:rsidRDefault="00557841" w:rsidP="0011524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</w:t>
            </w:r>
          </w:p>
        </w:tc>
        <w:tc>
          <w:tcPr>
            <w:tcW w:w="0" w:type="auto"/>
            <w:vAlign w:val="center"/>
          </w:tcPr>
          <w:p w14:paraId="3FF22F74" w14:textId="37CAE3C0" w:rsidR="00557841" w:rsidRPr="004268CE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0.25</w:t>
            </w:r>
          </w:p>
        </w:tc>
        <w:tc>
          <w:tcPr>
            <w:tcW w:w="0" w:type="auto"/>
            <w:vAlign w:val="center"/>
          </w:tcPr>
          <w:p w14:paraId="49135486" w14:textId="18C0E638" w:rsidR="00557841" w:rsidRPr="004268CE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vAlign w:val="center"/>
          </w:tcPr>
          <w:p w14:paraId="059E7B4A" w14:textId="67B50BC9" w:rsidR="00557841" w:rsidRPr="004268CE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528</w:t>
            </w:r>
          </w:p>
        </w:tc>
        <w:tc>
          <w:tcPr>
            <w:tcW w:w="0" w:type="auto"/>
            <w:vAlign w:val="center"/>
          </w:tcPr>
          <w:p w14:paraId="2BEC7ADC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695BCBFE" w14:textId="77777777" w:rsidTr="004C7E83">
        <w:tc>
          <w:tcPr>
            <w:tcW w:w="4179" w:type="dxa"/>
            <w:vAlign w:val="center"/>
          </w:tcPr>
          <w:p w14:paraId="5D3D07EC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0965BE75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1F483A30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4C3675B1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0ED194E" w14:textId="2A8BB1F3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12F0A552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 (relative to Control)</w:t>
            </w:r>
          </w:p>
        </w:tc>
        <w:tc>
          <w:tcPr>
            <w:tcW w:w="0" w:type="auto"/>
            <w:vAlign w:val="center"/>
          </w:tcPr>
          <w:p w14:paraId="3503086A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066AB3D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DC4301C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3A7659B2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00077FCE" w14:textId="77777777" w:rsidTr="004C7E83">
        <w:tc>
          <w:tcPr>
            <w:tcW w:w="4179" w:type="dxa"/>
            <w:vAlign w:val="center"/>
          </w:tcPr>
          <w:p w14:paraId="01ADB04F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F5182CA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5137325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8863F73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6355BA4" w14:textId="604DECE7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809462B" w14:textId="77777777" w:rsidR="00557841" w:rsidRDefault="00557841" w:rsidP="0011524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Water restriction</w:t>
            </w:r>
          </w:p>
        </w:tc>
        <w:tc>
          <w:tcPr>
            <w:tcW w:w="0" w:type="auto"/>
            <w:vAlign w:val="center"/>
          </w:tcPr>
          <w:p w14:paraId="26D5C42D" w14:textId="327B1B16" w:rsidR="00557841" w:rsidRPr="004268CE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05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0" w:type="auto"/>
            <w:vAlign w:val="center"/>
          </w:tcPr>
          <w:p w14:paraId="71D3C30B" w14:textId="1F4358A1" w:rsidR="00557841" w:rsidRPr="004268CE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vAlign w:val="center"/>
          </w:tcPr>
          <w:p w14:paraId="63EE6EE3" w14:textId="1723111B" w:rsidR="00557841" w:rsidRPr="004268CE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809</w:t>
            </w:r>
          </w:p>
        </w:tc>
        <w:tc>
          <w:tcPr>
            <w:tcW w:w="0" w:type="auto"/>
            <w:vAlign w:val="center"/>
          </w:tcPr>
          <w:p w14:paraId="4D20D7E6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00A29BDD" w14:textId="77777777" w:rsidTr="004C7E83">
        <w:tc>
          <w:tcPr>
            <w:tcW w:w="4179" w:type="dxa"/>
            <w:vAlign w:val="center"/>
          </w:tcPr>
          <w:p w14:paraId="3ABEAEDE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0475ADC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0C7573BB" w14:textId="77777777" w:rsidR="00557841" w:rsidRPr="004268CE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560FF123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10E57D31" w14:textId="413CD6F9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F007360" w14:textId="77777777" w:rsidR="00557841" w:rsidRDefault="00557841" w:rsidP="00115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Time (relative to Day 36)</w:t>
            </w:r>
          </w:p>
        </w:tc>
        <w:tc>
          <w:tcPr>
            <w:tcW w:w="0" w:type="auto"/>
            <w:vAlign w:val="center"/>
          </w:tcPr>
          <w:p w14:paraId="5F571B04" w14:textId="77777777" w:rsidR="00557841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BB44CEF" w14:textId="77777777" w:rsidR="00557841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3EF8368E" w14:textId="77777777" w:rsidR="00557841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351B53C" w14:textId="77777777" w:rsidR="00557841" w:rsidRPr="004268CE" w:rsidRDefault="00557841" w:rsidP="001152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576DA88C" w14:textId="77777777" w:rsidTr="004C7E83">
        <w:tc>
          <w:tcPr>
            <w:tcW w:w="4179" w:type="dxa"/>
            <w:vAlign w:val="center"/>
          </w:tcPr>
          <w:p w14:paraId="79421153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69F8527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0C4130A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47FADBA5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D1B59CC" w14:textId="3CA2AE05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7D50C7EA" w14:textId="77777777" w:rsidR="00557841" w:rsidRDefault="00557841" w:rsidP="00C45A3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 96</w:t>
            </w:r>
          </w:p>
        </w:tc>
        <w:tc>
          <w:tcPr>
            <w:tcW w:w="0" w:type="auto"/>
            <w:vAlign w:val="center"/>
          </w:tcPr>
          <w:p w14:paraId="1F124FED" w14:textId="4CEBA8CE" w:rsidR="00557841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57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25</w:t>
            </w:r>
          </w:p>
        </w:tc>
        <w:tc>
          <w:tcPr>
            <w:tcW w:w="0" w:type="auto"/>
            <w:vAlign w:val="center"/>
          </w:tcPr>
          <w:p w14:paraId="1C90EA93" w14:textId="735E2F1C" w:rsidR="00557841" w:rsidRDefault="006C63A5" w:rsidP="00C45A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2.3</w:t>
            </w:r>
          </w:p>
        </w:tc>
        <w:tc>
          <w:tcPr>
            <w:tcW w:w="0" w:type="auto"/>
            <w:vAlign w:val="center"/>
          </w:tcPr>
          <w:p w14:paraId="7E83DB12" w14:textId="3A15E532" w:rsidR="00557841" w:rsidRPr="004268CE" w:rsidRDefault="006C63A5" w:rsidP="00C45A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0.025</w:t>
            </w:r>
          </w:p>
        </w:tc>
        <w:tc>
          <w:tcPr>
            <w:tcW w:w="0" w:type="auto"/>
            <w:vAlign w:val="center"/>
          </w:tcPr>
          <w:p w14:paraId="2378414B" w14:textId="43054C74" w:rsidR="00557841" w:rsidRPr="004268CE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</w:p>
        </w:tc>
      </w:tr>
      <w:tr w:rsidR="00E00589" w:rsidRPr="004268CE" w14:paraId="62E8FF39" w14:textId="77777777" w:rsidTr="00E00589">
        <w:tc>
          <w:tcPr>
            <w:tcW w:w="4179" w:type="dxa"/>
            <w:vAlign w:val="center"/>
          </w:tcPr>
          <w:p w14:paraId="24E7D595" w14:textId="77777777" w:rsidR="00E00589" w:rsidRPr="004268CE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CF97CFC" w14:textId="77777777" w:rsidR="00E00589" w:rsidRPr="004268CE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3A3CB0CE" w14:textId="77777777" w:rsidR="00E00589" w:rsidRPr="004268CE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76ACE4A" w14:textId="77777777" w:rsidR="00E00589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45579FFC" w14:textId="7DC91D02" w:rsidR="00E00589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DA15585" w14:textId="77777777" w:rsidR="00E00589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Sex*treatment</w:t>
            </w:r>
          </w:p>
        </w:tc>
        <w:tc>
          <w:tcPr>
            <w:tcW w:w="0" w:type="auto"/>
            <w:vAlign w:val="center"/>
          </w:tcPr>
          <w:p w14:paraId="415ABA64" w14:textId="2ED26087" w:rsidR="00E00589" w:rsidRPr="004268CE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-0.65 ± 0.35</w:t>
            </w:r>
          </w:p>
        </w:tc>
        <w:tc>
          <w:tcPr>
            <w:tcW w:w="0" w:type="auto"/>
            <w:vAlign w:val="center"/>
          </w:tcPr>
          <w:p w14:paraId="50AD5775" w14:textId="1AF1426C" w:rsidR="00E00589" w:rsidRPr="004268CE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-1.9</w:t>
            </w:r>
          </w:p>
        </w:tc>
        <w:tc>
          <w:tcPr>
            <w:tcW w:w="0" w:type="auto"/>
            <w:vAlign w:val="center"/>
          </w:tcPr>
          <w:p w14:paraId="25010822" w14:textId="36A8DCF8" w:rsidR="00E00589" w:rsidRPr="004268CE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0.066</w:t>
            </w:r>
          </w:p>
        </w:tc>
        <w:tc>
          <w:tcPr>
            <w:tcW w:w="0" w:type="auto"/>
          </w:tcPr>
          <w:p w14:paraId="33A1D805" w14:textId="676E1889" w:rsidR="00E00589" w:rsidRPr="004268CE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F0010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·</w:t>
            </w:r>
          </w:p>
        </w:tc>
      </w:tr>
      <w:tr w:rsidR="00E00589" w:rsidRPr="004268CE" w14:paraId="6EF62CE2" w14:textId="77777777" w:rsidTr="00E00589">
        <w:tc>
          <w:tcPr>
            <w:tcW w:w="4179" w:type="dxa"/>
            <w:vAlign w:val="center"/>
          </w:tcPr>
          <w:p w14:paraId="1F940B85" w14:textId="77777777" w:rsidR="00E00589" w:rsidRPr="004268CE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0D8AB0AE" w14:textId="77777777" w:rsidR="00E00589" w:rsidRPr="004268CE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1CA8C201" w14:textId="77777777" w:rsidR="00E00589" w:rsidRPr="004268CE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7B2DE9C3" w14:textId="77777777" w:rsidR="00E00589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11275C16" w14:textId="4778AA66" w:rsidR="00E00589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E04628E" w14:textId="77777777" w:rsidR="00E00589" w:rsidRDefault="00E00589" w:rsidP="00E00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Sex*time</w:t>
            </w:r>
          </w:p>
        </w:tc>
        <w:tc>
          <w:tcPr>
            <w:tcW w:w="0" w:type="auto"/>
            <w:vAlign w:val="center"/>
          </w:tcPr>
          <w:p w14:paraId="79459BA7" w14:textId="51E15E1F" w:rsidR="00E00589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-0.64 ± 0.37</w:t>
            </w:r>
          </w:p>
        </w:tc>
        <w:tc>
          <w:tcPr>
            <w:tcW w:w="0" w:type="auto"/>
            <w:vAlign w:val="center"/>
          </w:tcPr>
          <w:p w14:paraId="7E714D1A" w14:textId="79C31855" w:rsidR="00E00589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-1.7</w:t>
            </w:r>
          </w:p>
        </w:tc>
        <w:tc>
          <w:tcPr>
            <w:tcW w:w="0" w:type="auto"/>
            <w:vAlign w:val="center"/>
          </w:tcPr>
          <w:p w14:paraId="5BA7CCF7" w14:textId="0731EF43" w:rsidR="00E00589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0.084</w:t>
            </w:r>
          </w:p>
        </w:tc>
        <w:tc>
          <w:tcPr>
            <w:tcW w:w="0" w:type="auto"/>
          </w:tcPr>
          <w:p w14:paraId="4F6EF692" w14:textId="05B01F3B" w:rsidR="00E00589" w:rsidRPr="004268CE" w:rsidRDefault="00E00589" w:rsidP="00E00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F0010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·</w:t>
            </w:r>
          </w:p>
        </w:tc>
      </w:tr>
      <w:tr w:rsidR="00714BD6" w:rsidRPr="004268CE" w14:paraId="5BC3798E" w14:textId="77777777" w:rsidTr="004C7E83">
        <w:tc>
          <w:tcPr>
            <w:tcW w:w="4179" w:type="dxa"/>
            <w:vAlign w:val="center"/>
          </w:tcPr>
          <w:p w14:paraId="7524BEE1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DBBA36B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42790614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E9638A5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7EB0EAC" w14:textId="2B6DCE75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F9EBB6B" w14:textId="77777777" w:rsidR="00557841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Treatment*time</w:t>
            </w:r>
          </w:p>
        </w:tc>
        <w:tc>
          <w:tcPr>
            <w:tcW w:w="0" w:type="auto"/>
            <w:vAlign w:val="center"/>
          </w:tcPr>
          <w:p w14:paraId="1788D708" w14:textId="4BDEBB76" w:rsidR="00557841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09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34</w:t>
            </w:r>
          </w:p>
        </w:tc>
        <w:tc>
          <w:tcPr>
            <w:tcW w:w="0" w:type="auto"/>
            <w:vAlign w:val="center"/>
          </w:tcPr>
          <w:p w14:paraId="77AE1B9B" w14:textId="77777777" w:rsidR="00557841" w:rsidRDefault="00557841" w:rsidP="00C45A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-0.3</w:t>
            </w:r>
          </w:p>
        </w:tc>
        <w:tc>
          <w:tcPr>
            <w:tcW w:w="0" w:type="auto"/>
            <w:vAlign w:val="center"/>
          </w:tcPr>
          <w:p w14:paraId="6D65F102" w14:textId="3EB544D0" w:rsidR="00557841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788</w:t>
            </w:r>
          </w:p>
        </w:tc>
        <w:tc>
          <w:tcPr>
            <w:tcW w:w="0" w:type="auto"/>
            <w:vAlign w:val="center"/>
          </w:tcPr>
          <w:p w14:paraId="7ADBC28C" w14:textId="77777777" w:rsidR="00557841" w:rsidRPr="004268CE" w:rsidRDefault="00557841" w:rsidP="00C45A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63708116" w14:textId="77777777" w:rsidTr="004C7E83">
        <w:tc>
          <w:tcPr>
            <w:tcW w:w="4179" w:type="dxa"/>
            <w:tcBorders>
              <w:bottom w:val="single" w:sz="8" w:space="0" w:color="auto"/>
            </w:tcBorders>
            <w:vAlign w:val="center"/>
          </w:tcPr>
          <w:p w14:paraId="751B30CC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</w:tcPr>
          <w:p w14:paraId="2F2BF7C0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center"/>
          </w:tcPr>
          <w:p w14:paraId="44CC3B1F" w14:textId="77777777" w:rsidR="00557841" w:rsidRPr="004268CE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tcBorders>
              <w:bottom w:val="single" w:sz="8" w:space="0" w:color="auto"/>
            </w:tcBorders>
            <w:vAlign w:val="center"/>
          </w:tcPr>
          <w:p w14:paraId="4C216988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14:paraId="6A04DAD8" w14:textId="5407D91F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74C6E5A" w14:textId="77777777" w:rsidR="00557841" w:rsidRDefault="00557841" w:rsidP="00C45A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Sex*treatment*time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A326364" w14:textId="1201D7CC" w:rsidR="00557841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52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A1BADFF" w14:textId="77777777" w:rsidR="00557841" w:rsidRDefault="00557841" w:rsidP="00C45A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2.9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2EEF218" w14:textId="12F176FB" w:rsidR="00557841" w:rsidRDefault="00557841" w:rsidP="006C63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6C63A5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004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3CA501E" w14:textId="77777777" w:rsidR="00557841" w:rsidRPr="004268CE" w:rsidRDefault="00557841" w:rsidP="00C45A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**</w:t>
            </w:r>
          </w:p>
        </w:tc>
      </w:tr>
      <w:tr w:rsidR="00714BD6" w:rsidRPr="004268CE" w14:paraId="1616266B" w14:textId="77777777" w:rsidTr="004C7E83">
        <w:tc>
          <w:tcPr>
            <w:tcW w:w="4179" w:type="dxa"/>
            <w:tcBorders>
              <w:top w:val="single" w:sz="8" w:space="0" w:color="auto"/>
            </w:tcBorders>
            <w:vAlign w:val="center"/>
          </w:tcPr>
          <w:p w14:paraId="6E15224C" w14:textId="5D343492" w:rsidR="00557841" w:rsidRPr="004268CE" w:rsidRDefault="00557841" w:rsidP="00742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ΔOXY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~ </w:t>
            </w:r>
            <w:r w:rsidR="007427BC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initial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OXY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+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Sex + Treatment +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Time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*Time +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Treatment*Time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1|Mother_ID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Lizard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222" w:type="dxa"/>
            <w:tcBorders>
              <w:top w:val="single" w:sz="8" w:space="0" w:color="auto"/>
            </w:tcBorders>
          </w:tcPr>
          <w:p w14:paraId="3BD1C0BC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DBC156" w14:textId="3DB448E1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Number of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individuals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271405" w14:textId="4B94FF1D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Mean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ΔOXY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HClO.ml</w:t>
            </w:r>
            <w:proofErr w:type="spellEnd"/>
            <w:r w:rsidRPr="005578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9506AA" w14:textId="38DA5621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Type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D7C80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erm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E250D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Variance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02297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BBD8B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34A4D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7B3D5A52" w14:textId="77777777" w:rsidTr="004C7E83">
        <w:tc>
          <w:tcPr>
            <w:tcW w:w="4179" w:type="dxa"/>
            <w:vAlign w:val="center"/>
          </w:tcPr>
          <w:p w14:paraId="6ACCA46C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7CCB400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top w:val="single" w:sz="8" w:space="0" w:color="auto"/>
            </w:tcBorders>
            <w:vAlign w:val="center"/>
          </w:tcPr>
          <w:p w14:paraId="13224C14" w14:textId="541AA1CD" w:rsidR="00557841" w:rsidRPr="004268CE" w:rsidRDefault="00557841" w:rsidP="00742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 = </w:t>
            </w:r>
            <w:r w:rsidR="007427BC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166</w:t>
            </w:r>
          </w:p>
        </w:tc>
        <w:tc>
          <w:tcPr>
            <w:tcW w:w="1805" w:type="dxa"/>
            <w:tcBorders>
              <w:top w:val="single" w:sz="8" w:space="0" w:color="auto"/>
            </w:tcBorders>
            <w:vAlign w:val="center"/>
          </w:tcPr>
          <w:p w14:paraId="18510976" w14:textId="0E42D6D6" w:rsidR="00557841" w:rsidRDefault="0062042A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76.4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14:paraId="25CD5A35" w14:textId="1537CA1A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Random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20A6CE8" w14:textId="77777777" w:rsidR="00557841" w:rsidRPr="004268CE" w:rsidRDefault="00557841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Mother ID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500EF52" w14:textId="7DC65989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036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FEA2456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480C159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A863F76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2969BFC" w14:textId="77777777" w:rsidTr="004C7E83">
        <w:tc>
          <w:tcPr>
            <w:tcW w:w="4179" w:type="dxa"/>
            <w:vAlign w:val="center"/>
          </w:tcPr>
          <w:p w14:paraId="7BBEEE6D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6CDC880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F91CEE8" w14:textId="77777777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1A1A0AF6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17BB9684" w14:textId="77E4A850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1289FFBA" w14:textId="77777777" w:rsidR="00557841" w:rsidRDefault="00557841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Lizard ID</w:t>
            </w:r>
          </w:p>
        </w:tc>
        <w:tc>
          <w:tcPr>
            <w:tcW w:w="0" w:type="auto"/>
            <w:vAlign w:val="center"/>
          </w:tcPr>
          <w:p w14:paraId="532437C5" w14:textId="77777777" w:rsidR="00557841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~ 0.000</w:t>
            </w:r>
          </w:p>
        </w:tc>
        <w:tc>
          <w:tcPr>
            <w:tcW w:w="0" w:type="auto"/>
            <w:vAlign w:val="center"/>
          </w:tcPr>
          <w:p w14:paraId="2F7C590F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0715BC8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7DADE80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34713304" w14:textId="77777777" w:rsidTr="004C7E83">
        <w:tc>
          <w:tcPr>
            <w:tcW w:w="4179" w:type="dxa"/>
            <w:vAlign w:val="center"/>
          </w:tcPr>
          <w:p w14:paraId="36EAD0F7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95F52F8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08FED9A0" w14:textId="77777777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08CC32D4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3EF8753" w14:textId="7423499E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7273779" w14:textId="77777777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</w:t>
            </w:r>
          </w:p>
        </w:tc>
        <w:tc>
          <w:tcPr>
            <w:tcW w:w="0" w:type="auto"/>
            <w:vAlign w:val="center"/>
          </w:tcPr>
          <w:p w14:paraId="0687D8E7" w14:textId="3B0B55F6" w:rsidR="00557841" w:rsidRDefault="00714BD6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~ </w:t>
            </w:r>
            <w:r w:rsidR="0055784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0" w:type="auto"/>
            <w:vAlign w:val="center"/>
          </w:tcPr>
          <w:p w14:paraId="2498D562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163EE4AD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5D76CAF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785595B7" w14:textId="77777777" w:rsidTr="004C7E83">
        <w:tc>
          <w:tcPr>
            <w:tcW w:w="4179" w:type="dxa"/>
            <w:vAlign w:val="center"/>
          </w:tcPr>
          <w:p w14:paraId="75BEF831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3A44648A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CD1DBF8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0D42F734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49F0B121" w14:textId="1CC6AF62" w:rsidR="00557841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31C81887" w14:textId="77777777" w:rsidR="00557841" w:rsidRPr="004268CE" w:rsidRDefault="00557841" w:rsidP="006B48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Residual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461CF34" w14:textId="353D52FD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886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756E7C4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C0616ED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0AA824E" w14:textId="77777777" w:rsidR="00557841" w:rsidRPr="004268CE" w:rsidRDefault="00557841" w:rsidP="006B48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606345C7" w14:textId="77777777" w:rsidTr="004C7E83">
        <w:tc>
          <w:tcPr>
            <w:tcW w:w="4179" w:type="dxa"/>
            <w:vAlign w:val="center"/>
          </w:tcPr>
          <w:p w14:paraId="065D9435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F0B5925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0167BA8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220BAF0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6ACD72" w14:textId="5D124CFF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3583514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91B1C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51DF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(± SE)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1EFB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t-stat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A69FF8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 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53A80F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023B1B22" w14:textId="77777777" w:rsidTr="004C7E83">
        <w:tc>
          <w:tcPr>
            <w:tcW w:w="4179" w:type="dxa"/>
            <w:vAlign w:val="center"/>
          </w:tcPr>
          <w:p w14:paraId="5B78C6B9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36C8278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34D61893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74EDDF8F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14799739" w14:textId="5CB05D08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7AB14B1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Intercept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9457982" w14:textId="7F393A7C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9533457" w14:textId="51859497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80BA55B" w14:textId="75DCE8DB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337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1D34CED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23CE343" w14:textId="77777777" w:rsidTr="004C7E83">
        <w:tc>
          <w:tcPr>
            <w:tcW w:w="4179" w:type="dxa"/>
            <w:vAlign w:val="center"/>
          </w:tcPr>
          <w:p w14:paraId="308CA49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E9237E1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A767E1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5DE89297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ED11465" w14:textId="64A6611D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16085C2F" w14:textId="3FAAA7A2" w:rsidR="00557841" w:rsidRDefault="00D1251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initial OXY</w:t>
            </w:r>
          </w:p>
        </w:tc>
        <w:tc>
          <w:tcPr>
            <w:tcW w:w="0" w:type="auto"/>
            <w:vAlign w:val="center"/>
          </w:tcPr>
          <w:p w14:paraId="59C5235B" w14:textId="5A401AE8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-1.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06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0" w:type="auto"/>
            <w:vAlign w:val="center"/>
          </w:tcPr>
          <w:p w14:paraId="7AEA414E" w14:textId="10E3BF7A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10.9</w:t>
            </w:r>
          </w:p>
        </w:tc>
        <w:tc>
          <w:tcPr>
            <w:tcW w:w="0" w:type="auto"/>
            <w:vAlign w:val="center"/>
          </w:tcPr>
          <w:p w14:paraId="07D85915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&lt; 0.001</w:t>
            </w:r>
          </w:p>
        </w:tc>
        <w:tc>
          <w:tcPr>
            <w:tcW w:w="0" w:type="auto"/>
            <w:vAlign w:val="center"/>
          </w:tcPr>
          <w:p w14:paraId="11DE24F7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***</w:t>
            </w:r>
          </w:p>
        </w:tc>
      </w:tr>
      <w:tr w:rsidR="00714BD6" w:rsidRPr="004268CE" w14:paraId="39654DB4" w14:textId="77777777" w:rsidTr="004C7E83">
        <w:tc>
          <w:tcPr>
            <w:tcW w:w="4179" w:type="dxa"/>
            <w:vAlign w:val="center"/>
          </w:tcPr>
          <w:p w14:paraId="44E7386A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56C0163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4B7E2CB9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197447DD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4286957D" w14:textId="3E4C8AC4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021C5E9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 (relative to Female)</w:t>
            </w:r>
          </w:p>
        </w:tc>
        <w:tc>
          <w:tcPr>
            <w:tcW w:w="0" w:type="auto"/>
            <w:vAlign w:val="center"/>
          </w:tcPr>
          <w:p w14:paraId="6AB24BE4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5165845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545453A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5D7DAD11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6BAC19B" w14:textId="77777777" w:rsidTr="004C7E83">
        <w:tc>
          <w:tcPr>
            <w:tcW w:w="4179" w:type="dxa"/>
            <w:vAlign w:val="center"/>
          </w:tcPr>
          <w:p w14:paraId="7E62B4C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BBE0D9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351BFE7F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17324381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DFF2129" w14:textId="1CF5A7C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FA7DF44" w14:textId="77777777" w:rsidR="00557841" w:rsidRPr="004268CE" w:rsidRDefault="00557841" w:rsidP="00964A02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</w:t>
            </w:r>
          </w:p>
        </w:tc>
        <w:tc>
          <w:tcPr>
            <w:tcW w:w="0" w:type="auto"/>
            <w:vAlign w:val="center"/>
          </w:tcPr>
          <w:p w14:paraId="362CDE1D" w14:textId="35B0ED29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0.25</w:t>
            </w:r>
          </w:p>
        </w:tc>
        <w:tc>
          <w:tcPr>
            <w:tcW w:w="0" w:type="auto"/>
            <w:vAlign w:val="center"/>
          </w:tcPr>
          <w:p w14:paraId="7251D107" w14:textId="016C3106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1.0</w:t>
            </w:r>
          </w:p>
        </w:tc>
        <w:tc>
          <w:tcPr>
            <w:tcW w:w="0" w:type="auto"/>
            <w:vAlign w:val="center"/>
          </w:tcPr>
          <w:p w14:paraId="47CCF938" w14:textId="093B8A31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299</w:t>
            </w:r>
          </w:p>
        </w:tc>
        <w:tc>
          <w:tcPr>
            <w:tcW w:w="0" w:type="auto"/>
            <w:vAlign w:val="center"/>
          </w:tcPr>
          <w:p w14:paraId="1D81C6F7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5D7F21E7" w14:textId="77777777" w:rsidTr="004C7E83">
        <w:tc>
          <w:tcPr>
            <w:tcW w:w="4179" w:type="dxa"/>
            <w:vAlign w:val="center"/>
          </w:tcPr>
          <w:p w14:paraId="15A222EA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0822290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218D9A7C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06FCB138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06C5AD1" w14:textId="7E5466E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67E4E09C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 (relative to Control)</w:t>
            </w:r>
          </w:p>
        </w:tc>
        <w:tc>
          <w:tcPr>
            <w:tcW w:w="0" w:type="auto"/>
            <w:vAlign w:val="center"/>
          </w:tcPr>
          <w:p w14:paraId="5289B4F6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7F0179D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0C69823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7DC72FB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4CFFDAC2" w14:textId="77777777" w:rsidTr="004C7E83">
        <w:tc>
          <w:tcPr>
            <w:tcW w:w="4179" w:type="dxa"/>
            <w:vAlign w:val="center"/>
          </w:tcPr>
          <w:p w14:paraId="71447641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A79858F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5305B928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E2294A7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1D9D1730" w14:textId="27276A3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E8F563E" w14:textId="77777777" w:rsidR="00557841" w:rsidRDefault="00557841" w:rsidP="00964A02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Water restriction</w:t>
            </w:r>
          </w:p>
        </w:tc>
        <w:tc>
          <w:tcPr>
            <w:tcW w:w="0" w:type="auto"/>
            <w:vAlign w:val="center"/>
          </w:tcPr>
          <w:p w14:paraId="4BEC5F24" w14:textId="1CFC3368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0" w:type="auto"/>
            <w:vAlign w:val="center"/>
          </w:tcPr>
          <w:p w14:paraId="460AC105" w14:textId="241032FA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1.0</w:t>
            </w:r>
          </w:p>
        </w:tc>
        <w:tc>
          <w:tcPr>
            <w:tcW w:w="0" w:type="auto"/>
            <w:vAlign w:val="center"/>
          </w:tcPr>
          <w:p w14:paraId="259BA799" w14:textId="48B8FB35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335</w:t>
            </w:r>
          </w:p>
        </w:tc>
        <w:tc>
          <w:tcPr>
            <w:tcW w:w="0" w:type="auto"/>
            <w:vAlign w:val="center"/>
          </w:tcPr>
          <w:p w14:paraId="5F7956B2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DDC70F1" w14:textId="77777777" w:rsidTr="004C7E83">
        <w:tc>
          <w:tcPr>
            <w:tcW w:w="4179" w:type="dxa"/>
            <w:vAlign w:val="center"/>
          </w:tcPr>
          <w:p w14:paraId="0E781421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FA8ECB0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E8CE65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3F42D24D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E6D7F9A" w14:textId="7FAD87E1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9C53BA5" w14:textId="7777777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Time (relative to Day 36)</w:t>
            </w:r>
          </w:p>
        </w:tc>
        <w:tc>
          <w:tcPr>
            <w:tcW w:w="0" w:type="auto"/>
            <w:vAlign w:val="center"/>
          </w:tcPr>
          <w:p w14:paraId="2E8DF6CB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17419906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A983566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C456910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0D648C0A" w14:textId="77777777" w:rsidTr="004C7E83">
        <w:tc>
          <w:tcPr>
            <w:tcW w:w="4179" w:type="dxa"/>
            <w:vAlign w:val="center"/>
          </w:tcPr>
          <w:p w14:paraId="2CE5972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7EE3B50F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00A60C1F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405D54AF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D2BA48D" w14:textId="018AAEB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E54A445" w14:textId="77777777" w:rsidR="00557841" w:rsidRDefault="00557841" w:rsidP="00964A02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Day 96</w:t>
            </w:r>
          </w:p>
        </w:tc>
        <w:tc>
          <w:tcPr>
            <w:tcW w:w="0" w:type="auto"/>
            <w:vAlign w:val="center"/>
          </w:tcPr>
          <w:p w14:paraId="602EB16C" w14:textId="74FE5286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27</w:t>
            </w:r>
          </w:p>
        </w:tc>
        <w:tc>
          <w:tcPr>
            <w:tcW w:w="0" w:type="auto"/>
            <w:vAlign w:val="center"/>
          </w:tcPr>
          <w:p w14:paraId="7A596B93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1.2</w:t>
            </w:r>
          </w:p>
        </w:tc>
        <w:tc>
          <w:tcPr>
            <w:tcW w:w="0" w:type="auto"/>
            <w:vAlign w:val="center"/>
          </w:tcPr>
          <w:p w14:paraId="5380E375" w14:textId="675EC81E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228</w:t>
            </w:r>
          </w:p>
        </w:tc>
        <w:tc>
          <w:tcPr>
            <w:tcW w:w="0" w:type="auto"/>
            <w:vAlign w:val="center"/>
          </w:tcPr>
          <w:p w14:paraId="12A2DF7D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6AE67C3C" w14:textId="77777777" w:rsidTr="004C7E83">
        <w:tc>
          <w:tcPr>
            <w:tcW w:w="4179" w:type="dxa"/>
            <w:vAlign w:val="center"/>
          </w:tcPr>
          <w:p w14:paraId="655D1600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3F21EAF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133F23C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5FB0EE8F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84D39CC" w14:textId="57868BE0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5AF4E81" w14:textId="7777777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Sex*treatment</w:t>
            </w:r>
          </w:p>
        </w:tc>
        <w:tc>
          <w:tcPr>
            <w:tcW w:w="0" w:type="auto"/>
            <w:vAlign w:val="center"/>
          </w:tcPr>
          <w:p w14:paraId="71638D64" w14:textId="421EAF8C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74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31</w:t>
            </w:r>
          </w:p>
        </w:tc>
        <w:tc>
          <w:tcPr>
            <w:tcW w:w="0" w:type="auto"/>
            <w:vAlign w:val="center"/>
          </w:tcPr>
          <w:p w14:paraId="13343010" w14:textId="22ED3F6C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0" w:type="auto"/>
            <w:vAlign w:val="center"/>
          </w:tcPr>
          <w:p w14:paraId="54249DAB" w14:textId="67472AE0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019</w:t>
            </w:r>
          </w:p>
        </w:tc>
        <w:tc>
          <w:tcPr>
            <w:tcW w:w="0" w:type="auto"/>
            <w:vAlign w:val="center"/>
          </w:tcPr>
          <w:p w14:paraId="1BC18A61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</w:p>
        </w:tc>
      </w:tr>
      <w:tr w:rsidR="00714BD6" w:rsidRPr="004268CE" w14:paraId="43B6D551" w14:textId="77777777" w:rsidTr="004C7E83">
        <w:tc>
          <w:tcPr>
            <w:tcW w:w="4179" w:type="dxa"/>
            <w:vAlign w:val="center"/>
          </w:tcPr>
          <w:p w14:paraId="2738F133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E89FE7A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1EF47D11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62A40AB7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46EBA7D" w14:textId="21BCCA2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6F5018F" w14:textId="7777777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Sex*time</w:t>
            </w:r>
          </w:p>
        </w:tc>
        <w:tc>
          <w:tcPr>
            <w:tcW w:w="0" w:type="auto"/>
            <w:vAlign w:val="center"/>
          </w:tcPr>
          <w:p w14:paraId="4049B4F9" w14:textId="1D9316F2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73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0.30</w:t>
            </w:r>
          </w:p>
        </w:tc>
        <w:tc>
          <w:tcPr>
            <w:tcW w:w="0" w:type="auto"/>
            <w:vAlign w:val="center"/>
          </w:tcPr>
          <w:p w14:paraId="66B08F1E" w14:textId="1C4BCC67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2.5</w:t>
            </w:r>
          </w:p>
        </w:tc>
        <w:tc>
          <w:tcPr>
            <w:tcW w:w="0" w:type="auto"/>
            <w:vAlign w:val="center"/>
          </w:tcPr>
          <w:p w14:paraId="1E6F69DC" w14:textId="49B7291F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015</w:t>
            </w:r>
          </w:p>
        </w:tc>
        <w:tc>
          <w:tcPr>
            <w:tcW w:w="0" w:type="auto"/>
            <w:vAlign w:val="center"/>
          </w:tcPr>
          <w:p w14:paraId="333CEF58" w14:textId="38B09E42" w:rsidR="00557841" w:rsidRPr="004268CE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</w:p>
        </w:tc>
      </w:tr>
      <w:tr w:rsidR="00714BD6" w:rsidRPr="004268CE" w14:paraId="30C24C6D" w14:textId="77777777" w:rsidTr="004C7E83">
        <w:tc>
          <w:tcPr>
            <w:tcW w:w="4179" w:type="dxa"/>
            <w:vAlign w:val="center"/>
          </w:tcPr>
          <w:p w14:paraId="58224FC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375C615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E0EEF5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78D07200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4E01BBCB" w14:textId="4A3BF26F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338E4213" w14:textId="7777777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Treatment*time</w:t>
            </w:r>
          </w:p>
        </w:tc>
        <w:tc>
          <w:tcPr>
            <w:tcW w:w="0" w:type="auto"/>
            <w:vAlign w:val="center"/>
          </w:tcPr>
          <w:p w14:paraId="738998E2" w14:textId="62E394B4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58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± 0.30</w:t>
            </w:r>
          </w:p>
        </w:tc>
        <w:tc>
          <w:tcPr>
            <w:tcW w:w="0" w:type="auto"/>
            <w:vAlign w:val="center"/>
          </w:tcPr>
          <w:p w14:paraId="00BB08F9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-2.0</w:t>
            </w:r>
          </w:p>
        </w:tc>
        <w:tc>
          <w:tcPr>
            <w:tcW w:w="0" w:type="auto"/>
            <w:vAlign w:val="center"/>
          </w:tcPr>
          <w:p w14:paraId="2253D71B" w14:textId="466B4D33" w:rsidR="00557841" w:rsidRDefault="00557841" w:rsidP="00714B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714B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054</w:t>
            </w:r>
          </w:p>
        </w:tc>
        <w:tc>
          <w:tcPr>
            <w:tcW w:w="0" w:type="auto"/>
            <w:vAlign w:val="center"/>
          </w:tcPr>
          <w:p w14:paraId="056FE574" w14:textId="270B5673" w:rsidR="00557841" w:rsidRPr="00E00589" w:rsidRDefault="00E00589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E00589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·</w:t>
            </w:r>
          </w:p>
        </w:tc>
      </w:tr>
      <w:tr w:rsidR="00714BD6" w:rsidRPr="004268CE" w14:paraId="6FCF11F9" w14:textId="77777777" w:rsidTr="004C7E83">
        <w:tc>
          <w:tcPr>
            <w:tcW w:w="4179" w:type="dxa"/>
            <w:tcBorders>
              <w:top w:val="single" w:sz="8" w:space="0" w:color="auto"/>
            </w:tcBorders>
            <w:vAlign w:val="center"/>
          </w:tcPr>
          <w:p w14:paraId="28FAB30D" w14:textId="6319508E" w:rsidR="00557841" w:rsidRPr="004268CE" w:rsidRDefault="00557841" w:rsidP="007427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lastRenderedPageBreak/>
              <w:t>ΔTL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~ </w:t>
            </w:r>
            <w:r w:rsidR="007427BC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initial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TL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+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Sex + Treatment +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1|Mother_ID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+ 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proofErr w:type="spellStart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1|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</w:t>
            </w:r>
            <w:proofErr w:type="spellEnd"/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222" w:type="dxa"/>
            <w:tcBorders>
              <w:top w:val="single" w:sz="8" w:space="0" w:color="auto"/>
            </w:tcBorders>
          </w:tcPr>
          <w:p w14:paraId="34B3B375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F85466" w14:textId="0CBD0298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Number of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individuals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AD2094" w14:textId="275941ED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Mean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ΔTL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(z-score)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CABACA" w14:textId="6FB2567E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Type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C9EA4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erm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0EC974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Variance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5332BF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E876D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E49B9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256FA111" w14:textId="77777777" w:rsidTr="004C7E83">
        <w:tc>
          <w:tcPr>
            <w:tcW w:w="4179" w:type="dxa"/>
            <w:vAlign w:val="center"/>
          </w:tcPr>
          <w:p w14:paraId="75F18081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4CDBC93A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top w:val="single" w:sz="8" w:space="0" w:color="auto"/>
            </w:tcBorders>
            <w:vAlign w:val="center"/>
          </w:tcPr>
          <w:p w14:paraId="26C3935C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 = 48</w:t>
            </w:r>
          </w:p>
        </w:tc>
        <w:tc>
          <w:tcPr>
            <w:tcW w:w="1805" w:type="dxa"/>
            <w:tcBorders>
              <w:top w:val="single" w:sz="8" w:space="0" w:color="auto"/>
            </w:tcBorders>
            <w:vAlign w:val="center"/>
          </w:tcPr>
          <w:p w14:paraId="7D1A6928" w14:textId="71CCE46D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-0.053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14:paraId="37F8E95E" w14:textId="37C78A89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Random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31D96C9" w14:textId="77777777" w:rsidR="00557841" w:rsidRPr="004268CE" w:rsidRDefault="00557841" w:rsidP="006B4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Mother ID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12E7C7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~ 0.000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F6A3DE4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9D55168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7A0F8A4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36D749E2" w14:textId="77777777" w:rsidTr="004C7E83">
        <w:tc>
          <w:tcPr>
            <w:tcW w:w="4179" w:type="dxa"/>
            <w:vAlign w:val="center"/>
          </w:tcPr>
          <w:p w14:paraId="4682DBD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537EE8B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DC70982" w14:textId="7777777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511C0B07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7C4B737" w14:textId="794116FE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0B57D8B" w14:textId="7777777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Enclosure</w:t>
            </w:r>
          </w:p>
        </w:tc>
        <w:tc>
          <w:tcPr>
            <w:tcW w:w="0" w:type="auto"/>
            <w:vAlign w:val="center"/>
          </w:tcPr>
          <w:p w14:paraId="6D9DF8B0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~ 0.000</w:t>
            </w:r>
          </w:p>
        </w:tc>
        <w:tc>
          <w:tcPr>
            <w:tcW w:w="0" w:type="auto"/>
            <w:vAlign w:val="center"/>
          </w:tcPr>
          <w:p w14:paraId="605A64CF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6DA3032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7B779D37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3BE60E6B" w14:textId="77777777" w:rsidTr="004C7E83">
        <w:tc>
          <w:tcPr>
            <w:tcW w:w="4179" w:type="dxa"/>
            <w:vAlign w:val="center"/>
          </w:tcPr>
          <w:p w14:paraId="7C3A2329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5D63E7B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5CBD08DB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19EDD591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B09AE4C" w14:textId="3BDFF604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1D70734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Residual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E0414B4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D9B4562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8C1B484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A3705C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4B0870E2" w14:textId="77777777" w:rsidTr="004C7E83">
        <w:tc>
          <w:tcPr>
            <w:tcW w:w="4179" w:type="dxa"/>
            <w:vAlign w:val="center"/>
          </w:tcPr>
          <w:p w14:paraId="03C3F844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017F091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0174B66F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70B4D387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58765EF" w14:textId="5426D48C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65E891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BD57AC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51DF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(± SE)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D93D0D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t-stat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7CDDA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4268C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 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70EB88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BF3FCF5" w14:textId="77777777" w:rsidTr="004C7E83">
        <w:tc>
          <w:tcPr>
            <w:tcW w:w="4179" w:type="dxa"/>
            <w:vAlign w:val="center"/>
          </w:tcPr>
          <w:p w14:paraId="1DDF7BF3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1A2D7B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F3986E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4B614E09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CF93172" w14:textId="6423C59F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EEAC10C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Intercept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EFCD301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-0.30 ± 0.27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437D1E9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-1.1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C7CBDED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0.261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88EDE53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052153EE" w14:textId="77777777" w:rsidTr="004C7E83">
        <w:tc>
          <w:tcPr>
            <w:tcW w:w="4179" w:type="dxa"/>
            <w:vAlign w:val="center"/>
          </w:tcPr>
          <w:p w14:paraId="7A3BFE9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6AA21063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665B8ECA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43F59B44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181B9A4" w14:textId="6EFB90F9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8BBB5C0" w14:textId="0D583E3C" w:rsidR="00557841" w:rsidRDefault="00D12511" w:rsidP="00D125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initial TL</w:t>
            </w:r>
          </w:p>
        </w:tc>
        <w:tc>
          <w:tcPr>
            <w:tcW w:w="0" w:type="auto"/>
            <w:vAlign w:val="center"/>
          </w:tcPr>
          <w:p w14:paraId="6438532D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-0.77 ± 0.15</w:t>
            </w:r>
          </w:p>
        </w:tc>
        <w:tc>
          <w:tcPr>
            <w:tcW w:w="0" w:type="auto"/>
            <w:vAlign w:val="center"/>
          </w:tcPr>
          <w:p w14:paraId="5FDBC9AD" w14:textId="77777777" w:rsidR="00557841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-5.2</w:t>
            </w:r>
          </w:p>
        </w:tc>
        <w:tc>
          <w:tcPr>
            <w:tcW w:w="0" w:type="auto"/>
            <w:vAlign w:val="center"/>
          </w:tcPr>
          <w:p w14:paraId="0DD4D402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&lt; 0.001</w:t>
            </w:r>
          </w:p>
        </w:tc>
        <w:tc>
          <w:tcPr>
            <w:tcW w:w="0" w:type="auto"/>
            <w:vAlign w:val="center"/>
          </w:tcPr>
          <w:p w14:paraId="38D60241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***</w:t>
            </w:r>
          </w:p>
        </w:tc>
      </w:tr>
      <w:tr w:rsidR="00714BD6" w:rsidRPr="004268CE" w14:paraId="6E1D489D" w14:textId="77777777" w:rsidTr="004C7E83">
        <w:tc>
          <w:tcPr>
            <w:tcW w:w="4179" w:type="dxa"/>
            <w:vAlign w:val="center"/>
          </w:tcPr>
          <w:p w14:paraId="6A9D7C8B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36BFCB58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6E8C98E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30988E4F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B893D94" w14:textId="40524E74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3B0C2D4F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 (relative to Female)</w:t>
            </w:r>
          </w:p>
        </w:tc>
        <w:tc>
          <w:tcPr>
            <w:tcW w:w="0" w:type="auto"/>
            <w:vAlign w:val="center"/>
          </w:tcPr>
          <w:p w14:paraId="5D3301A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8D3F263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6067DB5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2115602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2EEB7E9E" w14:textId="77777777" w:rsidTr="004C7E83">
        <w:tc>
          <w:tcPr>
            <w:tcW w:w="4179" w:type="dxa"/>
            <w:vAlign w:val="center"/>
          </w:tcPr>
          <w:p w14:paraId="7477B09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2EBE5D8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5816172C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5730354E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283CFBE" w14:textId="67984231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75C5A747" w14:textId="77777777" w:rsidR="00557841" w:rsidRPr="004268CE" w:rsidRDefault="00557841" w:rsidP="00964A02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</w:t>
            </w:r>
          </w:p>
        </w:tc>
        <w:tc>
          <w:tcPr>
            <w:tcW w:w="0" w:type="auto"/>
            <w:vAlign w:val="center"/>
          </w:tcPr>
          <w:p w14:paraId="3AAF4747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0.87 ± 0.39</w:t>
            </w:r>
          </w:p>
        </w:tc>
        <w:tc>
          <w:tcPr>
            <w:tcW w:w="0" w:type="auto"/>
            <w:vAlign w:val="center"/>
          </w:tcPr>
          <w:p w14:paraId="714E4BA0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2.2</w:t>
            </w:r>
          </w:p>
        </w:tc>
        <w:tc>
          <w:tcPr>
            <w:tcW w:w="0" w:type="auto"/>
            <w:vAlign w:val="center"/>
          </w:tcPr>
          <w:p w14:paraId="63B83B59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0.033</w:t>
            </w:r>
          </w:p>
        </w:tc>
        <w:tc>
          <w:tcPr>
            <w:tcW w:w="0" w:type="auto"/>
            <w:vAlign w:val="center"/>
          </w:tcPr>
          <w:p w14:paraId="2DC9B9D9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</w:p>
        </w:tc>
      </w:tr>
      <w:tr w:rsidR="00714BD6" w:rsidRPr="004268CE" w14:paraId="63FEF378" w14:textId="77777777" w:rsidTr="004C7E83">
        <w:tc>
          <w:tcPr>
            <w:tcW w:w="4179" w:type="dxa"/>
            <w:vAlign w:val="center"/>
          </w:tcPr>
          <w:p w14:paraId="1B654380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6DB3FA6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742574FB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FB64089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5C05AB6E" w14:textId="6F79D390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608E8AA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Treatment (relative to Control)</w:t>
            </w:r>
          </w:p>
        </w:tc>
        <w:tc>
          <w:tcPr>
            <w:tcW w:w="0" w:type="auto"/>
            <w:vAlign w:val="center"/>
          </w:tcPr>
          <w:p w14:paraId="576B0861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02D62E8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83826D0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D35CCD0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13770C36" w14:textId="77777777" w:rsidTr="004C7E83">
        <w:tc>
          <w:tcPr>
            <w:tcW w:w="4179" w:type="dxa"/>
            <w:vAlign w:val="center"/>
          </w:tcPr>
          <w:p w14:paraId="46CF2D5E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</w:tcPr>
          <w:p w14:paraId="150C42C5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vAlign w:val="center"/>
          </w:tcPr>
          <w:p w14:paraId="126A4E52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vAlign w:val="center"/>
          </w:tcPr>
          <w:p w14:paraId="2DC931EF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134B4F99" w14:textId="7DD6A01B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4B394FB6" w14:textId="77777777" w:rsidR="00557841" w:rsidRDefault="00557841" w:rsidP="00964A02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Water restriction</w:t>
            </w:r>
          </w:p>
        </w:tc>
        <w:tc>
          <w:tcPr>
            <w:tcW w:w="0" w:type="auto"/>
            <w:vAlign w:val="center"/>
          </w:tcPr>
          <w:p w14:paraId="70B3DC9F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0.43 ± 0.38</w:t>
            </w:r>
          </w:p>
        </w:tc>
        <w:tc>
          <w:tcPr>
            <w:tcW w:w="0" w:type="auto"/>
            <w:vAlign w:val="center"/>
          </w:tcPr>
          <w:p w14:paraId="3F23A1FE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1.1</w:t>
            </w:r>
          </w:p>
        </w:tc>
        <w:tc>
          <w:tcPr>
            <w:tcW w:w="0" w:type="auto"/>
            <w:vAlign w:val="center"/>
          </w:tcPr>
          <w:p w14:paraId="550A6C35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0.261</w:t>
            </w:r>
          </w:p>
        </w:tc>
        <w:tc>
          <w:tcPr>
            <w:tcW w:w="0" w:type="auto"/>
            <w:vAlign w:val="center"/>
          </w:tcPr>
          <w:p w14:paraId="0BE60C6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714BD6" w:rsidRPr="004268CE" w14:paraId="29F26F59" w14:textId="77777777" w:rsidTr="004C7E83">
        <w:tc>
          <w:tcPr>
            <w:tcW w:w="4179" w:type="dxa"/>
            <w:tcBorders>
              <w:bottom w:val="single" w:sz="18" w:space="0" w:color="auto"/>
            </w:tcBorders>
            <w:vAlign w:val="center"/>
          </w:tcPr>
          <w:p w14:paraId="591C34F4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22" w:type="dxa"/>
            <w:tcBorders>
              <w:bottom w:val="single" w:sz="18" w:space="0" w:color="auto"/>
            </w:tcBorders>
          </w:tcPr>
          <w:p w14:paraId="2A285D78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37" w:type="dxa"/>
            <w:tcBorders>
              <w:bottom w:val="single" w:sz="18" w:space="0" w:color="auto"/>
            </w:tcBorders>
            <w:vAlign w:val="center"/>
          </w:tcPr>
          <w:p w14:paraId="69967C7D" w14:textId="77777777" w:rsidR="00557841" w:rsidRPr="004268CE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05" w:type="dxa"/>
            <w:tcBorders>
              <w:bottom w:val="single" w:sz="18" w:space="0" w:color="auto"/>
            </w:tcBorders>
            <w:vAlign w:val="center"/>
          </w:tcPr>
          <w:p w14:paraId="3B43BF55" w14:textId="77777777" w:rsidR="00557841" w:rsidRDefault="00557841" w:rsidP="004C7E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  <w:vAlign w:val="center"/>
          </w:tcPr>
          <w:p w14:paraId="4D32B495" w14:textId="1A8D56B3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D46848F" w14:textId="77777777" w:rsidR="00557841" w:rsidRDefault="00557841" w:rsidP="00964A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Sex*treatment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5581FE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-1.42 ± 0.54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0CD362B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-2.6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BA3C125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0.012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5435AB1E" w14:textId="77777777" w:rsidR="00557841" w:rsidRPr="004268CE" w:rsidRDefault="00557841" w:rsidP="00964A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*</w:t>
            </w:r>
          </w:p>
        </w:tc>
      </w:tr>
    </w:tbl>
    <w:p w14:paraId="54A66DD1" w14:textId="77777777" w:rsidR="00F92CCF" w:rsidRPr="00783F81" w:rsidRDefault="00F92CCF" w:rsidP="00F92C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0FCFC584" w14:textId="77777777" w:rsidR="00F92CCF" w:rsidRDefault="00F92CCF">
      <w:pPr>
        <w:rPr>
          <w:rFonts w:ascii="Times New Roman" w:hAnsi="Times New Roman" w:cs="Times New Roman"/>
          <w:b/>
          <w:sz w:val="24"/>
          <w:szCs w:val="24"/>
          <w:lang w:val="en-AU"/>
        </w:rPr>
        <w:sectPr w:rsidR="00F92CCF" w:rsidSect="00D82283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D92395" w14:textId="7CF86965" w:rsidR="004F222C" w:rsidRPr="00500CBD" w:rsidRDefault="004123BD" w:rsidP="005E4A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2BC162D9" wp14:editId="301644D5">
            <wp:simplePos x="0" y="0"/>
            <wp:positionH relativeFrom="margin">
              <wp:align>right</wp:align>
            </wp:positionH>
            <wp:positionV relativeFrom="paragraph">
              <wp:posOffset>3062605</wp:posOffset>
            </wp:positionV>
            <wp:extent cx="5759450" cy="46126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1 - PC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2FC" w:rsidRPr="00783F81">
        <w:rPr>
          <w:rFonts w:ascii="Times New Roman" w:hAnsi="Times New Roman" w:cs="Times New Roman"/>
          <w:b/>
          <w:sz w:val="24"/>
          <w:szCs w:val="24"/>
          <w:lang w:val="en-AU"/>
        </w:rPr>
        <w:t>Fig</w:t>
      </w:r>
      <w:r w:rsidR="006D5514" w:rsidRPr="00783F81">
        <w:rPr>
          <w:rFonts w:ascii="Times New Roman" w:hAnsi="Times New Roman" w:cs="Times New Roman"/>
          <w:b/>
          <w:sz w:val="24"/>
          <w:szCs w:val="24"/>
          <w:lang w:val="en-AU"/>
        </w:rPr>
        <w:t>ure</w:t>
      </w:r>
      <w:r w:rsidR="007522FC" w:rsidRPr="00783F8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7522FC" w:rsidRPr="00783F81">
        <w:rPr>
          <w:rFonts w:ascii="Times New Roman" w:hAnsi="Times New Roman" w:cs="Times New Roman"/>
          <w:b/>
          <w:sz w:val="24"/>
          <w:szCs w:val="24"/>
          <w:lang w:val="en-AU"/>
        </w:rPr>
        <w:t>S1</w:t>
      </w:r>
      <w:proofErr w:type="spellEnd"/>
      <w:r w:rsidR="007522FC" w:rsidRPr="00783F81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  <w:r w:rsidR="004F222C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Principal component analysis </w:t>
      </w:r>
      <w:r w:rsidR="00604741"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604741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F222C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604741">
        <w:rPr>
          <w:rFonts w:ascii="Times New Roman" w:hAnsi="Times New Roman" w:cs="Times New Roman"/>
          <w:sz w:val="24"/>
          <w:szCs w:val="24"/>
          <w:lang w:val="en-AU"/>
        </w:rPr>
        <w:t>variance-covariance patterns</w:t>
      </w:r>
      <w:r w:rsidR="00604741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1B40EC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F222C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oxidative stress </w:t>
      </w:r>
      <w:r w:rsidR="00C17C7C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(OS) </w:t>
      </w:r>
      <w:r w:rsidR="004F222C" w:rsidRPr="008B267B">
        <w:rPr>
          <w:rFonts w:ascii="Times New Roman" w:hAnsi="Times New Roman" w:cs="Times New Roman"/>
          <w:sz w:val="24"/>
          <w:szCs w:val="24"/>
          <w:lang w:val="en-AU"/>
        </w:rPr>
        <w:t>and telomere length (TL).</w:t>
      </w:r>
      <w:r w:rsidR="004F222C" w:rsidRPr="00783F8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4F222C" w:rsidRPr="00783F81">
        <w:rPr>
          <w:rFonts w:ascii="Times New Roman" w:hAnsi="Times New Roman" w:cs="Times New Roman"/>
          <w:sz w:val="24"/>
          <w:szCs w:val="24"/>
          <w:lang w:val="en-AU"/>
        </w:rPr>
        <w:t>We assessed OS using three markers of oxidative damages (ROM</w:t>
      </w:r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-</w:t>
      </w:r>
      <w:proofErr w:type="spellStart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4F222C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Δ</w:t>
      </w:r>
      <w:r w:rsidR="004F222C" w:rsidRPr="00783F81">
        <w:rPr>
          <w:rFonts w:ascii="Times New Roman" w:hAnsi="Times New Roman" w:cs="Times New Roman"/>
          <w:sz w:val="24"/>
          <w:szCs w:val="24"/>
          <w:lang w:val="en-AU"/>
        </w:rPr>
        <w:t>ROM-D</w:t>
      </w:r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ay36</w:t>
      </w:r>
      <w:proofErr w:type="spellEnd"/>
      <w:r w:rsidR="004F222C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ΔROM-Day96</w:t>
      </w:r>
      <w:proofErr w:type="spellEnd"/>
      <w:r w:rsidR="004F222C" w:rsidRPr="00783F81">
        <w:rPr>
          <w:rFonts w:ascii="Times New Roman" w:hAnsi="Times New Roman" w:cs="Times New Roman"/>
          <w:sz w:val="24"/>
          <w:szCs w:val="24"/>
          <w:lang w:val="en-AU"/>
        </w:rPr>
        <w:t>), and three markers of antioxidant defences</w:t>
      </w:r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(OXY-</w:t>
      </w:r>
      <w:proofErr w:type="spellStart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ΔOXY-Day36</w:t>
      </w:r>
      <w:proofErr w:type="spellEnd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ΔOXY-Day96</w:t>
      </w:r>
      <w:proofErr w:type="spellEnd"/>
      <w:r w:rsidR="00DA2856" w:rsidRPr="00783F81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4F222C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1678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each of them being </w:t>
      </w:r>
      <w:r w:rsidR="00B463B4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measured </w:t>
      </w:r>
      <w:r w:rsidR="004F222C" w:rsidRPr="00783F81">
        <w:rPr>
          <w:rFonts w:ascii="Times New Roman" w:hAnsi="Times New Roman" w:cs="Times New Roman"/>
          <w:sz w:val="24"/>
          <w:szCs w:val="24"/>
          <w:lang w:val="en-AU"/>
        </w:rPr>
        <w:t>at three sampling times</w:t>
      </w:r>
      <w:r w:rsidR="0071678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. We measured </w:t>
      </w:r>
      <w:r w:rsidR="00B463B4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TL at </w:t>
      </w:r>
      <w:proofErr w:type="spellStart"/>
      <w:r w:rsidR="00B463B4" w:rsidRPr="00783F81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B463B4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50B54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D50B54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B463B4" w:rsidRPr="00783F81">
        <w:rPr>
          <w:rFonts w:ascii="Times New Roman" w:hAnsi="Times New Roman" w:cs="Times New Roman"/>
          <w:sz w:val="24"/>
          <w:szCs w:val="24"/>
          <w:lang w:val="en-AU"/>
        </w:rPr>
        <w:t>Day96</w:t>
      </w:r>
      <w:proofErr w:type="spellEnd"/>
      <w:r w:rsidR="0071678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spellStart"/>
      <w:r w:rsidR="00716785" w:rsidRPr="00783F81">
        <w:rPr>
          <w:rFonts w:ascii="Times New Roman" w:hAnsi="Times New Roman" w:cs="Times New Roman"/>
          <w:sz w:val="24"/>
          <w:szCs w:val="24"/>
          <w:lang w:val="en-AU"/>
        </w:rPr>
        <w:t>ΔTL-Day96</w:t>
      </w:r>
      <w:proofErr w:type="spellEnd"/>
      <w:r w:rsidR="00716785" w:rsidRPr="00E33120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B463B4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 xml:space="preserve">The major axis </w:t>
      </w:r>
      <w:proofErr w:type="spellStart"/>
      <w:r w:rsidR="004F222C" w:rsidRPr="00E33120">
        <w:rPr>
          <w:rFonts w:ascii="Times New Roman" w:hAnsi="Times New Roman" w:cs="Times New Roman"/>
          <w:sz w:val="24"/>
          <w:szCs w:val="24"/>
          <w:lang w:val="en-AU"/>
        </w:rPr>
        <w:t>PC</w:t>
      </w:r>
      <w:r w:rsidR="004F222C" w:rsidRPr="00E33120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1</w:t>
      </w:r>
      <w:proofErr w:type="spellEnd"/>
      <w:r w:rsidR="004F222C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explained </w:t>
      </w:r>
      <w:r w:rsidR="004F795B">
        <w:rPr>
          <w:rFonts w:ascii="Times New Roman" w:hAnsi="Times New Roman" w:cs="Times New Roman"/>
          <w:sz w:val="24"/>
          <w:szCs w:val="24"/>
          <w:lang w:val="en-AU"/>
        </w:rPr>
        <w:t>32.0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%</w:t>
      </w:r>
      <w:r w:rsidR="0096562B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of the global variance and was 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>most correlated with</w:t>
      </w:r>
      <w:r w:rsidR="004F222C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>OXY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-</w:t>
      </w:r>
      <w:proofErr w:type="spellStart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Δ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>OX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Y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>-Day36</w:t>
      </w:r>
      <w:proofErr w:type="spellEnd"/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ΔOXY-Day96</w:t>
      </w:r>
      <w:proofErr w:type="spellEnd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TL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-</w:t>
      </w:r>
      <w:proofErr w:type="spellStart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, and </w:t>
      </w:r>
      <w:proofErr w:type="spellStart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Δ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>TL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-Day96</w:t>
      </w:r>
      <w:proofErr w:type="spellEnd"/>
      <w:r w:rsidR="001B40EC">
        <w:rPr>
          <w:rFonts w:ascii="Times New Roman" w:hAnsi="Times New Roman" w:cs="Times New Roman"/>
          <w:sz w:val="24"/>
          <w:szCs w:val="24"/>
          <w:lang w:val="en-AU"/>
        </w:rPr>
        <w:t>. The second major axis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>PC</w:t>
      </w:r>
      <w:r w:rsidR="00841E56" w:rsidRPr="00E33120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2</w:t>
      </w:r>
      <w:proofErr w:type="spellEnd"/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explained </w:t>
      </w:r>
      <w:r w:rsidR="004F795B">
        <w:rPr>
          <w:rFonts w:ascii="Times New Roman" w:hAnsi="Times New Roman" w:cs="Times New Roman"/>
          <w:sz w:val="24"/>
          <w:szCs w:val="24"/>
          <w:lang w:val="en-AU"/>
        </w:rPr>
        <w:t>20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.9%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of the global variance and was mostly 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>correlated with</w:t>
      </w:r>
      <w:r w:rsidR="00841E56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ROM-</w:t>
      </w:r>
      <w:proofErr w:type="spellStart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BB6B19" w:rsidRPr="00E33120">
        <w:rPr>
          <w:rFonts w:ascii="Times New Roman" w:hAnsi="Times New Roman" w:cs="Times New Roman"/>
          <w:sz w:val="24"/>
          <w:szCs w:val="24"/>
          <w:lang w:val="en-AU"/>
        </w:rPr>
        <w:t>ΔROM-Day36</w:t>
      </w:r>
      <w:proofErr w:type="spellEnd"/>
      <w:r w:rsidR="00E33120" w:rsidRPr="00E33120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E33120" w:rsidRPr="00E33120">
        <w:rPr>
          <w:rFonts w:ascii="Times New Roman" w:hAnsi="Times New Roman" w:cs="Times New Roman"/>
          <w:sz w:val="24"/>
          <w:szCs w:val="24"/>
          <w:lang w:val="en-AU"/>
        </w:rPr>
        <w:t>ΔROM-Day96</w:t>
      </w:r>
      <w:proofErr w:type="spellEnd"/>
      <w:r w:rsidR="00EB4530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EB4530" w:rsidRPr="00EB453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B4530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EB4530" w:rsidRPr="00EB453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B4530">
        <w:rPr>
          <w:rFonts w:ascii="Times New Roman" w:hAnsi="Times New Roman" w:cs="Times New Roman"/>
          <w:sz w:val="24"/>
          <w:szCs w:val="24"/>
          <w:lang w:val="en-AU"/>
        </w:rPr>
        <w:t>ΔOXY</w:t>
      </w:r>
      <w:r w:rsidR="00EB4530" w:rsidRPr="00E33120">
        <w:rPr>
          <w:rFonts w:ascii="Times New Roman" w:hAnsi="Times New Roman" w:cs="Times New Roman"/>
          <w:sz w:val="24"/>
          <w:szCs w:val="24"/>
          <w:lang w:val="en-AU"/>
        </w:rPr>
        <w:t>-Day96</w:t>
      </w:r>
      <w:proofErr w:type="spellEnd"/>
      <w:r w:rsidR="004F222C" w:rsidRPr="00E33120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500CBD" w:rsidRPr="00500CB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500CBD" w:rsidRPr="00500CBD">
        <w:rPr>
          <w:rFonts w:ascii="Times New Roman" w:hAnsi="Times New Roman" w:cs="Times New Roman"/>
          <w:sz w:val="24"/>
          <w:szCs w:val="24"/>
          <w:lang w:val="en-AU"/>
        </w:rPr>
        <w:t>This illustrates that OS markers are relatively uncorrelated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500CBD" w:rsidRPr="00500CB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>whereas</w:t>
      </w:r>
      <w:r w:rsidR="001B40EC" w:rsidRPr="00500CB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00CBD" w:rsidRPr="00500CBD">
        <w:rPr>
          <w:rFonts w:ascii="Times New Roman" w:hAnsi="Times New Roman" w:cs="Times New Roman"/>
          <w:sz w:val="24"/>
          <w:szCs w:val="24"/>
          <w:lang w:val="en-AU"/>
        </w:rPr>
        <w:t>initial TL or TL shortening are inversely correlated with initial or changes in antioxidant capacity, respectively.</w:t>
      </w:r>
    </w:p>
    <w:p w14:paraId="1536E1AD" w14:textId="083A525D" w:rsidR="003D7C45" w:rsidRPr="00783F81" w:rsidRDefault="003D7C45" w:rsidP="004F222C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757C5574" w14:textId="77777777" w:rsidR="003D7C45" w:rsidRPr="00783F81" w:rsidRDefault="003D7C45" w:rsidP="004F222C">
      <w:pPr>
        <w:jc w:val="both"/>
        <w:rPr>
          <w:rFonts w:ascii="Times New Roman" w:hAnsi="Times New Roman" w:cs="Times New Roman"/>
          <w:sz w:val="24"/>
          <w:szCs w:val="24"/>
          <w:lang w:val="en-AU"/>
        </w:rPr>
        <w:sectPr w:rsidR="003D7C45" w:rsidRPr="00783F81" w:rsidSect="00F92CC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E73867" w14:textId="142E2B36" w:rsidR="00BA1C8A" w:rsidRDefault="00F76F8F" w:rsidP="005E4AD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 w:rsidRPr="00783F81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193EF253" wp14:editId="1EE326E2">
            <wp:simplePos x="0" y="0"/>
            <wp:positionH relativeFrom="margin">
              <wp:align>center</wp:align>
            </wp:positionH>
            <wp:positionV relativeFrom="paragraph">
              <wp:posOffset>2291080</wp:posOffset>
            </wp:positionV>
            <wp:extent cx="6496050" cy="3924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 mortalit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915" w:rsidRPr="00783F81">
        <w:rPr>
          <w:rFonts w:ascii="Times New Roman" w:hAnsi="Times New Roman" w:cs="Times New Roman"/>
          <w:b/>
          <w:sz w:val="24"/>
          <w:szCs w:val="24"/>
          <w:lang w:val="en-AU"/>
        </w:rPr>
        <w:t xml:space="preserve">Figure </w:t>
      </w:r>
      <w:proofErr w:type="spellStart"/>
      <w:r w:rsidR="007522FC" w:rsidRPr="00783F81">
        <w:rPr>
          <w:rFonts w:ascii="Times New Roman" w:hAnsi="Times New Roman" w:cs="Times New Roman"/>
          <w:b/>
          <w:sz w:val="24"/>
          <w:szCs w:val="24"/>
          <w:lang w:val="en-AU"/>
        </w:rPr>
        <w:t>S2</w:t>
      </w:r>
      <w:proofErr w:type="spellEnd"/>
      <w:r w:rsidR="007D6915" w:rsidRPr="00783F81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>Graphical representation of the</w:t>
      </w:r>
      <w:r w:rsidR="001B40EC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C7D75" w:rsidRPr="008B267B">
        <w:rPr>
          <w:rFonts w:ascii="Times New Roman" w:hAnsi="Times New Roman" w:cs="Times New Roman"/>
          <w:sz w:val="24"/>
          <w:szCs w:val="24"/>
          <w:lang w:val="en-AU"/>
        </w:rPr>
        <w:t>relationship between t</w:t>
      </w:r>
      <w:r w:rsidR="00C87AF5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elomere </w:t>
      </w:r>
      <w:r w:rsidR="003C7D75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length </w:t>
      </w:r>
      <w:r w:rsidR="00C87AF5" w:rsidRPr="008B267B">
        <w:rPr>
          <w:rFonts w:ascii="Times New Roman" w:hAnsi="Times New Roman" w:cs="Times New Roman"/>
          <w:sz w:val="24"/>
          <w:szCs w:val="24"/>
          <w:lang w:val="en-AU"/>
        </w:rPr>
        <w:t>at the onset of the experiment (TL-</w:t>
      </w:r>
      <w:proofErr w:type="spellStart"/>
      <w:r w:rsidR="00C87AF5" w:rsidRPr="008B267B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C87AF5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r w:rsidR="003C7D75" w:rsidRPr="008B267B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C87AF5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C7D75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>longevity</w:t>
      </w:r>
      <w:r w:rsidR="003C7D75" w:rsidRPr="008B267B">
        <w:rPr>
          <w:rFonts w:ascii="Times New Roman" w:hAnsi="Times New Roman" w:cs="Times New Roman"/>
          <w:sz w:val="24"/>
          <w:szCs w:val="24"/>
          <w:lang w:val="en-AU"/>
        </w:rPr>
        <w:t xml:space="preserve"> of lizards</w:t>
      </w:r>
      <w:r w:rsidR="001B40EC">
        <w:rPr>
          <w:rFonts w:ascii="Times New Roman" w:hAnsi="Times New Roman" w:cs="Times New Roman"/>
          <w:sz w:val="24"/>
          <w:szCs w:val="24"/>
          <w:lang w:val="en-AU"/>
        </w:rPr>
        <w:t xml:space="preserve"> using annual survival curves (mean and confidence intervals)</w:t>
      </w:r>
      <w:r w:rsidR="00C87AF5" w:rsidRPr="008B267B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C87AF5" w:rsidRPr="00783F8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C87AF5" w:rsidRPr="00783F81">
        <w:rPr>
          <w:rFonts w:ascii="Times New Roman" w:hAnsi="Times New Roman" w:cs="Times New Roman"/>
          <w:sz w:val="24"/>
          <w:szCs w:val="24"/>
          <w:lang w:val="en-AU"/>
        </w:rPr>
        <w:t>TL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>-</w:t>
      </w:r>
      <w:proofErr w:type="spellStart"/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C87AF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was considered </w:t>
      </w:r>
      <w:r w:rsidR="00C87AF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either </w:t>
      </w:r>
      <w:proofErr w:type="gramStart"/>
      <w:r w:rsidR="00C87AF5" w:rsidRPr="00783F81">
        <w:rPr>
          <w:rFonts w:ascii="Times New Roman" w:hAnsi="Times New Roman" w:cs="Times New Roman"/>
          <w:sz w:val="24"/>
          <w:szCs w:val="24"/>
          <w:lang w:val="en-AU"/>
        </w:rPr>
        <w:t>long</w:t>
      </w:r>
      <w:r w:rsidR="0088066B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AU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AU"/>
          </w:rPr>
          <m:t>TL&gt;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AU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AU"/>
              </w:rPr>
              <m:t>TL</m:t>
            </m:r>
          </m:e>
        </m:acc>
      </m:oMath>
      <w:r w:rsidR="00D407C7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, blue lines (means) and shade (95% confidence interval)] </w:t>
      </w:r>
      <w:r w:rsidR="003C7D75" w:rsidRPr="00783F81">
        <w:rPr>
          <w:rFonts w:ascii="Times New Roman" w:eastAsiaTheme="minorEastAsia" w:hAnsi="Times New Roman" w:cs="Times New Roman"/>
          <w:sz w:val="24"/>
          <w:szCs w:val="24"/>
          <w:lang w:val="en-AU"/>
        </w:rPr>
        <w:t>o</w:t>
      </w:r>
      <w:r w:rsidR="0088066B">
        <w:rPr>
          <w:rFonts w:ascii="Times New Roman" w:hAnsi="Times New Roman" w:cs="Times New Roman"/>
          <w:sz w:val="24"/>
          <w:szCs w:val="24"/>
          <w:lang w:val="en-AU"/>
        </w:rPr>
        <w:t xml:space="preserve">r </w:t>
      </w:r>
      <w:r w:rsidR="0088066B" w:rsidRPr="00783F81">
        <w:rPr>
          <w:rFonts w:ascii="Times New Roman" w:hAnsi="Times New Roman" w:cs="Times New Roman"/>
          <w:sz w:val="24"/>
          <w:szCs w:val="24"/>
          <w:lang w:val="en-AU"/>
        </w:rPr>
        <w:t>short</w:t>
      </w:r>
      <w:r w:rsidR="0088066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AU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AU"/>
          </w:rPr>
          <m:t>TL&lt;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AU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AU"/>
              </w:rPr>
              <m:t>TL</m:t>
            </m:r>
          </m:e>
        </m:acc>
      </m:oMath>
      <w:r w:rsidR="0088066B">
        <w:rPr>
          <w:rFonts w:ascii="Times New Roman" w:eastAsiaTheme="minorEastAsia" w:hAnsi="Times New Roman" w:cs="Times New Roman"/>
          <w:sz w:val="24"/>
          <w:szCs w:val="24"/>
          <w:lang w:val="en-AU"/>
        </w:rPr>
        <w:t>, yellow lines (means) and shade (95% confidence interval)]</w:t>
      </w:r>
      <w:r w:rsidR="00C87AF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>Short TL-</w:t>
      </w:r>
      <w:proofErr w:type="spellStart"/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are associated with shorter longevity</w:t>
      </w:r>
      <w:r w:rsidR="0088066B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8066B">
        <w:rPr>
          <w:rFonts w:ascii="Times New Roman" w:hAnsi="Times New Roman" w:cs="Times New Roman"/>
          <w:sz w:val="24"/>
          <w:szCs w:val="24"/>
          <w:lang w:val="en-AU"/>
        </w:rPr>
        <w:t>and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the </w:t>
      </w:r>
      <w:r w:rsidR="0088066B">
        <w:rPr>
          <w:rFonts w:ascii="Times New Roman" w:hAnsi="Times New Roman" w:cs="Times New Roman"/>
          <w:sz w:val="24"/>
          <w:szCs w:val="24"/>
          <w:lang w:val="en-AU"/>
        </w:rPr>
        <w:t xml:space="preserve">differences </w:t>
      </w:r>
      <w:r w:rsidR="006D25DC">
        <w:rPr>
          <w:rFonts w:ascii="Times New Roman" w:hAnsi="Times New Roman" w:cs="Times New Roman"/>
          <w:sz w:val="24"/>
          <w:szCs w:val="24"/>
          <w:lang w:val="en-AU"/>
        </w:rPr>
        <w:t xml:space="preserve">in mortality risk </w:t>
      </w:r>
      <w:r w:rsidR="0088066B">
        <w:rPr>
          <w:rFonts w:ascii="Times New Roman" w:hAnsi="Times New Roman" w:cs="Times New Roman"/>
          <w:sz w:val="24"/>
          <w:szCs w:val="24"/>
          <w:lang w:val="en-AU"/>
        </w:rPr>
        <w:t xml:space="preserve">between long and short </w:t>
      </w:r>
      <w:r w:rsidR="006D25DC" w:rsidRPr="00783F81">
        <w:rPr>
          <w:rFonts w:ascii="Times New Roman" w:hAnsi="Times New Roman" w:cs="Times New Roman"/>
          <w:sz w:val="24"/>
          <w:szCs w:val="24"/>
          <w:lang w:val="en-AU"/>
        </w:rPr>
        <w:t>TL-</w:t>
      </w:r>
      <w:proofErr w:type="spellStart"/>
      <w:r w:rsidR="006D25DC" w:rsidRPr="00783F81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6D25DC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occurred </w:t>
      </w:r>
      <w:r w:rsidR="00581E39">
        <w:rPr>
          <w:rFonts w:ascii="Times New Roman" w:hAnsi="Times New Roman" w:cs="Times New Roman"/>
          <w:sz w:val="24"/>
          <w:szCs w:val="24"/>
          <w:lang w:val="en-AU"/>
        </w:rPr>
        <w:t xml:space="preserve">over 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581E39">
        <w:rPr>
          <w:rFonts w:ascii="Times New Roman" w:hAnsi="Times New Roman" w:cs="Times New Roman"/>
          <w:sz w:val="24"/>
          <w:szCs w:val="24"/>
          <w:lang w:val="en-AU"/>
        </w:rPr>
        <w:t xml:space="preserve">next two 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>year</w:t>
      </w:r>
      <w:r w:rsidR="00581E39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 xml:space="preserve"> following the experiments (year 2</w:t>
      </w:r>
      <w:r w:rsidR="00581E39">
        <w:rPr>
          <w:rFonts w:ascii="Times New Roman" w:hAnsi="Times New Roman" w:cs="Times New Roman"/>
          <w:sz w:val="24"/>
          <w:szCs w:val="24"/>
          <w:lang w:val="en-AU"/>
        </w:rPr>
        <w:t>-3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783F81">
        <w:rPr>
          <w:rFonts w:ascii="Times New Roman" w:hAnsi="Times New Roman" w:cs="Times New Roman"/>
          <w:sz w:val="24"/>
          <w:szCs w:val="24"/>
          <w:lang w:val="en-AU"/>
        </w:rPr>
        <w:t>, in both sexes</w:t>
      </w:r>
      <w:r w:rsidR="007A1EA2">
        <w:rPr>
          <w:rFonts w:ascii="Times New Roman" w:hAnsi="Times New Roman" w:cs="Times New Roman"/>
          <w:sz w:val="24"/>
          <w:szCs w:val="24"/>
          <w:lang w:val="en-AU"/>
        </w:rPr>
        <w:t xml:space="preserve"> (interaction between sex and </w:t>
      </w:r>
      <w:r w:rsidR="007A1EA2" w:rsidRPr="00783F81">
        <w:rPr>
          <w:rFonts w:ascii="Times New Roman" w:hAnsi="Times New Roman" w:cs="Times New Roman"/>
          <w:sz w:val="24"/>
          <w:szCs w:val="24"/>
          <w:lang w:val="en-AU"/>
        </w:rPr>
        <w:t>TL-</w:t>
      </w:r>
      <w:proofErr w:type="spellStart"/>
      <w:r w:rsidR="007A1EA2" w:rsidRPr="00783F81">
        <w:rPr>
          <w:rFonts w:ascii="Times New Roman" w:hAnsi="Times New Roman" w:cs="Times New Roman"/>
          <w:sz w:val="24"/>
          <w:szCs w:val="24"/>
          <w:lang w:val="en-AU"/>
        </w:rPr>
        <w:t>Day0</w:t>
      </w:r>
      <w:proofErr w:type="spellEnd"/>
      <w:r w:rsidR="007A1EA2">
        <w:rPr>
          <w:rFonts w:ascii="Times New Roman" w:hAnsi="Times New Roman" w:cs="Times New Roman"/>
          <w:sz w:val="24"/>
          <w:szCs w:val="24"/>
          <w:lang w:val="en-AU"/>
        </w:rPr>
        <w:t>: z = -0.2, p = 0.805)</w:t>
      </w:r>
      <w:r w:rsidR="003C7D75" w:rsidRPr="00783F81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6A6BAB98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3FA2E0CD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6696F89B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48CC2DDF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5C089C80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5168C832" w14:textId="77777777" w:rsidR="00BA1C8A" w:rsidRDefault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AU"/>
        </w:rPr>
        <w:br w:type="page"/>
      </w:r>
    </w:p>
    <w:p w14:paraId="3BD4FD02" w14:textId="577F6088" w:rsidR="00BA1C8A" w:rsidRPr="0041521E" w:rsidRDefault="00BA1C8A" w:rsidP="00C765B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 w:rsidRPr="0041521E">
        <w:rPr>
          <w:rFonts w:ascii="Times New Roman" w:eastAsiaTheme="minorEastAsia" w:hAnsi="Times New Roman" w:cs="Times New Roman"/>
          <w:b/>
          <w:sz w:val="24"/>
          <w:szCs w:val="24"/>
          <w:lang w:val="en-AU"/>
        </w:rPr>
        <w:lastRenderedPageBreak/>
        <w:t xml:space="preserve">Figure </w:t>
      </w:r>
      <w:proofErr w:type="spellStart"/>
      <w:r w:rsidRPr="0041521E">
        <w:rPr>
          <w:rFonts w:ascii="Times New Roman" w:eastAsiaTheme="minorEastAsia" w:hAnsi="Times New Roman" w:cs="Times New Roman"/>
          <w:b/>
          <w:sz w:val="24"/>
          <w:szCs w:val="24"/>
          <w:lang w:val="en-AU"/>
        </w:rPr>
        <w:t>S3</w:t>
      </w:r>
      <w:proofErr w:type="spellEnd"/>
      <w:r w:rsidRPr="0041521E">
        <w:rPr>
          <w:rFonts w:ascii="Times New Roman" w:eastAsiaTheme="minorEastAsia" w:hAnsi="Times New Roman" w:cs="Times New Roman"/>
          <w:sz w:val="24"/>
          <w:szCs w:val="24"/>
          <w:lang w:val="en-AU"/>
        </w:rPr>
        <w:t xml:space="preserve">. </w:t>
      </w:r>
      <w:r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Validation of </w:t>
      </w:r>
      <w:r w:rsidR="00C765BF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41521E">
        <w:rPr>
          <w:rFonts w:ascii="Times New Roman" w:hAnsi="Times New Roman" w:cs="Times New Roman"/>
          <w:sz w:val="24"/>
          <w:szCs w:val="24"/>
          <w:lang w:val="en-AU"/>
        </w:rPr>
        <w:t>qPCR primers</w:t>
      </w:r>
      <w:r w:rsidR="00E33EAA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 obtained </w:t>
      </w:r>
      <w:r w:rsidR="00C765BF" w:rsidRPr="0041521E">
        <w:rPr>
          <w:rFonts w:ascii="Times New Roman" w:hAnsi="Times New Roman" w:cs="Times New Roman"/>
          <w:sz w:val="24"/>
          <w:szCs w:val="24"/>
          <w:lang w:val="en-AU"/>
        </w:rPr>
        <w:t>with</w:t>
      </w:r>
      <w:r w:rsidR="00E33EAA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765BF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single peak of </w:t>
      </w:r>
      <w:r w:rsidR="00E33EAA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melting curves </w:t>
      </w:r>
      <w:r w:rsidR="00557841">
        <w:rPr>
          <w:rFonts w:ascii="Times New Roman" w:hAnsi="Times New Roman" w:cs="Times New Roman"/>
          <w:sz w:val="24"/>
          <w:szCs w:val="24"/>
          <w:lang w:val="en-AU"/>
        </w:rPr>
        <w:t xml:space="preserve">obtained </w:t>
      </w:r>
      <w:r w:rsidR="00C765BF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for both A) TEL and B) </w:t>
      </w:r>
      <w:proofErr w:type="spellStart"/>
      <w:r w:rsidR="00C765BF" w:rsidRPr="0041521E">
        <w:rPr>
          <w:rFonts w:ascii="Times New Roman" w:hAnsi="Times New Roman" w:cs="Times New Roman"/>
          <w:sz w:val="24"/>
          <w:szCs w:val="24"/>
          <w:lang w:val="en-AU"/>
        </w:rPr>
        <w:t>RAG1</w:t>
      </w:r>
      <w:proofErr w:type="spellEnd"/>
      <w:r w:rsidR="00C765BF" w:rsidRPr="0041521E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E33EAA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765BF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suggesting that those </w:t>
      </w:r>
      <w:r w:rsidR="00E33EAA" w:rsidRPr="0041521E">
        <w:rPr>
          <w:rFonts w:ascii="Times New Roman" w:hAnsi="Times New Roman" w:cs="Times New Roman"/>
          <w:sz w:val="24"/>
          <w:szCs w:val="24"/>
          <w:lang w:val="en-AU"/>
        </w:rPr>
        <w:t xml:space="preserve">were the only amplicons. </w:t>
      </w:r>
      <w:r w:rsidR="00557841">
        <w:rPr>
          <w:rFonts w:ascii="Times New Roman" w:hAnsi="Times New Roman" w:cs="Times New Roman"/>
          <w:sz w:val="24"/>
          <w:szCs w:val="24"/>
          <w:lang w:val="en-AU"/>
        </w:rPr>
        <w:t>Curves illustrate the changes in fluorescence over time [</w:t>
      </w:r>
      <w:proofErr w:type="gramStart"/>
      <w:r w:rsidR="00557841">
        <w:rPr>
          <w:rFonts w:ascii="Times New Roman" w:hAnsi="Times New Roman" w:cs="Times New Roman"/>
          <w:sz w:val="24"/>
          <w:szCs w:val="24"/>
          <w:lang w:val="en-AU"/>
        </w:rPr>
        <w:t>d(</w:t>
      </w:r>
      <w:proofErr w:type="spellStart"/>
      <w:proofErr w:type="gramEnd"/>
      <w:r w:rsidR="00557841">
        <w:rPr>
          <w:rFonts w:ascii="Times New Roman" w:hAnsi="Times New Roman" w:cs="Times New Roman"/>
          <w:sz w:val="24"/>
          <w:szCs w:val="24"/>
          <w:lang w:val="en-AU"/>
        </w:rPr>
        <w:t>RFU</w:t>
      </w:r>
      <w:proofErr w:type="spellEnd"/>
      <w:r w:rsidR="00557841">
        <w:rPr>
          <w:rFonts w:ascii="Times New Roman" w:hAnsi="Times New Roman" w:cs="Times New Roman"/>
          <w:sz w:val="24"/>
          <w:szCs w:val="24"/>
          <w:lang w:val="en-AU"/>
        </w:rPr>
        <w:t xml:space="preserve">/d(T)] during an incremental increase in temperature. </w:t>
      </w:r>
    </w:p>
    <w:p w14:paraId="74FAFD35" w14:textId="77777777" w:rsid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B575F95" wp14:editId="31FA8270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7123471" cy="3086100"/>
            <wp:effectExtent l="0" t="0" r="127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 Appendix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9930" r="13227" b="30864"/>
                    <a:stretch/>
                  </pic:blipFill>
                  <pic:spPr bwMode="auto">
                    <a:xfrm>
                      <a:off x="0" y="0"/>
                      <a:ext cx="7123471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D0BF08" w14:textId="77777777" w:rsid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723D7B95" w14:textId="77777777" w:rsid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3BBAEFA0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0D87A791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2834225F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73174EEE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603BF80B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77A7BA4D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78A302EC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20B407C1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359A3FDF" w14:textId="77777777" w:rsidR="00BA1C8A" w:rsidRPr="00BA1C8A" w:rsidRDefault="00BA1C8A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p w14:paraId="0B25A1A5" w14:textId="77777777" w:rsidR="004F431F" w:rsidRPr="00BA1C8A" w:rsidRDefault="004F431F" w:rsidP="00BA1C8A">
      <w:pPr>
        <w:rPr>
          <w:rFonts w:ascii="Times New Roman" w:eastAsiaTheme="minorEastAsia" w:hAnsi="Times New Roman" w:cs="Times New Roman"/>
          <w:sz w:val="24"/>
          <w:szCs w:val="24"/>
          <w:lang w:val="en-AU"/>
        </w:rPr>
      </w:pPr>
    </w:p>
    <w:sectPr w:rsidR="004F431F" w:rsidRPr="00BA1C8A" w:rsidSect="00F92C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81E3" w14:textId="77777777" w:rsidR="00003F08" w:rsidRDefault="00003F08" w:rsidP="002F208D">
      <w:pPr>
        <w:spacing w:after="0" w:line="240" w:lineRule="auto"/>
      </w:pPr>
      <w:r>
        <w:separator/>
      </w:r>
    </w:p>
  </w:endnote>
  <w:endnote w:type="continuationSeparator" w:id="0">
    <w:p w14:paraId="0455AC0A" w14:textId="77777777" w:rsidR="00003F08" w:rsidRDefault="00003F08" w:rsidP="002F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D461" w14:textId="77777777" w:rsidR="00003F08" w:rsidRDefault="00003F08" w:rsidP="002F208D">
      <w:pPr>
        <w:spacing w:after="0" w:line="240" w:lineRule="auto"/>
      </w:pPr>
      <w:r>
        <w:separator/>
      </w:r>
    </w:p>
  </w:footnote>
  <w:footnote w:type="continuationSeparator" w:id="0">
    <w:p w14:paraId="469CBB7A" w14:textId="77777777" w:rsidR="00003F08" w:rsidRDefault="00003F08" w:rsidP="002F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B4D0" w14:textId="77777777" w:rsidR="00361B04" w:rsidRPr="002F208D" w:rsidRDefault="00361B04" w:rsidP="002F208D">
    <w:pPr>
      <w:spacing w:after="0" w:line="240" w:lineRule="auto"/>
      <w:jc w:val="center"/>
      <w:rPr>
        <w:rFonts w:ascii="Arial" w:hAnsi="Arial" w:cs="Arial"/>
        <w:i/>
        <w:sz w:val="20"/>
        <w:szCs w:val="20"/>
        <w:lang w:val="en-AU"/>
      </w:rPr>
    </w:pPr>
    <w:r w:rsidRPr="002F208D">
      <w:rPr>
        <w:rFonts w:ascii="Arial" w:hAnsi="Arial" w:cs="Arial"/>
        <w:sz w:val="20"/>
        <w:szCs w:val="20"/>
        <w:lang w:val="en-AU"/>
      </w:rPr>
      <w:t>Chronic water restriction triggers sex-specific oxidative stress and telomere shortening in lizards</w:t>
    </w:r>
  </w:p>
  <w:p w14:paraId="75E88340" w14:textId="77777777" w:rsidR="00361B04" w:rsidRPr="003E6AE7" w:rsidRDefault="00361B04" w:rsidP="002F208D">
    <w:pPr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</w:p>
  <w:p w14:paraId="74001978" w14:textId="77777777" w:rsidR="00361B04" w:rsidRPr="002F208D" w:rsidRDefault="00361B04" w:rsidP="002F208D">
    <w:pPr>
      <w:spacing w:after="0" w:line="240" w:lineRule="auto"/>
      <w:jc w:val="center"/>
      <w:rPr>
        <w:rFonts w:ascii="Arial" w:hAnsi="Arial" w:cs="Arial"/>
        <w:sz w:val="20"/>
        <w:szCs w:val="20"/>
      </w:rPr>
    </w:pPr>
    <w:proofErr w:type="spellStart"/>
    <w:r w:rsidRPr="002F208D">
      <w:rPr>
        <w:rFonts w:ascii="Arial" w:hAnsi="Arial" w:cs="Arial"/>
        <w:sz w:val="20"/>
        <w:szCs w:val="20"/>
      </w:rPr>
      <w:t>Andréaz</w:t>
    </w:r>
    <w:proofErr w:type="spellEnd"/>
    <w:r w:rsidRPr="002F208D">
      <w:rPr>
        <w:rFonts w:ascii="Arial" w:hAnsi="Arial" w:cs="Arial"/>
        <w:sz w:val="20"/>
        <w:szCs w:val="20"/>
      </w:rPr>
      <w:t xml:space="preserve"> </w:t>
    </w:r>
    <w:proofErr w:type="spellStart"/>
    <w:r w:rsidRPr="002F208D">
      <w:rPr>
        <w:rFonts w:ascii="Arial" w:hAnsi="Arial" w:cs="Arial"/>
        <w:sz w:val="20"/>
        <w:szCs w:val="20"/>
      </w:rPr>
      <w:t>Dupoué</w:t>
    </w:r>
    <w:proofErr w:type="spellEnd"/>
    <w:r w:rsidRPr="002F208D">
      <w:rPr>
        <w:rFonts w:ascii="Arial" w:hAnsi="Arial" w:cs="Arial"/>
        <w:sz w:val="20"/>
        <w:szCs w:val="20"/>
      </w:rPr>
      <w:t xml:space="preserve">, Frédéric </w:t>
    </w:r>
    <w:proofErr w:type="spellStart"/>
    <w:r w:rsidRPr="002F208D">
      <w:rPr>
        <w:rFonts w:ascii="Arial" w:hAnsi="Arial" w:cs="Arial"/>
        <w:sz w:val="20"/>
        <w:szCs w:val="20"/>
      </w:rPr>
      <w:t>Angelier</w:t>
    </w:r>
    <w:proofErr w:type="spellEnd"/>
    <w:r w:rsidRPr="002F208D">
      <w:rPr>
        <w:rFonts w:ascii="Arial" w:hAnsi="Arial" w:cs="Arial"/>
        <w:sz w:val="20"/>
        <w:szCs w:val="20"/>
      </w:rPr>
      <w:t xml:space="preserve">, Cécile </w:t>
    </w:r>
    <w:proofErr w:type="spellStart"/>
    <w:r w:rsidRPr="002F208D">
      <w:rPr>
        <w:rFonts w:ascii="Arial" w:hAnsi="Arial" w:cs="Arial"/>
        <w:sz w:val="20"/>
        <w:szCs w:val="20"/>
      </w:rPr>
      <w:t>Ribout</w:t>
    </w:r>
    <w:proofErr w:type="spellEnd"/>
    <w:r w:rsidRPr="002F208D">
      <w:rPr>
        <w:rFonts w:ascii="Arial" w:hAnsi="Arial" w:cs="Arial"/>
        <w:sz w:val="20"/>
        <w:szCs w:val="20"/>
      </w:rPr>
      <w:t>, Sandrine Meylan,</w:t>
    </w:r>
    <w:r w:rsidRPr="002F208D">
      <w:rPr>
        <w:rFonts w:ascii="Arial" w:hAnsi="Arial" w:cs="Arial"/>
        <w:sz w:val="20"/>
        <w:szCs w:val="20"/>
        <w:vertAlign w:val="superscript"/>
      </w:rPr>
      <w:t xml:space="preserve"> </w:t>
    </w:r>
    <w:r w:rsidRPr="002F208D">
      <w:rPr>
        <w:rFonts w:ascii="Arial" w:hAnsi="Arial" w:cs="Arial"/>
        <w:sz w:val="20"/>
        <w:szCs w:val="20"/>
      </w:rPr>
      <w:t xml:space="preserve">David </w:t>
    </w:r>
    <w:proofErr w:type="spellStart"/>
    <w:r w:rsidRPr="002F208D">
      <w:rPr>
        <w:rFonts w:ascii="Arial" w:hAnsi="Arial" w:cs="Arial"/>
        <w:sz w:val="20"/>
        <w:szCs w:val="20"/>
      </w:rPr>
      <w:t>Rozen-Rechels</w:t>
    </w:r>
    <w:proofErr w:type="spellEnd"/>
    <w:r w:rsidRPr="002F208D">
      <w:rPr>
        <w:rFonts w:ascii="Arial" w:hAnsi="Arial" w:cs="Arial"/>
        <w:sz w:val="20"/>
        <w:szCs w:val="20"/>
      </w:rPr>
      <w:t xml:space="preserve">, </w:t>
    </w:r>
    <w:proofErr w:type="spellStart"/>
    <w:r w:rsidRPr="002F208D">
      <w:rPr>
        <w:rFonts w:ascii="Arial" w:hAnsi="Arial" w:cs="Arial"/>
        <w:sz w:val="20"/>
        <w:szCs w:val="20"/>
      </w:rPr>
      <w:t>Beatriz</w:t>
    </w:r>
    <w:proofErr w:type="spellEnd"/>
    <w:r w:rsidRPr="002F208D">
      <w:rPr>
        <w:rFonts w:ascii="Arial" w:hAnsi="Arial" w:cs="Arial"/>
        <w:sz w:val="20"/>
        <w:szCs w:val="20"/>
      </w:rPr>
      <w:t xml:space="preserve"> </w:t>
    </w:r>
    <w:proofErr w:type="spellStart"/>
    <w:r w:rsidRPr="002F208D">
      <w:rPr>
        <w:rFonts w:ascii="Arial" w:hAnsi="Arial" w:cs="Arial"/>
        <w:sz w:val="20"/>
        <w:szCs w:val="20"/>
      </w:rPr>
      <w:t>Decencière</w:t>
    </w:r>
    <w:proofErr w:type="spellEnd"/>
    <w:r w:rsidRPr="002F208D">
      <w:rPr>
        <w:rFonts w:ascii="Arial" w:hAnsi="Arial" w:cs="Arial"/>
        <w:sz w:val="20"/>
        <w:szCs w:val="20"/>
      </w:rPr>
      <w:t xml:space="preserve">, Simon </w:t>
    </w:r>
    <w:proofErr w:type="spellStart"/>
    <w:r w:rsidRPr="002F208D">
      <w:rPr>
        <w:rFonts w:ascii="Arial" w:hAnsi="Arial" w:cs="Arial"/>
        <w:sz w:val="20"/>
        <w:szCs w:val="20"/>
      </w:rPr>
      <w:t>Agostini</w:t>
    </w:r>
    <w:proofErr w:type="spellEnd"/>
    <w:r w:rsidRPr="002F208D">
      <w:rPr>
        <w:rFonts w:ascii="Arial" w:hAnsi="Arial" w:cs="Arial"/>
        <w:sz w:val="20"/>
        <w:szCs w:val="20"/>
      </w:rPr>
      <w:t xml:space="preserve">, Jean-François Le </w:t>
    </w:r>
    <w:proofErr w:type="spellStart"/>
    <w:r w:rsidRPr="002F208D">
      <w:rPr>
        <w:rFonts w:ascii="Arial" w:hAnsi="Arial" w:cs="Arial"/>
        <w:sz w:val="20"/>
        <w:szCs w:val="20"/>
      </w:rPr>
      <w:t>Galliard</w:t>
    </w:r>
    <w:proofErr w:type="spellEnd"/>
  </w:p>
  <w:p w14:paraId="42DE0E19" w14:textId="77777777" w:rsidR="00361B04" w:rsidRDefault="00361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54DA" w14:textId="77777777" w:rsidR="00361B04" w:rsidRPr="002F208D" w:rsidRDefault="00361B04" w:rsidP="002F208D">
    <w:pPr>
      <w:spacing w:after="0" w:line="240" w:lineRule="auto"/>
      <w:jc w:val="center"/>
      <w:rPr>
        <w:rFonts w:ascii="Arial" w:hAnsi="Arial" w:cs="Arial"/>
        <w:i/>
        <w:sz w:val="20"/>
        <w:szCs w:val="20"/>
        <w:lang w:val="en-AU"/>
      </w:rPr>
    </w:pPr>
    <w:r w:rsidRPr="002F208D">
      <w:rPr>
        <w:rFonts w:ascii="Arial" w:hAnsi="Arial" w:cs="Arial"/>
        <w:sz w:val="20"/>
        <w:szCs w:val="20"/>
        <w:lang w:val="en-AU"/>
      </w:rPr>
      <w:t>Chronic water restriction triggers sex-specific oxidative stress and telomere shortening in lizards</w:t>
    </w:r>
  </w:p>
  <w:p w14:paraId="0152122E" w14:textId="77777777" w:rsidR="00361B04" w:rsidRPr="003E6AE7" w:rsidRDefault="00361B04" w:rsidP="002F208D">
    <w:pPr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</w:p>
  <w:p w14:paraId="4490202A" w14:textId="77777777" w:rsidR="00361B04" w:rsidRPr="002F208D" w:rsidRDefault="00361B04" w:rsidP="002F208D">
    <w:pPr>
      <w:spacing w:after="0" w:line="240" w:lineRule="auto"/>
      <w:jc w:val="center"/>
      <w:rPr>
        <w:rFonts w:ascii="Arial" w:hAnsi="Arial" w:cs="Arial"/>
        <w:sz w:val="20"/>
        <w:szCs w:val="20"/>
      </w:rPr>
    </w:pPr>
    <w:proofErr w:type="spellStart"/>
    <w:r w:rsidRPr="002F208D">
      <w:rPr>
        <w:rFonts w:ascii="Arial" w:hAnsi="Arial" w:cs="Arial"/>
        <w:sz w:val="20"/>
        <w:szCs w:val="20"/>
      </w:rPr>
      <w:t>Andréaz</w:t>
    </w:r>
    <w:proofErr w:type="spellEnd"/>
    <w:r w:rsidRPr="002F208D">
      <w:rPr>
        <w:rFonts w:ascii="Arial" w:hAnsi="Arial" w:cs="Arial"/>
        <w:sz w:val="20"/>
        <w:szCs w:val="20"/>
      </w:rPr>
      <w:t xml:space="preserve"> </w:t>
    </w:r>
    <w:proofErr w:type="spellStart"/>
    <w:r w:rsidRPr="002F208D">
      <w:rPr>
        <w:rFonts w:ascii="Arial" w:hAnsi="Arial" w:cs="Arial"/>
        <w:sz w:val="20"/>
        <w:szCs w:val="20"/>
      </w:rPr>
      <w:t>Dupoué</w:t>
    </w:r>
    <w:proofErr w:type="spellEnd"/>
    <w:r w:rsidRPr="002F208D">
      <w:rPr>
        <w:rFonts w:ascii="Arial" w:hAnsi="Arial" w:cs="Arial"/>
        <w:sz w:val="20"/>
        <w:szCs w:val="20"/>
      </w:rPr>
      <w:t xml:space="preserve">, Frédéric </w:t>
    </w:r>
    <w:proofErr w:type="spellStart"/>
    <w:r w:rsidRPr="002F208D">
      <w:rPr>
        <w:rFonts w:ascii="Arial" w:hAnsi="Arial" w:cs="Arial"/>
        <w:sz w:val="20"/>
        <w:szCs w:val="20"/>
      </w:rPr>
      <w:t>Angelier</w:t>
    </w:r>
    <w:proofErr w:type="spellEnd"/>
    <w:r w:rsidRPr="002F208D">
      <w:rPr>
        <w:rFonts w:ascii="Arial" w:hAnsi="Arial" w:cs="Arial"/>
        <w:sz w:val="20"/>
        <w:szCs w:val="20"/>
      </w:rPr>
      <w:t xml:space="preserve">, Cécile </w:t>
    </w:r>
    <w:proofErr w:type="spellStart"/>
    <w:r w:rsidRPr="002F208D">
      <w:rPr>
        <w:rFonts w:ascii="Arial" w:hAnsi="Arial" w:cs="Arial"/>
        <w:sz w:val="20"/>
        <w:szCs w:val="20"/>
      </w:rPr>
      <w:t>Ribout</w:t>
    </w:r>
    <w:proofErr w:type="spellEnd"/>
    <w:r w:rsidRPr="002F208D">
      <w:rPr>
        <w:rFonts w:ascii="Arial" w:hAnsi="Arial" w:cs="Arial"/>
        <w:sz w:val="20"/>
        <w:szCs w:val="20"/>
      </w:rPr>
      <w:t>, Sandrine Meylan,</w:t>
    </w:r>
    <w:r w:rsidRPr="002F208D">
      <w:rPr>
        <w:rFonts w:ascii="Arial" w:hAnsi="Arial" w:cs="Arial"/>
        <w:sz w:val="20"/>
        <w:szCs w:val="20"/>
        <w:vertAlign w:val="superscript"/>
      </w:rPr>
      <w:t xml:space="preserve"> </w:t>
    </w:r>
    <w:r w:rsidRPr="002F208D">
      <w:rPr>
        <w:rFonts w:ascii="Arial" w:hAnsi="Arial" w:cs="Arial"/>
        <w:sz w:val="20"/>
        <w:szCs w:val="20"/>
      </w:rPr>
      <w:t xml:space="preserve">David </w:t>
    </w:r>
    <w:proofErr w:type="spellStart"/>
    <w:r w:rsidRPr="002F208D">
      <w:rPr>
        <w:rFonts w:ascii="Arial" w:hAnsi="Arial" w:cs="Arial"/>
        <w:sz w:val="20"/>
        <w:szCs w:val="20"/>
      </w:rPr>
      <w:t>Rozen-Rechels</w:t>
    </w:r>
    <w:proofErr w:type="spellEnd"/>
    <w:r w:rsidRPr="002F208D">
      <w:rPr>
        <w:rFonts w:ascii="Arial" w:hAnsi="Arial" w:cs="Arial"/>
        <w:sz w:val="20"/>
        <w:szCs w:val="20"/>
      </w:rPr>
      <w:t xml:space="preserve">, </w:t>
    </w:r>
    <w:proofErr w:type="spellStart"/>
    <w:r w:rsidRPr="002F208D">
      <w:rPr>
        <w:rFonts w:ascii="Arial" w:hAnsi="Arial" w:cs="Arial"/>
        <w:sz w:val="20"/>
        <w:szCs w:val="20"/>
      </w:rPr>
      <w:t>Beatriz</w:t>
    </w:r>
    <w:proofErr w:type="spellEnd"/>
    <w:r w:rsidRPr="002F208D">
      <w:rPr>
        <w:rFonts w:ascii="Arial" w:hAnsi="Arial" w:cs="Arial"/>
        <w:sz w:val="20"/>
        <w:szCs w:val="20"/>
      </w:rPr>
      <w:t xml:space="preserve"> </w:t>
    </w:r>
    <w:proofErr w:type="spellStart"/>
    <w:r w:rsidRPr="002F208D">
      <w:rPr>
        <w:rFonts w:ascii="Arial" w:hAnsi="Arial" w:cs="Arial"/>
        <w:sz w:val="20"/>
        <w:szCs w:val="20"/>
      </w:rPr>
      <w:t>Decencière</w:t>
    </w:r>
    <w:proofErr w:type="spellEnd"/>
    <w:r w:rsidRPr="002F208D">
      <w:rPr>
        <w:rFonts w:ascii="Arial" w:hAnsi="Arial" w:cs="Arial"/>
        <w:sz w:val="20"/>
        <w:szCs w:val="20"/>
      </w:rPr>
      <w:t xml:space="preserve">, Simon </w:t>
    </w:r>
    <w:proofErr w:type="spellStart"/>
    <w:r w:rsidRPr="002F208D">
      <w:rPr>
        <w:rFonts w:ascii="Arial" w:hAnsi="Arial" w:cs="Arial"/>
        <w:sz w:val="20"/>
        <w:szCs w:val="20"/>
      </w:rPr>
      <w:t>Agostini</w:t>
    </w:r>
    <w:proofErr w:type="spellEnd"/>
    <w:r w:rsidRPr="002F208D">
      <w:rPr>
        <w:rFonts w:ascii="Arial" w:hAnsi="Arial" w:cs="Arial"/>
        <w:sz w:val="20"/>
        <w:szCs w:val="20"/>
      </w:rPr>
      <w:t xml:space="preserve">, Jean-François Le </w:t>
    </w:r>
    <w:proofErr w:type="spellStart"/>
    <w:r w:rsidRPr="002F208D">
      <w:rPr>
        <w:rFonts w:ascii="Arial" w:hAnsi="Arial" w:cs="Arial"/>
        <w:sz w:val="20"/>
        <w:szCs w:val="20"/>
      </w:rPr>
      <w:t>Galliard</w:t>
    </w:r>
    <w:proofErr w:type="spellEnd"/>
  </w:p>
  <w:p w14:paraId="682EC09A" w14:textId="77777777" w:rsidR="00361B04" w:rsidRDefault="00361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3"/>
    <w:rsid w:val="00003F08"/>
    <w:rsid w:val="000050EA"/>
    <w:rsid w:val="00006537"/>
    <w:rsid w:val="00022AB4"/>
    <w:rsid w:val="00022C04"/>
    <w:rsid w:val="00036FDF"/>
    <w:rsid w:val="00044B20"/>
    <w:rsid w:val="00071EB2"/>
    <w:rsid w:val="00072F5F"/>
    <w:rsid w:val="000756A7"/>
    <w:rsid w:val="000767B1"/>
    <w:rsid w:val="00082859"/>
    <w:rsid w:val="00084C43"/>
    <w:rsid w:val="00087FDF"/>
    <w:rsid w:val="00091A66"/>
    <w:rsid w:val="000929D0"/>
    <w:rsid w:val="000A4B1A"/>
    <w:rsid w:val="000C1F8C"/>
    <w:rsid w:val="000C6F35"/>
    <w:rsid w:val="000E057A"/>
    <w:rsid w:val="000E4EE6"/>
    <w:rsid w:val="000E7594"/>
    <w:rsid w:val="000F330A"/>
    <w:rsid w:val="00115240"/>
    <w:rsid w:val="001164BB"/>
    <w:rsid w:val="00117BE0"/>
    <w:rsid w:val="00142C2A"/>
    <w:rsid w:val="00150503"/>
    <w:rsid w:val="00153BC8"/>
    <w:rsid w:val="001566DD"/>
    <w:rsid w:val="001652CD"/>
    <w:rsid w:val="00166300"/>
    <w:rsid w:val="00173BD3"/>
    <w:rsid w:val="001807D9"/>
    <w:rsid w:val="00187228"/>
    <w:rsid w:val="001968CA"/>
    <w:rsid w:val="001A1C62"/>
    <w:rsid w:val="001A2F9F"/>
    <w:rsid w:val="001A4399"/>
    <w:rsid w:val="001A4701"/>
    <w:rsid w:val="001B392E"/>
    <w:rsid w:val="001B40EC"/>
    <w:rsid w:val="001E23AA"/>
    <w:rsid w:val="001E31C4"/>
    <w:rsid w:val="00200483"/>
    <w:rsid w:val="002079F5"/>
    <w:rsid w:val="002108F8"/>
    <w:rsid w:val="002223D9"/>
    <w:rsid w:val="00227A65"/>
    <w:rsid w:val="00227CFE"/>
    <w:rsid w:val="002348DB"/>
    <w:rsid w:val="00236E59"/>
    <w:rsid w:val="00243B4E"/>
    <w:rsid w:val="00264B26"/>
    <w:rsid w:val="002711F7"/>
    <w:rsid w:val="002770F5"/>
    <w:rsid w:val="00282688"/>
    <w:rsid w:val="0028317C"/>
    <w:rsid w:val="00285A61"/>
    <w:rsid w:val="002910AC"/>
    <w:rsid w:val="002B1634"/>
    <w:rsid w:val="002B188D"/>
    <w:rsid w:val="002C0FF1"/>
    <w:rsid w:val="002D1E2F"/>
    <w:rsid w:val="002D760B"/>
    <w:rsid w:val="002E1518"/>
    <w:rsid w:val="002F208D"/>
    <w:rsid w:val="00302408"/>
    <w:rsid w:val="003025C3"/>
    <w:rsid w:val="003057A0"/>
    <w:rsid w:val="00326125"/>
    <w:rsid w:val="00327162"/>
    <w:rsid w:val="003272E1"/>
    <w:rsid w:val="00337017"/>
    <w:rsid w:val="00360626"/>
    <w:rsid w:val="00361B04"/>
    <w:rsid w:val="00362366"/>
    <w:rsid w:val="00373196"/>
    <w:rsid w:val="003803D3"/>
    <w:rsid w:val="003957DC"/>
    <w:rsid w:val="00396684"/>
    <w:rsid w:val="003A0B95"/>
    <w:rsid w:val="003C605C"/>
    <w:rsid w:val="003C7D75"/>
    <w:rsid w:val="003D7C45"/>
    <w:rsid w:val="003E6AE7"/>
    <w:rsid w:val="003F05F4"/>
    <w:rsid w:val="003F654D"/>
    <w:rsid w:val="0041048E"/>
    <w:rsid w:val="004123BD"/>
    <w:rsid w:val="004126BA"/>
    <w:rsid w:val="00412FE4"/>
    <w:rsid w:val="0041521E"/>
    <w:rsid w:val="004164B1"/>
    <w:rsid w:val="004268CE"/>
    <w:rsid w:val="00432FCF"/>
    <w:rsid w:val="00440C4E"/>
    <w:rsid w:val="00450981"/>
    <w:rsid w:val="00454204"/>
    <w:rsid w:val="00455E29"/>
    <w:rsid w:val="00460FE0"/>
    <w:rsid w:val="00481DB2"/>
    <w:rsid w:val="004950CE"/>
    <w:rsid w:val="00495B31"/>
    <w:rsid w:val="004B19A4"/>
    <w:rsid w:val="004C7E83"/>
    <w:rsid w:val="004D346B"/>
    <w:rsid w:val="004E35AF"/>
    <w:rsid w:val="004F08D8"/>
    <w:rsid w:val="004F1B22"/>
    <w:rsid w:val="004F222C"/>
    <w:rsid w:val="004F431F"/>
    <w:rsid w:val="004F4587"/>
    <w:rsid w:val="004F795B"/>
    <w:rsid w:val="00500CBD"/>
    <w:rsid w:val="005100CE"/>
    <w:rsid w:val="00523B5D"/>
    <w:rsid w:val="00535F56"/>
    <w:rsid w:val="005368A0"/>
    <w:rsid w:val="00537173"/>
    <w:rsid w:val="005421B6"/>
    <w:rsid w:val="00545159"/>
    <w:rsid w:val="00550FC9"/>
    <w:rsid w:val="00557841"/>
    <w:rsid w:val="0056416C"/>
    <w:rsid w:val="00571D34"/>
    <w:rsid w:val="0057464D"/>
    <w:rsid w:val="00581AC5"/>
    <w:rsid w:val="00581E39"/>
    <w:rsid w:val="005B4513"/>
    <w:rsid w:val="005C187B"/>
    <w:rsid w:val="005C326F"/>
    <w:rsid w:val="005C6706"/>
    <w:rsid w:val="005D1848"/>
    <w:rsid w:val="005E37B7"/>
    <w:rsid w:val="005E4ADE"/>
    <w:rsid w:val="00604741"/>
    <w:rsid w:val="0061128E"/>
    <w:rsid w:val="0062042A"/>
    <w:rsid w:val="00622246"/>
    <w:rsid w:val="0063552B"/>
    <w:rsid w:val="0064060F"/>
    <w:rsid w:val="0065516B"/>
    <w:rsid w:val="00656109"/>
    <w:rsid w:val="00661B54"/>
    <w:rsid w:val="00682D05"/>
    <w:rsid w:val="00682F64"/>
    <w:rsid w:val="006B422D"/>
    <w:rsid w:val="006B4848"/>
    <w:rsid w:val="006B4A9B"/>
    <w:rsid w:val="006C63A5"/>
    <w:rsid w:val="006D25DC"/>
    <w:rsid w:val="006D3132"/>
    <w:rsid w:val="006D3656"/>
    <w:rsid w:val="006D5514"/>
    <w:rsid w:val="007046A8"/>
    <w:rsid w:val="007112EB"/>
    <w:rsid w:val="00712F87"/>
    <w:rsid w:val="00713B36"/>
    <w:rsid w:val="00714BD6"/>
    <w:rsid w:val="0071581C"/>
    <w:rsid w:val="00716785"/>
    <w:rsid w:val="00724B4C"/>
    <w:rsid w:val="00735739"/>
    <w:rsid w:val="0073617E"/>
    <w:rsid w:val="007404D9"/>
    <w:rsid w:val="007427BC"/>
    <w:rsid w:val="00747834"/>
    <w:rsid w:val="007522FC"/>
    <w:rsid w:val="00761B54"/>
    <w:rsid w:val="0077633E"/>
    <w:rsid w:val="00777AD6"/>
    <w:rsid w:val="00783F81"/>
    <w:rsid w:val="007955D1"/>
    <w:rsid w:val="007A1EA2"/>
    <w:rsid w:val="007A58F5"/>
    <w:rsid w:val="007B11DE"/>
    <w:rsid w:val="007B17CE"/>
    <w:rsid w:val="007B30E7"/>
    <w:rsid w:val="007B6753"/>
    <w:rsid w:val="007D119B"/>
    <w:rsid w:val="007D6915"/>
    <w:rsid w:val="00804DB1"/>
    <w:rsid w:val="0081175E"/>
    <w:rsid w:val="00841E56"/>
    <w:rsid w:val="008424B2"/>
    <w:rsid w:val="0084674D"/>
    <w:rsid w:val="00847F0F"/>
    <w:rsid w:val="00853DA4"/>
    <w:rsid w:val="008574DB"/>
    <w:rsid w:val="00865568"/>
    <w:rsid w:val="0087732C"/>
    <w:rsid w:val="0088066B"/>
    <w:rsid w:val="008823B0"/>
    <w:rsid w:val="00890A86"/>
    <w:rsid w:val="008A0084"/>
    <w:rsid w:val="008A126B"/>
    <w:rsid w:val="008B267B"/>
    <w:rsid w:val="009106DC"/>
    <w:rsid w:val="00920662"/>
    <w:rsid w:val="00932CD3"/>
    <w:rsid w:val="00947645"/>
    <w:rsid w:val="00950102"/>
    <w:rsid w:val="0095278E"/>
    <w:rsid w:val="0095479A"/>
    <w:rsid w:val="00964A02"/>
    <w:rsid w:val="0096562B"/>
    <w:rsid w:val="00975B4A"/>
    <w:rsid w:val="00975C12"/>
    <w:rsid w:val="00976B12"/>
    <w:rsid w:val="00982EF2"/>
    <w:rsid w:val="009862AA"/>
    <w:rsid w:val="00991A8E"/>
    <w:rsid w:val="009A0C62"/>
    <w:rsid w:val="009A616F"/>
    <w:rsid w:val="009C0D41"/>
    <w:rsid w:val="009C35F9"/>
    <w:rsid w:val="009D1011"/>
    <w:rsid w:val="009F61E3"/>
    <w:rsid w:val="00A05A72"/>
    <w:rsid w:val="00A10B7E"/>
    <w:rsid w:val="00A1700A"/>
    <w:rsid w:val="00A17F70"/>
    <w:rsid w:val="00A25014"/>
    <w:rsid w:val="00A25B71"/>
    <w:rsid w:val="00A4490F"/>
    <w:rsid w:val="00A93B4A"/>
    <w:rsid w:val="00AA688B"/>
    <w:rsid w:val="00AB5462"/>
    <w:rsid w:val="00AC4EDC"/>
    <w:rsid w:val="00AD030C"/>
    <w:rsid w:val="00AD199D"/>
    <w:rsid w:val="00AD4768"/>
    <w:rsid w:val="00AD4D84"/>
    <w:rsid w:val="00AD7FA8"/>
    <w:rsid w:val="00AF0EEB"/>
    <w:rsid w:val="00AF3F74"/>
    <w:rsid w:val="00B03E4F"/>
    <w:rsid w:val="00B25522"/>
    <w:rsid w:val="00B266B8"/>
    <w:rsid w:val="00B44B2F"/>
    <w:rsid w:val="00B45CA7"/>
    <w:rsid w:val="00B463B4"/>
    <w:rsid w:val="00B5010A"/>
    <w:rsid w:val="00B7091F"/>
    <w:rsid w:val="00B77886"/>
    <w:rsid w:val="00B77962"/>
    <w:rsid w:val="00B81B61"/>
    <w:rsid w:val="00BA1C8A"/>
    <w:rsid w:val="00BA3DE1"/>
    <w:rsid w:val="00BB6B19"/>
    <w:rsid w:val="00BB7293"/>
    <w:rsid w:val="00BB734F"/>
    <w:rsid w:val="00BC4064"/>
    <w:rsid w:val="00BE0BAB"/>
    <w:rsid w:val="00BE26A4"/>
    <w:rsid w:val="00BE3B10"/>
    <w:rsid w:val="00C03908"/>
    <w:rsid w:val="00C15CC2"/>
    <w:rsid w:val="00C17C7C"/>
    <w:rsid w:val="00C210CE"/>
    <w:rsid w:val="00C246AF"/>
    <w:rsid w:val="00C45A3A"/>
    <w:rsid w:val="00C708DB"/>
    <w:rsid w:val="00C765BF"/>
    <w:rsid w:val="00C85896"/>
    <w:rsid w:val="00C87AF5"/>
    <w:rsid w:val="00C904DD"/>
    <w:rsid w:val="00C914DC"/>
    <w:rsid w:val="00C91E79"/>
    <w:rsid w:val="00C921AC"/>
    <w:rsid w:val="00C95B85"/>
    <w:rsid w:val="00CA4269"/>
    <w:rsid w:val="00CB0DEC"/>
    <w:rsid w:val="00CB292E"/>
    <w:rsid w:val="00CB62B3"/>
    <w:rsid w:val="00CC3F55"/>
    <w:rsid w:val="00CE03F5"/>
    <w:rsid w:val="00CE7CF6"/>
    <w:rsid w:val="00D10EFD"/>
    <w:rsid w:val="00D12511"/>
    <w:rsid w:val="00D14595"/>
    <w:rsid w:val="00D14750"/>
    <w:rsid w:val="00D14B95"/>
    <w:rsid w:val="00D17FF4"/>
    <w:rsid w:val="00D25F7D"/>
    <w:rsid w:val="00D346F3"/>
    <w:rsid w:val="00D407C7"/>
    <w:rsid w:val="00D50B54"/>
    <w:rsid w:val="00D51DF1"/>
    <w:rsid w:val="00D55B27"/>
    <w:rsid w:val="00D56706"/>
    <w:rsid w:val="00D82283"/>
    <w:rsid w:val="00D92094"/>
    <w:rsid w:val="00D9243E"/>
    <w:rsid w:val="00DA0F8A"/>
    <w:rsid w:val="00DA1B90"/>
    <w:rsid w:val="00DA2856"/>
    <w:rsid w:val="00DA2D7D"/>
    <w:rsid w:val="00DA46C2"/>
    <w:rsid w:val="00DB436C"/>
    <w:rsid w:val="00DB54D1"/>
    <w:rsid w:val="00DB7418"/>
    <w:rsid w:val="00DE7AA7"/>
    <w:rsid w:val="00E00589"/>
    <w:rsid w:val="00E02AD1"/>
    <w:rsid w:val="00E04931"/>
    <w:rsid w:val="00E05727"/>
    <w:rsid w:val="00E11FC0"/>
    <w:rsid w:val="00E2320C"/>
    <w:rsid w:val="00E33120"/>
    <w:rsid w:val="00E33EAA"/>
    <w:rsid w:val="00E50BC1"/>
    <w:rsid w:val="00E560BB"/>
    <w:rsid w:val="00E713C1"/>
    <w:rsid w:val="00E74025"/>
    <w:rsid w:val="00EA0A28"/>
    <w:rsid w:val="00EA16FF"/>
    <w:rsid w:val="00EA377D"/>
    <w:rsid w:val="00EA5457"/>
    <w:rsid w:val="00EB1943"/>
    <w:rsid w:val="00EB4530"/>
    <w:rsid w:val="00EC17BF"/>
    <w:rsid w:val="00EC285B"/>
    <w:rsid w:val="00EE449A"/>
    <w:rsid w:val="00EE4862"/>
    <w:rsid w:val="00EF3E13"/>
    <w:rsid w:val="00F10A90"/>
    <w:rsid w:val="00F1445E"/>
    <w:rsid w:val="00F14615"/>
    <w:rsid w:val="00F244A3"/>
    <w:rsid w:val="00F34870"/>
    <w:rsid w:val="00F7077F"/>
    <w:rsid w:val="00F76F8F"/>
    <w:rsid w:val="00F839A7"/>
    <w:rsid w:val="00F92CCF"/>
    <w:rsid w:val="00FA70D3"/>
    <w:rsid w:val="00FB5CFD"/>
    <w:rsid w:val="00FC4C58"/>
    <w:rsid w:val="00FC68F3"/>
    <w:rsid w:val="00FD6D89"/>
    <w:rsid w:val="00FF2D28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BBFD"/>
  <w15:chartTrackingRefBased/>
  <w15:docId w15:val="{C59C3B9F-70A0-4710-9C57-4FBBBC44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8D"/>
  </w:style>
  <w:style w:type="paragraph" w:styleId="Footer">
    <w:name w:val="footer"/>
    <w:basedOn w:val="Normal"/>
    <w:link w:val="FooterChar"/>
    <w:uiPriority w:val="99"/>
    <w:unhideWhenUsed/>
    <w:rsid w:val="002F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8D"/>
  </w:style>
  <w:style w:type="character" w:styleId="PlaceholderText">
    <w:name w:val="Placeholder Text"/>
    <w:basedOn w:val="DefaultParagraphFont"/>
    <w:uiPriority w:val="99"/>
    <w:semiHidden/>
    <w:rsid w:val="003C7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1398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andreaz</dc:creator>
  <cp:keywords/>
  <dc:description/>
  <cp:lastModifiedBy>andreaz</cp:lastModifiedBy>
  <cp:revision>44</cp:revision>
  <dcterms:created xsi:type="dcterms:W3CDTF">2020-01-13T13:33:00Z</dcterms:created>
  <dcterms:modified xsi:type="dcterms:W3CDTF">2020-01-29T09:16:00Z</dcterms:modified>
</cp:coreProperties>
</file>