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8B" w:rsidRPr="00BD4E8B" w:rsidRDefault="00BD4E8B" w:rsidP="00BD1C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4E8B">
        <w:rPr>
          <w:rFonts w:ascii="Times New Roman" w:hAnsi="Times New Roman" w:cs="Times New Roman"/>
          <w:b/>
          <w:sz w:val="32"/>
          <w:szCs w:val="32"/>
          <w:u w:val="single"/>
        </w:rPr>
        <w:t>Electronic Supplementary Material</w:t>
      </w:r>
    </w:p>
    <w:p w:rsidR="00566E3F" w:rsidRPr="0018104B" w:rsidRDefault="00566E3F" w:rsidP="00566E3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8104B">
        <w:rPr>
          <w:rFonts w:ascii="Times New Roman" w:hAnsi="Times New Roman" w:cs="Times New Roman"/>
          <w:b/>
          <w:sz w:val="32"/>
          <w:szCs w:val="32"/>
        </w:rPr>
        <w:t>Catalytic influence of 16-</w:t>
      </w:r>
      <w:r w:rsidRPr="0018104B">
        <w:rPr>
          <w:rFonts w:ascii="Times New Roman" w:hAnsi="Times New Roman" w:cs="Times New Roman"/>
          <w:b/>
          <w:i/>
          <w:sz w:val="32"/>
          <w:szCs w:val="32"/>
        </w:rPr>
        <w:t>s</w:t>
      </w:r>
      <w:r w:rsidRPr="0018104B">
        <w:rPr>
          <w:rFonts w:ascii="Times New Roman" w:hAnsi="Times New Roman" w:cs="Times New Roman"/>
          <w:b/>
          <w:sz w:val="32"/>
          <w:szCs w:val="32"/>
        </w:rPr>
        <w:t xml:space="preserve">-16 </w:t>
      </w:r>
      <w:proofErr w:type="spellStart"/>
      <w:proofErr w:type="gramStart"/>
      <w:r w:rsidRPr="0018104B">
        <w:rPr>
          <w:rFonts w:ascii="Times New Roman" w:hAnsi="Times New Roman" w:cs="Times New Roman"/>
          <w:b/>
          <w:sz w:val="32"/>
          <w:szCs w:val="32"/>
        </w:rPr>
        <w:t>gemini</w:t>
      </w:r>
      <w:proofErr w:type="spellEnd"/>
      <w:proofErr w:type="gramEnd"/>
      <w:r w:rsidRPr="0018104B">
        <w:rPr>
          <w:rFonts w:ascii="Times New Roman" w:hAnsi="Times New Roman" w:cs="Times New Roman"/>
          <w:b/>
          <w:sz w:val="32"/>
          <w:szCs w:val="32"/>
        </w:rPr>
        <w:t xml:space="preserve"> surfactants on rate constant of </w:t>
      </w:r>
      <w:proofErr w:type="spellStart"/>
      <w:r w:rsidRPr="0018104B">
        <w:rPr>
          <w:rFonts w:ascii="Times New Roman" w:hAnsi="Times New Roman" w:cs="Times New Roman"/>
          <w:b/>
          <w:sz w:val="32"/>
          <w:szCs w:val="32"/>
        </w:rPr>
        <w:t>histidine</w:t>
      </w:r>
      <w:proofErr w:type="spellEnd"/>
      <w:r w:rsidRPr="0018104B">
        <w:rPr>
          <w:rFonts w:ascii="Times New Roman" w:hAnsi="Times New Roman" w:cs="Times New Roman"/>
          <w:b/>
          <w:sz w:val="32"/>
          <w:szCs w:val="32"/>
        </w:rPr>
        <w:t xml:space="preserve"> and </w:t>
      </w:r>
      <w:proofErr w:type="spellStart"/>
      <w:r w:rsidRPr="0018104B">
        <w:rPr>
          <w:rFonts w:ascii="Times New Roman" w:hAnsi="Times New Roman" w:cs="Times New Roman"/>
          <w:b/>
          <w:sz w:val="32"/>
          <w:szCs w:val="32"/>
        </w:rPr>
        <w:t>ninhydrin</w:t>
      </w:r>
      <w:proofErr w:type="spellEnd"/>
      <w:r w:rsidRPr="0018104B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566E3F" w:rsidRDefault="00566E3F" w:rsidP="00566E3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66E3F" w:rsidRPr="0018104B" w:rsidRDefault="00566E3F" w:rsidP="00566E3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18104B">
        <w:rPr>
          <w:rFonts w:ascii="Times New Roman" w:eastAsia="Calibri" w:hAnsi="Times New Roman" w:cs="Times New Roman"/>
          <w:b/>
          <w:sz w:val="26"/>
          <w:szCs w:val="26"/>
        </w:rPr>
        <w:t>Dileep</w:t>
      </w:r>
      <w:proofErr w:type="spellEnd"/>
      <w:r w:rsidRPr="0018104B">
        <w:rPr>
          <w:rFonts w:ascii="Times New Roman" w:eastAsia="Calibri" w:hAnsi="Times New Roman" w:cs="Times New Roman"/>
          <w:b/>
          <w:sz w:val="26"/>
          <w:szCs w:val="26"/>
        </w:rPr>
        <w:t xml:space="preserve"> Kumar</w:t>
      </w:r>
      <w:r w:rsidR="00EB27BA">
        <w:rPr>
          <w:rFonts w:ascii="Times New Roman" w:eastAsia="Calibri" w:hAnsi="Times New Roman" w:cs="Times New Roman"/>
          <w:b/>
          <w:sz w:val="26"/>
          <w:szCs w:val="26"/>
          <w:vertAlign w:val="superscript"/>
        </w:rPr>
        <w:t>1</w:t>
      </w:r>
      <w:proofErr w:type="gramStart"/>
      <w:r w:rsidR="00EB27BA">
        <w:rPr>
          <w:rFonts w:ascii="Times New Roman" w:eastAsia="Calibri" w:hAnsi="Times New Roman" w:cs="Times New Roman"/>
          <w:b/>
          <w:sz w:val="26"/>
          <w:szCs w:val="26"/>
          <w:vertAlign w:val="superscript"/>
        </w:rPr>
        <w:t>,2</w:t>
      </w:r>
      <w:proofErr w:type="gramEnd"/>
      <w:r w:rsidRPr="0018104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and </w:t>
      </w:r>
      <w:r w:rsidRPr="0018104B">
        <w:rPr>
          <w:rFonts w:ascii="Times New Roman" w:eastAsia="Calibri" w:hAnsi="Times New Roman" w:cs="Times New Roman"/>
          <w:b/>
          <w:sz w:val="26"/>
          <w:szCs w:val="26"/>
        </w:rPr>
        <w:t>Malik Abdul Rub</w:t>
      </w:r>
      <w:r>
        <w:rPr>
          <w:rFonts w:ascii="Times New Roman" w:eastAsia="Calibri" w:hAnsi="Times New Roman" w:cs="Times New Roman"/>
          <w:b/>
          <w:sz w:val="26"/>
          <w:szCs w:val="26"/>
          <w:vertAlign w:val="superscript"/>
        </w:rPr>
        <w:t>3</w:t>
      </w:r>
    </w:p>
    <w:p w:rsidR="00566E3F" w:rsidRPr="00F711A3" w:rsidRDefault="00566E3F" w:rsidP="00566E3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66E3F" w:rsidRPr="0018104B" w:rsidRDefault="00566E3F" w:rsidP="00566E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04B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18104B">
        <w:rPr>
          <w:rFonts w:ascii="Times New Roman" w:eastAsia="Calibri" w:hAnsi="Times New Roman" w:cs="Times New Roman"/>
          <w:sz w:val="24"/>
          <w:szCs w:val="24"/>
        </w:rPr>
        <w:t xml:space="preserve">Division of Computational Physics, Institute for Computational Science, Ton </w:t>
      </w:r>
      <w:proofErr w:type="spellStart"/>
      <w:r w:rsidRPr="0018104B">
        <w:rPr>
          <w:rFonts w:ascii="Times New Roman" w:eastAsia="Calibri" w:hAnsi="Times New Roman" w:cs="Times New Roman"/>
          <w:sz w:val="24"/>
          <w:szCs w:val="24"/>
        </w:rPr>
        <w:t>Duc</w:t>
      </w:r>
      <w:proofErr w:type="spellEnd"/>
      <w:r w:rsidRPr="00181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104B">
        <w:rPr>
          <w:rFonts w:ascii="Times New Roman" w:eastAsia="Calibri" w:hAnsi="Times New Roman" w:cs="Times New Roman"/>
          <w:sz w:val="24"/>
          <w:szCs w:val="24"/>
        </w:rPr>
        <w:t>Thang</w:t>
      </w:r>
      <w:proofErr w:type="spellEnd"/>
      <w:r w:rsidRPr="0018104B">
        <w:rPr>
          <w:rFonts w:ascii="Times New Roman" w:eastAsia="Calibri" w:hAnsi="Times New Roman" w:cs="Times New Roman"/>
          <w:sz w:val="24"/>
          <w:szCs w:val="24"/>
        </w:rPr>
        <w:t xml:space="preserve"> University, Ho Chi Minh City, Vietnam</w:t>
      </w:r>
    </w:p>
    <w:p w:rsidR="00566E3F" w:rsidRPr="0018104B" w:rsidRDefault="00566E3F" w:rsidP="00566E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04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18104B">
        <w:rPr>
          <w:rFonts w:ascii="Times New Roman" w:eastAsia="Calibri" w:hAnsi="Times New Roman" w:cs="Times New Roman"/>
          <w:sz w:val="24"/>
          <w:szCs w:val="24"/>
        </w:rPr>
        <w:t xml:space="preserve">Faculty of Applied Sciences, Ton </w:t>
      </w:r>
      <w:proofErr w:type="spellStart"/>
      <w:r w:rsidRPr="0018104B">
        <w:rPr>
          <w:rFonts w:ascii="Times New Roman" w:eastAsia="Calibri" w:hAnsi="Times New Roman" w:cs="Times New Roman"/>
          <w:sz w:val="24"/>
          <w:szCs w:val="24"/>
        </w:rPr>
        <w:t>Duc</w:t>
      </w:r>
      <w:proofErr w:type="spellEnd"/>
      <w:r w:rsidRPr="00181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104B">
        <w:rPr>
          <w:rFonts w:ascii="Times New Roman" w:eastAsia="Calibri" w:hAnsi="Times New Roman" w:cs="Times New Roman"/>
          <w:sz w:val="24"/>
          <w:szCs w:val="24"/>
        </w:rPr>
        <w:t>Thang</w:t>
      </w:r>
      <w:proofErr w:type="spellEnd"/>
      <w:r w:rsidRPr="0018104B">
        <w:rPr>
          <w:rFonts w:ascii="Times New Roman" w:eastAsia="Calibri" w:hAnsi="Times New Roman" w:cs="Times New Roman"/>
          <w:sz w:val="24"/>
          <w:szCs w:val="24"/>
        </w:rPr>
        <w:t xml:space="preserve"> University, Ho Chi Minh City, Vietnam</w:t>
      </w:r>
    </w:p>
    <w:p w:rsidR="00566E3F" w:rsidRPr="0018104B" w:rsidRDefault="00566E3F" w:rsidP="00566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04B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18104B">
        <w:rPr>
          <w:rFonts w:ascii="Times New Roman" w:eastAsia="Calibri" w:hAnsi="Times New Roman" w:cs="Times New Roman"/>
          <w:sz w:val="24"/>
          <w:szCs w:val="24"/>
        </w:rPr>
        <w:t xml:space="preserve">Chemistry Department, Faculty of Science, King </w:t>
      </w:r>
      <w:proofErr w:type="spellStart"/>
      <w:r w:rsidRPr="0018104B">
        <w:rPr>
          <w:rFonts w:ascii="Times New Roman" w:eastAsia="Calibri" w:hAnsi="Times New Roman" w:cs="Times New Roman"/>
          <w:sz w:val="24"/>
          <w:szCs w:val="24"/>
        </w:rPr>
        <w:t>Abdulaziz</w:t>
      </w:r>
      <w:proofErr w:type="spellEnd"/>
      <w:r w:rsidRPr="0018104B">
        <w:rPr>
          <w:rFonts w:ascii="Times New Roman" w:eastAsia="Calibri" w:hAnsi="Times New Roman" w:cs="Times New Roman"/>
          <w:sz w:val="24"/>
          <w:szCs w:val="24"/>
        </w:rPr>
        <w:t xml:space="preserve"> University, Jeddah-21589, Saudi Arabia</w:t>
      </w:r>
    </w:p>
    <w:p w:rsidR="00566E3F" w:rsidRPr="00F711A3" w:rsidRDefault="00566E3F" w:rsidP="00566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6E3F" w:rsidRPr="00F711A3" w:rsidRDefault="00566E3F" w:rsidP="00566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6E3F" w:rsidRPr="00F711A3" w:rsidRDefault="00566E3F" w:rsidP="00566E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6E3F" w:rsidRPr="00F711A3" w:rsidRDefault="00566E3F" w:rsidP="00566E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6E3F" w:rsidRPr="00F711A3" w:rsidRDefault="00566E3F" w:rsidP="00566E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6E3F" w:rsidRDefault="00566E3F" w:rsidP="00566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66E3F" w:rsidRDefault="00566E3F" w:rsidP="00566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66E3F" w:rsidRPr="00F711A3" w:rsidRDefault="00566E3F" w:rsidP="00566E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6E3F" w:rsidRPr="00F711A3" w:rsidRDefault="00566E3F" w:rsidP="00566E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6E3F" w:rsidRPr="00F711A3" w:rsidRDefault="00566E3F" w:rsidP="00566E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6E3F" w:rsidRDefault="00566E3F" w:rsidP="00566E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566E3F" w:rsidRDefault="00566E3F" w:rsidP="00566E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566E3F" w:rsidRPr="00F711A3" w:rsidRDefault="00566E3F" w:rsidP="00566E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566E3F" w:rsidRPr="00F711A3" w:rsidRDefault="00566E3F" w:rsidP="00566E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566E3F" w:rsidRDefault="00566E3F" w:rsidP="00566E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566E3F" w:rsidRDefault="00566E3F" w:rsidP="00566E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566E3F" w:rsidRDefault="00566E3F" w:rsidP="00566E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566E3F" w:rsidRDefault="00566E3F" w:rsidP="00566E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566E3F" w:rsidRDefault="00566E3F" w:rsidP="00566E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566E3F" w:rsidRDefault="00566E3F" w:rsidP="00566E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566E3F" w:rsidRPr="00F711A3" w:rsidRDefault="00566E3F" w:rsidP="00566E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566E3F" w:rsidRDefault="00566E3F" w:rsidP="00566E3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104B">
        <w:rPr>
          <w:rFonts w:ascii="Times New Roman" w:eastAsia="Calibri" w:hAnsi="Times New Roman" w:cs="Times New Roman"/>
          <w:b/>
          <w:sz w:val="24"/>
          <w:szCs w:val="24"/>
        </w:rPr>
        <w:t>Authors for correspondence:</w:t>
      </w:r>
    </w:p>
    <w:p w:rsidR="00566E3F" w:rsidRDefault="00566E3F" w:rsidP="00566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104B">
        <w:rPr>
          <w:rFonts w:ascii="Times New Roman" w:eastAsia="Calibri" w:hAnsi="Times New Roman" w:cs="Times New Roman"/>
          <w:sz w:val="24"/>
          <w:szCs w:val="24"/>
        </w:rPr>
        <w:t>Dileep</w:t>
      </w:r>
      <w:proofErr w:type="spellEnd"/>
      <w:r w:rsidRPr="0018104B">
        <w:rPr>
          <w:rFonts w:ascii="Times New Roman" w:eastAsia="Calibri" w:hAnsi="Times New Roman" w:cs="Times New Roman"/>
          <w:sz w:val="24"/>
          <w:szCs w:val="24"/>
        </w:rPr>
        <w:t xml:space="preserve"> Kumar</w:t>
      </w:r>
    </w:p>
    <w:p w:rsidR="00566E3F" w:rsidRPr="00745415" w:rsidRDefault="00566E3F" w:rsidP="00566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F711A3">
        <w:rPr>
          <w:rFonts w:ascii="Times New Roman" w:eastAsia="Calibri" w:hAnsi="Times New Roman" w:cs="Times New Roman"/>
          <w:sz w:val="24"/>
          <w:szCs w:val="24"/>
        </w:rPr>
        <w:t>dileepkumar@tdtu.edu.vn</w:t>
      </w:r>
    </w:p>
    <w:p w:rsidR="00566E3F" w:rsidRDefault="00566E3F" w:rsidP="00566E3F">
      <w:pPr>
        <w:spacing w:after="0" w:line="36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object w:dxaOrig="6504" w:dyaOrig="4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348.75pt" o:ole="">
            <v:imagedata r:id="rId6" o:title=""/>
          </v:shape>
          <o:OLEObject Type="Embed" ProgID="Origin50.Graph" ShapeID="_x0000_i1025" DrawAspect="Content" ObjectID="_1638695012" r:id="rId7"/>
        </w:object>
      </w:r>
    </w:p>
    <w:p w:rsidR="00566E3F" w:rsidRDefault="00566E3F" w:rsidP="00566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dvGulliv-R" w:hAnsi="Times New Roman" w:cs="Times New Roman"/>
          <w:sz w:val="24"/>
          <w:szCs w:val="24"/>
        </w:rPr>
      </w:pPr>
      <w:r>
        <w:rPr>
          <w:rFonts w:ascii="Times New Roman" w:eastAsia="AdvGulliv-R" w:hAnsi="Times New Roman" w:cs="Times New Roman"/>
          <w:b/>
          <w:sz w:val="24"/>
          <w:szCs w:val="24"/>
        </w:rPr>
        <w:t>Figure S1.</w:t>
      </w:r>
      <w:r w:rsidRPr="007C7C64">
        <w:rPr>
          <w:rFonts w:ascii="Times New Roman" w:eastAsia="AdvGulliv-R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Rate constant (</w:t>
      </w:r>
      <w:proofErr w:type="spellStart"/>
      <w:r w:rsidRPr="00851DC2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ψ</w:t>
      </w:r>
      <w:proofErr w:type="spellEnd"/>
      <w:r>
        <w:rPr>
          <w:rFonts w:ascii="Times New Roman" w:hAnsi="Times New Roman" w:cs="Times New Roman"/>
          <w:sz w:val="24"/>
          <w:szCs w:val="24"/>
        </w:rPr>
        <w:t>) vs. pH</w:t>
      </w:r>
      <w:r w:rsidRPr="007C7C64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eastAsia="Calibri" w:hAnsi="Times New Roman" w:cs="Times New Roman"/>
          <w:sz w:val="24"/>
          <w:szCs w:val="24"/>
        </w:rPr>
        <w:t>study</w:t>
      </w:r>
      <w:r w:rsidRPr="00735698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735698">
        <w:rPr>
          <w:rFonts w:ascii="Times New Roman" w:eastAsia="Calibri" w:hAnsi="Times New Roman" w:cs="Times New Roman"/>
          <w:sz w:val="24"/>
          <w:szCs w:val="24"/>
        </w:rPr>
        <w:t>histidine</w:t>
      </w:r>
      <w:proofErr w:type="spellEnd"/>
      <w:r w:rsidRPr="00735698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735698">
        <w:rPr>
          <w:rFonts w:ascii="Times New Roman" w:eastAsia="Calibri" w:hAnsi="Times New Roman" w:cs="Times New Roman"/>
          <w:sz w:val="24"/>
          <w:szCs w:val="24"/>
        </w:rPr>
        <w:t>ninhydrin</w:t>
      </w:r>
      <w:proofErr w:type="spellEnd"/>
      <w:r w:rsidRPr="00735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Pr="00EF2333">
        <w:rPr>
          <w:rFonts w:ascii="Times New Roman" w:eastAsia="Calibri" w:hAnsi="Times New Roman" w:cs="Times New Roman"/>
          <w:sz w:val="24"/>
          <w:szCs w:val="24"/>
        </w:rPr>
        <w:t>surfactants</w:t>
      </w:r>
      <w:r w:rsidRPr="007C7C64">
        <w:rPr>
          <w:rFonts w:ascii="Times New Roman" w:eastAsia="AdvGulliv-R" w:hAnsi="Times New Roman" w:cs="Times New Roman"/>
          <w:sz w:val="24"/>
          <w:szCs w:val="24"/>
        </w:rPr>
        <w:t xml:space="preserve">: </w:t>
      </w:r>
      <w:r w:rsidRPr="007C7C6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C7C64">
        <w:rPr>
          <w:rFonts w:ascii="Times New Roman" w:eastAsia="Calibri" w:hAnsi="Times New Roman" w:cs="Times New Roman"/>
          <w:sz w:val="24"/>
          <w:szCs w:val="24"/>
        </w:rPr>
        <w:t>) 16-</w:t>
      </w:r>
      <w:r w:rsidRPr="007C7C64">
        <w:rPr>
          <w:rFonts w:ascii="Times New Roman" w:hAnsi="Times New Roman" w:cs="Times New Roman"/>
          <w:sz w:val="24"/>
          <w:szCs w:val="24"/>
        </w:rPr>
        <w:t>6-16, (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C7C64">
        <w:rPr>
          <w:rFonts w:ascii="Times New Roman" w:eastAsia="Calibri" w:hAnsi="Times New Roman" w:cs="Times New Roman"/>
          <w:sz w:val="24"/>
          <w:szCs w:val="24"/>
        </w:rPr>
        <w:t xml:space="preserve">) 16-5-16, </w:t>
      </w:r>
      <w:r w:rsidRPr="007C7C6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C7C64">
        <w:rPr>
          <w:rFonts w:ascii="Times New Roman" w:eastAsia="Calibri" w:hAnsi="Times New Roman" w:cs="Times New Roman"/>
          <w:sz w:val="24"/>
          <w:szCs w:val="24"/>
        </w:rPr>
        <w:t xml:space="preserve">) 16-4-16. </w:t>
      </w:r>
      <w:r>
        <w:rPr>
          <w:rFonts w:ascii="Times New Roman" w:eastAsia="AdvGulliv-R" w:hAnsi="Times New Roman" w:cs="Times New Roman"/>
          <w:sz w:val="24"/>
          <w:szCs w:val="24"/>
        </w:rPr>
        <w:t>Reaction conditions</w:t>
      </w:r>
      <w:r w:rsidRPr="007C7C64">
        <w:rPr>
          <w:rFonts w:ascii="Times New Roman" w:eastAsia="AdvGulliv-R" w:hAnsi="Times New Roman" w:cs="Times New Roman"/>
          <w:sz w:val="24"/>
          <w:szCs w:val="24"/>
        </w:rPr>
        <w:t xml:space="preserve">: </w:t>
      </w:r>
      <w:r w:rsidRPr="007C7C6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His</w:t>
      </w:r>
      <w:r w:rsidRPr="007C7C6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AdvGulliv-R" w:hAnsi="Times New Roman" w:cs="Times New Roman"/>
          <w:sz w:val="24"/>
          <w:szCs w:val="24"/>
        </w:rPr>
        <w:t>= 1</w:t>
      </w:r>
      <w:r w:rsidRPr="007C7C64">
        <w:rPr>
          <w:rFonts w:ascii="Times New Roman" w:eastAsia="AdvGulliv-R" w:hAnsi="Times New Roman" w:cs="Times New Roman"/>
          <w:sz w:val="24"/>
          <w:szCs w:val="24"/>
        </w:rPr>
        <w:t xml:space="preserve"> x 10</w:t>
      </w:r>
      <w:r w:rsidRPr="007C7C64">
        <w:rPr>
          <w:rFonts w:ascii="Times New Roman" w:eastAsia="AdvGulliv-R" w:hAnsi="Times New Roman" w:cs="Times New Roman"/>
          <w:sz w:val="24"/>
          <w:szCs w:val="24"/>
          <w:vertAlign w:val="superscript"/>
        </w:rPr>
        <w:t>-4</w:t>
      </w:r>
      <w:r w:rsidRPr="007C7C64">
        <w:rPr>
          <w:rFonts w:ascii="Times New Roman" w:eastAsia="AdvGulliv-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dvGulliv-R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eastAsia="AdvGulliv-R" w:hAnsi="Times New Roman" w:cs="Times New Roman"/>
          <w:sz w:val="24"/>
          <w:szCs w:val="24"/>
        </w:rPr>
        <w:t xml:space="preserve"> dm</w:t>
      </w:r>
      <w:r>
        <w:rPr>
          <w:rFonts w:ascii="Times New Roman" w:eastAsia="AdvGulliv-R" w:hAnsi="Times New Roman" w:cs="Times New Roman"/>
          <w:sz w:val="24"/>
          <w:szCs w:val="24"/>
          <w:vertAlign w:val="superscript"/>
        </w:rPr>
        <w:t>-3</w:t>
      </w:r>
      <w:r w:rsidRPr="007C7C64">
        <w:rPr>
          <w:rFonts w:ascii="Times New Roman" w:eastAsia="AdvGulliv-R" w:hAnsi="Times New Roman" w:cs="Times New Roman"/>
          <w:sz w:val="24"/>
          <w:szCs w:val="24"/>
        </w:rPr>
        <w:t xml:space="preserve">, </w:t>
      </w:r>
      <w:r>
        <w:rPr>
          <w:rFonts w:ascii="Times New Roman" w:eastAsia="AdvGulliv-R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eastAsia="AdvGulliv-R" w:hAnsi="Times New Roman" w:cs="Times New Roman"/>
          <w:sz w:val="24"/>
          <w:szCs w:val="24"/>
        </w:rPr>
        <w:t>ninhydrin</w:t>
      </w:r>
      <w:proofErr w:type="spellEnd"/>
      <w:r>
        <w:rPr>
          <w:rFonts w:ascii="Times New Roman" w:eastAsia="AdvGulliv-R" w:hAnsi="Times New Roman" w:cs="Times New Roman"/>
          <w:sz w:val="24"/>
          <w:szCs w:val="24"/>
        </w:rPr>
        <w:t xml:space="preserve">] = </w:t>
      </w:r>
      <w:r w:rsidRPr="007C7C64">
        <w:rPr>
          <w:rFonts w:ascii="Times New Roman" w:eastAsia="AdvGulliv-R" w:hAnsi="Times New Roman" w:cs="Times New Roman"/>
          <w:sz w:val="24"/>
          <w:szCs w:val="24"/>
        </w:rPr>
        <w:t>6.0 x 10</w:t>
      </w:r>
      <w:r w:rsidRPr="007C7C64">
        <w:rPr>
          <w:rFonts w:ascii="Times New Roman" w:eastAsia="AdvGulliv-R" w:hAnsi="Times New Roman" w:cs="Times New Roman"/>
          <w:sz w:val="24"/>
          <w:szCs w:val="24"/>
          <w:vertAlign w:val="superscript"/>
        </w:rPr>
        <w:t>-3</w:t>
      </w:r>
      <w:r w:rsidRPr="007C7C64">
        <w:rPr>
          <w:rFonts w:ascii="Times New Roman" w:eastAsia="AdvGulliv-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dvGulliv-R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eastAsia="AdvGulliv-R" w:hAnsi="Times New Roman" w:cs="Times New Roman"/>
          <w:sz w:val="24"/>
          <w:szCs w:val="24"/>
        </w:rPr>
        <w:t xml:space="preserve"> dm</w:t>
      </w:r>
      <w:r>
        <w:rPr>
          <w:rFonts w:ascii="Times New Roman" w:eastAsia="AdvGulliv-R" w:hAnsi="Times New Roman" w:cs="Times New Roman"/>
          <w:sz w:val="24"/>
          <w:szCs w:val="24"/>
          <w:vertAlign w:val="superscript"/>
        </w:rPr>
        <w:t>-3</w:t>
      </w:r>
      <w:r w:rsidRPr="007C7C64">
        <w:rPr>
          <w:rFonts w:ascii="Times New Roman" w:eastAsia="AdvGulliv-R" w:hAnsi="Times New Roman" w:cs="Times New Roman"/>
          <w:sz w:val="24"/>
          <w:szCs w:val="24"/>
        </w:rPr>
        <w:t>, [16-</w:t>
      </w:r>
      <w:r w:rsidRPr="007C7C64">
        <w:rPr>
          <w:rFonts w:ascii="Times New Roman" w:eastAsia="AdvGulliv-R" w:hAnsi="Times New Roman" w:cs="Times New Roman"/>
          <w:i/>
          <w:sz w:val="24"/>
          <w:szCs w:val="24"/>
        </w:rPr>
        <w:t>s</w:t>
      </w:r>
      <w:r w:rsidRPr="007C7C64">
        <w:rPr>
          <w:rFonts w:ascii="Times New Roman" w:eastAsia="AdvGulliv-R" w:hAnsi="Times New Roman" w:cs="Times New Roman"/>
          <w:sz w:val="24"/>
          <w:szCs w:val="24"/>
        </w:rPr>
        <w:t>-16] = 30 x 10</w:t>
      </w:r>
      <w:r w:rsidRPr="007C7C64">
        <w:rPr>
          <w:rFonts w:ascii="Times New Roman" w:eastAsia="AdvGulliv-R" w:hAnsi="Times New Roman" w:cs="Times New Roman"/>
          <w:sz w:val="24"/>
          <w:szCs w:val="24"/>
          <w:vertAlign w:val="superscript"/>
        </w:rPr>
        <w:t>-5</w:t>
      </w:r>
      <w:r w:rsidRPr="007C7C64">
        <w:rPr>
          <w:rFonts w:ascii="Times New Roman" w:eastAsia="AdvGulliv-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dvGulliv-R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eastAsia="AdvGulliv-R" w:hAnsi="Times New Roman" w:cs="Times New Roman"/>
          <w:sz w:val="24"/>
          <w:szCs w:val="24"/>
        </w:rPr>
        <w:t xml:space="preserve"> dm</w:t>
      </w:r>
      <w:r>
        <w:rPr>
          <w:rFonts w:ascii="Times New Roman" w:eastAsia="AdvGulliv-R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eastAsia="AdvGulliv-R" w:hAnsi="Times New Roman" w:cs="Times New Roman"/>
          <w:sz w:val="24"/>
          <w:szCs w:val="24"/>
        </w:rPr>
        <w:t xml:space="preserve"> and temp. = 343 K.</w:t>
      </w:r>
    </w:p>
    <w:p w:rsidR="00566E3F" w:rsidRDefault="00566E3F" w:rsidP="00566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dvGulliv-R" w:hAnsi="Times New Roman" w:cs="Times New Roman"/>
          <w:sz w:val="24"/>
          <w:szCs w:val="24"/>
        </w:rPr>
      </w:pPr>
    </w:p>
    <w:p w:rsidR="00566E3F" w:rsidRDefault="00566E3F" w:rsidP="00566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dvGulliv-R" w:hAnsi="Times New Roman" w:cs="Times New Roman"/>
          <w:sz w:val="24"/>
          <w:szCs w:val="24"/>
        </w:rPr>
      </w:pPr>
    </w:p>
    <w:p w:rsidR="00566E3F" w:rsidRDefault="00566E3F" w:rsidP="00566E3F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E3F" w:rsidRDefault="00566E3F" w:rsidP="00566E3F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E3F" w:rsidRDefault="00566E3F" w:rsidP="00566E3F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E3F" w:rsidRDefault="00566E3F" w:rsidP="00566E3F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object w:dxaOrig="6504" w:dyaOrig="4531">
          <v:shape id="_x0000_i1026" type="#_x0000_t75" style="width:516.75pt;height:5in" o:ole="">
            <v:imagedata r:id="rId8" o:title=""/>
          </v:shape>
          <o:OLEObject Type="Embed" ProgID="Origin50.Graph" ShapeID="_x0000_i1026" DrawAspect="Content" ObjectID="_1638695013" r:id="rId9"/>
        </w:object>
      </w:r>
    </w:p>
    <w:p w:rsidR="00566E3F" w:rsidRDefault="00566E3F" w:rsidP="00566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dvGulliv-R" w:hAnsi="Times New Roman" w:cs="Times New Roman"/>
          <w:sz w:val="24"/>
          <w:szCs w:val="24"/>
        </w:rPr>
      </w:pPr>
      <w:r>
        <w:rPr>
          <w:rFonts w:ascii="Times New Roman" w:eastAsia="AdvGulliv-R" w:hAnsi="Times New Roman" w:cs="Times New Roman"/>
          <w:b/>
          <w:sz w:val="24"/>
          <w:szCs w:val="24"/>
        </w:rPr>
        <w:t>Figure S2.</w:t>
      </w:r>
      <w:r w:rsidRPr="007C7C64">
        <w:rPr>
          <w:rFonts w:ascii="Times New Roman" w:eastAsia="AdvGulliv-R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Rate constant (</w:t>
      </w:r>
      <w:proofErr w:type="spellStart"/>
      <w:r w:rsidRPr="00851DC2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ψ</w:t>
      </w:r>
      <w:proofErr w:type="spellEnd"/>
      <w:r>
        <w:rPr>
          <w:rFonts w:ascii="Times New Roman" w:hAnsi="Times New Roman" w:cs="Times New Roman"/>
          <w:sz w:val="24"/>
          <w:szCs w:val="24"/>
        </w:rPr>
        <w:t>) vs. [His]</w:t>
      </w:r>
      <w:r w:rsidRPr="007C7C64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eastAsia="Calibri" w:hAnsi="Times New Roman" w:cs="Times New Roman"/>
          <w:sz w:val="24"/>
          <w:szCs w:val="24"/>
        </w:rPr>
        <w:t>study</w:t>
      </w:r>
      <w:r w:rsidRPr="00735698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735698">
        <w:rPr>
          <w:rFonts w:ascii="Times New Roman" w:eastAsia="Calibri" w:hAnsi="Times New Roman" w:cs="Times New Roman"/>
          <w:sz w:val="24"/>
          <w:szCs w:val="24"/>
        </w:rPr>
        <w:t>histidine</w:t>
      </w:r>
      <w:proofErr w:type="spellEnd"/>
      <w:r w:rsidRPr="00735698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735698">
        <w:rPr>
          <w:rFonts w:ascii="Times New Roman" w:eastAsia="Calibri" w:hAnsi="Times New Roman" w:cs="Times New Roman"/>
          <w:sz w:val="24"/>
          <w:szCs w:val="24"/>
        </w:rPr>
        <w:t>ninhydrin</w:t>
      </w:r>
      <w:proofErr w:type="spellEnd"/>
      <w:r w:rsidRPr="00735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Pr="00EF2333">
        <w:rPr>
          <w:rFonts w:ascii="Times New Roman" w:eastAsia="Calibri" w:hAnsi="Times New Roman" w:cs="Times New Roman"/>
          <w:sz w:val="24"/>
          <w:szCs w:val="24"/>
        </w:rPr>
        <w:t>surfactants</w:t>
      </w:r>
      <w:r w:rsidRPr="007C7C64">
        <w:rPr>
          <w:rFonts w:ascii="Times New Roman" w:eastAsia="AdvGulliv-R" w:hAnsi="Times New Roman" w:cs="Times New Roman"/>
          <w:sz w:val="24"/>
          <w:szCs w:val="24"/>
        </w:rPr>
        <w:t xml:space="preserve">: </w:t>
      </w:r>
      <w:r w:rsidRPr="007C7C6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C7C64">
        <w:rPr>
          <w:rFonts w:ascii="Times New Roman" w:eastAsia="Calibri" w:hAnsi="Times New Roman" w:cs="Times New Roman"/>
          <w:sz w:val="24"/>
          <w:szCs w:val="24"/>
        </w:rPr>
        <w:t>) 16-</w:t>
      </w:r>
      <w:r w:rsidRPr="007C7C64">
        <w:rPr>
          <w:rFonts w:ascii="Times New Roman" w:hAnsi="Times New Roman" w:cs="Times New Roman"/>
          <w:sz w:val="24"/>
          <w:szCs w:val="24"/>
        </w:rPr>
        <w:t>6-16, (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C7C64">
        <w:rPr>
          <w:rFonts w:ascii="Times New Roman" w:eastAsia="Calibri" w:hAnsi="Times New Roman" w:cs="Times New Roman"/>
          <w:sz w:val="24"/>
          <w:szCs w:val="24"/>
        </w:rPr>
        <w:t xml:space="preserve">) 16-5-16, </w:t>
      </w:r>
      <w:r w:rsidRPr="007C7C6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C7C64">
        <w:rPr>
          <w:rFonts w:ascii="Times New Roman" w:eastAsia="Calibri" w:hAnsi="Times New Roman" w:cs="Times New Roman"/>
          <w:sz w:val="24"/>
          <w:szCs w:val="24"/>
        </w:rPr>
        <w:t xml:space="preserve">) 16-4-16. </w:t>
      </w:r>
      <w:r>
        <w:rPr>
          <w:rFonts w:ascii="Times New Roman" w:eastAsia="AdvGulliv-R" w:hAnsi="Times New Roman" w:cs="Times New Roman"/>
          <w:sz w:val="24"/>
          <w:szCs w:val="24"/>
        </w:rPr>
        <w:t>Reaction conditions</w:t>
      </w:r>
      <w:r w:rsidRPr="007C7C64">
        <w:rPr>
          <w:rFonts w:ascii="Times New Roman" w:eastAsia="AdvGulliv-R" w:hAnsi="Times New Roman" w:cs="Times New Roman"/>
          <w:sz w:val="24"/>
          <w:szCs w:val="24"/>
        </w:rPr>
        <w:t xml:space="preserve">: </w:t>
      </w:r>
      <w:r>
        <w:rPr>
          <w:rFonts w:ascii="Times New Roman" w:eastAsia="AdvGulliv-R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eastAsia="AdvGulliv-R" w:hAnsi="Times New Roman" w:cs="Times New Roman"/>
          <w:sz w:val="24"/>
          <w:szCs w:val="24"/>
        </w:rPr>
        <w:t>ninhydrin</w:t>
      </w:r>
      <w:proofErr w:type="spellEnd"/>
      <w:r>
        <w:rPr>
          <w:rFonts w:ascii="Times New Roman" w:eastAsia="AdvGulliv-R" w:hAnsi="Times New Roman" w:cs="Times New Roman"/>
          <w:sz w:val="24"/>
          <w:szCs w:val="24"/>
        </w:rPr>
        <w:t xml:space="preserve">] = </w:t>
      </w:r>
      <w:r w:rsidRPr="007C7C64">
        <w:rPr>
          <w:rFonts w:ascii="Times New Roman" w:eastAsia="AdvGulliv-R" w:hAnsi="Times New Roman" w:cs="Times New Roman"/>
          <w:sz w:val="24"/>
          <w:szCs w:val="24"/>
        </w:rPr>
        <w:t>6.0 x 10</w:t>
      </w:r>
      <w:r w:rsidRPr="007C7C64">
        <w:rPr>
          <w:rFonts w:ascii="Times New Roman" w:eastAsia="AdvGulliv-R" w:hAnsi="Times New Roman" w:cs="Times New Roman"/>
          <w:sz w:val="24"/>
          <w:szCs w:val="24"/>
          <w:vertAlign w:val="superscript"/>
        </w:rPr>
        <w:t>-3</w:t>
      </w:r>
      <w:r w:rsidRPr="007C7C64">
        <w:rPr>
          <w:rFonts w:ascii="Times New Roman" w:eastAsia="AdvGulliv-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dvGulliv-R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eastAsia="AdvGulliv-R" w:hAnsi="Times New Roman" w:cs="Times New Roman"/>
          <w:sz w:val="24"/>
          <w:szCs w:val="24"/>
        </w:rPr>
        <w:t xml:space="preserve"> dm</w:t>
      </w:r>
      <w:r>
        <w:rPr>
          <w:rFonts w:ascii="Times New Roman" w:eastAsia="AdvGulliv-R" w:hAnsi="Times New Roman" w:cs="Times New Roman"/>
          <w:sz w:val="24"/>
          <w:szCs w:val="24"/>
          <w:vertAlign w:val="superscript"/>
        </w:rPr>
        <w:t>-3</w:t>
      </w:r>
      <w:r w:rsidRPr="007C7C64">
        <w:rPr>
          <w:rFonts w:ascii="Times New Roman" w:eastAsia="AdvGulliv-R" w:hAnsi="Times New Roman" w:cs="Times New Roman"/>
          <w:sz w:val="24"/>
          <w:szCs w:val="24"/>
        </w:rPr>
        <w:t>, [16-</w:t>
      </w:r>
      <w:r w:rsidRPr="007C7C64">
        <w:rPr>
          <w:rFonts w:ascii="Times New Roman" w:eastAsia="AdvGulliv-R" w:hAnsi="Times New Roman" w:cs="Times New Roman"/>
          <w:i/>
          <w:sz w:val="24"/>
          <w:szCs w:val="24"/>
        </w:rPr>
        <w:t>s</w:t>
      </w:r>
      <w:r w:rsidRPr="007C7C64">
        <w:rPr>
          <w:rFonts w:ascii="Times New Roman" w:eastAsia="AdvGulliv-R" w:hAnsi="Times New Roman" w:cs="Times New Roman"/>
          <w:sz w:val="24"/>
          <w:szCs w:val="24"/>
        </w:rPr>
        <w:t>-16] = 30 x 10</w:t>
      </w:r>
      <w:r w:rsidRPr="007C7C64">
        <w:rPr>
          <w:rFonts w:ascii="Times New Roman" w:eastAsia="AdvGulliv-R" w:hAnsi="Times New Roman" w:cs="Times New Roman"/>
          <w:sz w:val="24"/>
          <w:szCs w:val="24"/>
          <w:vertAlign w:val="superscript"/>
        </w:rPr>
        <w:t>-5</w:t>
      </w:r>
      <w:r w:rsidRPr="007C7C64">
        <w:rPr>
          <w:rFonts w:ascii="Times New Roman" w:eastAsia="AdvGulliv-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dvGulliv-R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eastAsia="AdvGulliv-R" w:hAnsi="Times New Roman" w:cs="Times New Roman"/>
          <w:sz w:val="24"/>
          <w:szCs w:val="24"/>
        </w:rPr>
        <w:t xml:space="preserve"> dm</w:t>
      </w:r>
      <w:r>
        <w:rPr>
          <w:rFonts w:ascii="Times New Roman" w:eastAsia="AdvGulliv-R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eastAsia="AdvGulliv-R" w:hAnsi="Times New Roman" w:cs="Times New Roman"/>
          <w:sz w:val="24"/>
          <w:szCs w:val="24"/>
        </w:rPr>
        <w:t xml:space="preserve">, temp. = 343 K and </w:t>
      </w:r>
      <w:proofErr w:type="spellStart"/>
      <w:r>
        <w:rPr>
          <w:rFonts w:ascii="Times New Roman" w:eastAsia="AdvGulliv-R" w:hAnsi="Times New Roman" w:cs="Times New Roman"/>
          <w:sz w:val="24"/>
          <w:szCs w:val="24"/>
        </w:rPr>
        <w:t>pH.</w:t>
      </w:r>
      <w:proofErr w:type="spellEnd"/>
    </w:p>
    <w:p w:rsidR="00566E3F" w:rsidRDefault="00566E3F" w:rsidP="00566E3F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E3F" w:rsidRDefault="00566E3F" w:rsidP="00566E3F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95" w:rsidRDefault="00880895" w:rsidP="00566E3F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95" w:rsidRDefault="00880895" w:rsidP="00566E3F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95" w:rsidRDefault="00880895" w:rsidP="00566E3F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95" w:rsidRDefault="00880895" w:rsidP="00566E3F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95" w:rsidRDefault="00880895" w:rsidP="00566E3F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95" w:rsidRDefault="00880895" w:rsidP="00566E3F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E3F" w:rsidRDefault="00566E3F" w:rsidP="00566E3F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95" w:rsidRPr="00BA6505" w:rsidRDefault="00880895" w:rsidP="008808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dvGulliv-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S1</w:t>
      </w:r>
      <w:r w:rsidRPr="00BA65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A6505">
        <w:rPr>
          <w:rFonts w:ascii="Times New Roman" w:hAnsi="Times New Roman" w:cs="Times New Roman"/>
          <w:sz w:val="24"/>
          <w:szCs w:val="24"/>
        </w:rPr>
        <w:t>Data of</w:t>
      </w:r>
      <w:r w:rsidRPr="00BA6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505">
        <w:rPr>
          <w:rFonts w:ascii="Times New Roman" w:eastAsia="Calibri" w:hAnsi="Times New Roman" w:cs="Times New Roman"/>
          <w:sz w:val="24"/>
          <w:szCs w:val="24"/>
        </w:rPr>
        <w:t>absorbance vs. wavelength (</w:t>
      </w:r>
      <w:r w:rsidRPr="00BA6505">
        <w:rPr>
          <w:rFonts w:ascii="Times New Roman" w:hAnsi="Times New Roman" w:cs="Times New Roman"/>
          <w:i/>
          <w:sz w:val="24"/>
          <w:szCs w:val="24"/>
        </w:rPr>
        <w:t>λ</w:t>
      </w:r>
      <w:r w:rsidRPr="00BA6505">
        <w:rPr>
          <w:rFonts w:ascii="Times New Roman" w:hAnsi="Times New Roman" w:cs="Times New Roman"/>
          <w:sz w:val="24"/>
          <w:szCs w:val="24"/>
        </w:rPr>
        <w:t>)</w:t>
      </w:r>
      <w:r w:rsidRPr="00BA6505">
        <w:rPr>
          <w:rFonts w:ascii="Times New Roman" w:eastAsia="Calibri" w:hAnsi="Times New Roman" w:cs="Times New Roman"/>
          <w:sz w:val="24"/>
          <w:szCs w:val="24"/>
        </w:rPr>
        <w:t xml:space="preserve"> on the study of </w:t>
      </w:r>
      <w:proofErr w:type="spellStart"/>
      <w:r w:rsidRPr="00BA6505">
        <w:rPr>
          <w:rFonts w:ascii="Times New Roman" w:eastAsia="Calibri" w:hAnsi="Times New Roman" w:cs="Times New Roman"/>
          <w:sz w:val="24"/>
          <w:szCs w:val="24"/>
        </w:rPr>
        <w:t>histidine</w:t>
      </w:r>
      <w:proofErr w:type="spellEnd"/>
      <w:r w:rsidRPr="00BA650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BA6505">
        <w:rPr>
          <w:rFonts w:ascii="Times New Roman" w:eastAsia="AdvGulliv-R" w:hAnsi="Times New Roman" w:cs="Times New Roman"/>
          <w:sz w:val="24"/>
          <w:szCs w:val="24"/>
        </w:rPr>
        <w:t>1 x 10</w:t>
      </w:r>
      <w:r w:rsidRPr="00BA6505">
        <w:rPr>
          <w:rFonts w:ascii="Times New Roman" w:eastAsia="AdvGulliv-R" w:hAnsi="Times New Roman" w:cs="Times New Roman"/>
          <w:sz w:val="24"/>
          <w:szCs w:val="24"/>
          <w:vertAlign w:val="superscript"/>
        </w:rPr>
        <w:t>-4</w:t>
      </w:r>
      <w:r w:rsidRPr="00BA6505">
        <w:rPr>
          <w:rFonts w:ascii="Times New Roman" w:eastAsia="AdvGulliv-R" w:hAnsi="Times New Roman" w:cs="Times New Roman"/>
          <w:sz w:val="24"/>
          <w:szCs w:val="24"/>
        </w:rPr>
        <w:t xml:space="preserve"> </w:t>
      </w:r>
      <w:proofErr w:type="spellStart"/>
      <w:r w:rsidRPr="00BA6505">
        <w:rPr>
          <w:rFonts w:ascii="Times New Roman" w:eastAsia="AdvGulliv-R" w:hAnsi="Times New Roman" w:cs="Times New Roman"/>
          <w:sz w:val="24"/>
          <w:szCs w:val="24"/>
        </w:rPr>
        <w:t>mol</w:t>
      </w:r>
      <w:proofErr w:type="spellEnd"/>
      <w:r w:rsidRPr="00BA6505">
        <w:rPr>
          <w:rFonts w:ascii="Times New Roman" w:eastAsia="AdvGulliv-R" w:hAnsi="Times New Roman" w:cs="Times New Roman"/>
          <w:sz w:val="24"/>
          <w:szCs w:val="24"/>
        </w:rPr>
        <w:t xml:space="preserve"> dm</w:t>
      </w:r>
      <w:r w:rsidRPr="00BA6505">
        <w:rPr>
          <w:rFonts w:ascii="Times New Roman" w:eastAsia="AdvGulliv-R" w:hAnsi="Times New Roman" w:cs="Times New Roman"/>
          <w:sz w:val="24"/>
          <w:szCs w:val="24"/>
          <w:vertAlign w:val="superscript"/>
        </w:rPr>
        <w:t>-3</w:t>
      </w:r>
      <w:r w:rsidRPr="00BA6505">
        <w:rPr>
          <w:rFonts w:ascii="Times New Roman" w:eastAsia="Calibri" w:hAnsi="Times New Roman" w:cs="Times New Roman"/>
          <w:sz w:val="24"/>
          <w:szCs w:val="24"/>
        </w:rPr>
        <w:t xml:space="preserve">) and </w:t>
      </w:r>
      <w:proofErr w:type="spellStart"/>
      <w:r w:rsidRPr="00BA6505">
        <w:rPr>
          <w:rFonts w:ascii="Times New Roman" w:eastAsia="Calibri" w:hAnsi="Times New Roman" w:cs="Times New Roman"/>
          <w:sz w:val="24"/>
          <w:szCs w:val="24"/>
        </w:rPr>
        <w:t>ninhydrin</w:t>
      </w:r>
      <w:proofErr w:type="spellEnd"/>
      <w:r w:rsidRPr="00BA650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BA6505">
        <w:rPr>
          <w:rFonts w:ascii="Times New Roman" w:eastAsia="AdvGulliv-R" w:hAnsi="Times New Roman" w:cs="Times New Roman"/>
          <w:sz w:val="24"/>
          <w:szCs w:val="24"/>
        </w:rPr>
        <w:t>6.0 x 10</w:t>
      </w:r>
      <w:r w:rsidRPr="00BA6505">
        <w:rPr>
          <w:rFonts w:ascii="Times New Roman" w:eastAsia="AdvGulliv-R" w:hAnsi="Times New Roman" w:cs="Times New Roman"/>
          <w:sz w:val="24"/>
          <w:szCs w:val="24"/>
          <w:vertAlign w:val="superscript"/>
        </w:rPr>
        <w:t>-3</w:t>
      </w:r>
      <w:r w:rsidRPr="00BA6505">
        <w:rPr>
          <w:rFonts w:ascii="Times New Roman" w:eastAsia="AdvGulliv-R" w:hAnsi="Times New Roman" w:cs="Times New Roman"/>
          <w:sz w:val="24"/>
          <w:szCs w:val="24"/>
        </w:rPr>
        <w:t xml:space="preserve"> </w:t>
      </w:r>
      <w:proofErr w:type="spellStart"/>
      <w:r w:rsidRPr="00BA6505">
        <w:rPr>
          <w:rFonts w:ascii="Times New Roman" w:eastAsia="AdvGulliv-R" w:hAnsi="Times New Roman" w:cs="Times New Roman"/>
          <w:sz w:val="24"/>
          <w:szCs w:val="24"/>
        </w:rPr>
        <w:t>mol</w:t>
      </w:r>
      <w:proofErr w:type="spellEnd"/>
      <w:r w:rsidRPr="00BA6505">
        <w:rPr>
          <w:rFonts w:ascii="Times New Roman" w:eastAsia="AdvGulliv-R" w:hAnsi="Times New Roman" w:cs="Times New Roman"/>
          <w:sz w:val="24"/>
          <w:szCs w:val="24"/>
        </w:rPr>
        <w:t xml:space="preserve"> dm</w:t>
      </w:r>
      <w:r w:rsidRPr="00BA6505">
        <w:rPr>
          <w:rFonts w:ascii="Times New Roman" w:eastAsia="AdvGulliv-R" w:hAnsi="Times New Roman" w:cs="Times New Roman"/>
          <w:sz w:val="24"/>
          <w:szCs w:val="24"/>
          <w:vertAlign w:val="superscript"/>
        </w:rPr>
        <w:t>-3</w:t>
      </w:r>
      <w:r w:rsidRPr="00BA6505">
        <w:rPr>
          <w:rFonts w:ascii="Times New Roman" w:eastAsia="Calibri" w:hAnsi="Times New Roman" w:cs="Times New Roman"/>
          <w:sz w:val="24"/>
          <w:szCs w:val="24"/>
        </w:rPr>
        <w:t>) in pure water and 16-</w:t>
      </w:r>
      <w:r w:rsidRPr="00BA6505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Pr="00BA6505">
        <w:rPr>
          <w:rFonts w:ascii="Times New Roman" w:eastAsia="Calibri" w:hAnsi="Times New Roman" w:cs="Times New Roman"/>
          <w:sz w:val="24"/>
          <w:szCs w:val="24"/>
        </w:rPr>
        <w:t>-16 (</w:t>
      </w:r>
      <w:r w:rsidRPr="00BA6505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Pr="00BA6505">
        <w:rPr>
          <w:rFonts w:ascii="Times New Roman" w:eastAsia="Calibri" w:hAnsi="Times New Roman" w:cs="Times New Roman"/>
          <w:sz w:val="24"/>
          <w:szCs w:val="24"/>
        </w:rPr>
        <w:t xml:space="preserve"> = 4, 5, 6) surfactants</w:t>
      </w:r>
      <w:r w:rsidRPr="00BA6505">
        <w:rPr>
          <w:rFonts w:ascii="Times New Roman" w:eastAsia="AdvGulliv-R" w:hAnsi="Times New Roman" w:cs="Times New Roman"/>
          <w:sz w:val="24"/>
          <w:szCs w:val="24"/>
        </w:rPr>
        <w:t xml:space="preserve"> (30 x 10</w:t>
      </w:r>
      <w:r w:rsidRPr="00BA6505">
        <w:rPr>
          <w:rFonts w:ascii="Times New Roman" w:eastAsia="AdvGulliv-R" w:hAnsi="Times New Roman" w:cs="Times New Roman"/>
          <w:sz w:val="24"/>
          <w:szCs w:val="24"/>
          <w:vertAlign w:val="superscript"/>
        </w:rPr>
        <w:t>-5</w:t>
      </w:r>
      <w:r w:rsidRPr="00BA6505">
        <w:rPr>
          <w:rFonts w:ascii="Times New Roman" w:eastAsia="AdvGulliv-R" w:hAnsi="Times New Roman" w:cs="Times New Roman"/>
          <w:sz w:val="24"/>
          <w:szCs w:val="24"/>
        </w:rPr>
        <w:t xml:space="preserve"> </w:t>
      </w:r>
      <w:proofErr w:type="spellStart"/>
      <w:r w:rsidRPr="00BA6505">
        <w:rPr>
          <w:rFonts w:ascii="Times New Roman" w:eastAsia="AdvGulliv-R" w:hAnsi="Times New Roman" w:cs="Times New Roman"/>
          <w:sz w:val="24"/>
          <w:szCs w:val="24"/>
        </w:rPr>
        <w:t>mol</w:t>
      </w:r>
      <w:proofErr w:type="spellEnd"/>
      <w:r w:rsidRPr="00BA6505">
        <w:rPr>
          <w:rFonts w:ascii="Times New Roman" w:eastAsia="AdvGulliv-R" w:hAnsi="Times New Roman" w:cs="Times New Roman"/>
          <w:sz w:val="24"/>
          <w:szCs w:val="24"/>
        </w:rPr>
        <w:t xml:space="preserve"> dm</w:t>
      </w:r>
      <w:r w:rsidRPr="00BA6505">
        <w:rPr>
          <w:rFonts w:ascii="Times New Roman" w:eastAsia="AdvGulliv-R" w:hAnsi="Times New Roman" w:cs="Times New Roman"/>
          <w:sz w:val="24"/>
          <w:szCs w:val="24"/>
          <w:vertAlign w:val="superscript"/>
        </w:rPr>
        <w:t>-3</w:t>
      </w:r>
      <w:r w:rsidRPr="00BA6505">
        <w:rPr>
          <w:rFonts w:ascii="Times New Roman" w:eastAsia="AdvGulliv-R" w:hAnsi="Times New Roman" w:cs="Times New Roman"/>
          <w:sz w:val="24"/>
          <w:szCs w:val="24"/>
        </w:rPr>
        <w:t>)</w:t>
      </w:r>
      <w:r w:rsidRPr="00BA6505">
        <w:rPr>
          <w:rFonts w:ascii="Times New Roman" w:eastAsia="AdvGulliv-R" w:hAnsi="Times New Roman" w:cs="Times New Roman"/>
          <w:sz w:val="24"/>
          <w:szCs w:val="24"/>
          <w:vertAlign w:val="superscript"/>
        </w:rPr>
        <w:t xml:space="preserve"> </w:t>
      </w:r>
      <w:r w:rsidRPr="00BA6505">
        <w:rPr>
          <w:rFonts w:ascii="Times New Roman" w:eastAsia="AdvGulliv-R" w:hAnsi="Times New Roman" w:cs="Times New Roman"/>
          <w:sz w:val="24"/>
          <w:szCs w:val="24"/>
        </w:rPr>
        <w:t xml:space="preserve">at temperature (343 K) and pH (5.0).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80895" w:rsidRPr="00BA6505" w:rsidTr="00321C6E">
        <w:tc>
          <w:tcPr>
            <w:tcW w:w="1870" w:type="dxa"/>
            <w:tcBorders>
              <w:top w:val="single" w:sz="4" w:space="0" w:color="auto"/>
            </w:tcBorders>
          </w:tcPr>
          <w:p w:rsidR="00880895" w:rsidRPr="00BA6505" w:rsidRDefault="00880895" w:rsidP="00321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dvGulliv-R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λ </w:t>
            </w: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(nm)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</w:tcBorders>
          </w:tcPr>
          <w:p w:rsidR="00880895" w:rsidRPr="00BA6505" w:rsidRDefault="00880895" w:rsidP="00321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dvGulliv-R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31B922" wp14:editId="11984098">
                      <wp:simplePos x="0" y="0"/>
                      <wp:positionH relativeFrom="column">
                        <wp:posOffset>-1906</wp:posOffset>
                      </wp:positionH>
                      <wp:positionV relativeFrom="paragraph">
                        <wp:posOffset>186054</wp:posOffset>
                      </wp:positionV>
                      <wp:extent cx="4448175" cy="45719"/>
                      <wp:effectExtent l="0" t="0" r="28575" b="3111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817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B6B9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-.15pt;margin-top:14.65pt;width:350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"/>
                  </w:pict>
                </mc:Fallback>
              </mc:AlternateContent>
            </w:r>
            <w:r w:rsidRPr="00BA6505">
              <w:rPr>
                <w:rFonts w:ascii="Times New Roman" w:eastAsia="AdvGulliv-R" w:hAnsi="Times New Roman" w:cs="Times New Roman"/>
                <w:sz w:val="24"/>
                <w:szCs w:val="24"/>
              </w:rPr>
              <w:t>Absorbance</w:t>
            </w:r>
          </w:p>
        </w:tc>
      </w:tr>
      <w:tr w:rsidR="00880895" w:rsidRPr="00BA6505" w:rsidTr="00321C6E">
        <w:tc>
          <w:tcPr>
            <w:tcW w:w="1870" w:type="dxa"/>
            <w:tcBorders>
              <w:bottom w:val="single" w:sz="4" w:space="0" w:color="auto"/>
            </w:tcBorders>
          </w:tcPr>
          <w:p w:rsidR="00880895" w:rsidRPr="00BA6505" w:rsidRDefault="00880895" w:rsidP="00321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dvGulliv-R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80895" w:rsidRPr="00BA6505" w:rsidRDefault="00880895" w:rsidP="00321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dvGulliv-R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eastAsia="AdvGulliv-R" w:hAnsi="Times New Roman" w:cs="Times New Roman"/>
                <w:sz w:val="24"/>
                <w:szCs w:val="24"/>
              </w:rPr>
              <w:t>Aqueous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80895" w:rsidRPr="00BA6505" w:rsidRDefault="00880895" w:rsidP="00321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dvGulliv-R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eastAsia="AdvGulliv-R" w:hAnsi="Times New Roman" w:cs="Times New Roman"/>
                <w:sz w:val="24"/>
                <w:szCs w:val="24"/>
              </w:rPr>
              <w:t>16-6-16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80895" w:rsidRPr="00BA6505" w:rsidRDefault="00880895" w:rsidP="00321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dvGulliv-R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eastAsia="AdvGulliv-R" w:hAnsi="Times New Roman" w:cs="Times New Roman"/>
                <w:sz w:val="24"/>
                <w:szCs w:val="24"/>
              </w:rPr>
              <w:t>16-5-16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80895" w:rsidRPr="00BA6505" w:rsidRDefault="00880895" w:rsidP="00321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dvGulliv-R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eastAsia="AdvGulliv-R" w:hAnsi="Times New Roman" w:cs="Times New Roman"/>
                <w:sz w:val="24"/>
                <w:szCs w:val="24"/>
              </w:rPr>
              <w:t>16-4-16</w:t>
            </w:r>
          </w:p>
        </w:tc>
      </w:tr>
      <w:tr w:rsidR="00880895" w:rsidRPr="00BA6505" w:rsidTr="00321C6E">
        <w:tc>
          <w:tcPr>
            <w:tcW w:w="1870" w:type="dxa"/>
            <w:tcBorders>
              <w:top w:val="single" w:sz="4" w:space="0" w:color="auto"/>
            </w:tcBorders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0.182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0.234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0.307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0.396</w:t>
            </w:r>
          </w:p>
        </w:tc>
      </w:tr>
      <w:tr w:rsidR="00880895" w:rsidRPr="00BA6505" w:rsidTr="00321C6E"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0.243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0.411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0.505</w:t>
            </w:r>
          </w:p>
        </w:tc>
      </w:tr>
      <w:tr w:rsidR="00880895" w:rsidRPr="00BA6505" w:rsidTr="00321C6E"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0.412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0.432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</w:tr>
      <w:tr w:rsidR="00880895" w:rsidRPr="00BA6505" w:rsidTr="00321C6E"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0.362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0.465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0.703</w:t>
            </w:r>
          </w:p>
        </w:tc>
      </w:tr>
      <w:tr w:rsidR="00880895" w:rsidRPr="00BA6505" w:rsidTr="00321C6E"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0.381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0.483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0.613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0.726</w:t>
            </w:r>
          </w:p>
        </w:tc>
      </w:tr>
      <w:tr w:rsidR="00880895" w:rsidRPr="00BA6505" w:rsidTr="00321C6E"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0.505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0.635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0.758</w:t>
            </w:r>
          </w:p>
        </w:tc>
      </w:tr>
      <w:tr w:rsidR="00880895" w:rsidRPr="00BA6505" w:rsidTr="00321C6E"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0.371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0.734</w:t>
            </w:r>
          </w:p>
        </w:tc>
      </w:tr>
      <w:tr w:rsidR="00880895" w:rsidRPr="00BA6505" w:rsidTr="00321C6E"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0.413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0.582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</w:tr>
      <w:tr w:rsidR="00880895" w:rsidRPr="00BA6505" w:rsidTr="00321C6E"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0.211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0.355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0.524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0.694</w:t>
            </w:r>
          </w:p>
        </w:tc>
      </w:tr>
      <w:tr w:rsidR="00880895" w:rsidRPr="00BA6505" w:rsidTr="00321C6E"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0.147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0.268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0.469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</w:tr>
      <w:tr w:rsidR="00880895" w:rsidRPr="00BA6505" w:rsidTr="00321C6E"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0.102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0.189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0.385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0.623</w:t>
            </w:r>
          </w:p>
        </w:tc>
      </w:tr>
      <w:tr w:rsidR="00880895" w:rsidRPr="00BA6505" w:rsidTr="00321C6E"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0.082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0.121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0.535</w:t>
            </w:r>
          </w:p>
        </w:tc>
      </w:tr>
      <w:tr w:rsidR="00880895" w:rsidRPr="00BA6505" w:rsidTr="00321C6E"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0.071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0.223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</w:tr>
      <w:tr w:rsidR="00880895" w:rsidRPr="00BA6505" w:rsidTr="00321C6E"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0.207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0.354</w:t>
            </w:r>
          </w:p>
        </w:tc>
      </w:tr>
      <w:tr w:rsidR="00880895" w:rsidRPr="00BA6505" w:rsidTr="00321C6E"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0.111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0.192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</w:tr>
      <w:tr w:rsidR="00880895" w:rsidRPr="00BA6505" w:rsidTr="00321C6E"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0.062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0.123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0.311</w:t>
            </w:r>
          </w:p>
        </w:tc>
      </w:tr>
      <w:tr w:rsidR="00880895" w:rsidRPr="00BA6505" w:rsidTr="00321C6E"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0.081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0.132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0.224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0.331</w:t>
            </w:r>
          </w:p>
        </w:tc>
      </w:tr>
      <w:tr w:rsidR="00880895" w:rsidRPr="00BA6505" w:rsidTr="00321C6E"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0.176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880895" w:rsidRPr="00BA6505" w:rsidTr="00321C6E"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0.132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0.231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0.355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0.476</w:t>
            </w:r>
          </w:p>
        </w:tc>
      </w:tr>
      <w:tr w:rsidR="00880895" w:rsidRPr="00BA6505" w:rsidTr="00321C6E"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0.185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0.308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0.457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0.569</w:t>
            </w:r>
          </w:p>
        </w:tc>
      </w:tr>
      <w:tr w:rsidR="00880895" w:rsidRPr="00BA6505" w:rsidTr="00321C6E"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0.222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0.354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</w:tr>
      <w:tr w:rsidR="00880895" w:rsidRPr="00BA6505" w:rsidTr="00321C6E"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0.274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0.525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0.674</w:t>
            </w:r>
          </w:p>
        </w:tc>
      </w:tr>
      <w:tr w:rsidR="00880895" w:rsidRPr="00BA6505" w:rsidTr="00321C6E"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0.305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0.429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0.557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0.701</w:t>
            </w:r>
          </w:p>
        </w:tc>
      </w:tr>
      <w:tr w:rsidR="00880895" w:rsidRPr="00BA6505" w:rsidTr="00321C6E"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0.286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</w:tr>
      <w:tr w:rsidR="00880895" w:rsidRPr="00BA6505" w:rsidTr="00321C6E"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0.372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0.652</w:t>
            </w:r>
          </w:p>
        </w:tc>
      </w:tr>
      <w:tr w:rsidR="00880895" w:rsidRPr="00BA6505" w:rsidTr="00321C6E"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0.233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0.352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0.492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0.625</w:t>
            </w:r>
          </w:p>
        </w:tc>
      </w:tr>
      <w:tr w:rsidR="00880895" w:rsidRPr="00BA6505" w:rsidTr="00321C6E"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0.205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0.476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880895" w:rsidRPr="00BA6505" w:rsidTr="00321C6E"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0.178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0.314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0.464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0.582</w:t>
            </w:r>
          </w:p>
        </w:tc>
      </w:tr>
      <w:tr w:rsidR="00880895" w:rsidRPr="00BA6505" w:rsidTr="00321C6E"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0.152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0.297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0.454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0.577</w:t>
            </w:r>
          </w:p>
        </w:tc>
      </w:tr>
      <w:tr w:rsidR="00880895" w:rsidRPr="00BA6505" w:rsidTr="00321C6E"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0.135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0.284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0.446</w:t>
            </w:r>
          </w:p>
        </w:tc>
        <w:tc>
          <w:tcPr>
            <w:tcW w:w="1870" w:type="dxa"/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0.563</w:t>
            </w:r>
          </w:p>
        </w:tc>
      </w:tr>
      <w:tr w:rsidR="00880895" w:rsidRPr="00BA6505" w:rsidTr="00321C6E">
        <w:tc>
          <w:tcPr>
            <w:tcW w:w="1870" w:type="dxa"/>
            <w:tcBorders>
              <w:bottom w:val="single" w:sz="4" w:space="0" w:color="auto"/>
            </w:tcBorders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0.122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0.439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80895" w:rsidRPr="00BA6505" w:rsidRDefault="00880895" w:rsidP="00321C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5">
              <w:rPr>
                <w:rFonts w:ascii="Times New Roman" w:hAnsi="Times New Roman" w:cs="Times New Roman"/>
                <w:sz w:val="24"/>
                <w:szCs w:val="24"/>
              </w:rPr>
              <w:t>0.555</w:t>
            </w:r>
          </w:p>
        </w:tc>
      </w:tr>
    </w:tbl>
    <w:p w:rsidR="00880895" w:rsidRPr="00BA6505" w:rsidRDefault="00880895" w:rsidP="008808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dvGulliv-R" w:hAnsi="Times New Roman" w:cs="Times New Roman"/>
          <w:sz w:val="24"/>
          <w:szCs w:val="24"/>
        </w:rPr>
      </w:pPr>
    </w:p>
    <w:p w:rsidR="00880895" w:rsidRPr="00BA6505" w:rsidRDefault="00880895" w:rsidP="00880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3F" w:rsidRDefault="00566E3F" w:rsidP="00566E3F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E3F" w:rsidRDefault="00566E3F" w:rsidP="00566E3F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E3F" w:rsidRDefault="00566E3F" w:rsidP="00566E3F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95" w:rsidRDefault="00880895" w:rsidP="00566E3F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95" w:rsidRDefault="00880895" w:rsidP="00566E3F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95" w:rsidRDefault="00880895" w:rsidP="00566E3F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95" w:rsidRDefault="00880895" w:rsidP="00566E3F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95" w:rsidRDefault="00880895" w:rsidP="00566E3F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95" w:rsidRDefault="00880895" w:rsidP="00566E3F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95" w:rsidRDefault="00880895" w:rsidP="00566E3F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95" w:rsidRDefault="00880895" w:rsidP="00566E3F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95" w:rsidRDefault="00880895" w:rsidP="00566E3F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95" w:rsidRDefault="00880895" w:rsidP="00566E3F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95" w:rsidRDefault="00880895" w:rsidP="00566E3F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95" w:rsidRDefault="00880895" w:rsidP="00566E3F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95" w:rsidRDefault="00880895" w:rsidP="00566E3F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95" w:rsidRDefault="00880895" w:rsidP="00566E3F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95" w:rsidRDefault="00880895" w:rsidP="00566E3F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95" w:rsidRDefault="00880895" w:rsidP="00566E3F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95" w:rsidRDefault="00880895" w:rsidP="00566E3F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95" w:rsidRDefault="00880895" w:rsidP="00566E3F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95" w:rsidRDefault="00880895" w:rsidP="00566E3F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95" w:rsidRDefault="00880895" w:rsidP="00566E3F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E3F" w:rsidRPr="00C42E1F" w:rsidRDefault="00880895" w:rsidP="00566E3F">
      <w:pPr>
        <w:tabs>
          <w:tab w:val="left" w:pos="136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S2</w:t>
      </w:r>
      <w:r w:rsidR="00566E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6E3F">
        <w:rPr>
          <w:rFonts w:ascii="Times New Roman" w:hAnsi="Times New Roman"/>
          <w:sz w:val="24"/>
          <w:szCs w:val="24"/>
        </w:rPr>
        <w:t xml:space="preserve">Influence of </w:t>
      </w:r>
      <w:proofErr w:type="spellStart"/>
      <w:r w:rsidR="00566E3F">
        <w:rPr>
          <w:rFonts w:ascii="Times New Roman" w:hAnsi="Times New Roman"/>
          <w:sz w:val="24"/>
          <w:szCs w:val="24"/>
        </w:rPr>
        <w:t>ninhydrin</w:t>
      </w:r>
      <w:proofErr w:type="spellEnd"/>
      <w:r w:rsidR="00566E3F">
        <w:rPr>
          <w:rFonts w:ascii="Times New Roman" w:hAnsi="Times New Roman"/>
          <w:sz w:val="24"/>
          <w:szCs w:val="24"/>
        </w:rPr>
        <w:t xml:space="preserve"> concentration on rate constant (</w:t>
      </w:r>
      <w:r w:rsidR="00566E3F" w:rsidRPr="00A84993">
        <w:rPr>
          <w:rFonts w:ascii="Times New Roman" w:hAnsi="Times New Roman"/>
          <w:i/>
          <w:sz w:val="24"/>
          <w:szCs w:val="24"/>
        </w:rPr>
        <w:t>k</w:t>
      </w:r>
      <w:r w:rsidR="00566E3F" w:rsidRPr="00A84993">
        <w:rPr>
          <w:rFonts w:ascii="Times New Roman" w:hAnsi="Times New Roman"/>
          <w:sz w:val="24"/>
          <w:szCs w:val="24"/>
          <w:vertAlign w:val="subscript"/>
        </w:rPr>
        <w:sym w:font="Symbol" w:char="F059"/>
      </w:r>
      <w:r w:rsidR="00566E3F">
        <w:rPr>
          <w:rFonts w:ascii="Times New Roman" w:hAnsi="Times New Roman"/>
          <w:sz w:val="24"/>
          <w:szCs w:val="24"/>
        </w:rPr>
        <w:t>)</w:t>
      </w:r>
      <w:r w:rsidR="00566E3F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566E3F">
        <w:rPr>
          <w:rFonts w:ascii="Times New Roman" w:hAnsi="Times New Roman"/>
          <w:sz w:val="24"/>
          <w:szCs w:val="24"/>
        </w:rPr>
        <w:t xml:space="preserve">on the study on </w:t>
      </w:r>
      <w:proofErr w:type="spellStart"/>
      <w:r w:rsidR="00566E3F">
        <w:rPr>
          <w:rFonts w:ascii="Times New Roman" w:hAnsi="Times New Roman"/>
          <w:sz w:val="24"/>
          <w:szCs w:val="24"/>
        </w:rPr>
        <w:t>histidine</w:t>
      </w:r>
      <w:proofErr w:type="spellEnd"/>
      <w:r w:rsidR="00566E3F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566E3F">
        <w:rPr>
          <w:rFonts w:ascii="Times New Roman" w:hAnsi="Times New Roman"/>
          <w:sz w:val="24"/>
          <w:szCs w:val="24"/>
        </w:rPr>
        <w:t>ninhydrin</w:t>
      </w:r>
      <w:proofErr w:type="spellEnd"/>
      <w:r w:rsidR="00566E3F">
        <w:rPr>
          <w:rFonts w:ascii="Times New Roman" w:hAnsi="Times New Roman"/>
          <w:sz w:val="24"/>
          <w:szCs w:val="24"/>
        </w:rPr>
        <w:t xml:space="preserve"> </w:t>
      </w:r>
      <w:r w:rsidR="00566E3F" w:rsidRPr="00A84993">
        <w:rPr>
          <w:rFonts w:ascii="Times New Roman" w:hAnsi="Times New Roman"/>
          <w:sz w:val="24"/>
          <w:szCs w:val="24"/>
        </w:rPr>
        <w:t xml:space="preserve">in </w:t>
      </w:r>
      <w:r w:rsidR="00566E3F">
        <w:rPr>
          <w:rFonts w:ascii="Times New Roman" w:hAnsi="Times New Roman"/>
          <w:sz w:val="24"/>
          <w:szCs w:val="24"/>
        </w:rPr>
        <w:t>16-</w:t>
      </w:r>
      <w:r w:rsidR="00566E3F" w:rsidRPr="00E23C08">
        <w:rPr>
          <w:rFonts w:ascii="Times New Roman" w:hAnsi="Times New Roman"/>
          <w:i/>
          <w:sz w:val="24"/>
          <w:szCs w:val="24"/>
        </w:rPr>
        <w:t>s</w:t>
      </w:r>
      <w:r w:rsidR="00566E3F">
        <w:rPr>
          <w:rFonts w:ascii="Times New Roman" w:hAnsi="Times New Roman"/>
          <w:sz w:val="24"/>
          <w:szCs w:val="24"/>
        </w:rPr>
        <w:t xml:space="preserve">-16 </w:t>
      </w:r>
      <w:proofErr w:type="spellStart"/>
      <w:proofErr w:type="gramStart"/>
      <w:r w:rsidR="00566E3F">
        <w:rPr>
          <w:rFonts w:ascii="Times New Roman" w:hAnsi="Times New Roman"/>
          <w:sz w:val="24"/>
          <w:szCs w:val="24"/>
        </w:rPr>
        <w:t>gemini</w:t>
      </w:r>
      <w:proofErr w:type="spellEnd"/>
      <w:proofErr w:type="gramEnd"/>
      <w:r w:rsidR="00566E3F">
        <w:rPr>
          <w:rFonts w:ascii="Times New Roman" w:hAnsi="Times New Roman"/>
          <w:sz w:val="24"/>
          <w:szCs w:val="24"/>
        </w:rPr>
        <w:t xml:space="preserve"> surfactants (3</w:t>
      </w:r>
      <w:r w:rsidR="00566E3F" w:rsidRPr="00A84993">
        <w:rPr>
          <w:rFonts w:ascii="Times New Roman" w:hAnsi="Times New Roman"/>
          <w:sz w:val="24"/>
          <w:szCs w:val="24"/>
        </w:rPr>
        <w:t>0 x 10</w:t>
      </w:r>
      <w:r w:rsidR="00566E3F" w:rsidRPr="00A84993">
        <w:rPr>
          <w:rFonts w:ascii="Times New Roman" w:hAnsi="Times New Roman"/>
          <w:sz w:val="24"/>
          <w:szCs w:val="24"/>
          <w:vertAlign w:val="superscript"/>
        </w:rPr>
        <w:t>-5</w:t>
      </w:r>
      <w:r w:rsidR="00566E3F" w:rsidRPr="00A84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6E3F" w:rsidRPr="00A84993">
        <w:rPr>
          <w:rFonts w:ascii="Times New Roman" w:hAnsi="Times New Roman"/>
          <w:sz w:val="24"/>
          <w:szCs w:val="24"/>
        </w:rPr>
        <w:t>mol</w:t>
      </w:r>
      <w:proofErr w:type="spellEnd"/>
      <w:r w:rsidR="00566E3F" w:rsidRPr="00A84993">
        <w:rPr>
          <w:rFonts w:ascii="Times New Roman" w:hAnsi="Times New Roman"/>
          <w:sz w:val="24"/>
          <w:szCs w:val="24"/>
        </w:rPr>
        <w:t xml:space="preserve"> dm</w:t>
      </w:r>
      <w:r w:rsidR="00566E3F" w:rsidRPr="00A84993">
        <w:rPr>
          <w:rFonts w:ascii="Times New Roman" w:hAnsi="Times New Roman"/>
          <w:sz w:val="24"/>
          <w:szCs w:val="24"/>
          <w:vertAlign w:val="superscript"/>
        </w:rPr>
        <w:t>-3</w:t>
      </w:r>
      <w:r w:rsidR="00566E3F">
        <w:rPr>
          <w:rFonts w:ascii="Times New Roman" w:hAnsi="Times New Roman"/>
          <w:sz w:val="24"/>
          <w:szCs w:val="24"/>
        </w:rPr>
        <w:t xml:space="preserve">) at constant </w:t>
      </w:r>
      <w:r w:rsidR="00566E3F" w:rsidRPr="007C7C64">
        <w:rPr>
          <w:rFonts w:ascii="Times New Roman" w:hAnsi="Times New Roman" w:cs="Times New Roman"/>
          <w:sz w:val="24"/>
          <w:szCs w:val="24"/>
        </w:rPr>
        <w:t>[</w:t>
      </w:r>
      <w:r w:rsidR="00566E3F">
        <w:rPr>
          <w:rFonts w:ascii="Times New Roman" w:hAnsi="Times New Roman" w:cs="Times New Roman"/>
          <w:sz w:val="24"/>
          <w:szCs w:val="24"/>
        </w:rPr>
        <w:t>His</w:t>
      </w:r>
      <w:r w:rsidR="00566E3F" w:rsidRPr="007C7C64">
        <w:rPr>
          <w:rFonts w:ascii="Times New Roman" w:hAnsi="Times New Roman" w:cs="Times New Roman"/>
          <w:sz w:val="24"/>
          <w:szCs w:val="24"/>
        </w:rPr>
        <w:t>]</w:t>
      </w:r>
      <w:r w:rsidR="00566E3F">
        <w:rPr>
          <w:rFonts w:ascii="Times New Roman" w:hAnsi="Times New Roman" w:cs="Times New Roman"/>
          <w:sz w:val="24"/>
          <w:szCs w:val="24"/>
        </w:rPr>
        <w:t xml:space="preserve">, </w:t>
      </w:r>
      <w:r w:rsidR="00566E3F">
        <w:rPr>
          <w:rFonts w:ascii="Times New Roman" w:eastAsia="AdvGulliv-R" w:hAnsi="Times New Roman" w:cs="Times New Roman"/>
          <w:sz w:val="24"/>
          <w:szCs w:val="24"/>
        </w:rPr>
        <w:t xml:space="preserve">temp. </w:t>
      </w:r>
      <w:proofErr w:type="gramStart"/>
      <w:r w:rsidR="00566E3F">
        <w:rPr>
          <w:rFonts w:ascii="Times New Roman" w:eastAsia="AdvGulliv-R" w:hAnsi="Times New Roman" w:cs="Times New Roman"/>
          <w:sz w:val="24"/>
          <w:szCs w:val="24"/>
        </w:rPr>
        <w:t>and</w:t>
      </w:r>
      <w:proofErr w:type="gramEnd"/>
      <w:r w:rsidR="00566E3F">
        <w:rPr>
          <w:rFonts w:ascii="Times New Roman" w:eastAsia="AdvGulliv-R" w:hAnsi="Times New Roman" w:cs="Times New Roman"/>
          <w:sz w:val="24"/>
          <w:szCs w:val="24"/>
        </w:rPr>
        <w:t xml:space="preserve"> </w:t>
      </w:r>
      <w:proofErr w:type="spellStart"/>
      <w:r w:rsidR="00566E3F">
        <w:rPr>
          <w:rFonts w:ascii="Times New Roman" w:eastAsia="AdvGulliv-R" w:hAnsi="Times New Roman" w:cs="Times New Roman"/>
          <w:sz w:val="24"/>
          <w:szCs w:val="24"/>
        </w:rPr>
        <w:t>pH</w:t>
      </w:r>
      <w:r w:rsidR="00566E3F">
        <w:rPr>
          <w:rFonts w:ascii="Times New Roman" w:hAnsi="Times New Roman"/>
          <w:sz w:val="24"/>
          <w:szCs w:val="24"/>
        </w:rPr>
        <w:t>.</w:t>
      </w:r>
      <w:proofErr w:type="spellEnd"/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66E3F" w:rsidTr="00CB521E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566E3F" w:rsidRDefault="00566E3F" w:rsidP="00CB52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[Nin]</w:t>
            </w:r>
          </w:p>
          <w:p w:rsidR="00566E3F" w:rsidRPr="00C42E1F" w:rsidRDefault="00566E3F" w:rsidP="00CB52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(mol dm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pt-BR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)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6E3F" w:rsidRPr="00A84993" w:rsidRDefault="00566E3F" w:rsidP="00CB521E">
            <w:pPr>
              <w:pBdr>
                <w:top w:val="single" w:sz="4" w:space="1" w:color="auto"/>
              </w:pBdr>
              <w:tabs>
                <w:tab w:val="left" w:pos="342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99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A8499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A84993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Pr="00A84993">
              <w:rPr>
                <w:rFonts w:ascii="Times New Roman" w:hAnsi="Times New Roman"/>
                <w:sz w:val="24"/>
                <w:szCs w:val="24"/>
                <w:vertAlign w:val="subscript"/>
              </w:rPr>
              <w:sym w:font="Symbol" w:char="F079"/>
            </w:r>
            <w:r w:rsidRPr="00A84993">
              <w:rPr>
                <w:rFonts w:ascii="Times New Roman" w:hAnsi="Times New Roman"/>
                <w:sz w:val="24"/>
                <w:szCs w:val="24"/>
              </w:rPr>
              <w:t xml:space="preserve"> (s</w:t>
            </w:r>
            <w:r w:rsidRPr="00A84993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A8499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66E3F" w:rsidRPr="00C42E1F" w:rsidRDefault="00566E3F" w:rsidP="00CB521E">
            <w:pPr>
              <w:pBdr>
                <w:bottom w:val="single" w:sz="4" w:space="1" w:color="auto"/>
              </w:pBdr>
              <w:tabs>
                <w:tab w:val="left" w:pos="342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16-6-16                         </w:t>
            </w:r>
            <w:r w:rsidRPr="00A8499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16-5-16          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    </w:t>
            </w:r>
            <w:r w:rsidRPr="00A84993">
              <w:rPr>
                <w:rFonts w:ascii="Times New Roman" w:hAnsi="Times New Roman"/>
                <w:sz w:val="24"/>
                <w:szCs w:val="24"/>
                <w:lang w:val="pt-BR"/>
              </w:rPr>
              <w:t>16-4-16</w:t>
            </w:r>
          </w:p>
        </w:tc>
      </w:tr>
      <w:tr w:rsidR="00566E3F" w:rsidTr="00CB521E">
        <w:tc>
          <w:tcPr>
            <w:tcW w:w="2337" w:type="dxa"/>
            <w:tcBorders>
              <w:top w:val="single" w:sz="4" w:space="0" w:color="auto"/>
            </w:tcBorders>
          </w:tcPr>
          <w:p w:rsidR="00566E3F" w:rsidRPr="005567B3" w:rsidRDefault="00566E3F" w:rsidP="00CB52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566E3F" w:rsidRPr="00906ECA" w:rsidRDefault="00566E3F" w:rsidP="00CB52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566E3F" w:rsidRPr="00906ECA" w:rsidRDefault="00566E3F" w:rsidP="00CB52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566E3F" w:rsidRPr="00906ECA" w:rsidRDefault="00566E3F" w:rsidP="00CB52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6E3F" w:rsidTr="00CB521E">
        <w:tc>
          <w:tcPr>
            <w:tcW w:w="2337" w:type="dxa"/>
          </w:tcPr>
          <w:p w:rsidR="00566E3F" w:rsidRPr="005567B3" w:rsidRDefault="00566E3F" w:rsidP="00CB52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6.0</w:t>
            </w:r>
          </w:p>
        </w:tc>
        <w:tc>
          <w:tcPr>
            <w:tcW w:w="2337" w:type="dxa"/>
          </w:tcPr>
          <w:p w:rsidR="00566E3F" w:rsidRPr="00906ECA" w:rsidRDefault="00566E3F" w:rsidP="00CB52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ECA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2338" w:type="dxa"/>
          </w:tcPr>
          <w:p w:rsidR="00566E3F" w:rsidRPr="00906ECA" w:rsidRDefault="00566E3F" w:rsidP="00CB52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ECA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2338" w:type="dxa"/>
          </w:tcPr>
          <w:p w:rsidR="00566E3F" w:rsidRPr="00906ECA" w:rsidRDefault="00566E3F" w:rsidP="00CB52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ECA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</w:tr>
      <w:tr w:rsidR="00566E3F" w:rsidTr="00CB521E">
        <w:tc>
          <w:tcPr>
            <w:tcW w:w="2337" w:type="dxa"/>
          </w:tcPr>
          <w:p w:rsidR="00566E3F" w:rsidRDefault="00566E3F" w:rsidP="00CB52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2337" w:type="dxa"/>
          </w:tcPr>
          <w:p w:rsidR="00566E3F" w:rsidRPr="00906ECA" w:rsidRDefault="00566E3F" w:rsidP="00CB52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EC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2338" w:type="dxa"/>
          </w:tcPr>
          <w:p w:rsidR="00566E3F" w:rsidRPr="00906ECA" w:rsidRDefault="00566E3F" w:rsidP="00CB52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ECA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2338" w:type="dxa"/>
          </w:tcPr>
          <w:p w:rsidR="00566E3F" w:rsidRPr="00906ECA" w:rsidRDefault="00566E3F" w:rsidP="00CB52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ECA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</w:tr>
      <w:tr w:rsidR="00566E3F" w:rsidTr="00CB521E">
        <w:tc>
          <w:tcPr>
            <w:tcW w:w="2337" w:type="dxa"/>
          </w:tcPr>
          <w:p w:rsidR="00566E3F" w:rsidRDefault="00566E3F" w:rsidP="00CB52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2337" w:type="dxa"/>
          </w:tcPr>
          <w:p w:rsidR="00566E3F" w:rsidRPr="00906ECA" w:rsidRDefault="00566E3F" w:rsidP="00CB52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ECA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2338" w:type="dxa"/>
          </w:tcPr>
          <w:p w:rsidR="00566E3F" w:rsidRPr="00906ECA" w:rsidRDefault="00566E3F" w:rsidP="00CB52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ECA"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2338" w:type="dxa"/>
          </w:tcPr>
          <w:p w:rsidR="00566E3F" w:rsidRPr="00906ECA" w:rsidRDefault="00566E3F" w:rsidP="00CB52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ECA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</w:tr>
      <w:tr w:rsidR="00566E3F" w:rsidTr="00CB521E">
        <w:tc>
          <w:tcPr>
            <w:tcW w:w="2337" w:type="dxa"/>
          </w:tcPr>
          <w:p w:rsidR="00566E3F" w:rsidRDefault="00566E3F" w:rsidP="00CB52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</w:t>
            </w:r>
          </w:p>
        </w:tc>
        <w:tc>
          <w:tcPr>
            <w:tcW w:w="2337" w:type="dxa"/>
          </w:tcPr>
          <w:p w:rsidR="00566E3F" w:rsidRPr="00906ECA" w:rsidRDefault="00566E3F" w:rsidP="00CB52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ECA"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2338" w:type="dxa"/>
          </w:tcPr>
          <w:p w:rsidR="00566E3F" w:rsidRPr="00906ECA" w:rsidRDefault="00566E3F" w:rsidP="00CB52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ECA"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2338" w:type="dxa"/>
          </w:tcPr>
          <w:p w:rsidR="00566E3F" w:rsidRPr="00906ECA" w:rsidRDefault="00566E3F" w:rsidP="00CB52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ECA">
              <w:rPr>
                <w:rFonts w:ascii="Times New Roman" w:hAnsi="Times New Roman"/>
                <w:sz w:val="24"/>
                <w:szCs w:val="24"/>
              </w:rPr>
              <w:t>13.8</w:t>
            </w:r>
          </w:p>
        </w:tc>
      </w:tr>
      <w:tr w:rsidR="00566E3F" w:rsidTr="00CB521E">
        <w:tc>
          <w:tcPr>
            <w:tcW w:w="2337" w:type="dxa"/>
          </w:tcPr>
          <w:p w:rsidR="00566E3F" w:rsidRDefault="00566E3F" w:rsidP="00CB52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</w:t>
            </w:r>
          </w:p>
        </w:tc>
        <w:tc>
          <w:tcPr>
            <w:tcW w:w="2337" w:type="dxa"/>
          </w:tcPr>
          <w:p w:rsidR="00566E3F" w:rsidRPr="00906ECA" w:rsidRDefault="00566E3F" w:rsidP="00CB52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ECA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2338" w:type="dxa"/>
          </w:tcPr>
          <w:p w:rsidR="00566E3F" w:rsidRPr="00906ECA" w:rsidRDefault="00566E3F" w:rsidP="00CB52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ECA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2338" w:type="dxa"/>
          </w:tcPr>
          <w:p w:rsidR="00566E3F" w:rsidRPr="00906ECA" w:rsidRDefault="00566E3F" w:rsidP="00CB52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ECA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</w:tr>
      <w:tr w:rsidR="00566E3F" w:rsidTr="00CB521E">
        <w:tc>
          <w:tcPr>
            <w:tcW w:w="2337" w:type="dxa"/>
          </w:tcPr>
          <w:p w:rsidR="00566E3F" w:rsidRDefault="00566E3F" w:rsidP="00CB52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</w:p>
        </w:tc>
        <w:tc>
          <w:tcPr>
            <w:tcW w:w="2337" w:type="dxa"/>
          </w:tcPr>
          <w:p w:rsidR="00566E3F" w:rsidRPr="00906ECA" w:rsidRDefault="00566E3F" w:rsidP="00CB52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ECA"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2338" w:type="dxa"/>
          </w:tcPr>
          <w:p w:rsidR="00566E3F" w:rsidRPr="00906ECA" w:rsidRDefault="00566E3F" w:rsidP="00CB52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E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38" w:type="dxa"/>
          </w:tcPr>
          <w:p w:rsidR="00566E3F" w:rsidRPr="00906ECA" w:rsidRDefault="00566E3F" w:rsidP="00CB52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ECA">
              <w:rPr>
                <w:rFonts w:ascii="Times New Roman" w:hAnsi="Times New Roman"/>
                <w:sz w:val="24"/>
                <w:szCs w:val="24"/>
              </w:rPr>
              <w:t>14.9</w:t>
            </w:r>
          </w:p>
        </w:tc>
      </w:tr>
      <w:tr w:rsidR="00566E3F" w:rsidTr="00CB521E">
        <w:tc>
          <w:tcPr>
            <w:tcW w:w="2337" w:type="dxa"/>
          </w:tcPr>
          <w:p w:rsidR="00566E3F" w:rsidRDefault="00566E3F" w:rsidP="00CB52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</w:t>
            </w:r>
          </w:p>
        </w:tc>
        <w:tc>
          <w:tcPr>
            <w:tcW w:w="2337" w:type="dxa"/>
          </w:tcPr>
          <w:p w:rsidR="00566E3F" w:rsidRPr="00906ECA" w:rsidRDefault="00566E3F" w:rsidP="00CB52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ECA">
              <w:rPr>
                <w:rFonts w:ascii="Times New Roman" w:hAnsi="Times New Roman"/>
                <w:sz w:val="24"/>
                <w:szCs w:val="24"/>
              </w:rPr>
              <w:t>12.9</w:t>
            </w:r>
          </w:p>
        </w:tc>
        <w:tc>
          <w:tcPr>
            <w:tcW w:w="2338" w:type="dxa"/>
          </w:tcPr>
          <w:p w:rsidR="00566E3F" w:rsidRPr="00906ECA" w:rsidRDefault="00566E3F" w:rsidP="00CB52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ECA"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2338" w:type="dxa"/>
          </w:tcPr>
          <w:p w:rsidR="00566E3F" w:rsidRPr="00906ECA" w:rsidRDefault="00566E3F" w:rsidP="00CB52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ECA">
              <w:rPr>
                <w:rFonts w:ascii="Times New Roman" w:hAnsi="Times New Roman"/>
                <w:sz w:val="24"/>
                <w:szCs w:val="24"/>
              </w:rPr>
              <w:t>15.4</w:t>
            </w:r>
          </w:p>
        </w:tc>
      </w:tr>
      <w:tr w:rsidR="00566E3F" w:rsidTr="00CB521E">
        <w:tc>
          <w:tcPr>
            <w:tcW w:w="2337" w:type="dxa"/>
            <w:tcBorders>
              <w:bottom w:val="single" w:sz="4" w:space="0" w:color="auto"/>
            </w:tcBorders>
          </w:tcPr>
          <w:p w:rsidR="00566E3F" w:rsidRDefault="00566E3F" w:rsidP="00CB52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566E3F" w:rsidRPr="00906ECA" w:rsidRDefault="00566E3F" w:rsidP="00CB52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ECA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566E3F" w:rsidRPr="00906ECA" w:rsidRDefault="00566E3F" w:rsidP="00CB52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ECA">
              <w:rPr>
                <w:rFonts w:ascii="Times New Roman" w:hAnsi="Times New Roman"/>
                <w:sz w:val="24"/>
                <w:szCs w:val="24"/>
              </w:rPr>
              <w:t>14.8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566E3F" w:rsidRPr="00906ECA" w:rsidRDefault="00566E3F" w:rsidP="00CB52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ECA">
              <w:rPr>
                <w:rFonts w:ascii="Times New Roman" w:hAnsi="Times New Roman"/>
                <w:sz w:val="24"/>
                <w:szCs w:val="24"/>
              </w:rPr>
              <w:t>15.6</w:t>
            </w:r>
          </w:p>
        </w:tc>
      </w:tr>
    </w:tbl>
    <w:p w:rsidR="00566E3F" w:rsidRDefault="00566E3F" w:rsidP="00566E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0895" w:rsidRDefault="00880895" w:rsidP="00566E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0895" w:rsidRDefault="00880895" w:rsidP="00566E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0895" w:rsidRDefault="00880895" w:rsidP="00566E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0895" w:rsidRDefault="00880895" w:rsidP="00566E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0895" w:rsidRDefault="00880895" w:rsidP="00566E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0895" w:rsidRDefault="00880895" w:rsidP="00566E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0895" w:rsidRDefault="00880895" w:rsidP="00566E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0895" w:rsidRDefault="00880895" w:rsidP="00566E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0895" w:rsidRDefault="00880895" w:rsidP="00566E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0895" w:rsidRDefault="00880895" w:rsidP="00566E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0895" w:rsidRDefault="00880895" w:rsidP="00566E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0895" w:rsidRDefault="00880895" w:rsidP="00566E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0895" w:rsidRDefault="00880895" w:rsidP="00566E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0895" w:rsidRDefault="00880895" w:rsidP="00566E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0895" w:rsidRDefault="00880895" w:rsidP="00566E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0895" w:rsidRDefault="00880895" w:rsidP="008808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880895" w:rsidSect="00566E3F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0895" w:rsidRDefault="00880895" w:rsidP="008808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AF1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S3. </w:t>
      </w:r>
      <w:r w:rsidR="0099667E" w:rsidRPr="0099667E">
        <w:rPr>
          <w:rFonts w:ascii="Times New Roman" w:hAnsi="Times New Roman" w:cs="Times New Roman"/>
          <w:sz w:val="24"/>
          <w:szCs w:val="24"/>
        </w:rPr>
        <w:t>Data of</w:t>
      </w:r>
      <w:r w:rsidR="009966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Determination of ratio (</w:t>
      </w:r>
      <w:r w:rsidRPr="001C3AF1">
        <w:rPr>
          <w:rFonts w:ascii="Times New Roman" w:hAnsi="Times New Roman" w:cs="Times New Roman"/>
          <w:b/>
          <w:position w:val="-30"/>
          <w:sz w:val="24"/>
          <w:szCs w:val="24"/>
        </w:rPr>
        <w:object w:dxaOrig="980" w:dyaOrig="700">
          <v:shape id="_x0000_i1027" type="#_x0000_t75" style="width:49.5pt;height:35.25pt" o:ole="">
            <v:imagedata r:id="rId11" o:title=""/>
          </v:shape>
          <o:OLEObject Type="Embed" ProgID="Equation.3" ShapeID="_x0000_i1027" DrawAspect="Content" ObjectID="_1638695014" r:id="rId12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0924D7">
        <w:rPr>
          <w:rFonts w:ascii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hAnsi="Times New Roman" w:cs="Times New Roman"/>
          <w:sz w:val="24"/>
          <w:szCs w:val="24"/>
        </w:rPr>
        <w:t>study</w:t>
      </w:r>
      <w:r w:rsidRPr="000924D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924D7">
        <w:rPr>
          <w:rFonts w:ascii="Times New Roman" w:hAnsi="Times New Roman" w:cs="Times New Roman"/>
          <w:sz w:val="24"/>
          <w:szCs w:val="24"/>
        </w:rPr>
        <w:t>histidine</w:t>
      </w:r>
      <w:proofErr w:type="spellEnd"/>
      <w:r w:rsidRPr="00092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</w:t>
      </w:r>
      <w:r w:rsidRPr="001C3AF1">
        <w:rPr>
          <w:rFonts w:ascii="Times New Roman" w:hAnsi="Times New Roman" w:cs="Times New Roman"/>
          <w:sz w:val="24"/>
          <w:szCs w:val="24"/>
        </w:rPr>
        <w:t>.0 x 10</w:t>
      </w:r>
      <w:r w:rsidRPr="001C3AF1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1C3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7A6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5957A6">
        <w:rPr>
          <w:rFonts w:ascii="Times New Roman" w:hAnsi="Times New Roman" w:cs="Times New Roman"/>
          <w:sz w:val="24"/>
          <w:szCs w:val="24"/>
        </w:rPr>
        <w:t xml:space="preserve"> dm</w:t>
      </w:r>
      <w:r w:rsidRPr="005957A6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924D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0924D7">
        <w:rPr>
          <w:rFonts w:ascii="Times New Roman" w:hAnsi="Times New Roman" w:cs="Times New Roman"/>
          <w:sz w:val="24"/>
          <w:szCs w:val="24"/>
        </w:rPr>
        <w:t>ninhydrin</w:t>
      </w:r>
      <w:proofErr w:type="spellEnd"/>
      <w:r w:rsidRPr="00092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</w:t>
      </w:r>
      <w:r w:rsidRPr="001C3AF1">
        <w:rPr>
          <w:rFonts w:ascii="Times New Roman" w:hAnsi="Times New Roman" w:cs="Times New Roman"/>
          <w:sz w:val="24"/>
          <w:szCs w:val="24"/>
        </w:rPr>
        <w:t>.0 x 10</w:t>
      </w:r>
      <w:r w:rsidRPr="001C3AF1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1C3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7A6">
        <w:rPr>
          <w:rFonts w:ascii="Times New Roman" w:hAnsi="Times New Roman" w:cs="Times New Roman"/>
          <w:sz w:val="24"/>
          <w:szCs w:val="24"/>
        </w:rPr>
        <w:t>dm</w:t>
      </w:r>
      <w:r w:rsidRPr="005957A6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) at temperature (343 K</w:t>
      </w:r>
      <w:r w:rsidRPr="00E05B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pH (5.0). </w:t>
      </w:r>
    </w:p>
    <w:p w:rsidR="00880895" w:rsidRPr="00A720E4" w:rsidRDefault="00880895" w:rsidP="00880895">
      <w:pPr>
        <w:spacing w:after="0" w:line="360" w:lineRule="auto"/>
        <w:ind w:left="-180"/>
        <w:rPr>
          <w:rFonts w:ascii="Times New Roman" w:hAnsi="Times New Roman" w:cs="Times New Roman"/>
          <w:sz w:val="24"/>
          <w:szCs w:val="24"/>
        </w:rPr>
      </w:pPr>
    </w:p>
    <w:tbl>
      <w:tblPr>
        <w:tblW w:w="13250" w:type="dxa"/>
        <w:tblLayout w:type="fixed"/>
        <w:tblLook w:val="01E0" w:firstRow="1" w:lastRow="1" w:firstColumn="1" w:lastColumn="1" w:noHBand="0" w:noVBand="0"/>
      </w:tblPr>
      <w:tblGrid>
        <w:gridCol w:w="1818"/>
        <w:gridCol w:w="1170"/>
        <w:gridCol w:w="1301"/>
        <w:gridCol w:w="1219"/>
        <w:gridCol w:w="1233"/>
        <w:gridCol w:w="1287"/>
        <w:gridCol w:w="1260"/>
        <w:gridCol w:w="1130"/>
        <w:gridCol w:w="1300"/>
        <w:gridCol w:w="1532"/>
      </w:tblGrid>
      <w:tr w:rsidR="00880895" w:rsidRPr="001C3AF1" w:rsidTr="00321C6E">
        <w:trPr>
          <w:trHeight w:val="522"/>
        </w:trPr>
        <w:tc>
          <w:tcPr>
            <w:tcW w:w="1818" w:type="dxa"/>
            <w:tcBorders>
              <w:top w:val="single" w:sz="4" w:space="0" w:color="auto"/>
            </w:tcBorders>
          </w:tcPr>
          <w:p w:rsidR="00880895" w:rsidRPr="001C3AF1" w:rsidRDefault="00880895" w:rsidP="00321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3A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 </w:t>
            </w:r>
            <w:r w:rsidRPr="001C3AF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gemini</w:t>
            </w:r>
            <w:proofErr w:type="spellEnd"/>
            <w:r w:rsidRPr="001C3AF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880895" w:rsidRPr="001C3AF1" w:rsidRDefault="00880895" w:rsidP="00321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957A6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5957A6">
              <w:rPr>
                <w:rFonts w:ascii="Times New Roman" w:hAnsi="Times New Roman" w:cs="Times New Roman"/>
                <w:sz w:val="24"/>
                <w:szCs w:val="24"/>
              </w:rPr>
              <w:t xml:space="preserve"> dm</w:t>
            </w:r>
            <w:r w:rsidRPr="00595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</w:tcBorders>
          </w:tcPr>
          <w:p w:rsidR="00880895" w:rsidRPr="001C3AF1" w:rsidRDefault="00880895" w:rsidP="00321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CABE09" wp14:editId="58E926A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230505</wp:posOffset>
                      </wp:positionV>
                      <wp:extent cx="2137410" cy="0"/>
                      <wp:effectExtent l="5715" t="13970" r="9525" b="508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216E5" id="Straight Arrow Connector 4" o:spid="_x0000_s1026" type="#_x0000_t32" style="position:absolute;margin-left:1.8pt;margin-top:18.15pt;width:168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29JQIAAEo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"/>
                  </w:pict>
                </mc:Fallback>
              </mc:AlternateContent>
            </w:r>
            <w:r w:rsidRPr="001C3AF1">
              <w:rPr>
                <w:rFonts w:ascii="Times New Roman" w:hAnsi="Times New Roman" w:cs="Times New Roman"/>
                <w:sz w:val="24"/>
                <w:szCs w:val="24"/>
              </w:rPr>
              <w:t>16-6-16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:rsidR="00880895" w:rsidRPr="001C3AF1" w:rsidRDefault="00880895" w:rsidP="00321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7D98A9" wp14:editId="04564EC2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230505</wp:posOffset>
                      </wp:positionV>
                      <wp:extent cx="2196465" cy="0"/>
                      <wp:effectExtent l="13335" t="13970" r="9525" b="508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6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AD9E6" id="Straight Arrow Connector 5" o:spid="_x0000_s1026" type="#_x0000_t32" style="position:absolute;margin-left:-2.1pt;margin-top:18.15pt;width:172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nW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"/>
                  </w:pict>
                </mc:Fallback>
              </mc:AlternateContent>
            </w:r>
            <w:r w:rsidRPr="001C3AF1">
              <w:rPr>
                <w:rFonts w:ascii="Times New Roman" w:hAnsi="Times New Roman" w:cs="Times New Roman"/>
                <w:sz w:val="24"/>
                <w:szCs w:val="24"/>
              </w:rPr>
              <w:t>16-5-16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</w:tcBorders>
          </w:tcPr>
          <w:p w:rsidR="00880895" w:rsidRPr="001C3AF1" w:rsidRDefault="00880895" w:rsidP="00321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182743" wp14:editId="7FA73DC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231775</wp:posOffset>
                      </wp:positionV>
                      <wp:extent cx="2139950" cy="0"/>
                      <wp:effectExtent l="12700" t="5715" r="9525" b="1333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9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F7267" id="Straight Arrow Connector 1" o:spid="_x0000_s1026" type="#_x0000_t32" style="position:absolute;margin-left:.1pt;margin-top:18.25pt;width:168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"/>
                  </w:pict>
                </mc:Fallback>
              </mc:AlternateContent>
            </w:r>
            <w:r w:rsidRPr="001C3AF1">
              <w:rPr>
                <w:rFonts w:ascii="Times New Roman" w:hAnsi="Times New Roman" w:cs="Times New Roman"/>
                <w:sz w:val="24"/>
                <w:szCs w:val="24"/>
              </w:rPr>
              <w:t>16-4-16</w:t>
            </w:r>
          </w:p>
        </w:tc>
      </w:tr>
      <w:tr w:rsidR="00880895" w:rsidRPr="001C3AF1" w:rsidTr="00321C6E">
        <w:trPr>
          <w:trHeight w:val="850"/>
        </w:trPr>
        <w:tc>
          <w:tcPr>
            <w:tcW w:w="1818" w:type="dxa"/>
            <w:tcBorders>
              <w:bottom w:val="single" w:sz="4" w:space="0" w:color="auto"/>
            </w:tcBorders>
          </w:tcPr>
          <w:p w:rsidR="00880895" w:rsidRPr="001C3AF1" w:rsidRDefault="00880895" w:rsidP="00321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80895" w:rsidRPr="002F7440" w:rsidRDefault="00880895" w:rsidP="00321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F27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</w:t>
            </w:r>
            <w:r w:rsidRPr="001C3A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sym w:font="Symbol" w:char="F079"/>
            </w:r>
          </w:p>
          <w:p w:rsidR="00880895" w:rsidRPr="00ED7380" w:rsidRDefault="00880895" w:rsidP="00321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880895" w:rsidRPr="002F7440" w:rsidRDefault="00880895" w:rsidP="00321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1C3A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F27936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1C3A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sym w:font="Symbol" w:char="F079"/>
            </w:r>
            <w:proofErr w:type="spellStart"/>
            <w:r w:rsidRPr="001C3A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cal</w:t>
            </w:r>
            <w:proofErr w:type="spellEnd"/>
          </w:p>
          <w:p w:rsidR="00880895" w:rsidRPr="001C3AF1" w:rsidRDefault="00880895" w:rsidP="00321C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880895" w:rsidRPr="001C3AF1" w:rsidRDefault="00880895" w:rsidP="00321C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F1">
              <w:rPr>
                <w:rFonts w:ascii="Times New Roman" w:hAnsi="Times New Roman" w:cs="Times New Roman"/>
                <w:b/>
                <w:position w:val="-30"/>
                <w:sz w:val="24"/>
                <w:szCs w:val="24"/>
              </w:rPr>
              <w:object w:dxaOrig="980" w:dyaOrig="700">
                <v:shape id="_x0000_i1028" type="#_x0000_t75" style="width:49.5pt;height:35.25pt" o:ole="">
                  <v:imagedata r:id="rId13" o:title=""/>
                </v:shape>
                <o:OLEObject Type="Embed" ProgID="Equation.3" ShapeID="_x0000_i1028" DrawAspect="Content" ObjectID="_1638695015" r:id="rId14"/>
              </w:objec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880895" w:rsidRPr="002F7440" w:rsidRDefault="00880895" w:rsidP="00321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1C3A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F27936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1C3A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sym w:font="Symbol" w:char="F079"/>
            </w:r>
          </w:p>
          <w:p w:rsidR="00880895" w:rsidRPr="001C3AF1" w:rsidRDefault="00880895" w:rsidP="00321C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80895" w:rsidRPr="002F7440" w:rsidRDefault="00880895" w:rsidP="00321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1C3A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F27936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1C3A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sym w:font="Symbol" w:char="F079"/>
            </w:r>
            <w:proofErr w:type="spellStart"/>
            <w:r w:rsidRPr="001C3A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cal</w:t>
            </w:r>
            <w:proofErr w:type="spellEnd"/>
          </w:p>
          <w:p w:rsidR="00880895" w:rsidRPr="001C3AF1" w:rsidRDefault="00880895" w:rsidP="00321C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0895" w:rsidRPr="001C3AF1" w:rsidRDefault="00880895" w:rsidP="00321C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F1">
              <w:rPr>
                <w:rFonts w:ascii="Times New Roman" w:hAnsi="Times New Roman" w:cs="Times New Roman"/>
                <w:b/>
                <w:position w:val="-30"/>
                <w:sz w:val="24"/>
                <w:szCs w:val="24"/>
              </w:rPr>
              <w:object w:dxaOrig="980" w:dyaOrig="700">
                <v:shape id="_x0000_i1029" type="#_x0000_t75" style="width:49.5pt;height:35.25pt" o:ole="">
                  <v:imagedata r:id="rId11" o:title=""/>
                </v:shape>
                <o:OLEObject Type="Embed" ProgID="Equation.3" ShapeID="_x0000_i1029" DrawAspect="Content" ObjectID="_1638695016" r:id="rId15"/>
              </w:objec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880895" w:rsidRPr="002F7440" w:rsidRDefault="00880895" w:rsidP="00321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1C3A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F27936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1C3A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sym w:font="Symbol" w:char="F079"/>
            </w:r>
          </w:p>
          <w:p w:rsidR="00880895" w:rsidRPr="001C3AF1" w:rsidRDefault="00880895" w:rsidP="00321C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880895" w:rsidRPr="002F7440" w:rsidRDefault="00880895" w:rsidP="00321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F2793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F27936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1C3A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sym w:font="Symbol" w:char="F079"/>
            </w:r>
            <w:proofErr w:type="spellStart"/>
            <w:r w:rsidRPr="001C3A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cal</w:t>
            </w:r>
            <w:proofErr w:type="spellEnd"/>
          </w:p>
          <w:p w:rsidR="00880895" w:rsidRPr="001C3AF1" w:rsidRDefault="00880895" w:rsidP="00321C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880895" w:rsidRPr="001C3AF1" w:rsidRDefault="00880895" w:rsidP="00321C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F1">
              <w:rPr>
                <w:rFonts w:ascii="Times New Roman" w:hAnsi="Times New Roman" w:cs="Times New Roman"/>
                <w:b/>
                <w:position w:val="-30"/>
                <w:sz w:val="24"/>
                <w:szCs w:val="24"/>
              </w:rPr>
              <w:object w:dxaOrig="980" w:dyaOrig="700">
                <v:shape id="_x0000_i1030" type="#_x0000_t75" style="width:49.5pt;height:35.25pt" o:ole="">
                  <v:imagedata r:id="rId11" o:title=""/>
                </v:shape>
                <o:OLEObject Type="Embed" ProgID="Equation.3" ShapeID="_x0000_i1030" DrawAspect="Content" ObjectID="_1638695017" r:id="rId16"/>
              </w:object>
            </w:r>
          </w:p>
        </w:tc>
      </w:tr>
      <w:tr w:rsidR="00880895" w:rsidRPr="007C6E02" w:rsidTr="00321C6E">
        <w:trPr>
          <w:trHeight w:val="398"/>
        </w:trPr>
        <w:tc>
          <w:tcPr>
            <w:tcW w:w="1818" w:type="dxa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 xml:space="preserve">    10.0</w:t>
            </w:r>
          </w:p>
        </w:tc>
        <w:tc>
          <w:tcPr>
            <w:tcW w:w="1170" w:type="dxa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301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219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-0.02941</w:t>
            </w:r>
          </w:p>
        </w:tc>
        <w:tc>
          <w:tcPr>
            <w:tcW w:w="1233" w:type="dxa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87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260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-0.02381</w:t>
            </w:r>
          </w:p>
        </w:tc>
        <w:tc>
          <w:tcPr>
            <w:tcW w:w="1130" w:type="dxa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300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532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0.037037</w:t>
            </w:r>
          </w:p>
        </w:tc>
      </w:tr>
      <w:tr w:rsidR="00880895" w:rsidRPr="007C6E02" w:rsidTr="00321C6E">
        <w:trPr>
          <w:trHeight w:val="450"/>
        </w:trPr>
        <w:tc>
          <w:tcPr>
            <w:tcW w:w="1818" w:type="dxa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 xml:space="preserve">    20.0</w:t>
            </w:r>
          </w:p>
        </w:tc>
        <w:tc>
          <w:tcPr>
            <w:tcW w:w="1170" w:type="dxa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301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219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0.021277</w:t>
            </w:r>
          </w:p>
        </w:tc>
        <w:tc>
          <w:tcPr>
            <w:tcW w:w="1233" w:type="dxa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287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260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-0.03704</w:t>
            </w:r>
          </w:p>
        </w:tc>
        <w:tc>
          <w:tcPr>
            <w:tcW w:w="1130" w:type="dxa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300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532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0.044118</w:t>
            </w:r>
          </w:p>
        </w:tc>
      </w:tr>
      <w:tr w:rsidR="00880895" w:rsidRPr="007C6E02" w:rsidTr="00321C6E">
        <w:trPr>
          <w:trHeight w:val="398"/>
        </w:trPr>
        <w:tc>
          <w:tcPr>
            <w:tcW w:w="1818" w:type="dxa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 xml:space="preserve">    30.0</w:t>
            </w:r>
          </w:p>
        </w:tc>
        <w:tc>
          <w:tcPr>
            <w:tcW w:w="1170" w:type="dxa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301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219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287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1260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0.015385</w:t>
            </w:r>
          </w:p>
        </w:tc>
        <w:tc>
          <w:tcPr>
            <w:tcW w:w="1130" w:type="dxa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300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1532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-0.03896</w:t>
            </w:r>
          </w:p>
        </w:tc>
      </w:tr>
      <w:tr w:rsidR="00880895" w:rsidRPr="007C6E02" w:rsidTr="00321C6E">
        <w:trPr>
          <w:trHeight w:val="414"/>
        </w:trPr>
        <w:tc>
          <w:tcPr>
            <w:tcW w:w="1818" w:type="dxa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 xml:space="preserve">    40.0</w:t>
            </w:r>
          </w:p>
        </w:tc>
        <w:tc>
          <w:tcPr>
            <w:tcW w:w="1170" w:type="dxa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301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1219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-0.03509</w:t>
            </w:r>
          </w:p>
        </w:tc>
        <w:tc>
          <w:tcPr>
            <w:tcW w:w="1233" w:type="dxa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287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260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0.029851</w:t>
            </w:r>
          </w:p>
        </w:tc>
        <w:tc>
          <w:tcPr>
            <w:tcW w:w="1130" w:type="dxa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300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1532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0895" w:rsidRPr="007C6E02" w:rsidTr="00321C6E">
        <w:trPr>
          <w:trHeight w:val="398"/>
        </w:trPr>
        <w:tc>
          <w:tcPr>
            <w:tcW w:w="1818" w:type="dxa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 xml:space="preserve">    50.0</w:t>
            </w:r>
          </w:p>
        </w:tc>
        <w:tc>
          <w:tcPr>
            <w:tcW w:w="1170" w:type="dxa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301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219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-0.03448</w:t>
            </w:r>
          </w:p>
        </w:tc>
        <w:tc>
          <w:tcPr>
            <w:tcW w:w="1233" w:type="dxa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287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1260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0.029412</w:t>
            </w:r>
          </w:p>
        </w:tc>
        <w:tc>
          <w:tcPr>
            <w:tcW w:w="1130" w:type="dxa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300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1532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0895" w:rsidRPr="007C6E02" w:rsidTr="00321C6E">
        <w:trPr>
          <w:trHeight w:val="398"/>
        </w:trPr>
        <w:tc>
          <w:tcPr>
            <w:tcW w:w="1818" w:type="dxa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 xml:space="preserve">    60.0</w:t>
            </w:r>
          </w:p>
        </w:tc>
        <w:tc>
          <w:tcPr>
            <w:tcW w:w="1170" w:type="dxa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301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219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0.033333</w:t>
            </w:r>
          </w:p>
        </w:tc>
        <w:tc>
          <w:tcPr>
            <w:tcW w:w="1233" w:type="dxa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287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260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-0.02899</w:t>
            </w:r>
          </w:p>
        </w:tc>
        <w:tc>
          <w:tcPr>
            <w:tcW w:w="1130" w:type="dxa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300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1532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-0.02439</w:t>
            </w:r>
          </w:p>
        </w:tc>
      </w:tr>
      <w:tr w:rsidR="00880895" w:rsidRPr="007C6E02" w:rsidTr="00321C6E">
        <w:trPr>
          <w:trHeight w:val="414"/>
        </w:trPr>
        <w:tc>
          <w:tcPr>
            <w:tcW w:w="1818" w:type="dxa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 xml:space="preserve">    80.0</w:t>
            </w:r>
          </w:p>
        </w:tc>
        <w:tc>
          <w:tcPr>
            <w:tcW w:w="1170" w:type="dxa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301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1219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-0.01613</w:t>
            </w:r>
          </w:p>
        </w:tc>
        <w:tc>
          <w:tcPr>
            <w:tcW w:w="1233" w:type="dxa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287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1260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-0.01408</w:t>
            </w:r>
          </w:p>
        </w:tc>
        <w:tc>
          <w:tcPr>
            <w:tcW w:w="1130" w:type="dxa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300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1532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-0.04819</w:t>
            </w:r>
          </w:p>
        </w:tc>
      </w:tr>
      <w:tr w:rsidR="00880895" w:rsidRPr="007C6E02" w:rsidTr="00321C6E">
        <w:trPr>
          <w:trHeight w:val="398"/>
        </w:trPr>
        <w:tc>
          <w:tcPr>
            <w:tcW w:w="1818" w:type="dxa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 xml:space="preserve">  100.0</w:t>
            </w:r>
          </w:p>
        </w:tc>
        <w:tc>
          <w:tcPr>
            <w:tcW w:w="1170" w:type="dxa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301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219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0.031746</w:t>
            </w:r>
          </w:p>
        </w:tc>
        <w:tc>
          <w:tcPr>
            <w:tcW w:w="1233" w:type="dxa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287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1260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300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532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0.023529</w:t>
            </w:r>
          </w:p>
        </w:tc>
      </w:tr>
      <w:tr w:rsidR="00880895" w:rsidRPr="007C6E02" w:rsidTr="00321C6E">
        <w:trPr>
          <w:trHeight w:val="398"/>
        </w:trPr>
        <w:tc>
          <w:tcPr>
            <w:tcW w:w="1818" w:type="dxa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 xml:space="preserve">  250.0</w:t>
            </w:r>
          </w:p>
        </w:tc>
        <w:tc>
          <w:tcPr>
            <w:tcW w:w="1170" w:type="dxa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301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219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287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260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300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1532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-0.02273</w:t>
            </w:r>
          </w:p>
        </w:tc>
      </w:tr>
      <w:tr w:rsidR="00880895" w:rsidRPr="007C6E02" w:rsidTr="00321C6E">
        <w:trPr>
          <w:trHeight w:val="398"/>
        </w:trPr>
        <w:tc>
          <w:tcPr>
            <w:tcW w:w="1818" w:type="dxa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 xml:space="preserve">  400.0</w:t>
            </w:r>
          </w:p>
        </w:tc>
        <w:tc>
          <w:tcPr>
            <w:tcW w:w="1170" w:type="dxa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301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219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-0.02941</w:t>
            </w:r>
          </w:p>
        </w:tc>
        <w:tc>
          <w:tcPr>
            <w:tcW w:w="1233" w:type="dxa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287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260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0.025974</w:t>
            </w:r>
          </w:p>
        </w:tc>
        <w:tc>
          <w:tcPr>
            <w:tcW w:w="1130" w:type="dxa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300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532" w:type="dxa"/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0895" w:rsidRPr="007C6E02" w:rsidTr="00321C6E">
        <w:trPr>
          <w:trHeight w:val="414"/>
        </w:trPr>
        <w:tc>
          <w:tcPr>
            <w:tcW w:w="1818" w:type="dxa"/>
            <w:tcBorders>
              <w:bottom w:val="single" w:sz="4" w:space="0" w:color="auto"/>
            </w:tcBorders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 xml:space="preserve">  600.0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0.013889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0.02439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bottom"/>
          </w:tcPr>
          <w:p w:rsidR="00880895" w:rsidRPr="007C6E02" w:rsidRDefault="00880895" w:rsidP="00321C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</w:tbl>
    <w:p w:rsidR="00880895" w:rsidRPr="00566E3F" w:rsidRDefault="00880895" w:rsidP="00566E3F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880895" w:rsidRPr="00566E3F" w:rsidSect="008808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6E6" w:rsidRDefault="00AB46E6" w:rsidP="00745415">
      <w:pPr>
        <w:spacing w:after="0" w:line="240" w:lineRule="auto"/>
      </w:pPr>
      <w:r>
        <w:separator/>
      </w:r>
    </w:p>
  </w:endnote>
  <w:endnote w:type="continuationSeparator" w:id="0">
    <w:p w:rsidR="00AB46E6" w:rsidRDefault="00AB46E6" w:rsidP="0074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6E6" w:rsidRDefault="00AB46E6" w:rsidP="00745415">
      <w:pPr>
        <w:spacing w:after="0" w:line="240" w:lineRule="auto"/>
      </w:pPr>
      <w:r>
        <w:separator/>
      </w:r>
    </w:p>
  </w:footnote>
  <w:footnote w:type="continuationSeparator" w:id="0">
    <w:p w:rsidR="00AB46E6" w:rsidRDefault="00AB46E6" w:rsidP="0074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33193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45415" w:rsidRDefault="0074541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D8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45415" w:rsidRDefault="007454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98"/>
    <w:rsid w:val="00215E8E"/>
    <w:rsid w:val="00230AB6"/>
    <w:rsid w:val="00276E8F"/>
    <w:rsid w:val="00317B2F"/>
    <w:rsid w:val="00395F33"/>
    <w:rsid w:val="00456333"/>
    <w:rsid w:val="00566E3F"/>
    <w:rsid w:val="00745415"/>
    <w:rsid w:val="00880895"/>
    <w:rsid w:val="008A4FF9"/>
    <w:rsid w:val="00946A2D"/>
    <w:rsid w:val="0099667E"/>
    <w:rsid w:val="009B1A7E"/>
    <w:rsid w:val="009F4F7D"/>
    <w:rsid w:val="00AA0AEF"/>
    <w:rsid w:val="00AB46E6"/>
    <w:rsid w:val="00AC65F5"/>
    <w:rsid w:val="00AD0E98"/>
    <w:rsid w:val="00BD1CE4"/>
    <w:rsid w:val="00BD4E8B"/>
    <w:rsid w:val="00C42E1F"/>
    <w:rsid w:val="00CD20B1"/>
    <w:rsid w:val="00D56927"/>
    <w:rsid w:val="00E51D86"/>
    <w:rsid w:val="00EB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4A5F1-8816-4D9C-A097-57A8426D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415"/>
  </w:style>
  <w:style w:type="paragraph" w:styleId="Footer">
    <w:name w:val="footer"/>
    <w:basedOn w:val="Normal"/>
    <w:link w:val="FooterChar"/>
    <w:uiPriority w:val="99"/>
    <w:unhideWhenUsed/>
    <w:rsid w:val="00745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415"/>
  </w:style>
  <w:style w:type="table" w:styleId="TableGrid">
    <w:name w:val="Table Grid"/>
    <w:basedOn w:val="TableNormal"/>
    <w:uiPriority w:val="39"/>
    <w:rsid w:val="00C42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12</cp:revision>
  <cp:lastPrinted>2019-10-14T14:22:00Z</cp:lastPrinted>
  <dcterms:created xsi:type="dcterms:W3CDTF">2019-09-23T08:38:00Z</dcterms:created>
  <dcterms:modified xsi:type="dcterms:W3CDTF">2019-12-24T05:16:00Z</dcterms:modified>
</cp:coreProperties>
</file>