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C8B5C8" w14:textId="40F14C1C" w:rsidR="001F015C" w:rsidRPr="00E364C0" w:rsidRDefault="00690D05" w:rsidP="00386511">
      <w:pPr>
        <w:spacing w:after="160" w:line="259" w:lineRule="auto"/>
        <w:ind w:left="0"/>
        <w:jc w:val="both"/>
        <w:rPr>
          <w:rStyle w:val="CommentReference"/>
          <w:sz w:val="28"/>
          <w:szCs w:val="28"/>
          <w:u w:val="single"/>
        </w:rPr>
      </w:pPr>
      <w:r w:rsidRPr="00E364C0">
        <w:rPr>
          <w:rStyle w:val="CommentReference"/>
          <w:sz w:val="28"/>
          <w:szCs w:val="28"/>
          <w:u w:val="single"/>
        </w:rPr>
        <w:t>Supplementary Material</w:t>
      </w:r>
      <w:r w:rsidR="00E364C0" w:rsidRPr="00E364C0">
        <w:rPr>
          <w:rStyle w:val="CommentReference"/>
          <w:sz w:val="28"/>
          <w:szCs w:val="28"/>
          <w:u w:val="single"/>
        </w:rPr>
        <w:t>:</w:t>
      </w:r>
    </w:p>
    <w:p w14:paraId="3F51E149" w14:textId="1D294CD9" w:rsidR="001F015C" w:rsidRDefault="001F015C" w:rsidP="00386511">
      <w:pPr>
        <w:spacing w:after="160" w:line="259" w:lineRule="auto"/>
        <w:ind w:left="0"/>
        <w:jc w:val="both"/>
        <w:rPr>
          <w:b/>
          <w:bCs/>
          <w:sz w:val="26"/>
          <w:szCs w:val="26"/>
          <w:u w:val="single"/>
        </w:rPr>
      </w:pPr>
      <w:r w:rsidRPr="00F77729">
        <w:rPr>
          <w:b/>
          <w:bCs/>
          <w:sz w:val="26"/>
          <w:szCs w:val="26"/>
          <w:u w:val="single"/>
        </w:rPr>
        <w:t>Linking hunting weaponry to attack strategies in sailfish and striped marlin</w:t>
      </w:r>
    </w:p>
    <w:p w14:paraId="03A20140" w14:textId="55AD6E56" w:rsidR="00F77729" w:rsidRPr="00F77729" w:rsidRDefault="00F77729" w:rsidP="00386511">
      <w:pPr>
        <w:spacing w:after="160" w:line="259" w:lineRule="auto"/>
        <w:ind w:left="0"/>
        <w:jc w:val="both"/>
        <w:rPr>
          <w:szCs w:val="24"/>
        </w:rPr>
      </w:pPr>
      <w:r>
        <w:rPr>
          <w:sz w:val="26"/>
          <w:szCs w:val="26"/>
        </w:rPr>
        <w:t xml:space="preserve">Hansen et al. 2019 </w:t>
      </w:r>
      <w:r w:rsidRPr="00A33F09">
        <w:rPr>
          <w:i/>
          <w:iCs/>
          <w:sz w:val="26"/>
          <w:szCs w:val="26"/>
        </w:rPr>
        <w:t>P</w:t>
      </w:r>
      <w:r w:rsidR="00976D0F" w:rsidRPr="00A33F09">
        <w:rPr>
          <w:i/>
          <w:iCs/>
          <w:sz w:val="26"/>
          <w:szCs w:val="26"/>
        </w:rPr>
        <w:t xml:space="preserve">roceedings of the </w:t>
      </w:r>
      <w:r w:rsidRPr="00A33F09">
        <w:rPr>
          <w:i/>
          <w:iCs/>
          <w:sz w:val="26"/>
          <w:szCs w:val="26"/>
        </w:rPr>
        <w:t>R</w:t>
      </w:r>
      <w:r w:rsidR="00976D0F" w:rsidRPr="00A33F09">
        <w:rPr>
          <w:i/>
          <w:iCs/>
          <w:sz w:val="26"/>
          <w:szCs w:val="26"/>
        </w:rPr>
        <w:t xml:space="preserve">oyal </w:t>
      </w:r>
      <w:r w:rsidRPr="00A33F09">
        <w:rPr>
          <w:i/>
          <w:iCs/>
          <w:sz w:val="26"/>
          <w:szCs w:val="26"/>
        </w:rPr>
        <w:t>S</w:t>
      </w:r>
      <w:r w:rsidR="00976D0F" w:rsidRPr="00A33F09">
        <w:rPr>
          <w:i/>
          <w:iCs/>
          <w:sz w:val="26"/>
          <w:szCs w:val="26"/>
        </w:rPr>
        <w:t xml:space="preserve">ociety </w:t>
      </w:r>
      <w:r w:rsidRPr="00A33F09">
        <w:rPr>
          <w:i/>
          <w:iCs/>
          <w:sz w:val="26"/>
          <w:szCs w:val="26"/>
        </w:rPr>
        <w:t>B</w:t>
      </w:r>
      <w:r w:rsidR="00976D0F" w:rsidRPr="00A33F09">
        <w:rPr>
          <w:i/>
          <w:iCs/>
          <w:sz w:val="26"/>
          <w:szCs w:val="26"/>
        </w:rPr>
        <w:t>: Biological Sciences</w:t>
      </w:r>
    </w:p>
    <w:p w14:paraId="2FADF30C" w14:textId="3323F189" w:rsidR="001F015C" w:rsidRDefault="00D27AB5" w:rsidP="00386511">
      <w:pPr>
        <w:spacing w:after="160" w:line="259" w:lineRule="auto"/>
        <w:ind w:left="0"/>
        <w:jc w:val="both"/>
        <w:rPr>
          <w:rStyle w:val="CommentReference"/>
          <w:sz w:val="24"/>
          <w:szCs w:val="24"/>
          <w:u w:val="single"/>
        </w:rPr>
      </w:pPr>
      <w:r>
        <w:rPr>
          <w:rStyle w:val="CommentReference"/>
          <w:sz w:val="24"/>
          <w:szCs w:val="24"/>
          <w:u w:val="single"/>
        </w:rPr>
        <w:t>Introduction</w:t>
      </w:r>
    </w:p>
    <w:p w14:paraId="0B3B7657" w14:textId="352B6909" w:rsidR="00702251" w:rsidRPr="004F388D" w:rsidRDefault="00702251" w:rsidP="00386511">
      <w:pPr>
        <w:spacing w:after="160" w:line="259" w:lineRule="auto"/>
        <w:ind w:left="0"/>
        <w:jc w:val="both"/>
        <w:rPr>
          <w:rStyle w:val="CommentReference"/>
          <w:b/>
          <w:bCs/>
          <w:sz w:val="24"/>
          <w:szCs w:val="24"/>
        </w:rPr>
      </w:pPr>
      <w:r w:rsidRPr="004F388D">
        <w:rPr>
          <w:rStyle w:val="CommentReference"/>
          <w:b/>
          <w:bCs/>
          <w:sz w:val="24"/>
          <w:szCs w:val="24"/>
        </w:rPr>
        <w:t>Sailfish and Striped Marlin</w:t>
      </w:r>
    </w:p>
    <w:p w14:paraId="2B1E7619" w14:textId="56AB2B31" w:rsidR="004F388D" w:rsidRDefault="004F388D" w:rsidP="00386511">
      <w:pPr>
        <w:ind w:left="0" w:firstLine="708"/>
        <w:jc w:val="both"/>
        <w:rPr>
          <w:bCs/>
          <w:szCs w:val="24"/>
        </w:rPr>
      </w:pPr>
      <w:r w:rsidRPr="00CC749E">
        <w:rPr>
          <w:szCs w:val="24"/>
        </w:rPr>
        <w:t>Striped marlin and sailfish are closely related</w:t>
      </w:r>
      <w:r w:rsidR="006B6794">
        <w:rPr>
          <w:szCs w:val="24"/>
          <w:vertAlign w:val="superscript"/>
        </w:rPr>
        <w:t>1</w:t>
      </w:r>
      <w:r>
        <w:rPr>
          <w:szCs w:val="24"/>
        </w:rPr>
        <w:t xml:space="preserve"> (</w:t>
      </w:r>
      <w:r w:rsidRPr="00CC749E">
        <w:rPr>
          <w:szCs w:val="24"/>
        </w:rPr>
        <w:t>radiation event starting ~18M years ago</w:t>
      </w:r>
      <w:r>
        <w:rPr>
          <w:szCs w:val="24"/>
          <w:vertAlign w:val="superscript"/>
        </w:rPr>
        <w:t>2</w:t>
      </w:r>
      <w:r w:rsidRPr="00CC749E">
        <w:rPr>
          <w:szCs w:val="24"/>
        </w:rPr>
        <w:t xml:space="preserve">) and </w:t>
      </w:r>
      <w:r w:rsidRPr="00CC749E">
        <w:rPr>
          <w:bCs/>
          <w:szCs w:val="24"/>
        </w:rPr>
        <w:t xml:space="preserve">overlap considerably in their body length distributions with marlin being </w:t>
      </w:r>
      <w:r>
        <w:rPr>
          <w:bCs/>
          <w:szCs w:val="24"/>
        </w:rPr>
        <w:t>substantially</w:t>
      </w:r>
      <w:r w:rsidRPr="00CC749E">
        <w:rPr>
          <w:bCs/>
          <w:szCs w:val="24"/>
        </w:rPr>
        <w:t xml:space="preserve"> heavier for a given length</w:t>
      </w:r>
      <w:r w:rsidR="006E4BB3">
        <w:rPr>
          <w:bCs/>
          <w:szCs w:val="24"/>
          <w:vertAlign w:val="superscript"/>
        </w:rPr>
        <w:t>3</w:t>
      </w:r>
      <w:r w:rsidRPr="00CC749E">
        <w:rPr>
          <w:bCs/>
          <w:szCs w:val="24"/>
        </w:rPr>
        <w:t>. The ratios of rostra length to body length are almost identical (30% of body length in sailfish and 27-30% in striped marlin</w:t>
      </w:r>
      <w:r w:rsidR="006E4BB3">
        <w:rPr>
          <w:bCs/>
          <w:szCs w:val="24"/>
          <w:vertAlign w:val="superscript"/>
        </w:rPr>
        <w:t>3</w:t>
      </w:r>
      <w:r w:rsidRPr="00CC749E">
        <w:rPr>
          <w:bCs/>
          <w:szCs w:val="24"/>
        </w:rPr>
        <w:t>, see also</w:t>
      </w:r>
      <w:r w:rsidR="006E4BB3">
        <w:rPr>
          <w:bCs/>
          <w:szCs w:val="24"/>
          <w:vertAlign w:val="superscript"/>
        </w:rPr>
        <w:t>4</w:t>
      </w:r>
      <w:r w:rsidRPr="00962F37">
        <w:rPr>
          <w:bCs/>
          <w:szCs w:val="24"/>
          <w:vertAlign w:val="superscript"/>
        </w:rPr>
        <w:t>,</w:t>
      </w:r>
      <w:r>
        <w:rPr>
          <w:bCs/>
          <w:szCs w:val="24"/>
          <w:vertAlign w:val="superscript"/>
        </w:rPr>
        <w:t xml:space="preserve"> </w:t>
      </w:r>
      <w:r w:rsidR="006E4BB3">
        <w:rPr>
          <w:bCs/>
          <w:szCs w:val="24"/>
          <w:vertAlign w:val="superscript"/>
        </w:rPr>
        <w:t>5</w:t>
      </w:r>
      <w:r w:rsidRPr="00CC749E">
        <w:rPr>
          <w:bCs/>
          <w:szCs w:val="24"/>
        </w:rPr>
        <w:t>) and there is also considerable overlap in prey species. Both predators are highly opportunistic and known to have a large proportion of schooling prey fish in their diet based on stable isotope analysis</w:t>
      </w:r>
      <w:r w:rsidR="00F3779E">
        <w:rPr>
          <w:bCs/>
          <w:szCs w:val="24"/>
          <w:vertAlign w:val="superscript"/>
        </w:rPr>
        <w:t>6</w:t>
      </w:r>
      <w:r w:rsidRPr="00CC749E">
        <w:rPr>
          <w:bCs/>
          <w:szCs w:val="24"/>
        </w:rPr>
        <w:t xml:space="preserve">.  </w:t>
      </w:r>
    </w:p>
    <w:p w14:paraId="74E0995C" w14:textId="6C4B1CB3" w:rsidR="00AD2379" w:rsidRDefault="00AD2379" w:rsidP="00386511">
      <w:pPr>
        <w:ind w:left="0"/>
        <w:jc w:val="both"/>
        <w:rPr>
          <w:bCs/>
          <w:szCs w:val="24"/>
        </w:rPr>
      </w:pPr>
    </w:p>
    <w:p w14:paraId="210315AE" w14:textId="7E899070" w:rsidR="00D27AB5" w:rsidRDefault="00E364C0" w:rsidP="00386511">
      <w:pPr>
        <w:ind w:left="0"/>
        <w:jc w:val="both"/>
        <w:rPr>
          <w:rStyle w:val="CommentReference"/>
          <w:sz w:val="24"/>
          <w:szCs w:val="24"/>
          <w:u w:val="single"/>
        </w:rPr>
      </w:pPr>
      <w:r>
        <w:rPr>
          <w:rStyle w:val="CommentReference"/>
          <w:sz w:val="24"/>
          <w:szCs w:val="24"/>
          <w:u w:val="single"/>
        </w:rPr>
        <w:t>Methods</w:t>
      </w:r>
    </w:p>
    <w:p w14:paraId="64797156" w14:textId="77777777" w:rsidR="00E364C0" w:rsidRDefault="00E364C0" w:rsidP="00386511">
      <w:pPr>
        <w:ind w:left="0"/>
        <w:jc w:val="both"/>
        <w:rPr>
          <w:b/>
          <w:szCs w:val="24"/>
        </w:rPr>
      </w:pPr>
    </w:p>
    <w:p w14:paraId="1898F69E" w14:textId="0D94D02D" w:rsidR="003E0FD1" w:rsidRDefault="003E0FD1" w:rsidP="00386511">
      <w:pPr>
        <w:ind w:left="0"/>
        <w:jc w:val="both"/>
        <w:rPr>
          <w:b/>
          <w:szCs w:val="24"/>
        </w:rPr>
      </w:pPr>
      <w:r>
        <w:rPr>
          <w:b/>
          <w:szCs w:val="24"/>
        </w:rPr>
        <w:t>Locating and video recording sailfish and striped marlin</w:t>
      </w:r>
      <w:r w:rsidR="00182655">
        <w:rPr>
          <w:b/>
          <w:szCs w:val="24"/>
        </w:rPr>
        <w:t xml:space="preserve"> predation events</w:t>
      </w:r>
    </w:p>
    <w:p w14:paraId="121F15D9" w14:textId="77777777" w:rsidR="00182655" w:rsidRDefault="00182655" w:rsidP="00386511">
      <w:pPr>
        <w:ind w:left="0"/>
        <w:jc w:val="both"/>
        <w:rPr>
          <w:szCs w:val="24"/>
        </w:rPr>
      </w:pPr>
    </w:p>
    <w:p w14:paraId="5553674A" w14:textId="07384711" w:rsidR="00182655" w:rsidRDefault="00182655" w:rsidP="00386511">
      <w:pPr>
        <w:ind w:left="0"/>
        <w:jc w:val="both"/>
        <w:rPr>
          <w:szCs w:val="24"/>
        </w:rPr>
      </w:pPr>
      <w:r w:rsidRPr="00CC749E">
        <w:rPr>
          <w:szCs w:val="24"/>
        </w:rPr>
        <w:t xml:space="preserve">For both species, </w:t>
      </w:r>
      <w:r>
        <w:rPr>
          <w:szCs w:val="24"/>
        </w:rPr>
        <w:t>sardine schools</w:t>
      </w:r>
      <w:r w:rsidRPr="00CC749E">
        <w:rPr>
          <w:szCs w:val="24"/>
        </w:rPr>
        <w:t xml:space="preserve"> were discovered opportunistically, most often using feeding seabirds as a guide to the </w:t>
      </w:r>
      <w:r>
        <w:rPr>
          <w:szCs w:val="24"/>
        </w:rPr>
        <w:t>sardine school</w:t>
      </w:r>
      <w:r w:rsidRPr="00CC749E">
        <w:rPr>
          <w:szCs w:val="24"/>
        </w:rPr>
        <w:t xml:space="preserve"> locations. Upon discovery, the </w:t>
      </w:r>
      <w:r>
        <w:rPr>
          <w:szCs w:val="24"/>
        </w:rPr>
        <w:t>sardine schools</w:t>
      </w:r>
      <w:r w:rsidRPr="00CC749E">
        <w:rPr>
          <w:szCs w:val="24"/>
        </w:rPr>
        <w:t xml:space="preserve"> were filmed underwater by </w:t>
      </w:r>
      <w:r>
        <w:rPr>
          <w:szCs w:val="24"/>
        </w:rPr>
        <w:t>one</w:t>
      </w:r>
      <w:r w:rsidRPr="00CC749E">
        <w:rPr>
          <w:szCs w:val="24"/>
        </w:rPr>
        <w:t xml:space="preserve"> to </w:t>
      </w:r>
      <w:r>
        <w:rPr>
          <w:szCs w:val="24"/>
        </w:rPr>
        <w:t>three</w:t>
      </w:r>
      <w:r w:rsidRPr="00CC749E">
        <w:rPr>
          <w:szCs w:val="24"/>
        </w:rPr>
        <w:t xml:space="preserve"> researchers whilst snorkelling </w:t>
      </w:r>
      <w:r>
        <w:rPr>
          <w:szCs w:val="24"/>
        </w:rPr>
        <w:t>at</w:t>
      </w:r>
      <w:r w:rsidR="00B1193B">
        <w:rPr>
          <w:szCs w:val="24"/>
        </w:rPr>
        <w:t xml:space="preserve"> </w:t>
      </w:r>
      <w:r w:rsidR="00A33F09">
        <w:rPr>
          <w:szCs w:val="24"/>
        </w:rPr>
        <w:t>approximately</w:t>
      </w:r>
      <w:r w:rsidRPr="00CC749E">
        <w:rPr>
          <w:szCs w:val="24"/>
        </w:rPr>
        <w:t xml:space="preserve"> 2-10</w:t>
      </w:r>
      <w:r>
        <w:rPr>
          <w:szCs w:val="24"/>
        </w:rPr>
        <w:t xml:space="preserve"> </w:t>
      </w:r>
      <w:r w:rsidRPr="00CC749E">
        <w:rPr>
          <w:szCs w:val="24"/>
        </w:rPr>
        <w:t xml:space="preserve">m. Group-hunting sailfish predating upon </w:t>
      </w:r>
      <w:r>
        <w:rPr>
          <w:szCs w:val="24"/>
        </w:rPr>
        <w:t>seven</w:t>
      </w:r>
      <w:r w:rsidRPr="00CC749E">
        <w:rPr>
          <w:szCs w:val="24"/>
        </w:rPr>
        <w:t xml:space="preserve"> </w:t>
      </w:r>
      <w:r>
        <w:rPr>
          <w:szCs w:val="24"/>
        </w:rPr>
        <w:t>different</w:t>
      </w:r>
      <w:r w:rsidRPr="00CC749E">
        <w:rPr>
          <w:szCs w:val="24"/>
        </w:rPr>
        <w:t xml:space="preserve"> schools of sardines (</w:t>
      </w:r>
      <w:r w:rsidRPr="00CC749E">
        <w:rPr>
          <w:i/>
          <w:szCs w:val="24"/>
        </w:rPr>
        <w:t xml:space="preserve">Sardinella </w:t>
      </w:r>
      <w:proofErr w:type="spellStart"/>
      <w:r w:rsidRPr="00CC749E">
        <w:rPr>
          <w:i/>
          <w:szCs w:val="24"/>
        </w:rPr>
        <w:t>aurita</w:t>
      </w:r>
      <w:proofErr w:type="spellEnd"/>
      <w:r w:rsidRPr="00CC749E">
        <w:rPr>
          <w:szCs w:val="24"/>
        </w:rPr>
        <w:t xml:space="preserve">) were filmed (63 min, CASIO EX-FH100, 240fps) in 2012. This was done </w:t>
      </w:r>
      <w:r>
        <w:rPr>
          <w:szCs w:val="24"/>
        </w:rPr>
        <w:t>15-30</w:t>
      </w:r>
      <w:r w:rsidRPr="00CC749E">
        <w:rPr>
          <w:szCs w:val="24"/>
        </w:rPr>
        <w:t xml:space="preserve"> km offshore </w:t>
      </w:r>
      <w:r>
        <w:rPr>
          <w:szCs w:val="24"/>
        </w:rPr>
        <w:t xml:space="preserve">Northern Quintana Roo </w:t>
      </w:r>
      <w:r w:rsidRPr="00CC749E">
        <w:rPr>
          <w:szCs w:val="24"/>
        </w:rPr>
        <w:t>in the Gulf of Mexico (N 21</w:t>
      </w:r>
      <w:r>
        <w:rPr>
          <w:szCs w:val="24"/>
        </w:rPr>
        <w:t>°</w:t>
      </w:r>
      <w:r w:rsidRPr="00CC749E">
        <w:rPr>
          <w:szCs w:val="24"/>
        </w:rPr>
        <w:t xml:space="preserve"> 28.3-41.15</w:t>
      </w:r>
      <w:r>
        <w:rPr>
          <w:szCs w:val="24"/>
        </w:rPr>
        <w:t>’</w:t>
      </w:r>
      <w:r w:rsidRPr="00CC749E">
        <w:rPr>
          <w:szCs w:val="24"/>
        </w:rPr>
        <w:t>, W 86</w:t>
      </w:r>
      <w:r>
        <w:rPr>
          <w:szCs w:val="24"/>
        </w:rPr>
        <w:t>°</w:t>
      </w:r>
      <w:r w:rsidRPr="00CC749E">
        <w:rPr>
          <w:szCs w:val="24"/>
        </w:rPr>
        <w:t xml:space="preserve"> 38.41-41.30</w:t>
      </w:r>
      <w:r>
        <w:rPr>
          <w:szCs w:val="24"/>
        </w:rPr>
        <w:t>’</w:t>
      </w:r>
      <w:r w:rsidRPr="00CC749E">
        <w:rPr>
          <w:szCs w:val="24"/>
        </w:rPr>
        <w:t xml:space="preserve">). Group-hunting striped marlin were filmed (64 min, GoPro HERO4, 120 fps) </w:t>
      </w:r>
      <w:r>
        <w:rPr>
          <w:szCs w:val="24"/>
        </w:rPr>
        <w:t>10-30</w:t>
      </w:r>
      <w:r w:rsidRPr="00CC749E">
        <w:rPr>
          <w:szCs w:val="24"/>
        </w:rPr>
        <w:t xml:space="preserve"> km offshore Baja California, Mexico</w:t>
      </w:r>
      <w:r>
        <w:rPr>
          <w:szCs w:val="24"/>
        </w:rPr>
        <w:t xml:space="preserve"> (November 2018)</w:t>
      </w:r>
      <w:r w:rsidRPr="00CC749E">
        <w:rPr>
          <w:szCs w:val="24"/>
        </w:rPr>
        <w:t xml:space="preserve"> (</w:t>
      </w:r>
      <w:r>
        <w:rPr>
          <w:szCs w:val="24"/>
        </w:rPr>
        <w:t>N 24° 54.52-48.5’, W 112° 34.46-23.51’</w:t>
      </w:r>
      <w:r w:rsidRPr="00CC749E">
        <w:rPr>
          <w:szCs w:val="24"/>
        </w:rPr>
        <w:t xml:space="preserve">) while predating upon </w:t>
      </w:r>
      <w:r>
        <w:rPr>
          <w:szCs w:val="24"/>
        </w:rPr>
        <w:t>three</w:t>
      </w:r>
      <w:r w:rsidRPr="00CC749E">
        <w:rPr>
          <w:szCs w:val="24"/>
        </w:rPr>
        <w:t xml:space="preserve"> </w:t>
      </w:r>
      <w:r>
        <w:rPr>
          <w:szCs w:val="24"/>
        </w:rPr>
        <w:t>different</w:t>
      </w:r>
      <w:r w:rsidRPr="00CC749E">
        <w:rPr>
          <w:szCs w:val="24"/>
        </w:rPr>
        <w:t xml:space="preserve"> schools of sardines (</w:t>
      </w:r>
      <w:proofErr w:type="spellStart"/>
      <w:r w:rsidRPr="00CC749E">
        <w:rPr>
          <w:i/>
          <w:szCs w:val="24"/>
        </w:rPr>
        <w:t>Sardinops</w:t>
      </w:r>
      <w:proofErr w:type="spellEnd"/>
      <w:r w:rsidRPr="00CC749E">
        <w:rPr>
          <w:i/>
          <w:szCs w:val="24"/>
        </w:rPr>
        <w:t xml:space="preserve"> </w:t>
      </w:r>
      <w:proofErr w:type="spellStart"/>
      <w:r w:rsidRPr="00CC749E">
        <w:rPr>
          <w:i/>
          <w:szCs w:val="24"/>
        </w:rPr>
        <w:t>sagax</w:t>
      </w:r>
      <w:proofErr w:type="spellEnd"/>
      <w:r w:rsidRPr="00CC749E">
        <w:rPr>
          <w:i/>
          <w:szCs w:val="24"/>
        </w:rPr>
        <w:t xml:space="preserve"> </w:t>
      </w:r>
      <w:proofErr w:type="spellStart"/>
      <w:r w:rsidRPr="00CC749E">
        <w:rPr>
          <w:i/>
          <w:szCs w:val="24"/>
        </w:rPr>
        <w:t>caerula</w:t>
      </w:r>
      <w:proofErr w:type="spellEnd"/>
      <w:r w:rsidRPr="00CC749E">
        <w:rPr>
          <w:szCs w:val="24"/>
        </w:rPr>
        <w:t xml:space="preserve">). </w:t>
      </w:r>
      <w:r>
        <w:rPr>
          <w:szCs w:val="24"/>
        </w:rPr>
        <w:t>B</w:t>
      </w:r>
      <w:r w:rsidRPr="00CC749E">
        <w:rPr>
          <w:szCs w:val="24"/>
        </w:rPr>
        <w:t>oth species</w:t>
      </w:r>
      <w:r>
        <w:rPr>
          <w:szCs w:val="24"/>
        </w:rPr>
        <w:t xml:space="preserve"> were observed preying upon sardines </w:t>
      </w:r>
      <w:r w:rsidRPr="00CC749E">
        <w:rPr>
          <w:szCs w:val="24"/>
        </w:rPr>
        <w:t xml:space="preserve">of similar size </w:t>
      </w:r>
      <w:r w:rsidRPr="00A334BB">
        <w:rPr>
          <w:szCs w:val="24"/>
        </w:rPr>
        <w:t xml:space="preserve">(approximately 20 cm </w:t>
      </w:r>
      <w:r>
        <w:rPr>
          <w:szCs w:val="24"/>
        </w:rPr>
        <w:t>standard length).</w:t>
      </w:r>
    </w:p>
    <w:p w14:paraId="2EED2B6B" w14:textId="5BA782D5" w:rsidR="003F525B" w:rsidRDefault="003F525B" w:rsidP="00386511">
      <w:pPr>
        <w:ind w:left="0"/>
        <w:jc w:val="both"/>
        <w:rPr>
          <w:szCs w:val="24"/>
        </w:rPr>
      </w:pPr>
    </w:p>
    <w:p w14:paraId="562CE60F" w14:textId="77777777" w:rsidR="00F520F9" w:rsidRDefault="00CD0F12" w:rsidP="00386511">
      <w:pPr>
        <w:ind w:left="0"/>
        <w:jc w:val="both"/>
        <w:rPr>
          <w:b/>
          <w:bCs/>
          <w:szCs w:val="24"/>
        </w:rPr>
      </w:pPr>
      <w:r w:rsidRPr="00CD0F12">
        <w:rPr>
          <w:b/>
          <w:bCs/>
          <w:szCs w:val="24"/>
        </w:rPr>
        <w:t xml:space="preserve">Markov Chain </w:t>
      </w:r>
    </w:p>
    <w:p w14:paraId="192FD2D7" w14:textId="77777777" w:rsidR="00F520F9" w:rsidRDefault="00F520F9" w:rsidP="00386511">
      <w:pPr>
        <w:ind w:left="0"/>
        <w:jc w:val="both"/>
        <w:rPr>
          <w:b/>
          <w:bCs/>
          <w:szCs w:val="24"/>
        </w:rPr>
      </w:pPr>
    </w:p>
    <w:p w14:paraId="79A72A51" w14:textId="6B874BD7" w:rsidR="00CD0F12" w:rsidRPr="00A35CEC" w:rsidRDefault="00F520F9" w:rsidP="00386511">
      <w:pPr>
        <w:ind w:left="0"/>
        <w:jc w:val="both"/>
        <w:rPr>
          <w:i/>
          <w:iCs/>
          <w:szCs w:val="24"/>
        </w:rPr>
      </w:pPr>
      <w:r w:rsidRPr="00A35CEC">
        <w:rPr>
          <w:i/>
          <w:iCs/>
          <w:szCs w:val="24"/>
        </w:rPr>
        <w:t>S</w:t>
      </w:r>
      <w:r w:rsidR="00CD0F12" w:rsidRPr="00A35CEC">
        <w:rPr>
          <w:i/>
          <w:iCs/>
          <w:szCs w:val="24"/>
        </w:rPr>
        <w:t>tate definitions</w:t>
      </w:r>
    </w:p>
    <w:p w14:paraId="773FDCA0" w14:textId="67FFD338" w:rsidR="00CD0F12" w:rsidRDefault="00CD0F12" w:rsidP="00386511">
      <w:pPr>
        <w:ind w:left="0"/>
        <w:jc w:val="both"/>
        <w:rPr>
          <w:szCs w:val="24"/>
        </w:rPr>
      </w:pPr>
    </w:p>
    <w:p w14:paraId="5C56F72A" w14:textId="21AB0F68" w:rsidR="00CD0F12" w:rsidRDefault="00CD0F12" w:rsidP="00386511">
      <w:pPr>
        <w:ind w:left="0"/>
        <w:jc w:val="both"/>
        <w:rPr>
          <w:iCs/>
          <w:szCs w:val="24"/>
        </w:rPr>
      </w:pPr>
      <w:r>
        <w:rPr>
          <w:rFonts w:eastAsiaTheme="minorEastAsia"/>
          <w:color w:val="000000" w:themeColor="text1"/>
          <w:kern w:val="24"/>
          <w:szCs w:val="24"/>
        </w:rPr>
        <w:t>The states were defined as follows:</w:t>
      </w:r>
      <w:r w:rsidRPr="004C750F">
        <w:rPr>
          <w:i/>
          <w:szCs w:val="24"/>
        </w:rPr>
        <w:t xml:space="preserve"> </w:t>
      </w:r>
      <w:r>
        <w:rPr>
          <w:i/>
          <w:szCs w:val="24"/>
        </w:rPr>
        <w:t>a</w:t>
      </w:r>
      <w:r w:rsidRPr="00CC749E">
        <w:rPr>
          <w:i/>
          <w:szCs w:val="24"/>
        </w:rPr>
        <w:t>pproach</w:t>
      </w:r>
      <w:r>
        <w:rPr>
          <w:i/>
          <w:szCs w:val="24"/>
        </w:rPr>
        <w:t xml:space="preserve">, </w:t>
      </w:r>
      <w:r>
        <w:rPr>
          <w:iCs/>
          <w:szCs w:val="24"/>
        </w:rPr>
        <w:t>the predator swam at cruising speed towards prey school</w:t>
      </w:r>
      <w:r>
        <w:rPr>
          <w:i/>
          <w:szCs w:val="24"/>
        </w:rPr>
        <w:t>;</w:t>
      </w:r>
      <w:r w:rsidRPr="00CC749E">
        <w:rPr>
          <w:i/>
          <w:szCs w:val="24"/>
        </w:rPr>
        <w:t xml:space="preserve"> dash</w:t>
      </w:r>
      <w:r>
        <w:rPr>
          <w:iCs/>
          <w:szCs w:val="24"/>
        </w:rPr>
        <w:t>, the predator accelerated directly at prey school and dispersed it</w:t>
      </w:r>
      <w:r>
        <w:rPr>
          <w:i/>
          <w:szCs w:val="24"/>
        </w:rPr>
        <w:t>;</w:t>
      </w:r>
      <w:r w:rsidRPr="00CC749E">
        <w:rPr>
          <w:i/>
          <w:szCs w:val="24"/>
        </w:rPr>
        <w:t xml:space="preserve"> bill use</w:t>
      </w:r>
      <w:r>
        <w:rPr>
          <w:i/>
          <w:szCs w:val="24"/>
        </w:rPr>
        <w:t xml:space="preserve">, </w:t>
      </w:r>
      <w:r>
        <w:rPr>
          <w:iCs/>
          <w:szCs w:val="24"/>
        </w:rPr>
        <w:t>the predator moved its rostrum at prey</w:t>
      </w:r>
      <w:r>
        <w:rPr>
          <w:i/>
          <w:szCs w:val="24"/>
        </w:rPr>
        <w:t>;</w:t>
      </w:r>
      <w:r w:rsidRPr="00CC749E">
        <w:rPr>
          <w:i/>
          <w:szCs w:val="24"/>
        </w:rPr>
        <w:t xml:space="preserve"> prey contact</w:t>
      </w:r>
      <w:r>
        <w:rPr>
          <w:i/>
          <w:szCs w:val="24"/>
        </w:rPr>
        <w:t xml:space="preserve">, </w:t>
      </w:r>
      <w:r>
        <w:rPr>
          <w:iCs/>
          <w:szCs w:val="24"/>
        </w:rPr>
        <w:t>the predator made physical contact with prey</w:t>
      </w:r>
      <w:r>
        <w:rPr>
          <w:i/>
          <w:szCs w:val="24"/>
        </w:rPr>
        <w:t>;</w:t>
      </w:r>
      <w:r w:rsidRPr="00CC749E">
        <w:rPr>
          <w:i/>
          <w:szCs w:val="24"/>
        </w:rPr>
        <w:t xml:space="preserve"> open mouth</w:t>
      </w:r>
      <w:r>
        <w:rPr>
          <w:i/>
          <w:szCs w:val="24"/>
        </w:rPr>
        <w:t xml:space="preserve"> </w:t>
      </w:r>
      <w:r>
        <w:rPr>
          <w:iCs/>
          <w:szCs w:val="24"/>
        </w:rPr>
        <w:t>the predator opened its mouth</w:t>
      </w:r>
      <w:r>
        <w:rPr>
          <w:i/>
          <w:szCs w:val="24"/>
        </w:rPr>
        <w:t>;</w:t>
      </w:r>
      <w:r w:rsidRPr="00CC749E">
        <w:rPr>
          <w:i/>
          <w:szCs w:val="24"/>
        </w:rPr>
        <w:t xml:space="preserve"> ingest</w:t>
      </w:r>
      <w:r>
        <w:rPr>
          <w:i/>
          <w:szCs w:val="24"/>
        </w:rPr>
        <w:t>,</w:t>
      </w:r>
      <w:r>
        <w:rPr>
          <w:iCs/>
          <w:szCs w:val="24"/>
        </w:rPr>
        <w:t xml:space="preserve"> the predator captured and consumed a prey item</w:t>
      </w:r>
      <w:r>
        <w:rPr>
          <w:i/>
          <w:szCs w:val="24"/>
        </w:rPr>
        <w:t>;</w:t>
      </w:r>
      <w:r w:rsidRPr="00CC749E">
        <w:rPr>
          <w:i/>
          <w:szCs w:val="24"/>
        </w:rPr>
        <w:t xml:space="preserve"> leave</w:t>
      </w:r>
      <w:r>
        <w:rPr>
          <w:i/>
          <w:szCs w:val="24"/>
        </w:rPr>
        <w:t xml:space="preserve">, </w:t>
      </w:r>
      <w:r>
        <w:rPr>
          <w:iCs/>
          <w:szCs w:val="24"/>
        </w:rPr>
        <w:t>the predator swam away from the prey school.</w:t>
      </w:r>
    </w:p>
    <w:p w14:paraId="06111DAE" w14:textId="59AC4E1D" w:rsidR="00757D16" w:rsidRDefault="00757D16" w:rsidP="00386511">
      <w:pPr>
        <w:ind w:left="0"/>
        <w:jc w:val="both"/>
        <w:rPr>
          <w:b/>
          <w:szCs w:val="24"/>
        </w:rPr>
      </w:pPr>
    </w:p>
    <w:p w14:paraId="4D7D5E5B" w14:textId="77777777" w:rsidR="00757D16" w:rsidRPr="00A35CEC" w:rsidRDefault="00757D16" w:rsidP="00386511">
      <w:pPr>
        <w:ind w:left="0"/>
        <w:jc w:val="both"/>
        <w:rPr>
          <w:i/>
          <w:szCs w:val="24"/>
        </w:rPr>
      </w:pPr>
      <w:r w:rsidRPr="00A35CEC">
        <w:rPr>
          <w:i/>
          <w:szCs w:val="24"/>
        </w:rPr>
        <w:t xml:space="preserve">Model selection </w:t>
      </w:r>
    </w:p>
    <w:p w14:paraId="5D99B5C7" w14:textId="77777777" w:rsidR="00757D16" w:rsidRDefault="00757D16" w:rsidP="00386511">
      <w:pPr>
        <w:ind w:left="0"/>
        <w:jc w:val="both"/>
        <w:rPr>
          <w:iCs/>
          <w:szCs w:val="24"/>
        </w:rPr>
      </w:pPr>
    </w:p>
    <w:p w14:paraId="6CDF82A2" w14:textId="760E6041" w:rsidR="00757D16" w:rsidRDefault="00757D16" w:rsidP="00386511">
      <w:pPr>
        <w:ind w:left="0"/>
        <w:jc w:val="both"/>
        <w:rPr>
          <w:szCs w:val="24"/>
        </w:rPr>
      </w:pPr>
      <w:r w:rsidRPr="00CC749E">
        <w:rPr>
          <w:szCs w:val="24"/>
        </w:rPr>
        <w:t>An analysis based on the Bayesian information criterion (BIC) showed that a first-order model (where each state depends on the immediately preceding state) explain</w:t>
      </w:r>
      <w:r>
        <w:rPr>
          <w:szCs w:val="24"/>
        </w:rPr>
        <w:t>ed</w:t>
      </w:r>
      <w:r w:rsidRPr="00CC749E">
        <w:rPr>
          <w:szCs w:val="24"/>
        </w:rPr>
        <w:t xml:space="preserve"> the data </w:t>
      </w:r>
      <w:r>
        <w:rPr>
          <w:szCs w:val="24"/>
        </w:rPr>
        <w:t xml:space="preserve">substantially </w:t>
      </w:r>
      <w:r w:rsidRPr="00CC749E">
        <w:rPr>
          <w:szCs w:val="24"/>
        </w:rPr>
        <w:t>better than a zeroth-order model (where the order of states does not contain any information) and a second-order model (where each state depends on the two immediately preceding it)</w:t>
      </w:r>
      <w:r>
        <w:rPr>
          <w:szCs w:val="24"/>
        </w:rPr>
        <w:t>. Therefore, we used the first-order model for the main analysis.</w:t>
      </w:r>
      <w:r w:rsidR="00EA44AE">
        <w:rPr>
          <w:szCs w:val="24"/>
        </w:rPr>
        <w:t xml:space="preserve"> See below for details. </w:t>
      </w:r>
    </w:p>
    <w:p w14:paraId="423D8753" w14:textId="77777777" w:rsidR="00757D16" w:rsidRDefault="00757D16" w:rsidP="00386511">
      <w:pPr>
        <w:ind w:left="0"/>
        <w:jc w:val="both"/>
        <w:rPr>
          <w:rFonts w:eastAsiaTheme="minorHAnsi"/>
          <w:b/>
          <w:szCs w:val="24"/>
        </w:rPr>
      </w:pPr>
    </w:p>
    <w:p w14:paraId="3780FEB7" w14:textId="695C645A" w:rsidR="00B64A67" w:rsidRDefault="00B64A67" w:rsidP="00386511">
      <w:pPr>
        <w:ind w:left="0"/>
        <w:jc w:val="both"/>
        <w:rPr>
          <w:szCs w:val="24"/>
        </w:rPr>
      </w:pPr>
      <w:r>
        <w:rPr>
          <w:szCs w:val="24"/>
        </w:rPr>
        <w:lastRenderedPageBreak/>
        <w:t xml:space="preserve">The </w:t>
      </w:r>
      <w:bookmarkStart w:id="0" w:name="_Hlk19265917"/>
      <w:r>
        <w:rPr>
          <w:szCs w:val="24"/>
        </w:rPr>
        <w:t xml:space="preserve">Bayesian Information Criterion (BIC) </w:t>
      </w:r>
      <w:bookmarkEnd w:id="0"/>
      <w:r>
        <w:rPr>
          <w:szCs w:val="24"/>
        </w:rPr>
        <w:t xml:space="preserve">can be used as a consistent estimator of the order </w:t>
      </w:r>
      <w:r>
        <w:rPr>
          <w:i/>
          <w:szCs w:val="24"/>
        </w:rPr>
        <w:t>k</w:t>
      </w:r>
      <w:r>
        <w:rPr>
          <w:szCs w:val="24"/>
        </w:rPr>
        <w:t xml:space="preserve"> of a Markov chain as follows (see, for example, </w:t>
      </w:r>
      <w:r w:rsidR="001F580F" w:rsidRPr="001F580F">
        <w:rPr>
          <w:szCs w:val="24"/>
          <w:vertAlign w:val="superscript"/>
        </w:rPr>
        <w:t>7</w:t>
      </w:r>
      <w:r>
        <w:rPr>
          <w:szCs w:val="24"/>
        </w:rPr>
        <w:t>):</w:t>
      </w:r>
    </w:p>
    <w:p w14:paraId="6AB8935C" w14:textId="77777777" w:rsidR="00B64A67" w:rsidRDefault="00B64A67" w:rsidP="00386511">
      <w:pPr>
        <w:ind w:left="0"/>
        <w:jc w:val="both"/>
        <w:rPr>
          <w:szCs w:val="24"/>
        </w:rPr>
      </w:pPr>
    </w:p>
    <w:p w14:paraId="45FA2B4E" w14:textId="77777777" w:rsidR="00B64A67" w:rsidRDefault="00927610" w:rsidP="00386511">
      <w:pPr>
        <w:ind w:left="0"/>
        <w:jc w:val="both"/>
        <w:rPr>
          <w:szCs w:val="24"/>
        </w:rPr>
      </w:pPr>
      <m:oMath>
        <m:acc>
          <m:accPr>
            <m:ctrlPr>
              <w:rPr>
                <w:rFonts w:ascii="Cambria Math" w:hAnsi="Cambria Math"/>
                <w:i/>
                <w:szCs w:val="24"/>
              </w:rPr>
            </m:ctrlPr>
          </m:accPr>
          <m:e>
            <m:r>
              <w:rPr>
                <w:rFonts w:ascii="Cambria Math" w:hAnsi="Cambria Math"/>
                <w:szCs w:val="24"/>
              </w:rPr>
              <m:t>k</m:t>
            </m:r>
          </m:e>
        </m:acc>
        <m:r>
          <w:rPr>
            <w:rFonts w:ascii="Cambria Math" w:hAnsi="Cambria Math"/>
            <w:szCs w:val="24"/>
          </w:rPr>
          <m:t>=</m:t>
        </m:r>
        <m:sSub>
          <m:sSubPr>
            <m:ctrlPr>
              <w:rPr>
                <w:rFonts w:ascii="Cambria Math" w:hAnsi="Cambria Math"/>
                <w:i/>
                <w:szCs w:val="24"/>
              </w:rPr>
            </m:ctrlPr>
          </m:sSubPr>
          <m:e>
            <m:r>
              <w:rPr>
                <w:rFonts w:ascii="Cambria Math" w:hAnsi="Cambria Math"/>
                <w:szCs w:val="24"/>
              </w:rPr>
              <m:t>argmin</m:t>
            </m:r>
          </m:e>
          <m:sub>
            <m:r>
              <w:rPr>
                <w:rFonts w:ascii="Cambria Math" w:hAnsi="Cambria Math"/>
                <w:szCs w:val="24"/>
              </w:rPr>
              <m:t>k</m:t>
            </m:r>
          </m:sub>
        </m:sSub>
        <m:r>
          <w:rPr>
            <w:rFonts w:ascii="Cambria Math" w:hAnsi="Cambria Math"/>
            <w:szCs w:val="24"/>
          </w:rPr>
          <m:t xml:space="preserve"> (-2</m:t>
        </m:r>
        <m:func>
          <m:funcPr>
            <m:ctrlPr>
              <w:rPr>
                <w:rFonts w:ascii="Cambria Math" w:hAnsi="Cambria Math"/>
                <w:i/>
                <w:szCs w:val="24"/>
              </w:rPr>
            </m:ctrlPr>
          </m:funcPr>
          <m:fName>
            <m:r>
              <m:rPr>
                <m:sty m:val="p"/>
              </m:rPr>
              <w:rPr>
                <w:rFonts w:ascii="Cambria Math" w:hAnsi="Cambria Math"/>
                <w:szCs w:val="24"/>
              </w:rPr>
              <m:t>log</m:t>
            </m:r>
          </m:fName>
          <m:e>
            <m:sSub>
              <m:sSubPr>
                <m:ctrlPr>
                  <w:rPr>
                    <w:rFonts w:ascii="Cambria Math" w:hAnsi="Cambria Math"/>
                    <w:i/>
                    <w:szCs w:val="24"/>
                  </w:rPr>
                </m:ctrlPr>
              </m:sSubPr>
              <m:e>
                <m:r>
                  <w:rPr>
                    <w:rFonts w:ascii="Cambria Math" w:hAnsi="Cambria Math"/>
                    <w:szCs w:val="24"/>
                  </w:rPr>
                  <m:t>P</m:t>
                </m:r>
              </m:e>
              <m:sub>
                <m:r>
                  <w:rPr>
                    <w:rFonts w:ascii="Cambria Math" w:hAnsi="Cambria Math"/>
                    <w:szCs w:val="24"/>
                  </w:rPr>
                  <m:t>ML</m:t>
                </m:r>
                <m:d>
                  <m:dPr>
                    <m:ctrlPr>
                      <w:rPr>
                        <w:rFonts w:ascii="Cambria Math" w:hAnsi="Cambria Math"/>
                        <w:i/>
                        <w:szCs w:val="24"/>
                      </w:rPr>
                    </m:ctrlPr>
                  </m:dPr>
                  <m:e>
                    <m:r>
                      <w:rPr>
                        <w:rFonts w:ascii="Cambria Math" w:hAnsi="Cambria Math"/>
                        <w:szCs w:val="24"/>
                      </w:rPr>
                      <m:t>k</m:t>
                    </m:r>
                  </m:e>
                </m:d>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e>
            </m:d>
          </m:e>
        </m:func>
        <m:r>
          <w:rPr>
            <w:rFonts w:ascii="Cambria Math" w:hAnsi="Cambria Math"/>
            <w:szCs w:val="24"/>
          </w:rPr>
          <m:t>+</m:t>
        </m:r>
        <m:d>
          <m:dPr>
            <m:ctrlPr>
              <w:rPr>
                <w:rFonts w:ascii="Cambria Math" w:hAnsi="Cambria Math"/>
                <w:i/>
                <w:szCs w:val="24"/>
              </w:rPr>
            </m:ctrlPr>
          </m:dPr>
          <m:e>
            <m:r>
              <w:rPr>
                <w:rFonts w:ascii="Cambria Math" w:hAnsi="Cambria Math"/>
                <w:szCs w:val="24"/>
              </w:rPr>
              <m:t>d-1</m:t>
            </m:r>
          </m:e>
        </m:d>
        <m:sSup>
          <m:sSupPr>
            <m:ctrlPr>
              <w:rPr>
                <w:rFonts w:ascii="Cambria Math" w:hAnsi="Cambria Math"/>
                <w:i/>
                <w:szCs w:val="24"/>
              </w:rPr>
            </m:ctrlPr>
          </m:sSupPr>
          <m:e>
            <m:r>
              <w:rPr>
                <w:rFonts w:ascii="Cambria Math" w:hAnsi="Cambria Math"/>
                <w:szCs w:val="24"/>
              </w:rPr>
              <m:t>d</m:t>
            </m:r>
          </m:e>
          <m:sup>
            <m:r>
              <w:rPr>
                <w:rFonts w:ascii="Cambria Math" w:hAnsi="Cambria Math"/>
                <w:szCs w:val="24"/>
              </w:rPr>
              <m:t>k</m:t>
            </m:r>
          </m:sup>
        </m:sSup>
        <m:func>
          <m:funcPr>
            <m:ctrlPr>
              <w:rPr>
                <w:rFonts w:ascii="Cambria Math" w:hAnsi="Cambria Math"/>
                <w:szCs w:val="24"/>
              </w:rPr>
            </m:ctrlPr>
          </m:funcPr>
          <m:fName>
            <m:r>
              <m:rPr>
                <m:sty m:val="p"/>
              </m:rPr>
              <w:rPr>
                <w:rFonts w:ascii="Cambria Math" w:hAnsi="Cambria Math"/>
                <w:szCs w:val="24"/>
              </w:rPr>
              <m:t>log</m:t>
            </m:r>
          </m:fName>
          <m:e>
            <m:r>
              <w:rPr>
                <w:rFonts w:ascii="Cambria Math" w:hAnsi="Cambria Math"/>
                <w:szCs w:val="24"/>
              </w:rPr>
              <m:t>n</m:t>
            </m:r>
          </m:e>
        </m:func>
        <m:r>
          <w:rPr>
            <w:rFonts w:ascii="Cambria Math" w:hAnsi="Cambria Math"/>
            <w:szCs w:val="24"/>
          </w:rPr>
          <m:t>)</m:t>
        </m:r>
      </m:oMath>
      <w:r w:rsidR="00B64A67">
        <w:rPr>
          <w:szCs w:val="24"/>
        </w:rPr>
        <w:t xml:space="preserve"> ,</w:t>
      </w:r>
    </w:p>
    <w:p w14:paraId="295C24FB" w14:textId="77777777" w:rsidR="00B64A67" w:rsidRDefault="00B64A67" w:rsidP="00386511">
      <w:pPr>
        <w:ind w:left="0"/>
        <w:jc w:val="both"/>
        <w:rPr>
          <w:szCs w:val="24"/>
        </w:rPr>
      </w:pPr>
    </w:p>
    <w:p w14:paraId="4F037C43" w14:textId="77777777" w:rsidR="00B64A67" w:rsidRDefault="00B64A67" w:rsidP="00386511">
      <w:pPr>
        <w:ind w:left="0"/>
        <w:jc w:val="both"/>
        <w:rPr>
          <w:szCs w:val="24"/>
        </w:rPr>
      </w:pPr>
      <w:r>
        <w:rPr>
          <w:szCs w:val="24"/>
        </w:rPr>
        <w:t xml:space="preserve">where </w:t>
      </w:r>
      <w:r>
        <w:rPr>
          <w:i/>
          <w:szCs w:val="24"/>
        </w:rPr>
        <w:t>d</w:t>
      </w:r>
      <w:r>
        <w:rPr>
          <w:szCs w:val="24"/>
        </w:rPr>
        <w:t xml:space="preserve"> is the number of states of the Markov chain, </w:t>
      </w:r>
      <m:oMath>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oMath>
      <w:r>
        <w:rPr>
          <w:szCs w:val="24"/>
        </w:rPr>
        <w:t xml:space="preserve"> the observed sequence of states, and </w:t>
      </w:r>
      <m:oMath>
        <m:sSub>
          <m:sSubPr>
            <m:ctrlPr>
              <w:rPr>
                <w:rFonts w:ascii="Cambria Math" w:hAnsi="Cambria Math"/>
                <w:i/>
                <w:szCs w:val="24"/>
              </w:rPr>
            </m:ctrlPr>
          </m:sSubPr>
          <m:e>
            <m:r>
              <w:rPr>
                <w:rFonts w:ascii="Cambria Math" w:hAnsi="Cambria Math"/>
                <w:szCs w:val="24"/>
              </w:rPr>
              <m:t>P</m:t>
            </m:r>
          </m:e>
          <m:sub>
            <m:r>
              <w:rPr>
                <w:rFonts w:ascii="Cambria Math" w:hAnsi="Cambria Math"/>
                <w:szCs w:val="24"/>
              </w:rPr>
              <m:t>ML</m:t>
            </m:r>
            <m:d>
              <m:dPr>
                <m:ctrlPr>
                  <w:rPr>
                    <w:rFonts w:ascii="Cambria Math" w:hAnsi="Cambria Math"/>
                    <w:i/>
                    <w:szCs w:val="24"/>
                  </w:rPr>
                </m:ctrlPr>
              </m:dPr>
              <m:e>
                <m:r>
                  <w:rPr>
                    <w:rFonts w:ascii="Cambria Math" w:hAnsi="Cambria Math"/>
                    <w:szCs w:val="24"/>
                  </w:rPr>
                  <m:t>k</m:t>
                </m:r>
              </m:e>
            </m:d>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n</m:t>
                </m:r>
              </m:sub>
            </m:sSub>
          </m:e>
        </m:d>
      </m:oMath>
      <w:r>
        <w:rPr>
          <w:rFonts w:eastAsiaTheme="minorEastAsia"/>
          <w:szCs w:val="24"/>
        </w:rPr>
        <w:t xml:space="preserve"> the </w:t>
      </w:r>
      <w:r>
        <w:rPr>
          <w:rFonts w:eastAsiaTheme="minorEastAsia"/>
          <w:i/>
          <w:szCs w:val="24"/>
        </w:rPr>
        <w:t>k</w:t>
      </w:r>
      <w:r>
        <w:rPr>
          <w:rFonts w:eastAsiaTheme="minorEastAsia"/>
          <w:szCs w:val="24"/>
          <w:vertAlign w:val="superscript"/>
        </w:rPr>
        <w:t>th</w:t>
      </w:r>
      <w:r>
        <w:rPr>
          <w:rFonts w:eastAsiaTheme="minorEastAsia"/>
          <w:szCs w:val="24"/>
        </w:rPr>
        <w:t xml:space="preserve"> order maximum likelihood of the observed sequence.</w:t>
      </w:r>
    </w:p>
    <w:p w14:paraId="53C2F054" w14:textId="77777777" w:rsidR="00B64A67" w:rsidRDefault="00B64A67" w:rsidP="00386511">
      <w:pPr>
        <w:ind w:left="0"/>
        <w:jc w:val="both"/>
        <w:rPr>
          <w:szCs w:val="24"/>
        </w:rPr>
      </w:pPr>
    </w:p>
    <w:p w14:paraId="788AA61F" w14:textId="28E1A1FD" w:rsidR="00B64A67" w:rsidRDefault="00B64A67" w:rsidP="00386511">
      <w:pPr>
        <w:ind w:left="0"/>
        <w:jc w:val="both"/>
        <w:rPr>
          <w:rFonts w:eastAsiaTheme="minorEastAsia"/>
          <w:szCs w:val="24"/>
        </w:rPr>
      </w:pPr>
      <w:r>
        <w:rPr>
          <w:szCs w:val="24"/>
        </w:rPr>
        <w:t>The results in Table S</w:t>
      </w:r>
      <w:r w:rsidR="007538F9">
        <w:rPr>
          <w:szCs w:val="24"/>
        </w:rPr>
        <w:t>1</w:t>
      </w:r>
      <w:r>
        <w:rPr>
          <w:szCs w:val="24"/>
        </w:rPr>
        <w:t xml:space="preserve"> show that </w:t>
      </w:r>
      <m:oMath>
        <m:acc>
          <m:accPr>
            <m:ctrlPr>
              <w:rPr>
                <w:rFonts w:ascii="Cambria Math" w:hAnsi="Cambria Math"/>
                <w:i/>
                <w:szCs w:val="24"/>
              </w:rPr>
            </m:ctrlPr>
          </m:accPr>
          <m:e>
            <m:r>
              <w:rPr>
                <w:rFonts w:ascii="Cambria Math" w:hAnsi="Cambria Math"/>
                <w:szCs w:val="24"/>
              </w:rPr>
              <m:t>k</m:t>
            </m:r>
          </m:e>
        </m:acc>
        <m:r>
          <w:rPr>
            <w:rFonts w:ascii="Cambria Math" w:hAnsi="Cambria Math"/>
            <w:szCs w:val="24"/>
          </w:rPr>
          <m:t>=1</m:t>
        </m:r>
      </m:oMath>
      <w:r>
        <w:rPr>
          <w:rFonts w:eastAsiaTheme="minorEastAsia"/>
          <w:szCs w:val="24"/>
        </w:rPr>
        <w:t xml:space="preserve"> for the attack sequences of both the sailfish and the marlin. The differences between the values of the BIC for the different values are very large. A difference of </w:t>
      </w:r>
      <w:r w:rsidR="00C622EE">
        <w:rPr>
          <w:rFonts w:eastAsiaTheme="minorEastAsia"/>
          <w:szCs w:val="24"/>
        </w:rPr>
        <w:t>10</w:t>
      </w:r>
      <w:r>
        <w:rPr>
          <w:rFonts w:eastAsiaTheme="minorEastAsia"/>
          <w:szCs w:val="24"/>
        </w:rPr>
        <w:t xml:space="preserve"> or more is commonly regarded as </w:t>
      </w:r>
      <w:proofErr w:type="gramStart"/>
      <w:r>
        <w:rPr>
          <w:rFonts w:eastAsiaTheme="minorEastAsia"/>
          <w:szCs w:val="24"/>
        </w:rPr>
        <w:t>sufficient</w:t>
      </w:r>
      <w:proofErr w:type="gramEnd"/>
      <w:r>
        <w:rPr>
          <w:rFonts w:eastAsiaTheme="minorEastAsia"/>
          <w:szCs w:val="24"/>
        </w:rPr>
        <w:t xml:space="preserve"> for the model selection</w:t>
      </w:r>
      <w:r w:rsidR="001F580F" w:rsidRPr="001F580F">
        <w:rPr>
          <w:rFonts w:eastAsiaTheme="minorEastAsia"/>
          <w:szCs w:val="24"/>
          <w:vertAlign w:val="superscript"/>
        </w:rPr>
        <w:t>8</w:t>
      </w:r>
      <w:r>
        <w:rPr>
          <w:rFonts w:eastAsiaTheme="minorEastAsia"/>
          <w:szCs w:val="24"/>
        </w:rPr>
        <w:t>.</w:t>
      </w:r>
    </w:p>
    <w:p w14:paraId="7A13EAC5" w14:textId="77777777" w:rsidR="00B64A67" w:rsidRDefault="00B64A67" w:rsidP="00386511">
      <w:pPr>
        <w:ind w:left="0"/>
        <w:jc w:val="both"/>
        <w:rPr>
          <w:rFonts w:eastAsiaTheme="minorEastAsia"/>
          <w:szCs w:val="24"/>
        </w:rPr>
      </w:pPr>
    </w:p>
    <w:p w14:paraId="21E57A38" w14:textId="17EB0A0F" w:rsidR="00B64A67" w:rsidRDefault="00B64A67" w:rsidP="00386511">
      <w:pPr>
        <w:ind w:left="0"/>
        <w:jc w:val="both"/>
        <w:rPr>
          <w:rFonts w:eastAsiaTheme="minorEastAsia"/>
          <w:szCs w:val="24"/>
        </w:rPr>
      </w:pPr>
      <w:r>
        <w:rPr>
          <w:rFonts w:eastAsiaTheme="minorEastAsia"/>
          <w:szCs w:val="24"/>
        </w:rPr>
        <w:t xml:space="preserve">For the computation of the BIC we concatenated the separate attack sequences of the sailfish and the marlin, respectively, merging the pairs of states </w:t>
      </w:r>
      <w:r>
        <w:rPr>
          <w:rFonts w:eastAsiaTheme="minorEastAsia"/>
          <w:i/>
          <w:szCs w:val="24"/>
        </w:rPr>
        <w:t>leave approach</w:t>
      </w:r>
      <w:r>
        <w:rPr>
          <w:rFonts w:eastAsiaTheme="minorEastAsia"/>
          <w:szCs w:val="24"/>
        </w:rPr>
        <w:t xml:space="preserve"> into single states. (In the concatenated sequences, it does not make sense to regard </w:t>
      </w:r>
      <w:r>
        <w:rPr>
          <w:rFonts w:eastAsiaTheme="minorEastAsia"/>
          <w:i/>
          <w:szCs w:val="24"/>
        </w:rPr>
        <w:t>approach</w:t>
      </w:r>
      <w:r>
        <w:rPr>
          <w:rFonts w:eastAsiaTheme="minorEastAsia"/>
          <w:szCs w:val="24"/>
        </w:rPr>
        <w:t xml:space="preserve"> and </w:t>
      </w:r>
      <w:r>
        <w:rPr>
          <w:rFonts w:eastAsiaTheme="minorEastAsia"/>
          <w:i/>
          <w:szCs w:val="24"/>
        </w:rPr>
        <w:t>leave</w:t>
      </w:r>
      <w:r>
        <w:rPr>
          <w:rFonts w:eastAsiaTheme="minorEastAsia"/>
          <w:szCs w:val="24"/>
        </w:rPr>
        <w:t xml:space="preserve"> as separate states, because </w:t>
      </w:r>
      <w:r>
        <w:rPr>
          <w:rFonts w:eastAsiaTheme="minorEastAsia"/>
          <w:i/>
          <w:szCs w:val="24"/>
        </w:rPr>
        <w:t>leave</w:t>
      </w:r>
      <w:r>
        <w:rPr>
          <w:rFonts w:eastAsiaTheme="minorEastAsia"/>
          <w:szCs w:val="24"/>
        </w:rPr>
        <w:t xml:space="preserve"> can only be followed by</w:t>
      </w:r>
      <w:r>
        <w:rPr>
          <w:rFonts w:eastAsiaTheme="minorEastAsia"/>
          <w:i/>
          <w:szCs w:val="24"/>
        </w:rPr>
        <w:t xml:space="preserve"> approach</w:t>
      </w:r>
      <w:r>
        <w:rPr>
          <w:rFonts w:eastAsiaTheme="minorEastAsia"/>
          <w:szCs w:val="24"/>
        </w:rPr>
        <w:t xml:space="preserve">, and </w:t>
      </w:r>
      <w:r>
        <w:rPr>
          <w:rFonts w:eastAsiaTheme="minorEastAsia"/>
          <w:i/>
          <w:szCs w:val="24"/>
        </w:rPr>
        <w:t>approach</w:t>
      </w:r>
      <w:r>
        <w:rPr>
          <w:rFonts w:eastAsiaTheme="minorEastAsia"/>
          <w:szCs w:val="24"/>
        </w:rPr>
        <w:t xml:space="preserve"> can only be preceded by </w:t>
      </w:r>
      <w:r>
        <w:rPr>
          <w:rFonts w:eastAsiaTheme="minorEastAsia"/>
          <w:i/>
          <w:szCs w:val="24"/>
        </w:rPr>
        <w:t>leave</w:t>
      </w:r>
      <w:r>
        <w:rPr>
          <w:rFonts w:eastAsiaTheme="minorEastAsia"/>
          <w:szCs w:val="24"/>
        </w:rPr>
        <w:t>.)</w:t>
      </w:r>
    </w:p>
    <w:p w14:paraId="3906D7CA" w14:textId="77777777" w:rsidR="007538F9" w:rsidRDefault="007538F9" w:rsidP="00386511">
      <w:pPr>
        <w:ind w:left="0"/>
        <w:jc w:val="both"/>
        <w:rPr>
          <w:b/>
          <w:szCs w:val="24"/>
        </w:rPr>
      </w:pPr>
    </w:p>
    <w:p w14:paraId="569137F9" w14:textId="77777777" w:rsidR="007538F9" w:rsidRPr="00392E36" w:rsidRDefault="007538F9" w:rsidP="00386511">
      <w:pPr>
        <w:ind w:left="0"/>
        <w:jc w:val="both"/>
        <w:rPr>
          <w:rFonts w:eastAsiaTheme="minorHAnsi"/>
          <w:szCs w:val="24"/>
        </w:rPr>
      </w:pPr>
      <w:r w:rsidRPr="00392E36">
        <w:rPr>
          <w:b/>
          <w:szCs w:val="24"/>
        </w:rPr>
        <w:t>Supplementary Table S</w:t>
      </w:r>
      <w:r>
        <w:rPr>
          <w:b/>
          <w:szCs w:val="24"/>
        </w:rPr>
        <w:t>1</w:t>
      </w:r>
      <w:r w:rsidRPr="00392E36">
        <w:rPr>
          <w:szCs w:val="24"/>
        </w:rPr>
        <w:t xml:space="preserve">. Values of the BIC for different orders of the Markov chains for the striped marlin and the sailfish. For both species, the BIC has its smallest value for </w:t>
      </w:r>
      <w:r w:rsidRPr="00392E36">
        <w:rPr>
          <w:i/>
          <w:szCs w:val="24"/>
        </w:rPr>
        <w:t>k</w:t>
      </w:r>
      <w:r w:rsidRPr="00392E36">
        <w:rPr>
          <w:szCs w:val="24"/>
        </w:rPr>
        <w:t xml:space="preserve"> = 1.</w:t>
      </w:r>
    </w:p>
    <w:p w14:paraId="1C1D3243" w14:textId="77777777" w:rsidR="007538F9" w:rsidRDefault="007538F9" w:rsidP="00386511">
      <w:pPr>
        <w:ind w:left="0"/>
        <w:jc w:val="both"/>
        <w:rPr>
          <w:rFonts w:eastAsiaTheme="minorEastAsia"/>
          <w:sz w:val="20"/>
          <w:szCs w:val="20"/>
        </w:rPr>
      </w:pPr>
    </w:p>
    <w:tbl>
      <w:tblPr>
        <w:tblW w:w="5120" w:type="dxa"/>
        <w:tblCellMar>
          <w:left w:w="70" w:type="dxa"/>
          <w:right w:w="70" w:type="dxa"/>
        </w:tblCellMar>
        <w:tblLook w:val="04A0" w:firstRow="1" w:lastRow="0" w:firstColumn="1" w:lastColumn="0" w:noHBand="0" w:noVBand="1"/>
      </w:tblPr>
      <w:tblGrid>
        <w:gridCol w:w="1600"/>
        <w:gridCol w:w="2296"/>
        <w:gridCol w:w="1224"/>
      </w:tblGrid>
      <w:tr w:rsidR="007538F9" w14:paraId="3852E095" w14:textId="77777777" w:rsidTr="00E26CDF">
        <w:trPr>
          <w:trHeight w:val="330"/>
        </w:trPr>
        <w:tc>
          <w:tcPr>
            <w:tcW w:w="1600" w:type="dxa"/>
            <w:vMerge w:val="restart"/>
            <w:tcBorders>
              <w:top w:val="single" w:sz="4" w:space="0" w:color="auto"/>
              <w:left w:val="single" w:sz="4" w:space="0" w:color="auto"/>
              <w:bottom w:val="single" w:sz="4" w:space="0" w:color="auto"/>
              <w:right w:val="single" w:sz="4" w:space="0" w:color="auto"/>
            </w:tcBorders>
            <w:vAlign w:val="bottom"/>
            <w:hideMark/>
          </w:tcPr>
          <w:p w14:paraId="428980A1" w14:textId="6A8F9983" w:rsidR="007538F9" w:rsidRPr="00E26CDF" w:rsidRDefault="007538F9" w:rsidP="00E26CDF">
            <w:pPr>
              <w:ind w:left="0"/>
              <w:rPr>
                <w:rFonts w:eastAsia="Times New Roman"/>
                <w:color w:val="000000"/>
                <w:sz w:val="22"/>
                <w:lang w:eastAsia="de-DE"/>
              </w:rPr>
            </w:pPr>
            <w:r w:rsidRPr="005F4123">
              <w:rPr>
                <w:rFonts w:eastAsia="Times New Roman"/>
                <w:color w:val="000000"/>
                <w:lang w:eastAsia="de-DE"/>
              </w:rPr>
              <w:t xml:space="preserve">Order </w:t>
            </w:r>
            <m:oMath>
              <m:r>
                <w:rPr>
                  <w:rFonts w:ascii="Cambria Math" w:hAnsi="Cambria Math"/>
                  <w:szCs w:val="24"/>
                </w:rPr>
                <m:t>k</m:t>
              </m:r>
            </m:oMath>
            <w:r w:rsidRPr="005F4123">
              <w:rPr>
                <w:rFonts w:eastAsia="Times New Roman"/>
                <w:color w:val="000000"/>
                <w:lang w:eastAsia="de-DE"/>
              </w:rPr>
              <w:t xml:space="preserve"> </w:t>
            </w:r>
            <w:r w:rsidR="00E26CDF">
              <w:rPr>
                <w:rFonts w:eastAsia="Times New Roman"/>
                <w:color w:val="000000"/>
                <w:lang w:eastAsia="de-DE"/>
              </w:rPr>
              <w:t>o</w:t>
            </w:r>
            <w:r w:rsidRPr="005F4123">
              <w:rPr>
                <w:rFonts w:eastAsia="Times New Roman"/>
                <w:color w:val="000000"/>
                <w:lang w:eastAsia="de-DE"/>
              </w:rPr>
              <w:t>f</w:t>
            </w:r>
            <w:r w:rsidR="00E26CDF">
              <w:rPr>
                <w:rFonts w:eastAsia="Times New Roman"/>
                <w:color w:val="000000"/>
                <w:lang w:eastAsia="de-DE"/>
              </w:rPr>
              <w:t xml:space="preserve"> </w:t>
            </w:r>
            <w:r w:rsidRPr="005F4123">
              <w:rPr>
                <w:rFonts w:eastAsia="Times New Roman"/>
                <w:color w:val="000000"/>
                <w:lang w:eastAsia="de-DE"/>
              </w:rPr>
              <w:t>the</w:t>
            </w:r>
            <w:r w:rsidRPr="005F4123">
              <w:rPr>
                <w:rFonts w:eastAsia="Times New Roman"/>
                <w:color w:val="000000"/>
                <w:lang w:eastAsia="de-DE"/>
              </w:rPr>
              <w:br/>
              <w:t>Markov chain</w:t>
            </w:r>
          </w:p>
        </w:tc>
        <w:tc>
          <w:tcPr>
            <w:tcW w:w="3520" w:type="dxa"/>
            <w:gridSpan w:val="2"/>
            <w:tcBorders>
              <w:top w:val="single" w:sz="4" w:space="0" w:color="auto"/>
              <w:left w:val="nil"/>
              <w:bottom w:val="single" w:sz="4" w:space="0" w:color="auto"/>
              <w:right w:val="single" w:sz="4" w:space="0" w:color="auto"/>
            </w:tcBorders>
            <w:noWrap/>
            <w:vAlign w:val="bottom"/>
            <w:hideMark/>
          </w:tcPr>
          <w:p w14:paraId="3018892A"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BIC</w:t>
            </w:r>
          </w:p>
        </w:tc>
      </w:tr>
      <w:tr w:rsidR="007538F9" w14:paraId="05D1E113" w14:textId="77777777" w:rsidTr="00E26CDF">
        <w:trPr>
          <w:trHeight w:val="330"/>
        </w:trPr>
        <w:tc>
          <w:tcPr>
            <w:tcW w:w="1600" w:type="dxa"/>
            <w:vMerge/>
            <w:tcBorders>
              <w:top w:val="single" w:sz="4" w:space="0" w:color="auto"/>
              <w:left w:val="single" w:sz="4" w:space="0" w:color="auto"/>
              <w:bottom w:val="single" w:sz="4" w:space="0" w:color="auto"/>
              <w:right w:val="single" w:sz="4" w:space="0" w:color="auto"/>
            </w:tcBorders>
            <w:vAlign w:val="center"/>
            <w:hideMark/>
          </w:tcPr>
          <w:p w14:paraId="5E7E832D" w14:textId="77777777" w:rsidR="007538F9" w:rsidRPr="005F4123" w:rsidRDefault="007538F9" w:rsidP="00386511">
            <w:pPr>
              <w:ind w:left="0"/>
              <w:jc w:val="both"/>
              <w:rPr>
                <w:rFonts w:eastAsia="Times New Roman"/>
                <w:color w:val="000000"/>
                <w:sz w:val="22"/>
                <w:lang w:eastAsia="de-DE"/>
              </w:rPr>
            </w:pPr>
          </w:p>
        </w:tc>
        <w:tc>
          <w:tcPr>
            <w:tcW w:w="2296" w:type="dxa"/>
            <w:tcBorders>
              <w:top w:val="nil"/>
              <w:left w:val="nil"/>
              <w:bottom w:val="single" w:sz="4" w:space="0" w:color="auto"/>
              <w:right w:val="single" w:sz="4" w:space="0" w:color="auto"/>
            </w:tcBorders>
            <w:noWrap/>
            <w:vAlign w:val="bottom"/>
            <w:hideMark/>
          </w:tcPr>
          <w:p w14:paraId="367B4764"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Striped Marlin</w:t>
            </w:r>
          </w:p>
          <w:p w14:paraId="326E8C57" w14:textId="77777777" w:rsidR="007538F9" w:rsidRPr="005F4123" w:rsidRDefault="007538F9" w:rsidP="00386511">
            <w:pPr>
              <w:ind w:left="0"/>
              <w:jc w:val="both"/>
              <w:rPr>
                <w:rFonts w:eastAsia="Times New Roman"/>
                <w:color w:val="000000"/>
                <w:lang w:eastAsia="de-DE"/>
              </w:rPr>
            </w:pPr>
            <m:oMath>
              <m:r>
                <w:rPr>
                  <w:rFonts w:ascii="Cambria Math" w:hAnsi="Cambria Math"/>
                </w:rPr>
                <m:t>n</m:t>
              </m:r>
            </m:oMath>
            <w:r w:rsidRPr="005F4123">
              <w:rPr>
                <w:rFonts w:eastAsia="Times New Roman"/>
              </w:rPr>
              <w:t xml:space="preserve"> = 3050</w:t>
            </w:r>
          </w:p>
        </w:tc>
        <w:tc>
          <w:tcPr>
            <w:tcW w:w="1224" w:type="dxa"/>
            <w:tcBorders>
              <w:top w:val="nil"/>
              <w:left w:val="nil"/>
              <w:bottom w:val="single" w:sz="4" w:space="0" w:color="auto"/>
              <w:right w:val="single" w:sz="4" w:space="0" w:color="auto"/>
            </w:tcBorders>
            <w:noWrap/>
            <w:vAlign w:val="bottom"/>
            <w:hideMark/>
          </w:tcPr>
          <w:p w14:paraId="560AA43F"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Sailfish</w:t>
            </w:r>
          </w:p>
          <w:p w14:paraId="714BD907" w14:textId="77777777" w:rsidR="007538F9" w:rsidRPr="005F4123" w:rsidRDefault="007538F9" w:rsidP="00386511">
            <w:pPr>
              <w:ind w:left="0"/>
              <w:jc w:val="both"/>
              <w:rPr>
                <w:rFonts w:eastAsia="Times New Roman"/>
                <w:color w:val="000000"/>
                <w:lang w:eastAsia="de-DE"/>
              </w:rPr>
            </w:pPr>
            <m:oMath>
              <m:r>
                <w:rPr>
                  <w:rFonts w:ascii="Cambria Math" w:hAnsi="Cambria Math"/>
                </w:rPr>
                <m:t>n</m:t>
              </m:r>
            </m:oMath>
            <w:r w:rsidRPr="005F4123">
              <w:rPr>
                <w:rFonts w:eastAsia="Times New Roman"/>
              </w:rPr>
              <w:t xml:space="preserve"> = 387</w:t>
            </w:r>
          </w:p>
        </w:tc>
      </w:tr>
      <w:tr w:rsidR="007538F9" w14:paraId="1CD282B8" w14:textId="77777777" w:rsidTr="00E26CDF">
        <w:trPr>
          <w:trHeight w:val="400"/>
        </w:trPr>
        <w:tc>
          <w:tcPr>
            <w:tcW w:w="1600" w:type="dxa"/>
            <w:tcBorders>
              <w:top w:val="nil"/>
              <w:left w:val="single" w:sz="4" w:space="0" w:color="auto"/>
              <w:bottom w:val="single" w:sz="4" w:space="0" w:color="auto"/>
              <w:right w:val="single" w:sz="4" w:space="0" w:color="auto"/>
            </w:tcBorders>
            <w:noWrap/>
            <w:vAlign w:val="bottom"/>
            <w:hideMark/>
          </w:tcPr>
          <w:p w14:paraId="5FB44F5F"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0</w:t>
            </w:r>
          </w:p>
        </w:tc>
        <w:tc>
          <w:tcPr>
            <w:tcW w:w="2296" w:type="dxa"/>
            <w:tcBorders>
              <w:top w:val="nil"/>
              <w:left w:val="nil"/>
              <w:bottom w:val="single" w:sz="4" w:space="0" w:color="auto"/>
              <w:right w:val="single" w:sz="4" w:space="0" w:color="auto"/>
            </w:tcBorders>
            <w:noWrap/>
            <w:vAlign w:val="bottom"/>
            <w:hideMark/>
          </w:tcPr>
          <w:p w14:paraId="2355D591"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7190</w:t>
            </w:r>
          </w:p>
        </w:tc>
        <w:tc>
          <w:tcPr>
            <w:tcW w:w="1224" w:type="dxa"/>
            <w:tcBorders>
              <w:top w:val="nil"/>
              <w:left w:val="nil"/>
              <w:bottom w:val="single" w:sz="4" w:space="0" w:color="auto"/>
              <w:right w:val="single" w:sz="4" w:space="0" w:color="auto"/>
            </w:tcBorders>
            <w:noWrap/>
            <w:vAlign w:val="bottom"/>
            <w:hideMark/>
          </w:tcPr>
          <w:p w14:paraId="2EEEDE4A"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1148</w:t>
            </w:r>
          </w:p>
        </w:tc>
      </w:tr>
      <w:tr w:rsidR="007538F9" w14:paraId="04C52B4A" w14:textId="77777777" w:rsidTr="00E26CDF">
        <w:trPr>
          <w:trHeight w:val="400"/>
        </w:trPr>
        <w:tc>
          <w:tcPr>
            <w:tcW w:w="1600" w:type="dxa"/>
            <w:tcBorders>
              <w:top w:val="nil"/>
              <w:left w:val="single" w:sz="4" w:space="0" w:color="auto"/>
              <w:bottom w:val="single" w:sz="4" w:space="0" w:color="auto"/>
              <w:right w:val="single" w:sz="4" w:space="0" w:color="auto"/>
            </w:tcBorders>
            <w:noWrap/>
            <w:vAlign w:val="bottom"/>
            <w:hideMark/>
          </w:tcPr>
          <w:p w14:paraId="52ED8B68"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1</w:t>
            </w:r>
          </w:p>
        </w:tc>
        <w:tc>
          <w:tcPr>
            <w:tcW w:w="2296" w:type="dxa"/>
            <w:tcBorders>
              <w:top w:val="nil"/>
              <w:left w:val="nil"/>
              <w:bottom w:val="single" w:sz="4" w:space="0" w:color="auto"/>
              <w:right w:val="single" w:sz="4" w:space="0" w:color="auto"/>
            </w:tcBorders>
            <w:noWrap/>
            <w:vAlign w:val="bottom"/>
            <w:hideMark/>
          </w:tcPr>
          <w:p w14:paraId="7E0A0851"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3911</w:t>
            </w:r>
          </w:p>
        </w:tc>
        <w:tc>
          <w:tcPr>
            <w:tcW w:w="1224" w:type="dxa"/>
            <w:tcBorders>
              <w:top w:val="nil"/>
              <w:left w:val="nil"/>
              <w:bottom w:val="single" w:sz="4" w:space="0" w:color="auto"/>
              <w:right w:val="single" w:sz="4" w:space="0" w:color="auto"/>
            </w:tcBorders>
            <w:noWrap/>
            <w:vAlign w:val="bottom"/>
            <w:hideMark/>
          </w:tcPr>
          <w:p w14:paraId="61EE0F13"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800</w:t>
            </w:r>
          </w:p>
        </w:tc>
      </w:tr>
      <w:tr w:rsidR="007538F9" w14:paraId="28B5D21F" w14:textId="77777777" w:rsidTr="00E26CDF">
        <w:trPr>
          <w:trHeight w:val="400"/>
        </w:trPr>
        <w:tc>
          <w:tcPr>
            <w:tcW w:w="1600" w:type="dxa"/>
            <w:tcBorders>
              <w:top w:val="nil"/>
              <w:left w:val="single" w:sz="4" w:space="0" w:color="auto"/>
              <w:bottom w:val="nil"/>
              <w:right w:val="single" w:sz="4" w:space="0" w:color="auto"/>
            </w:tcBorders>
            <w:noWrap/>
            <w:vAlign w:val="bottom"/>
            <w:hideMark/>
          </w:tcPr>
          <w:p w14:paraId="1B1A7221"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2</w:t>
            </w:r>
          </w:p>
        </w:tc>
        <w:tc>
          <w:tcPr>
            <w:tcW w:w="2296" w:type="dxa"/>
            <w:tcBorders>
              <w:top w:val="nil"/>
              <w:left w:val="nil"/>
              <w:bottom w:val="nil"/>
              <w:right w:val="single" w:sz="4" w:space="0" w:color="auto"/>
            </w:tcBorders>
            <w:noWrap/>
            <w:vAlign w:val="bottom"/>
            <w:hideMark/>
          </w:tcPr>
          <w:p w14:paraId="609910F6"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4900</w:t>
            </w:r>
          </w:p>
        </w:tc>
        <w:tc>
          <w:tcPr>
            <w:tcW w:w="1224" w:type="dxa"/>
            <w:tcBorders>
              <w:top w:val="nil"/>
              <w:left w:val="nil"/>
              <w:bottom w:val="nil"/>
              <w:right w:val="single" w:sz="4" w:space="0" w:color="auto"/>
            </w:tcBorders>
            <w:noWrap/>
            <w:vAlign w:val="bottom"/>
            <w:hideMark/>
          </w:tcPr>
          <w:p w14:paraId="6B2C9750" w14:textId="77777777" w:rsidR="007538F9" w:rsidRPr="005F4123" w:rsidRDefault="007538F9" w:rsidP="00386511">
            <w:pPr>
              <w:ind w:left="0"/>
              <w:jc w:val="both"/>
              <w:rPr>
                <w:rFonts w:eastAsia="Times New Roman"/>
                <w:color w:val="000000"/>
                <w:lang w:eastAsia="de-DE"/>
              </w:rPr>
            </w:pPr>
            <w:r w:rsidRPr="005F4123">
              <w:rPr>
                <w:rFonts w:eastAsia="Times New Roman"/>
                <w:color w:val="000000"/>
                <w:lang w:eastAsia="de-DE"/>
              </w:rPr>
              <w:t>1662</w:t>
            </w:r>
          </w:p>
        </w:tc>
      </w:tr>
      <w:tr w:rsidR="007538F9" w14:paraId="75148E28" w14:textId="77777777" w:rsidTr="00E26CDF">
        <w:trPr>
          <w:trHeight w:val="400"/>
        </w:trPr>
        <w:tc>
          <w:tcPr>
            <w:tcW w:w="1600" w:type="dxa"/>
            <w:tcBorders>
              <w:top w:val="nil"/>
              <w:left w:val="single" w:sz="4" w:space="0" w:color="auto"/>
              <w:bottom w:val="single" w:sz="4" w:space="0" w:color="auto"/>
              <w:right w:val="single" w:sz="4" w:space="0" w:color="auto"/>
            </w:tcBorders>
            <w:noWrap/>
            <w:vAlign w:val="bottom"/>
          </w:tcPr>
          <w:p w14:paraId="624AC50E" w14:textId="77777777" w:rsidR="007538F9" w:rsidRDefault="007538F9" w:rsidP="00386511">
            <w:pPr>
              <w:ind w:left="0"/>
              <w:jc w:val="both"/>
              <w:rPr>
                <w:rFonts w:ascii="Arial" w:eastAsia="Times New Roman" w:hAnsi="Arial" w:cs="Arial"/>
                <w:color w:val="000000"/>
                <w:lang w:eastAsia="de-DE"/>
              </w:rPr>
            </w:pPr>
          </w:p>
        </w:tc>
        <w:tc>
          <w:tcPr>
            <w:tcW w:w="2296" w:type="dxa"/>
            <w:tcBorders>
              <w:top w:val="nil"/>
              <w:left w:val="nil"/>
              <w:bottom w:val="single" w:sz="4" w:space="0" w:color="auto"/>
              <w:right w:val="single" w:sz="4" w:space="0" w:color="auto"/>
            </w:tcBorders>
            <w:noWrap/>
            <w:vAlign w:val="bottom"/>
          </w:tcPr>
          <w:p w14:paraId="69768319" w14:textId="77777777" w:rsidR="007538F9" w:rsidRDefault="007538F9" w:rsidP="00386511">
            <w:pPr>
              <w:ind w:left="0"/>
              <w:jc w:val="both"/>
              <w:rPr>
                <w:rFonts w:ascii="Arial" w:eastAsia="Times New Roman" w:hAnsi="Arial" w:cs="Arial"/>
                <w:color w:val="000000"/>
                <w:lang w:eastAsia="de-DE"/>
              </w:rPr>
            </w:pPr>
          </w:p>
        </w:tc>
        <w:tc>
          <w:tcPr>
            <w:tcW w:w="1224" w:type="dxa"/>
            <w:tcBorders>
              <w:top w:val="nil"/>
              <w:left w:val="nil"/>
              <w:bottom w:val="single" w:sz="4" w:space="0" w:color="auto"/>
              <w:right w:val="single" w:sz="4" w:space="0" w:color="auto"/>
            </w:tcBorders>
            <w:noWrap/>
            <w:vAlign w:val="bottom"/>
          </w:tcPr>
          <w:p w14:paraId="02904E32" w14:textId="77777777" w:rsidR="007538F9" w:rsidRDefault="007538F9" w:rsidP="00386511">
            <w:pPr>
              <w:ind w:left="0"/>
              <w:jc w:val="both"/>
              <w:rPr>
                <w:rFonts w:ascii="Arial" w:eastAsia="Times New Roman" w:hAnsi="Arial" w:cs="Arial"/>
                <w:color w:val="000000"/>
                <w:lang w:eastAsia="de-DE"/>
              </w:rPr>
            </w:pPr>
          </w:p>
        </w:tc>
      </w:tr>
    </w:tbl>
    <w:p w14:paraId="309E8501" w14:textId="77777777" w:rsidR="007538F9" w:rsidRDefault="007538F9" w:rsidP="00386511">
      <w:pPr>
        <w:ind w:left="0"/>
        <w:jc w:val="both"/>
        <w:rPr>
          <w:b/>
          <w:bCs/>
        </w:rPr>
      </w:pPr>
    </w:p>
    <w:p w14:paraId="3BCA2BCD" w14:textId="77777777" w:rsidR="007538F9" w:rsidRPr="000A2123" w:rsidRDefault="007538F9" w:rsidP="00386511">
      <w:pPr>
        <w:ind w:left="0"/>
        <w:jc w:val="both"/>
        <w:rPr>
          <w:rFonts w:eastAsiaTheme="minorEastAsia"/>
          <w:szCs w:val="24"/>
        </w:rPr>
      </w:pPr>
    </w:p>
    <w:p w14:paraId="7B8E67F1" w14:textId="77777777" w:rsidR="00B64A67" w:rsidRDefault="00B64A67" w:rsidP="00386511">
      <w:pPr>
        <w:ind w:left="0"/>
        <w:jc w:val="both"/>
        <w:rPr>
          <w:szCs w:val="24"/>
        </w:rPr>
      </w:pPr>
    </w:p>
    <w:p w14:paraId="614C0A19" w14:textId="77777777" w:rsidR="00970B9B" w:rsidRDefault="00970B9B" w:rsidP="00386511">
      <w:pPr>
        <w:spacing w:after="160" w:line="259" w:lineRule="auto"/>
        <w:ind w:left="0"/>
        <w:jc w:val="both"/>
        <w:rPr>
          <w:rStyle w:val="CommentReference"/>
          <w:b/>
          <w:bCs/>
          <w:sz w:val="24"/>
          <w:szCs w:val="24"/>
        </w:rPr>
      </w:pPr>
      <w:r>
        <w:rPr>
          <w:rStyle w:val="CommentReference"/>
          <w:b/>
          <w:bCs/>
          <w:sz w:val="24"/>
          <w:szCs w:val="24"/>
        </w:rPr>
        <w:t>Rostrum use: isolated prey or school of prey</w:t>
      </w:r>
    </w:p>
    <w:p w14:paraId="3D2C4377" w14:textId="77777777" w:rsidR="00970B9B" w:rsidRDefault="00970B9B" w:rsidP="00386511">
      <w:pPr>
        <w:spacing w:after="160" w:line="259" w:lineRule="auto"/>
        <w:ind w:left="0"/>
        <w:jc w:val="both"/>
        <w:rPr>
          <w:szCs w:val="24"/>
        </w:rPr>
      </w:pPr>
      <w:r w:rsidRPr="00CC749E">
        <w:rPr>
          <w:szCs w:val="24"/>
        </w:rPr>
        <w:t>Calculating exact distances between prey fish was not attempted in this analysis due to inherent difficulties quantifying these distances in 3-dimensional space, therefore only fish clearly isolated from the school by at least 5 body lengths (as judged by the naked eye) were qualitatively classified as isolated</w:t>
      </w:r>
      <w:r>
        <w:rPr>
          <w:szCs w:val="24"/>
        </w:rPr>
        <w:t xml:space="preserve"> (see Supplementary Video 2 for an example)</w:t>
      </w:r>
      <w:r w:rsidRPr="00CC749E">
        <w:rPr>
          <w:szCs w:val="24"/>
        </w:rPr>
        <w:t>.</w:t>
      </w:r>
    </w:p>
    <w:p w14:paraId="5A3DF7EC" w14:textId="77777777" w:rsidR="00590F9F" w:rsidRDefault="00590F9F" w:rsidP="00386511">
      <w:pPr>
        <w:spacing w:after="160" w:line="259" w:lineRule="auto"/>
        <w:ind w:left="0"/>
        <w:jc w:val="both"/>
        <w:rPr>
          <w:szCs w:val="24"/>
        </w:rPr>
      </w:pPr>
    </w:p>
    <w:p w14:paraId="5137EE23" w14:textId="1EED8560" w:rsidR="000D35AF" w:rsidRDefault="000D35AF" w:rsidP="00386511">
      <w:pPr>
        <w:spacing w:after="160" w:line="259" w:lineRule="auto"/>
        <w:ind w:left="0"/>
        <w:jc w:val="both"/>
        <w:rPr>
          <w:rStyle w:val="CommentReference"/>
          <w:b/>
          <w:bCs/>
          <w:sz w:val="24"/>
          <w:szCs w:val="24"/>
        </w:rPr>
      </w:pPr>
      <w:r w:rsidRPr="00690D05">
        <w:rPr>
          <w:rStyle w:val="CommentReference"/>
          <w:b/>
          <w:bCs/>
          <w:sz w:val="24"/>
          <w:szCs w:val="24"/>
        </w:rPr>
        <w:t>Morpho</w:t>
      </w:r>
      <w:r w:rsidR="001508E4">
        <w:rPr>
          <w:rStyle w:val="CommentReference"/>
          <w:b/>
          <w:bCs/>
          <w:sz w:val="24"/>
          <w:szCs w:val="24"/>
        </w:rPr>
        <w:t>lo</w:t>
      </w:r>
      <w:r w:rsidRPr="00690D05">
        <w:rPr>
          <w:rStyle w:val="CommentReference"/>
          <w:b/>
          <w:bCs/>
          <w:sz w:val="24"/>
          <w:szCs w:val="24"/>
        </w:rPr>
        <w:t>gical analysis</w:t>
      </w:r>
    </w:p>
    <w:p w14:paraId="26362E07" w14:textId="77777777" w:rsidR="00C07610" w:rsidRPr="00C07610" w:rsidRDefault="00C07610" w:rsidP="00386511">
      <w:pPr>
        <w:spacing w:after="160" w:line="259" w:lineRule="auto"/>
        <w:ind w:left="0"/>
        <w:jc w:val="both"/>
        <w:rPr>
          <w:rStyle w:val="CommentReference"/>
          <w:i/>
          <w:iCs/>
          <w:sz w:val="24"/>
          <w:szCs w:val="24"/>
        </w:rPr>
      </w:pPr>
      <w:r w:rsidRPr="00C07610">
        <w:rPr>
          <w:rStyle w:val="CommentReference"/>
          <w:i/>
          <w:iCs/>
          <w:sz w:val="24"/>
          <w:szCs w:val="24"/>
        </w:rPr>
        <w:t>Rostra collection</w:t>
      </w:r>
    </w:p>
    <w:p w14:paraId="3608717D" w14:textId="44673E86" w:rsidR="00C07610" w:rsidRDefault="00C07610" w:rsidP="00386511">
      <w:pPr>
        <w:spacing w:after="160" w:line="259" w:lineRule="auto"/>
        <w:ind w:left="0"/>
        <w:jc w:val="both"/>
        <w:rPr>
          <w:szCs w:val="24"/>
        </w:rPr>
      </w:pPr>
      <w:r>
        <w:rPr>
          <w:szCs w:val="24"/>
        </w:rPr>
        <w:t>Rostra of s</w:t>
      </w:r>
      <w:r w:rsidRPr="00CC749E">
        <w:rPr>
          <w:szCs w:val="24"/>
        </w:rPr>
        <w:t>ailfish</w:t>
      </w:r>
      <w:r>
        <w:rPr>
          <w:szCs w:val="24"/>
        </w:rPr>
        <w:t xml:space="preserve"> </w:t>
      </w:r>
      <w:r w:rsidRPr="00CC749E">
        <w:rPr>
          <w:szCs w:val="24"/>
        </w:rPr>
        <w:t xml:space="preserve">and striped marlin </w:t>
      </w:r>
      <w:r>
        <w:rPr>
          <w:szCs w:val="24"/>
        </w:rPr>
        <w:t xml:space="preserve">were collected by observers embarking on French </w:t>
      </w:r>
      <w:proofErr w:type="spellStart"/>
      <w:r>
        <w:rPr>
          <w:szCs w:val="24"/>
        </w:rPr>
        <w:t>longliners</w:t>
      </w:r>
      <w:proofErr w:type="spellEnd"/>
      <w:r>
        <w:rPr>
          <w:szCs w:val="24"/>
        </w:rPr>
        <w:t xml:space="preserve"> operating from </w:t>
      </w:r>
      <w:r w:rsidRPr="00CC749E">
        <w:rPr>
          <w:szCs w:val="24"/>
        </w:rPr>
        <w:t>R</w:t>
      </w:r>
      <w:r>
        <w:rPr>
          <w:szCs w:val="24"/>
        </w:rPr>
        <w:t>é</w:t>
      </w:r>
      <w:r w:rsidRPr="00CC749E">
        <w:rPr>
          <w:szCs w:val="24"/>
        </w:rPr>
        <w:t>union</w:t>
      </w:r>
      <w:r>
        <w:rPr>
          <w:szCs w:val="24"/>
        </w:rPr>
        <w:t xml:space="preserve"> Island in the western Indian Ocean.</w:t>
      </w:r>
    </w:p>
    <w:p w14:paraId="2B980515" w14:textId="77777777" w:rsidR="00493EA1" w:rsidRDefault="00493EA1" w:rsidP="00386511">
      <w:pPr>
        <w:ind w:left="0"/>
        <w:jc w:val="both"/>
        <w:rPr>
          <w:b/>
          <w:szCs w:val="24"/>
        </w:rPr>
      </w:pPr>
    </w:p>
    <w:p w14:paraId="4D60AC77" w14:textId="77777777" w:rsidR="00147E6D" w:rsidRDefault="00147E6D" w:rsidP="00386511">
      <w:pPr>
        <w:ind w:left="0"/>
        <w:jc w:val="both"/>
        <w:rPr>
          <w:bCs/>
          <w:i/>
          <w:iCs/>
          <w:szCs w:val="24"/>
        </w:rPr>
      </w:pPr>
    </w:p>
    <w:p w14:paraId="7551B762" w14:textId="77777777" w:rsidR="00147E6D" w:rsidRDefault="00147E6D" w:rsidP="00386511">
      <w:pPr>
        <w:ind w:left="0"/>
        <w:jc w:val="both"/>
        <w:rPr>
          <w:bCs/>
          <w:i/>
          <w:iCs/>
          <w:szCs w:val="24"/>
        </w:rPr>
      </w:pPr>
    </w:p>
    <w:p w14:paraId="09024366" w14:textId="77777777" w:rsidR="00147E6D" w:rsidRDefault="00147E6D" w:rsidP="00386511">
      <w:pPr>
        <w:ind w:left="0"/>
        <w:jc w:val="both"/>
        <w:rPr>
          <w:bCs/>
          <w:i/>
          <w:iCs/>
          <w:szCs w:val="24"/>
        </w:rPr>
      </w:pPr>
    </w:p>
    <w:p w14:paraId="6D86C2B0" w14:textId="77777777" w:rsidR="00386511" w:rsidRDefault="00386511" w:rsidP="00386511">
      <w:pPr>
        <w:spacing w:after="160" w:line="259" w:lineRule="auto"/>
        <w:ind w:left="0"/>
        <w:jc w:val="both"/>
        <w:rPr>
          <w:rStyle w:val="CommentReference"/>
          <w:i/>
          <w:iCs/>
          <w:sz w:val="24"/>
          <w:szCs w:val="24"/>
        </w:rPr>
      </w:pPr>
    </w:p>
    <w:p w14:paraId="66A4293E" w14:textId="2DDC0A60" w:rsidR="00843167" w:rsidRDefault="00843167" w:rsidP="00386511">
      <w:pPr>
        <w:spacing w:after="160" w:line="259" w:lineRule="auto"/>
        <w:ind w:left="0"/>
        <w:jc w:val="both"/>
        <w:rPr>
          <w:rStyle w:val="CommentReference"/>
          <w:i/>
          <w:iCs/>
          <w:sz w:val="24"/>
          <w:szCs w:val="24"/>
        </w:rPr>
      </w:pPr>
      <w:r>
        <w:rPr>
          <w:rStyle w:val="CommentReference"/>
          <w:i/>
          <w:iCs/>
          <w:sz w:val="24"/>
          <w:szCs w:val="24"/>
        </w:rPr>
        <w:lastRenderedPageBreak/>
        <w:t>Micro-CT details</w:t>
      </w:r>
    </w:p>
    <w:p w14:paraId="42CF2A68" w14:textId="2F008EDF" w:rsidR="00843167" w:rsidRPr="00530413" w:rsidRDefault="00843167" w:rsidP="00386511">
      <w:pPr>
        <w:spacing w:after="160" w:line="259" w:lineRule="auto"/>
        <w:ind w:left="0"/>
        <w:jc w:val="both"/>
        <w:rPr>
          <w:rStyle w:val="CommentReference"/>
          <w:sz w:val="24"/>
          <w:szCs w:val="24"/>
        </w:rPr>
      </w:pPr>
      <w:r w:rsidRPr="00CC749E">
        <w:rPr>
          <w:szCs w:val="24"/>
        </w:rPr>
        <w:t>The full 5</w:t>
      </w:r>
      <w:r>
        <w:rPr>
          <w:szCs w:val="24"/>
        </w:rPr>
        <w:t>5</w:t>
      </w:r>
      <w:r w:rsidRPr="00CC749E">
        <w:rPr>
          <w:szCs w:val="24"/>
        </w:rPr>
        <w:t xml:space="preserve"> mm of the rostrum tip was only available for one of the 10 tips, the rest were a fraction of this, the minimum being 30 cm (see Supplementary Table </w:t>
      </w:r>
      <w:r w:rsidR="005F4123">
        <w:rPr>
          <w:szCs w:val="24"/>
        </w:rPr>
        <w:t>2</w:t>
      </w:r>
      <w:r w:rsidRPr="00CC749E">
        <w:rPr>
          <w:szCs w:val="24"/>
        </w:rPr>
        <w:t xml:space="preserve"> for details).</w:t>
      </w:r>
      <w:r>
        <w:rPr>
          <w:szCs w:val="24"/>
        </w:rPr>
        <w:t xml:space="preserve"> </w:t>
      </w:r>
      <w:r w:rsidRPr="00CC749E">
        <w:rPr>
          <w:szCs w:val="24"/>
        </w:rPr>
        <w:t xml:space="preserve">The micro-CTs were </w:t>
      </w:r>
      <w:r w:rsidR="00EE37D4">
        <w:rPr>
          <w:szCs w:val="24"/>
        </w:rPr>
        <w:t>perform</w:t>
      </w:r>
      <w:r w:rsidRPr="00CC749E">
        <w:rPr>
          <w:szCs w:val="24"/>
        </w:rPr>
        <w:t>ed at</w:t>
      </w:r>
      <w:r w:rsidR="00EE37D4">
        <w:rPr>
          <w:szCs w:val="24"/>
        </w:rPr>
        <w:t xml:space="preserve"> the</w:t>
      </w:r>
      <w:r w:rsidRPr="00CC749E">
        <w:rPr>
          <w:szCs w:val="24"/>
        </w:rPr>
        <w:t xml:space="preserve"> Julius-Wolf Institute, </w:t>
      </w:r>
      <w:r w:rsidR="00EE37D4">
        <w:rPr>
          <w:szCs w:val="24"/>
        </w:rPr>
        <w:t xml:space="preserve">the </w:t>
      </w:r>
      <w:proofErr w:type="spellStart"/>
      <w:r w:rsidRPr="00CC749E">
        <w:rPr>
          <w:szCs w:val="24"/>
        </w:rPr>
        <w:t>Charit</w:t>
      </w:r>
      <w:r w:rsidR="00EE37D4">
        <w:rPr>
          <w:szCs w:val="24"/>
        </w:rPr>
        <w:t>é</w:t>
      </w:r>
      <w:proofErr w:type="spellEnd"/>
      <w:r>
        <w:rPr>
          <w:szCs w:val="24"/>
        </w:rPr>
        <w:t xml:space="preserve"> </w:t>
      </w:r>
      <w:r w:rsidRPr="00CC749E">
        <w:rPr>
          <w:szCs w:val="24"/>
        </w:rPr>
        <w:t xml:space="preserve">(Micro- CT </w:t>
      </w:r>
      <w:proofErr w:type="spellStart"/>
      <w:r w:rsidRPr="00CC749E">
        <w:rPr>
          <w:szCs w:val="24"/>
        </w:rPr>
        <w:t>Skyscan</w:t>
      </w:r>
      <w:proofErr w:type="spellEnd"/>
      <w:r w:rsidRPr="00CC749E">
        <w:rPr>
          <w:szCs w:val="24"/>
        </w:rPr>
        <w:t xml:space="preserve"> 1</w:t>
      </w:r>
      <w:r w:rsidR="00EE37D4">
        <w:rPr>
          <w:szCs w:val="24"/>
        </w:rPr>
        <w:t>1</w:t>
      </w:r>
      <w:r w:rsidRPr="00CC749E">
        <w:rPr>
          <w:szCs w:val="24"/>
        </w:rPr>
        <w:t xml:space="preserve">72, </w:t>
      </w:r>
      <w:proofErr w:type="spellStart"/>
      <w:r w:rsidRPr="00CC749E">
        <w:rPr>
          <w:szCs w:val="24"/>
        </w:rPr>
        <w:t>Skyscan</w:t>
      </w:r>
      <w:proofErr w:type="spellEnd"/>
      <w:r w:rsidRPr="00CC749E">
        <w:rPr>
          <w:szCs w:val="24"/>
        </w:rPr>
        <w:t xml:space="preserve">, </w:t>
      </w:r>
      <w:proofErr w:type="spellStart"/>
      <w:r w:rsidRPr="00CC749E">
        <w:rPr>
          <w:szCs w:val="24"/>
        </w:rPr>
        <w:t>Kontich</w:t>
      </w:r>
      <w:proofErr w:type="spellEnd"/>
      <w:r w:rsidRPr="00CC749E">
        <w:rPr>
          <w:szCs w:val="24"/>
        </w:rPr>
        <w:t>, Belgium), and the Natural History Museum, Berlin</w:t>
      </w:r>
      <w:r>
        <w:rPr>
          <w:szCs w:val="24"/>
        </w:rPr>
        <w:t xml:space="preserve"> (Phoenix </w:t>
      </w:r>
      <w:proofErr w:type="spellStart"/>
      <w:r>
        <w:rPr>
          <w:szCs w:val="24"/>
        </w:rPr>
        <w:t>nanotome|s</w:t>
      </w:r>
      <w:proofErr w:type="spellEnd"/>
      <w:r>
        <w:rPr>
          <w:szCs w:val="24"/>
        </w:rPr>
        <w:t xml:space="preserve">, General Electric, </w:t>
      </w:r>
      <w:proofErr w:type="spellStart"/>
      <w:r>
        <w:rPr>
          <w:szCs w:val="24"/>
        </w:rPr>
        <w:t>Wunstorf</w:t>
      </w:r>
      <w:proofErr w:type="spellEnd"/>
      <w:r>
        <w:rPr>
          <w:szCs w:val="24"/>
        </w:rPr>
        <w:t>)</w:t>
      </w:r>
      <w:r w:rsidRPr="00CC749E">
        <w:rPr>
          <w:szCs w:val="24"/>
        </w:rPr>
        <w:t xml:space="preserve">, and set to obtain a resolution of </w:t>
      </w:r>
      <w:r>
        <w:rPr>
          <w:szCs w:val="24"/>
        </w:rPr>
        <w:t>2.5-9.2</w:t>
      </w:r>
      <w:r w:rsidRPr="00CC749E">
        <w:rPr>
          <w:szCs w:val="24"/>
        </w:rPr>
        <w:t xml:space="preserve"> </w:t>
      </w:r>
      <w:proofErr w:type="spellStart"/>
      <w:r w:rsidRPr="00CC749E">
        <w:rPr>
          <w:szCs w:val="24"/>
        </w:rPr>
        <w:t>μm</w:t>
      </w:r>
      <w:proofErr w:type="spellEnd"/>
      <w:r w:rsidRPr="00CC749E">
        <w:rPr>
          <w:szCs w:val="24"/>
        </w:rPr>
        <w:t>.</w:t>
      </w:r>
      <w:r>
        <w:rPr>
          <w:szCs w:val="24"/>
        </w:rPr>
        <w:t xml:space="preserve"> </w:t>
      </w:r>
      <w:r w:rsidRPr="00CC749E">
        <w:rPr>
          <w:szCs w:val="24"/>
        </w:rPr>
        <w:t>The dimension of 5</w:t>
      </w:r>
      <w:r>
        <w:rPr>
          <w:szCs w:val="24"/>
        </w:rPr>
        <w:t>5</w:t>
      </w:r>
      <w:r w:rsidRPr="00CC749E">
        <w:rPr>
          <w:szCs w:val="24"/>
        </w:rPr>
        <w:t xml:space="preserve"> mm is a constraint of the micro-CT </w:t>
      </w:r>
      <w:r>
        <w:rPr>
          <w:szCs w:val="24"/>
        </w:rPr>
        <w:t xml:space="preserve">machine at </w:t>
      </w:r>
      <w:r w:rsidR="00EE37D4">
        <w:rPr>
          <w:szCs w:val="24"/>
        </w:rPr>
        <w:t xml:space="preserve">the </w:t>
      </w:r>
      <w:r w:rsidRPr="00CC749E">
        <w:rPr>
          <w:szCs w:val="24"/>
        </w:rPr>
        <w:t>Julius-Wolf Institute</w:t>
      </w:r>
      <w:r>
        <w:rPr>
          <w:szCs w:val="24"/>
        </w:rPr>
        <w:t xml:space="preserve">. </w:t>
      </w:r>
      <w:r w:rsidRPr="00CC749E">
        <w:rPr>
          <w:szCs w:val="24"/>
        </w:rPr>
        <w:t xml:space="preserve">The data was reconstructed using </w:t>
      </w:r>
      <w:proofErr w:type="spellStart"/>
      <w:r w:rsidRPr="00CC749E">
        <w:rPr>
          <w:szCs w:val="24"/>
        </w:rPr>
        <w:t>Nrecon</w:t>
      </w:r>
      <w:proofErr w:type="spellEnd"/>
      <w:r w:rsidRPr="00CC749E">
        <w:rPr>
          <w:szCs w:val="24"/>
        </w:rPr>
        <w:t xml:space="preserve"> reconstruction package (</w:t>
      </w:r>
      <w:proofErr w:type="spellStart"/>
      <w:r w:rsidRPr="00CC749E">
        <w:rPr>
          <w:szCs w:val="24"/>
        </w:rPr>
        <w:t>Skyscan</w:t>
      </w:r>
      <w:proofErr w:type="spellEnd"/>
      <w:r w:rsidRPr="00CC749E">
        <w:rPr>
          <w:szCs w:val="24"/>
        </w:rPr>
        <w:t>) and</w:t>
      </w:r>
      <w:r>
        <w:rPr>
          <w:szCs w:val="24"/>
        </w:rPr>
        <w:t xml:space="preserve"> </w:t>
      </w:r>
      <w:proofErr w:type="spellStart"/>
      <w:r>
        <w:rPr>
          <w:szCs w:val="24"/>
        </w:rPr>
        <w:t>datos|x</w:t>
      </w:r>
      <w:proofErr w:type="spellEnd"/>
      <w:r>
        <w:rPr>
          <w:szCs w:val="24"/>
        </w:rPr>
        <w:t xml:space="preserve"> 2.0 (Phoenix GE).</w:t>
      </w:r>
      <w:r w:rsidRPr="00CC749E">
        <w:rPr>
          <w:szCs w:val="24"/>
        </w:rPr>
        <w:t xml:space="preserve"> </w:t>
      </w:r>
      <w:r>
        <w:rPr>
          <w:szCs w:val="24"/>
        </w:rPr>
        <w:t>T</w:t>
      </w:r>
      <w:r w:rsidRPr="00CC749E">
        <w:rPr>
          <w:szCs w:val="24"/>
        </w:rPr>
        <w:t>he reconstructed volumes were visualized to reveal the structure</w:t>
      </w:r>
      <w:r>
        <w:rPr>
          <w:szCs w:val="24"/>
        </w:rPr>
        <w:t xml:space="preserve"> with </w:t>
      </w:r>
      <w:proofErr w:type="spellStart"/>
      <w:r>
        <w:rPr>
          <w:szCs w:val="24"/>
        </w:rPr>
        <w:t>CTvox</w:t>
      </w:r>
      <w:proofErr w:type="spellEnd"/>
      <w:r>
        <w:rPr>
          <w:szCs w:val="24"/>
        </w:rPr>
        <w:t xml:space="preserve"> and further processed using Fiji</w:t>
      </w:r>
      <w:r>
        <w:rPr>
          <w:szCs w:val="24"/>
          <w:vertAlign w:val="superscript"/>
        </w:rPr>
        <w:t>9</w:t>
      </w:r>
      <w:r>
        <w:rPr>
          <w:szCs w:val="24"/>
        </w:rPr>
        <w:t>.</w:t>
      </w:r>
    </w:p>
    <w:p w14:paraId="209AAD6D" w14:textId="1BA48501" w:rsidR="00843167" w:rsidRDefault="00843167" w:rsidP="00386511">
      <w:pPr>
        <w:spacing w:after="160" w:line="259" w:lineRule="auto"/>
        <w:ind w:left="0"/>
        <w:jc w:val="both"/>
        <w:rPr>
          <w:rStyle w:val="CommentReference"/>
          <w:sz w:val="24"/>
          <w:szCs w:val="24"/>
        </w:rPr>
      </w:pPr>
      <w:r>
        <w:rPr>
          <w:rStyle w:val="CommentReference"/>
          <w:sz w:val="24"/>
          <w:szCs w:val="24"/>
        </w:rPr>
        <w:t>A more detailed investigation of the material was carried out using a scanning electron microscope (SEM) and energy dispersive X-ray spectroscopy (EDX). The SEM analysis confirmed that the caps of micro-teeth are composed of dense mineralised material and the tubules in the micro-teeth are approximately 0.5 µm. The EDX showed that denticle tips were rich in phosphorus and calcium with little carbon (i.e. organic material</w:t>
      </w:r>
      <w:r w:rsidR="007A6DF0">
        <w:rPr>
          <w:rStyle w:val="CommentReference"/>
          <w:sz w:val="24"/>
          <w:szCs w:val="24"/>
        </w:rPr>
        <w:t>).</w:t>
      </w:r>
    </w:p>
    <w:p w14:paraId="2A6E3C8C" w14:textId="77777777" w:rsidR="00843167" w:rsidRDefault="00843167" w:rsidP="00386511">
      <w:pPr>
        <w:spacing w:after="160" w:line="259" w:lineRule="auto"/>
        <w:ind w:left="0"/>
        <w:jc w:val="both"/>
        <w:rPr>
          <w:rStyle w:val="CommentReference"/>
          <w:sz w:val="24"/>
          <w:szCs w:val="24"/>
        </w:rPr>
      </w:pPr>
    </w:p>
    <w:p w14:paraId="25A63BD7" w14:textId="0F40AF27" w:rsidR="00843167" w:rsidRPr="004E576C" w:rsidRDefault="002F78CB" w:rsidP="00386511">
      <w:pPr>
        <w:spacing w:after="160" w:line="259" w:lineRule="auto"/>
        <w:ind w:left="0"/>
        <w:jc w:val="both"/>
        <w:rPr>
          <w:rStyle w:val="CommentReference"/>
          <w:i/>
          <w:iCs/>
          <w:sz w:val="24"/>
          <w:szCs w:val="24"/>
        </w:rPr>
      </w:pPr>
      <w:r>
        <w:rPr>
          <w:rStyle w:val="CommentReference"/>
          <w:i/>
          <w:iCs/>
          <w:sz w:val="24"/>
          <w:szCs w:val="24"/>
        </w:rPr>
        <w:t>Micro-t</w:t>
      </w:r>
      <w:r w:rsidR="00843167">
        <w:rPr>
          <w:rStyle w:val="CommentReference"/>
          <w:i/>
          <w:iCs/>
          <w:sz w:val="24"/>
          <w:szCs w:val="24"/>
        </w:rPr>
        <w:t>ooth identification</w:t>
      </w:r>
      <w:r>
        <w:rPr>
          <w:rStyle w:val="CommentReference"/>
          <w:i/>
          <w:iCs/>
          <w:sz w:val="24"/>
          <w:szCs w:val="24"/>
        </w:rPr>
        <w:t xml:space="preserve"> and quantification</w:t>
      </w:r>
      <w:r w:rsidR="00843167">
        <w:rPr>
          <w:rStyle w:val="CommentReference"/>
          <w:i/>
          <w:iCs/>
          <w:sz w:val="24"/>
          <w:szCs w:val="24"/>
        </w:rPr>
        <w:t xml:space="preserve"> </w:t>
      </w:r>
    </w:p>
    <w:p w14:paraId="75526059" w14:textId="03DC5DA4" w:rsidR="00843167" w:rsidRPr="00531149" w:rsidRDefault="00843167" w:rsidP="00386511">
      <w:pPr>
        <w:spacing w:after="160" w:line="259" w:lineRule="auto"/>
        <w:ind w:left="0"/>
        <w:jc w:val="both"/>
        <w:rPr>
          <w:bCs/>
        </w:rPr>
      </w:pPr>
      <w:r w:rsidRPr="00531149">
        <w:rPr>
          <w:bCs/>
        </w:rPr>
        <w:t>Image Processing and Labelling</w:t>
      </w:r>
      <w:r w:rsidR="00531149">
        <w:rPr>
          <w:bCs/>
        </w:rPr>
        <w:t>:</w:t>
      </w:r>
    </w:p>
    <w:p w14:paraId="74472DD7" w14:textId="6227CDEE" w:rsidR="00843167" w:rsidRPr="00026B89" w:rsidRDefault="00843167" w:rsidP="00386511">
      <w:pPr>
        <w:spacing w:after="160" w:line="259" w:lineRule="auto"/>
        <w:ind w:left="0"/>
        <w:jc w:val="both"/>
      </w:pPr>
      <w:r>
        <w:t>We developed an image processing and visualization software in Python (version 3.6)</w:t>
      </w:r>
      <w:r w:rsidR="007A6DF0">
        <w:t>, primarily</w:t>
      </w:r>
      <w:r>
        <w:t xml:space="preserve"> based on the Visualization Toolkit</w:t>
      </w:r>
      <w:r w:rsidRPr="00B44405">
        <w:rPr>
          <w:vertAlign w:val="superscript"/>
        </w:rPr>
        <w:t>1</w:t>
      </w:r>
      <w:r w:rsidR="00BF3A63">
        <w:rPr>
          <w:vertAlign w:val="superscript"/>
        </w:rPr>
        <w:t>0</w:t>
      </w:r>
      <w:r>
        <w:t xml:space="preserve"> (version 8.2), which</w:t>
      </w:r>
      <w:r w:rsidRPr="007C61DD">
        <w:t xml:space="preserve"> </w:t>
      </w:r>
      <w:r>
        <w:t xml:space="preserve">is well suited to process and visualize large-scale 3D data. </w:t>
      </w:r>
      <w:r w:rsidRPr="00026B89">
        <w:t xml:space="preserve">The automated image processing workflow (Fig </w:t>
      </w:r>
      <w:r w:rsidR="007A6DF0">
        <w:t>S1</w:t>
      </w:r>
      <w:r w:rsidRPr="00026B89">
        <w:t xml:space="preserve">) was </w:t>
      </w:r>
      <w:r>
        <w:t>run</w:t>
      </w:r>
      <w:r w:rsidRPr="00026B89">
        <w:t xml:space="preserve"> from the command line and part</w:t>
      </w:r>
      <w:r>
        <w:t>ly</w:t>
      </w:r>
      <w:r w:rsidRPr="00026B89">
        <w:t xml:space="preserve"> from a graphical user interface. </w:t>
      </w:r>
    </w:p>
    <w:p w14:paraId="69B68684" w14:textId="0A2E50BD" w:rsidR="00843167" w:rsidRDefault="00843167" w:rsidP="00386511">
      <w:pPr>
        <w:spacing w:after="160" w:line="259" w:lineRule="auto"/>
        <w:ind w:left="0"/>
        <w:jc w:val="both"/>
      </w:pPr>
      <w:r w:rsidRPr="00026B89">
        <w:t>We acquired the ima</w:t>
      </w:r>
      <w:r>
        <w:t xml:space="preserve">ge data with two 3D X-ray microscopy systems, the Bruker </w:t>
      </w:r>
      <w:proofErr w:type="spellStart"/>
      <w:r>
        <w:t>Skyscan</w:t>
      </w:r>
      <w:proofErr w:type="spellEnd"/>
      <w:r>
        <w:t xml:space="preserve"> 1172 (6.87 µm resolution) and the GE phoenix </w:t>
      </w:r>
      <w:proofErr w:type="spellStart"/>
      <w:r>
        <w:t>nanotom|s</w:t>
      </w:r>
      <w:proofErr w:type="spellEnd"/>
      <w:r>
        <w:t xml:space="preserve"> (9.17 µm resolution). The 3D image data was stored in archives in Hierarchical Data Format</w:t>
      </w:r>
      <w:r w:rsidR="00BF3A63">
        <w:rPr>
          <w:vertAlign w:val="superscript"/>
        </w:rPr>
        <w:t>11</w:t>
      </w:r>
      <w:r>
        <w:t xml:space="preserve"> (version 5) for convenient handling and as a uniform interface for the image processing workflow.</w:t>
      </w:r>
    </w:p>
    <w:p w14:paraId="1A536812" w14:textId="77777777" w:rsidR="00843167" w:rsidRDefault="00843167" w:rsidP="00386511">
      <w:pPr>
        <w:spacing w:after="160" w:line="259" w:lineRule="auto"/>
        <w:ind w:left="0"/>
        <w:jc w:val="center"/>
      </w:pPr>
      <w:r>
        <w:rPr>
          <w:noProof/>
          <w:lang w:val="de-DE" w:eastAsia="de-DE"/>
        </w:rPr>
        <w:lastRenderedPageBreak/>
        <w:drawing>
          <wp:inline distT="0" distB="0" distL="0" distR="0" wp14:anchorId="41DFDE9C" wp14:editId="446BCDB4">
            <wp:extent cx="2055915" cy="4320491"/>
            <wp:effectExtent l="0" t="0" r="1905"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ter-pipeline-short.png"/>
                    <pic:cNvPicPr/>
                  </pic:nvPicPr>
                  <pic:blipFill>
                    <a:blip r:embed="rId7">
                      <a:extLst>
                        <a:ext uri="{28A0092B-C50C-407E-A947-70E740481C1C}">
                          <a14:useLocalDpi xmlns:a14="http://schemas.microsoft.com/office/drawing/2010/main" val="0"/>
                        </a:ext>
                      </a:extLst>
                    </a:blip>
                    <a:stretch>
                      <a:fillRect/>
                    </a:stretch>
                  </pic:blipFill>
                  <pic:spPr>
                    <a:xfrm>
                      <a:off x="0" y="0"/>
                      <a:ext cx="2055915" cy="4320491"/>
                    </a:xfrm>
                    <a:prstGeom prst="rect">
                      <a:avLst/>
                    </a:prstGeom>
                  </pic:spPr>
                </pic:pic>
              </a:graphicData>
            </a:graphic>
          </wp:inline>
        </w:drawing>
      </w:r>
      <w:bookmarkStart w:id="1" w:name="_GoBack"/>
      <w:bookmarkEnd w:id="1"/>
    </w:p>
    <w:p w14:paraId="0CCC4685" w14:textId="284D355E" w:rsidR="00843167" w:rsidRDefault="00843167" w:rsidP="00386511">
      <w:pPr>
        <w:spacing w:after="160" w:line="259" w:lineRule="auto"/>
        <w:ind w:left="0"/>
        <w:jc w:val="both"/>
        <w:rPr>
          <w:iCs/>
        </w:rPr>
      </w:pPr>
      <w:r w:rsidRPr="00013736">
        <w:rPr>
          <w:b/>
          <w:bCs/>
          <w:iCs/>
        </w:rPr>
        <w:t xml:space="preserve">Supplementary Fig </w:t>
      </w:r>
      <w:r w:rsidR="00ED313F">
        <w:rPr>
          <w:b/>
          <w:bCs/>
          <w:iCs/>
        </w:rPr>
        <w:t>S</w:t>
      </w:r>
      <w:r w:rsidR="00013736" w:rsidRPr="00013736">
        <w:rPr>
          <w:b/>
          <w:bCs/>
          <w:iCs/>
        </w:rPr>
        <w:t>1</w:t>
      </w:r>
      <w:r w:rsidRPr="00013736">
        <w:rPr>
          <w:b/>
          <w:bCs/>
          <w:iCs/>
        </w:rPr>
        <w:t>.</w:t>
      </w:r>
      <w:r w:rsidRPr="008F3F60">
        <w:rPr>
          <w:i/>
        </w:rPr>
        <w:t xml:space="preserve"> </w:t>
      </w:r>
      <w:r w:rsidRPr="00013736">
        <w:rPr>
          <w:iCs/>
        </w:rPr>
        <w:t>Workflow of image processing and labelling.</w:t>
      </w:r>
    </w:p>
    <w:p w14:paraId="1C0104B8" w14:textId="77777777" w:rsidR="00013736" w:rsidRDefault="00013736" w:rsidP="00386511">
      <w:pPr>
        <w:spacing w:after="160" w:line="259" w:lineRule="auto"/>
        <w:ind w:left="0"/>
        <w:jc w:val="both"/>
        <w:rPr>
          <w:i/>
        </w:rPr>
      </w:pPr>
    </w:p>
    <w:p w14:paraId="13BA16D7" w14:textId="38010138" w:rsidR="00843167" w:rsidRPr="00531149" w:rsidRDefault="00843167" w:rsidP="00386511">
      <w:pPr>
        <w:spacing w:after="160" w:line="259" w:lineRule="auto"/>
        <w:ind w:left="0"/>
        <w:jc w:val="both"/>
      </w:pPr>
      <w:r w:rsidRPr="00531149">
        <w:t>Surface reconstruction</w:t>
      </w:r>
      <w:r w:rsidR="00531149">
        <w:t>:</w:t>
      </w:r>
    </w:p>
    <w:p w14:paraId="650AE442" w14:textId="1998945E" w:rsidR="00843167" w:rsidRDefault="00843167" w:rsidP="00386511">
      <w:pPr>
        <w:spacing w:after="160" w:line="259" w:lineRule="auto"/>
        <w:ind w:left="0"/>
        <w:jc w:val="both"/>
      </w:pPr>
      <w:r>
        <w:t xml:space="preserve">The surface reconstruction step produced a 3D mesh and included Gaussian smoothing, noise removal and segmentation. Also, the roll axis of each bill was determined and the 3D mesh </w:t>
      </w:r>
      <w:proofErr w:type="gramStart"/>
      <w:r>
        <w:t>axis-aligned</w:t>
      </w:r>
      <w:proofErr w:type="gramEnd"/>
      <w:r>
        <w:t>.</w:t>
      </w:r>
    </w:p>
    <w:p w14:paraId="0D809785" w14:textId="77777777" w:rsidR="00531149" w:rsidRDefault="00531149" w:rsidP="00386511">
      <w:pPr>
        <w:spacing w:after="160" w:line="259" w:lineRule="auto"/>
        <w:ind w:left="0"/>
        <w:jc w:val="both"/>
      </w:pPr>
    </w:p>
    <w:p w14:paraId="6DE3B3FB" w14:textId="194173BA" w:rsidR="00843167" w:rsidRPr="00531149" w:rsidRDefault="00843167" w:rsidP="00386511">
      <w:pPr>
        <w:spacing w:after="160" w:line="259" w:lineRule="auto"/>
        <w:ind w:left="0"/>
        <w:jc w:val="both"/>
      </w:pPr>
      <w:r w:rsidRPr="00531149">
        <w:t>Cylindrical ray-casting</w:t>
      </w:r>
      <w:r w:rsidR="00531149">
        <w:t>:</w:t>
      </w:r>
    </w:p>
    <w:p w14:paraId="537C95A0" w14:textId="77777777" w:rsidR="00843167" w:rsidRDefault="00843167" w:rsidP="00386511">
      <w:pPr>
        <w:spacing w:after="160" w:line="259" w:lineRule="auto"/>
        <w:ind w:left="0"/>
        <w:jc w:val="both"/>
      </w:pPr>
      <w:r>
        <w:t xml:space="preserve">The axis-aligned 3D mesh was converted into a two-dimensional regular grid (height map) using ray-casting, where the rays were orthogonal to the roll axis of the bill. </w:t>
      </w:r>
    </w:p>
    <w:p w14:paraId="133B6363" w14:textId="77777777" w:rsidR="00DA7B47" w:rsidRDefault="00DA7B47" w:rsidP="00386511">
      <w:pPr>
        <w:spacing w:after="160" w:line="259" w:lineRule="auto"/>
        <w:ind w:left="0"/>
        <w:jc w:val="both"/>
        <w:rPr>
          <w:b/>
          <w:bCs/>
        </w:rPr>
      </w:pPr>
    </w:p>
    <w:p w14:paraId="6D84F543" w14:textId="68607593" w:rsidR="00843167" w:rsidRPr="00DA7B47" w:rsidRDefault="00843167" w:rsidP="00386511">
      <w:pPr>
        <w:spacing w:after="160" w:line="259" w:lineRule="auto"/>
        <w:ind w:left="0"/>
        <w:jc w:val="both"/>
      </w:pPr>
      <w:r w:rsidRPr="00DA7B47">
        <w:t>Labelling of micro-teeth</w:t>
      </w:r>
      <w:r w:rsidR="00DA7B47" w:rsidRPr="00DA7B47">
        <w:t>:</w:t>
      </w:r>
    </w:p>
    <w:p w14:paraId="20C1F8E3" w14:textId="1EA92AE9" w:rsidR="00843167" w:rsidRDefault="00843167" w:rsidP="00386511">
      <w:pPr>
        <w:spacing w:after="160" w:line="259" w:lineRule="auto"/>
        <w:ind w:left="0"/>
        <w:jc w:val="both"/>
      </w:pPr>
      <w:r>
        <w:t xml:space="preserve">To find the micro-teeth, the software identified local maxima performing a continuous wavelet transformation (using the Python module </w:t>
      </w:r>
      <w:proofErr w:type="gramStart"/>
      <w:r w:rsidRPr="00BF6167">
        <w:t>scipy.signal</w:t>
      </w:r>
      <w:proofErr w:type="gramEnd"/>
      <w:r w:rsidR="00BF3A63">
        <w:rPr>
          <w:vertAlign w:val="superscript"/>
        </w:rPr>
        <w:t>13</w:t>
      </w:r>
      <w:r>
        <w:t xml:space="preserve">) and applying a hill-climbing algorithm. All </w:t>
      </w:r>
      <w:r w:rsidR="00555086">
        <w:t>identified</w:t>
      </w:r>
      <w:r>
        <w:t xml:space="preserve"> teeth were labelled with colour marks. The software enabled human observers to visualize the bills to inspect the labelling, if necessary,</w:t>
      </w:r>
      <w:r w:rsidR="00555086">
        <w:t xml:space="preserve"> modify it,</w:t>
      </w:r>
      <w:r>
        <w:t xml:space="preserve"> and determine the type (</w:t>
      </w:r>
      <w:r w:rsidRPr="002A7600">
        <w:t xml:space="preserve">intact, broken, </w:t>
      </w:r>
      <w:r w:rsidR="00100C7C">
        <w:t>or</w:t>
      </w:r>
      <w:r w:rsidRPr="002A7600">
        <w:t xml:space="preserve"> re-growing</w:t>
      </w:r>
      <w:r>
        <w:t>)</w:t>
      </w:r>
      <w:r w:rsidRPr="002A7600">
        <w:t xml:space="preserve"> </w:t>
      </w:r>
      <w:r>
        <w:t xml:space="preserve">of each micro-tooth. </w:t>
      </w:r>
    </w:p>
    <w:p w14:paraId="1C45ECD0" w14:textId="419AB171" w:rsidR="001756B7" w:rsidRDefault="001756B7" w:rsidP="00386511">
      <w:pPr>
        <w:spacing w:after="160" w:line="259" w:lineRule="auto"/>
        <w:ind w:left="0"/>
        <w:jc w:val="both"/>
      </w:pPr>
    </w:p>
    <w:p w14:paraId="2DC9CA7D" w14:textId="4D82EB8F" w:rsidR="001756B7" w:rsidRDefault="001756B7" w:rsidP="00386511">
      <w:pPr>
        <w:ind w:left="-810"/>
        <w:jc w:val="both"/>
        <w:rPr>
          <w:b/>
          <w:bCs/>
          <w:szCs w:val="24"/>
        </w:rPr>
      </w:pPr>
    </w:p>
    <w:p w14:paraId="4C75E585" w14:textId="4DFFA976" w:rsidR="00843167" w:rsidRPr="00DA7B47" w:rsidRDefault="004066B6" w:rsidP="00386511">
      <w:pPr>
        <w:spacing w:after="160" w:line="259" w:lineRule="auto"/>
        <w:ind w:left="0"/>
        <w:jc w:val="both"/>
      </w:pPr>
      <w:r>
        <w:lastRenderedPageBreak/>
        <w:t>L</w:t>
      </w:r>
      <w:r w:rsidR="00843167" w:rsidRPr="00DA7B47">
        <w:t>ength measurement</w:t>
      </w:r>
      <w:r w:rsidR="00DA7B47">
        <w:t>:</w:t>
      </w:r>
    </w:p>
    <w:p w14:paraId="61F2FCFA" w14:textId="1DDE4CD3" w:rsidR="00843167" w:rsidRDefault="00843167" w:rsidP="00386511">
      <w:pPr>
        <w:spacing w:after="160" w:line="259" w:lineRule="auto"/>
        <w:ind w:left="0"/>
        <w:jc w:val="both"/>
      </w:pPr>
      <w:r>
        <w:t>To measure the length of a micro-tooth, the software calculated its local base plane and computed the perpendicular distance from its tip to the base plane</w:t>
      </w:r>
      <w:r w:rsidR="00100C7C">
        <w:t xml:space="preserve"> (see Fig S</w:t>
      </w:r>
      <w:r w:rsidR="003E7847">
        <w:t>2</w:t>
      </w:r>
      <w:r w:rsidR="00F21C10">
        <w:t>)</w:t>
      </w:r>
      <w:r>
        <w:t>.</w:t>
      </w:r>
    </w:p>
    <w:p w14:paraId="67D5536A" w14:textId="77777777" w:rsidR="00843167" w:rsidRDefault="00843167" w:rsidP="00386511">
      <w:pPr>
        <w:spacing w:after="160" w:line="259" w:lineRule="auto"/>
        <w:ind w:left="0"/>
        <w:jc w:val="both"/>
      </w:pPr>
    </w:p>
    <w:p w14:paraId="51F91119" w14:textId="77777777" w:rsidR="005803DD" w:rsidRDefault="005803DD" w:rsidP="00386511">
      <w:pPr>
        <w:ind w:left="0"/>
        <w:jc w:val="both"/>
        <w:rPr>
          <w:bCs/>
          <w:i/>
          <w:iCs/>
          <w:szCs w:val="24"/>
        </w:rPr>
      </w:pPr>
    </w:p>
    <w:p w14:paraId="42C54F04" w14:textId="77777777" w:rsidR="005803DD" w:rsidRPr="00CC749E" w:rsidRDefault="005803DD" w:rsidP="00386511">
      <w:pPr>
        <w:ind w:left="0"/>
        <w:jc w:val="both"/>
      </w:pPr>
      <w:r>
        <w:rPr>
          <w:noProof/>
        </w:rPr>
        <w:drawing>
          <wp:inline distT="0" distB="0" distL="0" distR="0" wp14:anchorId="7498FBF4" wp14:editId="2C06B701">
            <wp:extent cx="5760720" cy="3413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413125"/>
                    </a:xfrm>
                    <a:prstGeom prst="rect">
                      <a:avLst/>
                    </a:prstGeom>
                    <a:noFill/>
                    <a:ln>
                      <a:noFill/>
                    </a:ln>
                  </pic:spPr>
                </pic:pic>
              </a:graphicData>
            </a:graphic>
          </wp:inline>
        </w:drawing>
      </w:r>
    </w:p>
    <w:p w14:paraId="26751450" w14:textId="14EF87E6" w:rsidR="005803DD" w:rsidRPr="00CC749E" w:rsidRDefault="005803DD" w:rsidP="00386511">
      <w:pPr>
        <w:ind w:left="0"/>
        <w:jc w:val="both"/>
        <w:rPr>
          <w:szCs w:val="24"/>
        </w:rPr>
      </w:pPr>
      <w:r w:rsidRPr="0041545D">
        <w:rPr>
          <w:b/>
          <w:bCs/>
          <w:szCs w:val="24"/>
        </w:rPr>
        <w:t xml:space="preserve">Supplementary Fig </w:t>
      </w:r>
      <w:r>
        <w:rPr>
          <w:b/>
          <w:bCs/>
          <w:szCs w:val="24"/>
        </w:rPr>
        <w:t>S</w:t>
      </w:r>
      <w:r w:rsidR="004066B6">
        <w:rPr>
          <w:b/>
          <w:bCs/>
          <w:szCs w:val="24"/>
        </w:rPr>
        <w:t>2</w:t>
      </w:r>
      <w:r w:rsidRPr="0041545D">
        <w:rPr>
          <w:b/>
          <w:bCs/>
          <w:szCs w:val="24"/>
        </w:rPr>
        <w:t>.</w:t>
      </w:r>
      <w:r w:rsidRPr="00CC749E">
        <w:rPr>
          <w:szCs w:val="24"/>
        </w:rPr>
        <w:t xml:space="preserve"> </w:t>
      </w:r>
      <w:r>
        <w:rPr>
          <w:szCs w:val="24"/>
        </w:rPr>
        <w:t xml:space="preserve">A.) </w:t>
      </w:r>
      <w:r w:rsidRPr="00CC749E">
        <w:rPr>
          <w:szCs w:val="24"/>
        </w:rPr>
        <w:t xml:space="preserve">Scatterplot representing the length of every </w:t>
      </w:r>
      <w:r>
        <w:rPr>
          <w:szCs w:val="24"/>
        </w:rPr>
        <w:t>micro-tooth</w:t>
      </w:r>
      <w:r w:rsidRPr="00CC749E">
        <w:rPr>
          <w:szCs w:val="24"/>
        </w:rPr>
        <w:t xml:space="preserve"> measured (mm) coloured by species (red: sailfish, blue: striped marlin). The x-axis shows the angular position of the </w:t>
      </w:r>
      <w:r>
        <w:rPr>
          <w:szCs w:val="24"/>
        </w:rPr>
        <w:t>micro-teeth</w:t>
      </w:r>
      <w:r w:rsidRPr="00CC749E">
        <w:rPr>
          <w:szCs w:val="24"/>
        </w:rPr>
        <w:t xml:space="preserve"> in degrees from the roll-axis of the rostrum. 0°</w:t>
      </w:r>
      <w:r w:rsidR="00100C7C">
        <w:rPr>
          <w:szCs w:val="24"/>
        </w:rPr>
        <w:t>/360</w:t>
      </w:r>
      <w:r w:rsidR="00100C7C" w:rsidRPr="00CC749E">
        <w:rPr>
          <w:szCs w:val="24"/>
        </w:rPr>
        <w:t>°</w:t>
      </w:r>
      <w:r w:rsidRPr="00CC749E">
        <w:rPr>
          <w:szCs w:val="24"/>
        </w:rPr>
        <w:t xml:space="preserve"> is the dextral side, 90° is the dorsal side, 180° is the </w:t>
      </w:r>
      <w:proofErr w:type="spellStart"/>
      <w:r w:rsidRPr="00CC749E">
        <w:rPr>
          <w:szCs w:val="24"/>
        </w:rPr>
        <w:t>sinistral</w:t>
      </w:r>
      <w:proofErr w:type="spellEnd"/>
      <w:r w:rsidRPr="00CC749E">
        <w:rPr>
          <w:szCs w:val="24"/>
        </w:rPr>
        <w:t xml:space="preserve"> side and 270° is the ventral side. </w:t>
      </w:r>
      <w:r>
        <w:rPr>
          <w:szCs w:val="24"/>
        </w:rPr>
        <w:t>B.) micro</w:t>
      </w:r>
      <w:r w:rsidR="007C0371">
        <w:rPr>
          <w:szCs w:val="24"/>
        </w:rPr>
        <w:t>-</w:t>
      </w:r>
      <w:r>
        <w:rPr>
          <w:szCs w:val="24"/>
        </w:rPr>
        <w:t>CT</w:t>
      </w:r>
      <w:r w:rsidR="007C0371">
        <w:rPr>
          <w:szCs w:val="24"/>
        </w:rPr>
        <w:t xml:space="preserve"> image of one sailfish rostrum tip</w:t>
      </w:r>
      <w:r w:rsidR="00A66277">
        <w:rPr>
          <w:szCs w:val="24"/>
        </w:rPr>
        <w:t xml:space="preserve"> </w:t>
      </w:r>
      <w:r w:rsidRPr="00CC749E">
        <w:rPr>
          <w:szCs w:val="24"/>
        </w:rPr>
        <w:t>show</w:t>
      </w:r>
      <w:r>
        <w:rPr>
          <w:szCs w:val="24"/>
        </w:rPr>
        <w:t>ing</w:t>
      </w:r>
      <w:r w:rsidRPr="00CC749E">
        <w:rPr>
          <w:szCs w:val="24"/>
        </w:rPr>
        <w:t xml:space="preserve"> lateral teeth at the top and bottom.</w:t>
      </w:r>
      <w:r>
        <w:rPr>
          <w:szCs w:val="24"/>
        </w:rPr>
        <w:t xml:space="preserve"> C.) diagram of bill cross section looking towards head, showing angular positions in A.)</w:t>
      </w:r>
    </w:p>
    <w:p w14:paraId="563005E5" w14:textId="77777777" w:rsidR="005803DD" w:rsidRDefault="005803DD" w:rsidP="00386511">
      <w:pPr>
        <w:ind w:left="0"/>
        <w:jc w:val="both"/>
        <w:rPr>
          <w:bCs/>
          <w:i/>
          <w:iCs/>
          <w:szCs w:val="24"/>
        </w:rPr>
      </w:pPr>
    </w:p>
    <w:p w14:paraId="55C6B2C7" w14:textId="77777777" w:rsidR="005803DD" w:rsidRDefault="005803DD" w:rsidP="00386511">
      <w:pPr>
        <w:ind w:left="0"/>
        <w:jc w:val="both"/>
        <w:rPr>
          <w:bCs/>
          <w:i/>
          <w:iCs/>
          <w:szCs w:val="24"/>
        </w:rPr>
      </w:pPr>
    </w:p>
    <w:p w14:paraId="2C3DA033" w14:textId="77777777" w:rsidR="00013736" w:rsidRDefault="00013736" w:rsidP="00386511">
      <w:pPr>
        <w:ind w:left="0"/>
        <w:jc w:val="both"/>
        <w:rPr>
          <w:bCs/>
          <w:i/>
          <w:iCs/>
          <w:szCs w:val="24"/>
        </w:rPr>
      </w:pPr>
    </w:p>
    <w:p w14:paraId="244D2298" w14:textId="12E2138F" w:rsidR="00497F0B" w:rsidRPr="00493EA1" w:rsidRDefault="00497F0B" w:rsidP="00386511">
      <w:pPr>
        <w:ind w:left="0"/>
        <w:jc w:val="both"/>
        <w:rPr>
          <w:bCs/>
          <w:i/>
          <w:iCs/>
          <w:szCs w:val="24"/>
        </w:rPr>
      </w:pPr>
      <w:r w:rsidRPr="00493EA1">
        <w:rPr>
          <w:bCs/>
          <w:i/>
          <w:iCs/>
          <w:szCs w:val="24"/>
        </w:rPr>
        <w:t>Statistical analysis</w:t>
      </w:r>
    </w:p>
    <w:p w14:paraId="3E34EC86" w14:textId="77777777" w:rsidR="00497F0B" w:rsidRPr="008A5D7D" w:rsidRDefault="00497F0B" w:rsidP="00386511">
      <w:pPr>
        <w:ind w:left="0"/>
        <w:jc w:val="both"/>
        <w:rPr>
          <w:b/>
          <w:szCs w:val="24"/>
        </w:rPr>
      </w:pPr>
    </w:p>
    <w:p w14:paraId="0F629937" w14:textId="257F8E37" w:rsidR="00497F0B" w:rsidRDefault="00497F0B" w:rsidP="00386511">
      <w:pPr>
        <w:ind w:left="0"/>
        <w:jc w:val="both"/>
        <w:rPr>
          <w:szCs w:val="24"/>
        </w:rPr>
      </w:pPr>
      <w:r w:rsidRPr="008A5D7D">
        <w:rPr>
          <w:szCs w:val="24"/>
        </w:rPr>
        <w:t xml:space="preserve">For </w:t>
      </w:r>
      <w:r>
        <w:rPr>
          <w:szCs w:val="24"/>
        </w:rPr>
        <w:t xml:space="preserve">each of the four response variables (tooth length, fraction broken, fraction growing, and density), we ran a series of 11 Bayesian mixed-level regression models using the </w:t>
      </w:r>
      <w:proofErr w:type="spellStart"/>
      <w:r>
        <w:rPr>
          <w:szCs w:val="24"/>
        </w:rPr>
        <w:t>brm</w:t>
      </w:r>
      <w:proofErr w:type="spellEnd"/>
      <w:r>
        <w:rPr>
          <w:szCs w:val="24"/>
        </w:rPr>
        <w:t xml:space="preserve"> function of the brms package</w:t>
      </w:r>
      <w:r w:rsidR="003E7AD7" w:rsidRPr="003E7AD7">
        <w:rPr>
          <w:szCs w:val="24"/>
          <w:vertAlign w:val="superscript"/>
        </w:rPr>
        <w:t>14</w:t>
      </w:r>
      <w:r>
        <w:rPr>
          <w:szCs w:val="24"/>
        </w:rPr>
        <w:t xml:space="preserve">. All models included a group-level intercept for individuals (‘random intercept’). For each of the four response variables, we present the WAIC weights of all 11 models; and the summary statistics of the model with the lowest WAIC weight. Model convergence was evaluated with </w:t>
      </w:r>
      <w:proofErr w:type="spellStart"/>
      <w:r>
        <w:rPr>
          <w:szCs w:val="24"/>
        </w:rPr>
        <w:t>Rhat</w:t>
      </w:r>
      <w:proofErr w:type="spellEnd"/>
      <w:r>
        <w:rPr>
          <w:szCs w:val="24"/>
        </w:rPr>
        <w:t xml:space="preserve"> and with posterior predictive checks. In all situations, the simulated replicated data from the fitted model were in good agreement with the observed data.</w:t>
      </w:r>
    </w:p>
    <w:p w14:paraId="7FE548B8" w14:textId="77777777" w:rsidR="00531149" w:rsidRDefault="00531149" w:rsidP="00386511">
      <w:pPr>
        <w:ind w:left="0"/>
        <w:jc w:val="both"/>
        <w:rPr>
          <w:bCs/>
          <w:i/>
          <w:iCs/>
          <w:szCs w:val="24"/>
        </w:rPr>
      </w:pPr>
    </w:p>
    <w:p w14:paraId="64E02EBB" w14:textId="77777777" w:rsidR="00531149" w:rsidRDefault="00531149" w:rsidP="00386511">
      <w:pPr>
        <w:ind w:left="0"/>
        <w:jc w:val="both"/>
        <w:rPr>
          <w:bCs/>
          <w:i/>
          <w:iCs/>
          <w:szCs w:val="24"/>
        </w:rPr>
      </w:pPr>
    </w:p>
    <w:p w14:paraId="12AA3802" w14:textId="77777777" w:rsidR="00531149" w:rsidRDefault="00531149" w:rsidP="00386511">
      <w:pPr>
        <w:ind w:left="0"/>
        <w:jc w:val="both"/>
        <w:rPr>
          <w:bCs/>
          <w:i/>
          <w:iCs/>
          <w:szCs w:val="24"/>
        </w:rPr>
      </w:pPr>
    </w:p>
    <w:p w14:paraId="7AB9D2CE" w14:textId="77777777" w:rsidR="00531149" w:rsidRDefault="00531149" w:rsidP="00386511">
      <w:pPr>
        <w:ind w:left="0"/>
        <w:jc w:val="both"/>
        <w:rPr>
          <w:bCs/>
          <w:i/>
          <w:iCs/>
          <w:szCs w:val="24"/>
        </w:rPr>
      </w:pPr>
    </w:p>
    <w:p w14:paraId="36C059B0" w14:textId="77777777" w:rsidR="00531149" w:rsidRDefault="00531149" w:rsidP="00386511">
      <w:pPr>
        <w:ind w:left="0"/>
        <w:jc w:val="both"/>
        <w:rPr>
          <w:bCs/>
          <w:i/>
          <w:iCs/>
          <w:szCs w:val="24"/>
        </w:rPr>
      </w:pPr>
    </w:p>
    <w:p w14:paraId="30D1D782" w14:textId="77777777" w:rsidR="00531149" w:rsidRDefault="00531149" w:rsidP="00386511">
      <w:pPr>
        <w:ind w:left="0"/>
        <w:jc w:val="both"/>
        <w:rPr>
          <w:bCs/>
          <w:i/>
          <w:iCs/>
          <w:szCs w:val="24"/>
        </w:rPr>
      </w:pPr>
    </w:p>
    <w:p w14:paraId="6B9B7156" w14:textId="77777777" w:rsidR="00531149" w:rsidRDefault="00531149" w:rsidP="00386511">
      <w:pPr>
        <w:ind w:left="0"/>
        <w:jc w:val="both"/>
        <w:rPr>
          <w:bCs/>
          <w:i/>
          <w:iCs/>
          <w:szCs w:val="24"/>
        </w:rPr>
      </w:pPr>
    </w:p>
    <w:p w14:paraId="7F1CA3D2" w14:textId="34CB5D01" w:rsidR="00DA7B47" w:rsidRDefault="00575C73" w:rsidP="00386511">
      <w:pPr>
        <w:ind w:left="0"/>
        <w:jc w:val="both"/>
        <w:rPr>
          <w:bCs/>
          <w:i/>
          <w:iCs/>
          <w:szCs w:val="24"/>
        </w:rPr>
      </w:pPr>
      <w:r>
        <w:rPr>
          <w:rStyle w:val="CommentReference"/>
          <w:sz w:val="24"/>
          <w:szCs w:val="24"/>
          <w:u w:val="single"/>
        </w:rPr>
        <w:lastRenderedPageBreak/>
        <w:t>Results</w:t>
      </w:r>
    </w:p>
    <w:p w14:paraId="249C5312" w14:textId="77777777" w:rsidR="00DA7B47" w:rsidRDefault="00DA7B47" w:rsidP="00386511">
      <w:pPr>
        <w:ind w:left="0"/>
        <w:jc w:val="both"/>
        <w:rPr>
          <w:bCs/>
          <w:i/>
          <w:iCs/>
          <w:szCs w:val="24"/>
        </w:rPr>
      </w:pPr>
    </w:p>
    <w:p w14:paraId="30771A44" w14:textId="02B15ACA" w:rsidR="00DA7B47" w:rsidRDefault="00575C73" w:rsidP="00386511">
      <w:pPr>
        <w:ind w:left="0"/>
        <w:jc w:val="both"/>
        <w:rPr>
          <w:bCs/>
          <w:i/>
          <w:iCs/>
          <w:szCs w:val="24"/>
        </w:rPr>
      </w:pPr>
      <w:r>
        <w:rPr>
          <w:bCs/>
          <w:i/>
          <w:iCs/>
          <w:szCs w:val="24"/>
        </w:rPr>
        <w:t>Capture and rostrum use</w:t>
      </w:r>
    </w:p>
    <w:p w14:paraId="291D6518" w14:textId="77777777" w:rsidR="00575C73" w:rsidRPr="00CC749E" w:rsidRDefault="00575C73" w:rsidP="00386511">
      <w:pPr>
        <w:jc w:val="both"/>
      </w:pPr>
    </w:p>
    <w:p w14:paraId="67BC0330" w14:textId="52137900" w:rsidR="00575C73" w:rsidRPr="00CC749E" w:rsidRDefault="00461AD3" w:rsidP="00386511">
      <w:pPr>
        <w:jc w:val="both"/>
      </w:pPr>
      <w:r>
        <w:rPr>
          <w:noProof/>
        </w:rPr>
        <w:drawing>
          <wp:inline distT="0" distB="0" distL="0" distR="0" wp14:anchorId="5555CF29" wp14:editId="6954D188">
            <wp:extent cx="5760720" cy="4072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32D32E7E" w14:textId="77777777" w:rsidR="00575C73" w:rsidRPr="00CC749E" w:rsidRDefault="00575C73" w:rsidP="00386511">
      <w:pPr>
        <w:jc w:val="both"/>
      </w:pPr>
    </w:p>
    <w:p w14:paraId="6AAB5A62" w14:textId="77777777" w:rsidR="00575C73" w:rsidRPr="00CC749E" w:rsidRDefault="00575C73" w:rsidP="00386511">
      <w:pPr>
        <w:jc w:val="both"/>
      </w:pPr>
    </w:p>
    <w:p w14:paraId="226125C6" w14:textId="7D11EE45" w:rsidR="00DF1B4B" w:rsidRPr="00CC749E" w:rsidRDefault="00575C73" w:rsidP="00386511">
      <w:pPr>
        <w:ind w:left="0"/>
        <w:jc w:val="both"/>
        <w:rPr>
          <w:rFonts w:eastAsiaTheme="minorEastAsia"/>
          <w:color w:val="000000" w:themeColor="text1"/>
          <w:kern w:val="24"/>
          <w:szCs w:val="24"/>
        </w:rPr>
      </w:pPr>
      <w:r w:rsidRPr="0041545D">
        <w:rPr>
          <w:b/>
          <w:bCs/>
          <w:szCs w:val="24"/>
        </w:rPr>
        <w:t xml:space="preserve">Supplementary Fig </w:t>
      </w:r>
      <w:r>
        <w:rPr>
          <w:b/>
          <w:bCs/>
          <w:szCs w:val="24"/>
        </w:rPr>
        <w:t>S</w:t>
      </w:r>
      <w:r w:rsidR="004066B6">
        <w:rPr>
          <w:b/>
          <w:bCs/>
          <w:szCs w:val="24"/>
        </w:rPr>
        <w:t>3</w:t>
      </w:r>
      <w:r w:rsidRPr="0041545D">
        <w:rPr>
          <w:b/>
          <w:bCs/>
          <w:szCs w:val="24"/>
        </w:rPr>
        <w:t>.</w:t>
      </w:r>
      <w:r w:rsidRPr="00CC749E">
        <w:rPr>
          <w:szCs w:val="24"/>
        </w:rPr>
        <w:t xml:space="preserve"> </w:t>
      </w:r>
      <w:proofErr w:type="gramStart"/>
      <w:r w:rsidR="00DF1B4B">
        <w:rPr>
          <w:rFonts w:eastAsiaTheme="minorEastAsia"/>
          <w:color w:val="000000" w:themeColor="text1"/>
          <w:kern w:val="24"/>
          <w:szCs w:val="24"/>
        </w:rPr>
        <w:t>Rostrum use,</w:t>
      </w:r>
      <w:proofErr w:type="gramEnd"/>
      <w:r w:rsidR="00DF1B4B">
        <w:rPr>
          <w:rFonts w:eastAsiaTheme="minorEastAsia"/>
          <w:color w:val="000000" w:themeColor="text1"/>
          <w:kern w:val="24"/>
          <w:szCs w:val="24"/>
        </w:rPr>
        <w:t xml:space="preserve"> capture and success rate data for sailfish and striped marlin. A.) the average amount of bill use per attack sequence, B.) the average capture rate per attack sequence, C.) the average capture rate per minute, D.) the proportion of bill uses that were slashes, E.) the proportion of bill uses that were on isolated prey, and F.) the proportion of bill uses that were in a horizontal motion. Error bars in A, B and C show standard error. </w:t>
      </w:r>
    </w:p>
    <w:p w14:paraId="4AB74DCC" w14:textId="77777777" w:rsidR="00575C73" w:rsidRPr="00CC749E" w:rsidRDefault="00575C73" w:rsidP="00386511">
      <w:pPr>
        <w:ind w:left="0"/>
        <w:jc w:val="both"/>
      </w:pPr>
    </w:p>
    <w:p w14:paraId="75307009" w14:textId="77777777" w:rsidR="00575C73" w:rsidRDefault="00575C73" w:rsidP="00386511">
      <w:pPr>
        <w:ind w:left="0"/>
        <w:jc w:val="both"/>
        <w:rPr>
          <w:b/>
          <w:bCs/>
        </w:rPr>
      </w:pPr>
    </w:p>
    <w:p w14:paraId="5496E8E3" w14:textId="77777777" w:rsidR="00575C73" w:rsidRPr="00575C73" w:rsidRDefault="00575C73" w:rsidP="00386511">
      <w:pPr>
        <w:ind w:left="0"/>
        <w:jc w:val="both"/>
        <w:rPr>
          <w:bCs/>
          <w:szCs w:val="24"/>
        </w:rPr>
      </w:pPr>
    </w:p>
    <w:p w14:paraId="5BC8F0A7" w14:textId="77777777" w:rsidR="00575C73" w:rsidRDefault="00575C73" w:rsidP="00386511">
      <w:pPr>
        <w:ind w:left="0"/>
        <w:jc w:val="both"/>
        <w:rPr>
          <w:bCs/>
          <w:i/>
          <w:iCs/>
          <w:szCs w:val="24"/>
        </w:rPr>
      </w:pPr>
    </w:p>
    <w:p w14:paraId="141C5A1D" w14:textId="77777777" w:rsidR="00575C73" w:rsidRDefault="00575C73" w:rsidP="00386511">
      <w:pPr>
        <w:ind w:left="0"/>
        <w:jc w:val="both"/>
        <w:rPr>
          <w:bCs/>
          <w:i/>
          <w:iCs/>
          <w:szCs w:val="24"/>
        </w:rPr>
      </w:pPr>
    </w:p>
    <w:p w14:paraId="5070B7E4" w14:textId="77777777" w:rsidR="00606404" w:rsidRDefault="00606404" w:rsidP="00386511">
      <w:pPr>
        <w:ind w:left="0"/>
        <w:jc w:val="both"/>
        <w:rPr>
          <w:bCs/>
          <w:i/>
          <w:iCs/>
          <w:szCs w:val="24"/>
        </w:rPr>
      </w:pPr>
    </w:p>
    <w:p w14:paraId="61DA4D59" w14:textId="77777777" w:rsidR="00606404" w:rsidRDefault="00606404" w:rsidP="00386511">
      <w:pPr>
        <w:ind w:left="0"/>
        <w:jc w:val="both"/>
        <w:rPr>
          <w:bCs/>
          <w:i/>
          <w:iCs/>
          <w:szCs w:val="24"/>
        </w:rPr>
      </w:pPr>
    </w:p>
    <w:p w14:paraId="4A40DFC9" w14:textId="77777777" w:rsidR="00606404" w:rsidRDefault="00606404" w:rsidP="00386511">
      <w:pPr>
        <w:ind w:left="0"/>
        <w:jc w:val="both"/>
        <w:rPr>
          <w:bCs/>
          <w:i/>
          <w:iCs/>
          <w:szCs w:val="24"/>
        </w:rPr>
      </w:pPr>
    </w:p>
    <w:p w14:paraId="6B1270C6" w14:textId="77777777" w:rsidR="00606404" w:rsidRDefault="00606404" w:rsidP="00386511">
      <w:pPr>
        <w:ind w:left="0"/>
        <w:jc w:val="both"/>
        <w:rPr>
          <w:bCs/>
          <w:i/>
          <w:iCs/>
          <w:szCs w:val="24"/>
        </w:rPr>
      </w:pPr>
    </w:p>
    <w:p w14:paraId="0DB47122" w14:textId="77777777" w:rsidR="00606404" w:rsidRDefault="00606404" w:rsidP="00386511">
      <w:pPr>
        <w:ind w:left="0"/>
        <w:jc w:val="both"/>
        <w:rPr>
          <w:bCs/>
          <w:i/>
          <w:iCs/>
          <w:szCs w:val="24"/>
        </w:rPr>
      </w:pPr>
    </w:p>
    <w:p w14:paraId="5ECDA3F4" w14:textId="77777777" w:rsidR="00606404" w:rsidRDefault="00606404" w:rsidP="00386511">
      <w:pPr>
        <w:ind w:left="0"/>
        <w:jc w:val="both"/>
        <w:rPr>
          <w:bCs/>
          <w:i/>
          <w:iCs/>
          <w:szCs w:val="24"/>
        </w:rPr>
      </w:pPr>
    </w:p>
    <w:p w14:paraId="30051892" w14:textId="77777777" w:rsidR="00606404" w:rsidRDefault="00606404" w:rsidP="00386511">
      <w:pPr>
        <w:ind w:left="0"/>
        <w:jc w:val="both"/>
        <w:rPr>
          <w:bCs/>
          <w:i/>
          <w:iCs/>
          <w:szCs w:val="24"/>
        </w:rPr>
      </w:pPr>
    </w:p>
    <w:p w14:paraId="7D341280" w14:textId="77777777" w:rsidR="00606404" w:rsidRDefault="00606404" w:rsidP="00386511">
      <w:pPr>
        <w:ind w:left="0"/>
        <w:jc w:val="both"/>
        <w:rPr>
          <w:bCs/>
          <w:i/>
          <w:iCs/>
          <w:szCs w:val="24"/>
        </w:rPr>
      </w:pPr>
    </w:p>
    <w:p w14:paraId="6B347369" w14:textId="77777777" w:rsidR="00606404" w:rsidRDefault="00606404" w:rsidP="00386511">
      <w:pPr>
        <w:ind w:left="0"/>
        <w:jc w:val="both"/>
        <w:rPr>
          <w:bCs/>
          <w:i/>
          <w:iCs/>
          <w:szCs w:val="24"/>
        </w:rPr>
      </w:pPr>
    </w:p>
    <w:p w14:paraId="6A795FCC" w14:textId="77777777" w:rsidR="00606404" w:rsidRDefault="00606404" w:rsidP="00386511">
      <w:pPr>
        <w:ind w:left="0"/>
        <w:jc w:val="both"/>
        <w:rPr>
          <w:bCs/>
          <w:i/>
          <w:iCs/>
          <w:szCs w:val="24"/>
        </w:rPr>
      </w:pPr>
    </w:p>
    <w:p w14:paraId="0663971C" w14:textId="77777777" w:rsidR="00606404" w:rsidRDefault="00606404" w:rsidP="00386511">
      <w:pPr>
        <w:ind w:left="0"/>
        <w:jc w:val="both"/>
        <w:rPr>
          <w:bCs/>
          <w:i/>
          <w:iCs/>
          <w:szCs w:val="24"/>
        </w:rPr>
      </w:pPr>
    </w:p>
    <w:p w14:paraId="45BF244C" w14:textId="77777777" w:rsidR="007B7A8B" w:rsidRDefault="007B7A8B" w:rsidP="00386511">
      <w:pPr>
        <w:ind w:left="0"/>
        <w:jc w:val="both"/>
        <w:rPr>
          <w:bCs/>
          <w:i/>
          <w:iCs/>
          <w:szCs w:val="24"/>
        </w:rPr>
      </w:pPr>
    </w:p>
    <w:p w14:paraId="574264AF" w14:textId="04BF9B8D" w:rsidR="00575C73" w:rsidRDefault="00606404" w:rsidP="00386511">
      <w:pPr>
        <w:ind w:left="0"/>
        <w:jc w:val="both"/>
        <w:rPr>
          <w:bCs/>
          <w:i/>
          <w:iCs/>
          <w:szCs w:val="24"/>
        </w:rPr>
      </w:pPr>
      <w:r>
        <w:rPr>
          <w:bCs/>
          <w:i/>
          <w:iCs/>
          <w:szCs w:val="24"/>
        </w:rPr>
        <w:lastRenderedPageBreak/>
        <w:t>Morphological analysis</w:t>
      </w:r>
    </w:p>
    <w:p w14:paraId="096D71EE" w14:textId="77777777" w:rsidR="00B13415" w:rsidRDefault="00B13415" w:rsidP="00386511">
      <w:pPr>
        <w:ind w:left="0"/>
        <w:jc w:val="both"/>
        <w:rPr>
          <w:szCs w:val="24"/>
        </w:rPr>
      </w:pPr>
    </w:p>
    <w:p w14:paraId="1BCAF19E" w14:textId="3B7B6F66" w:rsidR="007A2C0A" w:rsidRPr="00493EA1" w:rsidRDefault="00461AD3" w:rsidP="00386511">
      <w:pPr>
        <w:ind w:left="0"/>
        <w:jc w:val="both"/>
        <w:rPr>
          <w:bCs/>
          <w:i/>
          <w:iCs/>
          <w:szCs w:val="24"/>
        </w:rPr>
      </w:pPr>
      <w:r>
        <w:rPr>
          <w:bCs/>
          <w:i/>
          <w:iCs/>
          <w:szCs w:val="24"/>
        </w:rPr>
        <w:t>M</w:t>
      </w:r>
      <w:r w:rsidR="00606404">
        <w:rPr>
          <w:bCs/>
          <w:i/>
          <w:iCs/>
          <w:szCs w:val="24"/>
        </w:rPr>
        <w:t>odel</w:t>
      </w:r>
      <w:r w:rsidR="007A2C0A" w:rsidRPr="00493EA1">
        <w:rPr>
          <w:bCs/>
          <w:i/>
          <w:iCs/>
          <w:szCs w:val="24"/>
        </w:rPr>
        <w:t xml:space="preserve"> </w:t>
      </w:r>
      <w:r w:rsidR="00606404">
        <w:rPr>
          <w:bCs/>
          <w:i/>
          <w:iCs/>
          <w:szCs w:val="24"/>
        </w:rPr>
        <w:t xml:space="preserve">output and selection </w:t>
      </w:r>
    </w:p>
    <w:p w14:paraId="65213C94" w14:textId="77777777" w:rsidR="00DA7B47" w:rsidRDefault="00DA7B47" w:rsidP="00386511">
      <w:pPr>
        <w:ind w:left="0"/>
        <w:jc w:val="both"/>
        <w:rPr>
          <w:szCs w:val="24"/>
        </w:rPr>
      </w:pPr>
    </w:p>
    <w:p w14:paraId="3BAAAB95" w14:textId="0ABCB144" w:rsidR="00493EA1" w:rsidRDefault="00493EA1" w:rsidP="00386511">
      <w:pPr>
        <w:ind w:left="0"/>
        <w:jc w:val="both"/>
        <w:rPr>
          <w:bCs/>
          <w:szCs w:val="24"/>
        </w:rPr>
      </w:pPr>
      <w:r w:rsidRPr="00DA7B47">
        <w:rPr>
          <w:bCs/>
          <w:szCs w:val="24"/>
        </w:rPr>
        <w:t>Tooth length</w:t>
      </w:r>
      <w:r w:rsidR="00DA7B47">
        <w:rPr>
          <w:bCs/>
          <w:szCs w:val="24"/>
        </w:rPr>
        <w:t>:</w:t>
      </w:r>
    </w:p>
    <w:p w14:paraId="03E93A66" w14:textId="77777777" w:rsidR="00A51A6C" w:rsidRDefault="00A51A6C" w:rsidP="00386511">
      <w:pPr>
        <w:ind w:left="0"/>
        <w:jc w:val="both"/>
        <w:rPr>
          <w:bCs/>
          <w:szCs w:val="24"/>
        </w:rPr>
      </w:pPr>
    </w:p>
    <w:tbl>
      <w:tblPr>
        <w:tblStyle w:val="ListTable2"/>
        <w:tblW w:w="0" w:type="auto"/>
        <w:tblLook w:val="04A0" w:firstRow="1" w:lastRow="0" w:firstColumn="1" w:lastColumn="0" w:noHBand="0" w:noVBand="1"/>
      </w:tblPr>
      <w:tblGrid>
        <w:gridCol w:w="853"/>
        <w:gridCol w:w="5597"/>
        <w:gridCol w:w="1513"/>
        <w:gridCol w:w="1325"/>
      </w:tblGrid>
      <w:tr w:rsidR="00A51A6C" w14:paraId="1B4C986E" w14:textId="77777777" w:rsidTr="00A51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tcPr>
          <w:p w14:paraId="630D4E6D" w14:textId="77777777" w:rsidR="00A51A6C" w:rsidRDefault="00A51A6C">
            <w:pPr>
              <w:rPr>
                <w:szCs w:val="24"/>
                <w:lang w:val="en-US"/>
              </w:rPr>
            </w:pPr>
          </w:p>
        </w:tc>
        <w:tc>
          <w:tcPr>
            <w:tcW w:w="5597" w:type="dxa"/>
            <w:tcBorders>
              <w:top w:val="single" w:sz="4" w:space="0" w:color="666666" w:themeColor="text1" w:themeTint="99"/>
              <w:left w:val="nil"/>
              <w:bottom w:val="single" w:sz="4" w:space="0" w:color="666666" w:themeColor="text1" w:themeTint="99"/>
              <w:right w:val="nil"/>
            </w:tcBorders>
            <w:hideMark/>
          </w:tcPr>
          <w:p w14:paraId="10868BF5" w14:textId="77777777" w:rsidR="00A51A6C"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Pr>
                <w:szCs w:val="24"/>
                <w:lang w:val="en-US"/>
              </w:rPr>
              <w:t>Population-level effects</w:t>
            </w:r>
          </w:p>
        </w:tc>
        <w:tc>
          <w:tcPr>
            <w:tcW w:w="1513" w:type="dxa"/>
            <w:tcBorders>
              <w:top w:val="single" w:sz="4" w:space="0" w:color="666666" w:themeColor="text1" w:themeTint="99"/>
              <w:left w:val="nil"/>
              <w:bottom w:val="single" w:sz="4" w:space="0" w:color="666666" w:themeColor="text1" w:themeTint="99"/>
              <w:right w:val="nil"/>
            </w:tcBorders>
            <w:hideMark/>
          </w:tcPr>
          <w:p w14:paraId="14B4001C" w14:textId="77777777" w:rsidR="00A51A6C"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Pr>
                <w:rFonts w:ascii="Calibri" w:hAnsi="Calibri"/>
                <w:szCs w:val="24"/>
                <w:lang w:val="en-US"/>
              </w:rPr>
              <w:t xml:space="preserve">Δ </w:t>
            </w:r>
            <w:r>
              <w:rPr>
                <w:szCs w:val="24"/>
                <w:lang w:val="en-US"/>
              </w:rPr>
              <w:t>WAIC</w:t>
            </w:r>
          </w:p>
        </w:tc>
        <w:tc>
          <w:tcPr>
            <w:tcW w:w="1325" w:type="dxa"/>
            <w:tcBorders>
              <w:top w:val="single" w:sz="4" w:space="0" w:color="666666" w:themeColor="text1" w:themeTint="99"/>
              <w:left w:val="nil"/>
              <w:bottom w:val="single" w:sz="4" w:space="0" w:color="666666" w:themeColor="text1" w:themeTint="99"/>
              <w:right w:val="nil"/>
            </w:tcBorders>
            <w:hideMark/>
          </w:tcPr>
          <w:p w14:paraId="5874FE4C" w14:textId="77777777" w:rsidR="00A51A6C"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Pr>
                <w:szCs w:val="24"/>
                <w:lang w:val="en-US"/>
              </w:rPr>
              <w:t>se</w:t>
            </w:r>
          </w:p>
        </w:tc>
      </w:tr>
      <w:tr w:rsidR="00A51A6C" w14:paraId="0EBD485A"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6480803C" w14:textId="77777777" w:rsidR="00A51A6C" w:rsidRDefault="00A51A6C">
            <w:pPr>
              <w:rPr>
                <w:szCs w:val="24"/>
                <w:lang w:val="en-US"/>
              </w:rPr>
            </w:pPr>
            <w:r>
              <w:rPr>
                <w:szCs w:val="24"/>
                <w:lang w:val="en-US"/>
              </w:rPr>
              <w:t>1</w:t>
            </w:r>
          </w:p>
        </w:tc>
        <w:tc>
          <w:tcPr>
            <w:tcW w:w="5597" w:type="dxa"/>
            <w:tcBorders>
              <w:top w:val="single" w:sz="4" w:space="0" w:color="666666" w:themeColor="text1" w:themeTint="99"/>
              <w:left w:val="nil"/>
              <w:bottom w:val="single" w:sz="4" w:space="0" w:color="666666" w:themeColor="text1" w:themeTint="99"/>
              <w:right w:val="nil"/>
            </w:tcBorders>
            <w:hideMark/>
          </w:tcPr>
          <w:p w14:paraId="30C47A8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 xml:space="preserve">angle, bs = "cc", by = species) + </w:t>
            </w:r>
            <w:proofErr w:type="spellStart"/>
            <w:r>
              <w:rPr>
                <w:szCs w:val="24"/>
                <w:lang w:val="en-US"/>
              </w:rPr>
              <w:t>dist</w:t>
            </w:r>
            <w:proofErr w:type="spellEnd"/>
            <w:r>
              <w:rPr>
                <w:szCs w:val="24"/>
                <w:lang w:val="en-US"/>
              </w:rPr>
              <w:t>*species</w:t>
            </w:r>
          </w:p>
        </w:tc>
        <w:tc>
          <w:tcPr>
            <w:tcW w:w="1513" w:type="dxa"/>
            <w:tcBorders>
              <w:top w:val="single" w:sz="4" w:space="0" w:color="666666" w:themeColor="text1" w:themeTint="99"/>
              <w:left w:val="nil"/>
              <w:bottom w:val="single" w:sz="4" w:space="0" w:color="666666" w:themeColor="text1" w:themeTint="99"/>
              <w:right w:val="nil"/>
            </w:tcBorders>
            <w:hideMark/>
          </w:tcPr>
          <w:p w14:paraId="7C9E5D9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c>
          <w:tcPr>
            <w:tcW w:w="1325" w:type="dxa"/>
            <w:tcBorders>
              <w:top w:val="single" w:sz="4" w:space="0" w:color="666666" w:themeColor="text1" w:themeTint="99"/>
              <w:left w:val="nil"/>
              <w:bottom w:val="single" w:sz="4" w:space="0" w:color="666666" w:themeColor="text1" w:themeTint="99"/>
              <w:right w:val="nil"/>
            </w:tcBorders>
            <w:hideMark/>
          </w:tcPr>
          <w:p w14:paraId="627A73E7"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r>
      <w:tr w:rsidR="00A51A6C" w14:paraId="19A2FAB5" w14:textId="77777777" w:rsidTr="00A51A6C">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0E8D5999" w14:textId="77777777" w:rsidR="00A51A6C" w:rsidRDefault="00A51A6C">
            <w:pPr>
              <w:rPr>
                <w:szCs w:val="24"/>
                <w:lang w:val="en-US"/>
              </w:rPr>
            </w:pPr>
            <w:r>
              <w:rPr>
                <w:szCs w:val="24"/>
                <w:lang w:val="en-US"/>
              </w:rPr>
              <w:t>2</w:t>
            </w:r>
          </w:p>
        </w:tc>
        <w:tc>
          <w:tcPr>
            <w:tcW w:w="5597" w:type="dxa"/>
            <w:tcBorders>
              <w:top w:val="single" w:sz="4" w:space="0" w:color="666666" w:themeColor="text1" w:themeTint="99"/>
              <w:left w:val="nil"/>
              <w:bottom w:val="single" w:sz="4" w:space="0" w:color="666666" w:themeColor="text1" w:themeTint="99"/>
              <w:right w:val="nil"/>
            </w:tcBorders>
            <w:hideMark/>
          </w:tcPr>
          <w:p w14:paraId="5FB2FF33"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 xml:space="preserve">angle, bs = "cc", by = species) + </w:t>
            </w:r>
            <w:proofErr w:type="spellStart"/>
            <w:r>
              <w:rPr>
                <w:szCs w:val="24"/>
                <w:lang w:val="en-US"/>
              </w:rPr>
              <w:t>dist</w:t>
            </w:r>
            <w:proofErr w:type="spellEnd"/>
          </w:p>
        </w:tc>
        <w:tc>
          <w:tcPr>
            <w:tcW w:w="1513" w:type="dxa"/>
            <w:tcBorders>
              <w:top w:val="single" w:sz="4" w:space="0" w:color="666666" w:themeColor="text1" w:themeTint="99"/>
              <w:left w:val="nil"/>
              <w:bottom w:val="single" w:sz="4" w:space="0" w:color="666666" w:themeColor="text1" w:themeTint="99"/>
              <w:right w:val="nil"/>
            </w:tcBorders>
            <w:hideMark/>
          </w:tcPr>
          <w:p w14:paraId="70F51F57" w14:textId="77777777" w:rsidR="00A51A6C" w:rsidRDefault="00A51A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28.94</w:t>
            </w:r>
          </w:p>
        </w:tc>
        <w:tc>
          <w:tcPr>
            <w:tcW w:w="1325" w:type="dxa"/>
            <w:tcBorders>
              <w:top w:val="single" w:sz="4" w:space="0" w:color="666666" w:themeColor="text1" w:themeTint="99"/>
              <w:left w:val="nil"/>
              <w:bottom w:val="single" w:sz="4" w:space="0" w:color="666666" w:themeColor="text1" w:themeTint="99"/>
              <w:right w:val="nil"/>
            </w:tcBorders>
            <w:hideMark/>
          </w:tcPr>
          <w:p w14:paraId="06C04851"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12.55</w:t>
            </w:r>
          </w:p>
        </w:tc>
      </w:tr>
      <w:tr w:rsidR="00A51A6C" w14:paraId="5E16F219"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1C78BCD6" w14:textId="77777777" w:rsidR="00A51A6C" w:rsidRDefault="00A51A6C">
            <w:pPr>
              <w:rPr>
                <w:szCs w:val="24"/>
                <w:lang w:val="en-US"/>
              </w:rPr>
            </w:pPr>
            <w:r>
              <w:rPr>
                <w:szCs w:val="24"/>
                <w:lang w:val="en-US"/>
              </w:rPr>
              <w:t>3</w:t>
            </w:r>
          </w:p>
        </w:tc>
        <w:tc>
          <w:tcPr>
            <w:tcW w:w="5597" w:type="dxa"/>
            <w:tcBorders>
              <w:top w:val="single" w:sz="4" w:space="0" w:color="666666" w:themeColor="text1" w:themeTint="99"/>
              <w:left w:val="nil"/>
              <w:bottom w:val="single" w:sz="4" w:space="0" w:color="666666" w:themeColor="text1" w:themeTint="99"/>
              <w:right w:val="nil"/>
            </w:tcBorders>
            <w:hideMark/>
          </w:tcPr>
          <w:p w14:paraId="5EF1115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 xml:space="preserve">angle, bs = "cc") + </w:t>
            </w:r>
            <w:proofErr w:type="spellStart"/>
            <w:r>
              <w:rPr>
                <w:szCs w:val="24"/>
                <w:lang w:val="en-US"/>
              </w:rPr>
              <w:t>dist</w:t>
            </w:r>
            <w:proofErr w:type="spellEnd"/>
            <w:r>
              <w:rPr>
                <w:szCs w:val="24"/>
                <w:lang w:val="en-US"/>
              </w:rPr>
              <w:t>* species</w:t>
            </w:r>
          </w:p>
        </w:tc>
        <w:tc>
          <w:tcPr>
            <w:tcW w:w="1513" w:type="dxa"/>
            <w:tcBorders>
              <w:top w:val="single" w:sz="4" w:space="0" w:color="666666" w:themeColor="text1" w:themeTint="99"/>
              <w:left w:val="nil"/>
              <w:bottom w:val="single" w:sz="4" w:space="0" w:color="666666" w:themeColor="text1" w:themeTint="99"/>
              <w:right w:val="nil"/>
            </w:tcBorders>
            <w:hideMark/>
          </w:tcPr>
          <w:p w14:paraId="613422C1"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474.09</w:t>
            </w:r>
          </w:p>
        </w:tc>
        <w:tc>
          <w:tcPr>
            <w:tcW w:w="1325" w:type="dxa"/>
            <w:tcBorders>
              <w:top w:val="single" w:sz="4" w:space="0" w:color="666666" w:themeColor="text1" w:themeTint="99"/>
              <w:left w:val="nil"/>
              <w:bottom w:val="single" w:sz="4" w:space="0" w:color="666666" w:themeColor="text1" w:themeTint="99"/>
              <w:right w:val="nil"/>
            </w:tcBorders>
            <w:hideMark/>
          </w:tcPr>
          <w:p w14:paraId="28263DA0"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62.85</w:t>
            </w:r>
          </w:p>
        </w:tc>
      </w:tr>
      <w:tr w:rsidR="00A51A6C" w14:paraId="7F5FA43C" w14:textId="77777777" w:rsidTr="00A51A6C">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31529428" w14:textId="77777777" w:rsidR="00A51A6C" w:rsidRDefault="00A51A6C">
            <w:pPr>
              <w:rPr>
                <w:szCs w:val="24"/>
                <w:lang w:val="en-US"/>
              </w:rPr>
            </w:pPr>
            <w:r>
              <w:rPr>
                <w:szCs w:val="24"/>
                <w:lang w:val="en-US"/>
              </w:rPr>
              <w:t>4</w:t>
            </w:r>
          </w:p>
        </w:tc>
        <w:tc>
          <w:tcPr>
            <w:tcW w:w="5597" w:type="dxa"/>
            <w:tcBorders>
              <w:top w:val="single" w:sz="4" w:space="0" w:color="666666" w:themeColor="text1" w:themeTint="99"/>
              <w:left w:val="nil"/>
              <w:bottom w:val="single" w:sz="4" w:space="0" w:color="666666" w:themeColor="text1" w:themeTint="99"/>
              <w:right w:val="nil"/>
            </w:tcBorders>
            <w:hideMark/>
          </w:tcPr>
          <w:p w14:paraId="480A8BA9"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 xml:space="preserve">angle, bs = "cc") + </w:t>
            </w:r>
            <w:proofErr w:type="spellStart"/>
            <w:r>
              <w:rPr>
                <w:szCs w:val="24"/>
                <w:lang w:val="en-US"/>
              </w:rPr>
              <w:t>dist</w:t>
            </w:r>
            <w:proofErr w:type="spellEnd"/>
          </w:p>
        </w:tc>
        <w:tc>
          <w:tcPr>
            <w:tcW w:w="1513" w:type="dxa"/>
            <w:tcBorders>
              <w:top w:val="single" w:sz="4" w:space="0" w:color="666666" w:themeColor="text1" w:themeTint="99"/>
              <w:left w:val="nil"/>
              <w:bottom w:val="single" w:sz="4" w:space="0" w:color="666666" w:themeColor="text1" w:themeTint="99"/>
              <w:right w:val="nil"/>
            </w:tcBorders>
            <w:hideMark/>
          </w:tcPr>
          <w:p w14:paraId="579CB706"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487.85</w:t>
            </w:r>
          </w:p>
        </w:tc>
        <w:tc>
          <w:tcPr>
            <w:tcW w:w="1325" w:type="dxa"/>
            <w:tcBorders>
              <w:top w:val="single" w:sz="4" w:space="0" w:color="666666" w:themeColor="text1" w:themeTint="99"/>
              <w:left w:val="nil"/>
              <w:bottom w:val="single" w:sz="4" w:space="0" w:color="666666" w:themeColor="text1" w:themeTint="99"/>
              <w:right w:val="nil"/>
            </w:tcBorders>
            <w:hideMark/>
          </w:tcPr>
          <w:p w14:paraId="322638D9"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63.63</w:t>
            </w:r>
          </w:p>
        </w:tc>
      </w:tr>
      <w:tr w:rsidR="00A51A6C" w14:paraId="55C21741"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132C95F9" w14:textId="77777777" w:rsidR="00A51A6C" w:rsidRDefault="00A51A6C">
            <w:pPr>
              <w:rPr>
                <w:szCs w:val="24"/>
                <w:lang w:val="en-US"/>
              </w:rPr>
            </w:pPr>
            <w:r>
              <w:rPr>
                <w:szCs w:val="24"/>
                <w:lang w:val="en-US"/>
              </w:rPr>
              <w:t>5</w:t>
            </w:r>
          </w:p>
        </w:tc>
        <w:tc>
          <w:tcPr>
            <w:tcW w:w="5597" w:type="dxa"/>
            <w:tcBorders>
              <w:top w:val="single" w:sz="4" w:space="0" w:color="666666" w:themeColor="text1" w:themeTint="99"/>
              <w:left w:val="nil"/>
              <w:bottom w:val="single" w:sz="4" w:space="0" w:color="666666" w:themeColor="text1" w:themeTint="99"/>
              <w:right w:val="nil"/>
            </w:tcBorders>
            <w:hideMark/>
          </w:tcPr>
          <w:p w14:paraId="308234D2"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 xml:space="preserve">angle, bs = "cc") + </w:t>
            </w:r>
            <w:proofErr w:type="spellStart"/>
            <w:r>
              <w:rPr>
                <w:szCs w:val="24"/>
                <w:lang w:val="en-US"/>
              </w:rPr>
              <w:t>dist</w:t>
            </w:r>
            <w:proofErr w:type="spellEnd"/>
          </w:p>
        </w:tc>
        <w:tc>
          <w:tcPr>
            <w:tcW w:w="1513" w:type="dxa"/>
            <w:tcBorders>
              <w:top w:val="single" w:sz="4" w:space="0" w:color="666666" w:themeColor="text1" w:themeTint="99"/>
              <w:left w:val="nil"/>
              <w:bottom w:val="single" w:sz="4" w:space="0" w:color="666666" w:themeColor="text1" w:themeTint="99"/>
              <w:right w:val="nil"/>
            </w:tcBorders>
            <w:hideMark/>
          </w:tcPr>
          <w:p w14:paraId="0E311B15"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487.97</w:t>
            </w:r>
          </w:p>
        </w:tc>
        <w:tc>
          <w:tcPr>
            <w:tcW w:w="1325" w:type="dxa"/>
            <w:tcBorders>
              <w:top w:val="single" w:sz="4" w:space="0" w:color="666666" w:themeColor="text1" w:themeTint="99"/>
              <w:left w:val="nil"/>
              <w:bottom w:val="single" w:sz="4" w:space="0" w:color="666666" w:themeColor="text1" w:themeTint="99"/>
              <w:right w:val="nil"/>
            </w:tcBorders>
            <w:hideMark/>
          </w:tcPr>
          <w:p w14:paraId="0CE8B05A"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63.60</w:t>
            </w:r>
          </w:p>
        </w:tc>
      </w:tr>
      <w:tr w:rsidR="00A51A6C" w14:paraId="3412F3E0" w14:textId="77777777" w:rsidTr="00A51A6C">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1202F90D" w14:textId="77777777" w:rsidR="00A51A6C" w:rsidRDefault="00A51A6C">
            <w:pPr>
              <w:rPr>
                <w:szCs w:val="24"/>
                <w:lang w:val="en-US"/>
              </w:rPr>
            </w:pPr>
            <w:r>
              <w:rPr>
                <w:szCs w:val="24"/>
                <w:lang w:val="en-US"/>
              </w:rPr>
              <w:t>6</w:t>
            </w:r>
          </w:p>
        </w:tc>
        <w:tc>
          <w:tcPr>
            <w:tcW w:w="5597" w:type="dxa"/>
            <w:tcBorders>
              <w:top w:val="single" w:sz="4" w:space="0" w:color="666666" w:themeColor="text1" w:themeTint="99"/>
              <w:left w:val="nil"/>
              <w:bottom w:val="single" w:sz="4" w:space="0" w:color="666666" w:themeColor="text1" w:themeTint="99"/>
              <w:right w:val="nil"/>
            </w:tcBorders>
            <w:hideMark/>
          </w:tcPr>
          <w:p w14:paraId="1719126F"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spellStart"/>
            <w:r>
              <w:rPr>
                <w:szCs w:val="24"/>
                <w:lang w:val="en-US"/>
              </w:rPr>
              <w:t>dist</w:t>
            </w:r>
            <w:proofErr w:type="spellEnd"/>
          </w:p>
        </w:tc>
        <w:tc>
          <w:tcPr>
            <w:tcW w:w="1513" w:type="dxa"/>
            <w:tcBorders>
              <w:top w:val="single" w:sz="4" w:space="0" w:color="666666" w:themeColor="text1" w:themeTint="99"/>
              <w:left w:val="nil"/>
              <w:bottom w:val="single" w:sz="4" w:space="0" w:color="666666" w:themeColor="text1" w:themeTint="99"/>
              <w:right w:val="nil"/>
            </w:tcBorders>
            <w:hideMark/>
          </w:tcPr>
          <w:p w14:paraId="37E4F455"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10445.94</w:t>
            </w:r>
          </w:p>
        </w:tc>
        <w:tc>
          <w:tcPr>
            <w:tcW w:w="1325" w:type="dxa"/>
            <w:tcBorders>
              <w:top w:val="single" w:sz="4" w:space="0" w:color="666666" w:themeColor="text1" w:themeTint="99"/>
              <w:left w:val="nil"/>
              <w:bottom w:val="single" w:sz="4" w:space="0" w:color="666666" w:themeColor="text1" w:themeTint="99"/>
              <w:right w:val="nil"/>
            </w:tcBorders>
            <w:hideMark/>
          </w:tcPr>
          <w:p w14:paraId="657E29B5"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293.54</w:t>
            </w:r>
          </w:p>
        </w:tc>
      </w:tr>
      <w:tr w:rsidR="00A51A6C" w14:paraId="230DE128"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56229A29" w14:textId="77777777" w:rsidR="00A51A6C" w:rsidRDefault="00A51A6C">
            <w:pPr>
              <w:rPr>
                <w:szCs w:val="24"/>
                <w:lang w:val="en-US"/>
              </w:rPr>
            </w:pPr>
            <w:r>
              <w:rPr>
                <w:szCs w:val="24"/>
                <w:lang w:val="en-US"/>
              </w:rPr>
              <w:t>7</w:t>
            </w:r>
          </w:p>
        </w:tc>
        <w:tc>
          <w:tcPr>
            <w:tcW w:w="5597" w:type="dxa"/>
            <w:tcBorders>
              <w:top w:val="single" w:sz="4" w:space="0" w:color="666666" w:themeColor="text1" w:themeTint="99"/>
              <w:left w:val="nil"/>
              <w:bottom w:val="single" w:sz="4" w:space="0" w:color="666666" w:themeColor="text1" w:themeTint="99"/>
              <w:right w:val="nil"/>
            </w:tcBorders>
            <w:hideMark/>
          </w:tcPr>
          <w:p w14:paraId="0881032B"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w:t>
            </w:r>
          </w:p>
        </w:tc>
        <w:tc>
          <w:tcPr>
            <w:tcW w:w="1513" w:type="dxa"/>
            <w:tcBorders>
              <w:top w:val="single" w:sz="4" w:space="0" w:color="666666" w:themeColor="text1" w:themeTint="99"/>
              <w:left w:val="nil"/>
              <w:bottom w:val="single" w:sz="4" w:space="0" w:color="666666" w:themeColor="text1" w:themeTint="99"/>
              <w:right w:val="nil"/>
            </w:tcBorders>
            <w:hideMark/>
          </w:tcPr>
          <w:p w14:paraId="58634E27"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536.20</w:t>
            </w:r>
          </w:p>
        </w:tc>
        <w:tc>
          <w:tcPr>
            <w:tcW w:w="1325" w:type="dxa"/>
            <w:tcBorders>
              <w:top w:val="single" w:sz="4" w:space="0" w:color="666666" w:themeColor="text1" w:themeTint="99"/>
              <w:left w:val="nil"/>
              <w:bottom w:val="single" w:sz="4" w:space="0" w:color="666666" w:themeColor="text1" w:themeTint="99"/>
              <w:right w:val="nil"/>
            </w:tcBorders>
            <w:hideMark/>
          </w:tcPr>
          <w:p w14:paraId="74BA1D95"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64.96</w:t>
            </w:r>
          </w:p>
        </w:tc>
      </w:tr>
      <w:tr w:rsidR="00A51A6C" w14:paraId="7E234BA9" w14:textId="77777777" w:rsidTr="00A51A6C">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6683711A" w14:textId="77777777" w:rsidR="00A51A6C" w:rsidRDefault="00A51A6C">
            <w:pPr>
              <w:rPr>
                <w:szCs w:val="24"/>
                <w:lang w:val="en-US"/>
              </w:rPr>
            </w:pPr>
            <w:r>
              <w:rPr>
                <w:szCs w:val="24"/>
                <w:lang w:val="en-US"/>
              </w:rPr>
              <w:t>8</w:t>
            </w:r>
          </w:p>
        </w:tc>
        <w:tc>
          <w:tcPr>
            <w:tcW w:w="5597" w:type="dxa"/>
            <w:tcBorders>
              <w:top w:val="single" w:sz="4" w:space="0" w:color="666666" w:themeColor="text1" w:themeTint="99"/>
              <w:left w:val="nil"/>
              <w:bottom w:val="single" w:sz="4" w:space="0" w:color="666666" w:themeColor="text1" w:themeTint="99"/>
              <w:right w:val="nil"/>
            </w:tcBorders>
            <w:hideMark/>
          </w:tcPr>
          <w:p w14:paraId="5B96EDC7"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species</w:t>
            </w:r>
          </w:p>
        </w:tc>
        <w:tc>
          <w:tcPr>
            <w:tcW w:w="1513" w:type="dxa"/>
            <w:tcBorders>
              <w:top w:val="single" w:sz="4" w:space="0" w:color="666666" w:themeColor="text1" w:themeTint="99"/>
              <w:left w:val="nil"/>
              <w:bottom w:val="single" w:sz="4" w:space="0" w:color="666666" w:themeColor="text1" w:themeTint="99"/>
              <w:right w:val="nil"/>
            </w:tcBorders>
            <w:hideMark/>
          </w:tcPr>
          <w:p w14:paraId="482CC462"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10573.55</w:t>
            </w:r>
          </w:p>
        </w:tc>
        <w:tc>
          <w:tcPr>
            <w:tcW w:w="1325" w:type="dxa"/>
            <w:tcBorders>
              <w:top w:val="single" w:sz="4" w:space="0" w:color="666666" w:themeColor="text1" w:themeTint="99"/>
              <w:left w:val="nil"/>
              <w:bottom w:val="single" w:sz="4" w:space="0" w:color="666666" w:themeColor="text1" w:themeTint="99"/>
              <w:right w:val="nil"/>
            </w:tcBorders>
            <w:hideMark/>
          </w:tcPr>
          <w:p w14:paraId="7876BC50"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294.38</w:t>
            </w:r>
          </w:p>
        </w:tc>
      </w:tr>
      <w:tr w:rsidR="00A51A6C" w14:paraId="34C23D89"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2B1A8350" w14:textId="77777777" w:rsidR="00A51A6C" w:rsidRDefault="00A51A6C">
            <w:pPr>
              <w:rPr>
                <w:szCs w:val="24"/>
                <w:lang w:val="en-US"/>
              </w:rPr>
            </w:pPr>
            <w:r>
              <w:rPr>
                <w:szCs w:val="24"/>
                <w:lang w:val="en-US"/>
              </w:rPr>
              <w:t>9</w:t>
            </w:r>
          </w:p>
        </w:tc>
        <w:tc>
          <w:tcPr>
            <w:tcW w:w="5597" w:type="dxa"/>
            <w:tcBorders>
              <w:top w:val="single" w:sz="4" w:space="0" w:color="666666" w:themeColor="text1" w:themeTint="99"/>
              <w:left w:val="nil"/>
              <w:bottom w:val="single" w:sz="4" w:space="0" w:color="666666" w:themeColor="text1" w:themeTint="99"/>
              <w:right w:val="nil"/>
            </w:tcBorders>
            <w:hideMark/>
          </w:tcPr>
          <w:p w14:paraId="332C63B6"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angle, bs = "cc")</w:t>
            </w:r>
          </w:p>
        </w:tc>
        <w:tc>
          <w:tcPr>
            <w:tcW w:w="1513" w:type="dxa"/>
            <w:tcBorders>
              <w:top w:val="single" w:sz="4" w:space="0" w:color="666666" w:themeColor="text1" w:themeTint="99"/>
              <w:left w:val="nil"/>
              <w:bottom w:val="single" w:sz="4" w:space="0" w:color="666666" w:themeColor="text1" w:themeTint="99"/>
              <w:right w:val="nil"/>
            </w:tcBorders>
            <w:hideMark/>
          </w:tcPr>
          <w:p w14:paraId="48FA1A2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535.16</w:t>
            </w:r>
          </w:p>
        </w:tc>
        <w:tc>
          <w:tcPr>
            <w:tcW w:w="1325" w:type="dxa"/>
            <w:tcBorders>
              <w:top w:val="single" w:sz="4" w:space="0" w:color="666666" w:themeColor="text1" w:themeTint="99"/>
              <w:left w:val="nil"/>
              <w:bottom w:val="single" w:sz="4" w:space="0" w:color="666666" w:themeColor="text1" w:themeTint="99"/>
              <w:right w:val="nil"/>
            </w:tcBorders>
            <w:hideMark/>
          </w:tcPr>
          <w:p w14:paraId="3DCB211D"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65.06</w:t>
            </w:r>
          </w:p>
        </w:tc>
      </w:tr>
      <w:tr w:rsidR="00A51A6C" w14:paraId="56ABB632" w14:textId="77777777" w:rsidTr="00A51A6C">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1ABF8F1B" w14:textId="77777777" w:rsidR="00A51A6C" w:rsidRDefault="00A51A6C">
            <w:pPr>
              <w:rPr>
                <w:szCs w:val="24"/>
                <w:lang w:val="en-US"/>
              </w:rPr>
            </w:pPr>
            <w:r>
              <w:rPr>
                <w:szCs w:val="24"/>
                <w:lang w:val="en-US"/>
              </w:rPr>
              <w:t>10</w:t>
            </w:r>
          </w:p>
        </w:tc>
        <w:tc>
          <w:tcPr>
            <w:tcW w:w="5597" w:type="dxa"/>
            <w:tcBorders>
              <w:top w:val="single" w:sz="4" w:space="0" w:color="666666" w:themeColor="text1" w:themeTint="99"/>
              <w:left w:val="nil"/>
              <w:bottom w:val="single" w:sz="4" w:space="0" w:color="666666" w:themeColor="text1" w:themeTint="99"/>
              <w:right w:val="nil"/>
            </w:tcBorders>
            <w:hideMark/>
          </w:tcPr>
          <w:p w14:paraId="41E1CC96"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proofErr w:type="spellStart"/>
            <w:r>
              <w:rPr>
                <w:szCs w:val="24"/>
                <w:lang w:val="en-US"/>
              </w:rPr>
              <w:t>dist</w:t>
            </w:r>
            <w:proofErr w:type="spellEnd"/>
          </w:p>
        </w:tc>
        <w:tc>
          <w:tcPr>
            <w:tcW w:w="1513" w:type="dxa"/>
            <w:tcBorders>
              <w:top w:val="single" w:sz="4" w:space="0" w:color="666666" w:themeColor="text1" w:themeTint="99"/>
              <w:left w:val="nil"/>
              <w:bottom w:val="single" w:sz="4" w:space="0" w:color="666666" w:themeColor="text1" w:themeTint="99"/>
              <w:right w:val="nil"/>
            </w:tcBorders>
            <w:hideMark/>
          </w:tcPr>
          <w:p w14:paraId="0E725ECD"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10445.46</w:t>
            </w:r>
          </w:p>
        </w:tc>
        <w:tc>
          <w:tcPr>
            <w:tcW w:w="1325" w:type="dxa"/>
            <w:tcBorders>
              <w:top w:val="single" w:sz="4" w:space="0" w:color="666666" w:themeColor="text1" w:themeTint="99"/>
              <w:left w:val="nil"/>
              <w:bottom w:val="single" w:sz="4" w:space="0" w:color="666666" w:themeColor="text1" w:themeTint="99"/>
              <w:right w:val="nil"/>
            </w:tcBorders>
            <w:hideMark/>
          </w:tcPr>
          <w:p w14:paraId="54AB9CD0"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293.53</w:t>
            </w:r>
          </w:p>
        </w:tc>
      </w:tr>
      <w:tr w:rsidR="00A51A6C" w14:paraId="05298F60"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dxa"/>
            <w:tcBorders>
              <w:top w:val="single" w:sz="4" w:space="0" w:color="666666" w:themeColor="text1" w:themeTint="99"/>
              <w:left w:val="nil"/>
              <w:bottom w:val="single" w:sz="4" w:space="0" w:color="666666" w:themeColor="text1" w:themeTint="99"/>
              <w:right w:val="nil"/>
            </w:tcBorders>
            <w:hideMark/>
          </w:tcPr>
          <w:p w14:paraId="147985D1" w14:textId="77777777" w:rsidR="00A51A6C" w:rsidRDefault="00A51A6C">
            <w:pPr>
              <w:rPr>
                <w:szCs w:val="24"/>
                <w:lang w:val="en-US"/>
              </w:rPr>
            </w:pPr>
            <w:r>
              <w:rPr>
                <w:szCs w:val="24"/>
                <w:lang w:val="en-US"/>
              </w:rPr>
              <w:t>11</w:t>
            </w:r>
          </w:p>
        </w:tc>
        <w:tc>
          <w:tcPr>
            <w:tcW w:w="5597" w:type="dxa"/>
            <w:tcBorders>
              <w:top w:val="single" w:sz="4" w:space="0" w:color="666666" w:themeColor="text1" w:themeTint="99"/>
              <w:left w:val="nil"/>
              <w:bottom w:val="single" w:sz="4" w:space="0" w:color="666666" w:themeColor="text1" w:themeTint="99"/>
              <w:right w:val="nil"/>
            </w:tcBorders>
            <w:hideMark/>
          </w:tcPr>
          <w:p w14:paraId="150F5AC0"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w:t>
            </w:r>
          </w:p>
        </w:tc>
        <w:tc>
          <w:tcPr>
            <w:tcW w:w="1513" w:type="dxa"/>
            <w:tcBorders>
              <w:top w:val="single" w:sz="4" w:space="0" w:color="666666" w:themeColor="text1" w:themeTint="99"/>
              <w:left w:val="nil"/>
              <w:bottom w:val="single" w:sz="4" w:space="0" w:color="666666" w:themeColor="text1" w:themeTint="99"/>
              <w:right w:val="nil"/>
            </w:tcBorders>
            <w:hideMark/>
          </w:tcPr>
          <w:p w14:paraId="09193798"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10573.32</w:t>
            </w:r>
          </w:p>
        </w:tc>
        <w:tc>
          <w:tcPr>
            <w:tcW w:w="1325" w:type="dxa"/>
            <w:tcBorders>
              <w:top w:val="single" w:sz="4" w:space="0" w:color="666666" w:themeColor="text1" w:themeTint="99"/>
              <w:left w:val="nil"/>
              <w:bottom w:val="single" w:sz="4" w:space="0" w:color="666666" w:themeColor="text1" w:themeTint="99"/>
              <w:right w:val="nil"/>
            </w:tcBorders>
            <w:hideMark/>
          </w:tcPr>
          <w:p w14:paraId="27766C68"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294.36</w:t>
            </w:r>
          </w:p>
        </w:tc>
      </w:tr>
    </w:tbl>
    <w:p w14:paraId="4680C072" w14:textId="77777777" w:rsidR="00A51A6C" w:rsidRPr="00DA7B47" w:rsidRDefault="00A51A6C" w:rsidP="00386511">
      <w:pPr>
        <w:ind w:left="0"/>
        <w:jc w:val="both"/>
        <w:rPr>
          <w:bCs/>
          <w:szCs w:val="24"/>
        </w:rPr>
      </w:pPr>
    </w:p>
    <w:p w14:paraId="6AE2DB9F" w14:textId="27E93DA5" w:rsidR="00493EA1" w:rsidRDefault="00493EA1" w:rsidP="00386511">
      <w:pPr>
        <w:jc w:val="both"/>
        <w:rPr>
          <w:szCs w:val="24"/>
        </w:rPr>
      </w:pPr>
      <w:r w:rsidRPr="00310178">
        <w:rPr>
          <w:b/>
          <w:szCs w:val="24"/>
        </w:rPr>
        <w:t xml:space="preserve">Supplementary Table </w:t>
      </w:r>
      <w:r w:rsidR="00CE6E40">
        <w:rPr>
          <w:b/>
          <w:szCs w:val="24"/>
        </w:rPr>
        <w:t>S</w:t>
      </w:r>
      <w:r w:rsidR="00065311">
        <w:rPr>
          <w:b/>
          <w:szCs w:val="24"/>
        </w:rPr>
        <w:t>3</w:t>
      </w:r>
      <w:r w:rsidRPr="00310178">
        <w:rPr>
          <w:b/>
          <w:szCs w:val="24"/>
        </w:rPr>
        <w:t>.</w:t>
      </w:r>
      <w:r>
        <w:rPr>
          <w:szCs w:val="24"/>
        </w:rPr>
        <w:t xml:space="preserve"> WAIC values of 11 models of tooth length. Best performing model is used as reference model (i.e., </w:t>
      </w:r>
      <w:r>
        <w:rPr>
          <w:rFonts w:ascii="Calibri" w:hAnsi="Calibri"/>
          <w:szCs w:val="24"/>
        </w:rPr>
        <w:t xml:space="preserve">Δ </w:t>
      </w:r>
      <w:r>
        <w:rPr>
          <w:szCs w:val="24"/>
        </w:rPr>
        <w:t xml:space="preserve">WAIC = 0). </w:t>
      </w:r>
      <w:proofErr w:type="spellStart"/>
      <w:r>
        <w:rPr>
          <w:szCs w:val="24"/>
        </w:rPr>
        <w:t>Dist</w:t>
      </w:r>
      <w:proofErr w:type="spellEnd"/>
      <w:r>
        <w:rPr>
          <w:szCs w:val="24"/>
        </w:rPr>
        <w:t xml:space="preserve"> = distance.</w:t>
      </w:r>
    </w:p>
    <w:p w14:paraId="1C10642A" w14:textId="77777777" w:rsidR="00493EA1" w:rsidRDefault="00493EA1" w:rsidP="00386511">
      <w:pPr>
        <w:jc w:val="both"/>
        <w:rPr>
          <w:szCs w:val="24"/>
        </w:rPr>
      </w:pPr>
    </w:p>
    <w:p w14:paraId="057519EF" w14:textId="77777777" w:rsidR="00493EA1" w:rsidRPr="00310178" w:rsidRDefault="00493EA1" w:rsidP="00386511">
      <w:pPr>
        <w:jc w:val="both"/>
        <w:rPr>
          <w:b/>
          <w:szCs w:val="24"/>
        </w:rPr>
      </w:pPr>
      <w:r w:rsidRPr="00310178">
        <w:rPr>
          <w:b/>
          <w:szCs w:val="24"/>
        </w:rPr>
        <w:t xml:space="preserve">Summary </w:t>
      </w:r>
      <w:r>
        <w:rPr>
          <w:b/>
          <w:szCs w:val="24"/>
        </w:rPr>
        <w:t>b</w:t>
      </w:r>
      <w:r w:rsidRPr="00310178">
        <w:rPr>
          <w:b/>
          <w:szCs w:val="24"/>
        </w:rPr>
        <w:t xml:space="preserve">est </w:t>
      </w:r>
      <w:r>
        <w:rPr>
          <w:b/>
          <w:szCs w:val="24"/>
        </w:rPr>
        <w:t>p</w:t>
      </w:r>
      <w:r w:rsidRPr="00310178">
        <w:rPr>
          <w:b/>
          <w:szCs w:val="24"/>
        </w:rPr>
        <w:t xml:space="preserve">erforming </w:t>
      </w:r>
      <w:r>
        <w:rPr>
          <w:b/>
          <w:szCs w:val="24"/>
        </w:rPr>
        <w:t>m</w:t>
      </w:r>
      <w:r w:rsidRPr="00310178">
        <w:rPr>
          <w:b/>
          <w:szCs w:val="24"/>
        </w:rPr>
        <w:t>odel</w:t>
      </w:r>
      <w:r>
        <w:rPr>
          <w:b/>
          <w:szCs w:val="24"/>
        </w:rPr>
        <w:t xml:space="preserve"> (Model 1)</w:t>
      </w:r>
      <w:r w:rsidRPr="00310178">
        <w:rPr>
          <w:b/>
          <w:szCs w:val="24"/>
        </w:rPr>
        <w:t>:</w:t>
      </w:r>
    </w:p>
    <w:p w14:paraId="78708F8E"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11404176"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Family:</w:t>
      </w:r>
      <w:proofErr w:type="gramStart"/>
      <w:r>
        <w:rPr>
          <w:rFonts w:ascii="Lucida Console" w:eastAsia="Times New Roman" w:hAnsi="Lucida Console" w:cs="Courier New"/>
          <w:color w:val="000000"/>
          <w:sz w:val="20"/>
          <w:szCs w:val="20"/>
          <w:bdr w:val="none" w:sz="0" w:space="0" w:color="auto" w:frame="1"/>
          <w:lang w:eastAsia="en-GB"/>
        </w:rPr>
        <w:tab/>
        <w:t xml:space="preserve">  </w:t>
      </w:r>
      <w:proofErr w:type="spellStart"/>
      <w:r w:rsidRPr="003B0913">
        <w:rPr>
          <w:rFonts w:ascii="Lucida Console" w:eastAsia="Times New Roman" w:hAnsi="Lucida Console" w:cs="Courier New"/>
          <w:color w:val="000000"/>
          <w:sz w:val="20"/>
          <w:szCs w:val="20"/>
          <w:bdr w:val="none" w:sz="0" w:space="0" w:color="auto" w:frame="1"/>
          <w:lang w:eastAsia="en-GB"/>
        </w:rPr>
        <w:t>exgaussian</w:t>
      </w:r>
      <w:proofErr w:type="spellEnd"/>
      <w:proofErr w:type="gramEnd"/>
      <w:r w:rsidRPr="003B0913">
        <w:rPr>
          <w:rFonts w:ascii="Lucida Console" w:eastAsia="Times New Roman" w:hAnsi="Lucida Console" w:cs="Courier New"/>
          <w:color w:val="000000"/>
          <w:sz w:val="20"/>
          <w:szCs w:val="20"/>
          <w:bdr w:val="none" w:sz="0" w:space="0" w:color="auto" w:frame="1"/>
          <w:lang w:eastAsia="en-GB"/>
        </w:rPr>
        <w:t xml:space="preserve"> </w:t>
      </w:r>
    </w:p>
    <w:p w14:paraId="691BFD8B"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Links: </w:t>
      </w:r>
      <w:proofErr w:type="gramStart"/>
      <w:r>
        <w:rPr>
          <w:rFonts w:ascii="Lucida Console" w:eastAsia="Times New Roman" w:hAnsi="Lucida Console" w:cs="Courier New"/>
          <w:color w:val="000000"/>
          <w:sz w:val="20"/>
          <w:szCs w:val="20"/>
          <w:bdr w:val="none" w:sz="0" w:space="0" w:color="auto" w:frame="1"/>
          <w:lang w:eastAsia="en-GB"/>
        </w:rPr>
        <w:tab/>
        <w:t xml:space="preserve">  </w:t>
      </w:r>
      <w:r w:rsidRPr="003B0913">
        <w:rPr>
          <w:rFonts w:ascii="Lucida Console" w:eastAsia="Times New Roman" w:hAnsi="Lucida Console" w:cs="Courier New"/>
          <w:color w:val="000000"/>
          <w:sz w:val="20"/>
          <w:szCs w:val="20"/>
          <w:bdr w:val="none" w:sz="0" w:space="0" w:color="auto" w:frame="1"/>
          <w:lang w:eastAsia="en-GB"/>
        </w:rPr>
        <w:t>mu</w:t>
      </w:r>
      <w:proofErr w:type="gramEnd"/>
      <w:r w:rsidRPr="003B0913">
        <w:rPr>
          <w:rFonts w:ascii="Lucida Console" w:eastAsia="Times New Roman" w:hAnsi="Lucida Console" w:cs="Courier New"/>
          <w:color w:val="000000"/>
          <w:sz w:val="20"/>
          <w:szCs w:val="20"/>
          <w:bdr w:val="none" w:sz="0" w:space="0" w:color="auto" w:frame="1"/>
          <w:lang w:eastAsia="en-GB"/>
        </w:rPr>
        <w:t xml:space="preserve"> = identity; sigma = identity; beta = identity </w:t>
      </w:r>
    </w:p>
    <w:p w14:paraId="71DAA7BE"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Formula:</w:t>
      </w:r>
      <w:r>
        <w:rPr>
          <w:rFonts w:ascii="Lucida Console" w:eastAsia="Times New Roman" w:hAnsi="Lucida Console" w:cs="Courier New"/>
          <w:color w:val="000000"/>
          <w:sz w:val="20"/>
          <w:szCs w:val="20"/>
          <w:bdr w:val="none" w:sz="0" w:space="0" w:color="auto" w:frame="1"/>
          <w:lang w:eastAsia="en-GB"/>
        </w:rPr>
        <w:t xml:space="preserve">  </w:t>
      </w:r>
      <w:r w:rsidRPr="003B0913">
        <w:rPr>
          <w:rFonts w:ascii="Lucida Console" w:eastAsia="Times New Roman" w:hAnsi="Lucida Console" w:cs="Courier New"/>
          <w:color w:val="000000"/>
          <w:sz w:val="20"/>
          <w:szCs w:val="20"/>
          <w:bdr w:val="none" w:sz="0" w:space="0" w:color="auto" w:frame="1"/>
          <w:lang w:eastAsia="en-GB"/>
        </w:rPr>
        <w:t xml:space="preserve">length ~ species + </w:t>
      </w:r>
      <w:proofErr w:type="gramStart"/>
      <w:r w:rsidRPr="003B0913">
        <w:rPr>
          <w:rFonts w:ascii="Lucida Console" w:eastAsia="Times New Roman" w:hAnsi="Lucida Console" w:cs="Courier New"/>
          <w:color w:val="000000"/>
          <w:sz w:val="20"/>
          <w:szCs w:val="20"/>
          <w:bdr w:val="none" w:sz="0" w:space="0" w:color="auto" w:frame="1"/>
          <w:lang w:eastAsia="en-GB"/>
        </w:rPr>
        <w:t>s(</w:t>
      </w:r>
      <w:proofErr w:type="gramEnd"/>
      <w:r w:rsidRPr="003B0913">
        <w:rPr>
          <w:rFonts w:ascii="Lucida Console" w:eastAsia="Times New Roman" w:hAnsi="Lucida Console" w:cs="Courier New"/>
          <w:color w:val="000000"/>
          <w:sz w:val="20"/>
          <w:szCs w:val="20"/>
          <w:bdr w:val="none" w:sz="0" w:space="0" w:color="auto" w:frame="1"/>
          <w:lang w:eastAsia="en-GB"/>
        </w:rPr>
        <w:t xml:space="preserve">angle, bs = "cc", by = species) + </w:t>
      </w:r>
      <w:proofErr w:type="spellStart"/>
      <w:r>
        <w:rPr>
          <w:rFonts w:ascii="Lucida Console" w:eastAsia="Times New Roman" w:hAnsi="Lucida Console" w:cs="Courier New"/>
          <w:color w:val="000000"/>
          <w:sz w:val="20"/>
          <w:szCs w:val="20"/>
          <w:bdr w:val="none" w:sz="0" w:space="0" w:color="auto" w:frame="1"/>
          <w:lang w:eastAsia="en-GB"/>
        </w:rPr>
        <w:t>dist</w:t>
      </w:r>
      <w:proofErr w:type="spellEnd"/>
      <w:r w:rsidRPr="003B0913">
        <w:rPr>
          <w:rFonts w:ascii="Lucida Console" w:eastAsia="Times New Roman" w:hAnsi="Lucida Console" w:cs="Courier New"/>
          <w:color w:val="000000"/>
          <w:sz w:val="20"/>
          <w:szCs w:val="20"/>
          <w:bdr w:val="none" w:sz="0" w:space="0" w:color="auto" w:frame="1"/>
          <w:lang w:eastAsia="en-GB"/>
        </w:rPr>
        <w:t xml:space="preserve"> * species + (1 | id) </w:t>
      </w:r>
    </w:p>
    <w:p w14:paraId="6C621397"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Data: </w:t>
      </w:r>
      <w:proofErr w:type="gramStart"/>
      <w:r>
        <w:rPr>
          <w:rFonts w:ascii="Lucida Console" w:eastAsia="Times New Roman" w:hAnsi="Lucida Console" w:cs="Courier New"/>
          <w:color w:val="000000"/>
          <w:sz w:val="20"/>
          <w:szCs w:val="20"/>
          <w:bdr w:val="none" w:sz="0" w:space="0" w:color="auto" w:frame="1"/>
          <w:lang w:eastAsia="en-GB"/>
        </w:rPr>
        <w:tab/>
        <w:t xml:space="preserve">  </w:t>
      </w:r>
      <w:r w:rsidRPr="003B0913">
        <w:rPr>
          <w:rFonts w:ascii="Lucida Console" w:eastAsia="Times New Roman" w:hAnsi="Lucida Console" w:cs="Courier New"/>
          <w:color w:val="000000"/>
          <w:sz w:val="20"/>
          <w:szCs w:val="20"/>
          <w:bdr w:val="none" w:sz="0" w:space="0" w:color="auto" w:frame="1"/>
          <w:lang w:eastAsia="en-GB"/>
        </w:rPr>
        <w:t>DATA</w:t>
      </w:r>
      <w:proofErr w:type="gramEnd"/>
      <w:r w:rsidRPr="003B0913">
        <w:rPr>
          <w:rFonts w:ascii="Lucida Console" w:eastAsia="Times New Roman" w:hAnsi="Lucida Console" w:cs="Courier New"/>
          <w:color w:val="000000"/>
          <w:sz w:val="20"/>
          <w:szCs w:val="20"/>
          <w:bdr w:val="none" w:sz="0" w:space="0" w:color="auto" w:frame="1"/>
          <w:lang w:eastAsia="en-GB"/>
        </w:rPr>
        <w:t xml:space="preserve"> (Number of observations: 20365) </w:t>
      </w:r>
    </w:p>
    <w:p w14:paraId="09967388"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Samples: </w:t>
      </w:r>
      <w:r>
        <w:rPr>
          <w:rFonts w:ascii="Lucida Console" w:eastAsia="Times New Roman" w:hAnsi="Lucida Console" w:cs="Courier New"/>
          <w:color w:val="000000"/>
          <w:sz w:val="20"/>
          <w:szCs w:val="20"/>
          <w:bdr w:val="none" w:sz="0" w:space="0" w:color="auto" w:frame="1"/>
          <w:lang w:eastAsia="en-GB"/>
        </w:rPr>
        <w:t xml:space="preserve"> </w:t>
      </w:r>
      <w:r w:rsidRPr="003B0913">
        <w:rPr>
          <w:rFonts w:ascii="Lucida Console" w:eastAsia="Times New Roman" w:hAnsi="Lucida Console" w:cs="Courier New"/>
          <w:color w:val="000000"/>
          <w:sz w:val="20"/>
          <w:szCs w:val="20"/>
          <w:bdr w:val="none" w:sz="0" w:space="0" w:color="auto" w:frame="1"/>
          <w:lang w:eastAsia="en-GB"/>
        </w:rPr>
        <w:t xml:space="preserve">3 chains, each with </w:t>
      </w:r>
      <w:proofErr w:type="spellStart"/>
      <w:r w:rsidRPr="003B0913">
        <w:rPr>
          <w:rFonts w:ascii="Lucida Console" w:eastAsia="Times New Roman" w:hAnsi="Lucida Console" w:cs="Courier New"/>
          <w:color w:val="000000"/>
          <w:sz w:val="20"/>
          <w:szCs w:val="20"/>
          <w:bdr w:val="none" w:sz="0" w:space="0" w:color="auto" w:frame="1"/>
          <w:lang w:eastAsia="en-GB"/>
        </w:rPr>
        <w:t>iter</w:t>
      </w:r>
      <w:proofErr w:type="spellEnd"/>
      <w:r w:rsidRPr="003B0913">
        <w:rPr>
          <w:rFonts w:ascii="Lucida Console" w:eastAsia="Times New Roman" w:hAnsi="Lucida Console" w:cs="Courier New"/>
          <w:color w:val="000000"/>
          <w:sz w:val="20"/>
          <w:szCs w:val="20"/>
          <w:bdr w:val="none" w:sz="0" w:space="0" w:color="auto" w:frame="1"/>
          <w:lang w:eastAsia="en-GB"/>
        </w:rPr>
        <w:t xml:space="preserve"> = 2000; warmup = 1000; thin = 1;</w:t>
      </w:r>
    </w:p>
    <w:p w14:paraId="6BDADCA1"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         total post-warmup samples = 3000</w:t>
      </w:r>
    </w:p>
    <w:p w14:paraId="464EFD7B"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5F5F2E39"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Smooth Terms: </w:t>
      </w:r>
    </w:p>
    <w:p w14:paraId="617D390A" w14:textId="35A6A64C"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                </w:t>
      </w:r>
      <w:r w:rsidR="00AC63F5">
        <w:rPr>
          <w:rFonts w:ascii="Lucida Console" w:eastAsia="Times New Roman" w:hAnsi="Lucida Console" w:cs="Courier New"/>
          <w:color w:val="000000"/>
          <w:sz w:val="20"/>
          <w:szCs w:val="20"/>
          <w:bdr w:val="none" w:sz="0" w:space="0" w:color="auto" w:frame="1"/>
          <w:lang w:eastAsia="en-GB"/>
        </w:rPr>
        <w:t xml:space="preserve">  </w:t>
      </w:r>
      <w:r w:rsidRPr="003B091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B0913">
        <w:rPr>
          <w:rFonts w:ascii="Lucida Console" w:eastAsia="Times New Roman" w:hAnsi="Lucida Console" w:cs="Courier New"/>
          <w:color w:val="000000"/>
          <w:sz w:val="20"/>
          <w:szCs w:val="20"/>
          <w:bdr w:val="none" w:sz="0" w:space="0" w:color="auto" w:frame="1"/>
          <w:lang w:eastAsia="en-GB"/>
        </w:rPr>
        <w:t>Est.Error</w:t>
      </w:r>
      <w:proofErr w:type="spellEnd"/>
      <w:r w:rsidRPr="003B091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B0913">
        <w:rPr>
          <w:rFonts w:ascii="Lucida Console" w:eastAsia="Times New Roman" w:hAnsi="Lucida Console" w:cs="Courier New"/>
          <w:color w:val="000000"/>
          <w:sz w:val="20"/>
          <w:szCs w:val="20"/>
          <w:bdr w:val="none" w:sz="0" w:space="0" w:color="auto" w:frame="1"/>
          <w:lang w:eastAsia="en-GB"/>
        </w:rPr>
        <w:t>Eff.Sample</w:t>
      </w:r>
      <w:proofErr w:type="spellEnd"/>
      <w:r w:rsidRPr="003B0913">
        <w:rPr>
          <w:rFonts w:ascii="Lucida Console" w:eastAsia="Times New Roman" w:hAnsi="Lucida Console" w:cs="Courier New"/>
          <w:color w:val="000000"/>
          <w:sz w:val="20"/>
          <w:szCs w:val="20"/>
          <w:bdr w:val="none" w:sz="0" w:space="0" w:color="auto" w:frame="1"/>
          <w:lang w:eastAsia="en-GB"/>
        </w:rPr>
        <w:t xml:space="preserve"> </w:t>
      </w:r>
      <w:proofErr w:type="spellStart"/>
      <w:r w:rsidRPr="003B0913">
        <w:rPr>
          <w:rFonts w:ascii="Lucida Console" w:eastAsia="Times New Roman" w:hAnsi="Lucida Console" w:cs="Courier New"/>
          <w:color w:val="000000"/>
          <w:sz w:val="20"/>
          <w:szCs w:val="20"/>
          <w:bdr w:val="none" w:sz="0" w:space="0" w:color="auto" w:frame="1"/>
          <w:lang w:eastAsia="en-GB"/>
        </w:rPr>
        <w:t>Rhat</w:t>
      </w:r>
      <w:proofErr w:type="spellEnd"/>
    </w:p>
    <w:p w14:paraId="1C0229E6" w14:textId="1063472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B0913">
        <w:rPr>
          <w:rFonts w:ascii="Lucida Console" w:eastAsia="Times New Roman" w:hAnsi="Lucida Console" w:cs="Courier New"/>
          <w:color w:val="000000"/>
          <w:sz w:val="20"/>
          <w:szCs w:val="20"/>
          <w:bdr w:val="none" w:sz="0" w:space="0" w:color="auto" w:frame="1"/>
          <w:lang w:eastAsia="en-GB"/>
        </w:rPr>
        <w:t>sds</w:t>
      </w:r>
      <w:proofErr w:type="spellEnd"/>
      <w:r w:rsidRPr="003B0913">
        <w:rPr>
          <w:rFonts w:ascii="Lucida Console" w:eastAsia="Times New Roman" w:hAnsi="Lucida Console" w:cs="Courier New"/>
          <w:color w:val="000000"/>
          <w:sz w:val="20"/>
          <w:szCs w:val="20"/>
          <w:bdr w:val="none" w:sz="0" w:space="0" w:color="auto" w:frame="1"/>
          <w:lang w:eastAsia="en-GB"/>
        </w:rPr>
        <w:t>(sanglespeciesSF_1) 0.07      0.02     0.04     0.12        844 1.00</w:t>
      </w:r>
    </w:p>
    <w:p w14:paraId="1A0E1A4C" w14:textId="5479EA7A"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B0913">
        <w:rPr>
          <w:rFonts w:ascii="Lucida Console" w:eastAsia="Times New Roman" w:hAnsi="Lucida Console" w:cs="Courier New"/>
          <w:color w:val="000000"/>
          <w:sz w:val="20"/>
          <w:szCs w:val="20"/>
          <w:bdr w:val="none" w:sz="0" w:space="0" w:color="auto" w:frame="1"/>
          <w:lang w:eastAsia="en-GB"/>
        </w:rPr>
        <w:t>sds</w:t>
      </w:r>
      <w:proofErr w:type="spellEnd"/>
      <w:r w:rsidRPr="003B0913">
        <w:rPr>
          <w:rFonts w:ascii="Lucida Console" w:eastAsia="Times New Roman" w:hAnsi="Lucida Console" w:cs="Courier New"/>
          <w:color w:val="000000"/>
          <w:sz w:val="20"/>
          <w:szCs w:val="20"/>
          <w:bdr w:val="none" w:sz="0" w:space="0" w:color="auto" w:frame="1"/>
          <w:lang w:eastAsia="en-GB"/>
        </w:rPr>
        <w:t>(sanglespeciesSM_1) 0.08      0.03     0.05     0.15        710 1.00</w:t>
      </w:r>
    </w:p>
    <w:p w14:paraId="2A13A2DD"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4E5BB62D"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Group-Level Effects: </w:t>
      </w:r>
    </w:p>
    <w:p w14:paraId="2F68B789"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~id (Number of levels: 10) </w:t>
      </w:r>
    </w:p>
    <w:p w14:paraId="5F55DEC8"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B0913">
        <w:rPr>
          <w:rFonts w:ascii="Lucida Console" w:eastAsia="Times New Roman" w:hAnsi="Lucida Console" w:cs="Courier New"/>
          <w:color w:val="000000"/>
          <w:sz w:val="20"/>
          <w:szCs w:val="20"/>
          <w:bdr w:val="none" w:sz="0" w:space="0" w:color="auto" w:frame="1"/>
          <w:lang w:eastAsia="en-GB"/>
        </w:rPr>
        <w:t>Est.Error</w:t>
      </w:r>
      <w:proofErr w:type="spellEnd"/>
      <w:r w:rsidRPr="003B091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B0913">
        <w:rPr>
          <w:rFonts w:ascii="Lucida Console" w:eastAsia="Times New Roman" w:hAnsi="Lucida Console" w:cs="Courier New"/>
          <w:color w:val="000000"/>
          <w:sz w:val="20"/>
          <w:szCs w:val="20"/>
          <w:bdr w:val="none" w:sz="0" w:space="0" w:color="auto" w:frame="1"/>
          <w:lang w:eastAsia="en-GB"/>
        </w:rPr>
        <w:t>Eff.Sample</w:t>
      </w:r>
      <w:proofErr w:type="spellEnd"/>
      <w:r w:rsidRPr="003B0913">
        <w:rPr>
          <w:rFonts w:ascii="Lucida Console" w:eastAsia="Times New Roman" w:hAnsi="Lucida Console" w:cs="Courier New"/>
          <w:color w:val="000000"/>
          <w:sz w:val="20"/>
          <w:szCs w:val="20"/>
          <w:bdr w:val="none" w:sz="0" w:space="0" w:color="auto" w:frame="1"/>
          <w:lang w:eastAsia="en-GB"/>
        </w:rPr>
        <w:t xml:space="preserve"> </w:t>
      </w:r>
      <w:proofErr w:type="spellStart"/>
      <w:r w:rsidRPr="003B0913">
        <w:rPr>
          <w:rFonts w:ascii="Lucida Console" w:eastAsia="Times New Roman" w:hAnsi="Lucida Console" w:cs="Courier New"/>
          <w:color w:val="000000"/>
          <w:sz w:val="20"/>
          <w:szCs w:val="20"/>
          <w:bdr w:val="none" w:sz="0" w:space="0" w:color="auto" w:frame="1"/>
          <w:lang w:eastAsia="en-GB"/>
        </w:rPr>
        <w:t>Rhat</w:t>
      </w:r>
      <w:proofErr w:type="spellEnd"/>
    </w:p>
    <w:p w14:paraId="7C507A97"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3B0913">
        <w:rPr>
          <w:rFonts w:ascii="Lucida Console" w:eastAsia="Times New Roman" w:hAnsi="Lucida Console" w:cs="Courier New"/>
          <w:color w:val="000000"/>
          <w:sz w:val="20"/>
          <w:szCs w:val="20"/>
          <w:bdr w:val="none" w:sz="0" w:space="0" w:color="auto" w:frame="1"/>
          <w:lang w:eastAsia="en-GB"/>
        </w:rPr>
        <w:t>sd</w:t>
      </w:r>
      <w:proofErr w:type="spellEnd"/>
      <w:r w:rsidRPr="003B0913">
        <w:rPr>
          <w:rFonts w:ascii="Lucida Console" w:eastAsia="Times New Roman" w:hAnsi="Lucida Console" w:cs="Courier New"/>
          <w:color w:val="000000"/>
          <w:sz w:val="20"/>
          <w:szCs w:val="20"/>
          <w:bdr w:val="none" w:sz="0" w:space="0" w:color="auto" w:frame="1"/>
          <w:lang w:eastAsia="en-GB"/>
        </w:rPr>
        <w:t>(</w:t>
      </w:r>
      <w:proofErr w:type="gramEnd"/>
      <w:r w:rsidRPr="003B0913">
        <w:rPr>
          <w:rFonts w:ascii="Lucida Console" w:eastAsia="Times New Roman" w:hAnsi="Lucida Console" w:cs="Courier New"/>
          <w:color w:val="000000"/>
          <w:sz w:val="20"/>
          <w:szCs w:val="20"/>
          <w:bdr w:val="none" w:sz="0" w:space="0" w:color="auto" w:frame="1"/>
          <w:lang w:eastAsia="en-GB"/>
        </w:rPr>
        <w:t>Intercept)     0.04      0.01     0.02     0.07       1097 1.00</w:t>
      </w:r>
    </w:p>
    <w:p w14:paraId="367BEE30"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4B6D80AD"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Population-Level Effects: </w:t>
      </w:r>
    </w:p>
    <w:p w14:paraId="42EE5380"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B0913">
        <w:rPr>
          <w:rFonts w:ascii="Lucida Console" w:eastAsia="Times New Roman" w:hAnsi="Lucida Console" w:cs="Courier New"/>
          <w:color w:val="000000"/>
          <w:sz w:val="20"/>
          <w:szCs w:val="20"/>
          <w:bdr w:val="none" w:sz="0" w:space="0" w:color="auto" w:frame="1"/>
          <w:lang w:eastAsia="en-GB"/>
        </w:rPr>
        <w:t>Est.Error</w:t>
      </w:r>
      <w:proofErr w:type="spellEnd"/>
      <w:r w:rsidRPr="003B091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B0913">
        <w:rPr>
          <w:rFonts w:ascii="Lucida Console" w:eastAsia="Times New Roman" w:hAnsi="Lucida Console" w:cs="Courier New"/>
          <w:color w:val="000000"/>
          <w:sz w:val="20"/>
          <w:szCs w:val="20"/>
          <w:bdr w:val="none" w:sz="0" w:space="0" w:color="auto" w:frame="1"/>
          <w:lang w:eastAsia="en-GB"/>
        </w:rPr>
        <w:t>Eff.Sample</w:t>
      </w:r>
      <w:proofErr w:type="spellEnd"/>
      <w:r w:rsidRPr="003B0913">
        <w:rPr>
          <w:rFonts w:ascii="Lucida Console" w:eastAsia="Times New Roman" w:hAnsi="Lucida Console" w:cs="Courier New"/>
          <w:color w:val="000000"/>
          <w:sz w:val="20"/>
          <w:szCs w:val="20"/>
          <w:bdr w:val="none" w:sz="0" w:space="0" w:color="auto" w:frame="1"/>
          <w:lang w:eastAsia="en-GB"/>
        </w:rPr>
        <w:t xml:space="preserve"> </w:t>
      </w:r>
      <w:proofErr w:type="spellStart"/>
      <w:r w:rsidRPr="003B0913">
        <w:rPr>
          <w:rFonts w:ascii="Lucida Console" w:eastAsia="Times New Roman" w:hAnsi="Lucida Console" w:cs="Courier New"/>
          <w:color w:val="000000"/>
          <w:sz w:val="20"/>
          <w:szCs w:val="20"/>
          <w:bdr w:val="none" w:sz="0" w:space="0" w:color="auto" w:frame="1"/>
          <w:lang w:eastAsia="en-GB"/>
        </w:rPr>
        <w:t>Rhat</w:t>
      </w:r>
      <w:proofErr w:type="spellEnd"/>
    </w:p>
    <w:p w14:paraId="4C06297F"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Intercept       0.29      0.02     0.25     0.32       1019 1.00</w:t>
      </w:r>
    </w:p>
    <w:p w14:paraId="2372B85E"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b/>
          <w:color w:val="000000"/>
          <w:sz w:val="20"/>
          <w:szCs w:val="20"/>
          <w:bdr w:val="none" w:sz="0" w:space="0" w:color="auto" w:frame="1"/>
          <w:lang w:eastAsia="en-GB"/>
        </w:rPr>
      </w:pPr>
      <w:proofErr w:type="spellStart"/>
      <w:r w:rsidRPr="003B0913">
        <w:rPr>
          <w:rFonts w:ascii="Lucida Console" w:eastAsia="Times New Roman" w:hAnsi="Lucida Console" w:cs="Courier New"/>
          <w:b/>
          <w:color w:val="000000"/>
          <w:sz w:val="20"/>
          <w:szCs w:val="20"/>
          <w:bdr w:val="none" w:sz="0" w:space="0" w:color="auto" w:frame="1"/>
          <w:lang w:eastAsia="en-GB"/>
        </w:rPr>
        <w:t>speciesSM</w:t>
      </w:r>
      <w:proofErr w:type="spellEnd"/>
      <w:r w:rsidRPr="003B0913">
        <w:rPr>
          <w:rFonts w:ascii="Lucida Console" w:eastAsia="Times New Roman" w:hAnsi="Lucida Console" w:cs="Courier New"/>
          <w:b/>
          <w:color w:val="000000"/>
          <w:sz w:val="20"/>
          <w:szCs w:val="20"/>
          <w:bdr w:val="none" w:sz="0" w:space="0" w:color="auto" w:frame="1"/>
          <w:lang w:eastAsia="en-GB"/>
        </w:rPr>
        <w:t xml:space="preserve">      -0.04      0.03    -0.09     0.02       1272 1.00</w:t>
      </w:r>
    </w:p>
    <w:p w14:paraId="0317AFB7" w14:textId="30272F18"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Pr>
          <w:rFonts w:ascii="Lucida Console" w:eastAsia="Times New Roman" w:hAnsi="Lucida Console" w:cs="Courier New"/>
          <w:color w:val="000000"/>
          <w:sz w:val="20"/>
          <w:szCs w:val="20"/>
          <w:bdr w:val="none" w:sz="0" w:space="0" w:color="auto" w:frame="1"/>
          <w:lang w:eastAsia="en-GB"/>
        </w:rPr>
        <w:t>dist</w:t>
      </w:r>
      <w:proofErr w:type="spellEnd"/>
      <w:r w:rsidRPr="003B0913">
        <w:rPr>
          <w:rFonts w:ascii="Lucida Console" w:eastAsia="Times New Roman" w:hAnsi="Lucida Console" w:cs="Courier New"/>
          <w:color w:val="000000"/>
          <w:sz w:val="20"/>
          <w:szCs w:val="20"/>
          <w:bdr w:val="none" w:sz="0" w:space="0" w:color="auto" w:frame="1"/>
          <w:lang w:eastAsia="en-GB"/>
        </w:rPr>
        <w:t xml:space="preserve">  </w:t>
      </w:r>
      <w:r>
        <w:rPr>
          <w:rFonts w:ascii="Lucida Console" w:eastAsia="Times New Roman" w:hAnsi="Lucida Console" w:cs="Courier New"/>
          <w:color w:val="000000"/>
          <w:sz w:val="20"/>
          <w:szCs w:val="20"/>
          <w:bdr w:val="none" w:sz="0" w:space="0" w:color="auto" w:frame="1"/>
          <w:lang w:eastAsia="en-GB"/>
        </w:rPr>
        <w:tab/>
      </w:r>
      <w:proofErr w:type="gramEnd"/>
      <w:r w:rsidR="00AC63F5">
        <w:rPr>
          <w:rFonts w:ascii="Lucida Console" w:eastAsia="Times New Roman" w:hAnsi="Lucida Console" w:cs="Courier New"/>
          <w:color w:val="000000"/>
          <w:sz w:val="20"/>
          <w:szCs w:val="20"/>
          <w:bdr w:val="none" w:sz="0" w:space="0" w:color="auto" w:frame="1"/>
          <w:lang w:eastAsia="en-GB"/>
        </w:rPr>
        <w:t xml:space="preserve">   </w:t>
      </w:r>
      <w:r w:rsidRPr="003B0913">
        <w:rPr>
          <w:rFonts w:ascii="Lucida Console" w:eastAsia="Times New Roman" w:hAnsi="Lucida Console" w:cs="Courier New"/>
          <w:color w:val="000000"/>
          <w:sz w:val="20"/>
          <w:szCs w:val="20"/>
          <w:bdr w:val="none" w:sz="0" w:space="0" w:color="auto" w:frame="1"/>
          <w:lang w:eastAsia="en-GB"/>
        </w:rPr>
        <w:t>-0.00      0.00    -0.00    -0.00       2904 1.00</w:t>
      </w:r>
    </w:p>
    <w:p w14:paraId="3EBCB07C"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B0913">
        <w:rPr>
          <w:rFonts w:ascii="Lucida Console" w:eastAsia="Times New Roman" w:hAnsi="Lucida Console" w:cs="Courier New"/>
          <w:color w:val="000000"/>
          <w:sz w:val="20"/>
          <w:szCs w:val="20"/>
          <w:bdr w:val="none" w:sz="0" w:space="0" w:color="auto" w:frame="1"/>
          <w:lang w:eastAsia="en-GB"/>
        </w:rPr>
        <w:t>speciesSM:h</w:t>
      </w:r>
      <w:proofErr w:type="spellEnd"/>
      <w:r w:rsidRPr="003B0913">
        <w:rPr>
          <w:rFonts w:ascii="Lucida Console" w:eastAsia="Times New Roman" w:hAnsi="Lucida Console" w:cs="Courier New"/>
          <w:color w:val="000000"/>
          <w:sz w:val="20"/>
          <w:szCs w:val="20"/>
          <w:bdr w:val="none" w:sz="0" w:space="0" w:color="auto" w:frame="1"/>
          <w:lang w:eastAsia="en-GB"/>
        </w:rPr>
        <w:t xml:space="preserve">     0.00      0.00     0.00     0.00       3158 1.00</w:t>
      </w:r>
    </w:p>
    <w:p w14:paraId="67CB56F2"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7ED360D8"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Family Specific Parameters: </w:t>
      </w:r>
    </w:p>
    <w:p w14:paraId="0E3743FF"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B0913">
        <w:rPr>
          <w:rFonts w:ascii="Lucida Console" w:eastAsia="Times New Roman" w:hAnsi="Lucida Console" w:cs="Courier New"/>
          <w:color w:val="000000"/>
          <w:sz w:val="20"/>
          <w:szCs w:val="20"/>
          <w:bdr w:val="none" w:sz="0" w:space="0" w:color="auto" w:frame="1"/>
          <w:lang w:eastAsia="en-GB"/>
        </w:rPr>
        <w:t>Est.Error</w:t>
      </w:r>
      <w:proofErr w:type="spellEnd"/>
      <w:r w:rsidRPr="003B091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B0913">
        <w:rPr>
          <w:rFonts w:ascii="Lucida Console" w:eastAsia="Times New Roman" w:hAnsi="Lucida Console" w:cs="Courier New"/>
          <w:color w:val="000000"/>
          <w:sz w:val="20"/>
          <w:szCs w:val="20"/>
          <w:bdr w:val="none" w:sz="0" w:space="0" w:color="auto" w:frame="1"/>
          <w:lang w:eastAsia="en-GB"/>
        </w:rPr>
        <w:t>Eff.Sample</w:t>
      </w:r>
      <w:proofErr w:type="spellEnd"/>
      <w:r w:rsidRPr="003B0913">
        <w:rPr>
          <w:rFonts w:ascii="Lucida Console" w:eastAsia="Times New Roman" w:hAnsi="Lucida Console" w:cs="Courier New"/>
          <w:color w:val="000000"/>
          <w:sz w:val="20"/>
          <w:szCs w:val="20"/>
          <w:bdr w:val="none" w:sz="0" w:space="0" w:color="auto" w:frame="1"/>
          <w:lang w:eastAsia="en-GB"/>
        </w:rPr>
        <w:t xml:space="preserve"> </w:t>
      </w:r>
      <w:proofErr w:type="spellStart"/>
      <w:r w:rsidRPr="003B0913">
        <w:rPr>
          <w:rFonts w:ascii="Lucida Console" w:eastAsia="Times New Roman" w:hAnsi="Lucida Console" w:cs="Courier New"/>
          <w:color w:val="000000"/>
          <w:sz w:val="20"/>
          <w:szCs w:val="20"/>
          <w:bdr w:val="none" w:sz="0" w:space="0" w:color="auto" w:frame="1"/>
          <w:lang w:eastAsia="en-GB"/>
        </w:rPr>
        <w:t>Rhat</w:t>
      </w:r>
      <w:proofErr w:type="spellEnd"/>
    </w:p>
    <w:p w14:paraId="7938351F"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sigma     0.07      0.00     0.07     0.08       3062 1.00</w:t>
      </w:r>
    </w:p>
    <w:p w14:paraId="7C5ADBE5" w14:textId="77777777" w:rsidR="00493EA1" w:rsidRPr="003B091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B0913">
        <w:rPr>
          <w:rFonts w:ascii="Lucida Console" w:eastAsia="Times New Roman" w:hAnsi="Lucida Console" w:cs="Courier New"/>
          <w:color w:val="000000"/>
          <w:sz w:val="20"/>
          <w:szCs w:val="20"/>
          <w:bdr w:val="none" w:sz="0" w:space="0" w:color="auto" w:frame="1"/>
          <w:lang w:eastAsia="en-GB"/>
        </w:rPr>
        <w:t>beta      0.06      0.00     0.06     0.07       3063 1.00</w:t>
      </w:r>
    </w:p>
    <w:p w14:paraId="44B2E74A" w14:textId="77777777" w:rsidR="00493EA1" w:rsidRPr="003B0913" w:rsidRDefault="00493EA1" w:rsidP="00386511">
      <w:pPr>
        <w:jc w:val="both"/>
        <w:rPr>
          <w:szCs w:val="24"/>
        </w:rPr>
      </w:pPr>
    </w:p>
    <w:p w14:paraId="1E5FC88B" w14:textId="77777777" w:rsidR="00493EA1" w:rsidRDefault="00493EA1" w:rsidP="00386511">
      <w:pPr>
        <w:jc w:val="both"/>
        <w:rPr>
          <w:szCs w:val="24"/>
        </w:rPr>
      </w:pPr>
    </w:p>
    <w:p w14:paraId="02337030" w14:textId="77777777" w:rsidR="00FB749A" w:rsidRDefault="00FB749A" w:rsidP="00386511">
      <w:pPr>
        <w:jc w:val="both"/>
        <w:rPr>
          <w:bCs/>
          <w:szCs w:val="24"/>
        </w:rPr>
      </w:pPr>
    </w:p>
    <w:p w14:paraId="5B9D3AFC" w14:textId="64253371" w:rsidR="00493EA1" w:rsidRPr="00FC09D0" w:rsidRDefault="00493EA1" w:rsidP="00386511">
      <w:pPr>
        <w:jc w:val="both"/>
        <w:rPr>
          <w:bCs/>
          <w:szCs w:val="24"/>
        </w:rPr>
      </w:pPr>
      <w:r w:rsidRPr="00FC09D0">
        <w:rPr>
          <w:bCs/>
          <w:szCs w:val="24"/>
        </w:rPr>
        <w:lastRenderedPageBreak/>
        <w:t>Fraction broken</w:t>
      </w:r>
      <w:r w:rsidR="00FC09D0">
        <w:rPr>
          <w:bCs/>
          <w:szCs w:val="24"/>
        </w:rPr>
        <w:t>:</w:t>
      </w:r>
    </w:p>
    <w:p w14:paraId="39ECC21E" w14:textId="77777777" w:rsidR="00493EA1" w:rsidRDefault="00493EA1" w:rsidP="00386511">
      <w:pPr>
        <w:jc w:val="both"/>
        <w:rPr>
          <w:szCs w:val="24"/>
        </w:rPr>
      </w:pPr>
    </w:p>
    <w:tbl>
      <w:tblPr>
        <w:tblStyle w:val="ListTable2"/>
        <w:tblW w:w="0" w:type="auto"/>
        <w:tblLook w:val="04A0" w:firstRow="1" w:lastRow="0" w:firstColumn="1" w:lastColumn="0" w:noHBand="0" w:noVBand="1"/>
      </w:tblPr>
      <w:tblGrid>
        <w:gridCol w:w="853"/>
        <w:gridCol w:w="5735"/>
        <w:gridCol w:w="1393"/>
        <w:gridCol w:w="1307"/>
      </w:tblGrid>
      <w:tr w:rsidR="00581B0C" w14:paraId="5AA799A9" w14:textId="77777777" w:rsidTr="00581B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tcPr>
          <w:p w14:paraId="694C2BA8" w14:textId="77777777" w:rsidR="00581B0C" w:rsidRDefault="00581B0C">
            <w:pPr>
              <w:rPr>
                <w:szCs w:val="24"/>
                <w:lang w:val="en-US"/>
              </w:rPr>
            </w:pPr>
          </w:p>
        </w:tc>
        <w:tc>
          <w:tcPr>
            <w:tcW w:w="6384" w:type="dxa"/>
            <w:tcBorders>
              <w:top w:val="single" w:sz="4" w:space="0" w:color="666666" w:themeColor="text1" w:themeTint="99"/>
              <w:left w:val="nil"/>
              <w:bottom w:val="single" w:sz="4" w:space="0" w:color="666666" w:themeColor="text1" w:themeTint="99"/>
              <w:right w:val="nil"/>
            </w:tcBorders>
            <w:hideMark/>
          </w:tcPr>
          <w:p w14:paraId="2A33CE69" w14:textId="77777777" w:rsidR="00581B0C" w:rsidRDefault="00581B0C">
            <w:pPr>
              <w:cnfStyle w:val="100000000000" w:firstRow="1" w:lastRow="0" w:firstColumn="0" w:lastColumn="0" w:oddVBand="0" w:evenVBand="0" w:oddHBand="0" w:evenHBand="0" w:firstRowFirstColumn="0" w:firstRowLastColumn="0" w:lastRowFirstColumn="0" w:lastRowLastColumn="0"/>
              <w:rPr>
                <w:szCs w:val="24"/>
                <w:lang w:val="en-US"/>
              </w:rPr>
            </w:pPr>
            <w:r>
              <w:rPr>
                <w:szCs w:val="24"/>
                <w:lang w:val="en-US"/>
              </w:rPr>
              <w:t>Population-level effects</w:t>
            </w:r>
          </w:p>
        </w:tc>
        <w:tc>
          <w:tcPr>
            <w:tcW w:w="1187" w:type="dxa"/>
            <w:tcBorders>
              <w:top w:val="single" w:sz="4" w:space="0" w:color="666666" w:themeColor="text1" w:themeTint="99"/>
              <w:left w:val="nil"/>
              <w:bottom w:val="single" w:sz="4" w:space="0" w:color="666666" w:themeColor="text1" w:themeTint="99"/>
              <w:right w:val="nil"/>
            </w:tcBorders>
            <w:hideMark/>
          </w:tcPr>
          <w:p w14:paraId="2082561B" w14:textId="77777777" w:rsidR="00581B0C" w:rsidRDefault="00581B0C">
            <w:pPr>
              <w:cnfStyle w:val="100000000000" w:firstRow="1" w:lastRow="0" w:firstColumn="0" w:lastColumn="0" w:oddVBand="0" w:evenVBand="0" w:oddHBand="0" w:evenHBand="0" w:firstRowFirstColumn="0" w:firstRowLastColumn="0" w:lastRowFirstColumn="0" w:lastRowLastColumn="0"/>
              <w:rPr>
                <w:szCs w:val="24"/>
                <w:lang w:val="en-US"/>
              </w:rPr>
            </w:pPr>
            <w:r>
              <w:rPr>
                <w:rFonts w:ascii="Calibri" w:hAnsi="Calibri"/>
                <w:szCs w:val="24"/>
                <w:lang w:val="en-US"/>
              </w:rPr>
              <w:t xml:space="preserve">Δ </w:t>
            </w:r>
            <w:r>
              <w:rPr>
                <w:szCs w:val="24"/>
                <w:lang w:val="en-US"/>
              </w:rPr>
              <w:t>WAIC</w:t>
            </w:r>
          </w:p>
        </w:tc>
        <w:tc>
          <w:tcPr>
            <w:tcW w:w="1333" w:type="dxa"/>
            <w:tcBorders>
              <w:top w:val="single" w:sz="4" w:space="0" w:color="666666" w:themeColor="text1" w:themeTint="99"/>
              <w:left w:val="nil"/>
              <w:bottom w:val="single" w:sz="4" w:space="0" w:color="666666" w:themeColor="text1" w:themeTint="99"/>
              <w:right w:val="nil"/>
            </w:tcBorders>
            <w:hideMark/>
          </w:tcPr>
          <w:p w14:paraId="432E19FB" w14:textId="77777777" w:rsidR="00581B0C" w:rsidRDefault="00581B0C">
            <w:pPr>
              <w:cnfStyle w:val="100000000000" w:firstRow="1" w:lastRow="0" w:firstColumn="0" w:lastColumn="0" w:oddVBand="0" w:evenVBand="0" w:oddHBand="0" w:evenHBand="0" w:firstRowFirstColumn="0" w:firstRowLastColumn="0" w:lastRowFirstColumn="0" w:lastRowLastColumn="0"/>
              <w:rPr>
                <w:szCs w:val="24"/>
                <w:lang w:val="en-US"/>
              </w:rPr>
            </w:pPr>
            <w:r>
              <w:rPr>
                <w:szCs w:val="24"/>
                <w:lang w:val="en-US"/>
              </w:rPr>
              <w:t>se</w:t>
            </w:r>
          </w:p>
        </w:tc>
      </w:tr>
      <w:tr w:rsidR="00581B0C" w14:paraId="00148F89"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6ABEBC50" w14:textId="77777777" w:rsidR="00581B0C" w:rsidRDefault="00581B0C">
            <w:pPr>
              <w:rPr>
                <w:szCs w:val="24"/>
                <w:lang w:val="en-US"/>
              </w:rPr>
            </w:pPr>
            <w:r>
              <w:rPr>
                <w:szCs w:val="24"/>
                <w:lang w:val="en-US"/>
              </w:rPr>
              <w:t>1</w:t>
            </w:r>
          </w:p>
        </w:tc>
        <w:tc>
          <w:tcPr>
            <w:tcW w:w="6384" w:type="dxa"/>
            <w:tcBorders>
              <w:top w:val="single" w:sz="4" w:space="0" w:color="666666" w:themeColor="text1" w:themeTint="99"/>
              <w:left w:val="nil"/>
              <w:bottom w:val="single" w:sz="4" w:space="0" w:color="666666" w:themeColor="text1" w:themeTint="99"/>
              <w:right w:val="nil"/>
            </w:tcBorders>
            <w:hideMark/>
          </w:tcPr>
          <w:p w14:paraId="324B33B0"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by = species) + s(</w:t>
            </w:r>
            <w:proofErr w:type="spellStart"/>
            <w:r>
              <w:rPr>
                <w:szCs w:val="24"/>
                <w:lang w:val="en-US"/>
              </w:rPr>
              <w:t>dist</w:t>
            </w:r>
            <w:proofErr w:type="spellEnd"/>
            <w:r>
              <w:rPr>
                <w:szCs w:val="24"/>
                <w:lang w:val="en-US"/>
              </w:rPr>
              <w:t>, by =species)</w:t>
            </w:r>
          </w:p>
        </w:tc>
        <w:tc>
          <w:tcPr>
            <w:tcW w:w="1187" w:type="dxa"/>
            <w:tcBorders>
              <w:top w:val="single" w:sz="4" w:space="0" w:color="666666" w:themeColor="text1" w:themeTint="99"/>
              <w:left w:val="nil"/>
              <w:bottom w:val="single" w:sz="4" w:space="0" w:color="666666" w:themeColor="text1" w:themeTint="99"/>
              <w:right w:val="nil"/>
            </w:tcBorders>
            <w:hideMark/>
          </w:tcPr>
          <w:p w14:paraId="0A0AACA0"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c>
          <w:tcPr>
            <w:tcW w:w="1333" w:type="dxa"/>
            <w:tcBorders>
              <w:top w:val="single" w:sz="4" w:space="0" w:color="666666" w:themeColor="text1" w:themeTint="99"/>
              <w:left w:val="nil"/>
              <w:bottom w:val="single" w:sz="4" w:space="0" w:color="666666" w:themeColor="text1" w:themeTint="99"/>
              <w:right w:val="nil"/>
            </w:tcBorders>
            <w:hideMark/>
          </w:tcPr>
          <w:p w14:paraId="568D26C1"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r>
      <w:tr w:rsidR="00581B0C" w14:paraId="4765FA84" w14:textId="77777777" w:rsidTr="00581B0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2FD330F2" w14:textId="77777777" w:rsidR="00581B0C" w:rsidRDefault="00581B0C">
            <w:pPr>
              <w:rPr>
                <w:szCs w:val="24"/>
                <w:lang w:val="en-US"/>
              </w:rPr>
            </w:pPr>
            <w:r>
              <w:rPr>
                <w:szCs w:val="24"/>
                <w:lang w:val="en-US"/>
              </w:rPr>
              <w:t>2</w:t>
            </w:r>
          </w:p>
        </w:tc>
        <w:tc>
          <w:tcPr>
            <w:tcW w:w="6384" w:type="dxa"/>
            <w:tcBorders>
              <w:top w:val="single" w:sz="4" w:space="0" w:color="666666" w:themeColor="text1" w:themeTint="99"/>
              <w:left w:val="nil"/>
              <w:bottom w:val="single" w:sz="4" w:space="0" w:color="666666" w:themeColor="text1" w:themeTint="99"/>
              <w:right w:val="nil"/>
            </w:tcBorders>
            <w:hideMark/>
          </w:tcPr>
          <w:p w14:paraId="540973E7"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by = species)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09B0510B" w14:textId="77777777" w:rsidR="00581B0C" w:rsidRDefault="00581B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30.89</w:t>
            </w:r>
          </w:p>
        </w:tc>
        <w:tc>
          <w:tcPr>
            <w:tcW w:w="1333" w:type="dxa"/>
            <w:tcBorders>
              <w:top w:val="single" w:sz="4" w:space="0" w:color="666666" w:themeColor="text1" w:themeTint="99"/>
              <w:left w:val="nil"/>
              <w:bottom w:val="single" w:sz="4" w:space="0" w:color="666666" w:themeColor="text1" w:themeTint="99"/>
              <w:right w:val="nil"/>
            </w:tcBorders>
            <w:hideMark/>
          </w:tcPr>
          <w:p w14:paraId="4C21CA98"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12.93</w:t>
            </w:r>
          </w:p>
        </w:tc>
      </w:tr>
      <w:tr w:rsidR="00581B0C" w14:paraId="06B40290"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2E4876DE" w14:textId="77777777" w:rsidR="00581B0C" w:rsidRDefault="00581B0C">
            <w:pPr>
              <w:rPr>
                <w:szCs w:val="24"/>
                <w:lang w:val="en-US"/>
              </w:rPr>
            </w:pPr>
            <w:r>
              <w:rPr>
                <w:szCs w:val="24"/>
                <w:lang w:val="en-US"/>
              </w:rPr>
              <w:t>3</w:t>
            </w:r>
          </w:p>
        </w:tc>
        <w:tc>
          <w:tcPr>
            <w:tcW w:w="6384" w:type="dxa"/>
            <w:tcBorders>
              <w:top w:val="single" w:sz="4" w:space="0" w:color="666666" w:themeColor="text1" w:themeTint="99"/>
              <w:left w:val="nil"/>
              <w:bottom w:val="single" w:sz="4" w:space="0" w:color="666666" w:themeColor="text1" w:themeTint="99"/>
              <w:right w:val="nil"/>
            </w:tcBorders>
            <w:hideMark/>
          </w:tcPr>
          <w:p w14:paraId="2D04DF1E"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 species)</w:t>
            </w:r>
          </w:p>
        </w:tc>
        <w:tc>
          <w:tcPr>
            <w:tcW w:w="1187" w:type="dxa"/>
            <w:tcBorders>
              <w:top w:val="single" w:sz="4" w:space="0" w:color="666666" w:themeColor="text1" w:themeTint="99"/>
              <w:left w:val="nil"/>
              <w:bottom w:val="single" w:sz="4" w:space="0" w:color="666666" w:themeColor="text1" w:themeTint="99"/>
              <w:right w:val="nil"/>
            </w:tcBorders>
            <w:hideMark/>
          </w:tcPr>
          <w:p w14:paraId="2EF04BC7"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176.83</w:t>
            </w:r>
          </w:p>
        </w:tc>
        <w:tc>
          <w:tcPr>
            <w:tcW w:w="1333" w:type="dxa"/>
            <w:tcBorders>
              <w:top w:val="single" w:sz="4" w:space="0" w:color="666666" w:themeColor="text1" w:themeTint="99"/>
              <w:left w:val="nil"/>
              <w:bottom w:val="single" w:sz="4" w:space="0" w:color="666666" w:themeColor="text1" w:themeTint="99"/>
              <w:right w:val="nil"/>
            </w:tcBorders>
            <w:hideMark/>
          </w:tcPr>
          <w:p w14:paraId="5397EEE1"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26.90</w:t>
            </w:r>
          </w:p>
        </w:tc>
      </w:tr>
      <w:tr w:rsidR="00581B0C" w14:paraId="0F6C264B" w14:textId="77777777" w:rsidTr="00581B0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42D2F31A" w14:textId="77777777" w:rsidR="00581B0C" w:rsidRDefault="00581B0C">
            <w:pPr>
              <w:rPr>
                <w:szCs w:val="24"/>
                <w:lang w:val="en-US"/>
              </w:rPr>
            </w:pPr>
            <w:r>
              <w:rPr>
                <w:szCs w:val="24"/>
                <w:lang w:val="en-US"/>
              </w:rPr>
              <w:t>4</w:t>
            </w:r>
          </w:p>
        </w:tc>
        <w:tc>
          <w:tcPr>
            <w:tcW w:w="6384" w:type="dxa"/>
            <w:tcBorders>
              <w:top w:val="single" w:sz="4" w:space="0" w:color="666666" w:themeColor="text1" w:themeTint="99"/>
              <w:left w:val="nil"/>
              <w:bottom w:val="single" w:sz="4" w:space="0" w:color="666666" w:themeColor="text1" w:themeTint="99"/>
              <w:right w:val="nil"/>
            </w:tcBorders>
            <w:hideMark/>
          </w:tcPr>
          <w:p w14:paraId="31C50D67"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6FA003E7"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195.25</w:t>
            </w:r>
          </w:p>
        </w:tc>
        <w:tc>
          <w:tcPr>
            <w:tcW w:w="1333" w:type="dxa"/>
            <w:tcBorders>
              <w:top w:val="single" w:sz="4" w:space="0" w:color="666666" w:themeColor="text1" w:themeTint="99"/>
              <w:left w:val="nil"/>
              <w:bottom w:val="single" w:sz="4" w:space="0" w:color="666666" w:themeColor="text1" w:themeTint="99"/>
              <w:right w:val="nil"/>
            </w:tcBorders>
            <w:hideMark/>
          </w:tcPr>
          <w:p w14:paraId="68C2ACCD"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28.90</w:t>
            </w:r>
          </w:p>
        </w:tc>
      </w:tr>
      <w:tr w:rsidR="00581B0C" w14:paraId="091B9722"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4305BB5A" w14:textId="77777777" w:rsidR="00581B0C" w:rsidRDefault="00581B0C">
            <w:pPr>
              <w:rPr>
                <w:szCs w:val="24"/>
                <w:lang w:val="en-US"/>
              </w:rPr>
            </w:pPr>
            <w:r>
              <w:rPr>
                <w:szCs w:val="24"/>
                <w:lang w:val="en-US"/>
              </w:rPr>
              <w:t>5</w:t>
            </w:r>
          </w:p>
        </w:tc>
        <w:tc>
          <w:tcPr>
            <w:tcW w:w="6384" w:type="dxa"/>
            <w:tcBorders>
              <w:top w:val="single" w:sz="4" w:space="0" w:color="666666" w:themeColor="text1" w:themeTint="99"/>
              <w:left w:val="nil"/>
              <w:bottom w:val="single" w:sz="4" w:space="0" w:color="666666" w:themeColor="text1" w:themeTint="99"/>
              <w:right w:val="nil"/>
            </w:tcBorders>
            <w:hideMark/>
          </w:tcPr>
          <w:p w14:paraId="4DF136B3"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39CC440C"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195.19</w:t>
            </w:r>
          </w:p>
        </w:tc>
        <w:tc>
          <w:tcPr>
            <w:tcW w:w="1333" w:type="dxa"/>
            <w:tcBorders>
              <w:top w:val="single" w:sz="4" w:space="0" w:color="666666" w:themeColor="text1" w:themeTint="99"/>
              <w:left w:val="nil"/>
              <w:bottom w:val="single" w:sz="4" w:space="0" w:color="666666" w:themeColor="text1" w:themeTint="99"/>
              <w:right w:val="nil"/>
            </w:tcBorders>
            <w:hideMark/>
          </w:tcPr>
          <w:p w14:paraId="6C5B6416"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28.90</w:t>
            </w:r>
          </w:p>
        </w:tc>
      </w:tr>
      <w:tr w:rsidR="00581B0C" w14:paraId="01EE82A7" w14:textId="77777777" w:rsidTr="00581B0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02819FA3" w14:textId="77777777" w:rsidR="00581B0C" w:rsidRDefault="00581B0C">
            <w:pPr>
              <w:rPr>
                <w:szCs w:val="24"/>
                <w:lang w:val="en-US"/>
              </w:rPr>
            </w:pPr>
            <w:r>
              <w:rPr>
                <w:szCs w:val="24"/>
                <w:lang w:val="en-US"/>
              </w:rPr>
              <w:t>6</w:t>
            </w:r>
          </w:p>
        </w:tc>
        <w:tc>
          <w:tcPr>
            <w:tcW w:w="6384" w:type="dxa"/>
            <w:tcBorders>
              <w:top w:val="single" w:sz="4" w:space="0" w:color="666666" w:themeColor="text1" w:themeTint="99"/>
              <w:left w:val="nil"/>
              <w:bottom w:val="single" w:sz="4" w:space="0" w:color="666666" w:themeColor="text1" w:themeTint="99"/>
              <w:right w:val="nil"/>
            </w:tcBorders>
            <w:hideMark/>
          </w:tcPr>
          <w:p w14:paraId="41D5F11A"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species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478F57D3"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1159.99</w:t>
            </w:r>
          </w:p>
        </w:tc>
        <w:tc>
          <w:tcPr>
            <w:tcW w:w="1333" w:type="dxa"/>
            <w:tcBorders>
              <w:top w:val="single" w:sz="4" w:space="0" w:color="666666" w:themeColor="text1" w:themeTint="99"/>
              <w:left w:val="nil"/>
              <w:bottom w:val="single" w:sz="4" w:space="0" w:color="666666" w:themeColor="text1" w:themeTint="99"/>
              <w:right w:val="nil"/>
            </w:tcBorders>
            <w:hideMark/>
          </w:tcPr>
          <w:p w14:paraId="61292147"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70.21</w:t>
            </w:r>
          </w:p>
        </w:tc>
      </w:tr>
      <w:tr w:rsidR="00581B0C" w14:paraId="467D6867"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3616FCB0" w14:textId="77777777" w:rsidR="00581B0C" w:rsidRDefault="00581B0C">
            <w:pPr>
              <w:rPr>
                <w:szCs w:val="24"/>
                <w:lang w:val="en-US"/>
              </w:rPr>
            </w:pPr>
            <w:r>
              <w:rPr>
                <w:szCs w:val="24"/>
                <w:lang w:val="en-US"/>
              </w:rPr>
              <w:t>7</w:t>
            </w:r>
          </w:p>
        </w:tc>
        <w:tc>
          <w:tcPr>
            <w:tcW w:w="6384" w:type="dxa"/>
            <w:tcBorders>
              <w:top w:val="single" w:sz="4" w:space="0" w:color="666666" w:themeColor="text1" w:themeTint="99"/>
              <w:left w:val="nil"/>
              <w:bottom w:val="single" w:sz="4" w:space="0" w:color="666666" w:themeColor="text1" w:themeTint="99"/>
              <w:right w:val="nil"/>
            </w:tcBorders>
            <w:hideMark/>
          </w:tcPr>
          <w:p w14:paraId="2AE8B260"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w:t>
            </w:r>
          </w:p>
        </w:tc>
        <w:tc>
          <w:tcPr>
            <w:tcW w:w="1187" w:type="dxa"/>
            <w:tcBorders>
              <w:top w:val="single" w:sz="4" w:space="0" w:color="666666" w:themeColor="text1" w:themeTint="99"/>
              <w:left w:val="nil"/>
              <w:bottom w:val="single" w:sz="4" w:space="0" w:color="666666" w:themeColor="text1" w:themeTint="99"/>
              <w:right w:val="nil"/>
            </w:tcBorders>
            <w:hideMark/>
          </w:tcPr>
          <w:p w14:paraId="3C0FCD77"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596.28</w:t>
            </w:r>
          </w:p>
        </w:tc>
        <w:tc>
          <w:tcPr>
            <w:tcW w:w="1333" w:type="dxa"/>
            <w:tcBorders>
              <w:top w:val="single" w:sz="4" w:space="0" w:color="666666" w:themeColor="text1" w:themeTint="99"/>
              <w:left w:val="nil"/>
              <w:bottom w:val="single" w:sz="4" w:space="0" w:color="666666" w:themeColor="text1" w:themeTint="99"/>
              <w:right w:val="nil"/>
            </w:tcBorders>
            <w:hideMark/>
          </w:tcPr>
          <w:p w14:paraId="454A17BC"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50.73</w:t>
            </w:r>
          </w:p>
        </w:tc>
      </w:tr>
      <w:tr w:rsidR="00581B0C" w14:paraId="0A4DF056" w14:textId="77777777" w:rsidTr="00581B0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541B20D7" w14:textId="77777777" w:rsidR="00581B0C" w:rsidRDefault="00581B0C">
            <w:pPr>
              <w:rPr>
                <w:szCs w:val="24"/>
                <w:lang w:val="en-US"/>
              </w:rPr>
            </w:pPr>
            <w:r>
              <w:rPr>
                <w:szCs w:val="24"/>
                <w:lang w:val="en-US"/>
              </w:rPr>
              <w:t>8</w:t>
            </w:r>
          </w:p>
        </w:tc>
        <w:tc>
          <w:tcPr>
            <w:tcW w:w="6384" w:type="dxa"/>
            <w:tcBorders>
              <w:top w:val="single" w:sz="4" w:space="0" w:color="666666" w:themeColor="text1" w:themeTint="99"/>
              <w:left w:val="nil"/>
              <w:bottom w:val="single" w:sz="4" w:space="0" w:color="666666" w:themeColor="text1" w:themeTint="99"/>
              <w:right w:val="nil"/>
            </w:tcBorders>
            <w:hideMark/>
          </w:tcPr>
          <w:p w14:paraId="2FC7C7C0"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species</w:t>
            </w:r>
          </w:p>
        </w:tc>
        <w:tc>
          <w:tcPr>
            <w:tcW w:w="1187" w:type="dxa"/>
            <w:tcBorders>
              <w:top w:val="single" w:sz="4" w:space="0" w:color="666666" w:themeColor="text1" w:themeTint="99"/>
              <w:left w:val="nil"/>
              <w:bottom w:val="single" w:sz="4" w:space="0" w:color="666666" w:themeColor="text1" w:themeTint="99"/>
              <w:right w:val="nil"/>
            </w:tcBorders>
            <w:hideMark/>
          </w:tcPr>
          <w:p w14:paraId="1E46DCF4"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1541.37</w:t>
            </w:r>
          </w:p>
        </w:tc>
        <w:tc>
          <w:tcPr>
            <w:tcW w:w="1333" w:type="dxa"/>
            <w:tcBorders>
              <w:top w:val="single" w:sz="4" w:space="0" w:color="666666" w:themeColor="text1" w:themeTint="99"/>
              <w:left w:val="nil"/>
              <w:bottom w:val="single" w:sz="4" w:space="0" w:color="666666" w:themeColor="text1" w:themeTint="99"/>
              <w:right w:val="nil"/>
            </w:tcBorders>
            <w:hideMark/>
          </w:tcPr>
          <w:p w14:paraId="1F974C11"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78.55</w:t>
            </w:r>
          </w:p>
        </w:tc>
      </w:tr>
      <w:tr w:rsidR="00581B0C" w14:paraId="43CA5E8D"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6B09C3A5" w14:textId="77777777" w:rsidR="00581B0C" w:rsidRDefault="00581B0C">
            <w:pPr>
              <w:rPr>
                <w:szCs w:val="24"/>
                <w:lang w:val="en-US"/>
              </w:rPr>
            </w:pPr>
            <w:r>
              <w:rPr>
                <w:szCs w:val="24"/>
                <w:lang w:val="en-US"/>
              </w:rPr>
              <w:t>9</w:t>
            </w:r>
          </w:p>
        </w:tc>
        <w:tc>
          <w:tcPr>
            <w:tcW w:w="6384" w:type="dxa"/>
            <w:tcBorders>
              <w:top w:val="single" w:sz="4" w:space="0" w:color="666666" w:themeColor="text1" w:themeTint="99"/>
              <w:left w:val="nil"/>
              <w:bottom w:val="single" w:sz="4" w:space="0" w:color="666666" w:themeColor="text1" w:themeTint="99"/>
              <w:right w:val="nil"/>
            </w:tcBorders>
            <w:hideMark/>
          </w:tcPr>
          <w:p w14:paraId="70A377D1"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angle, bs = "cc")</w:t>
            </w:r>
          </w:p>
        </w:tc>
        <w:tc>
          <w:tcPr>
            <w:tcW w:w="1187" w:type="dxa"/>
            <w:tcBorders>
              <w:top w:val="single" w:sz="4" w:space="0" w:color="666666" w:themeColor="text1" w:themeTint="99"/>
              <w:left w:val="nil"/>
              <w:bottom w:val="single" w:sz="4" w:space="0" w:color="666666" w:themeColor="text1" w:themeTint="99"/>
              <w:right w:val="nil"/>
            </w:tcBorders>
            <w:hideMark/>
          </w:tcPr>
          <w:p w14:paraId="4A3875E6"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595.06</w:t>
            </w:r>
          </w:p>
        </w:tc>
        <w:tc>
          <w:tcPr>
            <w:tcW w:w="1333" w:type="dxa"/>
            <w:tcBorders>
              <w:top w:val="single" w:sz="4" w:space="0" w:color="666666" w:themeColor="text1" w:themeTint="99"/>
              <w:left w:val="nil"/>
              <w:bottom w:val="single" w:sz="4" w:space="0" w:color="666666" w:themeColor="text1" w:themeTint="99"/>
              <w:right w:val="nil"/>
            </w:tcBorders>
            <w:hideMark/>
          </w:tcPr>
          <w:p w14:paraId="730FE4D3"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50.72</w:t>
            </w:r>
          </w:p>
        </w:tc>
      </w:tr>
      <w:tr w:rsidR="00581B0C" w14:paraId="53BA4A1B" w14:textId="77777777" w:rsidTr="00581B0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459A1047" w14:textId="77777777" w:rsidR="00581B0C" w:rsidRDefault="00581B0C">
            <w:pPr>
              <w:rPr>
                <w:szCs w:val="24"/>
                <w:lang w:val="en-US"/>
              </w:rPr>
            </w:pPr>
            <w:r>
              <w:rPr>
                <w:szCs w:val="24"/>
                <w:lang w:val="en-US"/>
              </w:rPr>
              <w:t>10</w:t>
            </w:r>
          </w:p>
        </w:tc>
        <w:tc>
          <w:tcPr>
            <w:tcW w:w="6384" w:type="dxa"/>
            <w:tcBorders>
              <w:top w:val="single" w:sz="4" w:space="0" w:color="666666" w:themeColor="text1" w:themeTint="99"/>
              <w:left w:val="nil"/>
              <w:bottom w:val="single" w:sz="4" w:space="0" w:color="666666" w:themeColor="text1" w:themeTint="99"/>
              <w:right w:val="nil"/>
            </w:tcBorders>
            <w:hideMark/>
          </w:tcPr>
          <w:p w14:paraId="426F5174"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4394AAEE"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1160.88</w:t>
            </w:r>
          </w:p>
        </w:tc>
        <w:tc>
          <w:tcPr>
            <w:tcW w:w="1333" w:type="dxa"/>
            <w:tcBorders>
              <w:top w:val="single" w:sz="4" w:space="0" w:color="666666" w:themeColor="text1" w:themeTint="99"/>
              <w:left w:val="nil"/>
              <w:bottom w:val="single" w:sz="4" w:space="0" w:color="666666" w:themeColor="text1" w:themeTint="99"/>
              <w:right w:val="nil"/>
            </w:tcBorders>
            <w:hideMark/>
          </w:tcPr>
          <w:p w14:paraId="396E337E" w14:textId="77777777" w:rsidR="00581B0C" w:rsidRDefault="00581B0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70.22</w:t>
            </w:r>
          </w:p>
        </w:tc>
      </w:tr>
      <w:tr w:rsidR="00581B0C" w14:paraId="155F0F00" w14:textId="77777777" w:rsidTr="00581B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2CB9C5C7" w14:textId="77777777" w:rsidR="00581B0C" w:rsidRDefault="00581B0C">
            <w:pPr>
              <w:rPr>
                <w:szCs w:val="24"/>
                <w:lang w:val="en-US"/>
              </w:rPr>
            </w:pPr>
            <w:r>
              <w:rPr>
                <w:szCs w:val="24"/>
                <w:lang w:val="en-US"/>
              </w:rPr>
              <w:t>11</w:t>
            </w:r>
          </w:p>
        </w:tc>
        <w:tc>
          <w:tcPr>
            <w:tcW w:w="6384" w:type="dxa"/>
            <w:tcBorders>
              <w:top w:val="single" w:sz="4" w:space="0" w:color="666666" w:themeColor="text1" w:themeTint="99"/>
              <w:left w:val="nil"/>
              <w:bottom w:val="single" w:sz="4" w:space="0" w:color="666666" w:themeColor="text1" w:themeTint="99"/>
              <w:right w:val="nil"/>
            </w:tcBorders>
            <w:hideMark/>
          </w:tcPr>
          <w:p w14:paraId="6DE52035"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w:t>
            </w:r>
          </w:p>
        </w:tc>
        <w:tc>
          <w:tcPr>
            <w:tcW w:w="1187" w:type="dxa"/>
            <w:tcBorders>
              <w:top w:val="single" w:sz="4" w:space="0" w:color="666666" w:themeColor="text1" w:themeTint="99"/>
              <w:left w:val="nil"/>
              <w:bottom w:val="single" w:sz="4" w:space="0" w:color="666666" w:themeColor="text1" w:themeTint="99"/>
              <w:right w:val="nil"/>
            </w:tcBorders>
            <w:hideMark/>
          </w:tcPr>
          <w:p w14:paraId="0A1184F2"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1541.01</w:t>
            </w:r>
          </w:p>
        </w:tc>
        <w:tc>
          <w:tcPr>
            <w:tcW w:w="1333" w:type="dxa"/>
            <w:tcBorders>
              <w:top w:val="single" w:sz="4" w:space="0" w:color="666666" w:themeColor="text1" w:themeTint="99"/>
              <w:left w:val="nil"/>
              <w:bottom w:val="single" w:sz="4" w:space="0" w:color="666666" w:themeColor="text1" w:themeTint="99"/>
              <w:right w:val="nil"/>
            </w:tcBorders>
            <w:hideMark/>
          </w:tcPr>
          <w:p w14:paraId="5D25FCC6" w14:textId="77777777" w:rsidR="00581B0C" w:rsidRDefault="00581B0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78.55</w:t>
            </w:r>
          </w:p>
        </w:tc>
      </w:tr>
    </w:tbl>
    <w:p w14:paraId="0FE26D3F" w14:textId="67BF54B8" w:rsidR="00493EA1" w:rsidRPr="008268D3" w:rsidRDefault="00493EA1" w:rsidP="00386511">
      <w:pPr>
        <w:jc w:val="both"/>
        <w:rPr>
          <w:szCs w:val="24"/>
        </w:rPr>
      </w:pPr>
      <w:r w:rsidRPr="00310178">
        <w:rPr>
          <w:b/>
          <w:szCs w:val="24"/>
        </w:rPr>
        <w:t xml:space="preserve">Supplementary Table </w:t>
      </w:r>
      <w:r w:rsidR="00FC09D0">
        <w:rPr>
          <w:b/>
          <w:szCs w:val="24"/>
        </w:rPr>
        <w:t>S4</w:t>
      </w:r>
      <w:r w:rsidRPr="00310178">
        <w:rPr>
          <w:b/>
          <w:szCs w:val="24"/>
        </w:rPr>
        <w:t>.</w:t>
      </w:r>
      <w:r w:rsidRPr="008268D3">
        <w:rPr>
          <w:szCs w:val="24"/>
        </w:rPr>
        <w:t xml:space="preserve"> WAIC values of 11 models of </w:t>
      </w:r>
      <w:r>
        <w:rPr>
          <w:szCs w:val="24"/>
        </w:rPr>
        <w:t>fraction broken</w:t>
      </w:r>
      <w:r w:rsidRPr="008268D3">
        <w:rPr>
          <w:szCs w:val="24"/>
        </w:rPr>
        <w:t xml:space="preserve">. Best performing model is used as reference model (i.e., </w:t>
      </w:r>
      <w:r w:rsidRPr="008268D3">
        <w:rPr>
          <w:rFonts w:ascii="Calibri" w:hAnsi="Calibri"/>
          <w:szCs w:val="24"/>
        </w:rPr>
        <w:t xml:space="preserve">Δ </w:t>
      </w:r>
      <w:r w:rsidRPr="008268D3">
        <w:rPr>
          <w:szCs w:val="24"/>
        </w:rPr>
        <w:t>WAIC = 0).</w:t>
      </w:r>
      <w:r>
        <w:rPr>
          <w:szCs w:val="24"/>
        </w:rPr>
        <w:t xml:space="preserve"> </w:t>
      </w:r>
      <w:proofErr w:type="spellStart"/>
      <w:r>
        <w:rPr>
          <w:szCs w:val="24"/>
        </w:rPr>
        <w:t>Dist</w:t>
      </w:r>
      <w:proofErr w:type="spellEnd"/>
      <w:r>
        <w:rPr>
          <w:szCs w:val="24"/>
        </w:rPr>
        <w:t xml:space="preserve"> = distance.</w:t>
      </w:r>
    </w:p>
    <w:p w14:paraId="7C85BF9B" w14:textId="77777777" w:rsidR="00493EA1" w:rsidRDefault="00493EA1" w:rsidP="00386511">
      <w:pPr>
        <w:jc w:val="both"/>
        <w:rPr>
          <w:szCs w:val="24"/>
        </w:rPr>
      </w:pPr>
    </w:p>
    <w:p w14:paraId="1352FC81" w14:textId="77777777" w:rsidR="00493EA1" w:rsidRPr="00310178" w:rsidRDefault="00493EA1" w:rsidP="00386511">
      <w:pPr>
        <w:jc w:val="both"/>
        <w:rPr>
          <w:b/>
          <w:szCs w:val="24"/>
        </w:rPr>
      </w:pPr>
      <w:r w:rsidRPr="00310178">
        <w:rPr>
          <w:b/>
          <w:szCs w:val="24"/>
        </w:rPr>
        <w:t xml:space="preserve">Summary </w:t>
      </w:r>
      <w:r>
        <w:rPr>
          <w:b/>
          <w:szCs w:val="24"/>
        </w:rPr>
        <w:t>b</w:t>
      </w:r>
      <w:r w:rsidRPr="00310178">
        <w:rPr>
          <w:b/>
          <w:szCs w:val="24"/>
        </w:rPr>
        <w:t xml:space="preserve">est </w:t>
      </w:r>
      <w:r>
        <w:rPr>
          <w:b/>
          <w:szCs w:val="24"/>
        </w:rPr>
        <w:t>p</w:t>
      </w:r>
      <w:r w:rsidRPr="00310178">
        <w:rPr>
          <w:b/>
          <w:szCs w:val="24"/>
        </w:rPr>
        <w:t xml:space="preserve">erforming </w:t>
      </w:r>
      <w:r>
        <w:rPr>
          <w:b/>
          <w:szCs w:val="24"/>
        </w:rPr>
        <w:t>m</w:t>
      </w:r>
      <w:r w:rsidRPr="00310178">
        <w:rPr>
          <w:b/>
          <w:szCs w:val="24"/>
        </w:rPr>
        <w:t>odel</w:t>
      </w:r>
      <w:r>
        <w:rPr>
          <w:b/>
          <w:szCs w:val="24"/>
        </w:rPr>
        <w:t xml:space="preserve"> (Model 1)</w:t>
      </w:r>
      <w:r w:rsidRPr="00310178">
        <w:rPr>
          <w:b/>
          <w:szCs w:val="24"/>
        </w:rPr>
        <w:t>:</w:t>
      </w:r>
    </w:p>
    <w:p w14:paraId="71AD8FB1" w14:textId="77777777" w:rsidR="00493EA1" w:rsidRDefault="00493EA1" w:rsidP="00386511">
      <w:pPr>
        <w:jc w:val="both"/>
        <w:rPr>
          <w:szCs w:val="24"/>
        </w:rPr>
      </w:pPr>
    </w:p>
    <w:p w14:paraId="2A6E674C"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Family:</w:t>
      </w:r>
      <w:r>
        <w:rPr>
          <w:rFonts w:ascii="Lucida Console" w:eastAsia="Times New Roman" w:hAnsi="Lucida Console" w:cs="Courier New"/>
          <w:color w:val="000000"/>
          <w:sz w:val="20"/>
          <w:szCs w:val="20"/>
          <w:bdr w:val="none" w:sz="0" w:space="0" w:color="auto" w:frame="1"/>
          <w:lang w:eastAsia="en-GB"/>
        </w:rPr>
        <w:t xml:space="preserve">  </w:t>
      </w:r>
      <w:proofErr w:type="spellStart"/>
      <w:r w:rsidRPr="00310178">
        <w:rPr>
          <w:rFonts w:ascii="Lucida Console" w:eastAsia="Times New Roman" w:hAnsi="Lucida Console" w:cs="Courier New"/>
          <w:color w:val="000000"/>
          <w:sz w:val="20"/>
          <w:szCs w:val="20"/>
          <w:bdr w:val="none" w:sz="0" w:space="0" w:color="auto" w:frame="1"/>
          <w:lang w:eastAsia="en-GB"/>
        </w:rPr>
        <w:t>bernoulli</w:t>
      </w:r>
      <w:proofErr w:type="spellEnd"/>
      <w:r w:rsidRPr="00310178">
        <w:rPr>
          <w:rFonts w:ascii="Lucida Console" w:eastAsia="Times New Roman" w:hAnsi="Lucida Console" w:cs="Courier New"/>
          <w:color w:val="000000"/>
          <w:sz w:val="20"/>
          <w:szCs w:val="20"/>
          <w:bdr w:val="none" w:sz="0" w:space="0" w:color="auto" w:frame="1"/>
          <w:lang w:eastAsia="en-GB"/>
        </w:rPr>
        <w:t xml:space="preserve"> </w:t>
      </w:r>
    </w:p>
    <w:p w14:paraId="687D9AF6"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Links:</w:t>
      </w:r>
      <w:r>
        <w:rPr>
          <w:rFonts w:ascii="Lucida Console" w:eastAsia="Times New Roman" w:hAnsi="Lucida Console" w:cs="Courier New"/>
          <w:color w:val="000000"/>
          <w:sz w:val="20"/>
          <w:szCs w:val="20"/>
          <w:bdr w:val="none" w:sz="0" w:space="0" w:color="auto" w:frame="1"/>
          <w:lang w:eastAsia="en-GB"/>
        </w:rPr>
        <w:t xml:space="preserve">   </w:t>
      </w:r>
      <w:r w:rsidRPr="00310178">
        <w:rPr>
          <w:rFonts w:ascii="Lucida Console" w:eastAsia="Times New Roman" w:hAnsi="Lucida Console" w:cs="Courier New"/>
          <w:color w:val="000000"/>
          <w:sz w:val="20"/>
          <w:szCs w:val="20"/>
          <w:bdr w:val="none" w:sz="0" w:space="0" w:color="auto" w:frame="1"/>
          <w:lang w:eastAsia="en-GB"/>
        </w:rPr>
        <w:t xml:space="preserve">mu = logit </w:t>
      </w:r>
    </w:p>
    <w:p w14:paraId="35AEACBB"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Formula:</w:t>
      </w:r>
      <w:r>
        <w:rPr>
          <w:rFonts w:ascii="Lucida Console" w:eastAsia="Times New Roman" w:hAnsi="Lucida Console" w:cs="Courier New"/>
          <w:color w:val="000000"/>
          <w:sz w:val="20"/>
          <w:szCs w:val="20"/>
          <w:bdr w:val="none" w:sz="0" w:space="0" w:color="auto" w:frame="1"/>
          <w:lang w:eastAsia="en-GB"/>
        </w:rPr>
        <w:t xml:space="preserve"> </w:t>
      </w:r>
      <w:r w:rsidRPr="00310178">
        <w:rPr>
          <w:rFonts w:ascii="Lucida Console" w:eastAsia="Times New Roman" w:hAnsi="Lucida Console" w:cs="Courier New"/>
          <w:color w:val="000000"/>
          <w:sz w:val="20"/>
          <w:szCs w:val="20"/>
          <w:bdr w:val="none" w:sz="0" w:space="0" w:color="auto" w:frame="1"/>
          <w:lang w:eastAsia="en-GB"/>
        </w:rPr>
        <w:t xml:space="preserve">broken ~ species + </w:t>
      </w:r>
      <w:proofErr w:type="gramStart"/>
      <w:r w:rsidRPr="00310178">
        <w:rPr>
          <w:rFonts w:ascii="Lucida Console" w:eastAsia="Times New Roman" w:hAnsi="Lucida Console" w:cs="Courier New"/>
          <w:color w:val="000000"/>
          <w:sz w:val="20"/>
          <w:szCs w:val="20"/>
          <w:bdr w:val="none" w:sz="0" w:space="0" w:color="auto" w:frame="1"/>
          <w:lang w:eastAsia="en-GB"/>
        </w:rPr>
        <w:t>s(</w:t>
      </w:r>
      <w:proofErr w:type="gramEnd"/>
      <w:r w:rsidRPr="00310178">
        <w:rPr>
          <w:rFonts w:ascii="Lucida Console" w:eastAsia="Times New Roman" w:hAnsi="Lucida Console" w:cs="Courier New"/>
          <w:color w:val="000000"/>
          <w:sz w:val="20"/>
          <w:szCs w:val="20"/>
          <w:bdr w:val="none" w:sz="0" w:space="0" w:color="auto" w:frame="1"/>
          <w:lang w:eastAsia="en-GB"/>
        </w:rPr>
        <w:t>angle, bs = "cc", by = species) + s(</w:t>
      </w:r>
      <w:proofErr w:type="spellStart"/>
      <w:r>
        <w:rPr>
          <w:rFonts w:ascii="Lucida Console" w:eastAsia="Times New Roman" w:hAnsi="Lucida Console" w:cs="Courier New"/>
          <w:color w:val="000000"/>
          <w:sz w:val="20"/>
          <w:szCs w:val="20"/>
          <w:bdr w:val="none" w:sz="0" w:space="0" w:color="auto" w:frame="1"/>
          <w:lang w:eastAsia="en-GB"/>
        </w:rPr>
        <w:t>dist</w:t>
      </w:r>
      <w:proofErr w:type="spellEnd"/>
      <w:r w:rsidRPr="00310178">
        <w:rPr>
          <w:rFonts w:ascii="Lucida Console" w:eastAsia="Times New Roman" w:hAnsi="Lucida Console" w:cs="Courier New"/>
          <w:color w:val="000000"/>
          <w:sz w:val="20"/>
          <w:szCs w:val="20"/>
          <w:bdr w:val="none" w:sz="0" w:space="0" w:color="auto" w:frame="1"/>
          <w:lang w:eastAsia="en-GB"/>
        </w:rPr>
        <w:t xml:space="preserve">, by = species) + (1 | id) </w:t>
      </w:r>
    </w:p>
    <w:p w14:paraId="092541DA"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Data: </w:t>
      </w:r>
      <w:r>
        <w:rPr>
          <w:rFonts w:ascii="Lucida Console" w:eastAsia="Times New Roman" w:hAnsi="Lucida Console" w:cs="Courier New"/>
          <w:color w:val="000000"/>
          <w:sz w:val="20"/>
          <w:szCs w:val="20"/>
          <w:bdr w:val="none" w:sz="0" w:space="0" w:color="auto" w:frame="1"/>
          <w:lang w:eastAsia="en-GB"/>
        </w:rPr>
        <w:t xml:space="preserve">   </w:t>
      </w:r>
      <w:r w:rsidRPr="00310178">
        <w:rPr>
          <w:rFonts w:ascii="Lucida Console" w:eastAsia="Times New Roman" w:hAnsi="Lucida Console" w:cs="Courier New"/>
          <w:color w:val="000000"/>
          <w:sz w:val="20"/>
          <w:szCs w:val="20"/>
          <w:bdr w:val="none" w:sz="0" w:space="0" w:color="auto" w:frame="1"/>
          <w:lang w:eastAsia="en-GB"/>
        </w:rPr>
        <w:t xml:space="preserve">DATA (Number of observations: 20365) </w:t>
      </w:r>
    </w:p>
    <w:p w14:paraId="755BF958"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Samples: 3 chains, each with </w:t>
      </w:r>
      <w:proofErr w:type="spellStart"/>
      <w:r w:rsidRPr="00310178">
        <w:rPr>
          <w:rFonts w:ascii="Lucida Console" w:eastAsia="Times New Roman" w:hAnsi="Lucida Console" w:cs="Courier New"/>
          <w:color w:val="000000"/>
          <w:sz w:val="20"/>
          <w:szCs w:val="20"/>
          <w:bdr w:val="none" w:sz="0" w:space="0" w:color="auto" w:frame="1"/>
          <w:lang w:eastAsia="en-GB"/>
        </w:rPr>
        <w:t>iter</w:t>
      </w:r>
      <w:proofErr w:type="spellEnd"/>
      <w:r w:rsidRPr="00310178">
        <w:rPr>
          <w:rFonts w:ascii="Lucida Console" w:eastAsia="Times New Roman" w:hAnsi="Lucida Console" w:cs="Courier New"/>
          <w:color w:val="000000"/>
          <w:sz w:val="20"/>
          <w:szCs w:val="20"/>
          <w:bdr w:val="none" w:sz="0" w:space="0" w:color="auto" w:frame="1"/>
          <w:lang w:eastAsia="en-GB"/>
        </w:rPr>
        <w:t xml:space="preserve"> = 2000; warmup = 1000; thin = 1;</w:t>
      </w:r>
    </w:p>
    <w:p w14:paraId="6479AB2A"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         total post-warmup samples = 3000</w:t>
      </w:r>
    </w:p>
    <w:p w14:paraId="2AA85063"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1620AF8C"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Smooth Terms: </w:t>
      </w:r>
    </w:p>
    <w:p w14:paraId="7EFB4F91" w14:textId="0C19F834"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10178">
        <w:rPr>
          <w:rFonts w:ascii="Lucida Console" w:eastAsia="Times New Roman" w:hAnsi="Lucida Console" w:cs="Courier New"/>
          <w:color w:val="000000"/>
          <w:sz w:val="20"/>
          <w:szCs w:val="20"/>
          <w:bdr w:val="none" w:sz="0" w:space="0" w:color="auto" w:frame="1"/>
          <w:lang w:eastAsia="en-GB"/>
        </w:rPr>
        <w:t>Est.Error</w:t>
      </w:r>
      <w:proofErr w:type="spellEnd"/>
      <w:r w:rsidRPr="00310178">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10178">
        <w:rPr>
          <w:rFonts w:ascii="Lucida Console" w:eastAsia="Times New Roman" w:hAnsi="Lucida Console" w:cs="Courier New"/>
          <w:color w:val="000000"/>
          <w:sz w:val="20"/>
          <w:szCs w:val="20"/>
          <w:bdr w:val="none" w:sz="0" w:space="0" w:color="auto" w:frame="1"/>
          <w:lang w:eastAsia="en-GB"/>
        </w:rPr>
        <w:t>Eff.Sample</w:t>
      </w:r>
      <w:proofErr w:type="spellEnd"/>
      <w:r w:rsidRPr="00310178">
        <w:rPr>
          <w:rFonts w:ascii="Lucida Console" w:eastAsia="Times New Roman" w:hAnsi="Lucida Console" w:cs="Courier New"/>
          <w:color w:val="000000"/>
          <w:sz w:val="20"/>
          <w:szCs w:val="20"/>
          <w:bdr w:val="none" w:sz="0" w:space="0" w:color="auto" w:frame="1"/>
          <w:lang w:eastAsia="en-GB"/>
        </w:rPr>
        <w:t xml:space="preserve"> </w:t>
      </w:r>
      <w:proofErr w:type="spellStart"/>
      <w:r w:rsidRPr="00310178">
        <w:rPr>
          <w:rFonts w:ascii="Lucida Console" w:eastAsia="Times New Roman" w:hAnsi="Lucida Console" w:cs="Courier New"/>
          <w:color w:val="000000"/>
          <w:sz w:val="20"/>
          <w:szCs w:val="20"/>
          <w:bdr w:val="none" w:sz="0" w:space="0" w:color="auto" w:frame="1"/>
          <w:lang w:eastAsia="en-GB"/>
        </w:rPr>
        <w:t>Rhat</w:t>
      </w:r>
      <w:proofErr w:type="spellEnd"/>
    </w:p>
    <w:p w14:paraId="0A287959" w14:textId="0CCB6495"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10178">
        <w:rPr>
          <w:rFonts w:ascii="Lucida Console" w:eastAsia="Times New Roman" w:hAnsi="Lucida Console" w:cs="Courier New"/>
          <w:color w:val="000000"/>
          <w:sz w:val="20"/>
          <w:szCs w:val="20"/>
          <w:bdr w:val="none" w:sz="0" w:space="0" w:color="auto" w:frame="1"/>
          <w:lang w:eastAsia="en-GB"/>
        </w:rPr>
        <w:t>sds</w:t>
      </w:r>
      <w:proofErr w:type="spellEnd"/>
      <w:r w:rsidRPr="00310178">
        <w:rPr>
          <w:rFonts w:ascii="Lucida Console" w:eastAsia="Times New Roman" w:hAnsi="Lucida Console" w:cs="Courier New"/>
          <w:color w:val="000000"/>
          <w:sz w:val="20"/>
          <w:szCs w:val="20"/>
          <w:bdr w:val="none" w:sz="0" w:space="0" w:color="auto" w:frame="1"/>
          <w:lang w:eastAsia="en-GB"/>
        </w:rPr>
        <w:t>(sanglespeciesSF_1) 0.44      0.13     0.26     0.77        871 1.00</w:t>
      </w:r>
    </w:p>
    <w:p w14:paraId="4DC3EE9F" w14:textId="452BC0D6"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10178">
        <w:rPr>
          <w:rFonts w:ascii="Lucida Console" w:eastAsia="Times New Roman" w:hAnsi="Lucida Console" w:cs="Courier New"/>
          <w:color w:val="000000"/>
          <w:sz w:val="20"/>
          <w:szCs w:val="20"/>
          <w:bdr w:val="none" w:sz="0" w:space="0" w:color="auto" w:frame="1"/>
          <w:lang w:eastAsia="en-GB"/>
        </w:rPr>
        <w:t>sds</w:t>
      </w:r>
      <w:proofErr w:type="spellEnd"/>
      <w:r w:rsidRPr="00310178">
        <w:rPr>
          <w:rFonts w:ascii="Lucida Console" w:eastAsia="Times New Roman" w:hAnsi="Lucida Console" w:cs="Courier New"/>
          <w:color w:val="000000"/>
          <w:sz w:val="20"/>
          <w:szCs w:val="20"/>
          <w:bdr w:val="none" w:sz="0" w:space="0" w:color="auto" w:frame="1"/>
          <w:lang w:eastAsia="en-GB"/>
        </w:rPr>
        <w:t>(sanglespeciesSM_1) 0.45      0.15     0.26     0.84        787 1.00</w:t>
      </w:r>
    </w:p>
    <w:p w14:paraId="70A638CE" w14:textId="19CACC18"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310178">
        <w:rPr>
          <w:rFonts w:ascii="Lucida Console" w:eastAsia="Times New Roman" w:hAnsi="Lucida Console" w:cs="Courier New"/>
          <w:color w:val="000000"/>
          <w:sz w:val="20"/>
          <w:szCs w:val="20"/>
          <w:bdr w:val="none" w:sz="0" w:space="0" w:color="auto" w:frame="1"/>
          <w:lang w:eastAsia="en-GB"/>
        </w:rPr>
        <w:t>sds</w:t>
      </w:r>
      <w:proofErr w:type="spellEnd"/>
      <w:r w:rsidRPr="00310178">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310178">
        <w:rPr>
          <w:rFonts w:ascii="Lucida Console" w:eastAsia="Times New Roman" w:hAnsi="Lucida Console" w:cs="Courier New"/>
          <w:color w:val="000000"/>
          <w:sz w:val="20"/>
          <w:szCs w:val="20"/>
          <w:bdr w:val="none" w:sz="0" w:space="0" w:color="auto" w:frame="1"/>
          <w:lang w:eastAsia="en-GB"/>
        </w:rPr>
        <w:t>speciesSF_1</w:t>
      </w:r>
      <w:proofErr w:type="gramStart"/>
      <w:r w:rsidRPr="00310178">
        <w:rPr>
          <w:rFonts w:ascii="Lucida Console" w:eastAsia="Times New Roman" w:hAnsi="Lucida Console" w:cs="Courier New"/>
          <w:color w:val="000000"/>
          <w:sz w:val="20"/>
          <w:szCs w:val="20"/>
          <w:bdr w:val="none" w:sz="0" w:space="0" w:color="auto" w:frame="1"/>
          <w:lang w:eastAsia="en-GB"/>
        </w:rPr>
        <w:t>)  3.00</w:t>
      </w:r>
      <w:proofErr w:type="gramEnd"/>
      <w:r w:rsidRPr="00310178">
        <w:rPr>
          <w:rFonts w:ascii="Lucida Console" w:eastAsia="Times New Roman" w:hAnsi="Lucida Console" w:cs="Courier New"/>
          <w:color w:val="000000"/>
          <w:sz w:val="20"/>
          <w:szCs w:val="20"/>
          <w:bdr w:val="none" w:sz="0" w:space="0" w:color="auto" w:frame="1"/>
          <w:lang w:eastAsia="en-GB"/>
        </w:rPr>
        <w:t xml:space="preserve">      1.21     1.34     6.06       1132 1.01</w:t>
      </w:r>
    </w:p>
    <w:p w14:paraId="33DE1805" w14:textId="2E847031"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Pr>
          <w:rFonts w:ascii="Lucida Console" w:eastAsia="Times New Roman" w:hAnsi="Lucida Console" w:cs="Courier New"/>
          <w:color w:val="000000"/>
          <w:sz w:val="20"/>
          <w:szCs w:val="20"/>
          <w:bdr w:val="none" w:sz="0" w:space="0" w:color="auto" w:frame="1"/>
          <w:lang w:eastAsia="en-GB"/>
        </w:rPr>
        <w:t>sds</w:t>
      </w:r>
      <w:proofErr w:type="spellEnd"/>
      <w:r>
        <w:rPr>
          <w:rFonts w:ascii="Lucida Console" w:eastAsia="Times New Roman" w:hAnsi="Lucida Console" w:cs="Courier New"/>
          <w:color w:val="000000"/>
          <w:sz w:val="20"/>
          <w:szCs w:val="20"/>
          <w:bdr w:val="none" w:sz="0" w:space="0" w:color="auto" w:frame="1"/>
          <w:lang w:eastAsia="en-GB"/>
        </w:rPr>
        <w:t>(sdist</w:t>
      </w:r>
      <w:r w:rsidRPr="00310178">
        <w:rPr>
          <w:rFonts w:ascii="Lucida Console" w:eastAsia="Times New Roman" w:hAnsi="Lucida Console" w:cs="Courier New"/>
          <w:color w:val="000000"/>
          <w:sz w:val="20"/>
          <w:szCs w:val="20"/>
          <w:bdr w:val="none" w:sz="0" w:space="0" w:color="auto" w:frame="1"/>
          <w:lang w:eastAsia="en-GB"/>
        </w:rPr>
        <w:t>speciesSM_1</w:t>
      </w:r>
      <w:proofErr w:type="gramStart"/>
      <w:r w:rsidRPr="00310178">
        <w:rPr>
          <w:rFonts w:ascii="Lucida Console" w:eastAsia="Times New Roman" w:hAnsi="Lucida Console" w:cs="Courier New"/>
          <w:color w:val="000000"/>
          <w:sz w:val="20"/>
          <w:szCs w:val="20"/>
          <w:bdr w:val="none" w:sz="0" w:space="0" w:color="auto" w:frame="1"/>
          <w:lang w:eastAsia="en-GB"/>
        </w:rPr>
        <w:t>)  4.04</w:t>
      </w:r>
      <w:proofErr w:type="gramEnd"/>
      <w:r w:rsidRPr="00310178">
        <w:rPr>
          <w:rFonts w:ascii="Lucida Console" w:eastAsia="Times New Roman" w:hAnsi="Lucida Console" w:cs="Courier New"/>
          <w:color w:val="000000"/>
          <w:sz w:val="20"/>
          <w:szCs w:val="20"/>
          <w:bdr w:val="none" w:sz="0" w:space="0" w:color="auto" w:frame="1"/>
          <w:lang w:eastAsia="en-GB"/>
        </w:rPr>
        <w:t xml:space="preserve">      2.30     1.06     9.57        578 1.01</w:t>
      </w:r>
    </w:p>
    <w:p w14:paraId="6A4C41EB"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0A89C6DD"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Group-Level Effects: </w:t>
      </w:r>
    </w:p>
    <w:p w14:paraId="629ED4BD"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~id (Number of levels: 10) </w:t>
      </w:r>
    </w:p>
    <w:p w14:paraId="0254494E"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10178">
        <w:rPr>
          <w:rFonts w:ascii="Lucida Console" w:eastAsia="Times New Roman" w:hAnsi="Lucida Console" w:cs="Courier New"/>
          <w:color w:val="000000"/>
          <w:sz w:val="20"/>
          <w:szCs w:val="20"/>
          <w:bdr w:val="none" w:sz="0" w:space="0" w:color="auto" w:frame="1"/>
          <w:lang w:eastAsia="en-GB"/>
        </w:rPr>
        <w:t>Est.Error</w:t>
      </w:r>
      <w:proofErr w:type="spellEnd"/>
      <w:r w:rsidRPr="00310178">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10178">
        <w:rPr>
          <w:rFonts w:ascii="Lucida Console" w:eastAsia="Times New Roman" w:hAnsi="Lucida Console" w:cs="Courier New"/>
          <w:color w:val="000000"/>
          <w:sz w:val="20"/>
          <w:szCs w:val="20"/>
          <w:bdr w:val="none" w:sz="0" w:space="0" w:color="auto" w:frame="1"/>
          <w:lang w:eastAsia="en-GB"/>
        </w:rPr>
        <w:t>Eff.Sample</w:t>
      </w:r>
      <w:proofErr w:type="spellEnd"/>
      <w:r w:rsidRPr="00310178">
        <w:rPr>
          <w:rFonts w:ascii="Lucida Console" w:eastAsia="Times New Roman" w:hAnsi="Lucida Console" w:cs="Courier New"/>
          <w:color w:val="000000"/>
          <w:sz w:val="20"/>
          <w:szCs w:val="20"/>
          <w:bdr w:val="none" w:sz="0" w:space="0" w:color="auto" w:frame="1"/>
          <w:lang w:eastAsia="en-GB"/>
        </w:rPr>
        <w:t xml:space="preserve"> </w:t>
      </w:r>
      <w:proofErr w:type="spellStart"/>
      <w:r w:rsidRPr="00310178">
        <w:rPr>
          <w:rFonts w:ascii="Lucida Console" w:eastAsia="Times New Roman" w:hAnsi="Lucida Console" w:cs="Courier New"/>
          <w:color w:val="000000"/>
          <w:sz w:val="20"/>
          <w:szCs w:val="20"/>
          <w:bdr w:val="none" w:sz="0" w:space="0" w:color="auto" w:frame="1"/>
          <w:lang w:eastAsia="en-GB"/>
        </w:rPr>
        <w:t>Rhat</w:t>
      </w:r>
      <w:proofErr w:type="spellEnd"/>
    </w:p>
    <w:p w14:paraId="768CE55D"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310178">
        <w:rPr>
          <w:rFonts w:ascii="Lucida Console" w:eastAsia="Times New Roman" w:hAnsi="Lucida Console" w:cs="Courier New"/>
          <w:color w:val="000000"/>
          <w:sz w:val="20"/>
          <w:szCs w:val="20"/>
          <w:bdr w:val="none" w:sz="0" w:space="0" w:color="auto" w:frame="1"/>
          <w:lang w:eastAsia="en-GB"/>
        </w:rPr>
        <w:t>sd</w:t>
      </w:r>
      <w:proofErr w:type="spellEnd"/>
      <w:r w:rsidRPr="00310178">
        <w:rPr>
          <w:rFonts w:ascii="Lucida Console" w:eastAsia="Times New Roman" w:hAnsi="Lucida Console" w:cs="Courier New"/>
          <w:color w:val="000000"/>
          <w:sz w:val="20"/>
          <w:szCs w:val="20"/>
          <w:bdr w:val="none" w:sz="0" w:space="0" w:color="auto" w:frame="1"/>
          <w:lang w:eastAsia="en-GB"/>
        </w:rPr>
        <w:t>(</w:t>
      </w:r>
      <w:proofErr w:type="gramEnd"/>
      <w:r w:rsidRPr="00310178">
        <w:rPr>
          <w:rFonts w:ascii="Lucida Console" w:eastAsia="Times New Roman" w:hAnsi="Lucida Console" w:cs="Courier New"/>
          <w:color w:val="000000"/>
          <w:sz w:val="20"/>
          <w:szCs w:val="20"/>
          <w:bdr w:val="none" w:sz="0" w:space="0" w:color="auto" w:frame="1"/>
          <w:lang w:eastAsia="en-GB"/>
        </w:rPr>
        <w:t>Intercept)     0.63      0.19     0.37     1.10       1318 1.00</w:t>
      </w:r>
    </w:p>
    <w:p w14:paraId="16480B30"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64E1F84B"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Population-Level Effects: </w:t>
      </w:r>
    </w:p>
    <w:p w14:paraId="4BFF3681"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310178">
        <w:rPr>
          <w:rFonts w:ascii="Lucida Console" w:eastAsia="Times New Roman" w:hAnsi="Lucida Console" w:cs="Courier New"/>
          <w:color w:val="000000"/>
          <w:sz w:val="20"/>
          <w:szCs w:val="20"/>
          <w:bdr w:val="none" w:sz="0" w:space="0" w:color="auto" w:frame="1"/>
          <w:lang w:eastAsia="en-GB"/>
        </w:rPr>
        <w:t>Est.Error</w:t>
      </w:r>
      <w:proofErr w:type="spellEnd"/>
      <w:r w:rsidRPr="00310178">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310178">
        <w:rPr>
          <w:rFonts w:ascii="Lucida Console" w:eastAsia="Times New Roman" w:hAnsi="Lucida Console" w:cs="Courier New"/>
          <w:color w:val="000000"/>
          <w:sz w:val="20"/>
          <w:szCs w:val="20"/>
          <w:bdr w:val="none" w:sz="0" w:space="0" w:color="auto" w:frame="1"/>
          <w:lang w:eastAsia="en-GB"/>
        </w:rPr>
        <w:t>Eff.Sample</w:t>
      </w:r>
      <w:proofErr w:type="spellEnd"/>
      <w:r w:rsidRPr="00310178">
        <w:rPr>
          <w:rFonts w:ascii="Lucida Console" w:eastAsia="Times New Roman" w:hAnsi="Lucida Console" w:cs="Courier New"/>
          <w:color w:val="000000"/>
          <w:sz w:val="20"/>
          <w:szCs w:val="20"/>
          <w:bdr w:val="none" w:sz="0" w:space="0" w:color="auto" w:frame="1"/>
          <w:lang w:eastAsia="en-GB"/>
        </w:rPr>
        <w:t xml:space="preserve"> </w:t>
      </w:r>
      <w:proofErr w:type="spellStart"/>
      <w:r w:rsidRPr="00310178">
        <w:rPr>
          <w:rFonts w:ascii="Lucida Console" w:eastAsia="Times New Roman" w:hAnsi="Lucida Console" w:cs="Courier New"/>
          <w:color w:val="000000"/>
          <w:sz w:val="20"/>
          <w:szCs w:val="20"/>
          <w:bdr w:val="none" w:sz="0" w:space="0" w:color="auto" w:frame="1"/>
          <w:lang w:eastAsia="en-GB"/>
        </w:rPr>
        <w:t>Rhat</w:t>
      </w:r>
      <w:proofErr w:type="spellEnd"/>
    </w:p>
    <w:p w14:paraId="18DAC3DD"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310178">
        <w:rPr>
          <w:rFonts w:ascii="Lucida Console" w:eastAsia="Times New Roman" w:hAnsi="Lucida Console" w:cs="Courier New"/>
          <w:color w:val="000000"/>
          <w:sz w:val="20"/>
          <w:szCs w:val="20"/>
          <w:bdr w:val="none" w:sz="0" w:space="0" w:color="auto" w:frame="1"/>
          <w:lang w:eastAsia="en-GB"/>
        </w:rPr>
        <w:t>Intercept         -1.24      0.27    -1.75    -0.71        871 1.00</w:t>
      </w:r>
    </w:p>
    <w:p w14:paraId="1B98B653"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b/>
          <w:color w:val="000000"/>
          <w:sz w:val="20"/>
          <w:szCs w:val="20"/>
          <w:bdr w:val="none" w:sz="0" w:space="0" w:color="auto" w:frame="1"/>
          <w:lang w:eastAsia="en-GB"/>
        </w:rPr>
      </w:pPr>
      <w:proofErr w:type="spellStart"/>
      <w:r w:rsidRPr="00310178">
        <w:rPr>
          <w:rFonts w:ascii="Lucida Console" w:eastAsia="Times New Roman" w:hAnsi="Lucida Console" w:cs="Courier New"/>
          <w:b/>
          <w:color w:val="000000"/>
          <w:sz w:val="20"/>
          <w:szCs w:val="20"/>
          <w:bdr w:val="none" w:sz="0" w:space="0" w:color="auto" w:frame="1"/>
          <w:lang w:eastAsia="en-GB"/>
        </w:rPr>
        <w:t>speciesSM</w:t>
      </w:r>
      <w:proofErr w:type="spellEnd"/>
      <w:r w:rsidRPr="00310178">
        <w:rPr>
          <w:rFonts w:ascii="Lucida Console" w:eastAsia="Times New Roman" w:hAnsi="Lucida Console" w:cs="Courier New"/>
          <w:b/>
          <w:color w:val="000000"/>
          <w:sz w:val="20"/>
          <w:szCs w:val="20"/>
          <w:bdr w:val="none" w:sz="0" w:space="0" w:color="auto" w:frame="1"/>
          <w:lang w:eastAsia="en-GB"/>
        </w:rPr>
        <w:t xml:space="preserve">          0.90      0.43     0.04     1.78        955 1.01</w:t>
      </w:r>
    </w:p>
    <w:p w14:paraId="4C975B1A"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gramStart"/>
      <w:r w:rsidRPr="00310178">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310178">
        <w:rPr>
          <w:rFonts w:ascii="Lucida Console" w:eastAsia="Times New Roman" w:hAnsi="Lucida Console" w:cs="Courier New"/>
          <w:color w:val="000000"/>
          <w:sz w:val="20"/>
          <w:szCs w:val="20"/>
          <w:bdr w:val="none" w:sz="0" w:space="0" w:color="auto" w:frame="1"/>
          <w:lang w:eastAsia="en-GB"/>
        </w:rPr>
        <w:t>:speciesSF</w:t>
      </w:r>
      <w:proofErr w:type="gramEnd"/>
      <w:r w:rsidRPr="00310178">
        <w:rPr>
          <w:rFonts w:ascii="Lucida Console" w:eastAsia="Times New Roman" w:hAnsi="Lucida Console" w:cs="Courier New"/>
          <w:color w:val="000000"/>
          <w:sz w:val="20"/>
          <w:szCs w:val="20"/>
          <w:bdr w:val="none" w:sz="0" w:space="0" w:color="auto" w:frame="1"/>
          <w:lang w:eastAsia="en-GB"/>
        </w:rPr>
        <w:t>_1 -1.11      0.34    -1.85    -0.50       2228 1.00</w:t>
      </w:r>
    </w:p>
    <w:p w14:paraId="658EE330" w14:textId="77777777" w:rsidR="00493EA1" w:rsidRPr="00310178"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lang w:eastAsia="en-GB"/>
        </w:rPr>
      </w:pPr>
      <w:proofErr w:type="gramStart"/>
      <w:r w:rsidRPr="00310178">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310178">
        <w:rPr>
          <w:rFonts w:ascii="Lucida Console" w:eastAsia="Times New Roman" w:hAnsi="Lucida Console" w:cs="Courier New"/>
          <w:color w:val="000000"/>
          <w:sz w:val="20"/>
          <w:szCs w:val="20"/>
          <w:bdr w:val="none" w:sz="0" w:space="0" w:color="auto" w:frame="1"/>
          <w:lang w:eastAsia="en-GB"/>
        </w:rPr>
        <w:t>:speciesSM</w:t>
      </w:r>
      <w:proofErr w:type="gramEnd"/>
      <w:r w:rsidRPr="00310178">
        <w:rPr>
          <w:rFonts w:ascii="Lucida Console" w:eastAsia="Times New Roman" w:hAnsi="Lucida Console" w:cs="Courier New"/>
          <w:color w:val="000000"/>
          <w:sz w:val="20"/>
          <w:szCs w:val="20"/>
          <w:bdr w:val="none" w:sz="0" w:space="0" w:color="auto" w:frame="1"/>
          <w:lang w:eastAsia="en-GB"/>
        </w:rPr>
        <w:t>_1 -1.35      0.83    -3.31    -0.11       1000 1.01</w:t>
      </w:r>
    </w:p>
    <w:p w14:paraId="35AE941C" w14:textId="77777777" w:rsidR="00493EA1" w:rsidRPr="00310178" w:rsidRDefault="00493EA1" w:rsidP="00386511">
      <w:pPr>
        <w:jc w:val="both"/>
        <w:rPr>
          <w:szCs w:val="24"/>
        </w:rPr>
      </w:pPr>
    </w:p>
    <w:p w14:paraId="0574D0B0" w14:textId="77777777" w:rsidR="00493EA1" w:rsidRDefault="00493EA1" w:rsidP="00386511">
      <w:pPr>
        <w:jc w:val="both"/>
        <w:rPr>
          <w:szCs w:val="24"/>
        </w:rPr>
      </w:pPr>
    </w:p>
    <w:p w14:paraId="6D76B398" w14:textId="77777777" w:rsidR="00493EA1" w:rsidRDefault="00493EA1" w:rsidP="00386511">
      <w:pPr>
        <w:jc w:val="both"/>
        <w:rPr>
          <w:szCs w:val="24"/>
        </w:rPr>
      </w:pPr>
    </w:p>
    <w:p w14:paraId="2CC2DE2F" w14:textId="77777777" w:rsidR="00E77526" w:rsidRDefault="00E77526" w:rsidP="00386511">
      <w:pPr>
        <w:jc w:val="both"/>
        <w:rPr>
          <w:b/>
          <w:szCs w:val="24"/>
        </w:rPr>
      </w:pPr>
    </w:p>
    <w:p w14:paraId="0D6B6E2C" w14:textId="77777777" w:rsidR="005B3D3B" w:rsidRDefault="005B3D3B" w:rsidP="00386511">
      <w:pPr>
        <w:jc w:val="both"/>
        <w:rPr>
          <w:b/>
          <w:szCs w:val="24"/>
        </w:rPr>
      </w:pPr>
    </w:p>
    <w:p w14:paraId="69BD3E37" w14:textId="77777777" w:rsidR="00FC09D0" w:rsidRDefault="00FC09D0" w:rsidP="00386511">
      <w:pPr>
        <w:jc w:val="both"/>
        <w:rPr>
          <w:b/>
          <w:szCs w:val="24"/>
        </w:rPr>
      </w:pPr>
    </w:p>
    <w:p w14:paraId="7CF840BD" w14:textId="77777777" w:rsidR="00FB749A" w:rsidRDefault="00FB749A" w:rsidP="00386511">
      <w:pPr>
        <w:jc w:val="both"/>
        <w:rPr>
          <w:bCs/>
          <w:szCs w:val="24"/>
        </w:rPr>
      </w:pPr>
    </w:p>
    <w:p w14:paraId="41647B96" w14:textId="77777777" w:rsidR="00FB749A" w:rsidRDefault="00FB749A" w:rsidP="00386511">
      <w:pPr>
        <w:jc w:val="both"/>
        <w:rPr>
          <w:bCs/>
          <w:szCs w:val="24"/>
        </w:rPr>
      </w:pPr>
    </w:p>
    <w:p w14:paraId="241D57E7" w14:textId="14C1EC19" w:rsidR="00FB749A" w:rsidRDefault="00FB749A" w:rsidP="00386511">
      <w:pPr>
        <w:jc w:val="both"/>
        <w:rPr>
          <w:bCs/>
          <w:szCs w:val="24"/>
        </w:rPr>
      </w:pPr>
    </w:p>
    <w:p w14:paraId="6CDF119C" w14:textId="77777777" w:rsidR="00FB749A" w:rsidRDefault="00FB749A" w:rsidP="00386511">
      <w:pPr>
        <w:jc w:val="both"/>
        <w:rPr>
          <w:bCs/>
          <w:szCs w:val="24"/>
        </w:rPr>
      </w:pPr>
    </w:p>
    <w:p w14:paraId="7DD4CF3E" w14:textId="6E8B30E1" w:rsidR="00493EA1" w:rsidRDefault="00493EA1" w:rsidP="00386511">
      <w:pPr>
        <w:jc w:val="both"/>
        <w:rPr>
          <w:bCs/>
          <w:szCs w:val="24"/>
        </w:rPr>
      </w:pPr>
      <w:r w:rsidRPr="00FC09D0">
        <w:rPr>
          <w:bCs/>
          <w:szCs w:val="24"/>
        </w:rPr>
        <w:lastRenderedPageBreak/>
        <w:t>Fraction growing</w:t>
      </w:r>
      <w:r w:rsidR="00FC09D0">
        <w:rPr>
          <w:bCs/>
          <w:szCs w:val="24"/>
        </w:rPr>
        <w:t>:</w:t>
      </w:r>
    </w:p>
    <w:p w14:paraId="2462008B" w14:textId="5EBBAA70" w:rsidR="00A51A6C" w:rsidRDefault="00A51A6C" w:rsidP="00386511">
      <w:pPr>
        <w:jc w:val="both"/>
        <w:rPr>
          <w:bCs/>
          <w:szCs w:val="24"/>
        </w:rPr>
      </w:pPr>
    </w:p>
    <w:tbl>
      <w:tblPr>
        <w:tblStyle w:val="ListTable2"/>
        <w:tblW w:w="0" w:type="auto"/>
        <w:tblLook w:val="04A0" w:firstRow="1" w:lastRow="0" w:firstColumn="1" w:lastColumn="0" w:noHBand="0" w:noVBand="1"/>
      </w:tblPr>
      <w:tblGrid>
        <w:gridCol w:w="853"/>
        <w:gridCol w:w="5830"/>
        <w:gridCol w:w="1294"/>
        <w:gridCol w:w="1311"/>
      </w:tblGrid>
      <w:tr w:rsidR="00A51A6C" w14:paraId="6166504E" w14:textId="77777777" w:rsidTr="00A51A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tcPr>
          <w:p w14:paraId="7048EA18" w14:textId="77777777" w:rsidR="00A51A6C" w:rsidRDefault="00A51A6C">
            <w:pPr>
              <w:rPr>
                <w:szCs w:val="24"/>
                <w:lang w:val="en-US"/>
              </w:rPr>
            </w:pPr>
          </w:p>
        </w:tc>
        <w:tc>
          <w:tcPr>
            <w:tcW w:w="6384" w:type="dxa"/>
            <w:tcBorders>
              <w:top w:val="single" w:sz="4" w:space="0" w:color="666666" w:themeColor="text1" w:themeTint="99"/>
              <w:left w:val="nil"/>
              <w:bottom w:val="single" w:sz="4" w:space="0" w:color="666666" w:themeColor="text1" w:themeTint="99"/>
              <w:right w:val="nil"/>
            </w:tcBorders>
            <w:hideMark/>
          </w:tcPr>
          <w:p w14:paraId="38499C6C" w14:textId="77777777" w:rsidR="00A51A6C" w:rsidRPr="00D90014"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sidRPr="00D90014">
              <w:rPr>
                <w:szCs w:val="24"/>
                <w:lang w:val="en-US"/>
              </w:rPr>
              <w:t>Population-level effects</w:t>
            </w:r>
          </w:p>
        </w:tc>
        <w:tc>
          <w:tcPr>
            <w:tcW w:w="1187" w:type="dxa"/>
            <w:tcBorders>
              <w:top w:val="single" w:sz="4" w:space="0" w:color="666666" w:themeColor="text1" w:themeTint="99"/>
              <w:left w:val="nil"/>
              <w:bottom w:val="single" w:sz="4" w:space="0" w:color="666666" w:themeColor="text1" w:themeTint="99"/>
              <w:right w:val="nil"/>
            </w:tcBorders>
            <w:hideMark/>
          </w:tcPr>
          <w:p w14:paraId="7B029EE4" w14:textId="77777777" w:rsidR="00A51A6C" w:rsidRPr="00D90014"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sidRPr="00D90014">
              <w:rPr>
                <w:szCs w:val="24"/>
                <w:lang w:val="en-US"/>
              </w:rPr>
              <w:t>Δ WAIC</w:t>
            </w:r>
          </w:p>
        </w:tc>
        <w:tc>
          <w:tcPr>
            <w:tcW w:w="1333" w:type="dxa"/>
            <w:tcBorders>
              <w:top w:val="single" w:sz="4" w:space="0" w:color="666666" w:themeColor="text1" w:themeTint="99"/>
              <w:left w:val="nil"/>
              <w:bottom w:val="single" w:sz="4" w:space="0" w:color="666666" w:themeColor="text1" w:themeTint="99"/>
              <w:right w:val="nil"/>
            </w:tcBorders>
            <w:hideMark/>
          </w:tcPr>
          <w:p w14:paraId="2E9691DB" w14:textId="77777777" w:rsidR="00A51A6C" w:rsidRPr="00D90014" w:rsidRDefault="00A51A6C">
            <w:pPr>
              <w:cnfStyle w:val="100000000000" w:firstRow="1" w:lastRow="0" w:firstColumn="0" w:lastColumn="0" w:oddVBand="0" w:evenVBand="0" w:oddHBand="0" w:evenHBand="0" w:firstRowFirstColumn="0" w:firstRowLastColumn="0" w:lastRowFirstColumn="0" w:lastRowLastColumn="0"/>
              <w:rPr>
                <w:szCs w:val="24"/>
                <w:lang w:val="en-US"/>
              </w:rPr>
            </w:pPr>
            <w:r w:rsidRPr="00D90014">
              <w:rPr>
                <w:szCs w:val="24"/>
                <w:lang w:val="en-US"/>
              </w:rPr>
              <w:t>se</w:t>
            </w:r>
          </w:p>
        </w:tc>
      </w:tr>
      <w:tr w:rsidR="00A51A6C" w14:paraId="2236799E"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2D23A0B2" w14:textId="77777777" w:rsidR="00A51A6C" w:rsidRPr="00D90014" w:rsidRDefault="00A51A6C">
            <w:pPr>
              <w:rPr>
                <w:szCs w:val="24"/>
                <w:lang w:val="en-US"/>
              </w:rPr>
            </w:pPr>
            <w:r w:rsidRPr="00D90014">
              <w:rPr>
                <w:szCs w:val="24"/>
                <w:lang w:val="en-US"/>
              </w:rPr>
              <w:t>1</w:t>
            </w:r>
          </w:p>
        </w:tc>
        <w:tc>
          <w:tcPr>
            <w:tcW w:w="6384" w:type="dxa"/>
            <w:tcBorders>
              <w:top w:val="single" w:sz="4" w:space="0" w:color="666666" w:themeColor="text1" w:themeTint="99"/>
              <w:left w:val="nil"/>
              <w:bottom w:val="single" w:sz="4" w:space="0" w:color="666666" w:themeColor="text1" w:themeTint="99"/>
              <w:right w:val="nil"/>
            </w:tcBorders>
            <w:hideMark/>
          </w:tcPr>
          <w:p w14:paraId="4AD896C5"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w:t>
            </w:r>
            <w:proofErr w:type="spellStart"/>
            <w:r>
              <w:rPr>
                <w:szCs w:val="24"/>
                <w:lang w:val="en-US"/>
              </w:rPr>
              <w:t>cc",by</w:t>
            </w:r>
            <w:proofErr w:type="spellEnd"/>
            <w:r>
              <w:rPr>
                <w:szCs w:val="24"/>
                <w:lang w:val="en-US"/>
              </w:rPr>
              <w:t xml:space="preserve"> = species) + s(</w:t>
            </w:r>
            <w:proofErr w:type="spellStart"/>
            <w:r>
              <w:rPr>
                <w:szCs w:val="24"/>
                <w:lang w:val="en-US"/>
              </w:rPr>
              <w:t>dist</w:t>
            </w:r>
            <w:proofErr w:type="spellEnd"/>
            <w:r>
              <w:rPr>
                <w:szCs w:val="24"/>
                <w:lang w:val="en-US"/>
              </w:rPr>
              <w:t>, by = species)</w:t>
            </w:r>
          </w:p>
        </w:tc>
        <w:tc>
          <w:tcPr>
            <w:tcW w:w="1187" w:type="dxa"/>
            <w:tcBorders>
              <w:top w:val="single" w:sz="4" w:space="0" w:color="666666" w:themeColor="text1" w:themeTint="99"/>
              <w:left w:val="nil"/>
              <w:bottom w:val="single" w:sz="4" w:space="0" w:color="666666" w:themeColor="text1" w:themeTint="99"/>
              <w:right w:val="nil"/>
            </w:tcBorders>
            <w:hideMark/>
          </w:tcPr>
          <w:p w14:paraId="721CCFB1"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c>
          <w:tcPr>
            <w:tcW w:w="1333" w:type="dxa"/>
            <w:tcBorders>
              <w:top w:val="single" w:sz="4" w:space="0" w:color="666666" w:themeColor="text1" w:themeTint="99"/>
              <w:left w:val="nil"/>
              <w:bottom w:val="single" w:sz="4" w:space="0" w:color="666666" w:themeColor="text1" w:themeTint="99"/>
              <w:right w:val="nil"/>
            </w:tcBorders>
            <w:hideMark/>
          </w:tcPr>
          <w:p w14:paraId="5658A81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0</w:t>
            </w:r>
          </w:p>
        </w:tc>
      </w:tr>
      <w:tr w:rsidR="00A51A6C" w14:paraId="1AD314EB" w14:textId="77777777" w:rsidTr="00A51A6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1EE45966" w14:textId="77777777" w:rsidR="00A51A6C" w:rsidRPr="00D90014" w:rsidRDefault="00A51A6C">
            <w:pPr>
              <w:rPr>
                <w:szCs w:val="24"/>
                <w:lang w:val="en-US"/>
              </w:rPr>
            </w:pPr>
            <w:r w:rsidRPr="00D90014">
              <w:rPr>
                <w:szCs w:val="24"/>
                <w:lang w:val="en-US"/>
              </w:rPr>
              <w:t>2</w:t>
            </w:r>
          </w:p>
        </w:tc>
        <w:tc>
          <w:tcPr>
            <w:tcW w:w="6384" w:type="dxa"/>
            <w:tcBorders>
              <w:top w:val="single" w:sz="4" w:space="0" w:color="666666" w:themeColor="text1" w:themeTint="99"/>
              <w:left w:val="nil"/>
              <w:bottom w:val="single" w:sz="4" w:space="0" w:color="666666" w:themeColor="text1" w:themeTint="99"/>
              <w:right w:val="nil"/>
            </w:tcBorders>
            <w:hideMark/>
          </w:tcPr>
          <w:p w14:paraId="39465DF8"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by = species)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5B8FCA9C"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10.33</w:t>
            </w:r>
          </w:p>
        </w:tc>
        <w:tc>
          <w:tcPr>
            <w:tcW w:w="1333" w:type="dxa"/>
            <w:tcBorders>
              <w:top w:val="single" w:sz="4" w:space="0" w:color="666666" w:themeColor="text1" w:themeTint="99"/>
              <w:left w:val="nil"/>
              <w:bottom w:val="single" w:sz="4" w:space="0" w:color="666666" w:themeColor="text1" w:themeTint="99"/>
              <w:right w:val="nil"/>
            </w:tcBorders>
            <w:hideMark/>
          </w:tcPr>
          <w:p w14:paraId="365CA282"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7.46</w:t>
            </w:r>
          </w:p>
        </w:tc>
      </w:tr>
      <w:tr w:rsidR="00A51A6C" w14:paraId="6496AD57"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2ED63DFC" w14:textId="77777777" w:rsidR="00A51A6C" w:rsidRPr="00D90014" w:rsidRDefault="00A51A6C">
            <w:pPr>
              <w:rPr>
                <w:szCs w:val="24"/>
                <w:lang w:val="en-US"/>
              </w:rPr>
            </w:pPr>
            <w:r w:rsidRPr="00D90014">
              <w:rPr>
                <w:szCs w:val="24"/>
                <w:lang w:val="en-US"/>
              </w:rPr>
              <w:t>3</w:t>
            </w:r>
          </w:p>
        </w:tc>
        <w:tc>
          <w:tcPr>
            <w:tcW w:w="6384" w:type="dxa"/>
            <w:tcBorders>
              <w:top w:val="single" w:sz="4" w:space="0" w:color="666666" w:themeColor="text1" w:themeTint="99"/>
              <w:left w:val="nil"/>
              <w:bottom w:val="single" w:sz="4" w:space="0" w:color="666666" w:themeColor="text1" w:themeTint="99"/>
              <w:right w:val="nil"/>
            </w:tcBorders>
            <w:hideMark/>
          </w:tcPr>
          <w:p w14:paraId="6C14B261"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 by = species)</w:t>
            </w:r>
          </w:p>
        </w:tc>
        <w:tc>
          <w:tcPr>
            <w:tcW w:w="1187" w:type="dxa"/>
            <w:tcBorders>
              <w:top w:val="single" w:sz="4" w:space="0" w:color="666666" w:themeColor="text1" w:themeTint="99"/>
              <w:left w:val="nil"/>
              <w:bottom w:val="single" w:sz="4" w:space="0" w:color="666666" w:themeColor="text1" w:themeTint="99"/>
              <w:right w:val="nil"/>
            </w:tcBorders>
            <w:hideMark/>
          </w:tcPr>
          <w:p w14:paraId="710C182A"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13.02</w:t>
            </w:r>
          </w:p>
        </w:tc>
        <w:tc>
          <w:tcPr>
            <w:tcW w:w="1333" w:type="dxa"/>
            <w:tcBorders>
              <w:top w:val="single" w:sz="4" w:space="0" w:color="666666" w:themeColor="text1" w:themeTint="99"/>
              <w:left w:val="nil"/>
              <w:bottom w:val="single" w:sz="4" w:space="0" w:color="666666" w:themeColor="text1" w:themeTint="99"/>
              <w:right w:val="nil"/>
            </w:tcBorders>
            <w:hideMark/>
          </w:tcPr>
          <w:p w14:paraId="7807F6DE"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12.01</w:t>
            </w:r>
          </w:p>
        </w:tc>
      </w:tr>
      <w:tr w:rsidR="00A51A6C" w14:paraId="45223F18" w14:textId="77777777" w:rsidTr="00A51A6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0384C4D7" w14:textId="77777777" w:rsidR="00A51A6C" w:rsidRPr="00D90014" w:rsidRDefault="00A51A6C">
            <w:pPr>
              <w:rPr>
                <w:szCs w:val="24"/>
                <w:lang w:val="en-US"/>
              </w:rPr>
            </w:pPr>
            <w:r w:rsidRPr="00D90014">
              <w:rPr>
                <w:szCs w:val="24"/>
                <w:lang w:val="en-US"/>
              </w:rPr>
              <w:t>4</w:t>
            </w:r>
          </w:p>
        </w:tc>
        <w:tc>
          <w:tcPr>
            <w:tcW w:w="6384" w:type="dxa"/>
            <w:tcBorders>
              <w:top w:val="single" w:sz="4" w:space="0" w:color="666666" w:themeColor="text1" w:themeTint="99"/>
              <w:left w:val="nil"/>
              <w:bottom w:val="single" w:sz="4" w:space="0" w:color="666666" w:themeColor="text1" w:themeTint="99"/>
              <w:right w:val="nil"/>
            </w:tcBorders>
            <w:hideMark/>
          </w:tcPr>
          <w:p w14:paraId="1780249B"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2A090023"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23.09</w:t>
            </w:r>
          </w:p>
        </w:tc>
        <w:tc>
          <w:tcPr>
            <w:tcW w:w="1333" w:type="dxa"/>
            <w:tcBorders>
              <w:top w:val="single" w:sz="4" w:space="0" w:color="666666" w:themeColor="text1" w:themeTint="99"/>
              <w:left w:val="nil"/>
              <w:bottom w:val="single" w:sz="4" w:space="0" w:color="666666" w:themeColor="text1" w:themeTint="99"/>
              <w:right w:val="nil"/>
            </w:tcBorders>
            <w:hideMark/>
          </w:tcPr>
          <w:p w14:paraId="3657108A"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13.74</w:t>
            </w:r>
          </w:p>
        </w:tc>
      </w:tr>
      <w:tr w:rsidR="00A51A6C" w14:paraId="36617DA9"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4DDB6811" w14:textId="77777777" w:rsidR="00A51A6C" w:rsidRPr="00D90014" w:rsidRDefault="00A51A6C">
            <w:pPr>
              <w:rPr>
                <w:szCs w:val="24"/>
                <w:lang w:val="en-US"/>
              </w:rPr>
            </w:pPr>
            <w:r w:rsidRPr="00D90014">
              <w:rPr>
                <w:szCs w:val="24"/>
                <w:lang w:val="en-US"/>
              </w:rPr>
              <w:t>5</w:t>
            </w:r>
          </w:p>
        </w:tc>
        <w:tc>
          <w:tcPr>
            <w:tcW w:w="6384" w:type="dxa"/>
            <w:tcBorders>
              <w:top w:val="single" w:sz="4" w:space="0" w:color="666666" w:themeColor="text1" w:themeTint="99"/>
              <w:left w:val="nil"/>
              <w:bottom w:val="single" w:sz="4" w:space="0" w:color="666666" w:themeColor="text1" w:themeTint="99"/>
              <w:right w:val="nil"/>
            </w:tcBorders>
            <w:hideMark/>
          </w:tcPr>
          <w:p w14:paraId="753420AD"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angle, bs = "cc")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6BD67825"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21.06</w:t>
            </w:r>
          </w:p>
        </w:tc>
        <w:tc>
          <w:tcPr>
            <w:tcW w:w="1333" w:type="dxa"/>
            <w:tcBorders>
              <w:top w:val="single" w:sz="4" w:space="0" w:color="666666" w:themeColor="text1" w:themeTint="99"/>
              <w:left w:val="nil"/>
              <w:bottom w:val="single" w:sz="4" w:space="0" w:color="666666" w:themeColor="text1" w:themeTint="99"/>
              <w:right w:val="nil"/>
            </w:tcBorders>
            <w:hideMark/>
          </w:tcPr>
          <w:p w14:paraId="1DCC017B"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13.53</w:t>
            </w:r>
          </w:p>
        </w:tc>
      </w:tr>
      <w:tr w:rsidR="00A51A6C" w14:paraId="7DE18FD4" w14:textId="77777777" w:rsidTr="00A51A6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551E9C27" w14:textId="77777777" w:rsidR="00A51A6C" w:rsidRPr="00D90014" w:rsidRDefault="00A51A6C">
            <w:pPr>
              <w:rPr>
                <w:szCs w:val="24"/>
                <w:lang w:val="en-US"/>
              </w:rPr>
            </w:pPr>
            <w:r w:rsidRPr="00D90014">
              <w:rPr>
                <w:szCs w:val="24"/>
                <w:lang w:val="en-US"/>
              </w:rPr>
              <w:t>6</w:t>
            </w:r>
          </w:p>
        </w:tc>
        <w:tc>
          <w:tcPr>
            <w:tcW w:w="6384" w:type="dxa"/>
            <w:tcBorders>
              <w:top w:val="single" w:sz="4" w:space="0" w:color="666666" w:themeColor="text1" w:themeTint="99"/>
              <w:left w:val="nil"/>
              <w:bottom w:val="single" w:sz="4" w:space="0" w:color="666666" w:themeColor="text1" w:themeTint="99"/>
              <w:right w:val="nil"/>
            </w:tcBorders>
            <w:hideMark/>
          </w:tcPr>
          <w:p w14:paraId="12596341"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species + 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0A417B59"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535.01</w:t>
            </w:r>
          </w:p>
        </w:tc>
        <w:tc>
          <w:tcPr>
            <w:tcW w:w="1333" w:type="dxa"/>
            <w:tcBorders>
              <w:top w:val="single" w:sz="4" w:space="0" w:color="666666" w:themeColor="text1" w:themeTint="99"/>
              <w:left w:val="nil"/>
              <w:bottom w:val="single" w:sz="4" w:space="0" w:color="666666" w:themeColor="text1" w:themeTint="99"/>
              <w:right w:val="nil"/>
            </w:tcBorders>
            <w:hideMark/>
          </w:tcPr>
          <w:p w14:paraId="0D25CACB"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51.07</w:t>
            </w:r>
          </w:p>
        </w:tc>
      </w:tr>
      <w:tr w:rsidR="00A51A6C" w14:paraId="78F5B9BB"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5157C029" w14:textId="77777777" w:rsidR="00A51A6C" w:rsidRPr="00D90014" w:rsidRDefault="00A51A6C">
            <w:pPr>
              <w:rPr>
                <w:szCs w:val="24"/>
                <w:lang w:val="en-US"/>
              </w:rPr>
            </w:pPr>
            <w:r w:rsidRPr="00D90014">
              <w:rPr>
                <w:szCs w:val="24"/>
                <w:lang w:val="en-US"/>
              </w:rPr>
              <w:t>7</w:t>
            </w:r>
          </w:p>
        </w:tc>
        <w:tc>
          <w:tcPr>
            <w:tcW w:w="6384" w:type="dxa"/>
            <w:tcBorders>
              <w:top w:val="single" w:sz="4" w:space="0" w:color="666666" w:themeColor="text1" w:themeTint="99"/>
              <w:left w:val="nil"/>
              <w:bottom w:val="single" w:sz="4" w:space="0" w:color="666666" w:themeColor="text1" w:themeTint="99"/>
              <w:right w:val="nil"/>
            </w:tcBorders>
            <w:hideMark/>
          </w:tcPr>
          <w:p w14:paraId="2E73C062"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 xml:space="preserve">species + </w:t>
            </w:r>
            <w:proofErr w:type="gramStart"/>
            <w:r>
              <w:rPr>
                <w:szCs w:val="24"/>
                <w:lang w:val="en-US"/>
              </w:rPr>
              <w:t>s(</w:t>
            </w:r>
            <w:proofErr w:type="gramEnd"/>
            <w:r>
              <w:rPr>
                <w:szCs w:val="24"/>
                <w:lang w:val="en-US"/>
              </w:rPr>
              <w:t>angle, bs = "cc")</w:t>
            </w:r>
          </w:p>
        </w:tc>
        <w:tc>
          <w:tcPr>
            <w:tcW w:w="1187" w:type="dxa"/>
            <w:tcBorders>
              <w:top w:val="single" w:sz="4" w:space="0" w:color="666666" w:themeColor="text1" w:themeTint="99"/>
              <w:left w:val="nil"/>
              <w:bottom w:val="single" w:sz="4" w:space="0" w:color="666666" w:themeColor="text1" w:themeTint="99"/>
              <w:right w:val="nil"/>
            </w:tcBorders>
            <w:hideMark/>
          </w:tcPr>
          <w:p w14:paraId="29A84120"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60.64</w:t>
            </w:r>
          </w:p>
        </w:tc>
        <w:tc>
          <w:tcPr>
            <w:tcW w:w="1333" w:type="dxa"/>
            <w:tcBorders>
              <w:top w:val="single" w:sz="4" w:space="0" w:color="666666" w:themeColor="text1" w:themeTint="99"/>
              <w:left w:val="nil"/>
              <w:bottom w:val="single" w:sz="4" w:space="0" w:color="666666" w:themeColor="text1" w:themeTint="99"/>
              <w:right w:val="nil"/>
            </w:tcBorders>
            <w:hideMark/>
          </w:tcPr>
          <w:p w14:paraId="36D73414"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19.23</w:t>
            </w:r>
          </w:p>
        </w:tc>
      </w:tr>
      <w:tr w:rsidR="00A51A6C" w14:paraId="7C686869" w14:textId="77777777" w:rsidTr="00A51A6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05E32C4E" w14:textId="77777777" w:rsidR="00A51A6C" w:rsidRPr="00D90014" w:rsidRDefault="00A51A6C">
            <w:pPr>
              <w:rPr>
                <w:szCs w:val="24"/>
                <w:lang w:val="en-US"/>
              </w:rPr>
            </w:pPr>
            <w:r w:rsidRPr="00D90014">
              <w:rPr>
                <w:szCs w:val="24"/>
                <w:lang w:val="en-US"/>
              </w:rPr>
              <w:t>8</w:t>
            </w:r>
          </w:p>
        </w:tc>
        <w:tc>
          <w:tcPr>
            <w:tcW w:w="6384" w:type="dxa"/>
            <w:tcBorders>
              <w:top w:val="single" w:sz="4" w:space="0" w:color="666666" w:themeColor="text1" w:themeTint="99"/>
              <w:left w:val="nil"/>
              <w:bottom w:val="single" w:sz="4" w:space="0" w:color="666666" w:themeColor="text1" w:themeTint="99"/>
              <w:right w:val="nil"/>
            </w:tcBorders>
            <w:hideMark/>
          </w:tcPr>
          <w:p w14:paraId="77275911"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species</w:t>
            </w:r>
          </w:p>
        </w:tc>
        <w:tc>
          <w:tcPr>
            <w:tcW w:w="1187" w:type="dxa"/>
            <w:tcBorders>
              <w:top w:val="single" w:sz="4" w:space="0" w:color="666666" w:themeColor="text1" w:themeTint="99"/>
              <w:left w:val="nil"/>
              <w:bottom w:val="single" w:sz="4" w:space="0" w:color="666666" w:themeColor="text1" w:themeTint="99"/>
              <w:right w:val="nil"/>
            </w:tcBorders>
            <w:hideMark/>
          </w:tcPr>
          <w:p w14:paraId="3B90CBE0"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574.69</w:t>
            </w:r>
          </w:p>
        </w:tc>
        <w:tc>
          <w:tcPr>
            <w:tcW w:w="1333" w:type="dxa"/>
            <w:tcBorders>
              <w:top w:val="single" w:sz="4" w:space="0" w:color="666666" w:themeColor="text1" w:themeTint="99"/>
              <w:left w:val="nil"/>
              <w:bottom w:val="single" w:sz="4" w:space="0" w:color="666666" w:themeColor="text1" w:themeTint="99"/>
              <w:right w:val="nil"/>
            </w:tcBorders>
            <w:hideMark/>
          </w:tcPr>
          <w:p w14:paraId="3CEA1D07"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51.16</w:t>
            </w:r>
          </w:p>
        </w:tc>
      </w:tr>
      <w:tr w:rsidR="00A51A6C" w14:paraId="08990CA4"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4C7A804D" w14:textId="77777777" w:rsidR="00A51A6C" w:rsidRPr="00D90014" w:rsidRDefault="00A51A6C">
            <w:pPr>
              <w:rPr>
                <w:szCs w:val="24"/>
                <w:lang w:val="en-US"/>
              </w:rPr>
            </w:pPr>
            <w:r w:rsidRPr="00D90014">
              <w:rPr>
                <w:szCs w:val="24"/>
                <w:lang w:val="en-US"/>
              </w:rPr>
              <w:t>9</w:t>
            </w:r>
          </w:p>
        </w:tc>
        <w:tc>
          <w:tcPr>
            <w:tcW w:w="6384" w:type="dxa"/>
            <w:tcBorders>
              <w:top w:val="single" w:sz="4" w:space="0" w:color="666666" w:themeColor="text1" w:themeTint="99"/>
              <w:left w:val="nil"/>
              <w:bottom w:val="single" w:sz="4" w:space="0" w:color="666666" w:themeColor="text1" w:themeTint="99"/>
              <w:right w:val="nil"/>
            </w:tcBorders>
            <w:hideMark/>
          </w:tcPr>
          <w:p w14:paraId="1298E311"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proofErr w:type="gramStart"/>
            <w:r>
              <w:rPr>
                <w:szCs w:val="24"/>
                <w:lang w:val="en-US"/>
              </w:rPr>
              <w:t>s(</w:t>
            </w:r>
            <w:proofErr w:type="gramEnd"/>
            <w:r>
              <w:rPr>
                <w:szCs w:val="24"/>
                <w:lang w:val="en-US"/>
              </w:rPr>
              <w:t>angle, bs = "cc")</w:t>
            </w:r>
          </w:p>
        </w:tc>
        <w:tc>
          <w:tcPr>
            <w:tcW w:w="1187" w:type="dxa"/>
            <w:tcBorders>
              <w:top w:val="single" w:sz="4" w:space="0" w:color="666666" w:themeColor="text1" w:themeTint="99"/>
              <w:left w:val="nil"/>
              <w:bottom w:val="single" w:sz="4" w:space="0" w:color="666666" w:themeColor="text1" w:themeTint="99"/>
              <w:right w:val="nil"/>
            </w:tcBorders>
            <w:hideMark/>
          </w:tcPr>
          <w:p w14:paraId="0E4BB588"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57.91</w:t>
            </w:r>
          </w:p>
        </w:tc>
        <w:tc>
          <w:tcPr>
            <w:tcW w:w="1333" w:type="dxa"/>
            <w:tcBorders>
              <w:top w:val="single" w:sz="4" w:space="0" w:color="666666" w:themeColor="text1" w:themeTint="99"/>
              <w:left w:val="nil"/>
              <w:bottom w:val="single" w:sz="4" w:space="0" w:color="666666" w:themeColor="text1" w:themeTint="99"/>
              <w:right w:val="nil"/>
            </w:tcBorders>
            <w:hideMark/>
          </w:tcPr>
          <w:p w14:paraId="097FD849"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18.91</w:t>
            </w:r>
          </w:p>
        </w:tc>
      </w:tr>
      <w:tr w:rsidR="00A51A6C" w14:paraId="10189044" w14:textId="77777777" w:rsidTr="00A51A6C">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728691D1" w14:textId="77777777" w:rsidR="00A51A6C" w:rsidRPr="00D90014" w:rsidRDefault="00A51A6C">
            <w:pPr>
              <w:rPr>
                <w:szCs w:val="24"/>
                <w:lang w:val="en-US"/>
              </w:rPr>
            </w:pPr>
            <w:r w:rsidRPr="00D90014">
              <w:rPr>
                <w:szCs w:val="24"/>
                <w:lang w:val="en-US"/>
              </w:rPr>
              <w:t>10</w:t>
            </w:r>
          </w:p>
        </w:tc>
        <w:tc>
          <w:tcPr>
            <w:tcW w:w="6384" w:type="dxa"/>
            <w:tcBorders>
              <w:top w:val="single" w:sz="4" w:space="0" w:color="666666" w:themeColor="text1" w:themeTint="99"/>
              <w:left w:val="nil"/>
              <w:bottom w:val="single" w:sz="4" w:space="0" w:color="666666" w:themeColor="text1" w:themeTint="99"/>
              <w:right w:val="nil"/>
            </w:tcBorders>
            <w:hideMark/>
          </w:tcPr>
          <w:p w14:paraId="2F94FF81"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s(</w:t>
            </w:r>
            <w:proofErr w:type="spellStart"/>
            <w:r>
              <w:rPr>
                <w:szCs w:val="24"/>
                <w:lang w:val="en-US"/>
              </w:rPr>
              <w:t>dist</w:t>
            </w:r>
            <w:proofErr w:type="spellEnd"/>
            <w:r>
              <w:rPr>
                <w:szCs w:val="24"/>
                <w:lang w:val="en-US"/>
              </w:rPr>
              <w:t>)</w:t>
            </w:r>
          </w:p>
        </w:tc>
        <w:tc>
          <w:tcPr>
            <w:tcW w:w="1187" w:type="dxa"/>
            <w:tcBorders>
              <w:top w:val="single" w:sz="4" w:space="0" w:color="666666" w:themeColor="text1" w:themeTint="99"/>
              <w:left w:val="nil"/>
              <w:bottom w:val="single" w:sz="4" w:space="0" w:color="666666" w:themeColor="text1" w:themeTint="99"/>
              <w:right w:val="nil"/>
            </w:tcBorders>
            <w:hideMark/>
          </w:tcPr>
          <w:p w14:paraId="021AC605"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533.31</w:t>
            </w:r>
          </w:p>
        </w:tc>
        <w:tc>
          <w:tcPr>
            <w:tcW w:w="1333" w:type="dxa"/>
            <w:tcBorders>
              <w:top w:val="single" w:sz="4" w:space="0" w:color="666666" w:themeColor="text1" w:themeTint="99"/>
              <w:left w:val="nil"/>
              <w:bottom w:val="single" w:sz="4" w:space="0" w:color="666666" w:themeColor="text1" w:themeTint="99"/>
              <w:right w:val="nil"/>
            </w:tcBorders>
            <w:hideMark/>
          </w:tcPr>
          <w:p w14:paraId="582B4C3C" w14:textId="77777777" w:rsidR="00A51A6C" w:rsidRDefault="00A51A6C">
            <w:pPr>
              <w:cnfStyle w:val="000000000000" w:firstRow="0" w:lastRow="0" w:firstColumn="0" w:lastColumn="0" w:oddVBand="0" w:evenVBand="0" w:oddHBand="0" w:evenHBand="0" w:firstRowFirstColumn="0" w:firstRowLastColumn="0" w:lastRowFirstColumn="0" w:lastRowLastColumn="0"/>
              <w:rPr>
                <w:szCs w:val="24"/>
                <w:lang w:val="en-US"/>
              </w:rPr>
            </w:pPr>
            <w:r>
              <w:rPr>
                <w:szCs w:val="24"/>
                <w:lang w:val="en-US"/>
              </w:rPr>
              <w:t>51.35</w:t>
            </w:r>
          </w:p>
        </w:tc>
      </w:tr>
      <w:tr w:rsidR="00A51A6C" w14:paraId="302ED373" w14:textId="77777777" w:rsidTr="00A51A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666666" w:themeColor="text1" w:themeTint="99"/>
              <w:left w:val="nil"/>
              <w:bottom w:val="single" w:sz="4" w:space="0" w:color="666666" w:themeColor="text1" w:themeTint="99"/>
              <w:right w:val="nil"/>
            </w:tcBorders>
            <w:hideMark/>
          </w:tcPr>
          <w:p w14:paraId="19632B7D" w14:textId="77777777" w:rsidR="00A51A6C" w:rsidRPr="00D90014" w:rsidRDefault="00A51A6C">
            <w:pPr>
              <w:rPr>
                <w:szCs w:val="24"/>
                <w:lang w:val="en-US"/>
              </w:rPr>
            </w:pPr>
            <w:r w:rsidRPr="00D90014">
              <w:rPr>
                <w:szCs w:val="24"/>
                <w:lang w:val="en-US"/>
              </w:rPr>
              <w:t>11</w:t>
            </w:r>
          </w:p>
        </w:tc>
        <w:tc>
          <w:tcPr>
            <w:tcW w:w="6384" w:type="dxa"/>
            <w:tcBorders>
              <w:top w:val="single" w:sz="4" w:space="0" w:color="666666" w:themeColor="text1" w:themeTint="99"/>
              <w:left w:val="nil"/>
              <w:bottom w:val="single" w:sz="4" w:space="0" w:color="666666" w:themeColor="text1" w:themeTint="99"/>
              <w:right w:val="nil"/>
            </w:tcBorders>
            <w:hideMark/>
          </w:tcPr>
          <w:p w14:paraId="0C882963"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1</w:t>
            </w:r>
          </w:p>
        </w:tc>
        <w:tc>
          <w:tcPr>
            <w:tcW w:w="1187" w:type="dxa"/>
            <w:tcBorders>
              <w:top w:val="single" w:sz="4" w:space="0" w:color="666666" w:themeColor="text1" w:themeTint="99"/>
              <w:left w:val="nil"/>
              <w:bottom w:val="single" w:sz="4" w:space="0" w:color="666666" w:themeColor="text1" w:themeTint="99"/>
              <w:right w:val="nil"/>
            </w:tcBorders>
            <w:hideMark/>
          </w:tcPr>
          <w:p w14:paraId="5EA87FAC"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573.85</w:t>
            </w:r>
          </w:p>
        </w:tc>
        <w:tc>
          <w:tcPr>
            <w:tcW w:w="1333" w:type="dxa"/>
            <w:tcBorders>
              <w:top w:val="single" w:sz="4" w:space="0" w:color="666666" w:themeColor="text1" w:themeTint="99"/>
              <w:left w:val="nil"/>
              <w:bottom w:val="single" w:sz="4" w:space="0" w:color="666666" w:themeColor="text1" w:themeTint="99"/>
              <w:right w:val="nil"/>
            </w:tcBorders>
            <w:hideMark/>
          </w:tcPr>
          <w:p w14:paraId="0136D8FB" w14:textId="77777777" w:rsidR="00A51A6C" w:rsidRDefault="00A51A6C">
            <w:pPr>
              <w:cnfStyle w:val="000000100000" w:firstRow="0" w:lastRow="0" w:firstColumn="0" w:lastColumn="0" w:oddVBand="0" w:evenVBand="0" w:oddHBand="1" w:evenHBand="0" w:firstRowFirstColumn="0" w:firstRowLastColumn="0" w:lastRowFirstColumn="0" w:lastRowLastColumn="0"/>
              <w:rPr>
                <w:szCs w:val="24"/>
                <w:lang w:val="en-US"/>
              </w:rPr>
            </w:pPr>
            <w:r>
              <w:rPr>
                <w:szCs w:val="24"/>
                <w:lang w:val="en-US"/>
              </w:rPr>
              <w:t>51.43</w:t>
            </w:r>
          </w:p>
        </w:tc>
      </w:tr>
    </w:tbl>
    <w:p w14:paraId="608671A3" w14:textId="77777777" w:rsidR="00A51A6C" w:rsidRPr="00FC09D0" w:rsidRDefault="00A51A6C" w:rsidP="00386511">
      <w:pPr>
        <w:jc w:val="both"/>
        <w:rPr>
          <w:bCs/>
          <w:szCs w:val="24"/>
        </w:rPr>
      </w:pPr>
    </w:p>
    <w:p w14:paraId="681F75A2" w14:textId="77777777" w:rsidR="00493EA1" w:rsidRPr="008268D3" w:rsidRDefault="00493EA1" w:rsidP="00386511">
      <w:pPr>
        <w:jc w:val="both"/>
        <w:rPr>
          <w:szCs w:val="24"/>
        </w:rPr>
      </w:pPr>
    </w:p>
    <w:p w14:paraId="6572AB04" w14:textId="4B7BE6C5" w:rsidR="00493EA1" w:rsidRPr="008268D3" w:rsidRDefault="00493EA1" w:rsidP="00386511">
      <w:pPr>
        <w:jc w:val="both"/>
        <w:rPr>
          <w:szCs w:val="24"/>
        </w:rPr>
      </w:pPr>
      <w:r w:rsidRPr="00ED546D">
        <w:rPr>
          <w:b/>
          <w:szCs w:val="24"/>
        </w:rPr>
        <w:t xml:space="preserve">Supplementary Table </w:t>
      </w:r>
      <w:r w:rsidR="005248F6">
        <w:rPr>
          <w:b/>
          <w:szCs w:val="24"/>
        </w:rPr>
        <w:t>S5</w:t>
      </w:r>
      <w:r w:rsidRPr="00ED546D">
        <w:rPr>
          <w:b/>
          <w:szCs w:val="24"/>
        </w:rPr>
        <w:t>.</w:t>
      </w:r>
      <w:r w:rsidRPr="008268D3">
        <w:rPr>
          <w:szCs w:val="24"/>
        </w:rPr>
        <w:t xml:space="preserve"> WAIC values of 11 models of </w:t>
      </w:r>
      <w:r>
        <w:rPr>
          <w:szCs w:val="24"/>
        </w:rPr>
        <w:t>fraction growing</w:t>
      </w:r>
      <w:r w:rsidRPr="008268D3">
        <w:rPr>
          <w:szCs w:val="24"/>
        </w:rPr>
        <w:t xml:space="preserve">. Best performing model is used as reference model (i.e., </w:t>
      </w:r>
      <w:r w:rsidRPr="008268D3">
        <w:rPr>
          <w:rFonts w:ascii="Calibri" w:hAnsi="Calibri"/>
          <w:szCs w:val="24"/>
        </w:rPr>
        <w:t xml:space="preserve">Δ </w:t>
      </w:r>
      <w:r w:rsidRPr="008268D3">
        <w:rPr>
          <w:szCs w:val="24"/>
        </w:rPr>
        <w:t>WAIC = 0).</w:t>
      </w:r>
      <w:r>
        <w:rPr>
          <w:szCs w:val="24"/>
        </w:rPr>
        <w:t xml:space="preserve"> </w:t>
      </w:r>
      <w:proofErr w:type="spellStart"/>
      <w:r>
        <w:rPr>
          <w:szCs w:val="24"/>
        </w:rPr>
        <w:t>Dist</w:t>
      </w:r>
      <w:proofErr w:type="spellEnd"/>
      <w:r>
        <w:rPr>
          <w:szCs w:val="24"/>
        </w:rPr>
        <w:t xml:space="preserve"> = distance.</w:t>
      </w:r>
    </w:p>
    <w:p w14:paraId="7B17A9F7" w14:textId="77777777" w:rsidR="00493EA1" w:rsidRDefault="00493EA1" w:rsidP="00386511">
      <w:pPr>
        <w:jc w:val="both"/>
        <w:rPr>
          <w:szCs w:val="24"/>
        </w:rPr>
      </w:pPr>
    </w:p>
    <w:p w14:paraId="51F76EE1" w14:textId="77777777" w:rsidR="00493EA1" w:rsidRPr="00310178" w:rsidRDefault="00493EA1" w:rsidP="00386511">
      <w:pPr>
        <w:jc w:val="both"/>
        <w:rPr>
          <w:b/>
          <w:szCs w:val="24"/>
        </w:rPr>
      </w:pPr>
      <w:r w:rsidRPr="00310178">
        <w:rPr>
          <w:b/>
          <w:szCs w:val="24"/>
        </w:rPr>
        <w:t xml:space="preserve">Summary </w:t>
      </w:r>
      <w:r>
        <w:rPr>
          <w:b/>
          <w:szCs w:val="24"/>
        </w:rPr>
        <w:t>b</w:t>
      </w:r>
      <w:r w:rsidRPr="00310178">
        <w:rPr>
          <w:b/>
          <w:szCs w:val="24"/>
        </w:rPr>
        <w:t xml:space="preserve">est </w:t>
      </w:r>
      <w:r>
        <w:rPr>
          <w:b/>
          <w:szCs w:val="24"/>
        </w:rPr>
        <w:t>p</w:t>
      </w:r>
      <w:r w:rsidRPr="00310178">
        <w:rPr>
          <w:b/>
          <w:szCs w:val="24"/>
        </w:rPr>
        <w:t xml:space="preserve">erforming </w:t>
      </w:r>
      <w:r>
        <w:rPr>
          <w:b/>
          <w:szCs w:val="24"/>
        </w:rPr>
        <w:t>m</w:t>
      </w:r>
      <w:r w:rsidRPr="00310178">
        <w:rPr>
          <w:b/>
          <w:szCs w:val="24"/>
        </w:rPr>
        <w:t>odel</w:t>
      </w:r>
      <w:r>
        <w:rPr>
          <w:b/>
          <w:szCs w:val="24"/>
        </w:rPr>
        <w:t xml:space="preserve"> (Model 1)</w:t>
      </w:r>
      <w:r w:rsidRPr="00310178">
        <w:rPr>
          <w:b/>
          <w:szCs w:val="24"/>
        </w:rPr>
        <w:t>:</w:t>
      </w:r>
    </w:p>
    <w:p w14:paraId="1C659751" w14:textId="77777777" w:rsidR="00493EA1"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006AAF49"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Family:</w:t>
      </w:r>
      <w:r>
        <w:rPr>
          <w:rFonts w:ascii="Lucida Console" w:eastAsia="Times New Roman" w:hAnsi="Lucida Console" w:cs="Courier New"/>
          <w:color w:val="000000"/>
          <w:sz w:val="20"/>
          <w:szCs w:val="20"/>
          <w:bdr w:val="none" w:sz="0" w:space="0" w:color="auto" w:frame="1"/>
          <w:lang w:eastAsia="en-GB"/>
        </w:rPr>
        <w:tab/>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bernoulli</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
    <w:p w14:paraId="17D3211E"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Links: </w:t>
      </w:r>
      <w:r>
        <w:rPr>
          <w:rFonts w:ascii="Lucida Console" w:eastAsia="Times New Roman" w:hAnsi="Lucida Console" w:cs="Courier New"/>
          <w:color w:val="000000"/>
          <w:sz w:val="20"/>
          <w:szCs w:val="20"/>
          <w:bdr w:val="none" w:sz="0" w:space="0" w:color="auto" w:frame="1"/>
          <w:lang w:eastAsia="en-GB"/>
        </w:rPr>
        <w:tab/>
        <w:t xml:space="preserve"> </w:t>
      </w:r>
      <w:r w:rsidRPr="004B4A23">
        <w:rPr>
          <w:rFonts w:ascii="Lucida Console" w:eastAsia="Times New Roman" w:hAnsi="Lucida Console" w:cs="Courier New"/>
          <w:color w:val="000000"/>
          <w:sz w:val="20"/>
          <w:szCs w:val="20"/>
          <w:bdr w:val="none" w:sz="0" w:space="0" w:color="auto" w:frame="1"/>
          <w:lang w:eastAsia="en-GB"/>
        </w:rPr>
        <w:t xml:space="preserve">mu = logit </w:t>
      </w:r>
    </w:p>
    <w:p w14:paraId="19AA4C13"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Pr>
          <w:rFonts w:ascii="Lucida Console" w:eastAsia="Times New Roman" w:hAnsi="Lucida Console" w:cs="Courier New"/>
          <w:color w:val="000000"/>
          <w:sz w:val="20"/>
          <w:szCs w:val="20"/>
          <w:bdr w:val="none" w:sz="0" w:space="0" w:color="auto" w:frame="1"/>
          <w:lang w:eastAsia="en-GB"/>
        </w:rPr>
        <w:t xml:space="preserve">Formula: </w:t>
      </w:r>
      <w:r w:rsidRPr="004B4A23">
        <w:rPr>
          <w:rFonts w:ascii="Lucida Console" w:eastAsia="Times New Roman" w:hAnsi="Lucida Console" w:cs="Courier New"/>
          <w:color w:val="000000"/>
          <w:sz w:val="20"/>
          <w:szCs w:val="20"/>
          <w:bdr w:val="none" w:sz="0" w:space="0" w:color="auto" w:frame="1"/>
          <w:lang w:eastAsia="en-GB"/>
        </w:rPr>
        <w:t>Grow</w:t>
      </w:r>
      <w:r>
        <w:rPr>
          <w:rFonts w:ascii="Lucida Console" w:eastAsia="Times New Roman" w:hAnsi="Lucida Console" w:cs="Courier New"/>
          <w:color w:val="000000"/>
          <w:sz w:val="20"/>
          <w:szCs w:val="20"/>
          <w:bdr w:val="none" w:sz="0" w:space="0" w:color="auto" w:frame="1"/>
          <w:lang w:eastAsia="en-GB"/>
        </w:rPr>
        <w:t>ing</w:t>
      </w:r>
      <w:r w:rsidRPr="004B4A23">
        <w:rPr>
          <w:rFonts w:ascii="Lucida Console" w:eastAsia="Times New Roman" w:hAnsi="Lucida Console" w:cs="Courier New"/>
          <w:color w:val="000000"/>
          <w:sz w:val="20"/>
          <w:szCs w:val="20"/>
          <w:bdr w:val="none" w:sz="0" w:space="0" w:color="auto" w:frame="1"/>
          <w:lang w:eastAsia="en-GB"/>
        </w:rPr>
        <w:t xml:space="preserve"> ~ species + </w:t>
      </w:r>
      <w:proofErr w:type="gramStart"/>
      <w:r w:rsidRPr="004B4A23">
        <w:rPr>
          <w:rFonts w:ascii="Lucida Console" w:eastAsia="Times New Roman" w:hAnsi="Lucida Console" w:cs="Courier New"/>
          <w:color w:val="000000"/>
          <w:sz w:val="20"/>
          <w:szCs w:val="20"/>
          <w:bdr w:val="none" w:sz="0" w:space="0" w:color="auto" w:frame="1"/>
          <w:lang w:eastAsia="en-GB"/>
        </w:rPr>
        <w:t>s(</w:t>
      </w:r>
      <w:proofErr w:type="gramEnd"/>
      <w:r w:rsidRPr="004B4A23">
        <w:rPr>
          <w:rFonts w:ascii="Lucida Console" w:eastAsia="Times New Roman" w:hAnsi="Lucida Console" w:cs="Courier New"/>
          <w:color w:val="000000"/>
          <w:sz w:val="20"/>
          <w:szCs w:val="20"/>
          <w:bdr w:val="none" w:sz="0" w:space="0" w:color="auto" w:frame="1"/>
          <w:lang w:eastAsia="en-GB"/>
        </w:rPr>
        <w:t>angle, bs = "cc", by = species) + s(</w:t>
      </w:r>
      <w:proofErr w:type="spellStart"/>
      <w:r>
        <w:rPr>
          <w:rFonts w:ascii="Lucida Console" w:eastAsia="Times New Roman" w:hAnsi="Lucida Console" w:cs="Courier New"/>
          <w:color w:val="000000"/>
          <w:sz w:val="20"/>
          <w:szCs w:val="20"/>
          <w:bdr w:val="none" w:sz="0" w:space="0" w:color="auto" w:frame="1"/>
          <w:lang w:eastAsia="en-GB"/>
        </w:rPr>
        <w:t>dist</w:t>
      </w:r>
      <w:proofErr w:type="spellEnd"/>
      <w:r w:rsidRPr="004B4A23">
        <w:rPr>
          <w:rFonts w:ascii="Lucida Console" w:eastAsia="Times New Roman" w:hAnsi="Lucida Console" w:cs="Courier New"/>
          <w:color w:val="000000"/>
          <w:sz w:val="20"/>
          <w:szCs w:val="20"/>
          <w:bdr w:val="none" w:sz="0" w:space="0" w:color="auto" w:frame="1"/>
          <w:lang w:eastAsia="en-GB"/>
        </w:rPr>
        <w:t xml:space="preserve">, by = species) + (1 | id) </w:t>
      </w:r>
    </w:p>
    <w:p w14:paraId="35354184"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Data: </w:t>
      </w:r>
      <w:r>
        <w:rPr>
          <w:rFonts w:ascii="Lucida Console" w:eastAsia="Times New Roman" w:hAnsi="Lucida Console" w:cs="Courier New"/>
          <w:color w:val="000000"/>
          <w:sz w:val="20"/>
          <w:szCs w:val="20"/>
          <w:bdr w:val="none" w:sz="0" w:space="0" w:color="auto" w:frame="1"/>
          <w:lang w:eastAsia="en-GB"/>
        </w:rPr>
        <w:tab/>
        <w:t xml:space="preserve"> </w:t>
      </w:r>
      <w:r w:rsidRPr="004B4A23">
        <w:rPr>
          <w:rFonts w:ascii="Lucida Console" w:eastAsia="Times New Roman" w:hAnsi="Lucida Console" w:cs="Courier New"/>
          <w:color w:val="000000"/>
          <w:sz w:val="20"/>
          <w:szCs w:val="20"/>
          <w:bdr w:val="none" w:sz="0" w:space="0" w:color="auto" w:frame="1"/>
          <w:lang w:eastAsia="en-GB"/>
        </w:rPr>
        <w:t xml:space="preserve">DATA (Number of observations: 20365) </w:t>
      </w:r>
    </w:p>
    <w:p w14:paraId="571F4785"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Samples: 3 chains, each with </w:t>
      </w:r>
      <w:proofErr w:type="spellStart"/>
      <w:r w:rsidRPr="004B4A23">
        <w:rPr>
          <w:rFonts w:ascii="Lucida Console" w:eastAsia="Times New Roman" w:hAnsi="Lucida Console" w:cs="Courier New"/>
          <w:color w:val="000000"/>
          <w:sz w:val="20"/>
          <w:szCs w:val="20"/>
          <w:bdr w:val="none" w:sz="0" w:space="0" w:color="auto" w:frame="1"/>
          <w:lang w:eastAsia="en-GB"/>
        </w:rPr>
        <w:t>iter</w:t>
      </w:r>
      <w:proofErr w:type="spellEnd"/>
      <w:r w:rsidRPr="004B4A23">
        <w:rPr>
          <w:rFonts w:ascii="Lucida Console" w:eastAsia="Times New Roman" w:hAnsi="Lucida Console" w:cs="Courier New"/>
          <w:color w:val="000000"/>
          <w:sz w:val="20"/>
          <w:szCs w:val="20"/>
          <w:bdr w:val="none" w:sz="0" w:space="0" w:color="auto" w:frame="1"/>
          <w:lang w:eastAsia="en-GB"/>
        </w:rPr>
        <w:t xml:space="preserve"> = 2000; warmup = 1000; thin = 1;</w:t>
      </w:r>
    </w:p>
    <w:p w14:paraId="6607A459"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total post-warmup samples = 3000</w:t>
      </w:r>
    </w:p>
    <w:p w14:paraId="4E38E98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7864FD1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Smooth Terms: </w:t>
      </w:r>
    </w:p>
    <w:p w14:paraId="554F76DC" w14:textId="1550FB8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w:t>
      </w:r>
      <w:r w:rsidR="00FB749A">
        <w:rPr>
          <w:rFonts w:ascii="Lucida Console" w:eastAsia="Times New Roman" w:hAnsi="Lucida Console" w:cs="Courier New"/>
          <w:color w:val="000000"/>
          <w:sz w:val="20"/>
          <w:szCs w:val="20"/>
          <w:bdr w:val="none" w:sz="0" w:space="0" w:color="auto" w:frame="1"/>
          <w:lang w:eastAsia="en-GB"/>
        </w:rPr>
        <w:t xml:space="preserve"> </w:t>
      </w:r>
      <w:r w:rsidRPr="004B4A23">
        <w:rPr>
          <w:rFonts w:ascii="Lucida Console" w:eastAsia="Times New Roman" w:hAnsi="Lucida Console" w:cs="Courier New"/>
          <w:color w:val="000000"/>
          <w:sz w:val="20"/>
          <w:szCs w:val="20"/>
          <w:bdr w:val="none" w:sz="0" w:space="0" w:color="auto" w:frame="1"/>
          <w:lang w:eastAsia="en-GB"/>
        </w:rPr>
        <w:t xml:space="preserve">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648FC5A3" w14:textId="6B338031"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4B4A23">
        <w:rPr>
          <w:rFonts w:ascii="Lucida Console" w:eastAsia="Times New Roman" w:hAnsi="Lucida Console" w:cs="Courier New"/>
          <w:color w:val="000000"/>
          <w:sz w:val="20"/>
          <w:szCs w:val="20"/>
          <w:bdr w:val="none" w:sz="0" w:space="0" w:color="auto" w:frame="1"/>
          <w:lang w:eastAsia="en-GB"/>
        </w:rPr>
        <w:t>sds</w:t>
      </w:r>
      <w:proofErr w:type="spellEnd"/>
      <w:r w:rsidRPr="004B4A23">
        <w:rPr>
          <w:rFonts w:ascii="Lucida Console" w:eastAsia="Times New Roman" w:hAnsi="Lucida Console" w:cs="Courier New"/>
          <w:color w:val="000000"/>
          <w:sz w:val="20"/>
          <w:szCs w:val="20"/>
          <w:bdr w:val="none" w:sz="0" w:space="0" w:color="auto" w:frame="1"/>
          <w:lang w:eastAsia="en-GB"/>
        </w:rPr>
        <w:t>(sanglespeciesSF_1) 0.91      0.28     0.52     1.63        719 1.00</w:t>
      </w:r>
    </w:p>
    <w:p w14:paraId="7A9DF7BF" w14:textId="47C63A86"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4B4A23">
        <w:rPr>
          <w:rFonts w:ascii="Lucida Console" w:eastAsia="Times New Roman" w:hAnsi="Lucida Console" w:cs="Courier New"/>
          <w:color w:val="000000"/>
          <w:sz w:val="20"/>
          <w:szCs w:val="20"/>
          <w:bdr w:val="none" w:sz="0" w:space="0" w:color="auto" w:frame="1"/>
          <w:lang w:eastAsia="en-GB"/>
        </w:rPr>
        <w:t>sds</w:t>
      </w:r>
      <w:proofErr w:type="spellEnd"/>
      <w:r w:rsidRPr="004B4A23">
        <w:rPr>
          <w:rFonts w:ascii="Lucida Console" w:eastAsia="Times New Roman" w:hAnsi="Lucida Console" w:cs="Courier New"/>
          <w:color w:val="000000"/>
          <w:sz w:val="20"/>
          <w:szCs w:val="20"/>
          <w:bdr w:val="none" w:sz="0" w:space="0" w:color="auto" w:frame="1"/>
          <w:lang w:eastAsia="en-GB"/>
        </w:rPr>
        <w:t>(sanglespeciesSM_1) 0.60      0.43     0.08     1.74        557 1.00</w:t>
      </w:r>
    </w:p>
    <w:p w14:paraId="19364C0E" w14:textId="34C0C0F2"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4B4A23">
        <w:rPr>
          <w:rFonts w:ascii="Lucida Console" w:eastAsia="Times New Roman" w:hAnsi="Lucida Console" w:cs="Courier New"/>
          <w:color w:val="000000"/>
          <w:sz w:val="20"/>
          <w:szCs w:val="20"/>
          <w:bdr w:val="none" w:sz="0" w:space="0" w:color="auto" w:frame="1"/>
          <w:lang w:eastAsia="en-GB"/>
        </w:rPr>
        <w:t>sds</w:t>
      </w:r>
      <w:proofErr w:type="spellEnd"/>
      <w:r w:rsidRPr="004B4A23">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4B4A23">
        <w:rPr>
          <w:rFonts w:ascii="Lucida Console" w:eastAsia="Times New Roman" w:hAnsi="Lucida Console" w:cs="Courier New"/>
          <w:color w:val="000000"/>
          <w:sz w:val="20"/>
          <w:szCs w:val="20"/>
          <w:bdr w:val="none" w:sz="0" w:space="0" w:color="auto" w:frame="1"/>
          <w:lang w:eastAsia="en-GB"/>
        </w:rPr>
        <w:t>speciesSF_1</w:t>
      </w:r>
      <w:proofErr w:type="gramStart"/>
      <w:r w:rsidRPr="004B4A23">
        <w:rPr>
          <w:rFonts w:ascii="Lucida Console" w:eastAsia="Times New Roman" w:hAnsi="Lucida Console" w:cs="Courier New"/>
          <w:color w:val="000000"/>
          <w:sz w:val="20"/>
          <w:szCs w:val="20"/>
          <w:bdr w:val="none" w:sz="0" w:space="0" w:color="auto" w:frame="1"/>
          <w:lang w:eastAsia="en-GB"/>
        </w:rPr>
        <w:t>)  1.55</w:t>
      </w:r>
      <w:proofErr w:type="gramEnd"/>
      <w:r w:rsidRPr="004B4A23">
        <w:rPr>
          <w:rFonts w:ascii="Lucida Console" w:eastAsia="Times New Roman" w:hAnsi="Lucida Console" w:cs="Courier New"/>
          <w:color w:val="000000"/>
          <w:sz w:val="20"/>
          <w:szCs w:val="20"/>
          <w:bdr w:val="none" w:sz="0" w:space="0" w:color="auto" w:frame="1"/>
          <w:lang w:eastAsia="en-GB"/>
        </w:rPr>
        <w:t xml:space="preserve">      1.41     0.08     5.34        716 1.00</w:t>
      </w:r>
    </w:p>
    <w:p w14:paraId="53107DB1" w14:textId="6598103D"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4B4A23">
        <w:rPr>
          <w:rFonts w:ascii="Lucida Console" w:eastAsia="Times New Roman" w:hAnsi="Lucida Console" w:cs="Courier New"/>
          <w:color w:val="000000"/>
          <w:sz w:val="20"/>
          <w:szCs w:val="20"/>
          <w:bdr w:val="none" w:sz="0" w:space="0" w:color="auto" w:frame="1"/>
          <w:lang w:eastAsia="en-GB"/>
        </w:rPr>
        <w:t>sds</w:t>
      </w:r>
      <w:proofErr w:type="spellEnd"/>
      <w:r w:rsidRPr="004B4A23">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4B4A23">
        <w:rPr>
          <w:rFonts w:ascii="Lucida Console" w:eastAsia="Times New Roman" w:hAnsi="Lucida Console" w:cs="Courier New"/>
          <w:color w:val="000000"/>
          <w:sz w:val="20"/>
          <w:szCs w:val="20"/>
          <w:bdr w:val="none" w:sz="0" w:space="0" w:color="auto" w:frame="1"/>
          <w:lang w:eastAsia="en-GB"/>
        </w:rPr>
        <w:t>speciesSM_1) 10.08      6.39     2.61    26.80        960 1.00</w:t>
      </w:r>
    </w:p>
    <w:p w14:paraId="3AB2C984"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77E99B1A"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Group-Level Effects: </w:t>
      </w:r>
    </w:p>
    <w:p w14:paraId="57F01F97"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~id (Number of levels: 10) </w:t>
      </w:r>
    </w:p>
    <w:p w14:paraId="31F8DA78"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32E1F5AD"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4B4A23">
        <w:rPr>
          <w:rFonts w:ascii="Lucida Console" w:eastAsia="Times New Roman" w:hAnsi="Lucida Console" w:cs="Courier New"/>
          <w:color w:val="000000"/>
          <w:sz w:val="20"/>
          <w:szCs w:val="20"/>
          <w:bdr w:val="none" w:sz="0" w:space="0" w:color="auto" w:frame="1"/>
          <w:lang w:eastAsia="en-GB"/>
        </w:rPr>
        <w:t>sd</w:t>
      </w:r>
      <w:proofErr w:type="spellEnd"/>
      <w:r w:rsidRPr="004B4A23">
        <w:rPr>
          <w:rFonts w:ascii="Lucida Console" w:eastAsia="Times New Roman" w:hAnsi="Lucida Console" w:cs="Courier New"/>
          <w:color w:val="000000"/>
          <w:sz w:val="20"/>
          <w:szCs w:val="20"/>
          <w:bdr w:val="none" w:sz="0" w:space="0" w:color="auto" w:frame="1"/>
          <w:lang w:eastAsia="en-GB"/>
        </w:rPr>
        <w:t>(</w:t>
      </w:r>
      <w:proofErr w:type="gramEnd"/>
      <w:r w:rsidRPr="004B4A23">
        <w:rPr>
          <w:rFonts w:ascii="Lucida Console" w:eastAsia="Times New Roman" w:hAnsi="Lucida Console" w:cs="Courier New"/>
          <w:color w:val="000000"/>
          <w:sz w:val="20"/>
          <w:szCs w:val="20"/>
          <w:bdr w:val="none" w:sz="0" w:space="0" w:color="auto" w:frame="1"/>
          <w:lang w:eastAsia="en-GB"/>
        </w:rPr>
        <w:t>Intercept)     0.73      0.36     0.33     1.66        642 1.00</w:t>
      </w:r>
    </w:p>
    <w:p w14:paraId="219ABDA6"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486A4DF0"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Population-Level Effects: </w:t>
      </w:r>
    </w:p>
    <w:p w14:paraId="313CD8B7"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0652A6D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Intercept         -4.27      0.34    -4.95    -3.58        774 1.00</w:t>
      </w:r>
    </w:p>
    <w:p w14:paraId="2BD869F1"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b/>
          <w:color w:val="000000"/>
          <w:sz w:val="20"/>
          <w:szCs w:val="20"/>
          <w:bdr w:val="none" w:sz="0" w:space="0" w:color="auto" w:frame="1"/>
          <w:lang w:eastAsia="en-GB"/>
        </w:rPr>
      </w:pPr>
      <w:proofErr w:type="spellStart"/>
      <w:r w:rsidRPr="004B4A23">
        <w:rPr>
          <w:rFonts w:ascii="Lucida Console" w:eastAsia="Times New Roman" w:hAnsi="Lucida Console" w:cs="Courier New"/>
          <w:b/>
          <w:color w:val="000000"/>
          <w:sz w:val="20"/>
          <w:szCs w:val="20"/>
          <w:bdr w:val="none" w:sz="0" w:space="0" w:color="auto" w:frame="1"/>
          <w:lang w:eastAsia="en-GB"/>
        </w:rPr>
        <w:t>speciesSM</w:t>
      </w:r>
      <w:proofErr w:type="spellEnd"/>
      <w:r w:rsidRPr="004B4A23">
        <w:rPr>
          <w:rFonts w:ascii="Lucida Console" w:eastAsia="Times New Roman" w:hAnsi="Lucida Console" w:cs="Courier New"/>
          <w:b/>
          <w:color w:val="000000"/>
          <w:sz w:val="20"/>
          <w:szCs w:val="20"/>
          <w:bdr w:val="none" w:sz="0" w:space="0" w:color="auto" w:frame="1"/>
          <w:lang w:eastAsia="en-GB"/>
        </w:rPr>
        <w:t xml:space="preserve">         -2.23      0.69    -3.71    -0.98       1046 1.00</w:t>
      </w:r>
    </w:p>
    <w:p w14:paraId="28650D7B"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gramStart"/>
      <w:r w:rsidRPr="004B4A23">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4B4A23">
        <w:rPr>
          <w:rFonts w:ascii="Lucida Console" w:eastAsia="Times New Roman" w:hAnsi="Lucida Console" w:cs="Courier New"/>
          <w:color w:val="000000"/>
          <w:sz w:val="20"/>
          <w:szCs w:val="20"/>
          <w:bdr w:val="none" w:sz="0" w:space="0" w:color="auto" w:frame="1"/>
          <w:lang w:eastAsia="en-GB"/>
        </w:rPr>
        <w:t>:speciesSF</w:t>
      </w:r>
      <w:proofErr w:type="gramEnd"/>
      <w:r w:rsidRPr="004B4A23">
        <w:rPr>
          <w:rFonts w:ascii="Lucida Console" w:eastAsia="Times New Roman" w:hAnsi="Lucida Console" w:cs="Courier New"/>
          <w:color w:val="000000"/>
          <w:sz w:val="20"/>
          <w:szCs w:val="20"/>
          <w:bdr w:val="none" w:sz="0" w:space="0" w:color="auto" w:frame="1"/>
          <w:lang w:eastAsia="en-GB"/>
        </w:rPr>
        <w:t>_1 -0.28      0.32    -1.01     0.36       1427 1.00</w:t>
      </w:r>
    </w:p>
    <w:p w14:paraId="47C2F3BC"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lang w:eastAsia="en-GB"/>
        </w:rPr>
      </w:pPr>
      <w:proofErr w:type="gramStart"/>
      <w:r w:rsidRPr="004B4A23">
        <w:rPr>
          <w:rFonts w:ascii="Lucida Console" w:eastAsia="Times New Roman" w:hAnsi="Lucida Console" w:cs="Courier New"/>
          <w:color w:val="000000"/>
          <w:sz w:val="20"/>
          <w:szCs w:val="20"/>
          <w:bdr w:val="none" w:sz="0" w:space="0" w:color="auto" w:frame="1"/>
          <w:lang w:eastAsia="en-GB"/>
        </w:rPr>
        <w:t>s</w:t>
      </w:r>
      <w:r>
        <w:rPr>
          <w:rFonts w:ascii="Lucida Console" w:eastAsia="Times New Roman" w:hAnsi="Lucida Console" w:cs="Courier New"/>
          <w:color w:val="000000"/>
          <w:sz w:val="20"/>
          <w:szCs w:val="20"/>
          <w:bdr w:val="none" w:sz="0" w:space="0" w:color="auto" w:frame="1"/>
          <w:lang w:eastAsia="en-GB"/>
        </w:rPr>
        <w:t>dist</w:t>
      </w:r>
      <w:r w:rsidRPr="004B4A23">
        <w:rPr>
          <w:rFonts w:ascii="Lucida Console" w:eastAsia="Times New Roman" w:hAnsi="Lucida Console" w:cs="Courier New"/>
          <w:color w:val="000000"/>
          <w:sz w:val="20"/>
          <w:szCs w:val="20"/>
          <w:bdr w:val="none" w:sz="0" w:space="0" w:color="auto" w:frame="1"/>
          <w:lang w:eastAsia="en-GB"/>
        </w:rPr>
        <w:t>:speciesSM</w:t>
      </w:r>
      <w:proofErr w:type="gramEnd"/>
      <w:r w:rsidRPr="004B4A23">
        <w:rPr>
          <w:rFonts w:ascii="Lucida Console" w:eastAsia="Times New Roman" w:hAnsi="Lucida Console" w:cs="Courier New"/>
          <w:color w:val="000000"/>
          <w:sz w:val="20"/>
          <w:szCs w:val="20"/>
          <w:bdr w:val="none" w:sz="0" w:space="0" w:color="auto" w:frame="1"/>
          <w:lang w:eastAsia="en-GB"/>
        </w:rPr>
        <w:t>_1 -1.75      2.20    -6.71     2.35       1238 1.00</w:t>
      </w:r>
    </w:p>
    <w:p w14:paraId="1D0D5B26" w14:textId="77777777" w:rsidR="00493EA1" w:rsidRPr="004B4A23" w:rsidRDefault="00493EA1" w:rsidP="00386511">
      <w:pPr>
        <w:jc w:val="both"/>
        <w:rPr>
          <w:szCs w:val="24"/>
        </w:rPr>
      </w:pPr>
    </w:p>
    <w:p w14:paraId="246E9134" w14:textId="77777777" w:rsidR="00493EA1" w:rsidRDefault="00493EA1" w:rsidP="00386511">
      <w:pPr>
        <w:jc w:val="both"/>
        <w:rPr>
          <w:szCs w:val="24"/>
        </w:rPr>
      </w:pPr>
    </w:p>
    <w:p w14:paraId="40C54DE9" w14:textId="77777777" w:rsidR="00493EA1" w:rsidRDefault="00493EA1" w:rsidP="00386511">
      <w:pPr>
        <w:jc w:val="both"/>
        <w:rPr>
          <w:szCs w:val="24"/>
        </w:rPr>
      </w:pPr>
    </w:p>
    <w:p w14:paraId="3125E2D1" w14:textId="77777777" w:rsidR="00FB749A" w:rsidRDefault="00FB749A" w:rsidP="00386511">
      <w:pPr>
        <w:ind w:left="0"/>
        <w:jc w:val="both"/>
        <w:rPr>
          <w:bCs/>
          <w:szCs w:val="24"/>
        </w:rPr>
      </w:pPr>
    </w:p>
    <w:p w14:paraId="31958B64" w14:textId="77777777" w:rsidR="00FB749A" w:rsidRDefault="00FB749A" w:rsidP="00386511">
      <w:pPr>
        <w:ind w:left="0"/>
        <w:jc w:val="both"/>
        <w:rPr>
          <w:bCs/>
          <w:szCs w:val="24"/>
        </w:rPr>
      </w:pPr>
    </w:p>
    <w:p w14:paraId="1DF22758" w14:textId="77777777" w:rsidR="00FB749A" w:rsidRDefault="00FB749A" w:rsidP="00386511">
      <w:pPr>
        <w:ind w:left="0"/>
        <w:jc w:val="both"/>
        <w:rPr>
          <w:bCs/>
          <w:szCs w:val="24"/>
        </w:rPr>
      </w:pPr>
    </w:p>
    <w:p w14:paraId="2EB5967E" w14:textId="77777777" w:rsidR="00FB749A" w:rsidRDefault="00FB749A" w:rsidP="00386511">
      <w:pPr>
        <w:ind w:left="0"/>
        <w:jc w:val="both"/>
        <w:rPr>
          <w:bCs/>
          <w:szCs w:val="24"/>
        </w:rPr>
      </w:pPr>
    </w:p>
    <w:p w14:paraId="4EEF6E0A" w14:textId="77777777" w:rsidR="00FB749A" w:rsidRDefault="00FB749A" w:rsidP="00386511">
      <w:pPr>
        <w:ind w:left="0"/>
        <w:jc w:val="both"/>
        <w:rPr>
          <w:bCs/>
          <w:szCs w:val="24"/>
        </w:rPr>
      </w:pPr>
    </w:p>
    <w:p w14:paraId="0796AF47" w14:textId="525D497A" w:rsidR="00493EA1" w:rsidRPr="005248F6" w:rsidRDefault="00493EA1" w:rsidP="00386511">
      <w:pPr>
        <w:ind w:left="0"/>
        <w:jc w:val="both"/>
        <w:rPr>
          <w:bCs/>
          <w:szCs w:val="24"/>
        </w:rPr>
      </w:pPr>
      <w:r w:rsidRPr="005248F6">
        <w:rPr>
          <w:bCs/>
          <w:szCs w:val="24"/>
        </w:rPr>
        <w:lastRenderedPageBreak/>
        <w:t>Density</w:t>
      </w:r>
      <w:r w:rsidR="005248F6">
        <w:rPr>
          <w:bCs/>
          <w:szCs w:val="24"/>
        </w:rPr>
        <w:t>:</w:t>
      </w:r>
    </w:p>
    <w:p w14:paraId="3ACEF210" w14:textId="77777777" w:rsidR="00493EA1" w:rsidRDefault="00493EA1" w:rsidP="00386511">
      <w:pPr>
        <w:jc w:val="both"/>
        <w:rPr>
          <w:szCs w:val="24"/>
        </w:rPr>
      </w:pPr>
    </w:p>
    <w:tbl>
      <w:tblPr>
        <w:tblStyle w:val="ListTable2"/>
        <w:tblW w:w="0" w:type="auto"/>
        <w:tblLook w:val="04A0" w:firstRow="1" w:lastRow="0" w:firstColumn="1" w:lastColumn="0" w:noHBand="0" w:noVBand="1"/>
      </w:tblPr>
      <w:tblGrid>
        <w:gridCol w:w="853"/>
        <w:gridCol w:w="5833"/>
        <w:gridCol w:w="1294"/>
        <w:gridCol w:w="1308"/>
      </w:tblGrid>
      <w:tr w:rsidR="00493EA1" w14:paraId="6C66B127" w14:textId="77777777" w:rsidTr="00493E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0291D4A" w14:textId="77777777" w:rsidR="00493EA1" w:rsidRDefault="00493EA1" w:rsidP="00386511">
            <w:pPr>
              <w:jc w:val="both"/>
              <w:rPr>
                <w:szCs w:val="24"/>
              </w:rPr>
            </w:pPr>
          </w:p>
        </w:tc>
        <w:tc>
          <w:tcPr>
            <w:tcW w:w="6384" w:type="dxa"/>
          </w:tcPr>
          <w:p w14:paraId="345572AE" w14:textId="77777777" w:rsidR="00493EA1" w:rsidRPr="009544CE" w:rsidRDefault="00493EA1" w:rsidP="00386511">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Population-level effects</w:t>
            </w:r>
          </w:p>
        </w:tc>
        <w:tc>
          <w:tcPr>
            <w:tcW w:w="1187" w:type="dxa"/>
          </w:tcPr>
          <w:p w14:paraId="4D1D4C09" w14:textId="77777777" w:rsidR="00493EA1" w:rsidRDefault="00493EA1" w:rsidP="00386511">
            <w:pPr>
              <w:jc w:val="both"/>
              <w:cnfStyle w:val="100000000000" w:firstRow="1" w:lastRow="0" w:firstColumn="0" w:lastColumn="0" w:oddVBand="0" w:evenVBand="0" w:oddHBand="0" w:evenHBand="0" w:firstRowFirstColumn="0" w:firstRowLastColumn="0" w:lastRowFirstColumn="0" w:lastRowLastColumn="0"/>
              <w:rPr>
                <w:szCs w:val="24"/>
              </w:rPr>
            </w:pPr>
            <w:r>
              <w:rPr>
                <w:rFonts w:ascii="Calibri" w:hAnsi="Calibri"/>
                <w:szCs w:val="24"/>
              </w:rPr>
              <w:t xml:space="preserve">Δ </w:t>
            </w:r>
            <w:r>
              <w:rPr>
                <w:szCs w:val="24"/>
              </w:rPr>
              <w:t>WAIC</w:t>
            </w:r>
          </w:p>
        </w:tc>
        <w:tc>
          <w:tcPr>
            <w:tcW w:w="1333" w:type="dxa"/>
          </w:tcPr>
          <w:p w14:paraId="77FAD267" w14:textId="77777777" w:rsidR="00493EA1" w:rsidRDefault="00493EA1" w:rsidP="00386511">
            <w:pPr>
              <w:jc w:val="both"/>
              <w:cnfStyle w:val="100000000000" w:firstRow="1" w:lastRow="0" w:firstColumn="0" w:lastColumn="0" w:oddVBand="0" w:evenVBand="0" w:oddHBand="0" w:evenHBand="0" w:firstRowFirstColumn="0" w:firstRowLastColumn="0" w:lastRowFirstColumn="0" w:lastRowLastColumn="0"/>
              <w:rPr>
                <w:szCs w:val="24"/>
              </w:rPr>
            </w:pPr>
            <w:r>
              <w:rPr>
                <w:szCs w:val="24"/>
              </w:rPr>
              <w:t>se</w:t>
            </w:r>
          </w:p>
        </w:tc>
      </w:tr>
      <w:tr w:rsidR="00493EA1" w14:paraId="4D4307B7"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AA70933" w14:textId="77777777" w:rsidR="00493EA1" w:rsidRPr="009544CE" w:rsidRDefault="00493EA1" w:rsidP="00386511">
            <w:pPr>
              <w:jc w:val="both"/>
              <w:rPr>
                <w:szCs w:val="24"/>
              </w:rPr>
            </w:pPr>
            <w:r>
              <w:rPr>
                <w:szCs w:val="24"/>
              </w:rPr>
              <w:t>1</w:t>
            </w:r>
          </w:p>
        </w:tc>
        <w:tc>
          <w:tcPr>
            <w:tcW w:w="6384" w:type="dxa"/>
          </w:tcPr>
          <w:p w14:paraId="3518AFE3" w14:textId="77777777" w:rsidR="00493EA1" w:rsidRPr="00562BF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lang w:val="nl-NL"/>
              </w:rPr>
            </w:pPr>
            <w:r w:rsidRPr="00562BF1">
              <w:rPr>
                <w:szCs w:val="24"/>
                <w:lang w:val="nl-NL"/>
              </w:rPr>
              <w:t>species + zone*species</w:t>
            </w:r>
            <w:r>
              <w:rPr>
                <w:szCs w:val="24"/>
                <w:lang w:val="nl-NL"/>
              </w:rPr>
              <w:t xml:space="preserve"> +</w:t>
            </w:r>
            <w:r w:rsidRPr="00562BF1">
              <w:rPr>
                <w:szCs w:val="24"/>
                <w:lang w:val="nl-NL"/>
              </w:rPr>
              <w:t xml:space="preserve"> s(section*s</w:t>
            </w:r>
            <w:r>
              <w:rPr>
                <w:szCs w:val="24"/>
                <w:lang w:val="nl-NL"/>
              </w:rPr>
              <w:t>pecies)</w:t>
            </w:r>
          </w:p>
        </w:tc>
        <w:tc>
          <w:tcPr>
            <w:tcW w:w="1187" w:type="dxa"/>
          </w:tcPr>
          <w:p w14:paraId="0F206073"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3.40</w:t>
            </w:r>
          </w:p>
        </w:tc>
        <w:tc>
          <w:tcPr>
            <w:tcW w:w="1333" w:type="dxa"/>
          </w:tcPr>
          <w:p w14:paraId="6820CC1B"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6.52</w:t>
            </w:r>
          </w:p>
        </w:tc>
      </w:tr>
      <w:tr w:rsidR="00493EA1" w14:paraId="46C98F1B" w14:textId="77777777" w:rsidTr="00493EA1">
        <w:tc>
          <w:tcPr>
            <w:cnfStyle w:val="001000000000" w:firstRow="0" w:lastRow="0" w:firstColumn="1" w:lastColumn="0" w:oddVBand="0" w:evenVBand="0" w:oddHBand="0" w:evenHBand="0" w:firstRowFirstColumn="0" w:firstRowLastColumn="0" w:lastRowFirstColumn="0" w:lastRowLastColumn="0"/>
            <w:tcW w:w="456" w:type="dxa"/>
          </w:tcPr>
          <w:p w14:paraId="1F8BE481" w14:textId="77777777" w:rsidR="00493EA1" w:rsidRPr="009544CE" w:rsidRDefault="00493EA1" w:rsidP="00386511">
            <w:pPr>
              <w:jc w:val="both"/>
              <w:rPr>
                <w:szCs w:val="24"/>
              </w:rPr>
            </w:pPr>
            <w:r>
              <w:rPr>
                <w:szCs w:val="24"/>
              </w:rPr>
              <w:t>2</w:t>
            </w:r>
          </w:p>
        </w:tc>
        <w:tc>
          <w:tcPr>
            <w:tcW w:w="6384" w:type="dxa"/>
          </w:tcPr>
          <w:p w14:paraId="54C9E75A"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sidRPr="009544CE">
              <w:rPr>
                <w:szCs w:val="24"/>
              </w:rPr>
              <w:t xml:space="preserve">species + </w:t>
            </w:r>
            <w:r w:rsidRPr="00562BF1">
              <w:rPr>
                <w:szCs w:val="24"/>
              </w:rPr>
              <w:t xml:space="preserve">zone*species </w:t>
            </w:r>
            <w:r>
              <w:rPr>
                <w:szCs w:val="24"/>
              </w:rPr>
              <w:t>+ s(section)</w:t>
            </w:r>
          </w:p>
        </w:tc>
        <w:tc>
          <w:tcPr>
            <w:tcW w:w="1187" w:type="dxa"/>
          </w:tcPr>
          <w:p w14:paraId="60BD5444" w14:textId="77777777" w:rsidR="00493EA1"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333" w:type="dxa"/>
          </w:tcPr>
          <w:p w14:paraId="5A56961C"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0</w:t>
            </w:r>
          </w:p>
        </w:tc>
      </w:tr>
      <w:tr w:rsidR="00493EA1" w14:paraId="337EB37F"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3D83DDF8" w14:textId="77777777" w:rsidR="00493EA1" w:rsidRPr="009544CE" w:rsidRDefault="00493EA1" w:rsidP="00386511">
            <w:pPr>
              <w:jc w:val="both"/>
              <w:rPr>
                <w:szCs w:val="24"/>
              </w:rPr>
            </w:pPr>
            <w:r>
              <w:rPr>
                <w:szCs w:val="24"/>
              </w:rPr>
              <w:t>3</w:t>
            </w:r>
          </w:p>
        </w:tc>
        <w:tc>
          <w:tcPr>
            <w:tcW w:w="6384" w:type="dxa"/>
          </w:tcPr>
          <w:p w14:paraId="06E740CC"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sidRPr="009544CE">
              <w:rPr>
                <w:szCs w:val="24"/>
              </w:rPr>
              <w:t xml:space="preserve">species + </w:t>
            </w:r>
            <w:r>
              <w:rPr>
                <w:szCs w:val="24"/>
              </w:rPr>
              <w:t xml:space="preserve">zone </w:t>
            </w:r>
            <w:r w:rsidRPr="009544CE">
              <w:rPr>
                <w:szCs w:val="24"/>
              </w:rPr>
              <w:t xml:space="preserve">+ </w:t>
            </w:r>
            <w:proofErr w:type="gramStart"/>
            <w:r>
              <w:rPr>
                <w:szCs w:val="24"/>
              </w:rPr>
              <w:t>s(</w:t>
            </w:r>
            <w:proofErr w:type="gramEnd"/>
            <w:r>
              <w:rPr>
                <w:szCs w:val="24"/>
              </w:rPr>
              <w:t>section* species)</w:t>
            </w:r>
          </w:p>
        </w:tc>
        <w:tc>
          <w:tcPr>
            <w:tcW w:w="1187" w:type="dxa"/>
          </w:tcPr>
          <w:p w14:paraId="70AD9372"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46.62</w:t>
            </w:r>
          </w:p>
        </w:tc>
        <w:tc>
          <w:tcPr>
            <w:tcW w:w="1333" w:type="dxa"/>
          </w:tcPr>
          <w:p w14:paraId="4DFE653D"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20.13</w:t>
            </w:r>
          </w:p>
        </w:tc>
      </w:tr>
      <w:tr w:rsidR="00493EA1" w14:paraId="7C1FA663" w14:textId="77777777" w:rsidTr="00493EA1">
        <w:tc>
          <w:tcPr>
            <w:cnfStyle w:val="001000000000" w:firstRow="0" w:lastRow="0" w:firstColumn="1" w:lastColumn="0" w:oddVBand="0" w:evenVBand="0" w:oddHBand="0" w:evenHBand="0" w:firstRowFirstColumn="0" w:firstRowLastColumn="0" w:lastRowFirstColumn="0" w:lastRowLastColumn="0"/>
            <w:tcW w:w="456" w:type="dxa"/>
          </w:tcPr>
          <w:p w14:paraId="1EB8DCEA" w14:textId="77777777" w:rsidR="00493EA1" w:rsidRPr="009544CE" w:rsidRDefault="00493EA1" w:rsidP="00386511">
            <w:pPr>
              <w:jc w:val="both"/>
              <w:rPr>
                <w:szCs w:val="24"/>
              </w:rPr>
            </w:pPr>
            <w:r>
              <w:rPr>
                <w:szCs w:val="24"/>
              </w:rPr>
              <w:t>4</w:t>
            </w:r>
          </w:p>
        </w:tc>
        <w:tc>
          <w:tcPr>
            <w:tcW w:w="6384" w:type="dxa"/>
          </w:tcPr>
          <w:p w14:paraId="34FFC551"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sidRPr="009544CE">
              <w:rPr>
                <w:szCs w:val="24"/>
              </w:rPr>
              <w:t xml:space="preserve">species + </w:t>
            </w:r>
            <w:r>
              <w:rPr>
                <w:szCs w:val="24"/>
              </w:rPr>
              <w:t>zone + s(section)</w:t>
            </w:r>
          </w:p>
        </w:tc>
        <w:tc>
          <w:tcPr>
            <w:tcW w:w="1187" w:type="dxa"/>
          </w:tcPr>
          <w:p w14:paraId="534172C4"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31.52</w:t>
            </w:r>
          </w:p>
        </w:tc>
        <w:tc>
          <w:tcPr>
            <w:tcW w:w="1333" w:type="dxa"/>
          </w:tcPr>
          <w:p w14:paraId="10DCA7D7"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24.66</w:t>
            </w:r>
          </w:p>
        </w:tc>
      </w:tr>
      <w:tr w:rsidR="00493EA1" w14:paraId="570B3E68"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653F2883" w14:textId="77777777" w:rsidR="00493EA1" w:rsidRDefault="00493EA1" w:rsidP="00386511">
            <w:pPr>
              <w:jc w:val="both"/>
              <w:rPr>
                <w:szCs w:val="24"/>
              </w:rPr>
            </w:pPr>
            <w:r>
              <w:rPr>
                <w:szCs w:val="24"/>
              </w:rPr>
              <w:t>5</w:t>
            </w:r>
          </w:p>
        </w:tc>
        <w:tc>
          <w:tcPr>
            <w:tcW w:w="6384" w:type="dxa"/>
          </w:tcPr>
          <w:p w14:paraId="43020FDE"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zone + s(section)</w:t>
            </w:r>
          </w:p>
        </w:tc>
        <w:tc>
          <w:tcPr>
            <w:tcW w:w="1187" w:type="dxa"/>
          </w:tcPr>
          <w:p w14:paraId="41278F2A"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29.49</w:t>
            </w:r>
          </w:p>
        </w:tc>
        <w:tc>
          <w:tcPr>
            <w:tcW w:w="1333" w:type="dxa"/>
          </w:tcPr>
          <w:p w14:paraId="25AC1E18"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25.62</w:t>
            </w:r>
          </w:p>
        </w:tc>
      </w:tr>
      <w:tr w:rsidR="00493EA1" w14:paraId="14AEBF0C" w14:textId="77777777" w:rsidTr="00493EA1">
        <w:tc>
          <w:tcPr>
            <w:cnfStyle w:val="001000000000" w:firstRow="0" w:lastRow="0" w:firstColumn="1" w:lastColumn="0" w:oddVBand="0" w:evenVBand="0" w:oddHBand="0" w:evenHBand="0" w:firstRowFirstColumn="0" w:firstRowLastColumn="0" w:lastRowFirstColumn="0" w:lastRowLastColumn="0"/>
            <w:tcW w:w="456" w:type="dxa"/>
          </w:tcPr>
          <w:p w14:paraId="656604C1" w14:textId="77777777" w:rsidR="00493EA1" w:rsidRPr="0066749B" w:rsidRDefault="00493EA1" w:rsidP="00386511">
            <w:pPr>
              <w:jc w:val="both"/>
              <w:rPr>
                <w:szCs w:val="24"/>
              </w:rPr>
            </w:pPr>
            <w:r>
              <w:rPr>
                <w:szCs w:val="24"/>
              </w:rPr>
              <w:t>6</w:t>
            </w:r>
          </w:p>
        </w:tc>
        <w:tc>
          <w:tcPr>
            <w:tcW w:w="6384" w:type="dxa"/>
          </w:tcPr>
          <w:p w14:paraId="15D14C50"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sidRPr="0066749B">
              <w:rPr>
                <w:szCs w:val="24"/>
              </w:rPr>
              <w:t>species +</w:t>
            </w:r>
            <w:r>
              <w:rPr>
                <w:szCs w:val="24"/>
              </w:rPr>
              <w:t xml:space="preserve"> zone</w:t>
            </w:r>
          </w:p>
        </w:tc>
        <w:tc>
          <w:tcPr>
            <w:tcW w:w="1187" w:type="dxa"/>
          </w:tcPr>
          <w:p w14:paraId="196957A1"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161.86</w:t>
            </w:r>
          </w:p>
        </w:tc>
        <w:tc>
          <w:tcPr>
            <w:tcW w:w="1333" w:type="dxa"/>
          </w:tcPr>
          <w:p w14:paraId="795388A9"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29.55</w:t>
            </w:r>
          </w:p>
        </w:tc>
      </w:tr>
      <w:tr w:rsidR="00493EA1" w14:paraId="38E2DAB7"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0EE3E862" w14:textId="77777777" w:rsidR="00493EA1" w:rsidRPr="0066749B" w:rsidRDefault="00493EA1" w:rsidP="00386511">
            <w:pPr>
              <w:jc w:val="both"/>
              <w:rPr>
                <w:szCs w:val="24"/>
              </w:rPr>
            </w:pPr>
            <w:r>
              <w:rPr>
                <w:szCs w:val="24"/>
              </w:rPr>
              <w:t>7</w:t>
            </w:r>
          </w:p>
        </w:tc>
        <w:tc>
          <w:tcPr>
            <w:tcW w:w="6384" w:type="dxa"/>
          </w:tcPr>
          <w:p w14:paraId="5856B3D8"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sidRPr="0066749B">
              <w:rPr>
                <w:szCs w:val="24"/>
              </w:rPr>
              <w:t>species + s(</w:t>
            </w:r>
            <w:r>
              <w:rPr>
                <w:szCs w:val="24"/>
              </w:rPr>
              <w:t>section</w:t>
            </w:r>
            <w:r w:rsidRPr="0066749B">
              <w:rPr>
                <w:szCs w:val="24"/>
              </w:rPr>
              <w:t>)</w:t>
            </w:r>
          </w:p>
        </w:tc>
        <w:tc>
          <w:tcPr>
            <w:tcW w:w="1187" w:type="dxa"/>
          </w:tcPr>
          <w:p w14:paraId="113E40CF"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20.25</w:t>
            </w:r>
          </w:p>
        </w:tc>
        <w:tc>
          <w:tcPr>
            <w:tcW w:w="1333" w:type="dxa"/>
          </w:tcPr>
          <w:p w14:paraId="1C4908C9"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29.23</w:t>
            </w:r>
          </w:p>
        </w:tc>
      </w:tr>
      <w:tr w:rsidR="00493EA1" w14:paraId="1394AC3E" w14:textId="77777777" w:rsidTr="00493EA1">
        <w:tc>
          <w:tcPr>
            <w:cnfStyle w:val="001000000000" w:firstRow="0" w:lastRow="0" w:firstColumn="1" w:lastColumn="0" w:oddVBand="0" w:evenVBand="0" w:oddHBand="0" w:evenHBand="0" w:firstRowFirstColumn="0" w:firstRowLastColumn="0" w:lastRowFirstColumn="0" w:lastRowLastColumn="0"/>
            <w:tcW w:w="456" w:type="dxa"/>
          </w:tcPr>
          <w:p w14:paraId="71ED7432" w14:textId="77777777" w:rsidR="00493EA1" w:rsidRPr="0066749B" w:rsidRDefault="00493EA1" w:rsidP="00386511">
            <w:pPr>
              <w:jc w:val="both"/>
              <w:rPr>
                <w:szCs w:val="24"/>
              </w:rPr>
            </w:pPr>
            <w:r>
              <w:rPr>
                <w:szCs w:val="24"/>
              </w:rPr>
              <w:t>8</w:t>
            </w:r>
          </w:p>
        </w:tc>
        <w:tc>
          <w:tcPr>
            <w:tcW w:w="6384" w:type="dxa"/>
          </w:tcPr>
          <w:p w14:paraId="3D8F9A93"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sidRPr="0066749B">
              <w:rPr>
                <w:szCs w:val="24"/>
              </w:rPr>
              <w:t>species</w:t>
            </w:r>
          </w:p>
        </w:tc>
        <w:tc>
          <w:tcPr>
            <w:tcW w:w="1187" w:type="dxa"/>
          </w:tcPr>
          <w:p w14:paraId="4929CF58"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162.59</w:t>
            </w:r>
          </w:p>
        </w:tc>
        <w:tc>
          <w:tcPr>
            <w:tcW w:w="1333" w:type="dxa"/>
          </w:tcPr>
          <w:p w14:paraId="640449EB"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30.65</w:t>
            </w:r>
          </w:p>
        </w:tc>
      </w:tr>
      <w:tr w:rsidR="00493EA1" w14:paraId="105F8392"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49A08144" w14:textId="77777777" w:rsidR="00493EA1" w:rsidRPr="0066749B" w:rsidRDefault="00493EA1" w:rsidP="00386511">
            <w:pPr>
              <w:jc w:val="both"/>
              <w:rPr>
                <w:szCs w:val="24"/>
              </w:rPr>
            </w:pPr>
            <w:r>
              <w:rPr>
                <w:szCs w:val="24"/>
              </w:rPr>
              <w:t>9</w:t>
            </w:r>
          </w:p>
        </w:tc>
        <w:tc>
          <w:tcPr>
            <w:tcW w:w="6384" w:type="dxa"/>
          </w:tcPr>
          <w:p w14:paraId="2D8BF721" w14:textId="77777777" w:rsidR="00493EA1" w:rsidRPr="0066749B"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sidRPr="0066749B">
              <w:rPr>
                <w:szCs w:val="24"/>
              </w:rPr>
              <w:t>s(</w:t>
            </w:r>
            <w:r>
              <w:rPr>
                <w:szCs w:val="24"/>
              </w:rPr>
              <w:t>section</w:t>
            </w:r>
            <w:r w:rsidRPr="0066749B">
              <w:rPr>
                <w:szCs w:val="24"/>
              </w:rPr>
              <w:t>)</w:t>
            </w:r>
          </w:p>
        </w:tc>
        <w:tc>
          <w:tcPr>
            <w:tcW w:w="1187" w:type="dxa"/>
          </w:tcPr>
          <w:p w14:paraId="6D947644"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19.86</w:t>
            </w:r>
          </w:p>
        </w:tc>
        <w:tc>
          <w:tcPr>
            <w:tcW w:w="1333" w:type="dxa"/>
          </w:tcPr>
          <w:p w14:paraId="738A0144"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29.61</w:t>
            </w:r>
          </w:p>
        </w:tc>
      </w:tr>
      <w:tr w:rsidR="00493EA1" w14:paraId="0D397B12" w14:textId="77777777" w:rsidTr="00493EA1">
        <w:tc>
          <w:tcPr>
            <w:cnfStyle w:val="001000000000" w:firstRow="0" w:lastRow="0" w:firstColumn="1" w:lastColumn="0" w:oddVBand="0" w:evenVBand="0" w:oddHBand="0" w:evenHBand="0" w:firstRowFirstColumn="0" w:firstRowLastColumn="0" w:lastRowFirstColumn="0" w:lastRowLastColumn="0"/>
            <w:tcW w:w="456" w:type="dxa"/>
          </w:tcPr>
          <w:p w14:paraId="3B4720E0" w14:textId="77777777" w:rsidR="00493EA1" w:rsidRPr="0066749B" w:rsidRDefault="00493EA1" w:rsidP="00386511">
            <w:pPr>
              <w:jc w:val="both"/>
              <w:rPr>
                <w:szCs w:val="24"/>
              </w:rPr>
            </w:pPr>
            <w:r>
              <w:rPr>
                <w:szCs w:val="24"/>
              </w:rPr>
              <w:t>10</w:t>
            </w:r>
          </w:p>
        </w:tc>
        <w:tc>
          <w:tcPr>
            <w:tcW w:w="6384" w:type="dxa"/>
          </w:tcPr>
          <w:p w14:paraId="32C50AFE" w14:textId="77777777" w:rsidR="00493EA1" w:rsidRPr="0066749B"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zone</w:t>
            </w:r>
          </w:p>
        </w:tc>
        <w:tc>
          <w:tcPr>
            <w:tcW w:w="1187" w:type="dxa"/>
          </w:tcPr>
          <w:p w14:paraId="4C436F0A"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162.00</w:t>
            </w:r>
          </w:p>
        </w:tc>
        <w:tc>
          <w:tcPr>
            <w:tcW w:w="1333" w:type="dxa"/>
          </w:tcPr>
          <w:p w14:paraId="5207B862" w14:textId="77777777" w:rsidR="00493EA1" w:rsidRDefault="00493EA1" w:rsidP="00386511">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30.65</w:t>
            </w:r>
          </w:p>
        </w:tc>
      </w:tr>
      <w:tr w:rsidR="00493EA1" w14:paraId="51BBF2A9" w14:textId="77777777" w:rsidTr="00493E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6" w:type="dxa"/>
          </w:tcPr>
          <w:p w14:paraId="7133117E" w14:textId="77777777" w:rsidR="00493EA1" w:rsidRDefault="00493EA1" w:rsidP="00386511">
            <w:pPr>
              <w:jc w:val="both"/>
              <w:rPr>
                <w:szCs w:val="24"/>
              </w:rPr>
            </w:pPr>
            <w:r>
              <w:rPr>
                <w:szCs w:val="24"/>
              </w:rPr>
              <w:t>11</w:t>
            </w:r>
          </w:p>
        </w:tc>
        <w:tc>
          <w:tcPr>
            <w:tcW w:w="6384" w:type="dxa"/>
          </w:tcPr>
          <w:p w14:paraId="4F32F234" w14:textId="77777777" w:rsidR="00493EA1" w:rsidRPr="0066749B"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187" w:type="dxa"/>
          </w:tcPr>
          <w:p w14:paraId="7082903A"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163.48</w:t>
            </w:r>
          </w:p>
        </w:tc>
        <w:tc>
          <w:tcPr>
            <w:tcW w:w="1333" w:type="dxa"/>
          </w:tcPr>
          <w:p w14:paraId="5BE3EB04" w14:textId="77777777" w:rsidR="00493EA1" w:rsidRDefault="00493EA1" w:rsidP="00386511">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30.80</w:t>
            </w:r>
          </w:p>
        </w:tc>
      </w:tr>
    </w:tbl>
    <w:p w14:paraId="3259210D" w14:textId="28EB461C" w:rsidR="00493EA1" w:rsidRPr="008268D3" w:rsidRDefault="00493EA1" w:rsidP="00386511">
      <w:pPr>
        <w:jc w:val="both"/>
        <w:rPr>
          <w:szCs w:val="24"/>
        </w:rPr>
      </w:pPr>
      <w:r w:rsidRPr="00ED546D">
        <w:rPr>
          <w:b/>
          <w:szCs w:val="24"/>
        </w:rPr>
        <w:t xml:space="preserve">Supplementary Table </w:t>
      </w:r>
      <w:r w:rsidR="005248F6">
        <w:rPr>
          <w:b/>
          <w:szCs w:val="24"/>
        </w:rPr>
        <w:t>S6</w:t>
      </w:r>
      <w:r w:rsidRPr="00ED546D">
        <w:rPr>
          <w:b/>
          <w:szCs w:val="24"/>
        </w:rPr>
        <w:t>.</w:t>
      </w:r>
      <w:r w:rsidRPr="008268D3">
        <w:rPr>
          <w:szCs w:val="24"/>
        </w:rPr>
        <w:t xml:space="preserve"> WAIC values of 11 models of </w:t>
      </w:r>
      <w:r>
        <w:rPr>
          <w:szCs w:val="24"/>
        </w:rPr>
        <w:t>tooth density</w:t>
      </w:r>
      <w:r w:rsidRPr="008268D3">
        <w:rPr>
          <w:szCs w:val="24"/>
        </w:rPr>
        <w:t xml:space="preserve">. Best performing model is used as reference model (i.e., </w:t>
      </w:r>
      <w:r w:rsidRPr="008268D3">
        <w:rPr>
          <w:rFonts w:ascii="Calibri" w:hAnsi="Calibri"/>
          <w:szCs w:val="24"/>
        </w:rPr>
        <w:t xml:space="preserve">Δ </w:t>
      </w:r>
      <w:r w:rsidRPr="008268D3">
        <w:rPr>
          <w:szCs w:val="24"/>
        </w:rPr>
        <w:t>WAIC = 0).</w:t>
      </w:r>
    </w:p>
    <w:p w14:paraId="2055B987" w14:textId="77777777" w:rsidR="00493EA1" w:rsidRDefault="00493EA1" w:rsidP="00386511">
      <w:pPr>
        <w:jc w:val="both"/>
        <w:rPr>
          <w:szCs w:val="24"/>
        </w:rPr>
      </w:pPr>
    </w:p>
    <w:p w14:paraId="55556AE1" w14:textId="77777777" w:rsidR="00FE7A2A" w:rsidRDefault="00FE7A2A" w:rsidP="00386511">
      <w:pPr>
        <w:jc w:val="both"/>
        <w:rPr>
          <w:b/>
          <w:szCs w:val="24"/>
        </w:rPr>
      </w:pPr>
    </w:p>
    <w:p w14:paraId="13BB46AA" w14:textId="72E85017" w:rsidR="00493EA1" w:rsidRPr="00310178" w:rsidRDefault="00493EA1" w:rsidP="00386511">
      <w:pPr>
        <w:jc w:val="both"/>
        <w:rPr>
          <w:b/>
          <w:szCs w:val="24"/>
        </w:rPr>
      </w:pPr>
      <w:r w:rsidRPr="00310178">
        <w:rPr>
          <w:b/>
          <w:szCs w:val="24"/>
        </w:rPr>
        <w:t xml:space="preserve">Summary </w:t>
      </w:r>
      <w:r>
        <w:rPr>
          <w:b/>
          <w:szCs w:val="24"/>
        </w:rPr>
        <w:t>b</w:t>
      </w:r>
      <w:r w:rsidRPr="00310178">
        <w:rPr>
          <w:b/>
          <w:szCs w:val="24"/>
        </w:rPr>
        <w:t xml:space="preserve">est </w:t>
      </w:r>
      <w:r>
        <w:rPr>
          <w:b/>
          <w:szCs w:val="24"/>
        </w:rPr>
        <w:t>p</w:t>
      </w:r>
      <w:r w:rsidRPr="00310178">
        <w:rPr>
          <w:b/>
          <w:szCs w:val="24"/>
        </w:rPr>
        <w:t xml:space="preserve">erforming </w:t>
      </w:r>
      <w:r>
        <w:rPr>
          <w:b/>
          <w:szCs w:val="24"/>
        </w:rPr>
        <w:t>m</w:t>
      </w:r>
      <w:r w:rsidRPr="00310178">
        <w:rPr>
          <w:b/>
          <w:szCs w:val="24"/>
        </w:rPr>
        <w:t>odel</w:t>
      </w:r>
      <w:r>
        <w:rPr>
          <w:b/>
          <w:szCs w:val="24"/>
        </w:rPr>
        <w:t xml:space="preserve"> (Model 2)</w:t>
      </w:r>
      <w:r w:rsidRPr="00310178">
        <w:rPr>
          <w:b/>
          <w:szCs w:val="24"/>
        </w:rPr>
        <w:t>:</w:t>
      </w:r>
    </w:p>
    <w:p w14:paraId="12929A56" w14:textId="77777777" w:rsidR="00493EA1" w:rsidRDefault="00493EA1" w:rsidP="00386511">
      <w:pPr>
        <w:jc w:val="both"/>
        <w:rPr>
          <w:szCs w:val="24"/>
        </w:rPr>
      </w:pPr>
    </w:p>
    <w:p w14:paraId="1D37A006"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Family: </w:t>
      </w:r>
      <w:r>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exgaussian</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
    <w:p w14:paraId="7A02C44B"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Links: </w:t>
      </w:r>
      <w:r>
        <w:rPr>
          <w:rFonts w:ascii="Lucida Console" w:eastAsia="Times New Roman" w:hAnsi="Lucida Console" w:cs="Courier New"/>
          <w:color w:val="000000"/>
          <w:sz w:val="20"/>
          <w:szCs w:val="20"/>
          <w:bdr w:val="none" w:sz="0" w:space="0" w:color="auto" w:frame="1"/>
          <w:lang w:eastAsia="en-GB"/>
        </w:rPr>
        <w:t xml:space="preserve">  </w:t>
      </w:r>
      <w:r w:rsidRPr="004B4A23">
        <w:rPr>
          <w:rFonts w:ascii="Lucida Console" w:eastAsia="Times New Roman" w:hAnsi="Lucida Console" w:cs="Courier New"/>
          <w:color w:val="000000"/>
          <w:sz w:val="20"/>
          <w:szCs w:val="20"/>
          <w:bdr w:val="none" w:sz="0" w:space="0" w:color="auto" w:frame="1"/>
          <w:lang w:eastAsia="en-GB"/>
        </w:rPr>
        <w:t xml:space="preserve">mu = identity; sigma = identity; beta = identity </w:t>
      </w:r>
    </w:p>
    <w:p w14:paraId="57316156"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Formula: density ~ species + zone + s(section) + zone * species + (1 | id) </w:t>
      </w:r>
    </w:p>
    <w:p w14:paraId="1C701642"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Data: DF (Number of observations: 375) </w:t>
      </w:r>
    </w:p>
    <w:p w14:paraId="131298AD"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Samples: 3 chains, each with </w:t>
      </w:r>
      <w:proofErr w:type="spellStart"/>
      <w:r w:rsidRPr="004B4A23">
        <w:rPr>
          <w:rFonts w:ascii="Lucida Console" w:eastAsia="Times New Roman" w:hAnsi="Lucida Console" w:cs="Courier New"/>
          <w:color w:val="000000"/>
          <w:sz w:val="20"/>
          <w:szCs w:val="20"/>
          <w:bdr w:val="none" w:sz="0" w:space="0" w:color="auto" w:frame="1"/>
          <w:lang w:eastAsia="en-GB"/>
        </w:rPr>
        <w:t>iter</w:t>
      </w:r>
      <w:proofErr w:type="spellEnd"/>
      <w:r w:rsidRPr="004B4A23">
        <w:rPr>
          <w:rFonts w:ascii="Lucida Console" w:eastAsia="Times New Roman" w:hAnsi="Lucida Console" w:cs="Courier New"/>
          <w:color w:val="000000"/>
          <w:sz w:val="20"/>
          <w:szCs w:val="20"/>
          <w:bdr w:val="none" w:sz="0" w:space="0" w:color="auto" w:frame="1"/>
          <w:lang w:eastAsia="en-GB"/>
        </w:rPr>
        <w:t xml:space="preserve"> = 4000; warmup = 1000; thin = 1;</w:t>
      </w:r>
    </w:p>
    <w:p w14:paraId="4B77EF40"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total post-warmup samples = 9000</w:t>
      </w:r>
    </w:p>
    <w:p w14:paraId="53225240"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66BA3F95"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Smooth Terms: </w:t>
      </w:r>
    </w:p>
    <w:p w14:paraId="12262B45"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5D56BE5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r w:rsidRPr="004B4A23">
        <w:rPr>
          <w:rFonts w:ascii="Lucida Console" w:eastAsia="Times New Roman" w:hAnsi="Lucida Console" w:cs="Courier New"/>
          <w:color w:val="000000"/>
          <w:sz w:val="20"/>
          <w:szCs w:val="20"/>
          <w:bdr w:val="none" w:sz="0" w:space="0" w:color="auto" w:frame="1"/>
          <w:lang w:eastAsia="en-GB"/>
        </w:rPr>
        <w:t>sds</w:t>
      </w:r>
      <w:proofErr w:type="spellEnd"/>
      <w:r w:rsidRPr="004B4A23">
        <w:rPr>
          <w:rFonts w:ascii="Lucida Console" w:eastAsia="Times New Roman" w:hAnsi="Lucida Console" w:cs="Courier New"/>
          <w:color w:val="000000"/>
          <w:sz w:val="20"/>
          <w:szCs w:val="20"/>
          <w:bdr w:val="none" w:sz="0" w:space="0" w:color="auto" w:frame="1"/>
          <w:lang w:eastAsia="en-GB"/>
        </w:rPr>
        <w:t>(ssection_1)     4.82      1.75     2.38     8.95       2981 1.00</w:t>
      </w:r>
    </w:p>
    <w:p w14:paraId="63D22737"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1037479E"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Group-Level Effects: </w:t>
      </w:r>
    </w:p>
    <w:p w14:paraId="33C33BA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~id (Number of levels: 11) </w:t>
      </w:r>
    </w:p>
    <w:p w14:paraId="63D586C2"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119FA6AF"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4B4A23">
        <w:rPr>
          <w:rFonts w:ascii="Lucida Console" w:eastAsia="Times New Roman" w:hAnsi="Lucida Console" w:cs="Courier New"/>
          <w:color w:val="000000"/>
          <w:sz w:val="20"/>
          <w:szCs w:val="20"/>
          <w:bdr w:val="none" w:sz="0" w:space="0" w:color="auto" w:frame="1"/>
          <w:lang w:eastAsia="en-GB"/>
        </w:rPr>
        <w:t>sd</w:t>
      </w:r>
      <w:proofErr w:type="spellEnd"/>
      <w:r w:rsidRPr="004B4A23">
        <w:rPr>
          <w:rFonts w:ascii="Lucida Console" w:eastAsia="Times New Roman" w:hAnsi="Lucida Console" w:cs="Courier New"/>
          <w:color w:val="000000"/>
          <w:sz w:val="20"/>
          <w:szCs w:val="20"/>
          <w:bdr w:val="none" w:sz="0" w:space="0" w:color="auto" w:frame="1"/>
          <w:lang w:eastAsia="en-GB"/>
        </w:rPr>
        <w:t>(</w:t>
      </w:r>
      <w:proofErr w:type="gramEnd"/>
      <w:r w:rsidRPr="004B4A23">
        <w:rPr>
          <w:rFonts w:ascii="Lucida Console" w:eastAsia="Times New Roman" w:hAnsi="Lucida Console" w:cs="Courier New"/>
          <w:color w:val="000000"/>
          <w:sz w:val="20"/>
          <w:szCs w:val="20"/>
          <w:bdr w:val="none" w:sz="0" w:space="0" w:color="auto" w:frame="1"/>
          <w:lang w:eastAsia="en-GB"/>
        </w:rPr>
        <w:t>Intercept)     0.50      0.16     0.28     0.89       3085 1.00</w:t>
      </w:r>
    </w:p>
    <w:p w14:paraId="34CA31C3"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4BE3C36E"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Population-Level Effects: </w:t>
      </w:r>
    </w:p>
    <w:p w14:paraId="7BCD38A3" w14:textId="22FA3093"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0B02B1B7" w14:textId="6F9F8620"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val="nl-NL" w:eastAsia="en-GB"/>
        </w:rPr>
      </w:pPr>
      <w:r w:rsidRPr="004B4A23">
        <w:rPr>
          <w:rFonts w:ascii="Lucida Console" w:eastAsia="Times New Roman" w:hAnsi="Lucida Console" w:cs="Courier New"/>
          <w:color w:val="000000"/>
          <w:sz w:val="20"/>
          <w:szCs w:val="20"/>
          <w:bdr w:val="none" w:sz="0" w:space="0" w:color="auto" w:frame="1"/>
          <w:lang w:val="nl-NL" w:eastAsia="en-GB"/>
        </w:rPr>
        <w:t>Intercept              2.34      0.24     1.84     2.81       3633 1.00</w:t>
      </w:r>
    </w:p>
    <w:p w14:paraId="01686D8F" w14:textId="725F353A"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b/>
          <w:color w:val="000000"/>
          <w:sz w:val="20"/>
          <w:szCs w:val="20"/>
          <w:bdr w:val="none" w:sz="0" w:space="0" w:color="auto" w:frame="1"/>
          <w:lang w:val="nl-NL" w:eastAsia="en-GB"/>
        </w:rPr>
      </w:pPr>
      <w:r w:rsidRPr="004B4A23">
        <w:rPr>
          <w:rFonts w:ascii="Lucida Console" w:eastAsia="Times New Roman" w:hAnsi="Lucida Console" w:cs="Courier New"/>
          <w:b/>
          <w:color w:val="000000"/>
          <w:sz w:val="20"/>
          <w:szCs w:val="20"/>
          <w:bdr w:val="none" w:sz="0" w:space="0" w:color="auto" w:frame="1"/>
          <w:lang w:val="nl-NL" w:eastAsia="en-GB"/>
        </w:rPr>
        <w:t>speciesSM             -0.11      0.38    -0.85     0.64       3565 1.00</w:t>
      </w:r>
    </w:p>
    <w:p w14:paraId="1E3FC3A5" w14:textId="4D8F63C3"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val="nl-NL" w:eastAsia="en-GB"/>
        </w:rPr>
      </w:pPr>
      <w:r w:rsidRPr="004B4A23">
        <w:rPr>
          <w:rFonts w:ascii="Lucida Console" w:eastAsia="Times New Roman" w:hAnsi="Lucida Console" w:cs="Courier New"/>
          <w:color w:val="000000"/>
          <w:sz w:val="20"/>
          <w:szCs w:val="20"/>
          <w:bdr w:val="none" w:sz="0" w:space="0" w:color="auto" w:frame="1"/>
          <w:lang w:val="nl-NL" w:eastAsia="en-GB"/>
        </w:rPr>
        <w:t>zonedorsal             1.53      0.29     0.99     2.14       4109 1.00</w:t>
      </w:r>
    </w:p>
    <w:p w14:paraId="0F41495E" w14:textId="5C2BD20D"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val="nl-NL" w:eastAsia="en-GB"/>
        </w:rPr>
      </w:pPr>
      <w:r w:rsidRPr="004B4A23">
        <w:rPr>
          <w:rFonts w:ascii="Lucida Console" w:eastAsia="Times New Roman" w:hAnsi="Lucida Console" w:cs="Courier New"/>
          <w:color w:val="000000"/>
          <w:sz w:val="20"/>
          <w:szCs w:val="20"/>
          <w:bdr w:val="none" w:sz="0" w:space="0" w:color="auto" w:frame="1"/>
          <w:lang w:val="nl-NL" w:eastAsia="en-GB"/>
        </w:rPr>
        <w:t>zonesinistral         -0.10      0.15    -0.39     0.19       7536 1.00</w:t>
      </w:r>
    </w:p>
    <w:p w14:paraId="56A85182" w14:textId="1D9D3501"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val="nl-NL" w:eastAsia="en-GB"/>
        </w:rPr>
      </w:pPr>
      <w:r w:rsidRPr="004B4A23">
        <w:rPr>
          <w:rFonts w:ascii="Lucida Console" w:eastAsia="Times New Roman" w:hAnsi="Lucida Console" w:cs="Courier New"/>
          <w:color w:val="000000"/>
          <w:sz w:val="20"/>
          <w:szCs w:val="20"/>
          <w:bdr w:val="none" w:sz="0" w:space="0" w:color="auto" w:frame="1"/>
          <w:lang w:val="nl-NL" w:eastAsia="en-GB"/>
        </w:rPr>
        <w:t>zoneventral            1.00      0.18     0.65     1.36       5784 1.00</w:t>
      </w:r>
    </w:p>
    <w:p w14:paraId="124BCCD2" w14:textId="7CB390E8"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4B4A23">
        <w:rPr>
          <w:rFonts w:ascii="Lucida Console" w:eastAsia="Times New Roman" w:hAnsi="Lucida Console" w:cs="Courier New"/>
          <w:color w:val="000000"/>
          <w:sz w:val="20"/>
          <w:szCs w:val="20"/>
          <w:bdr w:val="none" w:sz="0" w:space="0" w:color="auto" w:frame="1"/>
          <w:lang w:eastAsia="en-GB"/>
        </w:rPr>
        <w:t>speciesSM:zonedorsal</w:t>
      </w:r>
      <w:proofErr w:type="spellEnd"/>
      <w:proofErr w:type="gramEnd"/>
      <w:r w:rsidRPr="004B4A23">
        <w:rPr>
          <w:rFonts w:ascii="Lucida Console" w:eastAsia="Times New Roman" w:hAnsi="Lucida Console" w:cs="Courier New"/>
          <w:color w:val="000000"/>
          <w:sz w:val="20"/>
          <w:szCs w:val="20"/>
          <w:bdr w:val="none" w:sz="0" w:space="0" w:color="auto" w:frame="1"/>
          <w:lang w:eastAsia="en-GB"/>
        </w:rPr>
        <w:t xml:space="preserve">  -2.31      0.34    -2.97    -1.66       5223 1.00</w:t>
      </w:r>
    </w:p>
    <w:p w14:paraId="00FD5555" w14:textId="6C26035C"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gramStart"/>
      <w:r w:rsidRPr="004B4A23">
        <w:rPr>
          <w:rFonts w:ascii="Lucida Console" w:eastAsia="Times New Roman" w:hAnsi="Lucida Console" w:cs="Courier New"/>
          <w:color w:val="000000"/>
          <w:sz w:val="20"/>
          <w:szCs w:val="20"/>
          <w:bdr w:val="none" w:sz="0" w:space="0" w:color="auto" w:frame="1"/>
          <w:lang w:eastAsia="en-GB"/>
        </w:rPr>
        <w:t>speciesSM:zonesinistral</w:t>
      </w:r>
      <w:proofErr w:type="gramEnd"/>
      <w:r w:rsidRPr="004B4A23">
        <w:rPr>
          <w:rFonts w:ascii="Lucida Console" w:eastAsia="Times New Roman" w:hAnsi="Lucida Console" w:cs="Courier New"/>
          <w:color w:val="000000"/>
          <w:sz w:val="20"/>
          <w:szCs w:val="20"/>
          <w:bdr w:val="none" w:sz="0" w:space="0" w:color="auto" w:frame="1"/>
          <w:lang w:eastAsia="en-GB"/>
        </w:rPr>
        <w:t>0.04      0.26    -0.47     0.54       6609 1.00</w:t>
      </w:r>
    </w:p>
    <w:p w14:paraId="11BF4478" w14:textId="6BC8AD90"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roofErr w:type="spellStart"/>
      <w:proofErr w:type="gramStart"/>
      <w:r w:rsidRPr="004B4A23">
        <w:rPr>
          <w:rFonts w:ascii="Lucida Console" w:eastAsia="Times New Roman" w:hAnsi="Lucida Console" w:cs="Courier New"/>
          <w:color w:val="000000"/>
          <w:sz w:val="20"/>
          <w:szCs w:val="20"/>
          <w:bdr w:val="none" w:sz="0" w:space="0" w:color="auto" w:frame="1"/>
          <w:lang w:eastAsia="en-GB"/>
        </w:rPr>
        <w:t>speciesSM:zoneventral</w:t>
      </w:r>
      <w:proofErr w:type="spellEnd"/>
      <w:proofErr w:type="gramEnd"/>
      <w:r w:rsidRPr="004B4A23">
        <w:rPr>
          <w:rFonts w:ascii="Lucida Console" w:eastAsia="Times New Roman" w:hAnsi="Lucida Console" w:cs="Courier New"/>
          <w:color w:val="000000"/>
          <w:sz w:val="20"/>
          <w:szCs w:val="20"/>
          <w:bdr w:val="none" w:sz="0" w:space="0" w:color="auto" w:frame="1"/>
          <w:lang w:eastAsia="en-GB"/>
        </w:rPr>
        <w:t xml:space="preserve"> -1.36      0.30    -1.93    -0.77       6753 1.00</w:t>
      </w:r>
    </w:p>
    <w:p w14:paraId="71B277F9" w14:textId="6A073320"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ssection_1            -1.26      0.76    -2.84     0.15       4079 1.00</w:t>
      </w:r>
    </w:p>
    <w:p w14:paraId="66B182A1"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p>
    <w:p w14:paraId="42ED43C3"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Family Specific Parameters: </w:t>
      </w:r>
    </w:p>
    <w:p w14:paraId="234D718C"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 xml:space="preserve">      Estimate </w:t>
      </w:r>
      <w:proofErr w:type="spellStart"/>
      <w:r w:rsidRPr="004B4A23">
        <w:rPr>
          <w:rFonts w:ascii="Lucida Console" w:eastAsia="Times New Roman" w:hAnsi="Lucida Console" w:cs="Courier New"/>
          <w:color w:val="000000"/>
          <w:sz w:val="20"/>
          <w:szCs w:val="20"/>
          <w:bdr w:val="none" w:sz="0" w:space="0" w:color="auto" w:frame="1"/>
          <w:lang w:eastAsia="en-GB"/>
        </w:rPr>
        <w:t>Est.Error</w:t>
      </w:r>
      <w:proofErr w:type="spellEnd"/>
      <w:r w:rsidRPr="004B4A23">
        <w:rPr>
          <w:rFonts w:ascii="Lucida Console" w:eastAsia="Times New Roman" w:hAnsi="Lucida Console" w:cs="Courier New"/>
          <w:color w:val="000000"/>
          <w:sz w:val="20"/>
          <w:szCs w:val="20"/>
          <w:bdr w:val="none" w:sz="0" w:space="0" w:color="auto" w:frame="1"/>
          <w:lang w:eastAsia="en-GB"/>
        </w:rPr>
        <w:t xml:space="preserve"> l-95% CI u-95% CI </w:t>
      </w:r>
      <w:proofErr w:type="spellStart"/>
      <w:r w:rsidRPr="004B4A23">
        <w:rPr>
          <w:rFonts w:ascii="Lucida Console" w:eastAsia="Times New Roman" w:hAnsi="Lucida Console" w:cs="Courier New"/>
          <w:color w:val="000000"/>
          <w:sz w:val="20"/>
          <w:szCs w:val="20"/>
          <w:bdr w:val="none" w:sz="0" w:space="0" w:color="auto" w:frame="1"/>
          <w:lang w:eastAsia="en-GB"/>
        </w:rPr>
        <w:t>Eff.Sample</w:t>
      </w:r>
      <w:proofErr w:type="spellEnd"/>
      <w:r w:rsidRPr="004B4A23">
        <w:rPr>
          <w:rFonts w:ascii="Lucida Console" w:eastAsia="Times New Roman" w:hAnsi="Lucida Console" w:cs="Courier New"/>
          <w:color w:val="000000"/>
          <w:sz w:val="20"/>
          <w:szCs w:val="20"/>
          <w:bdr w:val="none" w:sz="0" w:space="0" w:color="auto" w:frame="1"/>
          <w:lang w:eastAsia="en-GB"/>
        </w:rPr>
        <w:t xml:space="preserve"> </w:t>
      </w:r>
      <w:proofErr w:type="spellStart"/>
      <w:r w:rsidRPr="004B4A23">
        <w:rPr>
          <w:rFonts w:ascii="Lucida Console" w:eastAsia="Times New Roman" w:hAnsi="Lucida Console" w:cs="Courier New"/>
          <w:color w:val="000000"/>
          <w:sz w:val="20"/>
          <w:szCs w:val="20"/>
          <w:bdr w:val="none" w:sz="0" w:space="0" w:color="auto" w:frame="1"/>
          <w:lang w:eastAsia="en-GB"/>
        </w:rPr>
        <w:t>Rhat</w:t>
      </w:r>
      <w:proofErr w:type="spellEnd"/>
    </w:p>
    <w:p w14:paraId="6D09DC4D"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sigma     0.49      0.08     0.35     0.66       4428 1.00</w:t>
      </w:r>
    </w:p>
    <w:p w14:paraId="2E556B03" w14:textId="77777777" w:rsidR="00493EA1" w:rsidRPr="004B4A23" w:rsidRDefault="00493EA1" w:rsidP="003865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both"/>
        <w:rPr>
          <w:rFonts w:ascii="Lucida Console" w:eastAsia="Times New Roman" w:hAnsi="Lucida Console" w:cs="Courier New"/>
          <w:color w:val="000000"/>
          <w:sz w:val="20"/>
          <w:szCs w:val="20"/>
          <w:bdr w:val="none" w:sz="0" w:space="0" w:color="auto" w:frame="1"/>
          <w:lang w:eastAsia="en-GB"/>
        </w:rPr>
      </w:pPr>
      <w:r w:rsidRPr="004B4A23">
        <w:rPr>
          <w:rFonts w:ascii="Lucida Console" w:eastAsia="Times New Roman" w:hAnsi="Lucida Console" w:cs="Courier New"/>
          <w:color w:val="000000"/>
          <w:sz w:val="20"/>
          <w:szCs w:val="20"/>
          <w:bdr w:val="none" w:sz="0" w:space="0" w:color="auto" w:frame="1"/>
          <w:lang w:eastAsia="en-GB"/>
        </w:rPr>
        <w:t>beta      1.18      0.11     0.97     1.38       5609 1.00</w:t>
      </w:r>
    </w:p>
    <w:p w14:paraId="740E8024" w14:textId="1C8057C5" w:rsidR="00493EA1" w:rsidRDefault="00493EA1" w:rsidP="00386511">
      <w:pPr>
        <w:spacing w:after="160" w:line="259" w:lineRule="auto"/>
        <w:ind w:left="0"/>
        <w:jc w:val="both"/>
      </w:pPr>
      <w:r>
        <w:br/>
      </w:r>
    </w:p>
    <w:p w14:paraId="32529DD8" w14:textId="77777777" w:rsidR="00FB749A" w:rsidRDefault="00FB749A" w:rsidP="00386511">
      <w:pPr>
        <w:ind w:left="0"/>
        <w:jc w:val="both"/>
        <w:rPr>
          <w:b/>
          <w:bCs/>
        </w:rPr>
      </w:pPr>
    </w:p>
    <w:p w14:paraId="496AE395" w14:textId="3141547A" w:rsidR="00167B49" w:rsidRDefault="006B6794" w:rsidP="00386511">
      <w:pPr>
        <w:ind w:left="0"/>
        <w:jc w:val="both"/>
        <w:rPr>
          <w:b/>
          <w:bCs/>
        </w:rPr>
      </w:pPr>
      <w:r w:rsidRPr="006B6794">
        <w:rPr>
          <w:b/>
          <w:bCs/>
        </w:rPr>
        <w:lastRenderedPageBreak/>
        <w:t>References</w:t>
      </w:r>
    </w:p>
    <w:p w14:paraId="7E69F250" w14:textId="77777777" w:rsidR="006B6794" w:rsidRPr="006B6794" w:rsidRDefault="006B6794" w:rsidP="00386511">
      <w:pPr>
        <w:ind w:left="0"/>
        <w:jc w:val="both"/>
        <w:rPr>
          <w:b/>
          <w:bCs/>
        </w:rPr>
      </w:pPr>
    </w:p>
    <w:p w14:paraId="136F431C" w14:textId="77777777" w:rsidR="006B6794" w:rsidRPr="00671251" w:rsidRDefault="006B6794" w:rsidP="00386511">
      <w:pPr>
        <w:pStyle w:val="ListParagraph"/>
        <w:numPr>
          <w:ilvl w:val="0"/>
          <w:numId w:val="1"/>
        </w:numPr>
        <w:ind w:left="0"/>
        <w:jc w:val="both"/>
        <w:rPr>
          <w:noProof/>
          <w:szCs w:val="24"/>
        </w:rPr>
      </w:pPr>
      <w:r w:rsidRPr="00671251">
        <w:rPr>
          <w:noProof/>
          <w:szCs w:val="24"/>
        </w:rPr>
        <w:t>Collette BB, McDowell JR &amp; Graves JE 2006. Phylogeny of recent billfishes (</w:t>
      </w:r>
      <w:r w:rsidRPr="00671251">
        <w:rPr>
          <w:i/>
          <w:noProof/>
          <w:szCs w:val="24"/>
        </w:rPr>
        <w:t>Xiphioidei</w:t>
      </w:r>
      <w:r w:rsidRPr="00671251">
        <w:rPr>
          <w:noProof/>
          <w:szCs w:val="24"/>
        </w:rPr>
        <w:t>). Bulletin of Marin Science 79: 455-468.</w:t>
      </w:r>
    </w:p>
    <w:p w14:paraId="2E6E3D40" w14:textId="77777777" w:rsidR="006B6794" w:rsidRDefault="006B6794" w:rsidP="00386511">
      <w:pPr>
        <w:pStyle w:val="ListParagraph"/>
        <w:numPr>
          <w:ilvl w:val="0"/>
          <w:numId w:val="1"/>
        </w:numPr>
        <w:ind w:left="0"/>
        <w:jc w:val="both"/>
        <w:rPr>
          <w:szCs w:val="24"/>
        </w:rPr>
      </w:pPr>
      <w:r w:rsidRPr="00671251">
        <w:rPr>
          <w:szCs w:val="24"/>
        </w:rPr>
        <w:t xml:space="preserve">Santini F &amp; Sorenson L 2013. First molecular </w:t>
      </w:r>
      <w:proofErr w:type="spellStart"/>
      <w:r w:rsidRPr="00671251">
        <w:rPr>
          <w:szCs w:val="24"/>
        </w:rPr>
        <w:t>timetree</w:t>
      </w:r>
      <w:proofErr w:type="spellEnd"/>
      <w:r w:rsidRPr="00671251">
        <w:rPr>
          <w:szCs w:val="24"/>
        </w:rPr>
        <w:t xml:space="preserve"> of billfishes (</w:t>
      </w:r>
      <w:proofErr w:type="spellStart"/>
      <w:r w:rsidRPr="00671251">
        <w:rPr>
          <w:szCs w:val="24"/>
        </w:rPr>
        <w:t>Istiophoriformes</w:t>
      </w:r>
      <w:proofErr w:type="spellEnd"/>
      <w:r w:rsidRPr="00671251">
        <w:rPr>
          <w:szCs w:val="24"/>
        </w:rPr>
        <w:t xml:space="preserve">: </w:t>
      </w:r>
      <w:proofErr w:type="spellStart"/>
      <w:r w:rsidRPr="00671251">
        <w:rPr>
          <w:szCs w:val="24"/>
        </w:rPr>
        <w:t>Acanthomorpha</w:t>
      </w:r>
      <w:proofErr w:type="spellEnd"/>
      <w:r w:rsidRPr="00671251">
        <w:rPr>
          <w:szCs w:val="24"/>
        </w:rPr>
        <w:t xml:space="preserve">) shows a Late Miocene radiation of marlins and allies. Italian Journal of Zoology. 80: 481-489. </w:t>
      </w:r>
    </w:p>
    <w:p w14:paraId="6AB097A7" w14:textId="77777777" w:rsidR="006E4BB3" w:rsidRDefault="006B6794" w:rsidP="00386511">
      <w:pPr>
        <w:pStyle w:val="ListParagraph"/>
        <w:numPr>
          <w:ilvl w:val="0"/>
          <w:numId w:val="1"/>
        </w:numPr>
        <w:ind w:left="0"/>
        <w:jc w:val="both"/>
        <w:rPr>
          <w:szCs w:val="24"/>
        </w:rPr>
      </w:pPr>
      <w:r w:rsidRPr="002A3E7E">
        <w:rPr>
          <w:szCs w:val="24"/>
        </w:rPr>
        <w:t>Nakamura, I. 1983. Systematics of the billfishes (</w:t>
      </w:r>
      <w:proofErr w:type="spellStart"/>
      <w:r w:rsidRPr="002A3E7E">
        <w:rPr>
          <w:szCs w:val="24"/>
        </w:rPr>
        <w:t>Xiphiidae</w:t>
      </w:r>
      <w:proofErr w:type="spellEnd"/>
      <w:r w:rsidRPr="002A3E7E">
        <w:rPr>
          <w:szCs w:val="24"/>
        </w:rPr>
        <w:t xml:space="preserve"> and </w:t>
      </w:r>
      <w:proofErr w:type="spellStart"/>
      <w:r w:rsidRPr="002A3E7E">
        <w:rPr>
          <w:szCs w:val="24"/>
        </w:rPr>
        <w:t>Istiophoridae</w:t>
      </w:r>
      <w:proofErr w:type="spellEnd"/>
      <w:r w:rsidRPr="002A3E7E">
        <w:rPr>
          <w:szCs w:val="24"/>
        </w:rPr>
        <w:t xml:space="preserve">). Publ. </w:t>
      </w:r>
      <w:proofErr w:type="spellStart"/>
      <w:r w:rsidRPr="002A3E7E">
        <w:rPr>
          <w:szCs w:val="24"/>
        </w:rPr>
        <w:t>Seto</w:t>
      </w:r>
      <w:proofErr w:type="spellEnd"/>
      <w:r w:rsidRPr="002A3E7E">
        <w:rPr>
          <w:szCs w:val="24"/>
        </w:rPr>
        <w:t xml:space="preserve"> Mar. Biol. Lab. 28: 255–396.</w:t>
      </w:r>
    </w:p>
    <w:p w14:paraId="2E9817E2" w14:textId="77777777" w:rsidR="00F3779E" w:rsidRPr="00BF3A63" w:rsidRDefault="006E4BB3" w:rsidP="00386511">
      <w:pPr>
        <w:pStyle w:val="ListParagraph"/>
        <w:numPr>
          <w:ilvl w:val="0"/>
          <w:numId w:val="1"/>
        </w:numPr>
        <w:ind w:left="0"/>
        <w:jc w:val="both"/>
        <w:rPr>
          <w:szCs w:val="24"/>
        </w:rPr>
      </w:pPr>
      <w:r w:rsidRPr="006E4BB3">
        <w:rPr>
          <w:szCs w:val="24"/>
          <w:lang w:eastAsia="it-IT"/>
        </w:rPr>
        <w:t xml:space="preserve">Domenici P, Wilson ADM, </w:t>
      </w:r>
      <w:proofErr w:type="spellStart"/>
      <w:r w:rsidRPr="006E4BB3">
        <w:rPr>
          <w:szCs w:val="24"/>
          <w:lang w:eastAsia="it-IT"/>
        </w:rPr>
        <w:t>Kurvers</w:t>
      </w:r>
      <w:proofErr w:type="spellEnd"/>
      <w:r w:rsidRPr="006E4BB3">
        <w:rPr>
          <w:szCs w:val="24"/>
          <w:lang w:eastAsia="it-IT"/>
        </w:rPr>
        <w:t xml:space="preserve"> RHJM, </w:t>
      </w:r>
      <w:proofErr w:type="spellStart"/>
      <w:r w:rsidRPr="006E4BB3">
        <w:rPr>
          <w:szCs w:val="24"/>
          <w:lang w:eastAsia="it-IT"/>
        </w:rPr>
        <w:t>Marras</w:t>
      </w:r>
      <w:proofErr w:type="spellEnd"/>
      <w:r w:rsidRPr="006E4BB3">
        <w:rPr>
          <w:szCs w:val="24"/>
          <w:lang w:eastAsia="it-IT"/>
        </w:rPr>
        <w:t xml:space="preserve"> S, Herbert-Read JE, </w:t>
      </w:r>
      <w:proofErr w:type="spellStart"/>
      <w:r w:rsidRPr="006E4BB3">
        <w:rPr>
          <w:szCs w:val="24"/>
          <w:lang w:eastAsia="it-IT"/>
        </w:rPr>
        <w:t>Steffensen</w:t>
      </w:r>
      <w:proofErr w:type="spellEnd"/>
      <w:r w:rsidRPr="006E4BB3">
        <w:rPr>
          <w:szCs w:val="24"/>
          <w:lang w:eastAsia="it-IT"/>
        </w:rPr>
        <w:t xml:space="preserve"> JF, </w:t>
      </w:r>
      <w:r w:rsidRPr="00BF3A63">
        <w:rPr>
          <w:szCs w:val="24"/>
          <w:lang w:eastAsia="it-IT"/>
        </w:rPr>
        <w:t xml:space="preserve">Krause S, </w:t>
      </w:r>
      <w:proofErr w:type="spellStart"/>
      <w:r w:rsidRPr="00BF3A63">
        <w:rPr>
          <w:szCs w:val="24"/>
          <w:lang w:eastAsia="it-IT"/>
        </w:rPr>
        <w:t>Viblanc</w:t>
      </w:r>
      <w:proofErr w:type="spellEnd"/>
      <w:r w:rsidRPr="00BF3A63">
        <w:rPr>
          <w:szCs w:val="24"/>
          <w:lang w:eastAsia="it-IT"/>
        </w:rPr>
        <w:t xml:space="preserve"> PE, </w:t>
      </w:r>
      <w:proofErr w:type="spellStart"/>
      <w:r w:rsidRPr="00BF3A63">
        <w:rPr>
          <w:szCs w:val="24"/>
          <w:lang w:eastAsia="it-IT"/>
        </w:rPr>
        <w:t>Couillaud</w:t>
      </w:r>
      <w:proofErr w:type="spellEnd"/>
      <w:r w:rsidRPr="00BF3A63">
        <w:rPr>
          <w:szCs w:val="24"/>
          <w:lang w:eastAsia="it-IT"/>
        </w:rPr>
        <w:t xml:space="preserve"> P &amp; Krause J 2014. </w:t>
      </w:r>
      <w:r w:rsidRPr="00BF3A63">
        <w:rPr>
          <w:szCs w:val="24"/>
        </w:rPr>
        <w:t xml:space="preserve">How sailfish use their bills to capture schooling prey. </w:t>
      </w:r>
      <w:r w:rsidRPr="00BF3A63">
        <w:rPr>
          <w:rFonts w:eastAsia="Arial Unicode MS"/>
          <w:szCs w:val="24"/>
        </w:rPr>
        <w:t>Proceedings of the Royal Society London B 281: 20140444.</w:t>
      </w:r>
    </w:p>
    <w:p w14:paraId="6CE470D5" w14:textId="77777777" w:rsidR="00F3779E" w:rsidRPr="00BF3A63" w:rsidRDefault="006E4BB3" w:rsidP="00386511">
      <w:pPr>
        <w:pStyle w:val="ListParagraph"/>
        <w:numPr>
          <w:ilvl w:val="0"/>
          <w:numId w:val="1"/>
        </w:numPr>
        <w:ind w:left="0"/>
        <w:jc w:val="both"/>
        <w:rPr>
          <w:szCs w:val="24"/>
        </w:rPr>
      </w:pPr>
      <w:r w:rsidRPr="00BF3A63">
        <w:rPr>
          <w:noProof/>
          <w:szCs w:val="24"/>
        </w:rPr>
        <w:t xml:space="preserve">Fierstine H.L. &amp; Voigt N.L. 1996 Use of rostra characters for identifying adult billfishes (Teleostei: Perciformes: </w:t>
      </w:r>
      <w:r w:rsidRPr="00BF3A63">
        <w:rPr>
          <w:i/>
          <w:noProof/>
          <w:szCs w:val="24"/>
        </w:rPr>
        <w:t>Istiophoridae</w:t>
      </w:r>
      <w:r w:rsidRPr="00BF3A63">
        <w:rPr>
          <w:noProof/>
          <w:szCs w:val="24"/>
        </w:rPr>
        <w:t xml:space="preserve"> and </w:t>
      </w:r>
      <w:r w:rsidRPr="00BF3A63">
        <w:rPr>
          <w:i/>
          <w:noProof/>
          <w:szCs w:val="24"/>
        </w:rPr>
        <w:t>Xiphiidae</w:t>
      </w:r>
      <w:r w:rsidRPr="00BF3A63">
        <w:rPr>
          <w:noProof/>
          <w:szCs w:val="24"/>
        </w:rPr>
        <w:t>). Copeia 1996: 148-161.</w:t>
      </w:r>
      <w:r w:rsidR="00F3779E" w:rsidRPr="00BF3A63">
        <w:rPr>
          <w:szCs w:val="24"/>
        </w:rPr>
        <w:t xml:space="preserve"> </w:t>
      </w:r>
    </w:p>
    <w:p w14:paraId="6D2A38A7" w14:textId="77777777" w:rsidR="00C37F98" w:rsidRPr="00BF3A63" w:rsidRDefault="00F3779E" w:rsidP="00386511">
      <w:pPr>
        <w:pStyle w:val="ListParagraph"/>
        <w:numPr>
          <w:ilvl w:val="0"/>
          <w:numId w:val="1"/>
        </w:numPr>
        <w:ind w:left="0"/>
        <w:jc w:val="both"/>
        <w:rPr>
          <w:szCs w:val="24"/>
        </w:rPr>
      </w:pPr>
      <w:proofErr w:type="spellStart"/>
      <w:r w:rsidRPr="00BF3A63">
        <w:rPr>
          <w:szCs w:val="24"/>
        </w:rPr>
        <w:t>Tsaia</w:t>
      </w:r>
      <w:proofErr w:type="spellEnd"/>
      <w:r w:rsidRPr="00BF3A63">
        <w:rPr>
          <w:szCs w:val="24"/>
        </w:rPr>
        <w:t xml:space="preserve"> C-N, </w:t>
      </w:r>
      <w:proofErr w:type="spellStart"/>
      <w:r w:rsidRPr="00BF3A63">
        <w:rPr>
          <w:szCs w:val="24"/>
        </w:rPr>
        <w:t>Chiangb</w:t>
      </w:r>
      <w:proofErr w:type="spellEnd"/>
      <w:r w:rsidRPr="00BF3A63">
        <w:rPr>
          <w:szCs w:val="24"/>
        </w:rPr>
        <w:t xml:space="preserve"> W-C, </w:t>
      </w:r>
      <w:proofErr w:type="spellStart"/>
      <w:r w:rsidRPr="00BF3A63">
        <w:rPr>
          <w:szCs w:val="24"/>
        </w:rPr>
        <w:t>Suna</w:t>
      </w:r>
      <w:proofErr w:type="spellEnd"/>
      <w:r w:rsidRPr="00BF3A63">
        <w:rPr>
          <w:szCs w:val="24"/>
        </w:rPr>
        <w:t xml:space="preserve"> C-L, </w:t>
      </w:r>
      <w:proofErr w:type="spellStart"/>
      <w:r w:rsidRPr="00BF3A63">
        <w:rPr>
          <w:szCs w:val="24"/>
        </w:rPr>
        <w:t>Shaoc</w:t>
      </w:r>
      <w:proofErr w:type="spellEnd"/>
      <w:r w:rsidRPr="00BF3A63">
        <w:rPr>
          <w:szCs w:val="24"/>
        </w:rPr>
        <w:t xml:space="preserve"> K-T, </w:t>
      </w:r>
      <w:proofErr w:type="spellStart"/>
      <w:r w:rsidRPr="00BF3A63">
        <w:rPr>
          <w:szCs w:val="24"/>
        </w:rPr>
        <w:t>Chend</w:t>
      </w:r>
      <w:proofErr w:type="spellEnd"/>
      <w:r w:rsidRPr="00BF3A63">
        <w:rPr>
          <w:szCs w:val="24"/>
        </w:rPr>
        <w:t xml:space="preserve"> S-Y &amp; Yeh S-Z 2015. Stomach content and stable isotope analysis of sailfish (</w:t>
      </w:r>
      <w:proofErr w:type="spellStart"/>
      <w:r w:rsidRPr="00BF3A63">
        <w:rPr>
          <w:i/>
          <w:szCs w:val="24"/>
        </w:rPr>
        <w:t>Istiophorus</w:t>
      </w:r>
      <w:proofErr w:type="spellEnd"/>
      <w:r w:rsidRPr="00BF3A63">
        <w:rPr>
          <w:i/>
          <w:szCs w:val="24"/>
        </w:rPr>
        <w:t xml:space="preserve"> </w:t>
      </w:r>
      <w:proofErr w:type="spellStart"/>
      <w:r w:rsidRPr="00BF3A63">
        <w:rPr>
          <w:i/>
          <w:szCs w:val="24"/>
        </w:rPr>
        <w:t>platypterus</w:t>
      </w:r>
      <w:proofErr w:type="spellEnd"/>
      <w:r w:rsidRPr="00BF3A63">
        <w:rPr>
          <w:szCs w:val="24"/>
        </w:rPr>
        <w:t>) diet in eastern Taiwan waters. Fisheries Research 166: 39–46.</w:t>
      </w:r>
    </w:p>
    <w:p w14:paraId="0A0AB8D4" w14:textId="77777777" w:rsidR="00C37F98" w:rsidRPr="00BF3A63" w:rsidRDefault="00C37F98" w:rsidP="00386511">
      <w:pPr>
        <w:pStyle w:val="ListParagraph"/>
        <w:numPr>
          <w:ilvl w:val="0"/>
          <w:numId w:val="1"/>
        </w:numPr>
        <w:ind w:left="0"/>
        <w:jc w:val="both"/>
        <w:rPr>
          <w:szCs w:val="24"/>
        </w:rPr>
      </w:pPr>
      <w:proofErr w:type="spellStart"/>
      <w:r w:rsidRPr="00BF3A63">
        <w:rPr>
          <w:szCs w:val="24"/>
        </w:rPr>
        <w:t>Csiszár</w:t>
      </w:r>
      <w:proofErr w:type="spellEnd"/>
      <w:r w:rsidRPr="00BF3A63">
        <w:rPr>
          <w:szCs w:val="24"/>
        </w:rPr>
        <w:t xml:space="preserve"> I, Shields PC. The consistency of the BIC Markov order estimator. The Annals of Statistics. 2000; vol. 28(6), 1601–1619.</w:t>
      </w:r>
    </w:p>
    <w:p w14:paraId="65D3442D" w14:textId="77777777" w:rsidR="00575FD0" w:rsidRPr="00BF3A63" w:rsidRDefault="00C37F98" w:rsidP="00386511">
      <w:pPr>
        <w:pStyle w:val="ListParagraph"/>
        <w:numPr>
          <w:ilvl w:val="0"/>
          <w:numId w:val="1"/>
        </w:numPr>
        <w:ind w:left="0"/>
        <w:jc w:val="both"/>
        <w:rPr>
          <w:szCs w:val="24"/>
        </w:rPr>
      </w:pPr>
      <w:proofErr w:type="spellStart"/>
      <w:r w:rsidRPr="00BF3A63">
        <w:rPr>
          <w:szCs w:val="24"/>
        </w:rPr>
        <w:t>Guttorp</w:t>
      </w:r>
      <w:proofErr w:type="spellEnd"/>
      <w:r w:rsidRPr="00BF3A63">
        <w:rPr>
          <w:szCs w:val="24"/>
        </w:rPr>
        <w:t xml:space="preserve"> P. Stochastic </w:t>
      </w:r>
      <w:proofErr w:type="spellStart"/>
      <w:r w:rsidRPr="00BF3A63">
        <w:rPr>
          <w:szCs w:val="24"/>
        </w:rPr>
        <w:t>Modeling</w:t>
      </w:r>
      <w:proofErr w:type="spellEnd"/>
      <w:r w:rsidRPr="00BF3A63">
        <w:rPr>
          <w:szCs w:val="24"/>
        </w:rPr>
        <w:t xml:space="preserve"> of Scientific Data, Chapman and Hall/CRC, 1995.</w:t>
      </w:r>
    </w:p>
    <w:p w14:paraId="7B114A7E" w14:textId="7B2E1CAB" w:rsidR="00575FD0" w:rsidRPr="00BF3A63" w:rsidRDefault="00575FD0" w:rsidP="00386511">
      <w:pPr>
        <w:pStyle w:val="ListParagraph"/>
        <w:numPr>
          <w:ilvl w:val="0"/>
          <w:numId w:val="1"/>
        </w:numPr>
        <w:ind w:left="0"/>
        <w:jc w:val="both"/>
        <w:rPr>
          <w:szCs w:val="24"/>
        </w:rPr>
      </w:pPr>
      <w:proofErr w:type="spellStart"/>
      <w:r w:rsidRPr="00BF3A63">
        <w:rPr>
          <w:szCs w:val="24"/>
        </w:rPr>
        <w:t>Schindelin</w:t>
      </w:r>
      <w:proofErr w:type="spellEnd"/>
      <w:r w:rsidRPr="00BF3A63">
        <w:rPr>
          <w:szCs w:val="24"/>
        </w:rPr>
        <w:t xml:space="preserve">, J., </w:t>
      </w:r>
      <w:proofErr w:type="spellStart"/>
      <w:r w:rsidRPr="00BF3A63">
        <w:rPr>
          <w:szCs w:val="24"/>
        </w:rPr>
        <w:t>Arganda</w:t>
      </w:r>
      <w:proofErr w:type="spellEnd"/>
      <w:r w:rsidRPr="00BF3A63">
        <w:rPr>
          <w:szCs w:val="24"/>
        </w:rPr>
        <w:t xml:space="preserve">-Carreras, I. &amp; </w:t>
      </w:r>
      <w:proofErr w:type="spellStart"/>
      <w:r w:rsidRPr="00BF3A63">
        <w:rPr>
          <w:szCs w:val="24"/>
        </w:rPr>
        <w:t>Frise</w:t>
      </w:r>
      <w:proofErr w:type="spellEnd"/>
      <w:r w:rsidRPr="00BF3A63">
        <w:rPr>
          <w:szCs w:val="24"/>
        </w:rPr>
        <w:t>, E. et al. (2012), "Fiji: an open-source platform for biological-image analysis", Nature methods 9(7): 676-682) to produce 3D renderings, longitudinal and cross-sectional slices.</w:t>
      </w:r>
    </w:p>
    <w:p w14:paraId="5693E26C" w14:textId="6896A717" w:rsidR="007C0907" w:rsidRPr="00BF3A63" w:rsidRDefault="007C0907" w:rsidP="00386511">
      <w:pPr>
        <w:pStyle w:val="ListParagraph"/>
        <w:numPr>
          <w:ilvl w:val="0"/>
          <w:numId w:val="1"/>
        </w:numPr>
        <w:spacing w:after="160" w:line="259" w:lineRule="auto"/>
        <w:ind w:left="0"/>
        <w:jc w:val="both"/>
        <w:rPr>
          <w:szCs w:val="24"/>
        </w:rPr>
      </w:pPr>
      <w:r w:rsidRPr="00BF3A63">
        <w:rPr>
          <w:szCs w:val="24"/>
          <w:lang w:val="de-DE"/>
        </w:rPr>
        <w:t xml:space="preserve">Schroeder W, Martin K, Lorensen B. 2006. </w:t>
      </w:r>
      <w:r w:rsidRPr="00BF3A63">
        <w:rPr>
          <w:szCs w:val="24"/>
        </w:rPr>
        <w:t xml:space="preserve">The Visualization Toolkit (4th ed.). </w:t>
      </w:r>
      <w:proofErr w:type="spellStart"/>
      <w:r w:rsidRPr="00BF3A63">
        <w:rPr>
          <w:szCs w:val="24"/>
        </w:rPr>
        <w:t>Kitware</w:t>
      </w:r>
      <w:proofErr w:type="spellEnd"/>
      <w:r w:rsidRPr="00BF3A63">
        <w:rPr>
          <w:szCs w:val="24"/>
        </w:rPr>
        <w:t>. ISBN 978-1-930934-19-1</w:t>
      </w:r>
    </w:p>
    <w:p w14:paraId="026231FD" w14:textId="769508A6" w:rsidR="007C0907" w:rsidRPr="00BF3A63" w:rsidRDefault="007C0907" w:rsidP="00386511">
      <w:pPr>
        <w:pStyle w:val="ListParagraph"/>
        <w:numPr>
          <w:ilvl w:val="0"/>
          <w:numId w:val="1"/>
        </w:numPr>
        <w:spacing w:after="160" w:line="259" w:lineRule="auto"/>
        <w:ind w:left="0"/>
        <w:jc w:val="both"/>
        <w:rPr>
          <w:szCs w:val="24"/>
        </w:rPr>
      </w:pPr>
      <w:r w:rsidRPr="00BF3A63">
        <w:rPr>
          <w:szCs w:val="24"/>
        </w:rPr>
        <w:t xml:space="preserve">The HDF Group. 1997-2019. Hierarchical Data Format, version 5. </w:t>
      </w:r>
      <w:hyperlink r:id="rId10" w:history="1">
        <w:r w:rsidRPr="00BF3A63">
          <w:rPr>
            <w:rStyle w:val="Hyperlink"/>
            <w:szCs w:val="24"/>
          </w:rPr>
          <w:t>http://www.hdfgroup.org/HDF5</w:t>
        </w:r>
      </w:hyperlink>
      <w:r w:rsidRPr="00BF3A63">
        <w:rPr>
          <w:szCs w:val="24"/>
        </w:rPr>
        <w:t>/</w:t>
      </w:r>
    </w:p>
    <w:p w14:paraId="0C2467D8" w14:textId="4E79CCB4" w:rsidR="007C0907" w:rsidRPr="00BF3A63" w:rsidRDefault="007C0907" w:rsidP="00386511">
      <w:pPr>
        <w:pStyle w:val="ListParagraph"/>
        <w:numPr>
          <w:ilvl w:val="0"/>
          <w:numId w:val="1"/>
        </w:numPr>
        <w:ind w:left="0"/>
        <w:jc w:val="both"/>
        <w:rPr>
          <w:szCs w:val="24"/>
        </w:rPr>
      </w:pPr>
      <w:r w:rsidRPr="00BF3A63">
        <w:rPr>
          <w:szCs w:val="24"/>
          <w:lang w:val="de-DE"/>
        </w:rPr>
        <w:t xml:space="preserve">Jones E, Oliphant E, Peterson P, et al. 2001 – 2019. </w:t>
      </w:r>
      <w:r w:rsidRPr="00BF3A63">
        <w:rPr>
          <w:szCs w:val="24"/>
        </w:rPr>
        <w:t xml:space="preserve">SciPy: Open Source Scientific Tools for Python. </w:t>
      </w:r>
      <w:hyperlink r:id="rId11" w:history="1">
        <w:r w:rsidRPr="00BF3A63">
          <w:rPr>
            <w:rStyle w:val="Hyperlink"/>
            <w:szCs w:val="24"/>
          </w:rPr>
          <w:t>http://www.scipy.org/</w:t>
        </w:r>
      </w:hyperlink>
    </w:p>
    <w:p w14:paraId="65974FC7" w14:textId="15341F20" w:rsidR="007C0907" w:rsidRPr="00BF3A63" w:rsidRDefault="007C0907" w:rsidP="00386511">
      <w:pPr>
        <w:pStyle w:val="EndNoteBibliography"/>
        <w:numPr>
          <w:ilvl w:val="0"/>
          <w:numId w:val="1"/>
        </w:numPr>
        <w:ind w:left="0"/>
        <w:jc w:val="both"/>
        <w:rPr>
          <w:rFonts w:ascii="Times New Roman" w:hAnsi="Times New Roman" w:cs="Times New Roman"/>
          <w:sz w:val="24"/>
          <w:szCs w:val="24"/>
        </w:rPr>
      </w:pPr>
      <w:r w:rsidRPr="00BF3A63">
        <w:rPr>
          <w:rFonts w:ascii="Times New Roman" w:hAnsi="Times New Roman" w:cs="Times New Roman"/>
          <w:sz w:val="24"/>
          <w:szCs w:val="24"/>
        </w:rPr>
        <w:fldChar w:fldCharType="begin"/>
      </w:r>
      <w:r w:rsidRPr="00BF3A63">
        <w:rPr>
          <w:rFonts w:ascii="Times New Roman" w:hAnsi="Times New Roman" w:cs="Times New Roman"/>
          <w:sz w:val="24"/>
          <w:szCs w:val="24"/>
        </w:rPr>
        <w:instrText xml:space="preserve"> ADDIN EN.REFLIST </w:instrText>
      </w:r>
      <w:r w:rsidRPr="00BF3A63">
        <w:rPr>
          <w:rFonts w:ascii="Times New Roman" w:hAnsi="Times New Roman" w:cs="Times New Roman"/>
          <w:sz w:val="24"/>
          <w:szCs w:val="24"/>
        </w:rPr>
        <w:fldChar w:fldCharType="separate"/>
      </w:r>
      <w:r w:rsidRPr="00BF3A63">
        <w:rPr>
          <w:rFonts w:ascii="Times New Roman" w:hAnsi="Times New Roman" w:cs="Times New Roman"/>
          <w:sz w:val="24"/>
          <w:szCs w:val="24"/>
        </w:rPr>
        <w:t xml:space="preserve">Bürkner, P.-C. (2017). brms: An R package for Bayesian multilevel models using Stan. </w:t>
      </w:r>
      <w:r w:rsidRPr="00BF3A63">
        <w:rPr>
          <w:rFonts w:ascii="Times New Roman" w:hAnsi="Times New Roman" w:cs="Times New Roman"/>
          <w:i/>
          <w:sz w:val="24"/>
          <w:szCs w:val="24"/>
        </w:rPr>
        <w:t>Journal of Statistical Software, 80</w:t>
      </w:r>
      <w:r w:rsidRPr="00BF3A63">
        <w:rPr>
          <w:rFonts w:ascii="Times New Roman" w:hAnsi="Times New Roman" w:cs="Times New Roman"/>
          <w:sz w:val="24"/>
          <w:szCs w:val="24"/>
        </w:rPr>
        <w:t xml:space="preserve">(1), 1-28. </w:t>
      </w:r>
    </w:p>
    <w:p w14:paraId="4B1D3E96" w14:textId="4300704F" w:rsidR="00F566B8" w:rsidRPr="00BF3A63" w:rsidRDefault="007C0907" w:rsidP="00386511">
      <w:pPr>
        <w:pStyle w:val="ListParagraph"/>
        <w:ind w:left="0"/>
        <w:jc w:val="both"/>
        <w:rPr>
          <w:szCs w:val="24"/>
        </w:rPr>
      </w:pPr>
      <w:r w:rsidRPr="00BF3A63">
        <w:rPr>
          <w:szCs w:val="24"/>
        </w:rPr>
        <w:fldChar w:fldCharType="end"/>
      </w:r>
    </w:p>
    <w:p w14:paraId="50473878" w14:textId="51A5ED8E" w:rsidR="00F566B8" w:rsidRPr="00575FD0" w:rsidRDefault="00F566B8" w:rsidP="00386511">
      <w:pPr>
        <w:pStyle w:val="ListParagraph"/>
        <w:ind w:left="0"/>
        <w:jc w:val="both"/>
        <w:rPr>
          <w:szCs w:val="24"/>
        </w:rPr>
      </w:pPr>
    </w:p>
    <w:p w14:paraId="30A2B777" w14:textId="77777777" w:rsidR="00C37F98" w:rsidRPr="00F3779E" w:rsidRDefault="00C37F98" w:rsidP="00386511">
      <w:pPr>
        <w:pStyle w:val="ListParagraph"/>
        <w:ind w:left="0"/>
        <w:jc w:val="both"/>
        <w:rPr>
          <w:szCs w:val="24"/>
        </w:rPr>
      </w:pPr>
    </w:p>
    <w:p w14:paraId="4DFD8F4C" w14:textId="77777777" w:rsidR="006B6794" w:rsidRPr="00CC749E" w:rsidRDefault="006B6794" w:rsidP="00386511">
      <w:pPr>
        <w:jc w:val="both"/>
      </w:pPr>
    </w:p>
    <w:p w14:paraId="1A86B724" w14:textId="77777777" w:rsidR="00167B49" w:rsidRPr="00CC749E" w:rsidRDefault="00167B49" w:rsidP="00386511">
      <w:pPr>
        <w:jc w:val="both"/>
      </w:pPr>
    </w:p>
    <w:p w14:paraId="3D2C97D3" w14:textId="77777777" w:rsidR="00167B49" w:rsidRPr="00CC749E" w:rsidRDefault="00167B49" w:rsidP="00386511">
      <w:pPr>
        <w:jc w:val="both"/>
      </w:pPr>
    </w:p>
    <w:p w14:paraId="72C958E2" w14:textId="77777777" w:rsidR="00167B49" w:rsidRPr="00CC749E" w:rsidRDefault="00167B49" w:rsidP="00386511">
      <w:pPr>
        <w:jc w:val="both"/>
      </w:pPr>
    </w:p>
    <w:p w14:paraId="3163D123" w14:textId="77777777" w:rsidR="00167B49" w:rsidRPr="00CC749E" w:rsidRDefault="00167B49" w:rsidP="00386511">
      <w:pPr>
        <w:ind w:left="0"/>
        <w:jc w:val="both"/>
      </w:pPr>
    </w:p>
    <w:p w14:paraId="5D5AE914" w14:textId="77777777" w:rsidR="00307532" w:rsidRDefault="00307532" w:rsidP="00386511">
      <w:pPr>
        <w:jc w:val="both"/>
      </w:pPr>
    </w:p>
    <w:sectPr w:rsidR="00307532" w:rsidSect="00493EA1">
      <w:headerReference w:type="default" r:id="rId12"/>
      <w:pgSz w:w="11906" w:h="16838"/>
      <w:pgMar w:top="1417" w:right="1417" w:bottom="81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BF12A" w14:textId="77777777" w:rsidR="00FC58A8" w:rsidRDefault="00FC58A8" w:rsidP="00087136">
      <w:r>
        <w:separator/>
      </w:r>
    </w:p>
  </w:endnote>
  <w:endnote w:type="continuationSeparator" w:id="0">
    <w:p w14:paraId="7D79E7ED" w14:textId="77777777" w:rsidR="00FC58A8" w:rsidRDefault="00FC58A8" w:rsidP="00087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77E6E" w14:textId="77777777" w:rsidR="00FC58A8" w:rsidRDefault="00FC58A8" w:rsidP="00087136">
      <w:r>
        <w:separator/>
      </w:r>
    </w:p>
  </w:footnote>
  <w:footnote w:type="continuationSeparator" w:id="0">
    <w:p w14:paraId="12817014" w14:textId="77777777" w:rsidR="00FC58A8" w:rsidRDefault="00FC58A8" w:rsidP="000871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092441"/>
      <w:docPartObj>
        <w:docPartGallery w:val="Page Numbers (Top of Page)"/>
        <w:docPartUnique/>
      </w:docPartObj>
    </w:sdtPr>
    <w:sdtEndPr>
      <w:rPr>
        <w:noProof/>
      </w:rPr>
    </w:sdtEndPr>
    <w:sdtContent>
      <w:p w14:paraId="699CFDD3" w14:textId="303BE13A" w:rsidR="00927610" w:rsidRDefault="0092761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53CA7DF" w14:textId="77777777" w:rsidR="00927610" w:rsidRDefault="009276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144E8"/>
    <w:multiLevelType w:val="hybridMultilevel"/>
    <w:tmpl w:val="5C1879A6"/>
    <w:lvl w:ilvl="0" w:tplc="4486383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972209"/>
    <w:multiLevelType w:val="hybridMultilevel"/>
    <w:tmpl w:val="5C1879A6"/>
    <w:lvl w:ilvl="0" w:tplc="4486383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1B042D"/>
    <w:multiLevelType w:val="hybridMultilevel"/>
    <w:tmpl w:val="5C1879A6"/>
    <w:lvl w:ilvl="0" w:tplc="4486383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297987"/>
    <w:multiLevelType w:val="hybridMultilevel"/>
    <w:tmpl w:val="09CE8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1634B64"/>
    <w:multiLevelType w:val="hybridMultilevel"/>
    <w:tmpl w:val="5C1879A6"/>
    <w:lvl w:ilvl="0" w:tplc="44863836">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DF1666D"/>
    <w:multiLevelType w:val="hybridMultilevel"/>
    <w:tmpl w:val="09CE8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B49"/>
    <w:rsid w:val="00013736"/>
    <w:rsid w:val="00022DAD"/>
    <w:rsid w:val="000319CD"/>
    <w:rsid w:val="00065311"/>
    <w:rsid w:val="00087136"/>
    <w:rsid w:val="000A2123"/>
    <w:rsid w:val="000D35AF"/>
    <w:rsid w:val="000F058E"/>
    <w:rsid w:val="00100C7C"/>
    <w:rsid w:val="00126B36"/>
    <w:rsid w:val="00147E6D"/>
    <w:rsid w:val="001508E4"/>
    <w:rsid w:val="00151058"/>
    <w:rsid w:val="00156648"/>
    <w:rsid w:val="00167B49"/>
    <w:rsid w:val="001756B7"/>
    <w:rsid w:val="00182655"/>
    <w:rsid w:val="001D6734"/>
    <w:rsid w:val="001F015C"/>
    <w:rsid w:val="001F580F"/>
    <w:rsid w:val="00222B7D"/>
    <w:rsid w:val="002B219A"/>
    <w:rsid w:val="002C7F07"/>
    <w:rsid w:val="002E45BD"/>
    <w:rsid w:val="002E55AF"/>
    <w:rsid w:val="002F5EDD"/>
    <w:rsid w:val="002F78CB"/>
    <w:rsid w:val="00307532"/>
    <w:rsid w:val="00320589"/>
    <w:rsid w:val="00330D5A"/>
    <w:rsid w:val="00342845"/>
    <w:rsid w:val="0037461F"/>
    <w:rsid w:val="00386511"/>
    <w:rsid w:val="00392E36"/>
    <w:rsid w:val="003A21AE"/>
    <w:rsid w:val="003E0FD1"/>
    <w:rsid w:val="003E4831"/>
    <w:rsid w:val="003E7847"/>
    <w:rsid w:val="003E7AD7"/>
    <w:rsid w:val="003F525B"/>
    <w:rsid w:val="004066B6"/>
    <w:rsid w:val="00414418"/>
    <w:rsid w:val="0041545D"/>
    <w:rsid w:val="00425548"/>
    <w:rsid w:val="00461AD3"/>
    <w:rsid w:val="00493EA1"/>
    <w:rsid w:val="00497F0B"/>
    <w:rsid w:val="004B20D8"/>
    <w:rsid w:val="004B26CB"/>
    <w:rsid w:val="004B7FF3"/>
    <w:rsid w:val="004E576C"/>
    <w:rsid w:val="004F388D"/>
    <w:rsid w:val="005037F9"/>
    <w:rsid w:val="00507288"/>
    <w:rsid w:val="00512ED0"/>
    <w:rsid w:val="005248F6"/>
    <w:rsid w:val="005250AE"/>
    <w:rsid w:val="00530413"/>
    <w:rsid w:val="00531149"/>
    <w:rsid w:val="00532FC8"/>
    <w:rsid w:val="00555086"/>
    <w:rsid w:val="00575C73"/>
    <w:rsid w:val="00575FD0"/>
    <w:rsid w:val="005803DD"/>
    <w:rsid w:val="00581B0C"/>
    <w:rsid w:val="00590F9F"/>
    <w:rsid w:val="005B3D3B"/>
    <w:rsid w:val="005C5D13"/>
    <w:rsid w:val="005D0173"/>
    <w:rsid w:val="005F4123"/>
    <w:rsid w:val="00606404"/>
    <w:rsid w:val="00611CE8"/>
    <w:rsid w:val="0061265A"/>
    <w:rsid w:val="00617364"/>
    <w:rsid w:val="006206D4"/>
    <w:rsid w:val="00625126"/>
    <w:rsid w:val="0063297C"/>
    <w:rsid w:val="006602FF"/>
    <w:rsid w:val="0066612F"/>
    <w:rsid w:val="006704BB"/>
    <w:rsid w:val="00690D05"/>
    <w:rsid w:val="006B6794"/>
    <w:rsid w:val="006C5E33"/>
    <w:rsid w:val="006E4BB3"/>
    <w:rsid w:val="00702251"/>
    <w:rsid w:val="007434E6"/>
    <w:rsid w:val="007538F9"/>
    <w:rsid w:val="00757D16"/>
    <w:rsid w:val="00784980"/>
    <w:rsid w:val="00786642"/>
    <w:rsid w:val="007A2C0A"/>
    <w:rsid w:val="007A6DF0"/>
    <w:rsid w:val="007B7A8B"/>
    <w:rsid w:val="007C0371"/>
    <w:rsid w:val="007C0907"/>
    <w:rsid w:val="007E48C7"/>
    <w:rsid w:val="007E4AE9"/>
    <w:rsid w:val="00800DAC"/>
    <w:rsid w:val="00807265"/>
    <w:rsid w:val="008174C8"/>
    <w:rsid w:val="00842A5C"/>
    <w:rsid w:val="00843167"/>
    <w:rsid w:val="00866841"/>
    <w:rsid w:val="008B3D64"/>
    <w:rsid w:val="008F711C"/>
    <w:rsid w:val="00905AA6"/>
    <w:rsid w:val="00927610"/>
    <w:rsid w:val="00936A82"/>
    <w:rsid w:val="00956D3A"/>
    <w:rsid w:val="00970B9B"/>
    <w:rsid w:val="009723CF"/>
    <w:rsid w:val="00976D0F"/>
    <w:rsid w:val="009C0891"/>
    <w:rsid w:val="009C2FB7"/>
    <w:rsid w:val="009F00E7"/>
    <w:rsid w:val="00A33F09"/>
    <w:rsid w:val="00A35CEC"/>
    <w:rsid w:val="00A51A6C"/>
    <w:rsid w:val="00A66277"/>
    <w:rsid w:val="00A66D7A"/>
    <w:rsid w:val="00AC56D0"/>
    <w:rsid w:val="00AC63F5"/>
    <w:rsid w:val="00AD2379"/>
    <w:rsid w:val="00AE4756"/>
    <w:rsid w:val="00B0471A"/>
    <w:rsid w:val="00B10FD2"/>
    <w:rsid w:val="00B1193B"/>
    <w:rsid w:val="00B13415"/>
    <w:rsid w:val="00B25727"/>
    <w:rsid w:val="00B452D4"/>
    <w:rsid w:val="00B623D1"/>
    <w:rsid w:val="00B64A67"/>
    <w:rsid w:val="00BF3A63"/>
    <w:rsid w:val="00C07610"/>
    <w:rsid w:val="00C37F98"/>
    <w:rsid w:val="00C51AF2"/>
    <w:rsid w:val="00C622EE"/>
    <w:rsid w:val="00C6786B"/>
    <w:rsid w:val="00C74107"/>
    <w:rsid w:val="00C756A8"/>
    <w:rsid w:val="00CB150B"/>
    <w:rsid w:val="00CD0F12"/>
    <w:rsid w:val="00CE6E40"/>
    <w:rsid w:val="00D00F1D"/>
    <w:rsid w:val="00D04A42"/>
    <w:rsid w:val="00D27030"/>
    <w:rsid w:val="00D27AB5"/>
    <w:rsid w:val="00D90014"/>
    <w:rsid w:val="00DA7B47"/>
    <w:rsid w:val="00DF1B4B"/>
    <w:rsid w:val="00DF1FDC"/>
    <w:rsid w:val="00DF2224"/>
    <w:rsid w:val="00E26CDF"/>
    <w:rsid w:val="00E33568"/>
    <w:rsid w:val="00E34815"/>
    <w:rsid w:val="00E364C0"/>
    <w:rsid w:val="00E4050F"/>
    <w:rsid w:val="00E56C6A"/>
    <w:rsid w:val="00E77526"/>
    <w:rsid w:val="00E91720"/>
    <w:rsid w:val="00EA44AE"/>
    <w:rsid w:val="00ED313F"/>
    <w:rsid w:val="00EE37D4"/>
    <w:rsid w:val="00F21C10"/>
    <w:rsid w:val="00F314AC"/>
    <w:rsid w:val="00F3779E"/>
    <w:rsid w:val="00F520F9"/>
    <w:rsid w:val="00F566B8"/>
    <w:rsid w:val="00F77729"/>
    <w:rsid w:val="00FB0387"/>
    <w:rsid w:val="00FB0D9E"/>
    <w:rsid w:val="00FB749A"/>
    <w:rsid w:val="00FC09D0"/>
    <w:rsid w:val="00FC58A8"/>
    <w:rsid w:val="00FE7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C6DAF"/>
  <w15:docId w15:val="{4E1141BC-1E69-48CE-ACB0-68652C8F6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B49"/>
    <w:pPr>
      <w:spacing w:after="0" w:line="240" w:lineRule="auto"/>
      <w:ind w:left="397"/>
    </w:pPr>
    <w:rPr>
      <w:rFonts w:ascii="Times New Roman" w:eastAsia="Calibri" w:hAnsi="Times New Roman"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167B49"/>
    <w:rPr>
      <w:rFonts w:cs="Times New Roman"/>
      <w:sz w:val="16"/>
      <w:szCs w:val="16"/>
    </w:rPr>
  </w:style>
  <w:style w:type="paragraph" w:styleId="BalloonText">
    <w:name w:val="Balloon Text"/>
    <w:basedOn w:val="Normal"/>
    <w:link w:val="BalloonTextChar"/>
    <w:uiPriority w:val="99"/>
    <w:semiHidden/>
    <w:unhideWhenUsed/>
    <w:rsid w:val="000D35AF"/>
    <w:rPr>
      <w:rFonts w:ascii="Tahoma" w:hAnsi="Tahoma" w:cs="Tahoma"/>
      <w:sz w:val="16"/>
      <w:szCs w:val="16"/>
    </w:rPr>
  </w:style>
  <w:style w:type="character" w:customStyle="1" w:styleId="BalloonTextChar">
    <w:name w:val="Balloon Text Char"/>
    <w:basedOn w:val="DefaultParagraphFont"/>
    <w:link w:val="BalloonText"/>
    <w:uiPriority w:val="99"/>
    <w:semiHidden/>
    <w:rsid w:val="000D35AF"/>
    <w:rPr>
      <w:rFonts w:ascii="Tahoma" w:eastAsia="Calibri" w:hAnsi="Tahoma" w:cs="Tahoma"/>
      <w:sz w:val="16"/>
      <w:szCs w:val="16"/>
      <w:lang w:val="en-GB"/>
    </w:rPr>
  </w:style>
  <w:style w:type="paragraph" w:styleId="ListParagraph">
    <w:name w:val="List Paragraph"/>
    <w:basedOn w:val="Normal"/>
    <w:uiPriority w:val="34"/>
    <w:qFormat/>
    <w:rsid w:val="006B6794"/>
    <w:pPr>
      <w:ind w:left="720"/>
      <w:contextualSpacing/>
    </w:pPr>
  </w:style>
  <w:style w:type="paragraph" w:customStyle="1" w:styleId="EndNoteBibliography">
    <w:name w:val="EndNote Bibliography"/>
    <w:basedOn w:val="Normal"/>
    <w:link w:val="EndNoteBibliographyChar"/>
    <w:rsid w:val="00F566B8"/>
    <w:pPr>
      <w:ind w:left="0"/>
    </w:pPr>
    <w:rPr>
      <w:rFonts w:ascii="Calibri" w:eastAsiaTheme="minorHAnsi" w:hAnsi="Calibri" w:cstheme="minorBidi"/>
      <w:noProof/>
      <w:sz w:val="22"/>
      <w:lang w:val="en-US"/>
    </w:rPr>
  </w:style>
  <w:style w:type="character" w:customStyle="1" w:styleId="EndNoteBibliographyChar">
    <w:name w:val="EndNote Bibliography Char"/>
    <w:basedOn w:val="DefaultParagraphFont"/>
    <w:link w:val="EndNoteBibliography"/>
    <w:rsid w:val="00F566B8"/>
    <w:rPr>
      <w:rFonts w:ascii="Calibri" w:hAnsi="Calibri"/>
      <w:noProof/>
    </w:rPr>
  </w:style>
  <w:style w:type="table" w:styleId="TableGrid">
    <w:name w:val="Table Grid"/>
    <w:basedOn w:val="TableNormal"/>
    <w:uiPriority w:val="39"/>
    <w:rsid w:val="00905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493EA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493EA1"/>
    <w:rPr>
      <w:color w:val="0000FF"/>
      <w:u w:val="single"/>
    </w:rPr>
  </w:style>
  <w:style w:type="paragraph" w:styleId="CommentText">
    <w:name w:val="annotation text"/>
    <w:basedOn w:val="Normal"/>
    <w:link w:val="CommentTextChar"/>
    <w:uiPriority w:val="99"/>
    <w:semiHidden/>
    <w:unhideWhenUsed/>
    <w:rsid w:val="00493EA1"/>
    <w:rPr>
      <w:sz w:val="20"/>
      <w:szCs w:val="20"/>
    </w:rPr>
  </w:style>
  <w:style w:type="character" w:customStyle="1" w:styleId="CommentTextChar">
    <w:name w:val="Comment Text Char"/>
    <w:basedOn w:val="DefaultParagraphFont"/>
    <w:link w:val="CommentText"/>
    <w:uiPriority w:val="99"/>
    <w:semiHidden/>
    <w:rsid w:val="00493EA1"/>
    <w:rPr>
      <w:rFonts w:ascii="Times New Roman" w:eastAsia="Calibri" w:hAnsi="Times New Roman" w:cs="Times New Roman"/>
      <w:sz w:val="20"/>
      <w:szCs w:val="20"/>
      <w:lang w:val="en-GB"/>
    </w:rPr>
  </w:style>
  <w:style w:type="paragraph" w:styleId="Header">
    <w:name w:val="header"/>
    <w:basedOn w:val="Normal"/>
    <w:link w:val="HeaderChar"/>
    <w:uiPriority w:val="99"/>
    <w:unhideWhenUsed/>
    <w:rsid w:val="00087136"/>
    <w:pPr>
      <w:tabs>
        <w:tab w:val="center" w:pos="4680"/>
        <w:tab w:val="right" w:pos="9360"/>
      </w:tabs>
    </w:pPr>
  </w:style>
  <w:style w:type="character" w:customStyle="1" w:styleId="HeaderChar">
    <w:name w:val="Header Char"/>
    <w:basedOn w:val="DefaultParagraphFont"/>
    <w:link w:val="Header"/>
    <w:uiPriority w:val="99"/>
    <w:rsid w:val="00087136"/>
    <w:rPr>
      <w:rFonts w:ascii="Times New Roman" w:eastAsia="Calibri" w:hAnsi="Times New Roman" w:cs="Times New Roman"/>
      <w:sz w:val="24"/>
      <w:lang w:val="en-GB"/>
    </w:rPr>
  </w:style>
  <w:style w:type="paragraph" w:styleId="Footer">
    <w:name w:val="footer"/>
    <w:basedOn w:val="Normal"/>
    <w:link w:val="FooterChar"/>
    <w:uiPriority w:val="99"/>
    <w:unhideWhenUsed/>
    <w:rsid w:val="00087136"/>
    <w:pPr>
      <w:tabs>
        <w:tab w:val="center" w:pos="4680"/>
        <w:tab w:val="right" w:pos="9360"/>
      </w:tabs>
    </w:pPr>
  </w:style>
  <w:style w:type="character" w:customStyle="1" w:styleId="FooterChar">
    <w:name w:val="Footer Char"/>
    <w:basedOn w:val="DefaultParagraphFont"/>
    <w:link w:val="Footer"/>
    <w:uiPriority w:val="99"/>
    <w:rsid w:val="00087136"/>
    <w:rPr>
      <w:rFonts w:ascii="Times New Roman" w:eastAsia="Calibri" w:hAnsi="Times New Roman" w:cs="Times New Roman"/>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9901">
      <w:bodyDiv w:val="1"/>
      <w:marLeft w:val="0"/>
      <w:marRight w:val="0"/>
      <w:marTop w:val="0"/>
      <w:marBottom w:val="0"/>
      <w:divBdr>
        <w:top w:val="none" w:sz="0" w:space="0" w:color="auto"/>
        <w:left w:val="none" w:sz="0" w:space="0" w:color="auto"/>
        <w:bottom w:val="none" w:sz="0" w:space="0" w:color="auto"/>
        <w:right w:val="none" w:sz="0" w:space="0" w:color="auto"/>
      </w:divBdr>
    </w:div>
    <w:div w:id="1224751029">
      <w:bodyDiv w:val="1"/>
      <w:marLeft w:val="0"/>
      <w:marRight w:val="0"/>
      <w:marTop w:val="0"/>
      <w:marBottom w:val="0"/>
      <w:divBdr>
        <w:top w:val="none" w:sz="0" w:space="0" w:color="auto"/>
        <w:left w:val="none" w:sz="0" w:space="0" w:color="auto"/>
        <w:bottom w:val="none" w:sz="0" w:space="0" w:color="auto"/>
        <w:right w:val="none" w:sz="0" w:space="0" w:color="auto"/>
      </w:divBdr>
    </w:div>
    <w:div w:id="1258172909">
      <w:bodyDiv w:val="1"/>
      <w:marLeft w:val="0"/>
      <w:marRight w:val="0"/>
      <w:marTop w:val="0"/>
      <w:marBottom w:val="0"/>
      <w:divBdr>
        <w:top w:val="none" w:sz="0" w:space="0" w:color="auto"/>
        <w:left w:val="none" w:sz="0" w:space="0" w:color="auto"/>
        <w:bottom w:val="none" w:sz="0" w:space="0" w:color="auto"/>
        <w:right w:val="none" w:sz="0" w:space="0" w:color="auto"/>
      </w:divBdr>
    </w:div>
    <w:div w:id="1410927810">
      <w:bodyDiv w:val="1"/>
      <w:marLeft w:val="0"/>
      <w:marRight w:val="0"/>
      <w:marTop w:val="0"/>
      <w:marBottom w:val="0"/>
      <w:divBdr>
        <w:top w:val="none" w:sz="0" w:space="0" w:color="auto"/>
        <w:left w:val="none" w:sz="0" w:space="0" w:color="auto"/>
        <w:bottom w:val="none" w:sz="0" w:space="0" w:color="auto"/>
        <w:right w:val="none" w:sz="0" w:space="0" w:color="auto"/>
      </w:divBdr>
    </w:div>
    <w:div w:id="1565527125">
      <w:bodyDiv w:val="1"/>
      <w:marLeft w:val="0"/>
      <w:marRight w:val="0"/>
      <w:marTop w:val="0"/>
      <w:marBottom w:val="0"/>
      <w:divBdr>
        <w:top w:val="none" w:sz="0" w:space="0" w:color="auto"/>
        <w:left w:val="none" w:sz="0" w:space="0" w:color="auto"/>
        <w:bottom w:val="none" w:sz="0" w:space="0" w:color="auto"/>
        <w:right w:val="none" w:sz="0" w:space="0" w:color="auto"/>
      </w:divBdr>
    </w:div>
    <w:div w:id="165159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py.org/" TargetMode="External"/><Relationship Id="rId5" Type="http://schemas.openxmlformats.org/officeDocument/2006/relationships/footnotes" Target="footnotes.xml"/><Relationship Id="rId10" Type="http://schemas.openxmlformats.org/officeDocument/2006/relationships/hyperlink" Target="http://www.hdfgroup.org/HDF5"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2972</Words>
  <Characters>16941</Characters>
  <Application>Microsoft Office Word</Application>
  <DocSecurity>0</DocSecurity>
  <Lines>141</Lines>
  <Paragraphs>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19874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Hansen</dc:creator>
  <cp:lastModifiedBy>Matthew Hansen</cp:lastModifiedBy>
  <cp:revision>3</cp:revision>
  <dcterms:created xsi:type="dcterms:W3CDTF">2019-12-11T11:16:00Z</dcterms:created>
  <dcterms:modified xsi:type="dcterms:W3CDTF">2019-12-11T12:09:00Z</dcterms:modified>
</cp:coreProperties>
</file>