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FF" w:rsidP="00946EFF" w:rsidRDefault="00165E2D" w14:paraId="5E2297D4" w14:textId="77777777">
      <w:pPr>
        <w:spacing w:line="480" w:lineRule="auto"/>
        <w:rPr>
          <w:rFonts w:ascii="Times New Roman" w:hAnsi="Times New Roman" w:eastAsia="MS Mincho" w:cs="Times New Roman"/>
          <w:b/>
          <w:sz w:val="24"/>
          <w:szCs w:val="24"/>
        </w:rPr>
      </w:pPr>
      <w:r>
        <w:rPr>
          <w:rFonts w:ascii="Times New Roman" w:hAnsi="Times New Roman" w:eastAsia="MS Mincho" w:cs="Times New Roman"/>
          <w:b/>
          <w:sz w:val="24"/>
          <w:szCs w:val="24"/>
        </w:rPr>
        <w:t>Supplementary materials</w:t>
      </w:r>
      <w:r w:rsidR="00946EFF">
        <w:rPr>
          <w:rFonts w:ascii="Times New Roman" w:hAnsi="Times New Roman" w:eastAsia="MS Mincho" w:cs="Times New Roman"/>
          <w:b/>
          <w:sz w:val="24"/>
          <w:szCs w:val="24"/>
        </w:rPr>
        <w:t xml:space="preserve"> for: </w:t>
      </w:r>
    </w:p>
    <w:p w:rsidR="005838E9" w:rsidP="00946EFF" w:rsidRDefault="005838E9" w14:paraId="53B3BEDD" w14:textId="57A7DEFE">
      <w:pPr>
        <w:spacing w:line="480" w:lineRule="auto"/>
        <w:rPr>
          <w:rFonts w:ascii="Times New Roman" w:hAnsi="Times New Roman" w:eastAsia="MS Mincho" w:cs="Times New Roman"/>
          <w:b/>
          <w:sz w:val="24"/>
          <w:szCs w:val="24"/>
        </w:rPr>
      </w:pPr>
      <w:r w:rsidRPr="005838E9">
        <w:rPr>
          <w:rFonts w:ascii="Times New Roman" w:hAnsi="Times New Roman" w:eastAsia="MS Mincho" w:cs="Times New Roman"/>
          <w:b/>
          <w:sz w:val="24"/>
          <w:szCs w:val="24"/>
        </w:rPr>
        <w:t>Pre- and post-copulatory traits working in concert: Sexual dichromatism in passerines is associated with sperm morphology.</w:t>
      </w:r>
    </w:p>
    <w:p w:rsidRPr="005838E9" w:rsidR="003A00E1" w:rsidP="005838E9" w:rsidRDefault="003A00E1" w14:paraId="695B31AB" w14:textId="1C376DF4">
      <w:pPr>
        <w:rPr>
          <w:rFonts w:ascii="Times New Roman" w:hAnsi="Times New Roman" w:eastAsia="MS Mincho" w:cs="Times New Roman"/>
          <w:b/>
          <w:sz w:val="24"/>
          <w:szCs w:val="24"/>
        </w:rPr>
      </w:pPr>
      <w:r>
        <w:rPr>
          <w:rFonts w:ascii="Times New Roman" w:hAnsi="Times New Roman" w:eastAsia="MS Mincho" w:cs="Times New Roman"/>
          <w:b/>
          <w:sz w:val="24"/>
          <w:szCs w:val="24"/>
        </w:rPr>
        <w:t>Kate L. Du</w:t>
      </w:r>
      <w:r w:rsidR="00165E2D">
        <w:rPr>
          <w:rFonts w:ascii="Times New Roman" w:hAnsi="Times New Roman" w:eastAsia="MS Mincho" w:cs="Times New Roman"/>
          <w:b/>
          <w:sz w:val="24"/>
          <w:szCs w:val="24"/>
        </w:rPr>
        <w:t>rrant*, Tom Reader and Matthew R. E.</w:t>
      </w:r>
      <w:r>
        <w:rPr>
          <w:rFonts w:ascii="Times New Roman" w:hAnsi="Times New Roman" w:eastAsia="MS Mincho" w:cs="Times New Roman"/>
          <w:b/>
          <w:sz w:val="24"/>
          <w:szCs w:val="24"/>
        </w:rPr>
        <w:t xml:space="preserve"> Symonds</w:t>
      </w:r>
    </w:p>
    <w:p w:rsidRPr="00D22839" w:rsidR="00165E2D" w:rsidP="00165E2D" w:rsidRDefault="00165E2D" w14:paraId="3F05C8EA" w14:textId="77777777">
      <w:pPr>
        <w:spacing w:line="480" w:lineRule="auto"/>
        <w:rPr>
          <w:rFonts w:ascii="Times New Roman" w:hAnsi="Times New Roman" w:cs="Times New Roman"/>
        </w:rPr>
      </w:pPr>
      <w:r w:rsidRPr="00D22839">
        <w:rPr>
          <w:rFonts w:ascii="Times New Roman" w:hAnsi="Times New Roman" w:cs="Times New Roman"/>
        </w:rPr>
        <w:t xml:space="preserve">1. School of Life Sciences, University of Nottingham, University Park, Nottingham NG7 2RD, United Kingdom. </w:t>
      </w:r>
    </w:p>
    <w:p w:rsidRPr="00D22839" w:rsidR="00165E2D" w:rsidP="00165E2D" w:rsidRDefault="00165E2D" w14:paraId="5BF99445" w14:textId="77777777">
      <w:pPr>
        <w:spacing w:line="480" w:lineRule="auto"/>
        <w:rPr>
          <w:rFonts w:ascii="Times New Roman" w:hAnsi="Times New Roman" w:cs="Times New Roman"/>
        </w:rPr>
      </w:pPr>
      <w:r w:rsidRPr="00D22839">
        <w:rPr>
          <w:rFonts w:ascii="Times New Roman" w:hAnsi="Times New Roman" w:cs="Times New Roman"/>
        </w:rPr>
        <w:t>2. Centre for Integrative Ecology, School of Life and Environmental Sciences, Deakin University, Burwood, Victoria 3125, Australia.</w:t>
      </w:r>
    </w:p>
    <w:p w:rsidRPr="00D22839" w:rsidR="00165E2D" w:rsidP="00165E2D" w:rsidRDefault="00165E2D" w14:paraId="4A53EA2D" w14:textId="51CC194B">
      <w:pPr>
        <w:spacing w:line="480" w:lineRule="auto"/>
        <w:rPr>
          <w:rFonts w:ascii="Times New Roman" w:hAnsi="Times New Roman" w:cs="Times New Roman"/>
        </w:rPr>
      </w:pPr>
      <w:r w:rsidRPr="00D22839">
        <w:rPr>
          <w:rFonts w:ascii="Times New Roman" w:hAnsi="Times New Roman" w:cs="Times New Roman"/>
        </w:rPr>
        <w:t>*Author for correspondence: kate.durrant@nottingham.ac.uk</w:t>
      </w:r>
    </w:p>
    <w:p w:rsidRPr="00343359" w:rsidR="004740CB" w:rsidP="008E764C" w:rsidRDefault="004740CB" w14:paraId="4F867D30" w14:textId="48DAF2F7">
      <w:pPr>
        <w:spacing w:line="480" w:lineRule="auto"/>
        <w:rPr>
          <w:rFonts w:ascii="Times New Roman" w:hAnsi="Times New Roman" w:eastAsia="MS Mincho" w:cs="Times New Roman"/>
          <w:b/>
          <w:sz w:val="24"/>
          <w:szCs w:val="24"/>
        </w:rPr>
      </w:pPr>
      <w:r>
        <w:rPr>
          <w:rFonts w:ascii="Times New Roman" w:hAnsi="Times New Roman" w:eastAsia="MS Mincho" w:cs="Times New Roman"/>
          <w:b/>
          <w:sz w:val="24"/>
          <w:szCs w:val="24"/>
        </w:rPr>
        <w:t>Methods</w:t>
      </w:r>
    </w:p>
    <w:p w:rsidRPr="008E764C" w:rsidR="008E764C" w:rsidP="008E764C" w:rsidRDefault="008E764C" w14:paraId="73A3CBAC" w14:textId="77777777">
      <w:pPr>
        <w:spacing w:line="480" w:lineRule="auto"/>
        <w:rPr>
          <w:rFonts w:ascii="Times New Roman" w:hAnsi="Times New Roman" w:eastAsia="MS Mincho" w:cs="Times New Roman"/>
          <w:i/>
          <w:sz w:val="24"/>
          <w:szCs w:val="24"/>
        </w:rPr>
      </w:pPr>
      <w:r w:rsidRPr="008E764C">
        <w:rPr>
          <w:rFonts w:ascii="Times New Roman" w:hAnsi="Times New Roman" w:eastAsia="MS Mincho" w:cs="Times New Roman"/>
          <w:i/>
          <w:sz w:val="24"/>
          <w:szCs w:val="24"/>
        </w:rPr>
        <w:t>Sperm morphometric data</w:t>
      </w:r>
    </w:p>
    <w:p w:rsidR="008E764C" w:rsidP="0FB67978" w:rsidRDefault="008E764C" w14:paraId="6659EB46" w14:textId="16C40450">
      <w:pPr>
        <w:pStyle w:val="Normal"/>
        <w:spacing w:line="480" w:lineRule="auto"/>
        <w:rPr>
          <w:rFonts w:ascii="Times New Roman" w:hAnsi="Times New Roman" w:eastAsia="MS Mincho" w:cs="Times New Roman"/>
          <w:color w:val="auto"/>
          <w:sz w:val="24"/>
          <w:szCs w:val="24"/>
        </w:rPr>
      </w:pPr>
      <w:r w:rsidRPr="0FB67978" w:rsidR="0FB67978">
        <w:rPr>
          <w:rFonts w:ascii="Times New Roman" w:hAnsi="Times New Roman" w:eastAsia="MS Mincho" w:cs="Times New Roman"/>
          <w:sz w:val="24"/>
          <w:szCs w:val="24"/>
        </w:rPr>
        <w:t xml:space="preserve">Sperm from male passerines in breeding condition was collected as described in </w:t>
      </w:r>
      <w:proofErr w:type="spellStart"/>
      <w:r w:rsidRPr="0FB67978" w:rsidR="0FB67978">
        <w:rPr>
          <w:rFonts w:ascii="Times New Roman" w:hAnsi="Times New Roman" w:eastAsia="MS Mincho" w:cs="Times New Roman"/>
          <w:sz w:val="24"/>
          <w:szCs w:val="24"/>
        </w:rPr>
        <w:t>Immler</w:t>
      </w:r>
      <w:proofErr w:type="spellEnd"/>
      <w:r w:rsidRPr="0FB67978" w:rsidR="0FB67978">
        <w:rPr>
          <w:rFonts w:ascii="Times New Roman" w:hAnsi="Times New Roman" w:eastAsia="MS Mincho" w:cs="Times New Roman"/>
          <w:sz w:val="24"/>
          <w:szCs w:val="24"/>
        </w:rPr>
        <w:t xml:space="preserve"> et al. (2011) and processed as described in </w:t>
      </w:r>
      <w:proofErr w:type="spellStart"/>
      <w:r w:rsidRPr="0FB67978" w:rsidR="0FB67978">
        <w:rPr>
          <w:rFonts w:ascii="Times New Roman" w:hAnsi="Times New Roman" w:eastAsia="MS Mincho" w:cs="Times New Roman"/>
          <w:sz w:val="24"/>
          <w:szCs w:val="24"/>
        </w:rPr>
        <w:t>Immler</w:t>
      </w:r>
      <w:proofErr w:type="spellEnd"/>
      <w:r w:rsidRPr="0FB67978" w:rsidR="0FB67978">
        <w:rPr>
          <w:rFonts w:ascii="Times New Roman" w:hAnsi="Times New Roman" w:eastAsia="MS Mincho" w:cs="Times New Roman"/>
          <w:sz w:val="24"/>
          <w:szCs w:val="24"/>
        </w:rPr>
        <w:t xml:space="preserve"> and Birkhead (2005). Sperm were collected via three methods: from faecal samples (</w:t>
      </w:r>
      <w:proofErr w:type="spellStart"/>
      <w:r w:rsidRPr="0FB67978" w:rsidR="0FB67978">
        <w:rPr>
          <w:rFonts w:ascii="Times New Roman" w:hAnsi="Times New Roman" w:eastAsia="MS Mincho" w:cs="Times New Roman"/>
          <w:sz w:val="24"/>
          <w:szCs w:val="24"/>
        </w:rPr>
        <w:t>Immler</w:t>
      </w:r>
      <w:proofErr w:type="spellEnd"/>
      <w:r w:rsidRPr="0FB67978" w:rsidR="0FB67978">
        <w:rPr>
          <w:rFonts w:ascii="Times New Roman" w:hAnsi="Times New Roman" w:eastAsia="MS Mincho" w:cs="Times New Roman"/>
          <w:sz w:val="24"/>
          <w:szCs w:val="24"/>
        </w:rPr>
        <w:t xml:space="preserve"> and Birkhead 2005), via cloacal massage (Wolfson 1952) and directly from the seminal glomera of dissected birds (</w:t>
      </w:r>
      <w:proofErr w:type="spellStart"/>
      <w:r w:rsidRPr="0FB67978" w:rsidR="0FB67978">
        <w:rPr>
          <w:rFonts w:ascii="Times New Roman" w:hAnsi="Times New Roman" w:eastAsia="MS Mincho" w:cs="Times New Roman"/>
          <w:sz w:val="24"/>
          <w:szCs w:val="24"/>
        </w:rPr>
        <w:t>Immler</w:t>
      </w:r>
      <w:proofErr w:type="spellEnd"/>
      <w:r w:rsidRPr="0FB67978" w:rsidR="0FB67978">
        <w:rPr>
          <w:rFonts w:ascii="Times New Roman" w:hAnsi="Times New Roman" w:eastAsia="MS Mincho" w:cs="Times New Roman"/>
          <w:sz w:val="24"/>
          <w:szCs w:val="24"/>
        </w:rPr>
        <w:t xml:space="preserve"> et al. 2011). Sperm head, midpiece and tail lengths (±0.1µm) were measured and total length of a spermatozoon was calculated by summing these three measurements (Laskemoen et al. 2013). </w:t>
      </w:r>
      <w:r w:rsidRPr="0FB67978" w:rsidR="0FB67978">
        <w:rPr>
          <w:rFonts w:ascii="Times New Roman" w:hAnsi="Times New Roman" w:eastAsia="MS Mincho" w:cs="Times New Roman"/>
          <w:sz w:val="24"/>
          <w:szCs w:val="24"/>
        </w:rPr>
        <w:t xml:space="preserve">Where data were available for a single species from both published sources, we averaged the measurement values and used those in </w:t>
      </w:r>
      <w:r w:rsidRPr="0FB67978" w:rsidR="0FB67978">
        <w:rPr>
          <w:rFonts w:ascii="Times New Roman" w:hAnsi="Times New Roman" w:eastAsia="MS Mincho" w:cs="Times New Roman"/>
          <w:sz w:val="24"/>
          <w:szCs w:val="24"/>
        </w:rPr>
        <w:t>analyses</w:t>
      </w:r>
      <w:r w:rsidRPr="0FB67978" w:rsidR="0FB67978">
        <w:rPr>
          <w:rFonts w:ascii="Times New Roman" w:hAnsi="Times New Roman" w:eastAsia="MS Mincho" w:cs="Times New Roman"/>
          <w:sz w:val="24"/>
          <w:szCs w:val="24"/>
        </w:rPr>
        <w:t xml:space="preserve">. </w:t>
      </w:r>
      <w:r w:rsidRPr="0FB67978" w:rsidR="0FB67978">
        <w:rPr>
          <w:rFonts w:ascii="Times New Roman" w:hAnsi="Times New Roman" w:eastAsia="MS Mincho" w:cs="Times New Roman"/>
          <w:sz w:val="24"/>
          <w:szCs w:val="24"/>
        </w:rPr>
        <w:t>Sperm collected with these methods is not generally thought to significantly differ in morphometry (</w:t>
      </w:r>
      <w:proofErr w:type="spellStart"/>
      <w:r w:rsidRPr="0FB67978" w:rsidR="0FB67978">
        <w:rPr>
          <w:rFonts w:ascii="Times New Roman" w:hAnsi="Times New Roman" w:eastAsia="MS Mincho" w:cs="Times New Roman"/>
          <w:sz w:val="24"/>
          <w:szCs w:val="24"/>
        </w:rPr>
        <w:t>Immler</w:t>
      </w:r>
      <w:proofErr w:type="spellEnd"/>
      <w:r w:rsidRPr="0FB67978" w:rsidR="0FB67978">
        <w:rPr>
          <w:rFonts w:ascii="Times New Roman" w:hAnsi="Times New Roman" w:eastAsia="MS Mincho" w:cs="Times New Roman"/>
          <w:sz w:val="24"/>
          <w:szCs w:val="24"/>
        </w:rPr>
        <w:t xml:space="preserve"> and Birkhead </w:t>
      </w:r>
      <w:proofErr w:type="gramStart"/>
      <w:r w:rsidRPr="0FB67978" w:rsidR="0FB67978">
        <w:rPr>
          <w:rFonts w:ascii="Times New Roman" w:hAnsi="Times New Roman" w:eastAsia="MS Mincho" w:cs="Times New Roman"/>
          <w:sz w:val="24"/>
          <w:szCs w:val="24"/>
        </w:rPr>
        <w:t>2005, but</w:t>
      </w:r>
      <w:proofErr w:type="gramEnd"/>
      <w:r w:rsidRPr="0FB67978" w:rsidR="0FB67978">
        <w:rPr>
          <w:rFonts w:ascii="Times New Roman" w:hAnsi="Times New Roman" w:eastAsia="MS Mincho" w:cs="Times New Roman"/>
          <w:sz w:val="24"/>
          <w:szCs w:val="24"/>
        </w:rPr>
        <w:t xml:space="preserve"> see Girndt et al. 2017). Testes mass data consisted of combined testes mass estimates taken from the literature, museum specimens and males dissected under licence as presented in </w:t>
      </w:r>
      <w:proofErr w:type="spellStart"/>
      <w:r w:rsidRPr="0FB67978" w:rsidR="0FB67978">
        <w:rPr>
          <w:rFonts w:ascii="Times New Roman" w:hAnsi="Times New Roman" w:eastAsia="MS Mincho" w:cs="Times New Roman"/>
          <w:sz w:val="24"/>
          <w:szCs w:val="24"/>
        </w:rPr>
        <w:t>Immler</w:t>
      </w:r>
      <w:proofErr w:type="spellEnd"/>
      <w:r w:rsidRPr="0FB67978" w:rsidR="0FB67978">
        <w:rPr>
          <w:rFonts w:ascii="Times New Roman" w:hAnsi="Times New Roman" w:eastAsia="MS Mincho" w:cs="Times New Roman"/>
          <w:sz w:val="24"/>
          <w:szCs w:val="24"/>
        </w:rPr>
        <w:t xml:space="preserve"> et al. (2011) and Rowe et al. </w:t>
      </w:r>
      <w:r w:rsidRPr="0FB67978" w:rsidR="0FB67978">
        <w:rPr>
          <w:rFonts w:ascii="Times New Roman" w:hAnsi="Times New Roman" w:eastAsia="MS Mincho" w:cs="Times New Roman"/>
          <w:sz w:val="24"/>
          <w:szCs w:val="24"/>
        </w:rPr>
        <w:t>(</w:t>
      </w:r>
      <w:r w:rsidRPr="0FB67978" w:rsidR="0FB67978">
        <w:rPr>
          <w:rFonts w:ascii="Times New Roman" w:hAnsi="Times New Roman" w:eastAsia="MS Mincho" w:cs="Times New Roman"/>
          <w:sz w:val="24"/>
          <w:szCs w:val="24"/>
        </w:rPr>
        <w:t>2015</w:t>
      </w:r>
      <w:r w:rsidRPr="0FB67978" w:rsidR="0FB67978">
        <w:rPr>
          <w:rFonts w:ascii="Times New Roman" w:hAnsi="Times New Roman" w:eastAsia="MS Mincho" w:cs="Times New Roman"/>
          <w:sz w:val="24"/>
          <w:szCs w:val="24"/>
        </w:rPr>
        <w:t>)</w:t>
      </w:r>
      <w:r w:rsidRPr="0FB67978" w:rsidR="0FB67978">
        <w:rPr>
          <w:rFonts w:ascii="Times New Roman" w:hAnsi="Times New Roman" w:eastAsia="MS Mincho" w:cs="Times New Roman"/>
          <w:sz w:val="24"/>
          <w:szCs w:val="24"/>
        </w:rPr>
        <w:t xml:space="preserve">. </w:t>
      </w:r>
    </w:p>
    <w:p w:rsidR="0559689F" w:rsidP="0559689F" w:rsidRDefault="0559689F" w14:paraId="59727DE5" w14:textId="7BD76EFD">
      <w:pPr>
        <w:spacing w:line="480" w:lineRule="auto"/>
        <w:rPr>
          <w:rFonts w:ascii="Times New Roman" w:hAnsi="Times New Roman" w:eastAsia="MS Mincho" w:cs="Times New Roman"/>
          <w:i w:val="1"/>
          <w:iCs w:val="1"/>
          <w:sz w:val="24"/>
          <w:szCs w:val="24"/>
        </w:rPr>
      </w:pPr>
    </w:p>
    <w:p w:rsidRPr="008E764C" w:rsidR="008E764C" w:rsidP="008E764C" w:rsidRDefault="008E764C" w14:paraId="22A3BD77" w14:textId="77777777">
      <w:pPr>
        <w:spacing w:line="480" w:lineRule="auto"/>
        <w:rPr>
          <w:rFonts w:ascii="Times New Roman" w:hAnsi="Times New Roman" w:eastAsia="MS Mincho" w:cs="Times New Roman"/>
          <w:i/>
          <w:sz w:val="32"/>
          <w:szCs w:val="24"/>
        </w:rPr>
      </w:pPr>
      <w:r w:rsidRPr="008E764C">
        <w:rPr>
          <w:rFonts w:ascii="Times New Roman" w:hAnsi="Times New Roman" w:eastAsia="MS Mincho" w:cs="Times New Roman"/>
          <w:i/>
          <w:sz w:val="24"/>
          <w:szCs w:val="24"/>
        </w:rPr>
        <w:t>Plumage dichromatism measures</w:t>
      </w:r>
    </w:p>
    <w:p w:rsidRPr="004A7DFC" w:rsidR="008E764C" w:rsidP="004A7DFC" w:rsidRDefault="008E764C" w14:paraId="7EA83A52" w14:textId="344CE386">
      <w:pPr>
        <w:spacing w:line="480" w:lineRule="auto"/>
        <w:rPr>
          <w:rFonts w:ascii="Times New Roman" w:hAnsi="Times New Roman" w:cs="Times New Roman"/>
          <w:sz w:val="32"/>
        </w:rPr>
      </w:pPr>
      <w:r w:rsidRPr="008E764C">
        <w:rPr>
          <w:rFonts w:ascii="Times New Roman" w:hAnsi="Times New Roman" w:cs="Times New Roman"/>
          <w:sz w:val="24"/>
        </w:rPr>
        <w:t xml:space="preserve">Dale et al. (2015) analysed the colours in RGB space of several plumage patches from illustrations in the Handbook of the Birds of the World (del Hoyo et al. 2003-2011), and </w:t>
      </w:r>
      <w:r w:rsidRPr="008E764C">
        <w:rPr>
          <w:rFonts w:ascii="Times New Roman" w:hAnsi="Times New Roman" w:cs="Times New Roman"/>
          <w:sz w:val="24"/>
        </w:rPr>
        <w:lastRenderedPageBreak/>
        <w:t>scored each sex in each species according to the percentage of birds with similar plumage characteristics which were male.</w:t>
      </w:r>
      <w:r>
        <w:rPr>
          <w:rFonts w:ascii="Times New Roman" w:hAnsi="Times New Roman" w:cs="Times New Roman"/>
          <w:sz w:val="24"/>
        </w:rPr>
        <w:t xml:space="preserve"> </w:t>
      </w:r>
      <w:r w:rsidRPr="008E764C">
        <w:rPr>
          <w:rFonts w:ascii="Times New Roman" w:hAnsi="Times New Roman" w:cs="Times New Roman"/>
          <w:sz w:val="24"/>
        </w:rPr>
        <w:t>Hence, high plumage scores for males (or females) reflected “elaborate” plumage, and the difference between the scores for males and females of the same species indicated the difference in elaboration, which was interpreted as dichromatism.</w:t>
      </w:r>
      <w:r>
        <w:rPr>
          <w:rFonts w:ascii="Times New Roman" w:hAnsi="Times New Roman" w:cs="Times New Roman"/>
          <w:sz w:val="24"/>
        </w:rPr>
        <w:t xml:space="preserve"> </w:t>
      </w:r>
      <w:r w:rsidRPr="004A7DFC" w:rsidR="004A7DFC">
        <w:rPr>
          <w:rFonts w:ascii="Times New Roman" w:hAnsi="Times New Roman" w:cs="Times New Roman"/>
          <w:sz w:val="24"/>
        </w:rPr>
        <w:t>Dunn et al. (2015) took spectrophotometric reflectance measurements directly from feathers from several parts of the bodies of museum specimens, and conducted Principal Components Analysis on the results to extract two derived variables, which they interpreted as “brightness” and “hue”. The difference in these two variables between males and females provided two measures of dichromatism for each body part. The authors took the sum each of these measures across body parts for each species as a composite dichromatism score (henceforth referred to as “signed dichromatism”). Hence, if the male of a species was brighter or had more positive hue (more longer wavelengths) in total than the female, across the sampled body parts, the species was considered to be “dichromatic”, whilst species in which the difference was the other way around were considered not to be dichromatic, even if the difference was large.</w:t>
      </w:r>
      <w:r w:rsidR="00031F82">
        <w:rPr>
          <w:rFonts w:ascii="Times New Roman" w:hAnsi="Times New Roman" w:cs="Times New Roman"/>
          <w:sz w:val="24"/>
        </w:rPr>
        <w:t xml:space="preserve"> </w:t>
      </w:r>
      <w:r w:rsidRPr="00031F82" w:rsidR="00031F82">
        <w:rPr>
          <w:rFonts w:ascii="Times New Roman" w:hAnsi="Times New Roman" w:cs="Times New Roman"/>
          <w:sz w:val="24"/>
        </w:rPr>
        <w:t xml:space="preserve">Species in which sexes were identical received an intermediate dichromatism score under this system. An alternative measure of dichromatism was the absolute difference between brightness or hue values for the two sexes. This measure had the advantage that species with identical sexes have a score of zero, and species in which males are apparently sexually selected to be less bright, or to reflect shorter wavelengths of light, were recorded as being dichromatic (e.g. male backbirds, </w:t>
      </w:r>
      <w:r w:rsidRPr="00F3683F" w:rsidR="00031F82">
        <w:rPr>
          <w:rFonts w:ascii="Times New Roman" w:hAnsi="Times New Roman" w:cs="Times New Roman"/>
          <w:i/>
          <w:sz w:val="24"/>
        </w:rPr>
        <w:t>Turdus merula</w:t>
      </w:r>
      <w:r w:rsidRPr="00031F82" w:rsidR="00031F82">
        <w:rPr>
          <w:rFonts w:ascii="Times New Roman" w:hAnsi="Times New Roman" w:cs="Times New Roman"/>
          <w:sz w:val="24"/>
        </w:rPr>
        <w:t>, are conspicuously jet black, whilst females are a more cryptic brown).</w:t>
      </w:r>
    </w:p>
    <w:p w:rsidR="004A7DFC" w:rsidP="004A7DFC" w:rsidRDefault="004A7DFC" w14:paraId="16D24F8E" w14:textId="77777777">
      <w:pPr>
        <w:spacing w:line="480" w:lineRule="auto"/>
        <w:rPr>
          <w:rFonts w:ascii="Times New Roman" w:hAnsi="Times New Roman" w:cs="Times New Roman"/>
          <w:sz w:val="24"/>
        </w:rPr>
      </w:pPr>
    </w:p>
    <w:p w:rsidRPr="004A7DFC" w:rsidR="004A7DFC" w:rsidP="004A7DFC" w:rsidRDefault="004A7DFC" w14:paraId="1D42C67E" w14:textId="6E6882E2">
      <w:pPr>
        <w:spacing w:line="480" w:lineRule="auto"/>
        <w:rPr>
          <w:rFonts w:ascii="Times New Roman" w:hAnsi="Times New Roman" w:cs="Times New Roman"/>
          <w:i/>
          <w:sz w:val="24"/>
        </w:rPr>
      </w:pPr>
      <w:r w:rsidRPr="004A7DFC">
        <w:rPr>
          <w:rFonts w:ascii="Times New Roman" w:hAnsi="Times New Roman" w:cs="Times New Roman"/>
          <w:i/>
          <w:sz w:val="24"/>
        </w:rPr>
        <w:t xml:space="preserve">Composite predictor </w:t>
      </w:r>
      <w:r w:rsidR="00A530F7">
        <w:rPr>
          <w:rFonts w:ascii="Times New Roman" w:hAnsi="Times New Roman" w:cs="Times New Roman"/>
          <w:i/>
          <w:sz w:val="24"/>
        </w:rPr>
        <w:t>variable details</w:t>
      </w:r>
      <w:r w:rsidR="004740CB">
        <w:rPr>
          <w:rFonts w:ascii="Times New Roman" w:hAnsi="Times New Roman" w:cs="Times New Roman"/>
          <w:i/>
          <w:sz w:val="24"/>
        </w:rPr>
        <w:t xml:space="preserve"> from Dale et al. </w:t>
      </w:r>
      <w:r w:rsidR="005838E9">
        <w:rPr>
          <w:rFonts w:ascii="Times New Roman" w:hAnsi="Times New Roman" w:cs="Times New Roman"/>
          <w:i/>
          <w:sz w:val="24"/>
        </w:rPr>
        <w:t>(</w:t>
      </w:r>
      <w:r w:rsidR="004740CB">
        <w:rPr>
          <w:rFonts w:ascii="Times New Roman" w:hAnsi="Times New Roman" w:cs="Times New Roman"/>
          <w:i/>
          <w:sz w:val="24"/>
        </w:rPr>
        <w:t>2015</w:t>
      </w:r>
      <w:r w:rsidR="005838E9">
        <w:rPr>
          <w:rFonts w:ascii="Times New Roman" w:hAnsi="Times New Roman" w:cs="Times New Roman"/>
          <w:i/>
          <w:sz w:val="24"/>
        </w:rPr>
        <w:t>)</w:t>
      </w:r>
    </w:p>
    <w:p w:rsidRPr="004A7DFC" w:rsidR="004A7DFC" w:rsidP="004A7DFC" w:rsidRDefault="004A7DFC" w14:paraId="25C58353" w14:textId="195AE408">
      <w:pPr>
        <w:spacing w:line="480" w:lineRule="auto"/>
        <w:rPr>
          <w:rFonts w:ascii="Times New Roman" w:hAnsi="Times New Roman" w:eastAsia="MS Mincho" w:cs="Times New Roman"/>
          <w:sz w:val="40"/>
          <w:szCs w:val="24"/>
        </w:rPr>
      </w:pPr>
      <w:r w:rsidRPr="004A7DFC">
        <w:rPr>
          <w:rFonts w:ascii="Times New Roman" w:hAnsi="Times New Roman" w:cs="Times New Roman"/>
          <w:sz w:val="24"/>
        </w:rPr>
        <w:lastRenderedPageBreak/>
        <w:t>Body size was a combined measure derived from principal components describing body mass and wing length. Tropical life history was examined due to the high number of both brightly-coloured and sexually monochromatic species (Dale et al. 2015) and the prior suggestion of less intense sexual selection in the tropics (Stutchbury and Morton 1995, 2001). The tropical life history score was a composite variable, incorporating breeding location (inside or outside the tropics), and measures of environmental stability and clutch size.</w:t>
      </w:r>
    </w:p>
    <w:p w:rsidRPr="008E764C" w:rsidR="008E764C" w:rsidP="008E764C" w:rsidRDefault="008E764C" w14:paraId="254BDFCB" w14:textId="77777777">
      <w:pPr>
        <w:spacing w:after="0" w:line="480" w:lineRule="auto"/>
        <w:rPr>
          <w:rFonts w:ascii="Times New Roman" w:hAnsi="Times New Roman" w:eastAsia="MS Mincho" w:cs="Times New Roman"/>
          <w:sz w:val="24"/>
          <w:szCs w:val="24"/>
        </w:rPr>
      </w:pPr>
    </w:p>
    <w:p w:rsidRPr="00A530F7" w:rsidR="00205720" w:rsidP="00863E2F" w:rsidRDefault="00A530F7" w14:paraId="6AD54403" w14:textId="270EB2BE">
      <w:pPr>
        <w:rPr>
          <w:rFonts w:ascii="Times New Roman" w:hAnsi="Times New Roman" w:cs="Times New Roman"/>
          <w:i/>
          <w:sz w:val="24"/>
          <w:szCs w:val="24"/>
        </w:rPr>
      </w:pPr>
      <w:r w:rsidRPr="00A530F7">
        <w:rPr>
          <w:rFonts w:ascii="Times New Roman" w:hAnsi="Times New Roman" w:cs="Times New Roman"/>
          <w:i/>
          <w:sz w:val="24"/>
          <w:szCs w:val="24"/>
        </w:rPr>
        <w:t xml:space="preserve">Details of PGLS </w:t>
      </w:r>
      <w:r w:rsidR="005838E9">
        <w:rPr>
          <w:rFonts w:ascii="Times New Roman" w:hAnsi="Times New Roman" w:cs="Times New Roman"/>
          <w:i/>
          <w:sz w:val="24"/>
          <w:szCs w:val="24"/>
        </w:rPr>
        <w:t>interpretation</w:t>
      </w:r>
    </w:p>
    <w:p w:rsidRPr="00B61198" w:rsidR="00A530F7" w:rsidP="6161A995" w:rsidRDefault="006862E8" w14:paraId="129F1C0E" w14:textId="0A24E0C0">
      <w:pPr>
        <w:spacing w:line="480" w:lineRule="auto"/>
        <w:rPr>
          <w:rFonts w:ascii="Times New Roman" w:hAnsi="Times New Roman" w:cs="Times New Roman"/>
          <w:sz w:val="24"/>
          <w:szCs w:val="24"/>
        </w:rPr>
      </w:pPr>
      <w:r>
        <w:rPr>
          <w:rFonts w:ascii="Times New Roman" w:hAnsi="Times New Roman" w:cs="Times New Roman"/>
          <w:sz w:val="24"/>
          <w:szCs w:val="24"/>
        </w:rPr>
        <w:t>We constructed our models, controlling for phylogenetic relatedness, using phylogenetic generalized least squares, as impl</w:t>
      </w:r>
      <w:r w:rsidR="006C02BD">
        <w:rPr>
          <w:rFonts w:ascii="Times New Roman" w:hAnsi="Times New Roman" w:cs="Times New Roman"/>
          <w:sz w:val="24"/>
          <w:szCs w:val="24"/>
        </w:rPr>
        <w:t>emen</w:t>
      </w:r>
      <w:r>
        <w:rPr>
          <w:rFonts w:ascii="Times New Roman" w:hAnsi="Times New Roman" w:cs="Times New Roman"/>
          <w:sz w:val="24"/>
          <w:szCs w:val="24"/>
        </w:rPr>
        <w:t xml:space="preserve">ted in the </w:t>
      </w:r>
      <w:r w:rsidR="006C02BD">
        <w:rPr>
          <w:rFonts w:ascii="Times New Roman" w:hAnsi="Times New Roman" w:cs="Times New Roman"/>
          <w:sz w:val="24"/>
          <w:szCs w:val="24"/>
        </w:rPr>
        <w:t xml:space="preserve">R </w:t>
      </w:r>
      <w:r>
        <w:rPr>
          <w:rFonts w:ascii="Times New Roman" w:hAnsi="Times New Roman" w:cs="Times New Roman"/>
          <w:sz w:val="24"/>
          <w:szCs w:val="24"/>
        </w:rPr>
        <w:t xml:space="preserve">package </w:t>
      </w:r>
      <w:r w:rsidRPr="6161A995">
        <w:rPr>
          <w:rFonts w:ascii="Times New Roman" w:hAnsi="Times New Roman" w:cs="Times New Roman"/>
          <w:i w:val="1"/>
          <w:iCs w:val="1"/>
          <w:sz w:val="24"/>
          <w:szCs w:val="24"/>
        </w:rPr>
        <w:t>caper</w:t>
      </w:r>
      <w:r w:rsidR="006C02BD">
        <w:rPr>
          <w:rFonts w:ascii="Times New Roman" w:hAnsi="Times New Roman" w:cs="Times New Roman"/>
          <w:sz w:val="24"/>
          <w:szCs w:val="24"/>
        </w:rPr>
        <w:t xml:space="preserve"> (Orme et al. 2018</w:t>
      </w:r>
      <w:r>
        <w:rPr>
          <w:rFonts w:ascii="Times New Roman" w:hAnsi="Times New Roman" w:cs="Times New Roman"/>
          <w:sz w:val="24"/>
          <w:szCs w:val="24"/>
        </w:rPr>
        <w:t xml:space="preserve">). </w:t>
      </w:r>
      <w:r w:rsidRPr="00B834F3" w:rsidR="00B61198">
        <w:rPr>
          <w:rFonts w:ascii="Times New Roman" w:hAnsi="Times New Roman" w:cs="Times New Roman"/>
          <w:sz w:val="24"/>
          <w:szCs w:val="24"/>
        </w:rPr>
        <w:t xml:space="preserve">We downloaded 100 phylogenetic trees from www.birdtree.org </w:t>
      </w:r>
      <w:r w:rsidRPr="6161A995" w:rsidR="00B61198">
        <w:fldChar w:fldCharType="begin"/>
      </w:r>
      <w:r w:rsidRPr="00B834F3" w:rsidR="00B61198">
        <w:rPr>
          <w:rFonts w:ascii="Times New Roman" w:hAnsi="Times New Roman" w:cs="Times New Roman"/>
          <w:sz w:val="24"/>
          <w:szCs w:val="24"/>
        </w:rPr>
        <w:instrText xml:space="preserve"> ADDIN EN.CITE &lt;EndNote&gt;&lt;Cite&gt;&lt;Author&gt;Jetz&lt;/Author&gt;&lt;Year&gt;2012&lt;/Year&gt;&lt;RecNum&gt;1524&lt;/RecNum&gt;&lt;DisplayText&gt;(Jetz et al. 2012)&lt;/DisplayText&gt;&lt;record&gt;&lt;rec-number&gt;1524&lt;/rec-number&gt;&lt;foreign-keys&gt;&lt;key app="EN" db-id="w0fwdedro55e0jex0v0x2p072zf9ar50a2sf"&gt;1524&lt;/key&gt;&lt;/foreign-keys&gt;&lt;ref-type name="Journal Article"&gt;17&lt;/ref-type&gt;&lt;contributors&gt;&lt;authors&gt;&lt;author&gt;Jetz, W.&lt;/author&gt;&lt;author&gt;Thomas, G. H.&lt;/author&gt;&lt;author&gt;Joy, J. B.&lt;/author&gt;&lt;author&gt;Hartmann, K.&lt;/author&gt;&lt;author&gt;Mooers, A. O.&lt;/author&gt;&lt;/authors&gt;&lt;/contributors&gt;&lt;titles&gt;&lt;title&gt;The global diversity of birds in space and time&lt;/title&gt;&lt;secondary-title&gt;Nature&lt;/secondary-title&gt;&lt;alt-title&gt;Nature&lt;/alt-title&gt;&lt;/titles&gt;&lt;periodical&gt;&lt;full-title&gt;Nature&lt;/full-title&gt;&lt;/periodical&gt;&lt;alt-periodical&gt;&lt;full-title&gt;Nature&lt;/full-title&gt;&lt;/alt-periodical&gt;&lt;pages&gt;444-448&lt;/pages&gt;&lt;volume&gt;491&lt;/volume&gt;&lt;dates&gt;&lt;year&gt;2012&lt;/year&gt;&lt;/dates&gt;&lt;urls&gt;&lt;/urls&gt;&lt;/record&gt;&lt;/Cite&gt;&lt;/EndNote&gt;</w:instrText>
      </w:r>
      <w:r w:rsidRPr="00B834F3" w:rsidR="00B61198">
        <w:rPr>
          <w:rFonts w:ascii="Times New Roman" w:hAnsi="Times New Roman" w:cs="Times New Roman"/>
          <w:sz w:val="24"/>
          <w:szCs w:val="24"/>
        </w:rPr>
        <w:fldChar w:fldCharType="separate"/>
      </w:r>
      <w:r w:rsidRPr="00B834F3" w:rsidR="00B61198">
        <w:rPr>
          <w:rFonts w:ascii="Times New Roman" w:hAnsi="Times New Roman" w:cs="Times New Roman"/>
          <w:noProof/>
          <w:sz w:val="24"/>
          <w:szCs w:val="24"/>
        </w:rPr>
        <w:t>(</w:t>
      </w:r>
      <w:hyperlink w:tooltip="Jetz, 2012 #1524" w:history="1" w:anchor="_ENREF_42">
        <w:r w:rsidRPr="00B834F3" w:rsidR="00B61198">
          <w:rPr>
            <w:rFonts w:ascii="Times New Roman" w:hAnsi="Times New Roman" w:cs="Times New Roman"/>
            <w:noProof/>
            <w:sz w:val="24"/>
            <w:szCs w:val="24"/>
          </w:rPr>
          <w:t>Jetz et al. 2012</w:t>
        </w:r>
      </w:hyperlink>
      <w:r w:rsidRPr="00B834F3" w:rsidR="00B61198">
        <w:rPr>
          <w:rFonts w:ascii="Times New Roman" w:hAnsi="Times New Roman" w:cs="Times New Roman"/>
          <w:noProof/>
          <w:sz w:val="24"/>
          <w:szCs w:val="24"/>
        </w:rPr>
        <w:t>)</w:t>
      </w:r>
      <w:r w:rsidRPr="6161A995" w:rsidR="00B61198">
        <w:fldChar w:fldCharType="end"/>
      </w:r>
      <w:r w:rsidRPr="00B834F3" w:rsidR="00B61198">
        <w:rPr>
          <w:rFonts w:ascii="Times New Roman" w:hAnsi="Times New Roman" w:cs="Times New Roman"/>
          <w:sz w:val="24"/>
          <w:szCs w:val="24"/>
        </w:rPr>
        <w:t xml:space="preserve">, selected using the Hackett et al</w:t>
      </w:r>
      <w:r w:rsidRPr="00B834F3" w:rsidR="00B61198">
        <w:rPr>
          <w:rFonts w:ascii="Times New Roman" w:hAnsi="Times New Roman" w:cs="Times New Roman"/>
          <w:sz w:val="24"/>
          <w:szCs w:val="24"/>
        </w:rPr>
        <w:t xml:space="preserve">. </w:t>
      </w:r>
      <w:r w:rsidRPr="6161A995" w:rsidR="00B61198">
        <w:fldChar w:fldCharType="begin"/>
      </w:r>
      <w:r w:rsidRPr="00B834F3" w:rsidR="00B61198">
        <w:rPr>
          <w:rFonts w:ascii="Times New Roman" w:hAnsi="Times New Roman" w:cs="Times New Roman"/>
          <w:sz w:val="24"/>
          <w:szCs w:val="24"/>
        </w:rPr>
        <w:instrText xml:space="preserve"> ADDIN EN.CITE &lt;EndNote&gt;&lt;Cite ExcludeAuth="1"&gt;&lt;Author&gt;Hackett&lt;/Author&gt;&lt;Year&gt;2008&lt;/Year&gt;&lt;RecNum&gt;1453&lt;/RecNum&gt;&lt;DisplayText&gt;(2008)&lt;/DisplayText&gt;&lt;record&gt;&lt;rec-number&gt;1453&lt;/rec-number&gt;&lt;foreign-keys&gt;&lt;key app="EN" db-id="w0fwdedro55e0jex0v0x2p072zf9ar50a2sf"&gt;1453&lt;/key&gt;&lt;/foreign-keys&gt;&lt;ref-type name="Journal Article"&gt;17&lt;/ref-type&gt;&lt;contributors&gt;&lt;authors&gt;&lt;author&gt;Hackett, S. J.&lt;/author&gt;&lt;author&gt;Kimball, R. T.&lt;/author&gt;&lt;author&gt;Reddy, S.&lt;/author&gt;&lt;author&gt;Bowie, R. C. K.&lt;/author&gt;&lt;author&gt;Braun, E. L.&lt;/author&gt;&lt;author&gt;Braun, M. J.&lt;/author&gt;&lt;author&gt;Chojnowski, J. L.&lt;/author&gt;&lt;author&gt;Cox, W. A.&lt;/author&gt;&lt;author&gt;Han, K.-L.&lt;/author&gt;&lt;author&gt;Harshman, J.&lt;/author&gt;&lt;author&gt;Huddleston, C. J.&lt;/author&gt;&lt;author&gt;Marks, B. D.&lt;/author&gt;&lt;author&gt;Miglia, K. J.&lt;/author&gt;&lt;author&gt;Moore, W. S.&lt;/author&gt;&lt;author&gt;Sheldon, F. H.&lt;/author&gt;&lt;author&gt;Steadman, D. W.&lt;/author&gt;&lt;author&gt;Witt, C. C.&lt;/author&gt;&lt;author&gt;Yuri, T.&lt;/author&gt;&lt;/authors&gt;&lt;/contributors&gt;&lt;titles&gt;&lt;title&gt;A phylogenomic study of birds reveals their evolutionary history&lt;/title&gt;&lt;secondary-title&gt;Science&lt;/secondary-title&gt;&lt;alt-title&gt;Science&lt;/alt-title&gt;&lt;/titles&gt;&lt;periodical&gt;&lt;full-title&gt;Science&lt;/full-title&gt;&lt;/periodical&gt;&lt;alt-periodical&gt;&lt;full-title&gt;Science&lt;/full-title&gt;&lt;/alt-periodical&gt;&lt;pages&gt;1763-1768&lt;/pages&gt;&lt;volume&gt;320&lt;/volume&gt;&lt;dates&gt;&lt;year&gt;2008&lt;/year&gt;&lt;/dates&gt;&lt;urls&gt;&lt;/urls&gt;&lt;/record&gt;&lt;/Cite&gt;&lt;/EndNote&gt;</w:instrText>
      </w:r>
      <w:r w:rsidRPr="00B834F3" w:rsidR="00B61198">
        <w:rPr>
          <w:rFonts w:ascii="Times New Roman" w:hAnsi="Times New Roman" w:cs="Times New Roman"/>
          <w:sz w:val="24"/>
          <w:szCs w:val="24"/>
        </w:rPr>
        <w:fldChar w:fldCharType="separate"/>
      </w:r>
      <w:r w:rsidRPr="00B834F3" w:rsidR="00B61198">
        <w:rPr>
          <w:rFonts w:ascii="Times New Roman" w:hAnsi="Times New Roman" w:cs="Times New Roman"/>
          <w:noProof/>
          <w:sz w:val="24"/>
          <w:szCs w:val="24"/>
        </w:rPr>
        <w:t>(</w:t>
      </w:r>
      <w:hyperlink w:tooltip="Hackett, 2008 #1453" w:history="1" w:anchor="_ENREF_36">
        <w:r w:rsidRPr="00B834F3" w:rsidR="00B61198">
          <w:rPr>
            <w:rFonts w:ascii="Times New Roman" w:hAnsi="Times New Roman" w:cs="Times New Roman"/>
            <w:noProof/>
            <w:sz w:val="24"/>
            <w:szCs w:val="24"/>
          </w:rPr>
          <w:t>2008</w:t>
        </w:r>
      </w:hyperlink>
      <w:r w:rsidRPr="00B834F3" w:rsidR="00B61198">
        <w:rPr>
          <w:rFonts w:ascii="Times New Roman" w:hAnsi="Times New Roman" w:cs="Times New Roman"/>
          <w:noProof/>
          <w:sz w:val="24"/>
          <w:szCs w:val="24"/>
        </w:rPr>
        <w:t>)</w:t>
      </w:r>
      <w:r w:rsidRPr="6161A995" w:rsidR="00B61198">
        <w:fldChar w:fldCharType="end"/>
      </w:r>
      <w:r w:rsidRPr="00B834F3" w:rsidR="00B61198">
        <w:rPr>
          <w:rFonts w:ascii="Times New Roman" w:hAnsi="Times New Roman" w:cs="Times New Roman"/>
          <w:sz w:val="24"/>
          <w:szCs w:val="24"/>
        </w:rPr>
        <w:t xml:space="preserve"> </w:t>
      </w:r>
      <w:r w:rsidRPr="00B834F3" w:rsidR="00B61198">
        <w:rPr>
          <w:rFonts w:ascii="Times New Roman" w:hAnsi="Times New Roman" w:cs="Times New Roman"/>
          <w:sz w:val="24"/>
          <w:szCs w:val="24"/>
        </w:rPr>
        <w:t xml:space="preserve">‘backbone’, and produced averaged parameter estimates, standard errors and R</w:t>
      </w:r>
      <w:r w:rsidRPr="00B834F3" w:rsidR="00B61198">
        <w:rPr>
          <w:rFonts w:ascii="Times New Roman" w:hAnsi="Times New Roman" w:cs="Times New Roman"/>
          <w:sz w:val="24"/>
          <w:szCs w:val="24"/>
          <w:vertAlign w:val="superscript"/>
        </w:rPr>
        <w:t>2</w:t>
      </w:r>
      <w:r w:rsidRPr="00B834F3" w:rsidR="00B61198">
        <w:rPr>
          <w:rFonts w:ascii="Times New Roman" w:hAnsi="Times New Roman" w:cs="Times New Roman"/>
          <w:sz w:val="24"/>
          <w:szCs w:val="24"/>
        </w:rPr>
        <w:t xml:space="preserve"> values from the analysis done using all 100 trees. </w:t>
      </w:r>
      <w:r w:rsidRPr="00B834F3" w:rsidR="00A530F7">
        <w:rPr>
          <w:rFonts w:ascii="Times New Roman" w:hAnsi="Times New Roman" w:cs="Times New Roman"/>
          <w:sz w:val="24"/>
          <w:szCs w:val="24"/>
        </w:rPr>
        <w:t>A</w:t>
      </w:r>
      <w:r w:rsidRPr="00A530F7" w:rsidR="00A530F7">
        <w:rPr>
          <w:rFonts w:ascii="Times New Roman" w:hAnsi="Times New Roman" w:cs="Times New Roman"/>
          <w:sz w:val="24"/>
          <w:szCs w:val="24"/>
        </w:rPr>
        <w:t xml:space="preserve">s part of the PGLS calculation </w:t>
      </w:r>
      <w:r w:rsidRPr="6161A995" w:rsidR="00A530F7">
        <w:rPr>
          <w:rFonts w:ascii="Times New Roman" w:hAnsi="Times New Roman" w:cs="Times New Roman"/>
          <w:i w:val="1"/>
          <w:iCs w:val="1"/>
          <w:sz w:val="24"/>
          <w:szCs w:val="24"/>
        </w:rPr>
        <w:t>caper</w:t>
      </w:r>
      <w:r w:rsidRPr="00A530F7" w:rsidR="00A530F7">
        <w:rPr>
          <w:rFonts w:ascii="Times New Roman" w:hAnsi="Times New Roman" w:cs="Times New Roman"/>
          <w:sz w:val="24"/>
          <w:szCs w:val="24"/>
        </w:rPr>
        <w:t xml:space="preserve"> uses the phylogenetic signal parameter λ </w:t>
      </w:r>
      <w:r w:rsidRPr="6161A995" w:rsidR="00A530F7">
        <w:fldChar w:fldCharType="begin"/>
      </w:r>
      <w:r w:rsidRPr="00A530F7" w:rsidR="00A530F7">
        <w:rPr>
          <w:rFonts w:ascii="Times New Roman" w:hAnsi="Times New Roman" w:cs="Times New Roman"/>
          <w:sz w:val="24"/>
          <w:szCs w:val="24"/>
        </w:rPr>
        <w:instrText xml:space="preserve"> ADDIN EN.CITE &lt;EndNote&gt;&lt;Cite&gt;&lt;Author&gt;Pagel&lt;/Author&gt;&lt;Year&gt;1997&lt;/Year&gt;&lt;RecNum&gt;1176&lt;/RecNum&gt;&lt;DisplayText&gt;(Pagel 1997, 1999)&lt;/DisplayText&gt;&lt;record&gt;&lt;rec-number&gt;1176&lt;/rec-number&gt;&lt;foreign-keys&gt;&lt;key app="EN" db-id="w0fwdedro55e0jex0v0x2p072zf9ar50a2sf"&gt;1176&lt;/key&gt;&lt;/foreign-keys&gt;&lt;ref-type name="Journal Article"&gt;17&lt;/ref-type&gt;&lt;contributors&gt;&lt;authors&gt;&lt;author&gt;Pagel, M.&lt;/author&gt;&lt;/authors&gt;&lt;/contributors&gt;&lt;titles&gt;&lt;title&gt;Inferring evolutionary processes from phylogenies&lt;/title&gt;&lt;secondary-title&gt;Zoologica Scripta&lt;/secondary-title&gt;&lt;alt-title&gt;Zool Scr&lt;/alt-title&gt;&lt;/titles&gt;&lt;periodical&gt;&lt;full-title&gt;Zoologica Scripta&lt;/full-title&gt;&lt;/periodical&gt;&lt;pages&gt;331-348&lt;/pages&gt;&lt;volume&gt;26&lt;/volume&gt;&lt;dates&gt;&lt;year&gt;1997&lt;/year&gt;&lt;/dates&gt;&lt;urls&gt;&lt;/urls&gt;&lt;/record&gt;&lt;/Cite&gt;&lt;Cite&gt;&lt;Author&gt;Pagel&lt;/Author&gt;&lt;Year&gt;1999&lt;/Year&gt;&lt;RecNum&gt;1177&lt;/RecNum&gt;&lt;record&gt;&lt;rec-number&gt;1177&lt;/rec-number&gt;&lt;foreign-keys&gt;&lt;key app="EN" db-id="w0fwdedro55e0jex0v0x2p072zf9ar50a2sf"&gt;1177&lt;/key&gt;&lt;/foreign-keys&gt;&lt;ref-type name="Journal Article"&gt;17&lt;/ref-type&gt;&lt;contributors&gt;&lt;authors&gt;&lt;author&gt;Pagel, M.&lt;/author&gt;&lt;/authors&gt;&lt;/contributors&gt;&lt;titles&gt;&lt;title&gt;Inferring the historical patterns of biological evolution&lt;/title&gt;&lt;secondary-title&gt;Nature&lt;/secondary-title&gt;&lt;alt-title&gt;Nature&lt;/alt-title&gt;&lt;/titles&gt;&lt;periodical&gt;&lt;full-title&gt;Nature&lt;/full-title&gt;&lt;/periodical&gt;&lt;alt-periodical&gt;&lt;full-title&gt;Nature&lt;/full-title&gt;&lt;/alt-periodical&gt;&lt;pages&gt;877-884&lt;/pages&gt;&lt;volume&gt;401&lt;/volume&gt;&lt;dates&gt;&lt;year&gt;1999&lt;/year&gt;&lt;/dates&gt;&lt;urls&gt;&lt;/urls&gt;&lt;/record&gt;&lt;/Cite&gt;&lt;/EndNote&gt;</w:instrText>
      </w:r>
      <w:r w:rsidRPr="00A530F7" w:rsidR="00A530F7">
        <w:rPr>
          <w:rFonts w:ascii="Times New Roman" w:hAnsi="Times New Roman" w:cs="Times New Roman"/>
          <w:sz w:val="24"/>
          <w:szCs w:val="24"/>
        </w:rPr>
        <w:fldChar w:fldCharType="separate"/>
      </w:r>
      <w:r w:rsidRPr="00A530F7" w:rsidR="00A530F7">
        <w:rPr>
          <w:rFonts w:ascii="Times New Roman" w:hAnsi="Times New Roman" w:cs="Times New Roman"/>
          <w:noProof/>
          <w:sz w:val="24"/>
          <w:szCs w:val="24"/>
        </w:rPr>
        <w:t>(</w:t>
      </w:r>
      <w:hyperlink w:tooltip="Pagel, 1997 #1176" w:history="1" w:anchor="_ENREF_62">
        <w:r w:rsidRPr="00A530F7" w:rsidR="00A530F7">
          <w:rPr>
            <w:rFonts w:ascii="Times New Roman" w:hAnsi="Times New Roman" w:cs="Times New Roman"/>
            <w:noProof/>
            <w:sz w:val="24"/>
            <w:szCs w:val="24"/>
          </w:rPr>
          <w:t>Pagel 1997</w:t>
        </w:r>
      </w:hyperlink>
      <w:r w:rsidRPr="00A530F7" w:rsidR="00A530F7">
        <w:rPr>
          <w:rFonts w:ascii="Times New Roman" w:hAnsi="Times New Roman" w:cs="Times New Roman"/>
          <w:noProof/>
          <w:sz w:val="24"/>
          <w:szCs w:val="24"/>
        </w:rPr>
        <w:t xml:space="preserve">, </w:t>
      </w:r>
      <w:hyperlink w:tooltip="Pagel, 1999 #1177" w:history="1" w:anchor="_ENREF_63">
        <w:r w:rsidRPr="00A530F7" w:rsidR="00A530F7">
          <w:rPr>
            <w:rFonts w:ascii="Times New Roman" w:hAnsi="Times New Roman" w:cs="Times New Roman"/>
            <w:noProof/>
            <w:sz w:val="24"/>
            <w:szCs w:val="24"/>
          </w:rPr>
          <w:t>1999</w:t>
        </w:r>
      </w:hyperlink>
      <w:r w:rsidRPr="00A530F7" w:rsidR="00A530F7">
        <w:rPr>
          <w:rFonts w:ascii="Times New Roman" w:hAnsi="Times New Roman" w:cs="Times New Roman"/>
          <w:noProof/>
          <w:sz w:val="24"/>
          <w:szCs w:val="24"/>
        </w:rPr>
        <w:t>)</w:t>
      </w:r>
      <w:r w:rsidRPr="6161A995" w:rsidR="00A530F7">
        <w:fldChar w:fldCharType="end"/>
      </w:r>
      <w:r w:rsidRPr="00A530F7" w:rsidR="00A530F7">
        <w:rPr>
          <w:rFonts w:ascii="Times New Roman" w:hAnsi="Times New Roman" w:cs="Times New Roman"/>
          <w:sz w:val="24"/>
          <w:szCs w:val="24"/>
        </w:rPr>
        <w:t xml:space="preserve"> as the maximum likelihood estimated multiplier of the off-diagonal elements of the</w:t>
      </w:r>
      <w:r w:rsidRPr="6161A995" w:rsidR="00A530F7">
        <w:rPr>
          <w:rFonts w:ascii="Times New Roman" w:hAnsi="Times New Roman" w:cs="Times New Roman"/>
          <w:sz w:val="28"/>
          <w:szCs w:val="28"/>
        </w:rPr>
        <w:t xml:space="preserve"> </w:t>
      </w:r>
      <w:r w:rsidRPr="6161A995" w:rsidR="00A530F7">
        <w:rPr>
          <w:rFonts w:ascii="Times New Roman" w:hAnsi="Times New Roman" w:cs="Times New Roman"/>
          <w:sz w:val="24"/>
          <w:szCs w:val="24"/>
        </w:rPr>
        <w:t xml:space="preserve">variance-covariance matrix generated from the phylogeny. In cases where λ = 0 (no phylogenetic signal in residuals), results of PGLS will approximate those obtained from phylogenetically uncontrolled ordinary least squares regression, whereas λ = 1 indicates strong phylogenetic signal, and the results of PGLS will be identical to those obtained using phylogenetic independent contrasts </w:t>
      </w:r>
      <w:r w:rsidRPr="6161A995" w:rsidR="00A530F7">
        <w:fldChar w:fldCharType="begin"/>
      </w:r>
      <w:r w:rsidRPr="00A530F7" w:rsidR="00A530F7">
        <w:rPr>
          <w:rFonts w:ascii="Times New Roman" w:hAnsi="Times New Roman" w:cs="Times New Roman"/>
          <w:sz w:val="24"/>
        </w:rPr>
        <w:instrText xml:space="preserve"> ADDIN EN.CITE &lt;EndNote&gt;&lt;Cite&gt;&lt;Author&gt;Felsenstein&lt;/Author&gt;&lt;Year&gt;1985&lt;/Year&gt;&lt;RecNum&gt;469&lt;/RecNum&gt;&lt;DisplayText&gt;(Felsenstein 1985)&lt;/DisplayText&gt;&lt;record&gt;&lt;rec-number&gt;469&lt;/rec-number&gt;&lt;foreign-keys&gt;&lt;key app="EN" db-id="w0fwdedro55e0jex0v0x2p072zf9ar50a2sf"&gt;469&lt;/key&gt;&lt;/foreign-keys&gt;&lt;ref-type name="Journal Article"&gt;17&lt;/ref-type&gt;&lt;contributors&gt;&lt;authors&gt;&lt;author&gt;Felsenstein, J.&lt;/author&gt;&lt;/authors&gt;&lt;/contributors&gt;&lt;titles&gt;&lt;title&gt;Phylogenies and the comparative method&lt;/title&gt;&lt;secondary-title&gt;American Naturalist&lt;/secondary-title&gt;&lt;alt-title&gt;Am Nat&lt;/alt-title&gt;&lt;/titles&gt;&lt;periodical&gt;&lt;full-title&gt;American Naturalist&lt;/full-title&gt;&lt;/periodical&gt;&lt;pages&gt;1-15&lt;/pages&gt;&lt;volume&gt;125&lt;/volume&gt;&lt;number&gt;1&lt;/number&gt;&lt;dates&gt;&lt;year&gt;1985&lt;/year&gt;&lt;/dates&gt;&lt;accession-num&gt;ISI:A1985AAK4600001&lt;/accession-num&gt;&lt;urls&gt;&lt;related-urls&gt;&lt;url&gt;&amp;lt;Go to ISI&amp;gt;://A1985AAK4600001&lt;/url&gt;&lt;/related-urls&gt;&lt;/urls&gt;&lt;/record&gt;&lt;/Cite&gt;&lt;/EndNote&gt;</w:instrText>
      </w:r>
      <w:r w:rsidRPr="00A530F7" w:rsidR="00A530F7">
        <w:rPr>
          <w:rFonts w:ascii="Times New Roman" w:hAnsi="Times New Roman" w:cs="Times New Roman"/>
          <w:sz w:val="24"/>
        </w:rPr>
        <w:fldChar w:fldCharType="separate"/>
      </w:r>
      <w:r w:rsidRPr="6161A995" w:rsidR="00A530F7">
        <w:rPr>
          <w:rFonts w:ascii="Times New Roman" w:hAnsi="Times New Roman" w:cs="Times New Roman"/>
          <w:noProof/>
          <w:sz w:val="24"/>
          <w:szCs w:val="24"/>
        </w:rPr>
        <w:t>(</w:t>
      </w:r>
      <w:hyperlink w:tooltip="Felsenstein, 1985 #469" w:history="1" w:anchor="_ENREF_21">
        <w:r w:rsidRPr="6161A995" w:rsidR="00A530F7">
          <w:rPr>
            <w:rFonts w:ascii="Times New Roman" w:hAnsi="Times New Roman" w:cs="Times New Roman"/>
            <w:noProof/>
            <w:sz w:val="24"/>
            <w:szCs w:val="24"/>
          </w:rPr>
          <w:t>Felsenstein 1985</w:t>
        </w:r>
      </w:hyperlink>
      <w:r w:rsidRPr="6161A995" w:rsidR="00A530F7">
        <w:rPr>
          <w:rFonts w:ascii="Times New Roman" w:hAnsi="Times New Roman" w:cs="Times New Roman"/>
          <w:noProof/>
          <w:sz w:val="24"/>
          <w:szCs w:val="24"/>
        </w:rPr>
        <w:t>)</w:t>
      </w:r>
      <w:r w:rsidRPr="6161A995" w:rsidR="00A530F7">
        <w:fldChar w:fldCharType="end"/>
      </w:r>
      <w:r w:rsidRPr="6161A995" w:rsidR="00A530F7">
        <w:rPr>
          <w:rFonts w:ascii="Times New Roman" w:hAnsi="Times New Roman" w:cs="Times New Roman"/>
          <w:sz w:val="24"/>
          <w:szCs w:val="24"/>
        </w:rPr>
        <w:t>.</w:t>
      </w:r>
      <w:r w:rsidRPr="6161A995" w:rsidR="00B61198">
        <w:rPr>
          <w:rFonts w:ascii="Times New Roman" w:hAnsi="Times New Roman" w:cs="Times New Roman"/>
          <w:sz w:val="24"/>
          <w:szCs w:val="24"/>
        </w:rPr>
        <w:t xml:space="preserve"> </w:t>
      </w:r>
    </w:p>
    <w:p w:rsidR="00F3683F" w:rsidP="00A530F7" w:rsidRDefault="00F3683F" w14:paraId="029E37C6" w14:textId="457041DD">
      <w:pPr>
        <w:spacing w:line="480" w:lineRule="auto"/>
        <w:rPr>
          <w:sz w:val="24"/>
        </w:rPr>
      </w:pPr>
    </w:p>
    <w:p w:rsidR="00F3683F" w:rsidRDefault="00F3683F" w14:paraId="7E9B84F0" w14:textId="0A36ABDD">
      <w:pPr>
        <w:rPr>
          <w:sz w:val="24"/>
        </w:rPr>
      </w:pPr>
      <w:r>
        <w:rPr>
          <w:sz w:val="24"/>
        </w:rPr>
        <w:br w:type="page"/>
      </w:r>
    </w:p>
    <w:p w:rsidRPr="00822CAF" w:rsidR="00343359" w:rsidP="00F3683F" w:rsidRDefault="004740CB" w14:paraId="41440DF5" w14:textId="30259095">
      <w:pPr>
        <w:rPr>
          <w:rFonts w:ascii="Times New Roman" w:hAnsi="Times New Roman" w:cs="Times New Roman"/>
          <w:b/>
          <w:sz w:val="24"/>
        </w:rPr>
      </w:pPr>
      <w:r>
        <w:rPr>
          <w:rFonts w:ascii="Times New Roman" w:hAnsi="Times New Roman" w:cs="Times New Roman"/>
          <w:b/>
          <w:sz w:val="24"/>
        </w:rPr>
        <w:lastRenderedPageBreak/>
        <w:t>R</w:t>
      </w:r>
      <w:r w:rsidRPr="00822CAF" w:rsidR="00343359">
        <w:rPr>
          <w:rFonts w:ascii="Times New Roman" w:hAnsi="Times New Roman" w:cs="Times New Roman"/>
          <w:b/>
          <w:sz w:val="24"/>
        </w:rPr>
        <w:t>esults</w:t>
      </w:r>
    </w:p>
    <w:p w:rsidRPr="00822CAF" w:rsidR="00F3683F" w:rsidP="3D37335E" w:rsidRDefault="00F3683F" w14:paraId="7EE54D74" w14:textId="49A02A7D">
      <w:pPr>
        <w:rPr>
          <w:rFonts w:ascii="Times New Roman" w:hAnsi="Times New Roman" w:cs="Times New Roman"/>
          <w:color w:val="auto"/>
          <w:sz w:val="24"/>
          <w:szCs w:val="24"/>
        </w:rPr>
      </w:pPr>
      <w:r w:rsidRPr="3D37335E" w:rsidR="3D37335E">
        <w:rPr>
          <w:rFonts w:ascii="Times New Roman" w:hAnsi="Times New Roman" w:cs="Times New Roman"/>
          <w:b w:val="1"/>
          <w:bCs w:val="1"/>
          <w:sz w:val="24"/>
          <w:szCs w:val="24"/>
        </w:rPr>
        <w:t xml:space="preserve">Table S1. </w:t>
      </w:r>
      <w:r w:rsidRPr="3D37335E" w:rsidR="3D37335E">
        <w:rPr>
          <w:rFonts w:ascii="Times New Roman" w:hAnsi="Times New Roman" w:cs="Times New Roman"/>
          <w:sz w:val="24"/>
          <w:szCs w:val="24"/>
        </w:rPr>
        <w:t xml:space="preserve">Averaged PGLS model estimates across 100 phylogenies for relationships between plumage dichromatism and sperm or testes traits in </w:t>
      </w:r>
      <w:r w:rsidRPr="3D37335E" w:rsidR="3D37335E">
        <w:rPr>
          <w:rFonts w:ascii="Times New Roman" w:hAnsi="Times New Roman" w:cs="Times New Roman"/>
          <w:color w:val="auto"/>
          <w:sz w:val="24"/>
          <w:szCs w:val="24"/>
        </w:rPr>
        <w:t>1</w:t>
      </w:r>
      <w:r w:rsidRPr="3D37335E" w:rsidR="3D37335E">
        <w:rPr>
          <w:rFonts w:ascii="Times New Roman" w:hAnsi="Times New Roman" w:cs="Times New Roman"/>
          <w:color w:val="auto"/>
          <w:sz w:val="24"/>
          <w:szCs w:val="24"/>
        </w:rPr>
        <w:t>53</w:t>
      </w:r>
      <w:r w:rsidRPr="3D37335E" w:rsidR="3D37335E">
        <w:rPr>
          <w:rFonts w:ascii="Times New Roman" w:hAnsi="Times New Roman" w:cs="Times New Roman"/>
          <w:color w:val="auto"/>
          <w:sz w:val="24"/>
          <w:szCs w:val="24"/>
        </w:rPr>
        <w:t xml:space="preserve"> </w:t>
      </w:r>
      <w:r w:rsidRPr="3D37335E" w:rsidR="3D37335E">
        <w:rPr>
          <w:rFonts w:ascii="Times New Roman" w:hAnsi="Times New Roman" w:cs="Times New Roman"/>
          <w:color w:val="auto"/>
          <w:sz w:val="24"/>
          <w:szCs w:val="24"/>
        </w:rPr>
        <w:t>bird species, with body size and tropical life history (TLH) as covariates. Plumage dichromatism is described using two principle components (PC1, interpreted as brightness, and PC2, interpreted as hue) calculated from spectrophotometric measurements of museum specimens, taken from Dunn et al. (2015). Dichromatism was calculated in two ways for each species: the signed and the absolute (un-signed) sum of the differences in PC scores across several plumage patches. SE = Standard error. Significant results indicated in bold.</w:t>
      </w:r>
    </w:p>
    <w:p w:rsidRPr="00B90624" w:rsidR="00F3683F" w:rsidP="00F3683F" w:rsidRDefault="00F3683F" w14:paraId="5683B170" w14:textId="4F071568">
      <w:pPr>
        <w:rPr>
          <w:rFonts w:ascii="Times New Roman" w:hAnsi="Times New Roman" w:cs="Times New Roman"/>
        </w:rPr>
      </w:pPr>
    </w:p>
    <w:tbl>
      <w:tblPr>
        <w:tblStyle w:val="TableGrid"/>
        <w:tblW w:w="9356" w:type="dxa"/>
        <w:tblLayout w:type="fixed"/>
        <w:tblLook w:val="04A0" w:firstRow="1" w:lastRow="0" w:firstColumn="1" w:lastColumn="0" w:noHBand="0" w:noVBand="1"/>
      </w:tblPr>
      <w:tblGrid>
        <w:gridCol w:w="1650"/>
        <w:gridCol w:w="1185"/>
        <w:gridCol w:w="1560"/>
        <w:gridCol w:w="850"/>
        <w:gridCol w:w="851"/>
        <w:gridCol w:w="1559"/>
        <w:gridCol w:w="850"/>
        <w:gridCol w:w="851"/>
      </w:tblGrid>
      <w:tr w:rsidRPr="00722BEC" w:rsidR="00F3683F" w:rsidTr="3D37335E" w14:paraId="0E6138E2" w14:textId="77777777">
        <w:tc>
          <w:tcPr>
            <w:tcW w:w="1650" w:type="dxa"/>
            <w:tcBorders>
              <w:left w:val="nil"/>
              <w:bottom w:val="single" w:color="auto" w:sz="4" w:space="0"/>
              <w:right w:val="nil"/>
            </w:tcBorders>
            <w:tcMar/>
          </w:tcPr>
          <w:p w:rsidRPr="00153BC8" w:rsidR="00F3683F" w:rsidP="004E36E0" w:rsidRDefault="00F3683F" w14:paraId="153AEB42" w14:textId="77777777">
            <w:pPr>
              <w:spacing w:line="360" w:lineRule="auto"/>
              <w:rPr>
                <w:rFonts w:ascii="Times New Roman" w:hAnsi="Times New Roman" w:cs="Times New Roman"/>
                <w:b/>
                <w:sz w:val="22"/>
              </w:rPr>
            </w:pPr>
          </w:p>
        </w:tc>
        <w:tc>
          <w:tcPr>
            <w:tcW w:w="1185" w:type="dxa"/>
            <w:tcBorders>
              <w:left w:val="nil"/>
              <w:bottom w:val="single" w:color="auto" w:sz="4" w:space="0"/>
              <w:right w:val="nil"/>
            </w:tcBorders>
            <w:tcMar/>
          </w:tcPr>
          <w:p w:rsidRPr="00153BC8" w:rsidR="00F3683F" w:rsidP="004E36E0" w:rsidRDefault="00F3683F" w14:paraId="10600717" w14:textId="77777777">
            <w:pPr>
              <w:spacing w:line="360" w:lineRule="auto"/>
              <w:rPr>
                <w:rFonts w:ascii="Times New Roman" w:hAnsi="Times New Roman" w:cs="Times New Roman"/>
                <w:b/>
                <w:sz w:val="22"/>
              </w:rPr>
            </w:pPr>
          </w:p>
        </w:tc>
        <w:tc>
          <w:tcPr>
            <w:tcW w:w="3261" w:type="dxa"/>
            <w:gridSpan w:val="3"/>
            <w:tcBorders>
              <w:left w:val="nil"/>
              <w:bottom w:val="single" w:color="auto" w:sz="4" w:space="0"/>
              <w:right w:val="nil"/>
            </w:tcBorders>
            <w:tcMar/>
          </w:tcPr>
          <w:p w:rsidRPr="00153BC8" w:rsidR="00F3683F" w:rsidP="004E36E0" w:rsidRDefault="00F3683F" w14:paraId="4EFCB51A" w14:textId="77777777">
            <w:pPr>
              <w:spacing w:line="360" w:lineRule="auto"/>
              <w:rPr>
                <w:rFonts w:ascii="Times New Roman" w:hAnsi="Times New Roman" w:cs="Times New Roman"/>
                <w:b/>
                <w:sz w:val="22"/>
              </w:rPr>
            </w:pPr>
            <w:r>
              <w:rPr>
                <w:rFonts w:ascii="Times New Roman" w:hAnsi="Times New Roman" w:cs="Times New Roman"/>
                <w:b/>
                <w:sz w:val="22"/>
              </w:rPr>
              <w:t>Signed dichromatism</w:t>
            </w:r>
          </w:p>
        </w:tc>
        <w:tc>
          <w:tcPr>
            <w:tcW w:w="3260" w:type="dxa"/>
            <w:gridSpan w:val="3"/>
            <w:tcBorders>
              <w:left w:val="nil"/>
              <w:bottom w:val="single" w:color="auto" w:sz="4" w:space="0"/>
              <w:right w:val="nil"/>
            </w:tcBorders>
            <w:tcMar/>
          </w:tcPr>
          <w:p w:rsidR="00F3683F" w:rsidP="004E36E0" w:rsidRDefault="00F3683F" w14:paraId="4FBC85AE" w14:textId="77777777">
            <w:pPr>
              <w:spacing w:line="360" w:lineRule="auto"/>
              <w:rPr>
                <w:rFonts w:ascii="Times New Roman" w:hAnsi="Times New Roman" w:cs="Times New Roman"/>
                <w:b/>
                <w:sz w:val="22"/>
              </w:rPr>
            </w:pPr>
            <w:r>
              <w:rPr>
                <w:rFonts w:ascii="Times New Roman" w:hAnsi="Times New Roman" w:cs="Times New Roman"/>
                <w:b/>
                <w:sz w:val="22"/>
              </w:rPr>
              <w:t>Un-signed dichromatism</w:t>
            </w:r>
          </w:p>
        </w:tc>
      </w:tr>
      <w:tr w:rsidRPr="00722BEC" w:rsidR="008D7AAC" w:rsidTr="3D37335E" w14:paraId="6CC401F5" w14:textId="77777777">
        <w:tc>
          <w:tcPr>
            <w:tcW w:w="1650" w:type="dxa"/>
            <w:tcBorders>
              <w:left w:val="nil"/>
              <w:bottom w:val="single" w:color="auto" w:sz="4" w:space="0"/>
              <w:right w:val="nil"/>
            </w:tcBorders>
            <w:tcMar/>
          </w:tcPr>
          <w:p w:rsidRPr="00153BC8" w:rsidR="00F3683F" w:rsidP="004E36E0" w:rsidRDefault="00F3683F" w14:paraId="42CFF351" w14:textId="77777777">
            <w:pPr>
              <w:spacing w:line="360" w:lineRule="auto"/>
              <w:rPr>
                <w:rFonts w:ascii="Times New Roman" w:hAnsi="Times New Roman" w:cs="Times New Roman"/>
                <w:b/>
                <w:sz w:val="22"/>
              </w:rPr>
            </w:pPr>
            <w:r w:rsidRPr="00153BC8">
              <w:rPr>
                <w:rFonts w:ascii="Times New Roman" w:hAnsi="Times New Roman" w:cs="Times New Roman"/>
                <w:b/>
                <w:sz w:val="22"/>
              </w:rPr>
              <w:t>Response variable</w:t>
            </w:r>
          </w:p>
        </w:tc>
        <w:tc>
          <w:tcPr>
            <w:tcW w:w="1185" w:type="dxa"/>
            <w:tcBorders>
              <w:left w:val="nil"/>
              <w:bottom w:val="single" w:color="auto" w:sz="4" w:space="0"/>
              <w:right w:val="nil"/>
            </w:tcBorders>
            <w:tcMar/>
          </w:tcPr>
          <w:p w:rsidRPr="00153BC8" w:rsidR="00F3683F" w:rsidP="004E36E0" w:rsidRDefault="00F3683F" w14:paraId="3EB653A0" w14:textId="77777777">
            <w:pPr>
              <w:spacing w:line="360" w:lineRule="auto"/>
              <w:rPr>
                <w:rFonts w:ascii="Times New Roman" w:hAnsi="Times New Roman" w:cs="Times New Roman"/>
                <w:b/>
                <w:sz w:val="22"/>
              </w:rPr>
            </w:pPr>
            <w:r w:rsidRPr="00153BC8">
              <w:rPr>
                <w:rFonts w:ascii="Times New Roman" w:hAnsi="Times New Roman" w:cs="Times New Roman"/>
                <w:b/>
                <w:sz w:val="22"/>
              </w:rPr>
              <w:t>Coefficient</w:t>
            </w:r>
          </w:p>
        </w:tc>
        <w:tc>
          <w:tcPr>
            <w:tcW w:w="1560" w:type="dxa"/>
            <w:tcBorders>
              <w:left w:val="nil"/>
              <w:bottom w:val="single" w:color="auto" w:sz="4" w:space="0"/>
              <w:right w:val="nil"/>
            </w:tcBorders>
            <w:tcMar/>
          </w:tcPr>
          <w:p w:rsidRPr="00153BC8" w:rsidR="00F3683F" w:rsidP="004E36E0" w:rsidRDefault="00F3683F" w14:paraId="73B2FBDC" w14:textId="77777777">
            <w:pPr>
              <w:spacing w:line="360" w:lineRule="auto"/>
              <w:rPr>
                <w:rFonts w:ascii="Times New Roman" w:hAnsi="Times New Roman" w:cs="Times New Roman"/>
                <w:b/>
                <w:sz w:val="22"/>
              </w:rPr>
            </w:pPr>
            <w:r w:rsidRPr="00153BC8">
              <w:rPr>
                <w:rFonts w:ascii="Times New Roman" w:hAnsi="Times New Roman" w:cs="Times New Roman"/>
                <w:b/>
                <w:sz w:val="22"/>
              </w:rPr>
              <w:t>Estimate (SE)</w:t>
            </w:r>
          </w:p>
        </w:tc>
        <w:tc>
          <w:tcPr>
            <w:tcW w:w="850" w:type="dxa"/>
            <w:tcBorders>
              <w:left w:val="nil"/>
              <w:bottom w:val="single" w:color="auto" w:sz="4" w:space="0"/>
              <w:right w:val="nil"/>
            </w:tcBorders>
            <w:tcMar/>
          </w:tcPr>
          <w:p w:rsidRPr="00153BC8" w:rsidR="00F3683F" w:rsidP="004E36E0" w:rsidRDefault="00F3683F" w14:paraId="347525DA" w14:textId="77777777">
            <w:pPr>
              <w:spacing w:line="360" w:lineRule="auto"/>
              <w:rPr>
                <w:rFonts w:ascii="Times New Roman" w:hAnsi="Times New Roman" w:cs="Times New Roman"/>
                <w:b/>
                <w:sz w:val="22"/>
              </w:rPr>
            </w:pPr>
            <w:r w:rsidRPr="00153BC8">
              <w:rPr>
                <w:rFonts w:ascii="Times New Roman" w:hAnsi="Times New Roman" w:cs="Times New Roman"/>
                <w:b/>
                <w:sz w:val="22"/>
              </w:rPr>
              <w:t>t</w:t>
            </w:r>
          </w:p>
        </w:tc>
        <w:tc>
          <w:tcPr>
            <w:tcW w:w="851" w:type="dxa"/>
            <w:tcBorders>
              <w:left w:val="nil"/>
              <w:bottom w:val="single" w:color="auto" w:sz="4" w:space="0"/>
              <w:right w:val="nil"/>
            </w:tcBorders>
            <w:tcMar/>
          </w:tcPr>
          <w:p w:rsidRPr="00153BC8" w:rsidR="00F3683F" w:rsidP="004E36E0" w:rsidRDefault="00F3683F" w14:paraId="0D39EAA6" w14:textId="77777777">
            <w:pPr>
              <w:spacing w:line="360" w:lineRule="auto"/>
              <w:rPr>
                <w:rFonts w:ascii="Times New Roman" w:hAnsi="Times New Roman" w:cs="Times New Roman"/>
                <w:b/>
                <w:sz w:val="22"/>
              </w:rPr>
            </w:pPr>
            <w:r w:rsidRPr="00153BC8">
              <w:rPr>
                <w:rFonts w:ascii="Times New Roman" w:hAnsi="Times New Roman" w:cs="Times New Roman"/>
                <w:b/>
                <w:sz w:val="22"/>
              </w:rPr>
              <w:t>P</w:t>
            </w:r>
          </w:p>
        </w:tc>
        <w:tc>
          <w:tcPr>
            <w:tcW w:w="1559" w:type="dxa"/>
            <w:tcBorders>
              <w:left w:val="nil"/>
              <w:bottom w:val="single" w:color="auto" w:sz="4" w:space="0"/>
              <w:right w:val="nil"/>
            </w:tcBorders>
            <w:tcMar/>
          </w:tcPr>
          <w:p w:rsidRPr="00153BC8" w:rsidR="00F3683F" w:rsidP="004E36E0" w:rsidRDefault="00F3683F" w14:paraId="01EB9C9A" w14:textId="77777777">
            <w:pPr>
              <w:spacing w:line="360" w:lineRule="auto"/>
              <w:rPr>
                <w:rFonts w:ascii="Times New Roman" w:hAnsi="Times New Roman" w:cs="Times New Roman"/>
                <w:b/>
                <w:sz w:val="22"/>
              </w:rPr>
            </w:pPr>
            <w:r w:rsidRPr="00153BC8">
              <w:rPr>
                <w:rFonts w:ascii="Times New Roman" w:hAnsi="Times New Roman" w:cs="Times New Roman"/>
                <w:b/>
                <w:sz w:val="22"/>
              </w:rPr>
              <w:t>Estimate (SE)</w:t>
            </w:r>
          </w:p>
        </w:tc>
        <w:tc>
          <w:tcPr>
            <w:tcW w:w="850" w:type="dxa"/>
            <w:tcBorders>
              <w:left w:val="nil"/>
              <w:bottom w:val="single" w:color="auto" w:sz="4" w:space="0"/>
              <w:right w:val="nil"/>
            </w:tcBorders>
            <w:tcMar/>
          </w:tcPr>
          <w:p w:rsidR="00F3683F" w:rsidP="004E36E0" w:rsidRDefault="00F3683F" w14:paraId="46E37F8F" w14:textId="77777777">
            <w:pPr>
              <w:spacing w:line="360" w:lineRule="auto"/>
              <w:rPr>
                <w:rFonts w:ascii="Times New Roman" w:hAnsi="Times New Roman" w:cs="Times New Roman"/>
                <w:b/>
                <w:sz w:val="22"/>
              </w:rPr>
            </w:pPr>
            <w:r w:rsidRPr="00153BC8">
              <w:rPr>
                <w:rFonts w:ascii="Times New Roman" w:hAnsi="Times New Roman" w:cs="Times New Roman"/>
                <w:b/>
                <w:sz w:val="22"/>
              </w:rPr>
              <w:t>t</w:t>
            </w:r>
          </w:p>
        </w:tc>
        <w:tc>
          <w:tcPr>
            <w:tcW w:w="851" w:type="dxa"/>
            <w:tcBorders>
              <w:left w:val="nil"/>
              <w:bottom w:val="single" w:color="auto" w:sz="4" w:space="0"/>
              <w:right w:val="nil"/>
            </w:tcBorders>
            <w:tcMar/>
          </w:tcPr>
          <w:p w:rsidR="00F3683F" w:rsidP="004E36E0" w:rsidRDefault="00F3683F" w14:paraId="20A172F6" w14:textId="77777777">
            <w:pPr>
              <w:spacing w:line="360" w:lineRule="auto"/>
              <w:rPr>
                <w:rFonts w:ascii="Times New Roman" w:hAnsi="Times New Roman" w:cs="Times New Roman"/>
                <w:b/>
                <w:sz w:val="22"/>
              </w:rPr>
            </w:pPr>
            <w:r w:rsidRPr="00153BC8">
              <w:rPr>
                <w:rFonts w:ascii="Times New Roman" w:hAnsi="Times New Roman" w:cs="Times New Roman"/>
                <w:b/>
                <w:sz w:val="22"/>
              </w:rPr>
              <w:t>P</w:t>
            </w:r>
          </w:p>
        </w:tc>
      </w:tr>
      <w:tr w:rsidRPr="00722BEC" w:rsidR="00F3683F" w:rsidTr="3D37335E" w14:paraId="3310F34A" w14:textId="77777777">
        <w:tc>
          <w:tcPr>
            <w:tcW w:w="1650" w:type="dxa"/>
            <w:tcBorders>
              <w:left w:val="nil"/>
              <w:bottom w:val="nil"/>
              <w:right w:val="nil"/>
            </w:tcBorders>
            <w:tcMar/>
          </w:tcPr>
          <w:p w:rsidRPr="00802BE8" w:rsidR="00F3683F" w:rsidP="004E36E0" w:rsidRDefault="00F3683F" w14:paraId="368C15DB" w14:textId="77777777">
            <w:pPr>
              <w:spacing w:line="360" w:lineRule="auto"/>
              <w:ind w:right="-923"/>
              <w:rPr>
                <w:rFonts w:ascii="Times New Roman" w:hAnsi="Times New Roman" w:cs="Times New Roman"/>
                <w:b/>
                <w:sz w:val="22"/>
              </w:rPr>
            </w:pPr>
          </w:p>
        </w:tc>
        <w:tc>
          <w:tcPr>
            <w:tcW w:w="1185" w:type="dxa"/>
            <w:tcBorders>
              <w:left w:val="nil"/>
              <w:bottom w:val="nil"/>
              <w:right w:val="nil"/>
            </w:tcBorders>
            <w:tcMar/>
          </w:tcPr>
          <w:p w:rsidR="00F3683F" w:rsidP="004E36E0" w:rsidRDefault="00F3683F" w14:paraId="372F4428" w14:textId="77777777">
            <w:pPr>
              <w:spacing w:line="360" w:lineRule="auto"/>
              <w:ind w:right="-923"/>
              <w:rPr>
                <w:rFonts w:ascii="Times New Roman" w:hAnsi="Times New Roman" w:cs="Times New Roman"/>
                <w:sz w:val="22"/>
              </w:rPr>
            </w:pPr>
          </w:p>
        </w:tc>
        <w:tc>
          <w:tcPr>
            <w:tcW w:w="3261" w:type="dxa"/>
            <w:gridSpan w:val="3"/>
            <w:tcBorders>
              <w:left w:val="nil"/>
              <w:bottom w:val="nil"/>
              <w:right w:val="nil"/>
            </w:tcBorders>
            <w:tcMar/>
          </w:tcPr>
          <w:p w:rsidR="00F3683F" w:rsidP="3D37335E" w:rsidRDefault="00F3683F" w14:paraId="2B5684F4" w14:textId="4DD05FDE">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xml:space="preserve">= </w:t>
            </w:r>
            <w:r w:rsidRPr="3D37335E" w:rsidR="3D37335E">
              <w:rPr>
                <w:rFonts w:ascii="Times New Roman" w:hAnsi="Times New Roman" w:cs="Times New Roman"/>
                <w:i w:val="1"/>
                <w:iCs w:val="1"/>
                <w:sz w:val="22"/>
                <w:szCs w:val="22"/>
              </w:rPr>
              <w:t>9.91</w:t>
            </w:r>
            <w:r w:rsidRPr="3D37335E" w:rsidR="3D37335E">
              <w:rPr>
                <w:rFonts w:ascii="Times New Roman" w:hAnsi="Times New Roman" w:cs="Times New Roman"/>
                <w:i w:val="1"/>
                <w:iCs w:val="1"/>
                <w:sz w:val="22"/>
                <w:szCs w:val="22"/>
              </w:rPr>
              <w:t>%; λ = 1.000</w:t>
            </w:r>
          </w:p>
        </w:tc>
        <w:tc>
          <w:tcPr>
            <w:tcW w:w="3260" w:type="dxa"/>
            <w:gridSpan w:val="3"/>
            <w:tcBorders>
              <w:left w:val="nil"/>
              <w:bottom w:val="nil"/>
              <w:right w:val="nil"/>
            </w:tcBorders>
            <w:tcMar/>
          </w:tcPr>
          <w:p w:rsidR="00F3683F" w:rsidP="3D37335E" w:rsidRDefault="00F3683F" w14:paraId="313756FD" w14:textId="558DFA7B">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10.</w:t>
            </w:r>
            <w:r w:rsidRPr="3D37335E" w:rsidR="3D37335E">
              <w:rPr>
                <w:rFonts w:ascii="Times New Roman" w:hAnsi="Times New Roman" w:cs="Times New Roman"/>
                <w:i w:val="1"/>
                <w:iCs w:val="1"/>
                <w:sz w:val="22"/>
                <w:szCs w:val="22"/>
              </w:rPr>
              <w:t>11</w:t>
            </w:r>
            <w:r w:rsidRPr="3D37335E" w:rsidR="3D37335E">
              <w:rPr>
                <w:rFonts w:ascii="Times New Roman" w:hAnsi="Times New Roman" w:cs="Times New Roman"/>
                <w:i w:val="1"/>
                <w:iCs w:val="1"/>
                <w:sz w:val="22"/>
                <w:szCs w:val="22"/>
              </w:rPr>
              <w:t>%; λ = 1.000</w:t>
            </w:r>
          </w:p>
        </w:tc>
      </w:tr>
      <w:tr w:rsidRPr="00722BEC" w:rsidR="008D7AAC" w:rsidTr="3D37335E" w14:paraId="510107AC" w14:textId="77777777">
        <w:tc>
          <w:tcPr>
            <w:tcW w:w="1650" w:type="dxa"/>
            <w:tcBorders>
              <w:top w:val="nil"/>
              <w:left w:val="nil"/>
              <w:bottom w:val="nil"/>
              <w:right w:val="nil"/>
            </w:tcBorders>
            <w:tcMar/>
          </w:tcPr>
          <w:p w:rsidRPr="00802BE8" w:rsidR="00F3683F" w:rsidP="3D37335E" w:rsidRDefault="00F3683F" w14:paraId="2C522D62" w14:textId="233AE181">
            <w:pPr>
              <w:spacing w:line="360" w:lineRule="auto"/>
              <w:ind w:right="-923"/>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Midpiece</w:t>
            </w:r>
            <w:r w:rsidRPr="3D37335E" w:rsidR="3D37335E">
              <w:rPr>
                <w:rFonts w:ascii="Times New Roman" w:hAnsi="Times New Roman" w:cs="Times New Roman"/>
                <w:b w:val="1"/>
                <w:bCs w:val="1"/>
                <w:sz w:val="22"/>
                <w:szCs w:val="22"/>
              </w:rPr>
              <w:t xml:space="preserve"> </w:t>
            </w:r>
          </w:p>
        </w:tc>
        <w:tc>
          <w:tcPr>
            <w:tcW w:w="1185" w:type="dxa"/>
            <w:tcBorders>
              <w:top w:val="nil"/>
              <w:left w:val="nil"/>
              <w:bottom w:val="nil"/>
              <w:right w:val="nil"/>
            </w:tcBorders>
            <w:tcMar/>
          </w:tcPr>
          <w:p w:rsidRPr="00A46ACB" w:rsidR="00F3683F" w:rsidP="004E36E0" w:rsidRDefault="00F3683F" w14:paraId="67A3D7B9" w14:textId="5B1ABBA7">
            <w:pPr>
              <w:spacing w:line="360" w:lineRule="auto"/>
              <w:ind w:right="-923"/>
              <w:rPr>
                <w:rFonts w:ascii="Times New Roman" w:hAnsi="Times New Roman" w:cs="Times New Roman"/>
                <w:sz w:val="22"/>
              </w:rPr>
            </w:pPr>
            <w:r>
              <w:rPr>
                <w:rFonts w:ascii="Times New Roman" w:hAnsi="Times New Roman" w:cs="Times New Roman"/>
                <w:sz w:val="22"/>
              </w:rPr>
              <w:t>PC1</w:t>
            </w:r>
          </w:p>
        </w:tc>
        <w:tc>
          <w:tcPr>
            <w:tcW w:w="1560" w:type="dxa"/>
            <w:tcBorders>
              <w:top w:val="nil"/>
              <w:left w:val="nil"/>
              <w:bottom w:val="nil"/>
              <w:right w:val="nil"/>
            </w:tcBorders>
            <w:tcMar/>
          </w:tcPr>
          <w:p w:rsidRPr="00A46ACB" w:rsidR="00F3683F" w:rsidP="3D37335E" w:rsidRDefault="00F3683F" w14:paraId="1397CD38" w14:textId="70CBDF4E">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03</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05</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A46ACB" w:rsidR="00F3683F" w:rsidP="3D37335E" w:rsidRDefault="00F3683F" w14:paraId="41A89E3B" w14:textId="0BC04AD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502</w:t>
            </w:r>
          </w:p>
        </w:tc>
        <w:tc>
          <w:tcPr>
            <w:tcW w:w="851" w:type="dxa"/>
            <w:tcBorders>
              <w:top w:val="nil"/>
              <w:left w:val="nil"/>
              <w:bottom w:val="nil"/>
              <w:right w:val="nil"/>
            </w:tcBorders>
            <w:tcMar/>
          </w:tcPr>
          <w:p w:rsidRPr="00B51239" w:rsidR="00F3683F" w:rsidP="3D37335E" w:rsidRDefault="00F3683F" w14:paraId="7CCB22CF" w14:textId="077B197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616</w:t>
            </w:r>
          </w:p>
        </w:tc>
        <w:tc>
          <w:tcPr>
            <w:tcW w:w="1559" w:type="dxa"/>
            <w:tcBorders>
              <w:top w:val="nil"/>
              <w:left w:val="nil"/>
              <w:bottom w:val="nil"/>
              <w:right w:val="nil"/>
            </w:tcBorders>
            <w:tcMar/>
          </w:tcPr>
          <w:p w:rsidR="00F3683F" w:rsidP="3D37335E" w:rsidRDefault="00F3683F" w14:paraId="18035630" w14:textId="1558DEB8">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0.00</w:t>
            </w:r>
            <w:r w:rsidRPr="3D37335E" w:rsidR="3D37335E">
              <w:rPr>
                <w:rFonts w:ascii="Times New Roman" w:hAnsi="Times New Roman" w:cs="Times New Roman"/>
                <w:sz w:val="22"/>
                <w:szCs w:val="22"/>
              </w:rPr>
              <w:t>5</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27</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530E33FF" w14:textId="2352798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73</w:t>
            </w:r>
          </w:p>
        </w:tc>
        <w:tc>
          <w:tcPr>
            <w:tcW w:w="851" w:type="dxa"/>
            <w:tcBorders>
              <w:top w:val="nil"/>
              <w:left w:val="nil"/>
              <w:bottom w:val="nil"/>
              <w:right w:val="nil"/>
            </w:tcBorders>
            <w:tcMar/>
          </w:tcPr>
          <w:p w:rsidR="00F3683F" w:rsidP="3D37335E" w:rsidRDefault="00F3683F" w14:paraId="62ED9F31" w14:textId="697EED11">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0.8</w:t>
            </w:r>
            <w:r w:rsidRPr="3D37335E" w:rsidR="3D37335E">
              <w:rPr>
                <w:rFonts w:ascii="Times New Roman" w:hAnsi="Times New Roman" w:cs="Times New Roman"/>
                <w:sz w:val="22"/>
                <w:szCs w:val="22"/>
              </w:rPr>
              <w:t>63</w:t>
            </w:r>
          </w:p>
        </w:tc>
      </w:tr>
      <w:tr w:rsidRPr="00722BEC" w:rsidR="008D7AAC" w:rsidTr="3D37335E" w14:paraId="62F80982" w14:textId="77777777">
        <w:tc>
          <w:tcPr>
            <w:tcW w:w="1650" w:type="dxa"/>
            <w:tcBorders>
              <w:top w:val="nil"/>
              <w:left w:val="nil"/>
              <w:bottom w:val="nil"/>
              <w:right w:val="nil"/>
            </w:tcBorders>
            <w:tcMar/>
          </w:tcPr>
          <w:p w:rsidRPr="006C02BD" w:rsidR="00F3683F" w:rsidP="004E36E0" w:rsidRDefault="008D7AAC" w14:paraId="2F902867" w14:textId="07FA66A1">
            <w:pPr>
              <w:spacing w:line="360" w:lineRule="auto"/>
              <w:ind w:right="-923"/>
              <w:rPr>
                <w:rFonts w:ascii="Times New Roman" w:hAnsi="Times New Roman" w:cs="Times New Roman"/>
                <w:b/>
                <w:sz w:val="22"/>
              </w:rPr>
            </w:pPr>
            <w:r>
              <w:rPr>
                <w:rFonts w:ascii="Times New Roman" w:hAnsi="Times New Roman" w:cs="Times New Roman"/>
                <w:b/>
                <w:sz w:val="22"/>
              </w:rPr>
              <w:t>length</w:t>
            </w:r>
          </w:p>
        </w:tc>
        <w:tc>
          <w:tcPr>
            <w:tcW w:w="1185" w:type="dxa"/>
            <w:tcBorders>
              <w:top w:val="nil"/>
              <w:left w:val="nil"/>
              <w:bottom w:val="nil"/>
              <w:right w:val="nil"/>
            </w:tcBorders>
            <w:tcMar/>
          </w:tcPr>
          <w:p w:rsidR="00F3683F" w:rsidP="004E36E0" w:rsidRDefault="00F3683F" w14:paraId="486AC5DE" w14:textId="2B9DDC52">
            <w:pPr>
              <w:spacing w:line="360" w:lineRule="auto"/>
              <w:ind w:right="-923"/>
              <w:rPr>
                <w:rFonts w:ascii="Times New Roman" w:hAnsi="Times New Roman" w:cs="Times New Roman"/>
                <w:sz w:val="22"/>
              </w:rPr>
            </w:pPr>
            <w:r>
              <w:rPr>
                <w:rFonts w:ascii="Times New Roman" w:hAnsi="Times New Roman" w:cs="Times New Roman"/>
                <w:sz w:val="22"/>
              </w:rPr>
              <w:t>PC2</w:t>
            </w:r>
          </w:p>
        </w:tc>
        <w:tc>
          <w:tcPr>
            <w:tcW w:w="1560" w:type="dxa"/>
            <w:tcBorders>
              <w:top w:val="nil"/>
              <w:left w:val="nil"/>
              <w:bottom w:val="nil"/>
              <w:right w:val="nil"/>
            </w:tcBorders>
            <w:tcMar/>
          </w:tcPr>
          <w:p w:rsidR="00F3683F" w:rsidP="3D37335E" w:rsidRDefault="00F3683F" w14:paraId="4335B64E" w14:textId="11AFE6F8">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10</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07</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7E9FB44F" w14:textId="5FC5A19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290</w:t>
            </w:r>
          </w:p>
        </w:tc>
        <w:tc>
          <w:tcPr>
            <w:tcW w:w="851" w:type="dxa"/>
            <w:tcBorders>
              <w:top w:val="nil"/>
              <w:left w:val="nil"/>
              <w:bottom w:val="nil"/>
              <w:right w:val="nil"/>
            </w:tcBorders>
            <w:tcMar/>
          </w:tcPr>
          <w:p w:rsidR="00F3683F" w:rsidP="3D37335E" w:rsidRDefault="00F3683F" w14:paraId="4FD54311" w14:textId="64037E8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99</w:t>
            </w:r>
          </w:p>
        </w:tc>
        <w:tc>
          <w:tcPr>
            <w:tcW w:w="1559" w:type="dxa"/>
            <w:tcBorders>
              <w:top w:val="nil"/>
              <w:left w:val="nil"/>
              <w:bottom w:val="nil"/>
              <w:right w:val="nil"/>
            </w:tcBorders>
            <w:tcMar/>
          </w:tcPr>
          <w:p w:rsidR="00F3683F" w:rsidP="3D37335E" w:rsidRDefault="00F3683F" w14:paraId="437AD37E" w14:textId="26B56C79">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0.04</w:t>
            </w:r>
            <w:r w:rsidRPr="3D37335E" w:rsidR="3D37335E">
              <w:rPr>
                <w:rFonts w:ascii="Times New Roman" w:hAnsi="Times New Roman" w:cs="Times New Roman"/>
                <w:sz w:val="22"/>
                <w:szCs w:val="22"/>
              </w:rPr>
              <w:t>2</w:t>
            </w:r>
            <w:r w:rsidRPr="3D37335E" w:rsidR="3D37335E">
              <w:rPr>
                <w:rFonts w:ascii="Times New Roman" w:hAnsi="Times New Roman" w:cs="Times New Roman"/>
                <w:sz w:val="22"/>
                <w:szCs w:val="22"/>
              </w:rPr>
              <w:t xml:space="preserve"> (0.03</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5A106D53" w14:textId="63E1804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414</w:t>
            </w:r>
          </w:p>
        </w:tc>
        <w:tc>
          <w:tcPr>
            <w:tcW w:w="851" w:type="dxa"/>
            <w:tcBorders>
              <w:top w:val="nil"/>
              <w:left w:val="nil"/>
              <w:bottom w:val="nil"/>
              <w:right w:val="nil"/>
            </w:tcBorders>
            <w:tcMar/>
          </w:tcPr>
          <w:p w:rsidR="00F3683F" w:rsidP="3D37335E" w:rsidRDefault="00F3683F" w14:paraId="433F0037" w14:textId="400C4980">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160</w:t>
            </w:r>
          </w:p>
        </w:tc>
      </w:tr>
      <w:tr w:rsidRPr="00722BEC" w:rsidR="008D7AAC" w:rsidTr="3D37335E" w14:paraId="33EF176A" w14:textId="77777777">
        <w:tc>
          <w:tcPr>
            <w:tcW w:w="1650" w:type="dxa"/>
            <w:tcBorders>
              <w:top w:val="nil"/>
              <w:left w:val="nil"/>
              <w:bottom w:val="nil"/>
              <w:right w:val="nil"/>
            </w:tcBorders>
            <w:tcMar/>
          </w:tcPr>
          <w:p w:rsidRPr="00A46ACB" w:rsidR="00F3683F" w:rsidP="004E36E0" w:rsidRDefault="00F3683F" w14:paraId="60919DA9" w14:textId="77777777">
            <w:pPr>
              <w:spacing w:line="360" w:lineRule="auto"/>
              <w:ind w:right="-923"/>
              <w:rPr>
                <w:rFonts w:ascii="Times New Roman" w:hAnsi="Times New Roman" w:cs="Times New Roman"/>
                <w:sz w:val="22"/>
              </w:rPr>
            </w:pPr>
          </w:p>
        </w:tc>
        <w:tc>
          <w:tcPr>
            <w:tcW w:w="1185" w:type="dxa"/>
            <w:tcBorders>
              <w:top w:val="nil"/>
              <w:left w:val="nil"/>
              <w:bottom w:val="nil"/>
              <w:right w:val="nil"/>
            </w:tcBorders>
            <w:tcMar/>
          </w:tcPr>
          <w:p w:rsidRPr="00A46ACB" w:rsidR="00F3683F" w:rsidP="004E36E0" w:rsidRDefault="00F3683F" w14:paraId="4D5A49A4" w14:textId="77777777">
            <w:pPr>
              <w:spacing w:line="360" w:lineRule="auto"/>
              <w:ind w:right="-923"/>
              <w:rPr>
                <w:rFonts w:ascii="Times New Roman" w:hAnsi="Times New Roman" w:cs="Times New Roman"/>
                <w:b/>
                <w:sz w:val="22"/>
              </w:rPr>
            </w:pPr>
            <w:r w:rsidRPr="00A46ACB">
              <w:rPr>
                <w:rFonts w:ascii="Times New Roman" w:hAnsi="Times New Roman" w:cs="Times New Roman"/>
                <w:sz w:val="22"/>
              </w:rPr>
              <w:t>Body size</w:t>
            </w:r>
          </w:p>
        </w:tc>
        <w:tc>
          <w:tcPr>
            <w:tcW w:w="1560" w:type="dxa"/>
            <w:tcBorders>
              <w:top w:val="nil"/>
              <w:left w:val="nil"/>
              <w:bottom w:val="nil"/>
              <w:right w:val="nil"/>
            </w:tcBorders>
            <w:tcMar/>
          </w:tcPr>
          <w:p w:rsidRPr="00A46ACB" w:rsidR="00F3683F" w:rsidP="3D37335E" w:rsidRDefault="00F3683F" w14:paraId="1BC7EBFA" w14:textId="1AB377CB">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-0.20</w:t>
            </w:r>
            <w:r w:rsidRPr="3D37335E" w:rsidR="3D37335E">
              <w:rPr>
                <w:rFonts w:ascii="Times New Roman" w:hAnsi="Times New Roman" w:cs="Times New Roman"/>
                <w:sz w:val="22"/>
                <w:szCs w:val="22"/>
              </w:rPr>
              <w:t>2</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62</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A46ACB" w:rsidR="00F3683F" w:rsidP="3D37335E" w:rsidRDefault="00F3683F" w14:paraId="5FB48FAA" w14:textId="73898436">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3.244</w:t>
            </w:r>
          </w:p>
        </w:tc>
        <w:tc>
          <w:tcPr>
            <w:tcW w:w="851" w:type="dxa"/>
            <w:tcBorders>
              <w:top w:val="nil"/>
              <w:left w:val="nil"/>
              <w:bottom w:val="nil"/>
              <w:right w:val="nil"/>
            </w:tcBorders>
            <w:tcMar/>
          </w:tcPr>
          <w:p w:rsidRPr="00A46ACB" w:rsidR="00F3683F" w:rsidP="3D37335E" w:rsidRDefault="00F3683F" w14:paraId="2CF84F4A" w14:textId="387B4926">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0.00</w:t>
            </w:r>
            <w:r w:rsidRPr="3D37335E" w:rsidR="3D37335E">
              <w:rPr>
                <w:rFonts w:ascii="Times New Roman" w:hAnsi="Times New Roman" w:cs="Times New Roman"/>
                <w:b w:val="1"/>
                <w:bCs w:val="1"/>
                <w:sz w:val="22"/>
                <w:szCs w:val="22"/>
              </w:rPr>
              <w:t>2</w:t>
            </w:r>
          </w:p>
        </w:tc>
        <w:tc>
          <w:tcPr>
            <w:tcW w:w="1559" w:type="dxa"/>
            <w:tcBorders>
              <w:top w:val="nil"/>
              <w:left w:val="nil"/>
              <w:bottom w:val="nil"/>
              <w:right w:val="nil"/>
            </w:tcBorders>
            <w:tcMar/>
          </w:tcPr>
          <w:p w:rsidR="00F3683F" w:rsidP="3D37335E" w:rsidRDefault="00F3683F" w14:paraId="4D069E40" w14:textId="3DA172A8">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-0.2</w:t>
            </w:r>
            <w:r w:rsidRPr="3D37335E" w:rsidR="3D37335E">
              <w:rPr>
                <w:rFonts w:ascii="Times New Roman" w:hAnsi="Times New Roman" w:cs="Times New Roman"/>
                <w:sz w:val="22"/>
                <w:szCs w:val="22"/>
              </w:rPr>
              <w:t>05</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6</w:t>
            </w:r>
            <w:r w:rsidRPr="3D37335E" w:rsidR="3D37335E">
              <w:rPr>
                <w:rFonts w:ascii="Times New Roman" w:hAnsi="Times New Roman" w:cs="Times New Roman"/>
                <w:sz w:val="22"/>
                <w:szCs w:val="22"/>
              </w:rPr>
              <w:t>2)</w:t>
            </w:r>
          </w:p>
        </w:tc>
        <w:tc>
          <w:tcPr>
            <w:tcW w:w="850" w:type="dxa"/>
            <w:tcBorders>
              <w:top w:val="nil"/>
              <w:left w:val="nil"/>
              <w:bottom w:val="nil"/>
              <w:right w:val="nil"/>
            </w:tcBorders>
            <w:tcMar/>
          </w:tcPr>
          <w:p w:rsidR="00F3683F" w:rsidP="3D37335E" w:rsidRDefault="00F3683F" w14:paraId="11F1EB53" w14:textId="4F1F343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3.287</w:t>
            </w:r>
          </w:p>
        </w:tc>
        <w:tc>
          <w:tcPr>
            <w:tcW w:w="851" w:type="dxa"/>
            <w:tcBorders>
              <w:top w:val="nil"/>
              <w:left w:val="nil"/>
              <w:bottom w:val="nil"/>
              <w:right w:val="nil"/>
            </w:tcBorders>
            <w:tcMar/>
          </w:tcPr>
          <w:p w:rsidR="00F3683F" w:rsidP="3D37335E" w:rsidRDefault="00F3683F" w14:paraId="08DD7C1D" w14:textId="22034F7A">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0.00</w:t>
            </w:r>
            <w:r w:rsidRPr="3D37335E" w:rsidR="3D37335E">
              <w:rPr>
                <w:rFonts w:ascii="Times New Roman" w:hAnsi="Times New Roman" w:cs="Times New Roman"/>
                <w:b w:val="1"/>
                <w:bCs w:val="1"/>
                <w:sz w:val="22"/>
                <w:szCs w:val="22"/>
              </w:rPr>
              <w:t>1</w:t>
            </w:r>
          </w:p>
        </w:tc>
      </w:tr>
      <w:tr w:rsidRPr="00722BEC" w:rsidR="008D7AAC" w:rsidTr="3D37335E" w14:paraId="11B6327F" w14:textId="77777777">
        <w:tc>
          <w:tcPr>
            <w:tcW w:w="1650" w:type="dxa"/>
            <w:tcBorders>
              <w:top w:val="nil"/>
              <w:left w:val="nil"/>
              <w:bottom w:val="nil"/>
              <w:right w:val="nil"/>
            </w:tcBorders>
            <w:tcMar/>
          </w:tcPr>
          <w:p w:rsidRPr="00A46ACB" w:rsidR="00F3683F" w:rsidP="004E36E0" w:rsidRDefault="00F3683F" w14:paraId="7661FDCB" w14:textId="77777777">
            <w:pPr>
              <w:spacing w:line="360" w:lineRule="auto"/>
              <w:ind w:right="-923"/>
              <w:rPr>
                <w:rFonts w:ascii="Times New Roman" w:hAnsi="Times New Roman" w:cs="Times New Roman"/>
                <w:sz w:val="22"/>
              </w:rPr>
            </w:pPr>
          </w:p>
        </w:tc>
        <w:tc>
          <w:tcPr>
            <w:tcW w:w="1185" w:type="dxa"/>
            <w:tcBorders>
              <w:top w:val="nil"/>
              <w:left w:val="nil"/>
              <w:bottom w:val="nil"/>
              <w:right w:val="nil"/>
            </w:tcBorders>
            <w:tcMar/>
          </w:tcPr>
          <w:p w:rsidRPr="00A46ACB" w:rsidR="00F3683F" w:rsidP="004E36E0" w:rsidRDefault="008D7AAC" w14:paraId="28524F1B" w14:textId="1A4D1E0D">
            <w:pPr>
              <w:spacing w:line="360" w:lineRule="auto"/>
              <w:ind w:right="-923"/>
              <w:rPr>
                <w:rFonts w:ascii="Times New Roman" w:hAnsi="Times New Roman" w:cs="Times New Roman"/>
                <w:sz w:val="22"/>
              </w:rPr>
            </w:pPr>
            <w:r>
              <w:rPr>
                <w:rFonts w:ascii="Times New Roman" w:hAnsi="Times New Roman" w:cs="Times New Roman"/>
                <w:sz w:val="22"/>
              </w:rPr>
              <w:t>TLH</w:t>
            </w:r>
          </w:p>
        </w:tc>
        <w:tc>
          <w:tcPr>
            <w:tcW w:w="1560" w:type="dxa"/>
            <w:tcBorders>
              <w:top w:val="nil"/>
              <w:left w:val="nil"/>
              <w:bottom w:val="nil"/>
              <w:right w:val="nil"/>
            </w:tcBorders>
            <w:tcMar/>
          </w:tcPr>
          <w:p w:rsidRPr="00A46ACB" w:rsidR="00F3683F" w:rsidP="3D37335E" w:rsidRDefault="00F3683F" w14:paraId="78B18A1C" w14:textId="6C4F719F">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090</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6</w:t>
            </w:r>
            <w:r w:rsidRPr="3D37335E" w:rsidR="3D37335E">
              <w:rPr>
                <w:rFonts w:ascii="Times New Roman" w:hAnsi="Times New Roman" w:cs="Times New Roman"/>
                <w:sz w:val="22"/>
                <w:szCs w:val="22"/>
              </w:rPr>
              <w:t>5)</w:t>
            </w:r>
          </w:p>
        </w:tc>
        <w:tc>
          <w:tcPr>
            <w:tcW w:w="850" w:type="dxa"/>
            <w:tcBorders>
              <w:top w:val="nil"/>
              <w:left w:val="nil"/>
              <w:bottom w:val="nil"/>
              <w:right w:val="nil"/>
            </w:tcBorders>
            <w:tcMar/>
          </w:tcPr>
          <w:p w:rsidRPr="00A46ACB" w:rsidR="00F3683F" w:rsidP="3D37335E" w:rsidRDefault="00F3683F" w14:paraId="4E0C4311" w14:textId="56485A4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399</w:t>
            </w:r>
          </w:p>
        </w:tc>
        <w:tc>
          <w:tcPr>
            <w:tcW w:w="851" w:type="dxa"/>
            <w:tcBorders>
              <w:top w:val="nil"/>
              <w:left w:val="nil"/>
              <w:bottom w:val="nil"/>
              <w:right w:val="nil"/>
            </w:tcBorders>
            <w:tcMar/>
          </w:tcPr>
          <w:p w:rsidRPr="00470F29" w:rsidR="00F3683F" w:rsidP="3D37335E" w:rsidRDefault="00F3683F" w14:paraId="4775B66C" w14:textId="5575F77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64</w:t>
            </w:r>
          </w:p>
        </w:tc>
        <w:tc>
          <w:tcPr>
            <w:tcW w:w="1559" w:type="dxa"/>
            <w:tcBorders>
              <w:top w:val="nil"/>
              <w:left w:val="nil"/>
              <w:bottom w:val="nil"/>
              <w:right w:val="nil"/>
            </w:tcBorders>
            <w:tcMar/>
          </w:tcPr>
          <w:p w:rsidR="00F3683F" w:rsidP="3D37335E" w:rsidRDefault="00F3683F" w14:paraId="09E41F82" w14:textId="4041164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085</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62</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0F9982A4" w14:textId="05E619D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363</w:t>
            </w:r>
          </w:p>
        </w:tc>
        <w:tc>
          <w:tcPr>
            <w:tcW w:w="851" w:type="dxa"/>
            <w:tcBorders>
              <w:top w:val="nil"/>
              <w:left w:val="nil"/>
              <w:bottom w:val="nil"/>
              <w:right w:val="nil"/>
            </w:tcBorders>
            <w:tcMar/>
          </w:tcPr>
          <w:p w:rsidR="00F3683F" w:rsidP="3D37335E" w:rsidRDefault="00F3683F" w14:paraId="0F357AD7" w14:textId="7C52506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75</w:t>
            </w:r>
          </w:p>
        </w:tc>
      </w:tr>
      <w:tr w:rsidRPr="00722BEC" w:rsidR="008D7AAC" w:rsidTr="3D37335E" w14:paraId="3E0611F6" w14:textId="77777777">
        <w:tc>
          <w:tcPr>
            <w:tcW w:w="1650" w:type="dxa"/>
            <w:tcBorders>
              <w:top w:val="nil"/>
              <w:left w:val="nil"/>
              <w:bottom w:val="single" w:color="auto" w:sz="4" w:space="0"/>
              <w:right w:val="nil"/>
            </w:tcBorders>
            <w:tcMar/>
          </w:tcPr>
          <w:p w:rsidRPr="00A46ACB" w:rsidR="00F3683F" w:rsidP="004E36E0" w:rsidRDefault="00F3683F" w14:paraId="15BBE1F2" w14:textId="77777777">
            <w:pPr>
              <w:spacing w:line="360" w:lineRule="auto"/>
              <w:ind w:right="-923"/>
              <w:rPr>
                <w:rFonts w:ascii="Times New Roman" w:hAnsi="Times New Roman" w:cs="Times New Roman"/>
                <w:sz w:val="22"/>
              </w:rPr>
            </w:pPr>
          </w:p>
        </w:tc>
        <w:tc>
          <w:tcPr>
            <w:tcW w:w="1185" w:type="dxa"/>
            <w:tcBorders>
              <w:top w:val="nil"/>
              <w:left w:val="nil"/>
              <w:bottom w:val="single" w:color="auto" w:sz="4" w:space="0"/>
              <w:right w:val="nil"/>
            </w:tcBorders>
            <w:tcMar/>
          </w:tcPr>
          <w:p w:rsidRPr="00A46ACB" w:rsidR="00F3683F" w:rsidP="004E36E0" w:rsidRDefault="00F3683F" w14:paraId="63D7B00B" w14:textId="77777777">
            <w:pPr>
              <w:spacing w:line="360" w:lineRule="auto"/>
              <w:ind w:right="-923"/>
              <w:rPr>
                <w:rFonts w:ascii="Times New Roman" w:hAnsi="Times New Roman" w:cs="Times New Roman"/>
                <w:b/>
                <w:sz w:val="22"/>
              </w:rPr>
            </w:pPr>
            <w:r w:rsidRPr="00A46ACB">
              <w:rPr>
                <w:rFonts w:ascii="Times New Roman" w:hAnsi="Times New Roman" w:cs="Times New Roman"/>
                <w:sz w:val="22"/>
              </w:rPr>
              <w:t>Intercept</w:t>
            </w:r>
          </w:p>
        </w:tc>
        <w:tc>
          <w:tcPr>
            <w:tcW w:w="1560" w:type="dxa"/>
            <w:tcBorders>
              <w:top w:val="nil"/>
              <w:left w:val="nil"/>
              <w:bottom w:val="single" w:color="auto" w:sz="4" w:space="0"/>
              <w:right w:val="nil"/>
            </w:tcBorders>
            <w:tcMar/>
          </w:tcPr>
          <w:p w:rsidRPr="00A46ACB" w:rsidR="00F3683F" w:rsidP="3D37335E" w:rsidRDefault="00F3683F" w14:paraId="64897980" w14:textId="6A286BAF">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-1.3</w:t>
            </w: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9 (0.</w:t>
            </w:r>
            <w:r w:rsidRPr="3D37335E" w:rsidR="3D37335E">
              <w:rPr>
                <w:rFonts w:ascii="Times New Roman" w:hAnsi="Times New Roman" w:cs="Times New Roman"/>
                <w:sz w:val="22"/>
                <w:szCs w:val="22"/>
              </w:rPr>
              <w:t>400</w:t>
            </w:r>
            <w:r w:rsidRPr="3D37335E" w:rsidR="3D37335E">
              <w:rPr>
                <w:rFonts w:ascii="Times New Roman" w:hAnsi="Times New Roman" w:cs="Times New Roman"/>
                <w:sz w:val="22"/>
                <w:szCs w:val="22"/>
              </w:rPr>
              <w:t>)</w:t>
            </w:r>
          </w:p>
        </w:tc>
        <w:tc>
          <w:tcPr>
            <w:tcW w:w="850" w:type="dxa"/>
            <w:tcBorders>
              <w:top w:val="nil"/>
              <w:left w:val="nil"/>
              <w:bottom w:val="single" w:color="auto" w:sz="4" w:space="0"/>
              <w:right w:val="nil"/>
            </w:tcBorders>
            <w:tcMar/>
          </w:tcPr>
          <w:p w:rsidRPr="00A46ACB" w:rsidR="00F3683F" w:rsidP="3D37335E" w:rsidRDefault="00F3683F" w14:paraId="090705BC" w14:textId="5D6F94D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3.300</w:t>
            </w:r>
          </w:p>
        </w:tc>
        <w:tc>
          <w:tcPr>
            <w:tcW w:w="851" w:type="dxa"/>
            <w:tcBorders>
              <w:top w:val="nil"/>
              <w:left w:val="nil"/>
              <w:bottom w:val="single" w:color="auto" w:sz="4" w:space="0"/>
              <w:right w:val="nil"/>
            </w:tcBorders>
            <w:tcMar/>
          </w:tcPr>
          <w:p w:rsidRPr="00A46ACB" w:rsidR="00F3683F" w:rsidP="3D37335E" w:rsidRDefault="00F3683F" w14:paraId="6D73B5CA" w14:textId="59B68B40">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0.001</w:t>
            </w:r>
          </w:p>
        </w:tc>
        <w:tc>
          <w:tcPr>
            <w:tcW w:w="1559" w:type="dxa"/>
            <w:tcBorders>
              <w:top w:val="nil"/>
              <w:left w:val="nil"/>
              <w:bottom w:val="single" w:color="auto" w:sz="4" w:space="0"/>
              <w:right w:val="nil"/>
            </w:tcBorders>
            <w:tcMar/>
          </w:tcPr>
          <w:p w:rsidRPr="00A46ACB" w:rsidR="00F3683F" w:rsidP="3D37335E" w:rsidRDefault="00F3683F" w14:paraId="0B1204F1" w14:textId="5DE308F0">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294</w:t>
            </w:r>
            <w:r w:rsidRPr="3D37335E" w:rsidR="3D37335E">
              <w:rPr>
                <w:rFonts w:ascii="Times New Roman" w:hAnsi="Times New Roman" w:cs="Times New Roman"/>
                <w:sz w:val="22"/>
                <w:szCs w:val="22"/>
              </w:rPr>
              <w:t xml:space="preserve"> (0.3</w:t>
            </w:r>
            <w:r w:rsidRPr="3D37335E" w:rsidR="3D37335E">
              <w:rPr>
                <w:rFonts w:ascii="Times New Roman" w:hAnsi="Times New Roman" w:cs="Times New Roman"/>
                <w:sz w:val="22"/>
                <w:szCs w:val="22"/>
              </w:rPr>
              <w:t>99</w:t>
            </w:r>
            <w:r w:rsidRPr="3D37335E" w:rsidR="3D37335E">
              <w:rPr>
                <w:rFonts w:ascii="Times New Roman" w:hAnsi="Times New Roman" w:cs="Times New Roman"/>
                <w:sz w:val="22"/>
                <w:szCs w:val="22"/>
              </w:rPr>
              <w:t>)</w:t>
            </w:r>
          </w:p>
        </w:tc>
        <w:tc>
          <w:tcPr>
            <w:tcW w:w="850" w:type="dxa"/>
            <w:tcBorders>
              <w:top w:val="nil"/>
              <w:left w:val="nil"/>
              <w:bottom w:val="single" w:color="auto" w:sz="4" w:space="0"/>
              <w:right w:val="nil"/>
            </w:tcBorders>
            <w:tcMar/>
          </w:tcPr>
          <w:p w:rsidR="00F3683F" w:rsidP="3D37335E" w:rsidRDefault="00F3683F" w14:paraId="4D543D15" w14:textId="0CCE1400">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3.242</w:t>
            </w:r>
          </w:p>
        </w:tc>
        <w:tc>
          <w:tcPr>
            <w:tcW w:w="851" w:type="dxa"/>
            <w:tcBorders>
              <w:top w:val="nil"/>
              <w:left w:val="nil"/>
              <w:bottom w:val="single" w:color="auto" w:sz="4" w:space="0"/>
              <w:right w:val="nil"/>
            </w:tcBorders>
            <w:tcMar/>
          </w:tcPr>
          <w:p w:rsidR="00F3683F" w:rsidP="3D37335E" w:rsidRDefault="00F3683F" w14:paraId="33B83CED" w14:textId="167659ED">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0.00</w:t>
            </w:r>
            <w:r w:rsidRPr="3D37335E" w:rsidR="3D37335E">
              <w:rPr>
                <w:rFonts w:ascii="Times New Roman" w:hAnsi="Times New Roman" w:cs="Times New Roman"/>
                <w:b w:val="1"/>
                <w:bCs w:val="1"/>
                <w:sz w:val="22"/>
                <w:szCs w:val="22"/>
              </w:rPr>
              <w:t>2</w:t>
            </w:r>
          </w:p>
        </w:tc>
      </w:tr>
      <w:tr w:rsidRPr="00B90624" w:rsidR="00F3683F" w:rsidTr="3D37335E" w14:paraId="41296622" w14:textId="77777777">
        <w:tc>
          <w:tcPr>
            <w:tcW w:w="1650" w:type="dxa"/>
            <w:tcBorders>
              <w:top w:val="single" w:color="auto" w:sz="4" w:space="0"/>
              <w:left w:val="nil"/>
              <w:bottom w:val="nil"/>
              <w:right w:val="nil"/>
            </w:tcBorders>
            <w:tcMar/>
          </w:tcPr>
          <w:p w:rsidRPr="00802BE8" w:rsidR="00F3683F" w:rsidP="004E36E0" w:rsidRDefault="00F3683F" w14:paraId="09EBD73F" w14:textId="77777777">
            <w:pPr>
              <w:spacing w:line="360" w:lineRule="auto"/>
              <w:ind w:right="-923"/>
              <w:rPr>
                <w:rFonts w:ascii="Times New Roman" w:hAnsi="Times New Roman" w:cs="Times New Roman"/>
                <w:b/>
                <w:sz w:val="22"/>
              </w:rPr>
            </w:pPr>
          </w:p>
        </w:tc>
        <w:tc>
          <w:tcPr>
            <w:tcW w:w="1185" w:type="dxa"/>
            <w:tcBorders>
              <w:top w:val="single" w:color="auto" w:sz="4" w:space="0"/>
              <w:left w:val="nil"/>
              <w:bottom w:val="nil"/>
              <w:right w:val="nil"/>
            </w:tcBorders>
            <w:tcMar/>
          </w:tcPr>
          <w:p w:rsidR="00F3683F" w:rsidP="004E36E0" w:rsidRDefault="00F3683F" w14:paraId="37AD4D4D" w14:textId="77777777">
            <w:pPr>
              <w:spacing w:line="360" w:lineRule="auto"/>
              <w:ind w:right="-923"/>
              <w:rPr>
                <w:rFonts w:ascii="Times New Roman" w:hAnsi="Times New Roman" w:cs="Times New Roman"/>
                <w:sz w:val="22"/>
              </w:rPr>
            </w:pPr>
          </w:p>
        </w:tc>
        <w:tc>
          <w:tcPr>
            <w:tcW w:w="3261" w:type="dxa"/>
            <w:gridSpan w:val="3"/>
            <w:tcBorders>
              <w:top w:val="single" w:color="auto" w:sz="4" w:space="0"/>
              <w:left w:val="nil"/>
              <w:bottom w:val="nil"/>
              <w:right w:val="nil"/>
            </w:tcBorders>
            <w:tcMar/>
          </w:tcPr>
          <w:p w:rsidRPr="006207A6" w:rsidR="00F3683F" w:rsidP="3D37335E" w:rsidRDefault="00F3683F" w14:paraId="0E7B4C68" w14:textId="065929E6">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6.</w:t>
            </w:r>
            <w:r w:rsidRPr="3D37335E" w:rsidR="3D37335E">
              <w:rPr>
                <w:rFonts w:ascii="Times New Roman" w:hAnsi="Times New Roman" w:cs="Times New Roman"/>
                <w:i w:val="1"/>
                <w:iCs w:val="1"/>
                <w:sz w:val="22"/>
                <w:szCs w:val="22"/>
              </w:rPr>
              <w:t>64</w:t>
            </w:r>
            <w:r w:rsidRPr="3D37335E" w:rsidR="3D37335E">
              <w:rPr>
                <w:rFonts w:ascii="Times New Roman" w:hAnsi="Times New Roman" w:cs="Times New Roman"/>
                <w:i w:val="1"/>
                <w:iCs w:val="1"/>
                <w:sz w:val="22"/>
                <w:szCs w:val="22"/>
              </w:rPr>
              <w:t>%; λ = 0.9</w:t>
            </w:r>
            <w:r w:rsidRPr="3D37335E" w:rsidR="3D37335E">
              <w:rPr>
                <w:rFonts w:ascii="Times New Roman" w:hAnsi="Times New Roman" w:cs="Times New Roman"/>
                <w:i w:val="1"/>
                <w:iCs w:val="1"/>
                <w:sz w:val="22"/>
                <w:szCs w:val="22"/>
              </w:rPr>
              <w:t>27</w:t>
            </w:r>
          </w:p>
        </w:tc>
        <w:tc>
          <w:tcPr>
            <w:tcW w:w="3260" w:type="dxa"/>
            <w:gridSpan w:val="3"/>
            <w:tcBorders>
              <w:top w:val="single" w:color="auto" w:sz="4" w:space="0"/>
              <w:left w:val="nil"/>
              <w:bottom w:val="nil"/>
              <w:right w:val="nil"/>
            </w:tcBorders>
            <w:tcMar/>
          </w:tcPr>
          <w:p w:rsidRPr="006207A6" w:rsidR="00F3683F" w:rsidP="3D37335E" w:rsidRDefault="00F3683F" w14:paraId="2B2EE58F" w14:textId="43FE7819">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6.</w:t>
            </w:r>
            <w:r w:rsidRPr="3D37335E" w:rsidR="3D37335E">
              <w:rPr>
                <w:rFonts w:ascii="Times New Roman" w:hAnsi="Times New Roman" w:cs="Times New Roman"/>
                <w:i w:val="1"/>
                <w:iCs w:val="1"/>
                <w:sz w:val="22"/>
                <w:szCs w:val="22"/>
              </w:rPr>
              <w:t>43</w:t>
            </w:r>
            <w:r w:rsidRPr="3D37335E" w:rsidR="3D37335E">
              <w:rPr>
                <w:rFonts w:ascii="Times New Roman" w:hAnsi="Times New Roman" w:cs="Times New Roman"/>
                <w:i w:val="1"/>
                <w:iCs w:val="1"/>
                <w:sz w:val="22"/>
                <w:szCs w:val="22"/>
              </w:rPr>
              <w:t>%; λ = 0.9</w:t>
            </w:r>
            <w:r w:rsidRPr="3D37335E" w:rsidR="3D37335E">
              <w:rPr>
                <w:rFonts w:ascii="Times New Roman" w:hAnsi="Times New Roman" w:cs="Times New Roman"/>
                <w:i w:val="1"/>
                <w:iCs w:val="1"/>
                <w:sz w:val="22"/>
                <w:szCs w:val="22"/>
              </w:rPr>
              <w:t>29</w:t>
            </w:r>
          </w:p>
        </w:tc>
      </w:tr>
      <w:tr w:rsidRPr="00B90624" w:rsidR="008D7AAC" w:rsidTr="3D37335E" w14:paraId="4F79403E" w14:textId="77777777">
        <w:tc>
          <w:tcPr>
            <w:tcW w:w="1650" w:type="dxa"/>
            <w:tcBorders>
              <w:top w:val="nil"/>
              <w:left w:val="nil"/>
              <w:bottom w:val="nil"/>
              <w:right w:val="nil"/>
            </w:tcBorders>
            <w:tcMar/>
          </w:tcPr>
          <w:p w:rsidRPr="00802BE8" w:rsidR="00F3683F" w:rsidP="004E36E0" w:rsidRDefault="00F3683F" w14:paraId="6C3FEF41" w14:textId="77777777">
            <w:pPr>
              <w:spacing w:line="360" w:lineRule="auto"/>
              <w:ind w:right="-923"/>
              <w:rPr>
                <w:rFonts w:ascii="Times New Roman" w:hAnsi="Times New Roman" w:cs="Times New Roman"/>
                <w:b/>
                <w:sz w:val="22"/>
              </w:rPr>
            </w:pPr>
            <w:r w:rsidRPr="00802BE8">
              <w:rPr>
                <w:rFonts w:ascii="Times New Roman" w:hAnsi="Times New Roman" w:cs="Times New Roman"/>
                <w:b/>
                <w:sz w:val="22"/>
              </w:rPr>
              <w:t>Head length</w:t>
            </w:r>
          </w:p>
        </w:tc>
        <w:tc>
          <w:tcPr>
            <w:tcW w:w="1185" w:type="dxa"/>
            <w:tcBorders>
              <w:top w:val="nil"/>
              <w:left w:val="nil"/>
              <w:bottom w:val="nil"/>
              <w:right w:val="nil"/>
            </w:tcBorders>
            <w:tcMar/>
          </w:tcPr>
          <w:p w:rsidRPr="00A46ACB" w:rsidR="00F3683F" w:rsidP="004E36E0" w:rsidRDefault="00F3683F" w14:paraId="6BCA86B3" w14:textId="001CF14A">
            <w:pPr>
              <w:spacing w:line="360" w:lineRule="auto"/>
              <w:ind w:right="-923"/>
              <w:rPr>
                <w:rFonts w:ascii="Times New Roman" w:hAnsi="Times New Roman" w:cs="Times New Roman"/>
                <w:sz w:val="22"/>
              </w:rPr>
            </w:pPr>
            <w:r>
              <w:rPr>
                <w:rFonts w:ascii="Times New Roman" w:hAnsi="Times New Roman" w:cs="Times New Roman"/>
                <w:sz w:val="22"/>
              </w:rPr>
              <w:t>PC1</w:t>
            </w:r>
          </w:p>
        </w:tc>
        <w:tc>
          <w:tcPr>
            <w:tcW w:w="1560" w:type="dxa"/>
            <w:tcBorders>
              <w:top w:val="nil"/>
              <w:left w:val="nil"/>
              <w:bottom w:val="nil"/>
              <w:right w:val="nil"/>
            </w:tcBorders>
            <w:tcMar/>
          </w:tcPr>
          <w:p w:rsidRPr="00A46ACB" w:rsidR="00F3683F" w:rsidP="3D37335E" w:rsidRDefault="00F3683F" w14:paraId="539E650E" w14:textId="4B98913F">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-0.00</w:t>
            </w:r>
            <w:r w:rsidRPr="3D37335E" w:rsidR="3D37335E">
              <w:rPr>
                <w:rFonts w:ascii="Times New Roman" w:hAnsi="Times New Roman" w:cs="Times New Roman"/>
                <w:sz w:val="22"/>
                <w:szCs w:val="22"/>
              </w:rPr>
              <w:t>4</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10</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A46ACB" w:rsidR="00F3683F" w:rsidP="3D37335E" w:rsidRDefault="00F3683F" w14:paraId="7E97B6CE" w14:textId="2C96467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367</w:t>
            </w:r>
          </w:p>
        </w:tc>
        <w:tc>
          <w:tcPr>
            <w:tcW w:w="851" w:type="dxa"/>
            <w:tcBorders>
              <w:top w:val="nil"/>
              <w:left w:val="nil"/>
              <w:bottom w:val="nil"/>
              <w:right w:val="nil"/>
            </w:tcBorders>
            <w:tcMar/>
          </w:tcPr>
          <w:p w:rsidRPr="006207A6" w:rsidR="00F3683F" w:rsidP="3D37335E" w:rsidRDefault="00F3683F" w14:paraId="1D4CEC2F" w14:textId="65088070">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714</w:t>
            </w:r>
          </w:p>
        </w:tc>
        <w:tc>
          <w:tcPr>
            <w:tcW w:w="1559" w:type="dxa"/>
            <w:tcBorders>
              <w:top w:val="nil"/>
              <w:left w:val="nil"/>
              <w:bottom w:val="nil"/>
              <w:right w:val="nil"/>
            </w:tcBorders>
            <w:tcMar/>
          </w:tcPr>
          <w:p w:rsidRPr="006207A6" w:rsidR="00F3683F" w:rsidP="3D37335E" w:rsidRDefault="00F3683F" w14:paraId="2B0D778E" w14:textId="3393B79C">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20</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56</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3EB04A11" w14:textId="45AD6E70">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360</w:t>
            </w:r>
          </w:p>
        </w:tc>
        <w:tc>
          <w:tcPr>
            <w:tcW w:w="851" w:type="dxa"/>
            <w:tcBorders>
              <w:top w:val="nil"/>
              <w:left w:val="nil"/>
              <w:bottom w:val="nil"/>
              <w:right w:val="nil"/>
            </w:tcBorders>
            <w:tcMar/>
          </w:tcPr>
          <w:p w:rsidR="00F3683F" w:rsidP="3D37335E" w:rsidRDefault="00F3683F" w14:paraId="0C1652F5" w14:textId="3F25F27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719</w:t>
            </w:r>
          </w:p>
        </w:tc>
      </w:tr>
      <w:tr w:rsidRPr="00B90624" w:rsidR="008D7AAC" w:rsidTr="3D37335E" w14:paraId="67F4E3AE" w14:textId="77777777">
        <w:tc>
          <w:tcPr>
            <w:tcW w:w="1650" w:type="dxa"/>
            <w:tcBorders>
              <w:top w:val="nil"/>
              <w:left w:val="nil"/>
              <w:bottom w:val="nil"/>
              <w:right w:val="nil"/>
            </w:tcBorders>
            <w:tcMar/>
          </w:tcPr>
          <w:p w:rsidRPr="00A46ACB" w:rsidR="00F3683F" w:rsidP="004E36E0" w:rsidRDefault="00F3683F" w14:paraId="79A2700C" w14:textId="77777777">
            <w:pPr>
              <w:spacing w:line="360" w:lineRule="auto"/>
              <w:ind w:right="-923"/>
              <w:rPr>
                <w:rFonts w:ascii="Times New Roman" w:hAnsi="Times New Roman" w:cs="Times New Roman"/>
                <w:i/>
                <w:sz w:val="22"/>
              </w:rPr>
            </w:pPr>
          </w:p>
        </w:tc>
        <w:tc>
          <w:tcPr>
            <w:tcW w:w="1185" w:type="dxa"/>
            <w:tcBorders>
              <w:top w:val="nil"/>
              <w:left w:val="nil"/>
              <w:bottom w:val="nil"/>
              <w:right w:val="nil"/>
            </w:tcBorders>
            <w:tcMar/>
          </w:tcPr>
          <w:p w:rsidRPr="00A46ACB" w:rsidR="00F3683F" w:rsidP="004E36E0" w:rsidRDefault="00F3683F" w14:paraId="67B18148" w14:textId="7E5D3A7E">
            <w:pPr>
              <w:spacing w:line="360" w:lineRule="auto"/>
              <w:ind w:right="-923"/>
              <w:rPr>
                <w:rFonts w:ascii="Times New Roman" w:hAnsi="Times New Roman" w:cs="Times New Roman"/>
                <w:sz w:val="22"/>
              </w:rPr>
            </w:pPr>
            <w:r>
              <w:rPr>
                <w:rFonts w:ascii="Times New Roman" w:hAnsi="Times New Roman" w:cs="Times New Roman"/>
                <w:sz w:val="22"/>
              </w:rPr>
              <w:t>PC2</w:t>
            </w:r>
          </w:p>
        </w:tc>
        <w:tc>
          <w:tcPr>
            <w:tcW w:w="1560" w:type="dxa"/>
            <w:tcBorders>
              <w:top w:val="nil"/>
              <w:left w:val="nil"/>
              <w:bottom w:val="nil"/>
              <w:right w:val="nil"/>
            </w:tcBorders>
            <w:tcMar/>
          </w:tcPr>
          <w:p w:rsidR="00F3683F" w:rsidP="3D37335E" w:rsidRDefault="00F3683F" w14:paraId="1FB989FD" w14:textId="12DB39C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0.000 (0.0</w:t>
            </w:r>
            <w:r w:rsidRPr="3D37335E" w:rsidR="3D37335E">
              <w:rPr>
                <w:rFonts w:ascii="Times New Roman" w:hAnsi="Times New Roman" w:cs="Times New Roman"/>
                <w:sz w:val="22"/>
                <w:szCs w:val="22"/>
              </w:rPr>
              <w:t>15</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004E36E0" w:rsidRDefault="00F3683F" w14:paraId="2BEF78CA" w14:textId="77777777">
            <w:pPr>
              <w:spacing w:line="360" w:lineRule="auto"/>
              <w:rPr>
                <w:rFonts w:ascii="Times New Roman" w:hAnsi="Times New Roman" w:cs="Times New Roman"/>
                <w:sz w:val="22"/>
              </w:rPr>
            </w:pPr>
            <w:r>
              <w:rPr>
                <w:rFonts w:ascii="Times New Roman" w:hAnsi="Times New Roman" w:cs="Times New Roman"/>
                <w:sz w:val="22"/>
              </w:rPr>
              <w:t>0.000</w:t>
            </w:r>
          </w:p>
        </w:tc>
        <w:tc>
          <w:tcPr>
            <w:tcW w:w="851" w:type="dxa"/>
            <w:tcBorders>
              <w:top w:val="nil"/>
              <w:left w:val="nil"/>
              <w:bottom w:val="nil"/>
              <w:right w:val="nil"/>
            </w:tcBorders>
            <w:tcMar/>
          </w:tcPr>
          <w:p w:rsidRPr="00954BFA" w:rsidR="00F3683F" w:rsidP="004E36E0" w:rsidRDefault="00F3683F" w14:paraId="1CF9BAF9" w14:textId="77777777">
            <w:pPr>
              <w:spacing w:line="360" w:lineRule="auto"/>
              <w:rPr>
                <w:rFonts w:ascii="Times New Roman" w:hAnsi="Times New Roman" w:cs="Times New Roman"/>
                <w:sz w:val="22"/>
              </w:rPr>
            </w:pPr>
            <w:r>
              <w:rPr>
                <w:rFonts w:ascii="Times New Roman" w:hAnsi="Times New Roman" w:cs="Times New Roman"/>
                <w:sz w:val="22"/>
              </w:rPr>
              <w:t>1.000</w:t>
            </w:r>
          </w:p>
        </w:tc>
        <w:tc>
          <w:tcPr>
            <w:tcW w:w="1559" w:type="dxa"/>
            <w:tcBorders>
              <w:top w:val="nil"/>
              <w:left w:val="nil"/>
              <w:bottom w:val="nil"/>
              <w:right w:val="nil"/>
            </w:tcBorders>
            <w:tcMar/>
          </w:tcPr>
          <w:p w:rsidR="00F3683F" w:rsidP="3D37335E" w:rsidRDefault="00F3683F" w14:paraId="338690EA" w14:textId="3950D48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0.000 (0.0</w:t>
            </w:r>
            <w:r w:rsidRPr="3D37335E" w:rsidR="3D37335E">
              <w:rPr>
                <w:rFonts w:ascii="Times New Roman" w:hAnsi="Times New Roman" w:cs="Times New Roman"/>
                <w:sz w:val="22"/>
                <w:szCs w:val="22"/>
              </w:rPr>
              <w:t>58</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004E36E0" w:rsidRDefault="00F3683F" w14:paraId="4C722C29" w14:textId="77777777">
            <w:pPr>
              <w:spacing w:line="360" w:lineRule="auto"/>
              <w:rPr>
                <w:rFonts w:ascii="Times New Roman" w:hAnsi="Times New Roman" w:cs="Times New Roman"/>
                <w:sz w:val="22"/>
              </w:rPr>
            </w:pPr>
            <w:r>
              <w:rPr>
                <w:rFonts w:ascii="Times New Roman" w:hAnsi="Times New Roman" w:cs="Times New Roman"/>
                <w:sz w:val="22"/>
              </w:rPr>
              <w:t>0.000</w:t>
            </w:r>
          </w:p>
        </w:tc>
        <w:tc>
          <w:tcPr>
            <w:tcW w:w="851" w:type="dxa"/>
            <w:tcBorders>
              <w:top w:val="nil"/>
              <w:left w:val="nil"/>
              <w:bottom w:val="nil"/>
              <w:right w:val="nil"/>
            </w:tcBorders>
            <w:tcMar/>
          </w:tcPr>
          <w:p w:rsidR="00F3683F" w:rsidP="004E36E0" w:rsidRDefault="00F3683F" w14:paraId="531501DA" w14:textId="77777777">
            <w:pPr>
              <w:spacing w:line="360" w:lineRule="auto"/>
              <w:rPr>
                <w:rFonts w:ascii="Times New Roman" w:hAnsi="Times New Roman" w:cs="Times New Roman"/>
                <w:sz w:val="22"/>
              </w:rPr>
            </w:pPr>
            <w:r>
              <w:rPr>
                <w:rFonts w:ascii="Times New Roman" w:hAnsi="Times New Roman" w:cs="Times New Roman"/>
                <w:sz w:val="22"/>
              </w:rPr>
              <w:t>1.000</w:t>
            </w:r>
          </w:p>
        </w:tc>
      </w:tr>
      <w:tr w:rsidRPr="00B90624" w:rsidR="008D7AAC" w:rsidTr="3D37335E" w14:paraId="29F25D46" w14:textId="77777777">
        <w:tc>
          <w:tcPr>
            <w:tcW w:w="1650" w:type="dxa"/>
            <w:tcBorders>
              <w:top w:val="nil"/>
              <w:left w:val="nil"/>
              <w:bottom w:val="nil"/>
              <w:right w:val="nil"/>
            </w:tcBorders>
            <w:tcMar/>
          </w:tcPr>
          <w:p w:rsidRPr="00A46ACB" w:rsidR="00F3683F" w:rsidP="004E36E0" w:rsidRDefault="00F3683F" w14:paraId="38CF8219" w14:textId="77777777">
            <w:pPr>
              <w:spacing w:line="360" w:lineRule="auto"/>
              <w:ind w:right="-923"/>
              <w:rPr>
                <w:rFonts w:ascii="Times New Roman" w:hAnsi="Times New Roman" w:cs="Times New Roman"/>
                <w:sz w:val="22"/>
              </w:rPr>
            </w:pPr>
          </w:p>
        </w:tc>
        <w:tc>
          <w:tcPr>
            <w:tcW w:w="1185" w:type="dxa"/>
            <w:tcBorders>
              <w:top w:val="nil"/>
              <w:left w:val="nil"/>
              <w:bottom w:val="nil"/>
              <w:right w:val="nil"/>
            </w:tcBorders>
            <w:tcMar/>
          </w:tcPr>
          <w:p w:rsidRPr="00A46ACB" w:rsidR="00F3683F" w:rsidP="004E36E0" w:rsidRDefault="00F3683F" w14:paraId="0BBEC48A" w14:textId="77777777">
            <w:pPr>
              <w:spacing w:line="360" w:lineRule="auto"/>
              <w:ind w:right="-923"/>
              <w:rPr>
                <w:rFonts w:ascii="Times New Roman" w:hAnsi="Times New Roman" w:cs="Times New Roman"/>
                <w:sz w:val="22"/>
              </w:rPr>
            </w:pPr>
            <w:r w:rsidRPr="00A46ACB">
              <w:rPr>
                <w:rFonts w:ascii="Times New Roman" w:hAnsi="Times New Roman" w:cs="Times New Roman"/>
                <w:sz w:val="22"/>
              </w:rPr>
              <w:t>Body size</w:t>
            </w:r>
          </w:p>
        </w:tc>
        <w:tc>
          <w:tcPr>
            <w:tcW w:w="1560" w:type="dxa"/>
            <w:tcBorders>
              <w:top w:val="nil"/>
              <w:left w:val="nil"/>
              <w:bottom w:val="nil"/>
              <w:right w:val="nil"/>
            </w:tcBorders>
            <w:tcMar/>
          </w:tcPr>
          <w:p w:rsidRPr="00A46ACB" w:rsidR="00F3683F" w:rsidP="3D37335E" w:rsidRDefault="00F3683F" w14:paraId="3086923D" w14:textId="213531DC">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-0.2</w:t>
            </w:r>
            <w:r w:rsidRPr="3D37335E" w:rsidR="3D37335E">
              <w:rPr>
                <w:rFonts w:ascii="Times New Roman" w:hAnsi="Times New Roman" w:cs="Times New Roman"/>
                <w:sz w:val="22"/>
                <w:szCs w:val="22"/>
              </w:rPr>
              <w:t>88</w:t>
            </w:r>
            <w:r w:rsidRPr="3D37335E" w:rsidR="3D37335E">
              <w:rPr>
                <w:rFonts w:ascii="Times New Roman" w:hAnsi="Times New Roman" w:cs="Times New Roman"/>
                <w:sz w:val="22"/>
                <w:szCs w:val="22"/>
              </w:rPr>
              <w:t xml:space="preserve"> (0.1</w:t>
            </w:r>
            <w:r w:rsidRPr="3D37335E" w:rsidR="3D37335E">
              <w:rPr>
                <w:rFonts w:ascii="Times New Roman" w:hAnsi="Times New Roman" w:cs="Times New Roman"/>
                <w:sz w:val="22"/>
                <w:szCs w:val="22"/>
              </w:rPr>
              <w:t>06</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A46ACB" w:rsidR="00F3683F" w:rsidP="3D37335E" w:rsidRDefault="00F3683F" w14:paraId="35A4F92A" w14:textId="34D5A4A1">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-2.</w:t>
            </w:r>
            <w:r w:rsidRPr="3D37335E" w:rsidR="3D37335E">
              <w:rPr>
                <w:rFonts w:ascii="Times New Roman" w:hAnsi="Times New Roman" w:cs="Times New Roman"/>
                <w:sz w:val="22"/>
                <w:szCs w:val="22"/>
              </w:rPr>
              <w:t>723</w:t>
            </w:r>
          </w:p>
        </w:tc>
        <w:tc>
          <w:tcPr>
            <w:tcW w:w="851" w:type="dxa"/>
            <w:tcBorders>
              <w:top w:val="nil"/>
              <w:left w:val="nil"/>
              <w:bottom w:val="nil"/>
              <w:right w:val="nil"/>
            </w:tcBorders>
            <w:tcMar/>
          </w:tcPr>
          <w:p w:rsidRPr="00A46ACB" w:rsidR="00F3683F" w:rsidP="3D37335E" w:rsidRDefault="00F3683F" w14:paraId="14F79348" w14:textId="3D753D54">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w:t>
            </w:r>
            <w:r w:rsidRPr="3D37335E" w:rsidR="3D37335E">
              <w:rPr>
                <w:rFonts w:ascii="Times New Roman" w:hAnsi="Times New Roman" w:cs="Times New Roman"/>
                <w:b w:val="1"/>
                <w:bCs w:val="1"/>
                <w:sz w:val="22"/>
                <w:szCs w:val="22"/>
              </w:rPr>
              <w:t>07</w:t>
            </w:r>
          </w:p>
        </w:tc>
        <w:tc>
          <w:tcPr>
            <w:tcW w:w="1559" w:type="dxa"/>
            <w:tcBorders>
              <w:top w:val="nil"/>
              <w:left w:val="nil"/>
              <w:bottom w:val="nil"/>
              <w:right w:val="nil"/>
            </w:tcBorders>
            <w:tcMar/>
          </w:tcPr>
          <w:p w:rsidRPr="00A46ACB" w:rsidR="00F3683F" w:rsidP="3D37335E" w:rsidRDefault="00F3683F" w14:paraId="78D9EE85" w14:textId="5956EC11">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-0.2</w:t>
            </w:r>
            <w:r w:rsidRPr="3D37335E" w:rsidR="3D37335E">
              <w:rPr>
                <w:rFonts w:ascii="Times New Roman" w:hAnsi="Times New Roman" w:cs="Times New Roman"/>
                <w:sz w:val="22"/>
                <w:szCs w:val="22"/>
              </w:rPr>
              <w:t>83</w:t>
            </w:r>
            <w:r w:rsidRPr="3D37335E" w:rsidR="3D37335E">
              <w:rPr>
                <w:rFonts w:ascii="Times New Roman" w:hAnsi="Times New Roman" w:cs="Times New Roman"/>
                <w:sz w:val="22"/>
                <w:szCs w:val="22"/>
              </w:rPr>
              <w:t xml:space="preserve"> (0.1</w:t>
            </w:r>
            <w:r w:rsidRPr="3D37335E" w:rsidR="3D37335E">
              <w:rPr>
                <w:rFonts w:ascii="Times New Roman" w:hAnsi="Times New Roman" w:cs="Times New Roman"/>
                <w:sz w:val="22"/>
                <w:szCs w:val="22"/>
              </w:rPr>
              <w:t>06</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5BA05B73" w14:textId="1BBE6499">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-2.</w:t>
            </w:r>
            <w:r w:rsidRPr="3D37335E" w:rsidR="3D37335E">
              <w:rPr>
                <w:rFonts w:ascii="Times New Roman" w:hAnsi="Times New Roman" w:cs="Times New Roman"/>
                <w:sz w:val="22"/>
                <w:szCs w:val="22"/>
              </w:rPr>
              <w:t>662</w:t>
            </w:r>
          </w:p>
        </w:tc>
        <w:tc>
          <w:tcPr>
            <w:tcW w:w="851" w:type="dxa"/>
            <w:tcBorders>
              <w:top w:val="nil"/>
              <w:left w:val="nil"/>
              <w:bottom w:val="nil"/>
              <w:right w:val="nil"/>
            </w:tcBorders>
            <w:tcMar/>
          </w:tcPr>
          <w:p w:rsidR="00F3683F" w:rsidP="3D37335E" w:rsidRDefault="00F3683F" w14:paraId="31E143CA" w14:textId="243A5D73">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w:t>
            </w:r>
            <w:r w:rsidRPr="3D37335E" w:rsidR="3D37335E">
              <w:rPr>
                <w:rFonts w:ascii="Times New Roman" w:hAnsi="Times New Roman" w:cs="Times New Roman"/>
                <w:b w:val="1"/>
                <w:bCs w:val="1"/>
                <w:sz w:val="22"/>
                <w:szCs w:val="22"/>
              </w:rPr>
              <w:t>09</w:t>
            </w:r>
          </w:p>
        </w:tc>
      </w:tr>
      <w:tr w:rsidRPr="00B90624" w:rsidR="008D7AAC" w:rsidTr="3D37335E" w14:paraId="6AFE0332" w14:textId="77777777">
        <w:tc>
          <w:tcPr>
            <w:tcW w:w="1650" w:type="dxa"/>
            <w:tcBorders>
              <w:top w:val="nil"/>
              <w:left w:val="nil"/>
              <w:bottom w:val="nil"/>
              <w:right w:val="nil"/>
            </w:tcBorders>
            <w:tcMar/>
          </w:tcPr>
          <w:p w:rsidRPr="00A46ACB" w:rsidR="00F3683F" w:rsidP="004E36E0" w:rsidRDefault="00F3683F" w14:paraId="51F10572" w14:textId="77777777">
            <w:pPr>
              <w:spacing w:line="360" w:lineRule="auto"/>
              <w:ind w:right="-923"/>
              <w:rPr>
                <w:rFonts w:ascii="Times New Roman" w:hAnsi="Times New Roman" w:cs="Times New Roman"/>
                <w:sz w:val="22"/>
              </w:rPr>
            </w:pPr>
          </w:p>
        </w:tc>
        <w:tc>
          <w:tcPr>
            <w:tcW w:w="1185" w:type="dxa"/>
            <w:tcBorders>
              <w:top w:val="nil"/>
              <w:left w:val="nil"/>
              <w:bottom w:val="nil"/>
              <w:right w:val="nil"/>
            </w:tcBorders>
            <w:tcMar/>
          </w:tcPr>
          <w:p w:rsidRPr="00A46ACB" w:rsidR="00F3683F" w:rsidP="004E36E0" w:rsidRDefault="008D7AAC" w14:paraId="266AB70A" w14:textId="1BF2C956">
            <w:pPr>
              <w:spacing w:line="360" w:lineRule="auto"/>
              <w:ind w:right="-923"/>
              <w:rPr>
                <w:rFonts w:ascii="Times New Roman" w:hAnsi="Times New Roman" w:cs="Times New Roman"/>
                <w:sz w:val="22"/>
              </w:rPr>
            </w:pPr>
            <w:r>
              <w:rPr>
                <w:rFonts w:ascii="Times New Roman" w:hAnsi="Times New Roman" w:cs="Times New Roman"/>
                <w:sz w:val="22"/>
              </w:rPr>
              <w:t>TLH</w:t>
            </w:r>
          </w:p>
        </w:tc>
        <w:tc>
          <w:tcPr>
            <w:tcW w:w="1560" w:type="dxa"/>
            <w:tcBorders>
              <w:top w:val="nil"/>
              <w:left w:val="nil"/>
              <w:bottom w:val="nil"/>
              <w:right w:val="nil"/>
            </w:tcBorders>
            <w:tcMar/>
          </w:tcPr>
          <w:p w:rsidRPr="00A46ACB" w:rsidR="00F3683F" w:rsidP="3D37335E" w:rsidRDefault="00F3683F" w14:paraId="66FCBF31" w14:textId="1A503216">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19</w:t>
            </w:r>
            <w:r w:rsidRPr="3D37335E" w:rsidR="3D37335E">
              <w:rPr>
                <w:rFonts w:ascii="Times New Roman" w:hAnsi="Times New Roman" w:cs="Times New Roman"/>
                <w:sz w:val="22"/>
                <w:szCs w:val="22"/>
              </w:rPr>
              <w:t xml:space="preserve"> (0.1</w:t>
            </w:r>
            <w:r w:rsidRPr="3D37335E" w:rsidR="3D37335E">
              <w:rPr>
                <w:rFonts w:ascii="Times New Roman" w:hAnsi="Times New Roman" w:cs="Times New Roman"/>
                <w:sz w:val="22"/>
                <w:szCs w:val="22"/>
              </w:rPr>
              <w:t>20</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A46ACB" w:rsidR="00F3683F" w:rsidP="3D37335E" w:rsidRDefault="00F3683F" w14:paraId="093F9C5C" w14:textId="05F445CB">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986</w:t>
            </w:r>
          </w:p>
        </w:tc>
        <w:tc>
          <w:tcPr>
            <w:tcW w:w="851" w:type="dxa"/>
            <w:tcBorders>
              <w:top w:val="nil"/>
              <w:left w:val="nil"/>
              <w:bottom w:val="nil"/>
              <w:right w:val="nil"/>
            </w:tcBorders>
            <w:tcMar/>
          </w:tcPr>
          <w:p w:rsidRPr="006207A6" w:rsidR="00F3683F" w:rsidP="3D37335E" w:rsidRDefault="00F3683F" w14:paraId="685E3BED" w14:textId="447E8251">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326</w:t>
            </w:r>
          </w:p>
        </w:tc>
        <w:tc>
          <w:tcPr>
            <w:tcW w:w="1559" w:type="dxa"/>
            <w:tcBorders>
              <w:top w:val="nil"/>
              <w:left w:val="nil"/>
              <w:bottom w:val="nil"/>
              <w:right w:val="nil"/>
            </w:tcBorders>
            <w:tcMar/>
          </w:tcPr>
          <w:p w:rsidRPr="006207A6" w:rsidR="00F3683F" w:rsidP="3D37335E" w:rsidRDefault="00F3683F" w14:paraId="022DF062" w14:textId="7215A0E1">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38</w:t>
            </w:r>
            <w:r w:rsidRPr="3D37335E" w:rsidR="3D37335E">
              <w:rPr>
                <w:rFonts w:ascii="Times New Roman" w:hAnsi="Times New Roman" w:cs="Times New Roman"/>
                <w:sz w:val="22"/>
                <w:szCs w:val="22"/>
              </w:rPr>
              <w:t xml:space="preserve"> (0.1</w:t>
            </w:r>
            <w:r w:rsidRPr="3D37335E" w:rsidR="3D37335E">
              <w:rPr>
                <w:rFonts w:ascii="Times New Roman" w:hAnsi="Times New Roman" w:cs="Times New Roman"/>
                <w:sz w:val="22"/>
                <w:szCs w:val="22"/>
              </w:rPr>
              <w:t>18</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376B87B0" w14:textId="184FF70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1.177</w:t>
            </w:r>
          </w:p>
        </w:tc>
        <w:tc>
          <w:tcPr>
            <w:tcW w:w="851" w:type="dxa"/>
            <w:tcBorders>
              <w:top w:val="nil"/>
              <w:left w:val="nil"/>
              <w:bottom w:val="nil"/>
              <w:right w:val="nil"/>
            </w:tcBorders>
            <w:tcMar/>
          </w:tcPr>
          <w:p w:rsidR="00F3683F" w:rsidP="3D37335E" w:rsidRDefault="00F3683F" w14:paraId="33414B99" w14:textId="5A2700AE">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241</w:t>
            </w:r>
          </w:p>
        </w:tc>
      </w:tr>
      <w:tr w:rsidRPr="00B90624" w:rsidR="008D7AAC" w:rsidTr="3D37335E" w14:paraId="28BFEBE4" w14:textId="77777777">
        <w:tc>
          <w:tcPr>
            <w:tcW w:w="1650" w:type="dxa"/>
            <w:tcBorders>
              <w:top w:val="nil"/>
              <w:left w:val="nil"/>
              <w:bottom w:val="single" w:color="auto" w:sz="4" w:space="0"/>
              <w:right w:val="nil"/>
            </w:tcBorders>
            <w:tcMar/>
          </w:tcPr>
          <w:p w:rsidRPr="00A46ACB" w:rsidR="00F3683F" w:rsidP="004E36E0" w:rsidRDefault="00F3683F" w14:paraId="2DCD9478" w14:textId="77777777">
            <w:pPr>
              <w:spacing w:line="360" w:lineRule="auto"/>
              <w:ind w:right="-923"/>
              <w:rPr>
                <w:rFonts w:ascii="Times New Roman" w:hAnsi="Times New Roman" w:cs="Times New Roman"/>
                <w:sz w:val="22"/>
              </w:rPr>
            </w:pPr>
          </w:p>
        </w:tc>
        <w:tc>
          <w:tcPr>
            <w:tcW w:w="1185" w:type="dxa"/>
            <w:tcBorders>
              <w:top w:val="nil"/>
              <w:left w:val="nil"/>
              <w:bottom w:val="single" w:color="auto" w:sz="4" w:space="0"/>
              <w:right w:val="nil"/>
            </w:tcBorders>
            <w:tcMar/>
          </w:tcPr>
          <w:p w:rsidRPr="00A46ACB" w:rsidR="00F3683F" w:rsidP="004E36E0" w:rsidRDefault="00F3683F" w14:paraId="42C58A73" w14:textId="77777777">
            <w:pPr>
              <w:spacing w:line="360" w:lineRule="auto"/>
              <w:ind w:right="-923"/>
              <w:rPr>
                <w:rFonts w:ascii="Times New Roman" w:hAnsi="Times New Roman" w:cs="Times New Roman"/>
                <w:sz w:val="22"/>
              </w:rPr>
            </w:pPr>
            <w:r w:rsidRPr="00A46ACB">
              <w:rPr>
                <w:rFonts w:ascii="Times New Roman" w:hAnsi="Times New Roman" w:cs="Times New Roman"/>
                <w:sz w:val="22"/>
              </w:rPr>
              <w:t>Intercept</w:t>
            </w:r>
          </w:p>
        </w:tc>
        <w:tc>
          <w:tcPr>
            <w:tcW w:w="1560" w:type="dxa"/>
            <w:tcBorders>
              <w:top w:val="nil"/>
              <w:left w:val="nil"/>
              <w:bottom w:val="single" w:color="auto" w:sz="4" w:space="0"/>
              <w:right w:val="nil"/>
            </w:tcBorders>
            <w:tcMar/>
          </w:tcPr>
          <w:p w:rsidRPr="00A46ACB" w:rsidR="00F3683F" w:rsidP="3D37335E" w:rsidRDefault="00F3683F" w14:paraId="2F5D22DD" w14:textId="5A296B9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170</w:t>
            </w:r>
            <w:r w:rsidRPr="3D37335E" w:rsidR="3D37335E">
              <w:rPr>
                <w:rFonts w:ascii="Times New Roman" w:hAnsi="Times New Roman" w:cs="Times New Roman"/>
                <w:sz w:val="22"/>
                <w:szCs w:val="22"/>
              </w:rPr>
              <w:t xml:space="preserve"> (0.</w:t>
            </w:r>
            <w:r w:rsidRPr="3D37335E" w:rsidR="3D37335E">
              <w:rPr>
                <w:rFonts w:ascii="Times New Roman" w:hAnsi="Times New Roman" w:cs="Times New Roman"/>
                <w:sz w:val="22"/>
                <w:szCs w:val="22"/>
              </w:rPr>
              <w:t>600</w:t>
            </w:r>
            <w:r w:rsidRPr="3D37335E" w:rsidR="3D37335E">
              <w:rPr>
                <w:rFonts w:ascii="Times New Roman" w:hAnsi="Times New Roman" w:cs="Times New Roman"/>
                <w:sz w:val="22"/>
                <w:szCs w:val="22"/>
              </w:rPr>
              <w:t>)</w:t>
            </w:r>
          </w:p>
        </w:tc>
        <w:tc>
          <w:tcPr>
            <w:tcW w:w="850" w:type="dxa"/>
            <w:tcBorders>
              <w:top w:val="nil"/>
              <w:left w:val="nil"/>
              <w:bottom w:val="single" w:color="auto" w:sz="4" w:space="0"/>
              <w:right w:val="nil"/>
            </w:tcBorders>
            <w:tcMar/>
          </w:tcPr>
          <w:p w:rsidRPr="00A46ACB" w:rsidR="00F3683F" w:rsidP="3D37335E" w:rsidRDefault="00F3683F" w14:paraId="230F3DE5" w14:textId="22F61DD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284</w:t>
            </w:r>
          </w:p>
        </w:tc>
        <w:tc>
          <w:tcPr>
            <w:tcW w:w="851" w:type="dxa"/>
            <w:tcBorders>
              <w:top w:val="nil"/>
              <w:left w:val="nil"/>
              <w:bottom w:val="single" w:color="auto" w:sz="4" w:space="0"/>
              <w:right w:val="nil"/>
            </w:tcBorders>
            <w:tcMar/>
          </w:tcPr>
          <w:p w:rsidRPr="00A46ACB" w:rsidR="00F3683F" w:rsidP="3D37335E" w:rsidRDefault="00F3683F" w14:paraId="1AC64A38" w14:textId="2CEAB28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777</w:t>
            </w:r>
          </w:p>
        </w:tc>
        <w:tc>
          <w:tcPr>
            <w:tcW w:w="1559" w:type="dxa"/>
            <w:tcBorders>
              <w:top w:val="nil"/>
              <w:left w:val="nil"/>
              <w:bottom w:val="single" w:color="auto" w:sz="4" w:space="0"/>
              <w:right w:val="nil"/>
            </w:tcBorders>
            <w:tcMar/>
          </w:tcPr>
          <w:p w:rsidR="00F3683F" w:rsidP="3D37335E" w:rsidRDefault="00F3683F" w14:paraId="4419F985" w14:textId="4BA75C0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151</w:t>
            </w:r>
            <w:r w:rsidRPr="3D37335E" w:rsidR="3D37335E">
              <w:rPr>
                <w:rFonts w:ascii="Times New Roman" w:hAnsi="Times New Roman" w:cs="Times New Roman"/>
                <w:sz w:val="22"/>
                <w:szCs w:val="22"/>
              </w:rPr>
              <w:t xml:space="preserve"> (0.</w:t>
            </w:r>
            <w:r w:rsidRPr="3D37335E" w:rsidR="3D37335E">
              <w:rPr>
                <w:rFonts w:ascii="Times New Roman" w:hAnsi="Times New Roman" w:cs="Times New Roman"/>
                <w:sz w:val="22"/>
                <w:szCs w:val="22"/>
              </w:rPr>
              <w:t>605</w:t>
            </w:r>
            <w:r w:rsidRPr="3D37335E" w:rsidR="3D37335E">
              <w:rPr>
                <w:rFonts w:ascii="Times New Roman" w:hAnsi="Times New Roman" w:cs="Times New Roman"/>
                <w:sz w:val="22"/>
                <w:szCs w:val="22"/>
              </w:rPr>
              <w:t>)</w:t>
            </w:r>
          </w:p>
        </w:tc>
        <w:tc>
          <w:tcPr>
            <w:tcW w:w="850" w:type="dxa"/>
            <w:tcBorders>
              <w:top w:val="nil"/>
              <w:left w:val="nil"/>
              <w:bottom w:val="single" w:color="auto" w:sz="4" w:space="0"/>
              <w:right w:val="nil"/>
            </w:tcBorders>
            <w:tcMar/>
          </w:tcPr>
          <w:p w:rsidR="00F3683F" w:rsidP="3D37335E" w:rsidRDefault="00F3683F" w14:paraId="33863F7B" w14:textId="507E070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250</w:t>
            </w:r>
          </w:p>
        </w:tc>
        <w:tc>
          <w:tcPr>
            <w:tcW w:w="851" w:type="dxa"/>
            <w:tcBorders>
              <w:top w:val="nil"/>
              <w:left w:val="nil"/>
              <w:bottom w:val="single" w:color="auto" w:sz="4" w:space="0"/>
              <w:right w:val="nil"/>
            </w:tcBorders>
            <w:tcMar/>
          </w:tcPr>
          <w:p w:rsidR="00F3683F" w:rsidP="3D37335E" w:rsidRDefault="00F3683F" w14:paraId="403E1532" w14:textId="6F03334B">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803</w:t>
            </w:r>
          </w:p>
        </w:tc>
      </w:tr>
      <w:tr w:rsidRPr="00B90624" w:rsidR="00F3683F" w:rsidTr="3D37335E" w14:paraId="13BB5A2D" w14:textId="77777777">
        <w:tc>
          <w:tcPr>
            <w:tcW w:w="1650" w:type="dxa"/>
            <w:tcBorders>
              <w:top w:val="single" w:color="auto" w:sz="4" w:space="0"/>
              <w:left w:val="nil"/>
              <w:bottom w:val="nil"/>
              <w:right w:val="nil"/>
            </w:tcBorders>
            <w:tcMar/>
          </w:tcPr>
          <w:p w:rsidRPr="00802BE8" w:rsidR="00F3683F" w:rsidP="004E36E0" w:rsidRDefault="00F3683F" w14:paraId="65C963AA" w14:textId="77777777">
            <w:pPr>
              <w:spacing w:line="360" w:lineRule="auto"/>
              <w:ind w:right="-923"/>
              <w:rPr>
                <w:rFonts w:ascii="Times New Roman" w:hAnsi="Times New Roman" w:cs="Times New Roman"/>
                <w:b/>
                <w:sz w:val="22"/>
              </w:rPr>
            </w:pPr>
          </w:p>
        </w:tc>
        <w:tc>
          <w:tcPr>
            <w:tcW w:w="1185" w:type="dxa"/>
            <w:tcBorders>
              <w:top w:val="single" w:color="auto" w:sz="4" w:space="0"/>
              <w:left w:val="nil"/>
              <w:bottom w:val="nil"/>
              <w:right w:val="nil"/>
            </w:tcBorders>
            <w:tcMar/>
          </w:tcPr>
          <w:p w:rsidR="00F3683F" w:rsidP="004E36E0" w:rsidRDefault="00F3683F" w14:paraId="7A0168CA" w14:textId="77777777">
            <w:pPr>
              <w:spacing w:line="360" w:lineRule="auto"/>
              <w:ind w:right="-923"/>
              <w:rPr>
                <w:rFonts w:ascii="Times New Roman" w:hAnsi="Times New Roman" w:cs="Times New Roman"/>
                <w:sz w:val="22"/>
              </w:rPr>
            </w:pPr>
          </w:p>
        </w:tc>
        <w:tc>
          <w:tcPr>
            <w:tcW w:w="3261" w:type="dxa"/>
            <w:gridSpan w:val="3"/>
            <w:tcBorders>
              <w:top w:val="single" w:color="auto" w:sz="4" w:space="0"/>
              <w:left w:val="nil"/>
              <w:bottom w:val="nil"/>
              <w:right w:val="nil"/>
            </w:tcBorders>
            <w:tcMar/>
          </w:tcPr>
          <w:p w:rsidRPr="000306F7" w:rsidR="00F3683F" w:rsidP="3D37335E" w:rsidRDefault="00F3683F" w14:paraId="231E0D23" w14:textId="2911331E">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3.</w:t>
            </w:r>
            <w:r w:rsidRPr="3D37335E" w:rsidR="3D37335E">
              <w:rPr>
                <w:rFonts w:ascii="Times New Roman" w:hAnsi="Times New Roman" w:cs="Times New Roman"/>
                <w:i w:val="1"/>
                <w:iCs w:val="1"/>
                <w:sz w:val="22"/>
                <w:szCs w:val="22"/>
              </w:rPr>
              <w:t>06</w:t>
            </w:r>
            <w:r w:rsidRPr="3D37335E" w:rsidR="3D37335E">
              <w:rPr>
                <w:rFonts w:ascii="Times New Roman" w:hAnsi="Times New Roman" w:cs="Times New Roman"/>
                <w:i w:val="1"/>
                <w:iCs w:val="1"/>
                <w:sz w:val="22"/>
                <w:szCs w:val="22"/>
              </w:rPr>
              <w:t>%; λ = 0.9</w:t>
            </w:r>
            <w:r w:rsidRPr="3D37335E" w:rsidR="3D37335E">
              <w:rPr>
                <w:rFonts w:ascii="Times New Roman" w:hAnsi="Times New Roman" w:cs="Times New Roman"/>
                <w:i w:val="1"/>
                <w:iCs w:val="1"/>
                <w:sz w:val="22"/>
                <w:szCs w:val="22"/>
              </w:rPr>
              <w:t>64</w:t>
            </w:r>
          </w:p>
        </w:tc>
        <w:tc>
          <w:tcPr>
            <w:tcW w:w="3260" w:type="dxa"/>
            <w:gridSpan w:val="3"/>
            <w:tcBorders>
              <w:top w:val="single" w:color="auto" w:sz="4" w:space="0"/>
              <w:left w:val="nil"/>
              <w:bottom w:val="nil"/>
              <w:right w:val="nil"/>
            </w:tcBorders>
            <w:tcMar/>
          </w:tcPr>
          <w:p w:rsidRPr="000306F7" w:rsidR="00F3683F" w:rsidP="3D37335E" w:rsidRDefault="00F3683F" w14:paraId="52EAC604" w14:textId="5F71D9F3">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xml:space="preserve">= </w:t>
            </w:r>
            <w:r w:rsidRPr="3D37335E" w:rsidR="3D37335E">
              <w:rPr>
                <w:rFonts w:ascii="Times New Roman" w:hAnsi="Times New Roman" w:cs="Times New Roman"/>
                <w:i w:val="1"/>
                <w:iCs w:val="1"/>
                <w:sz w:val="22"/>
                <w:szCs w:val="22"/>
              </w:rPr>
              <w:t>3.42</w:t>
            </w:r>
            <w:r w:rsidRPr="3D37335E" w:rsidR="3D37335E">
              <w:rPr>
                <w:rFonts w:ascii="Times New Roman" w:hAnsi="Times New Roman" w:cs="Times New Roman"/>
                <w:i w:val="1"/>
                <w:iCs w:val="1"/>
                <w:sz w:val="22"/>
                <w:szCs w:val="22"/>
              </w:rPr>
              <w:t>%; λ = 0.9</w:t>
            </w:r>
            <w:r w:rsidRPr="3D37335E" w:rsidR="3D37335E">
              <w:rPr>
                <w:rFonts w:ascii="Times New Roman" w:hAnsi="Times New Roman" w:cs="Times New Roman"/>
                <w:i w:val="1"/>
                <w:iCs w:val="1"/>
                <w:sz w:val="22"/>
                <w:szCs w:val="22"/>
              </w:rPr>
              <w:t>61</w:t>
            </w:r>
          </w:p>
        </w:tc>
      </w:tr>
      <w:tr w:rsidRPr="00B90624" w:rsidR="008D7AAC" w:rsidTr="3D37335E" w14:paraId="3C864B28" w14:textId="77777777">
        <w:tc>
          <w:tcPr>
            <w:tcW w:w="1650" w:type="dxa"/>
            <w:tcBorders>
              <w:top w:val="nil"/>
              <w:left w:val="nil"/>
              <w:bottom w:val="nil"/>
              <w:right w:val="nil"/>
            </w:tcBorders>
            <w:tcMar/>
          </w:tcPr>
          <w:p w:rsidRPr="00B834F3" w:rsidR="00F3683F" w:rsidP="3D37335E" w:rsidRDefault="00C2442B" w14:paraId="157F3835" w14:textId="1D5A66B2">
            <w:pPr>
              <w:spacing w:line="360" w:lineRule="auto"/>
              <w:ind w:right="-923"/>
              <w:rPr>
                <w:rFonts w:ascii="Times New Roman" w:hAnsi="Times New Roman" w:cs="Times New Roman"/>
                <w:b w:val="1"/>
                <w:bCs w:val="1"/>
                <w:color w:val="FF0000"/>
                <w:sz w:val="22"/>
                <w:szCs w:val="22"/>
              </w:rPr>
            </w:pPr>
            <w:r w:rsidRPr="3D37335E" w:rsidR="3D37335E">
              <w:rPr>
                <w:rFonts w:ascii="Times New Roman" w:hAnsi="Times New Roman" w:cs="Times New Roman"/>
                <w:b w:val="1"/>
                <w:bCs w:val="1"/>
                <w:sz w:val="22"/>
                <w:szCs w:val="22"/>
              </w:rPr>
              <w:t>Tail</w:t>
            </w:r>
            <w:r w:rsidRPr="3D37335E" w:rsidR="3D37335E">
              <w:rPr>
                <w:rFonts w:ascii="Times New Roman" w:hAnsi="Times New Roman" w:cs="Times New Roman"/>
                <w:b w:val="1"/>
                <w:bCs w:val="1"/>
                <w:sz w:val="22"/>
                <w:szCs w:val="22"/>
              </w:rPr>
              <w:t xml:space="preserve"> length</w:t>
            </w:r>
          </w:p>
        </w:tc>
        <w:tc>
          <w:tcPr>
            <w:tcW w:w="1185" w:type="dxa"/>
            <w:tcBorders>
              <w:top w:val="nil"/>
              <w:left w:val="nil"/>
              <w:bottom w:val="nil"/>
              <w:right w:val="nil"/>
            </w:tcBorders>
            <w:tcMar/>
          </w:tcPr>
          <w:p w:rsidRPr="000306F7" w:rsidR="00F3683F" w:rsidP="004E36E0" w:rsidRDefault="00F3683F" w14:paraId="4C9C0426" w14:textId="1D3D1245">
            <w:pPr>
              <w:spacing w:line="360" w:lineRule="auto"/>
              <w:ind w:right="-923"/>
              <w:rPr>
                <w:rFonts w:ascii="Times New Roman" w:hAnsi="Times New Roman" w:cs="Times New Roman"/>
                <w:sz w:val="22"/>
              </w:rPr>
            </w:pPr>
            <w:r>
              <w:rPr>
                <w:rFonts w:ascii="Times New Roman" w:hAnsi="Times New Roman" w:cs="Times New Roman"/>
                <w:sz w:val="22"/>
              </w:rPr>
              <w:t>PC1</w:t>
            </w:r>
          </w:p>
        </w:tc>
        <w:tc>
          <w:tcPr>
            <w:tcW w:w="1560" w:type="dxa"/>
            <w:tcBorders>
              <w:top w:val="nil"/>
              <w:left w:val="nil"/>
              <w:bottom w:val="nil"/>
              <w:right w:val="nil"/>
            </w:tcBorders>
            <w:tcMar/>
          </w:tcPr>
          <w:p w:rsidRPr="000306F7" w:rsidR="00F3683F" w:rsidP="3D37335E" w:rsidRDefault="00F3683F" w14:paraId="1857F6CE" w14:textId="1075A83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03</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06</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0306F7" w:rsidR="00F3683F" w:rsidP="3D37335E" w:rsidRDefault="00F3683F" w14:paraId="01A3FDE1" w14:textId="1ADB848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457</w:t>
            </w:r>
          </w:p>
        </w:tc>
        <w:tc>
          <w:tcPr>
            <w:tcW w:w="851" w:type="dxa"/>
            <w:tcBorders>
              <w:top w:val="nil"/>
              <w:left w:val="nil"/>
              <w:bottom w:val="nil"/>
              <w:right w:val="nil"/>
            </w:tcBorders>
            <w:tcMar/>
          </w:tcPr>
          <w:p w:rsidRPr="000306F7" w:rsidR="00F3683F" w:rsidP="3D37335E" w:rsidRDefault="00F3683F" w14:paraId="0B4F4754" w14:textId="3913F4C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648</w:t>
            </w:r>
          </w:p>
        </w:tc>
        <w:tc>
          <w:tcPr>
            <w:tcW w:w="1559" w:type="dxa"/>
            <w:tcBorders>
              <w:top w:val="nil"/>
              <w:left w:val="nil"/>
              <w:bottom w:val="nil"/>
              <w:right w:val="nil"/>
            </w:tcBorders>
            <w:tcMar/>
          </w:tcPr>
          <w:p w:rsidRPr="000306F7" w:rsidR="00F3683F" w:rsidP="3D37335E" w:rsidRDefault="00F3683F" w14:paraId="7B7029E5" w14:textId="234DD47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0.00</w:t>
            </w:r>
            <w:r w:rsidRPr="3D37335E" w:rsidR="3D37335E">
              <w:rPr>
                <w:rFonts w:ascii="Times New Roman" w:hAnsi="Times New Roman" w:cs="Times New Roman"/>
                <w:sz w:val="22"/>
                <w:szCs w:val="22"/>
              </w:rPr>
              <w:t>5</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37</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19042D5E" w14:textId="1F8D794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127</w:t>
            </w:r>
          </w:p>
        </w:tc>
        <w:tc>
          <w:tcPr>
            <w:tcW w:w="851" w:type="dxa"/>
            <w:tcBorders>
              <w:top w:val="nil"/>
              <w:left w:val="nil"/>
              <w:bottom w:val="nil"/>
              <w:right w:val="nil"/>
            </w:tcBorders>
            <w:tcMar/>
          </w:tcPr>
          <w:p w:rsidR="00F3683F" w:rsidP="3D37335E" w:rsidRDefault="00F3683F" w14:paraId="504D320F" w14:textId="3E4404E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899</w:t>
            </w:r>
          </w:p>
        </w:tc>
      </w:tr>
      <w:tr w:rsidRPr="00B90624" w:rsidR="008D7AAC" w:rsidTr="3D37335E" w14:paraId="7E75FDB9" w14:textId="77777777">
        <w:tc>
          <w:tcPr>
            <w:tcW w:w="1650" w:type="dxa"/>
            <w:tcBorders>
              <w:top w:val="nil"/>
              <w:left w:val="nil"/>
              <w:bottom w:val="nil"/>
              <w:right w:val="nil"/>
            </w:tcBorders>
            <w:tcMar/>
          </w:tcPr>
          <w:p w:rsidRPr="000306F7" w:rsidR="00F3683F" w:rsidP="004E36E0" w:rsidRDefault="00F3683F" w14:paraId="06FE11FB" w14:textId="77777777">
            <w:pPr>
              <w:spacing w:line="360" w:lineRule="auto"/>
              <w:ind w:right="-923"/>
              <w:rPr>
                <w:rFonts w:ascii="Times New Roman" w:hAnsi="Times New Roman" w:cs="Times New Roman"/>
                <w:i/>
                <w:sz w:val="22"/>
              </w:rPr>
            </w:pPr>
          </w:p>
        </w:tc>
        <w:tc>
          <w:tcPr>
            <w:tcW w:w="1185" w:type="dxa"/>
            <w:tcBorders>
              <w:top w:val="nil"/>
              <w:left w:val="nil"/>
              <w:bottom w:val="nil"/>
              <w:right w:val="nil"/>
            </w:tcBorders>
            <w:tcMar/>
          </w:tcPr>
          <w:p w:rsidRPr="000306F7" w:rsidR="00F3683F" w:rsidP="004E36E0" w:rsidRDefault="00F3683F" w14:paraId="5C04727E" w14:textId="59A7962F">
            <w:pPr>
              <w:spacing w:line="360" w:lineRule="auto"/>
              <w:ind w:right="-923"/>
              <w:rPr>
                <w:rFonts w:ascii="Times New Roman" w:hAnsi="Times New Roman" w:cs="Times New Roman"/>
                <w:sz w:val="22"/>
              </w:rPr>
            </w:pPr>
            <w:r>
              <w:rPr>
                <w:rFonts w:ascii="Times New Roman" w:hAnsi="Times New Roman" w:cs="Times New Roman"/>
                <w:sz w:val="22"/>
              </w:rPr>
              <w:t>PC2</w:t>
            </w:r>
          </w:p>
        </w:tc>
        <w:tc>
          <w:tcPr>
            <w:tcW w:w="1560" w:type="dxa"/>
            <w:tcBorders>
              <w:top w:val="nil"/>
              <w:left w:val="nil"/>
              <w:bottom w:val="nil"/>
              <w:right w:val="nil"/>
            </w:tcBorders>
            <w:tcMar/>
          </w:tcPr>
          <w:p w:rsidRPr="000306F7" w:rsidR="00F3683F" w:rsidP="3D37335E" w:rsidRDefault="00F3683F" w14:paraId="31A94156" w14:textId="4A1A898B">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05</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09</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0306F7" w:rsidR="00F3683F" w:rsidP="3D37335E" w:rsidRDefault="00F3683F" w14:paraId="453C59DB" w14:textId="2C6C662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572</w:t>
            </w:r>
          </w:p>
        </w:tc>
        <w:tc>
          <w:tcPr>
            <w:tcW w:w="851" w:type="dxa"/>
            <w:tcBorders>
              <w:top w:val="nil"/>
              <w:left w:val="nil"/>
              <w:bottom w:val="nil"/>
              <w:right w:val="nil"/>
            </w:tcBorders>
            <w:tcMar/>
          </w:tcPr>
          <w:p w:rsidRPr="000306F7" w:rsidR="00F3683F" w:rsidP="3D37335E" w:rsidRDefault="00F3683F" w14:paraId="375009B1" w14:textId="5DBC40E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568</w:t>
            </w:r>
          </w:p>
        </w:tc>
        <w:tc>
          <w:tcPr>
            <w:tcW w:w="1559" w:type="dxa"/>
            <w:tcBorders>
              <w:top w:val="nil"/>
              <w:left w:val="nil"/>
              <w:bottom w:val="nil"/>
              <w:right w:val="nil"/>
            </w:tcBorders>
            <w:tcMar/>
          </w:tcPr>
          <w:p w:rsidR="00F3683F" w:rsidP="3D37335E" w:rsidRDefault="00F3683F" w14:paraId="14908AB1" w14:textId="51578BA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39</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38</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08257568" w14:textId="64F5B008">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022</w:t>
            </w:r>
          </w:p>
        </w:tc>
        <w:tc>
          <w:tcPr>
            <w:tcW w:w="851" w:type="dxa"/>
            <w:tcBorders>
              <w:top w:val="nil"/>
              <w:left w:val="nil"/>
              <w:bottom w:val="nil"/>
              <w:right w:val="nil"/>
            </w:tcBorders>
            <w:tcMar/>
          </w:tcPr>
          <w:p w:rsidR="00F3683F" w:rsidP="3D37335E" w:rsidRDefault="00F3683F" w14:paraId="2015C6BD" w14:textId="7E7CED5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308</w:t>
            </w:r>
          </w:p>
        </w:tc>
      </w:tr>
      <w:tr w:rsidRPr="00B90624" w:rsidR="008D7AAC" w:rsidTr="3D37335E" w14:paraId="6412BFD5" w14:textId="77777777">
        <w:tc>
          <w:tcPr>
            <w:tcW w:w="1650" w:type="dxa"/>
            <w:tcBorders>
              <w:top w:val="nil"/>
              <w:left w:val="nil"/>
              <w:bottom w:val="nil"/>
              <w:right w:val="nil"/>
            </w:tcBorders>
            <w:tcMar/>
          </w:tcPr>
          <w:p w:rsidRPr="000306F7" w:rsidR="00F3683F" w:rsidP="004E36E0" w:rsidRDefault="00F3683F" w14:paraId="0F93A3D6" w14:textId="77777777">
            <w:pPr>
              <w:spacing w:line="360" w:lineRule="auto"/>
              <w:ind w:right="-923"/>
              <w:rPr>
                <w:rFonts w:ascii="Times New Roman" w:hAnsi="Times New Roman" w:cs="Times New Roman"/>
                <w:sz w:val="22"/>
              </w:rPr>
            </w:pPr>
          </w:p>
        </w:tc>
        <w:tc>
          <w:tcPr>
            <w:tcW w:w="1185" w:type="dxa"/>
            <w:tcBorders>
              <w:top w:val="nil"/>
              <w:left w:val="nil"/>
              <w:bottom w:val="nil"/>
              <w:right w:val="nil"/>
            </w:tcBorders>
            <w:tcMar/>
          </w:tcPr>
          <w:p w:rsidRPr="000306F7" w:rsidR="00F3683F" w:rsidP="004E36E0" w:rsidRDefault="00F3683F" w14:paraId="2E010583" w14:textId="77777777">
            <w:pPr>
              <w:spacing w:line="360" w:lineRule="auto"/>
              <w:ind w:right="-923"/>
              <w:rPr>
                <w:rFonts w:ascii="Times New Roman" w:hAnsi="Times New Roman" w:cs="Times New Roman"/>
                <w:sz w:val="22"/>
              </w:rPr>
            </w:pPr>
            <w:r w:rsidRPr="000306F7">
              <w:rPr>
                <w:rFonts w:ascii="Times New Roman" w:hAnsi="Times New Roman" w:cs="Times New Roman"/>
                <w:sz w:val="22"/>
              </w:rPr>
              <w:t>Body size</w:t>
            </w:r>
          </w:p>
        </w:tc>
        <w:tc>
          <w:tcPr>
            <w:tcW w:w="1560" w:type="dxa"/>
            <w:tcBorders>
              <w:top w:val="nil"/>
              <w:left w:val="nil"/>
              <w:bottom w:val="nil"/>
              <w:right w:val="nil"/>
            </w:tcBorders>
            <w:tcMar/>
          </w:tcPr>
          <w:p w:rsidRPr="000306F7" w:rsidR="00F3683F" w:rsidP="3D37335E" w:rsidRDefault="00F3683F" w14:paraId="783D31FA" w14:textId="0ED19790">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46</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74</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0306F7" w:rsidR="00F3683F" w:rsidP="3D37335E" w:rsidRDefault="00F3683F" w14:paraId="5EB33749" w14:textId="0333EB0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964</w:t>
            </w:r>
          </w:p>
        </w:tc>
        <w:tc>
          <w:tcPr>
            <w:tcW w:w="851" w:type="dxa"/>
            <w:tcBorders>
              <w:top w:val="nil"/>
              <w:left w:val="nil"/>
              <w:bottom w:val="nil"/>
              <w:right w:val="nil"/>
            </w:tcBorders>
            <w:tcMar/>
          </w:tcPr>
          <w:p w:rsidRPr="000306F7" w:rsidR="00F3683F" w:rsidP="3D37335E" w:rsidRDefault="00F3683F" w14:paraId="1C5CC1EA" w14:textId="577C23B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51</w:t>
            </w:r>
          </w:p>
        </w:tc>
        <w:tc>
          <w:tcPr>
            <w:tcW w:w="1559" w:type="dxa"/>
            <w:tcBorders>
              <w:top w:val="nil"/>
              <w:left w:val="nil"/>
              <w:bottom w:val="nil"/>
              <w:right w:val="nil"/>
            </w:tcBorders>
            <w:tcMar/>
          </w:tcPr>
          <w:p w:rsidRPr="000306F7" w:rsidR="00F3683F" w:rsidP="3D37335E" w:rsidRDefault="00F3683F" w14:paraId="2D87F20B" w14:textId="4094C2DF">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46</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74</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535D6723" w14:textId="1DBA54DE">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970</w:t>
            </w:r>
          </w:p>
        </w:tc>
        <w:tc>
          <w:tcPr>
            <w:tcW w:w="851" w:type="dxa"/>
            <w:tcBorders>
              <w:top w:val="nil"/>
              <w:left w:val="nil"/>
              <w:bottom w:val="nil"/>
              <w:right w:val="nil"/>
            </w:tcBorders>
            <w:tcMar/>
          </w:tcPr>
          <w:p w:rsidR="00F3683F" w:rsidP="3D37335E" w:rsidRDefault="00F3683F" w14:paraId="414A8D12" w14:textId="6368513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51</w:t>
            </w:r>
          </w:p>
        </w:tc>
      </w:tr>
      <w:tr w:rsidRPr="00B90624" w:rsidR="008D7AAC" w:rsidTr="3D37335E" w14:paraId="6FE1F199" w14:textId="77777777">
        <w:tc>
          <w:tcPr>
            <w:tcW w:w="1650" w:type="dxa"/>
            <w:tcBorders>
              <w:top w:val="nil"/>
              <w:left w:val="nil"/>
              <w:bottom w:val="nil"/>
              <w:right w:val="nil"/>
            </w:tcBorders>
            <w:tcMar/>
          </w:tcPr>
          <w:p w:rsidRPr="000306F7" w:rsidR="00F3683F" w:rsidP="004E36E0" w:rsidRDefault="00F3683F" w14:paraId="3E56357B" w14:textId="77777777">
            <w:pPr>
              <w:spacing w:line="360" w:lineRule="auto"/>
              <w:ind w:right="-923"/>
              <w:rPr>
                <w:rFonts w:ascii="Times New Roman" w:hAnsi="Times New Roman" w:cs="Times New Roman"/>
                <w:i/>
                <w:sz w:val="22"/>
              </w:rPr>
            </w:pPr>
          </w:p>
        </w:tc>
        <w:tc>
          <w:tcPr>
            <w:tcW w:w="1185" w:type="dxa"/>
            <w:tcBorders>
              <w:top w:val="nil"/>
              <w:left w:val="nil"/>
              <w:bottom w:val="nil"/>
              <w:right w:val="nil"/>
            </w:tcBorders>
            <w:tcMar/>
          </w:tcPr>
          <w:p w:rsidRPr="000306F7" w:rsidR="00F3683F" w:rsidP="004E36E0" w:rsidRDefault="008D7AAC" w14:paraId="0C4E8721" w14:textId="5234CDE9">
            <w:pPr>
              <w:spacing w:line="360" w:lineRule="auto"/>
              <w:ind w:right="-923"/>
              <w:rPr>
                <w:rFonts w:ascii="Times New Roman" w:hAnsi="Times New Roman" w:cs="Times New Roman"/>
                <w:sz w:val="22"/>
              </w:rPr>
            </w:pPr>
            <w:r>
              <w:rPr>
                <w:rFonts w:ascii="Times New Roman" w:hAnsi="Times New Roman" w:cs="Times New Roman"/>
                <w:sz w:val="22"/>
              </w:rPr>
              <w:t>TLH</w:t>
            </w:r>
          </w:p>
        </w:tc>
        <w:tc>
          <w:tcPr>
            <w:tcW w:w="1560" w:type="dxa"/>
            <w:tcBorders>
              <w:top w:val="nil"/>
              <w:left w:val="nil"/>
              <w:bottom w:val="nil"/>
              <w:right w:val="nil"/>
            </w:tcBorders>
            <w:tcMar/>
          </w:tcPr>
          <w:p w:rsidRPr="000306F7" w:rsidR="00F3683F" w:rsidP="3D37335E" w:rsidRDefault="00F3683F" w14:paraId="3BA2AF7E" w14:textId="481435B1">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31</w:t>
            </w:r>
            <w:r w:rsidRPr="3D37335E" w:rsidR="3D37335E">
              <w:rPr>
                <w:rFonts w:ascii="Times New Roman" w:hAnsi="Times New Roman" w:cs="Times New Roman"/>
                <w:sz w:val="22"/>
                <w:szCs w:val="22"/>
              </w:rPr>
              <w:t xml:space="preserve"> (0.</w:t>
            </w:r>
            <w:r w:rsidRPr="3D37335E" w:rsidR="3D37335E">
              <w:rPr>
                <w:rFonts w:ascii="Times New Roman" w:hAnsi="Times New Roman" w:cs="Times New Roman"/>
                <w:sz w:val="22"/>
                <w:szCs w:val="22"/>
              </w:rPr>
              <w:t>082</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Pr="000306F7" w:rsidR="00F3683F" w:rsidP="3D37335E" w:rsidRDefault="00F3683F" w14:paraId="6B333895" w14:textId="5E59A9D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383</w:t>
            </w:r>
          </w:p>
        </w:tc>
        <w:tc>
          <w:tcPr>
            <w:tcW w:w="851" w:type="dxa"/>
            <w:tcBorders>
              <w:top w:val="nil"/>
              <w:left w:val="nil"/>
              <w:bottom w:val="nil"/>
              <w:right w:val="nil"/>
            </w:tcBorders>
            <w:tcMar/>
          </w:tcPr>
          <w:p w:rsidRPr="000306F7" w:rsidR="00F3683F" w:rsidP="3D37335E" w:rsidRDefault="00F3683F" w14:paraId="270E94BB" w14:textId="3CA0467C">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703</w:t>
            </w:r>
          </w:p>
        </w:tc>
        <w:tc>
          <w:tcPr>
            <w:tcW w:w="1559" w:type="dxa"/>
            <w:tcBorders>
              <w:top w:val="nil"/>
              <w:left w:val="nil"/>
              <w:bottom w:val="nil"/>
              <w:right w:val="nil"/>
            </w:tcBorders>
            <w:tcMar/>
          </w:tcPr>
          <w:p w:rsidRPr="000306F7" w:rsidR="00F3683F" w:rsidP="3D37335E" w:rsidRDefault="00F3683F" w14:paraId="756C9349" w14:textId="3DB398C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42</w:t>
            </w:r>
            <w:r w:rsidRPr="3D37335E" w:rsidR="3D37335E">
              <w:rPr>
                <w:rFonts w:ascii="Times New Roman" w:hAnsi="Times New Roman" w:cs="Times New Roman"/>
                <w:sz w:val="22"/>
                <w:szCs w:val="22"/>
              </w:rPr>
              <w:t xml:space="preserve"> (0.</w:t>
            </w:r>
            <w:r w:rsidRPr="3D37335E" w:rsidR="3D37335E">
              <w:rPr>
                <w:rFonts w:ascii="Times New Roman" w:hAnsi="Times New Roman" w:cs="Times New Roman"/>
                <w:sz w:val="22"/>
                <w:szCs w:val="22"/>
              </w:rPr>
              <w:t>079</w:t>
            </w:r>
            <w:r w:rsidRPr="3D37335E" w:rsidR="3D37335E">
              <w:rPr>
                <w:rFonts w:ascii="Times New Roman" w:hAnsi="Times New Roman" w:cs="Times New Roman"/>
                <w:sz w:val="22"/>
                <w:szCs w:val="22"/>
              </w:rPr>
              <w:t>)</w:t>
            </w:r>
          </w:p>
        </w:tc>
        <w:tc>
          <w:tcPr>
            <w:tcW w:w="850" w:type="dxa"/>
            <w:tcBorders>
              <w:top w:val="nil"/>
              <w:left w:val="nil"/>
              <w:bottom w:val="nil"/>
              <w:right w:val="nil"/>
            </w:tcBorders>
            <w:tcMar/>
          </w:tcPr>
          <w:p w:rsidR="00F3683F" w:rsidP="3D37335E" w:rsidRDefault="00F3683F" w14:paraId="615B510D" w14:textId="3CBCEF89">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528</w:t>
            </w:r>
          </w:p>
        </w:tc>
        <w:tc>
          <w:tcPr>
            <w:tcW w:w="851" w:type="dxa"/>
            <w:tcBorders>
              <w:top w:val="nil"/>
              <w:left w:val="nil"/>
              <w:bottom w:val="nil"/>
              <w:right w:val="nil"/>
            </w:tcBorders>
            <w:tcMar/>
          </w:tcPr>
          <w:p w:rsidR="00F3683F" w:rsidP="3D37335E" w:rsidRDefault="00F3683F" w14:paraId="0741518B" w14:textId="2C7CC5D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528</w:t>
            </w:r>
          </w:p>
        </w:tc>
      </w:tr>
      <w:tr w:rsidRPr="00B90624" w:rsidR="008D7AAC" w:rsidTr="3D37335E" w14:paraId="28C685CA" w14:textId="77777777">
        <w:tc>
          <w:tcPr>
            <w:tcW w:w="1650" w:type="dxa"/>
            <w:tcBorders>
              <w:top w:val="nil"/>
              <w:left w:val="nil"/>
              <w:bottom w:val="single" w:color="auto" w:sz="4" w:space="0"/>
              <w:right w:val="nil"/>
            </w:tcBorders>
            <w:tcMar/>
          </w:tcPr>
          <w:p w:rsidRPr="000306F7" w:rsidR="00F3683F" w:rsidP="004E36E0" w:rsidRDefault="00F3683F" w14:paraId="49FE6BF3" w14:textId="77777777">
            <w:pPr>
              <w:spacing w:line="360" w:lineRule="auto"/>
              <w:ind w:right="-923"/>
              <w:rPr>
                <w:rFonts w:ascii="Times New Roman" w:hAnsi="Times New Roman" w:cs="Times New Roman"/>
                <w:i/>
                <w:sz w:val="22"/>
              </w:rPr>
            </w:pPr>
          </w:p>
        </w:tc>
        <w:tc>
          <w:tcPr>
            <w:tcW w:w="1185" w:type="dxa"/>
            <w:tcBorders>
              <w:top w:val="nil"/>
              <w:left w:val="nil"/>
              <w:bottom w:val="single" w:color="auto" w:sz="4" w:space="0"/>
              <w:right w:val="nil"/>
            </w:tcBorders>
            <w:tcMar/>
          </w:tcPr>
          <w:p w:rsidRPr="000306F7" w:rsidR="00F3683F" w:rsidP="004E36E0" w:rsidRDefault="00F3683F" w14:paraId="40801C60" w14:textId="77777777">
            <w:pPr>
              <w:spacing w:line="360" w:lineRule="auto"/>
              <w:ind w:right="-923"/>
              <w:rPr>
                <w:rFonts w:ascii="Times New Roman" w:hAnsi="Times New Roman" w:cs="Times New Roman"/>
                <w:sz w:val="22"/>
              </w:rPr>
            </w:pPr>
            <w:r w:rsidRPr="000306F7">
              <w:rPr>
                <w:rFonts w:ascii="Times New Roman" w:hAnsi="Times New Roman" w:cs="Times New Roman"/>
                <w:sz w:val="22"/>
              </w:rPr>
              <w:t>Intercept</w:t>
            </w:r>
          </w:p>
        </w:tc>
        <w:tc>
          <w:tcPr>
            <w:tcW w:w="1560" w:type="dxa"/>
            <w:tcBorders>
              <w:top w:val="nil"/>
              <w:left w:val="nil"/>
              <w:bottom w:val="single" w:color="auto" w:sz="4" w:space="0"/>
              <w:right w:val="nil"/>
            </w:tcBorders>
            <w:tcMar/>
          </w:tcPr>
          <w:p w:rsidRPr="000306F7" w:rsidR="00F3683F" w:rsidP="3D37335E" w:rsidRDefault="00F3683F" w14:paraId="0DCD5337" w14:textId="1FBEEA3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 xml:space="preserve">0.998 </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445</w:t>
            </w:r>
            <w:r w:rsidRPr="3D37335E" w:rsidR="3D37335E">
              <w:rPr>
                <w:rFonts w:ascii="Times New Roman" w:hAnsi="Times New Roman" w:cs="Times New Roman"/>
                <w:sz w:val="22"/>
                <w:szCs w:val="22"/>
              </w:rPr>
              <w:t>)</w:t>
            </w:r>
          </w:p>
        </w:tc>
        <w:tc>
          <w:tcPr>
            <w:tcW w:w="850" w:type="dxa"/>
            <w:tcBorders>
              <w:top w:val="nil"/>
              <w:left w:val="nil"/>
              <w:bottom w:val="single" w:color="auto" w:sz="4" w:space="0"/>
              <w:right w:val="nil"/>
            </w:tcBorders>
            <w:tcMar/>
          </w:tcPr>
          <w:p w:rsidRPr="000306F7" w:rsidR="00F3683F" w:rsidP="3D37335E" w:rsidRDefault="00F3683F" w14:paraId="18FE0B46" w14:textId="1F76D9A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2.241</w:t>
            </w:r>
          </w:p>
        </w:tc>
        <w:tc>
          <w:tcPr>
            <w:tcW w:w="851" w:type="dxa"/>
            <w:tcBorders>
              <w:top w:val="nil"/>
              <w:left w:val="nil"/>
              <w:bottom w:val="single" w:color="auto" w:sz="4" w:space="0"/>
              <w:right w:val="nil"/>
            </w:tcBorders>
            <w:tcMar/>
          </w:tcPr>
          <w:p w:rsidRPr="000306F7" w:rsidR="00F3683F" w:rsidP="3D37335E" w:rsidRDefault="00F3683F" w14:paraId="650328EF" w14:textId="6408F434">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w:t>
            </w:r>
            <w:r w:rsidRPr="3D37335E" w:rsidR="3D37335E">
              <w:rPr>
                <w:rFonts w:ascii="Times New Roman" w:hAnsi="Times New Roman" w:cs="Times New Roman"/>
                <w:b w:val="1"/>
                <w:bCs w:val="1"/>
                <w:sz w:val="22"/>
                <w:szCs w:val="22"/>
              </w:rPr>
              <w:t>27</w:t>
            </w:r>
          </w:p>
        </w:tc>
        <w:tc>
          <w:tcPr>
            <w:tcW w:w="1559" w:type="dxa"/>
            <w:tcBorders>
              <w:top w:val="nil"/>
              <w:left w:val="nil"/>
              <w:bottom w:val="single" w:color="auto" w:sz="4" w:space="0"/>
              <w:right w:val="nil"/>
            </w:tcBorders>
            <w:tcMar/>
          </w:tcPr>
          <w:p w:rsidRPr="000306F7" w:rsidR="00F3683F" w:rsidP="3D37335E" w:rsidRDefault="00F3683F" w14:paraId="454654FB" w14:textId="61275FA7">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 xml:space="preserve">0.988 </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441</w:t>
            </w:r>
            <w:r w:rsidRPr="3D37335E" w:rsidR="3D37335E">
              <w:rPr>
                <w:rFonts w:ascii="Times New Roman" w:hAnsi="Times New Roman" w:cs="Times New Roman"/>
                <w:sz w:val="22"/>
                <w:szCs w:val="22"/>
              </w:rPr>
              <w:t>)</w:t>
            </w:r>
          </w:p>
        </w:tc>
        <w:tc>
          <w:tcPr>
            <w:tcW w:w="850" w:type="dxa"/>
            <w:tcBorders>
              <w:top w:val="nil"/>
              <w:left w:val="nil"/>
              <w:bottom w:val="single" w:color="auto" w:sz="4" w:space="0"/>
              <w:right w:val="nil"/>
            </w:tcBorders>
            <w:tcMar/>
          </w:tcPr>
          <w:p w:rsidR="00F3683F" w:rsidP="3D37335E" w:rsidRDefault="00F3683F" w14:paraId="3636FA33" w14:textId="7FE7A77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2.2</w:t>
            </w:r>
            <w:r w:rsidRPr="3D37335E" w:rsidR="3D37335E">
              <w:rPr>
                <w:rFonts w:ascii="Times New Roman" w:hAnsi="Times New Roman" w:cs="Times New Roman"/>
                <w:sz w:val="22"/>
                <w:szCs w:val="22"/>
              </w:rPr>
              <w:t>40</w:t>
            </w:r>
          </w:p>
        </w:tc>
        <w:tc>
          <w:tcPr>
            <w:tcW w:w="851" w:type="dxa"/>
            <w:tcBorders>
              <w:top w:val="nil"/>
              <w:left w:val="nil"/>
              <w:bottom w:val="single" w:color="auto" w:sz="4" w:space="0"/>
              <w:right w:val="nil"/>
            </w:tcBorders>
            <w:tcMar/>
          </w:tcPr>
          <w:p w:rsidR="00F3683F" w:rsidP="3D37335E" w:rsidRDefault="00F3683F" w14:paraId="76294845" w14:textId="7ED2AAD5">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w:t>
            </w:r>
            <w:r w:rsidRPr="3D37335E" w:rsidR="3D37335E">
              <w:rPr>
                <w:rFonts w:ascii="Times New Roman" w:hAnsi="Times New Roman" w:cs="Times New Roman"/>
                <w:b w:val="1"/>
                <w:bCs w:val="1"/>
                <w:sz w:val="22"/>
                <w:szCs w:val="22"/>
              </w:rPr>
              <w:t>27</w:t>
            </w:r>
          </w:p>
        </w:tc>
      </w:tr>
      <w:tr w:rsidRPr="00B90624" w:rsidR="00F3683F" w:rsidTr="3D37335E" w14:paraId="107EDF7C" w14:textId="77777777">
        <w:tc>
          <w:tcPr>
            <w:tcW w:w="1650" w:type="dxa"/>
            <w:tcBorders>
              <w:top w:val="single" w:color="auto" w:sz="4" w:space="0"/>
              <w:left w:val="nil"/>
              <w:bottom w:val="nil"/>
              <w:right w:val="nil"/>
            </w:tcBorders>
            <w:tcMar/>
          </w:tcPr>
          <w:p w:rsidRPr="00802BE8" w:rsidR="00F3683F" w:rsidP="004E36E0" w:rsidRDefault="00F3683F" w14:paraId="630760A3" w14:textId="77777777">
            <w:pPr>
              <w:spacing w:line="360" w:lineRule="auto"/>
              <w:ind w:right="-923"/>
              <w:rPr>
                <w:rFonts w:ascii="Times New Roman" w:hAnsi="Times New Roman" w:cs="Times New Roman"/>
                <w:b/>
                <w:color w:val="000000" w:themeColor="text1"/>
                <w:sz w:val="22"/>
              </w:rPr>
            </w:pPr>
          </w:p>
        </w:tc>
        <w:tc>
          <w:tcPr>
            <w:tcW w:w="1185" w:type="dxa"/>
            <w:tcBorders>
              <w:top w:val="single" w:color="auto" w:sz="4" w:space="0"/>
              <w:left w:val="nil"/>
              <w:bottom w:val="nil"/>
              <w:right w:val="nil"/>
            </w:tcBorders>
            <w:tcMar/>
          </w:tcPr>
          <w:p w:rsidR="00F3683F" w:rsidP="004E36E0" w:rsidRDefault="00F3683F" w14:paraId="2D132748" w14:textId="77777777">
            <w:pPr>
              <w:spacing w:line="360" w:lineRule="auto"/>
              <w:ind w:right="-923"/>
              <w:rPr>
                <w:rFonts w:ascii="Times New Roman" w:hAnsi="Times New Roman" w:cs="Times New Roman"/>
                <w:sz w:val="22"/>
              </w:rPr>
            </w:pPr>
          </w:p>
        </w:tc>
        <w:tc>
          <w:tcPr>
            <w:tcW w:w="3261" w:type="dxa"/>
            <w:gridSpan w:val="3"/>
            <w:tcBorders>
              <w:top w:val="single" w:color="auto" w:sz="4" w:space="0"/>
              <w:left w:val="nil"/>
              <w:bottom w:val="nil"/>
              <w:right w:val="nil"/>
            </w:tcBorders>
            <w:tcMar/>
          </w:tcPr>
          <w:p w:rsidRPr="009D4B37" w:rsidR="00F3683F" w:rsidP="3D37335E" w:rsidRDefault="00F3683F" w14:paraId="52D6B55E" w14:textId="5FFBF3FC">
            <w:pPr>
              <w:spacing w:line="360" w:lineRule="auto"/>
              <w:jc w:val="center"/>
              <w:rPr>
                <w:rFonts w:ascii="Times New Roman" w:hAnsi="Times New Roman" w:cs="Times New Roman"/>
                <w:i w:val="1"/>
                <w:iCs w:val="1"/>
                <w:color w:val="000000" w:themeColor="text1" w:themeTint="FF" w:themeShade="FF"/>
                <w:sz w:val="22"/>
                <w:szCs w:val="22"/>
              </w:rPr>
            </w:pPr>
            <w:r w:rsidRPr="3D37335E" w:rsidR="3D37335E">
              <w:rPr>
                <w:rFonts w:ascii="Times New Roman" w:hAnsi="Times New Roman" w:cs="Times New Roman"/>
                <w:i w:val="1"/>
                <w:iCs w:val="1"/>
                <w:color w:val="000000" w:themeColor="text1" w:themeTint="FF" w:themeShade="FF"/>
                <w:sz w:val="22"/>
                <w:szCs w:val="22"/>
              </w:rPr>
              <w:t>R</w:t>
            </w:r>
            <w:r w:rsidRPr="3D37335E" w:rsidR="3D37335E">
              <w:rPr>
                <w:rFonts w:ascii="Times New Roman" w:hAnsi="Times New Roman" w:cs="Times New Roman"/>
                <w:i w:val="1"/>
                <w:iCs w:val="1"/>
                <w:color w:val="000000" w:themeColor="text1" w:themeTint="FF" w:themeShade="FF"/>
                <w:sz w:val="22"/>
                <w:szCs w:val="22"/>
                <w:vertAlign w:val="superscript"/>
              </w:rPr>
              <w:t xml:space="preserve">2 </w:t>
            </w:r>
            <w:r w:rsidRPr="3D37335E" w:rsidR="3D37335E">
              <w:rPr>
                <w:rFonts w:ascii="Times New Roman" w:hAnsi="Times New Roman" w:cs="Times New Roman"/>
                <w:i w:val="1"/>
                <w:iCs w:val="1"/>
                <w:color w:val="000000" w:themeColor="text1" w:themeTint="FF" w:themeShade="FF"/>
                <w:sz w:val="22"/>
                <w:szCs w:val="22"/>
              </w:rPr>
              <w:t xml:space="preserve">= </w:t>
            </w:r>
            <w:r w:rsidRPr="3D37335E" w:rsidR="3D37335E">
              <w:rPr>
                <w:rFonts w:ascii="Times New Roman" w:hAnsi="Times New Roman" w:cs="Times New Roman"/>
                <w:i w:val="1"/>
                <w:iCs w:val="1"/>
                <w:color w:val="000000" w:themeColor="text1" w:themeTint="FF" w:themeShade="FF"/>
                <w:sz w:val="22"/>
                <w:szCs w:val="22"/>
              </w:rPr>
              <w:t>10.41</w:t>
            </w:r>
            <w:r w:rsidRPr="3D37335E" w:rsidR="3D37335E">
              <w:rPr>
                <w:rFonts w:ascii="Times New Roman" w:hAnsi="Times New Roman" w:cs="Times New Roman"/>
                <w:i w:val="1"/>
                <w:iCs w:val="1"/>
                <w:color w:val="000000" w:themeColor="text1" w:themeTint="FF" w:themeShade="FF"/>
                <w:sz w:val="22"/>
                <w:szCs w:val="22"/>
              </w:rPr>
              <w:t>%; λ = 1.000</w:t>
            </w:r>
          </w:p>
        </w:tc>
        <w:tc>
          <w:tcPr>
            <w:tcW w:w="3260" w:type="dxa"/>
            <w:gridSpan w:val="3"/>
            <w:tcBorders>
              <w:top w:val="single" w:color="auto" w:sz="4" w:space="0"/>
              <w:left w:val="nil"/>
              <w:bottom w:val="nil"/>
              <w:right w:val="nil"/>
            </w:tcBorders>
            <w:tcMar/>
          </w:tcPr>
          <w:p w:rsidRPr="00BD2493" w:rsidR="00F3683F" w:rsidP="3D37335E" w:rsidRDefault="00F3683F" w14:paraId="11F8CA8B" w14:textId="14E1F1E1">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11.</w:t>
            </w:r>
            <w:r w:rsidRPr="3D37335E" w:rsidR="3D37335E">
              <w:rPr>
                <w:rFonts w:ascii="Times New Roman" w:hAnsi="Times New Roman" w:cs="Times New Roman"/>
                <w:i w:val="1"/>
                <w:iCs w:val="1"/>
                <w:sz w:val="22"/>
                <w:szCs w:val="22"/>
              </w:rPr>
              <w:t>24</w:t>
            </w:r>
            <w:r w:rsidRPr="3D37335E" w:rsidR="3D37335E">
              <w:rPr>
                <w:rFonts w:ascii="Times New Roman" w:hAnsi="Times New Roman" w:cs="Times New Roman"/>
                <w:i w:val="1"/>
                <w:iCs w:val="1"/>
                <w:sz w:val="22"/>
                <w:szCs w:val="22"/>
              </w:rPr>
              <w:t>%; λ = 1.000</w:t>
            </w:r>
          </w:p>
        </w:tc>
      </w:tr>
      <w:tr w:rsidRPr="00B90624" w:rsidR="008D7AAC" w:rsidTr="3D37335E" w14:paraId="4BE32CA3" w14:textId="77777777">
        <w:tc>
          <w:tcPr>
            <w:tcW w:w="1650" w:type="dxa"/>
            <w:tcBorders>
              <w:top w:val="nil"/>
              <w:left w:val="nil"/>
              <w:bottom w:val="nil"/>
              <w:right w:val="nil"/>
            </w:tcBorders>
            <w:tcMar/>
          </w:tcPr>
          <w:p w:rsidRPr="00802BE8" w:rsidR="00F3683F" w:rsidP="004E36E0" w:rsidRDefault="00F3683F" w14:paraId="6E50593B" w14:textId="11F40B5F">
            <w:pPr>
              <w:spacing w:line="360" w:lineRule="auto"/>
              <w:ind w:right="-923"/>
              <w:rPr>
                <w:rFonts w:ascii="Times New Roman" w:hAnsi="Times New Roman" w:cs="Times New Roman"/>
                <w:b/>
                <w:color w:val="000000" w:themeColor="text1"/>
                <w:sz w:val="22"/>
              </w:rPr>
            </w:pPr>
            <w:r w:rsidRPr="00802BE8">
              <w:rPr>
                <w:rFonts w:ascii="Times New Roman" w:hAnsi="Times New Roman" w:cs="Times New Roman"/>
                <w:b/>
                <w:color w:val="000000" w:themeColor="text1"/>
                <w:sz w:val="22"/>
              </w:rPr>
              <w:t xml:space="preserve">Total sperm </w:t>
            </w:r>
          </w:p>
        </w:tc>
        <w:tc>
          <w:tcPr>
            <w:tcW w:w="1185" w:type="dxa"/>
            <w:tcBorders>
              <w:top w:val="nil"/>
              <w:left w:val="nil"/>
              <w:bottom w:val="nil"/>
              <w:right w:val="nil"/>
            </w:tcBorders>
            <w:tcMar/>
          </w:tcPr>
          <w:p w:rsidRPr="00360230" w:rsidR="00F3683F" w:rsidP="004E36E0" w:rsidRDefault="00F3683F" w14:paraId="1B7C2DB0" w14:textId="7D7B7990">
            <w:pPr>
              <w:spacing w:line="360" w:lineRule="auto"/>
              <w:ind w:right="-923"/>
              <w:rPr>
                <w:rFonts w:ascii="Times New Roman" w:hAnsi="Times New Roman" w:cs="Times New Roman"/>
                <w:color w:val="000000" w:themeColor="text1"/>
                <w:sz w:val="22"/>
              </w:rPr>
            </w:pPr>
            <w:r>
              <w:rPr>
                <w:rFonts w:ascii="Times New Roman" w:hAnsi="Times New Roman" w:cs="Times New Roman"/>
                <w:sz w:val="22"/>
              </w:rPr>
              <w:t>PC1</w:t>
            </w:r>
          </w:p>
        </w:tc>
        <w:tc>
          <w:tcPr>
            <w:tcW w:w="1560" w:type="dxa"/>
            <w:tcBorders>
              <w:top w:val="nil"/>
              <w:left w:val="nil"/>
              <w:bottom w:val="nil"/>
              <w:right w:val="nil"/>
            </w:tcBorders>
            <w:tcMar/>
          </w:tcPr>
          <w:p w:rsidRPr="00360230" w:rsidR="00F3683F" w:rsidP="3D37335E" w:rsidRDefault="00F3683F" w14:paraId="05F17928" w14:textId="7F042F71">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-0.002 (0.0</w:t>
            </w: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6)</w:t>
            </w:r>
          </w:p>
        </w:tc>
        <w:tc>
          <w:tcPr>
            <w:tcW w:w="850" w:type="dxa"/>
            <w:tcBorders>
              <w:top w:val="nil"/>
              <w:left w:val="nil"/>
              <w:bottom w:val="nil"/>
              <w:right w:val="nil"/>
            </w:tcBorders>
            <w:tcMar/>
          </w:tcPr>
          <w:p w:rsidRPr="00360230" w:rsidR="00F3683F" w:rsidP="3D37335E" w:rsidRDefault="00F3683F" w14:paraId="1BC19A32" w14:textId="5A32359C">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320</w:t>
            </w:r>
          </w:p>
        </w:tc>
        <w:tc>
          <w:tcPr>
            <w:tcW w:w="851" w:type="dxa"/>
            <w:tcBorders>
              <w:top w:val="nil"/>
              <w:left w:val="nil"/>
              <w:bottom w:val="nil"/>
              <w:right w:val="nil"/>
            </w:tcBorders>
            <w:tcMar/>
          </w:tcPr>
          <w:p w:rsidRPr="009D4B37" w:rsidR="00F3683F" w:rsidP="3D37335E" w:rsidRDefault="00F3683F" w14:paraId="6D453F83" w14:textId="49F4D983">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749</w:t>
            </w:r>
          </w:p>
        </w:tc>
        <w:tc>
          <w:tcPr>
            <w:tcW w:w="1559" w:type="dxa"/>
            <w:tcBorders>
              <w:top w:val="nil"/>
              <w:left w:val="nil"/>
              <w:bottom w:val="nil"/>
              <w:right w:val="nil"/>
            </w:tcBorders>
            <w:tcMar/>
          </w:tcPr>
          <w:p w:rsidRPr="009D4B37" w:rsidR="00F3683F" w:rsidP="3D37335E" w:rsidRDefault="00F3683F" w14:paraId="14A26C25" w14:textId="2E566948">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1 (0.03</w:t>
            </w: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361B7C1E" w14:textId="4AE2A186">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029</w:t>
            </w:r>
          </w:p>
        </w:tc>
        <w:tc>
          <w:tcPr>
            <w:tcW w:w="851" w:type="dxa"/>
            <w:tcBorders>
              <w:top w:val="nil"/>
              <w:left w:val="nil"/>
              <w:bottom w:val="nil"/>
              <w:right w:val="nil"/>
            </w:tcBorders>
            <w:tcMar/>
          </w:tcPr>
          <w:p w:rsidR="00F3683F" w:rsidP="3D37335E" w:rsidRDefault="00F3683F" w14:paraId="577558F9" w14:textId="4C9A0265">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977</w:t>
            </w:r>
          </w:p>
        </w:tc>
      </w:tr>
      <w:tr w:rsidRPr="00B90624" w:rsidR="008D7AAC" w:rsidTr="3D37335E" w14:paraId="0B236D78" w14:textId="77777777">
        <w:tc>
          <w:tcPr>
            <w:tcW w:w="1650" w:type="dxa"/>
            <w:tcBorders>
              <w:top w:val="nil"/>
              <w:left w:val="nil"/>
              <w:bottom w:val="nil"/>
              <w:right w:val="nil"/>
            </w:tcBorders>
            <w:tcMar/>
          </w:tcPr>
          <w:p w:rsidRPr="006C02BD" w:rsidR="00F3683F" w:rsidP="004E36E0" w:rsidRDefault="008D7AAC" w14:paraId="65343D6F" w14:textId="00875BB0">
            <w:pPr>
              <w:spacing w:line="360" w:lineRule="auto"/>
              <w:ind w:right="-923"/>
              <w:rPr>
                <w:rFonts w:ascii="Times New Roman" w:hAnsi="Times New Roman" w:cs="Times New Roman"/>
                <w:b/>
                <w:color w:val="000000" w:themeColor="text1"/>
                <w:sz w:val="22"/>
              </w:rPr>
            </w:pPr>
            <w:r>
              <w:rPr>
                <w:rFonts w:ascii="Times New Roman" w:hAnsi="Times New Roman" w:cs="Times New Roman"/>
                <w:b/>
                <w:color w:val="000000" w:themeColor="text1"/>
                <w:sz w:val="22"/>
              </w:rPr>
              <w:t>length</w:t>
            </w:r>
          </w:p>
        </w:tc>
        <w:tc>
          <w:tcPr>
            <w:tcW w:w="1185" w:type="dxa"/>
            <w:tcBorders>
              <w:top w:val="nil"/>
              <w:left w:val="nil"/>
              <w:bottom w:val="nil"/>
              <w:right w:val="nil"/>
            </w:tcBorders>
            <w:tcMar/>
          </w:tcPr>
          <w:p w:rsidRPr="00360230" w:rsidR="00F3683F" w:rsidP="004E36E0" w:rsidRDefault="00F3683F" w14:paraId="2025AB76" w14:textId="25F40029">
            <w:pPr>
              <w:spacing w:line="360" w:lineRule="auto"/>
              <w:ind w:right="-923"/>
              <w:rPr>
                <w:rFonts w:ascii="Times New Roman" w:hAnsi="Times New Roman" w:cs="Times New Roman"/>
                <w:color w:val="000000" w:themeColor="text1"/>
                <w:sz w:val="22"/>
              </w:rPr>
            </w:pPr>
            <w:r>
              <w:rPr>
                <w:rFonts w:ascii="Times New Roman" w:hAnsi="Times New Roman" w:cs="Times New Roman"/>
                <w:color w:val="000000" w:themeColor="text1"/>
                <w:sz w:val="22"/>
              </w:rPr>
              <w:t>PC2</w:t>
            </w:r>
          </w:p>
        </w:tc>
        <w:tc>
          <w:tcPr>
            <w:tcW w:w="1560" w:type="dxa"/>
            <w:tcBorders>
              <w:top w:val="nil"/>
              <w:left w:val="nil"/>
              <w:bottom w:val="nil"/>
              <w:right w:val="nil"/>
            </w:tcBorders>
            <w:tcMar/>
          </w:tcPr>
          <w:p w:rsidR="00F3683F" w:rsidP="3D37335E" w:rsidRDefault="00F3683F" w14:paraId="602F8311" w14:textId="35B07785">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10</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09</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19C3FBAB" w14:textId="544C3A4F">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123</w:t>
            </w:r>
          </w:p>
        </w:tc>
        <w:tc>
          <w:tcPr>
            <w:tcW w:w="851" w:type="dxa"/>
            <w:tcBorders>
              <w:top w:val="nil"/>
              <w:left w:val="nil"/>
              <w:bottom w:val="nil"/>
              <w:right w:val="nil"/>
            </w:tcBorders>
            <w:tcMar/>
          </w:tcPr>
          <w:p w:rsidRPr="00784C38" w:rsidR="00F3683F" w:rsidP="3D37335E" w:rsidRDefault="00F3683F" w14:paraId="0E9A9675" w14:textId="06DC32A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2</w:t>
            </w:r>
            <w:r w:rsidRPr="3D37335E" w:rsidR="3D37335E">
              <w:rPr>
                <w:rFonts w:ascii="Times New Roman" w:hAnsi="Times New Roman" w:cs="Times New Roman"/>
                <w:color w:val="000000" w:themeColor="text1" w:themeTint="FF" w:themeShade="FF"/>
                <w:sz w:val="22"/>
                <w:szCs w:val="22"/>
              </w:rPr>
              <w:t>63</w:t>
            </w:r>
          </w:p>
        </w:tc>
        <w:tc>
          <w:tcPr>
            <w:tcW w:w="1559" w:type="dxa"/>
            <w:tcBorders>
              <w:top w:val="nil"/>
              <w:left w:val="nil"/>
              <w:bottom w:val="nil"/>
              <w:right w:val="nil"/>
            </w:tcBorders>
            <w:tcMar/>
          </w:tcPr>
          <w:p w:rsidRPr="00784C38" w:rsidR="00F3683F" w:rsidP="3D37335E" w:rsidRDefault="00F3683F" w14:paraId="5B8AB6FB" w14:textId="77D9CC26">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0.05</w:t>
            </w:r>
            <w:r w:rsidRPr="3D37335E" w:rsidR="3D37335E">
              <w:rPr>
                <w:rFonts w:ascii="Times New Roman" w:hAnsi="Times New Roman" w:cs="Times New Roman"/>
                <w:color w:val="000000" w:themeColor="text1" w:themeTint="FF" w:themeShade="FF"/>
                <w:sz w:val="22"/>
                <w:szCs w:val="22"/>
              </w:rPr>
              <w:t>6</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34</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739AA907" w14:textId="2E789D7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629</w:t>
            </w:r>
          </w:p>
        </w:tc>
        <w:tc>
          <w:tcPr>
            <w:tcW w:w="851" w:type="dxa"/>
            <w:tcBorders>
              <w:top w:val="nil"/>
              <w:left w:val="nil"/>
              <w:bottom w:val="nil"/>
              <w:right w:val="nil"/>
            </w:tcBorders>
            <w:tcMar/>
          </w:tcPr>
          <w:p w:rsidR="00F3683F" w:rsidP="3D37335E" w:rsidRDefault="00F3683F" w14:paraId="0F535653" w14:textId="160D6C99">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0.1</w:t>
            </w:r>
            <w:r w:rsidRPr="3D37335E" w:rsidR="3D37335E">
              <w:rPr>
                <w:rFonts w:ascii="Times New Roman" w:hAnsi="Times New Roman" w:cs="Times New Roman"/>
                <w:color w:val="000000" w:themeColor="text1" w:themeTint="FF" w:themeShade="FF"/>
                <w:sz w:val="22"/>
                <w:szCs w:val="22"/>
              </w:rPr>
              <w:t>05</w:t>
            </w:r>
          </w:p>
        </w:tc>
      </w:tr>
      <w:tr w:rsidRPr="00B90624" w:rsidR="008D7AAC" w:rsidTr="3D37335E" w14:paraId="05B58B26" w14:textId="77777777">
        <w:tc>
          <w:tcPr>
            <w:tcW w:w="1650" w:type="dxa"/>
            <w:tcBorders>
              <w:top w:val="nil"/>
              <w:left w:val="nil"/>
              <w:bottom w:val="nil"/>
              <w:right w:val="nil"/>
            </w:tcBorders>
            <w:tcMar/>
          </w:tcPr>
          <w:p w:rsidRPr="00360230" w:rsidR="00F3683F" w:rsidP="004E36E0" w:rsidRDefault="00F3683F" w14:paraId="692B5AB9" w14:textId="77777777">
            <w:pPr>
              <w:spacing w:line="360" w:lineRule="auto"/>
              <w:ind w:right="-923"/>
              <w:rPr>
                <w:rFonts w:ascii="Times New Roman" w:hAnsi="Times New Roman" w:cs="Times New Roman"/>
                <w:i/>
                <w:color w:val="000000" w:themeColor="text1"/>
                <w:sz w:val="22"/>
              </w:rPr>
            </w:pPr>
          </w:p>
        </w:tc>
        <w:tc>
          <w:tcPr>
            <w:tcW w:w="1185" w:type="dxa"/>
            <w:tcBorders>
              <w:top w:val="nil"/>
              <w:left w:val="nil"/>
              <w:bottom w:val="nil"/>
              <w:right w:val="nil"/>
            </w:tcBorders>
            <w:tcMar/>
          </w:tcPr>
          <w:p w:rsidRPr="00360230" w:rsidR="00F3683F" w:rsidP="004E36E0" w:rsidRDefault="00F3683F" w14:paraId="3F446C02"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Body size</w:t>
            </w:r>
          </w:p>
        </w:tc>
        <w:tc>
          <w:tcPr>
            <w:tcW w:w="1560" w:type="dxa"/>
            <w:tcBorders>
              <w:top w:val="nil"/>
              <w:left w:val="nil"/>
              <w:bottom w:val="nil"/>
              <w:right w:val="nil"/>
            </w:tcBorders>
            <w:tcMar/>
          </w:tcPr>
          <w:p w:rsidRPr="00360230" w:rsidR="00F3683F" w:rsidP="3D37335E" w:rsidRDefault="00F3683F" w14:paraId="3EF06BC8" w14:textId="4E1426DC">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-0.2</w:t>
            </w:r>
            <w:r w:rsidRPr="3D37335E" w:rsidR="3D37335E">
              <w:rPr>
                <w:rFonts w:ascii="Times New Roman" w:hAnsi="Times New Roman" w:cs="Times New Roman"/>
                <w:color w:val="000000" w:themeColor="text1" w:themeTint="FF" w:themeShade="FF"/>
                <w:sz w:val="22"/>
                <w:szCs w:val="22"/>
              </w:rPr>
              <w:t>49</w:t>
            </w:r>
            <w:r w:rsidRPr="3D37335E" w:rsidR="3D37335E">
              <w:rPr>
                <w:rFonts w:ascii="Times New Roman" w:hAnsi="Times New Roman" w:cs="Times New Roman"/>
                <w:color w:val="000000" w:themeColor="text1" w:themeTint="FF" w:themeShade="FF"/>
                <w:sz w:val="22"/>
                <w:szCs w:val="22"/>
              </w:rPr>
              <w:t xml:space="preserve"> (0.07</w:t>
            </w:r>
            <w:r w:rsidRPr="3D37335E" w:rsidR="3D37335E">
              <w:rPr>
                <w:rFonts w:ascii="Times New Roman" w:hAnsi="Times New Roman" w:cs="Times New Roman"/>
                <w:color w:val="000000" w:themeColor="text1" w:themeTint="FF" w:themeShade="FF"/>
                <w:sz w:val="22"/>
                <w:szCs w:val="22"/>
              </w:rPr>
              <w:t>2</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Pr="00360230" w:rsidR="00F3683F" w:rsidP="3D37335E" w:rsidRDefault="00F3683F" w14:paraId="2863B671" w14:textId="39FAE50F">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-3.</w:t>
            </w:r>
            <w:r w:rsidRPr="3D37335E" w:rsidR="3D37335E">
              <w:rPr>
                <w:rFonts w:ascii="Times New Roman" w:hAnsi="Times New Roman" w:cs="Times New Roman"/>
                <w:color w:val="000000" w:themeColor="text1" w:themeTint="FF" w:themeShade="FF"/>
                <w:sz w:val="22"/>
                <w:szCs w:val="22"/>
              </w:rPr>
              <w:t>438</w:t>
            </w:r>
          </w:p>
        </w:tc>
        <w:tc>
          <w:tcPr>
            <w:tcW w:w="851" w:type="dxa"/>
            <w:tcBorders>
              <w:top w:val="nil"/>
              <w:left w:val="nil"/>
              <w:bottom w:val="nil"/>
              <w:right w:val="nil"/>
            </w:tcBorders>
            <w:tcMar/>
          </w:tcPr>
          <w:p w:rsidRPr="00E72220" w:rsidR="00F3683F" w:rsidP="3D37335E" w:rsidRDefault="00F3683F" w14:paraId="145ADE47" w14:textId="39A3C07F">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0.00</w:t>
            </w:r>
            <w:r w:rsidRPr="3D37335E" w:rsidR="3D37335E">
              <w:rPr>
                <w:rFonts w:ascii="Times New Roman" w:hAnsi="Times New Roman" w:cs="Times New Roman"/>
                <w:b w:val="1"/>
                <w:bCs w:val="1"/>
                <w:color w:val="000000" w:themeColor="text1" w:themeTint="FF" w:themeShade="FF"/>
                <w:sz w:val="22"/>
                <w:szCs w:val="22"/>
              </w:rPr>
              <w:t>1</w:t>
            </w:r>
          </w:p>
        </w:tc>
        <w:tc>
          <w:tcPr>
            <w:tcW w:w="1559" w:type="dxa"/>
            <w:tcBorders>
              <w:top w:val="nil"/>
              <w:left w:val="nil"/>
              <w:bottom w:val="nil"/>
              <w:right w:val="nil"/>
            </w:tcBorders>
            <w:tcMar/>
          </w:tcPr>
          <w:p w:rsidRPr="00E72220" w:rsidR="00F3683F" w:rsidP="3D37335E" w:rsidRDefault="00F3683F" w14:paraId="7D0DF95E" w14:textId="51C8C9E8">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-0.2</w:t>
            </w:r>
            <w:r w:rsidRPr="3D37335E" w:rsidR="3D37335E">
              <w:rPr>
                <w:rFonts w:ascii="Times New Roman" w:hAnsi="Times New Roman" w:cs="Times New Roman"/>
                <w:color w:val="000000" w:themeColor="text1" w:themeTint="FF" w:themeShade="FF"/>
                <w:sz w:val="22"/>
                <w:szCs w:val="22"/>
              </w:rPr>
              <w:t>5</w:t>
            </w:r>
            <w:r w:rsidRPr="3D37335E" w:rsidR="3D37335E">
              <w:rPr>
                <w:rFonts w:ascii="Times New Roman" w:hAnsi="Times New Roman" w:cs="Times New Roman"/>
                <w:color w:val="000000" w:themeColor="text1" w:themeTint="FF" w:themeShade="FF"/>
                <w:sz w:val="22"/>
                <w:szCs w:val="22"/>
              </w:rPr>
              <w:t>2 (0.07</w:t>
            </w:r>
            <w:r w:rsidRPr="3D37335E" w:rsidR="3D37335E">
              <w:rPr>
                <w:rFonts w:ascii="Times New Roman" w:hAnsi="Times New Roman" w:cs="Times New Roman"/>
                <w:color w:val="000000" w:themeColor="text1" w:themeTint="FF" w:themeShade="FF"/>
                <w:sz w:val="22"/>
                <w:szCs w:val="22"/>
              </w:rPr>
              <w:t>2</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1C249877" w14:textId="150C5AEE">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-3.</w:t>
            </w:r>
            <w:r w:rsidRPr="3D37335E" w:rsidR="3D37335E">
              <w:rPr>
                <w:rFonts w:ascii="Times New Roman" w:hAnsi="Times New Roman" w:cs="Times New Roman"/>
                <w:color w:val="000000" w:themeColor="text1" w:themeTint="FF" w:themeShade="FF"/>
                <w:sz w:val="22"/>
                <w:szCs w:val="22"/>
              </w:rPr>
              <w:t>493</w:t>
            </w:r>
          </w:p>
        </w:tc>
        <w:tc>
          <w:tcPr>
            <w:tcW w:w="851" w:type="dxa"/>
            <w:tcBorders>
              <w:top w:val="nil"/>
              <w:left w:val="nil"/>
              <w:bottom w:val="nil"/>
              <w:right w:val="nil"/>
            </w:tcBorders>
            <w:tcMar/>
          </w:tcPr>
          <w:p w:rsidR="00F3683F" w:rsidP="3D37335E" w:rsidRDefault="00F3683F" w14:paraId="42F9D6E3" w14:textId="4D890052">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0.00</w:t>
            </w:r>
            <w:r w:rsidRPr="3D37335E" w:rsidR="3D37335E">
              <w:rPr>
                <w:rFonts w:ascii="Times New Roman" w:hAnsi="Times New Roman" w:cs="Times New Roman"/>
                <w:b w:val="1"/>
                <w:bCs w:val="1"/>
                <w:color w:val="000000" w:themeColor="text1" w:themeTint="FF" w:themeShade="FF"/>
                <w:sz w:val="22"/>
                <w:szCs w:val="22"/>
              </w:rPr>
              <w:t>1</w:t>
            </w:r>
          </w:p>
        </w:tc>
      </w:tr>
      <w:tr w:rsidRPr="00B90624" w:rsidR="008D7AAC" w:rsidTr="3D37335E" w14:paraId="0C225E19" w14:textId="77777777">
        <w:tc>
          <w:tcPr>
            <w:tcW w:w="1650" w:type="dxa"/>
            <w:tcBorders>
              <w:top w:val="nil"/>
              <w:left w:val="nil"/>
              <w:bottom w:val="nil"/>
              <w:right w:val="nil"/>
            </w:tcBorders>
            <w:tcMar/>
          </w:tcPr>
          <w:p w:rsidRPr="00360230" w:rsidR="00F3683F" w:rsidP="004E36E0" w:rsidRDefault="00F3683F" w14:paraId="20A7EBA0" w14:textId="77777777">
            <w:pPr>
              <w:spacing w:line="360" w:lineRule="auto"/>
              <w:ind w:right="-923"/>
              <w:rPr>
                <w:rFonts w:ascii="Times New Roman" w:hAnsi="Times New Roman" w:cs="Times New Roman"/>
                <w:i/>
                <w:color w:val="000000" w:themeColor="text1"/>
                <w:sz w:val="22"/>
              </w:rPr>
            </w:pPr>
          </w:p>
        </w:tc>
        <w:tc>
          <w:tcPr>
            <w:tcW w:w="1185" w:type="dxa"/>
            <w:tcBorders>
              <w:top w:val="nil"/>
              <w:left w:val="nil"/>
              <w:bottom w:val="nil"/>
              <w:right w:val="nil"/>
            </w:tcBorders>
            <w:tcMar/>
          </w:tcPr>
          <w:p w:rsidRPr="00360230" w:rsidR="00F3683F" w:rsidP="004E36E0" w:rsidRDefault="008D7AAC" w14:paraId="65072327" w14:textId="2F9FCEC7">
            <w:pPr>
              <w:spacing w:line="360" w:lineRule="auto"/>
              <w:ind w:right="-923"/>
              <w:rPr>
                <w:rFonts w:ascii="Times New Roman" w:hAnsi="Times New Roman" w:cs="Times New Roman"/>
                <w:color w:val="000000" w:themeColor="text1"/>
                <w:sz w:val="22"/>
              </w:rPr>
            </w:pPr>
            <w:r>
              <w:rPr>
                <w:rFonts w:ascii="Times New Roman" w:hAnsi="Times New Roman" w:cs="Times New Roman"/>
                <w:color w:val="000000" w:themeColor="text1"/>
                <w:sz w:val="22"/>
              </w:rPr>
              <w:t>TLH</w:t>
            </w:r>
          </w:p>
        </w:tc>
        <w:tc>
          <w:tcPr>
            <w:tcW w:w="1560" w:type="dxa"/>
            <w:tcBorders>
              <w:top w:val="nil"/>
              <w:left w:val="nil"/>
              <w:bottom w:val="nil"/>
              <w:right w:val="nil"/>
            </w:tcBorders>
            <w:tcMar/>
          </w:tcPr>
          <w:p w:rsidRPr="00360230" w:rsidR="00F3683F" w:rsidP="3D37335E" w:rsidRDefault="00F3683F" w14:paraId="5DDC7AB0" w14:textId="61A28816">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-0.1</w:t>
            </w:r>
            <w:r w:rsidRPr="3D37335E" w:rsidR="3D37335E">
              <w:rPr>
                <w:rFonts w:ascii="Times New Roman" w:hAnsi="Times New Roman" w:cs="Times New Roman"/>
                <w:color w:val="000000" w:themeColor="text1" w:themeTint="FF" w:themeShade="FF"/>
                <w:sz w:val="22"/>
                <w:szCs w:val="22"/>
              </w:rPr>
              <w:t>02</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75</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Pr="00360230" w:rsidR="00F3683F" w:rsidP="3D37335E" w:rsidRDefault="00F3683F" w14:paraId="6E5BA4E0" w14:textId="297CAB0B">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358</w:t>
            </w:r>
          </w:p>
        </w:tc>
        <w:tc>
          <w:tcPr>
            <w:tcW w:w="851" w:type="dxa"/>
            <w:tcBorders>
              <w:top w:val="nil"/>
              <w:left w:val="nil"/>
              <w:bottom w:val="nil"/>
              <w:right w:val="nil"/>
            </w:tcBorders>
            <w:tcMar/>
          </w:tcPr>
          <w:p w:rsidRPr="00E8653A" w:rsidR="00F3683F" w:rsidP="3D37335E" w:rsidRDefault="00F3683F" w14:paraId="4CD117A4" w14:textId="273AFA79">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0.17</w:t>
            </w:r>
            <w:r w:rsidRPr="3D37335E" w:rsidR="3D37335E">
              <w:rPr>
                <w:rFonts w:ascii="Times New Roman" w:hAnsi="Times New Roman" w:cs="Times New Roman"/>
                <w:color w:val="000000" w:themeColor="text1" w:themeTint="FF" w:themeShade="FF"/>
                <w:sz w:val="22"/>
                <w:szCs w:val="22"/>
              </w:rPr>
              <w:t>7</w:t>
            </w:r>
          </w:p>
        </w:tc>
        <w:tc>
          <w:tcPr>
            <w:tcW w:w="1559" w:type="dxa"/>
            <w:tcBorders>
              <w:top w:val="nil"/>
              <w:left w:val="nil"/>
              <w:bottom w:val="nil"/>
              <w:right w:val="nil"/>
            </w:tcBorders>
            <w:tcMar/>
          </w:tcPr>
          <w:p w:rsidRPr="00E8653A" w:rsidR="00F3683F" w:rsidP="3D37335E" w:rsidRDefault="00F3683F" w14:paraId="0C84C892" w14:textId="0852D24E">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9</w:t>
            </w:r>
            <w:r w:rsidRPr="3D37335E" w:rsidR="3D37335E">
              <w:rPr>
                <w:rFonts w:ascii="Times New Roman" w:hAnsi="Times New Roman" w:cs="Times New Roman"/>
                <w:color w:val="000000" w:themeColor="text1" w:themeTint="FF" w:themeShade="FF"/>
                <w:sz w:val="22"/>
                <w:szCs w:val="22"/>
              </w:rPr>
              <w:t>9</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72</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5D0F4248" w14:textId="48B4BFE0">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366</w:t>
            </w:r>
          </w:p>
        </w:tc>
        <w:tc>
          <w:tcPr>
            <w:tcW w:w="851" w:type="dxa"/>
            <w:tcBorders>
              <w:top w:val="nil"/>
              <w:left w:val="nil"/>
              <w:bottom w:val="nil"/>
              <w:right w:val="nil"/>
            </w:tcBorders>
            <w:tcMar/>
          </w:tcPr>
          <w:p w:rsidR="00F3683F" w:rsidP="3D37335E" w:rsidRDefault="00F3683F" w14:paraId="2D6EBBAB" w14:textId="399A7CE5">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0.1</w:t>
            </w:r>
            <w:r w:rsidRPr="3D37335E" w:rsidR="3D37335E">
              <w:rPr>
                <w:rFonts w:ascii="Times New Roman" w:hAnsi="Times New Roman" w:cs="Times New Roman"/>
                <w:color w:val="000000" w:themeColor="text1" w:themeTint="FF" w:themeShade="FF"/>
                <w:sz w:val="22"/>
                <w:szCs w:val="22"/>
              </w:rPr>
              <w:t>74</w:t>
            </w:r>
          </w:p>
        </w:tc>
      </w:tr>
      <w:tr w:rsidRPr="00B90624" w:rsidR="008D7AAC" w:rsidTr="3D37335E" w14:paraId="033716C5" w14:textId="77777777">
        <w:tc>
          <w:tcPr>
            <w:tcW w:w="1650" w:type="dxa"/>
            <w:tcBorders>
              <w:top w:val="nil"/>
              <w:left w:val="nil"/>
              <w:bottom w:val="single" w:color="auto" w:sz="4" w:space="0"/>
              <w:right w:val="nil"/>
            </w:tcBorders>
            <w:tcMar/>
          </w:tcPr>
          <w:p w:rsidRPr="00360230" w:rsidR="00F3683F" w:rsidP="004E36E0" w:rsidRDefault="00F3683F" w14:paraId="1D80A9CB" w14:textId="77777777">
            <w:pPr>
              <w:spacing w:line="360" w:lineRule="auto"/>
              <w:ind w:right="-923"/>
              <w:rPr>
                <w:rFonts w:ascii="Times New Roman" w:hAnsi="Times New Roman" w:cs="Times New Roman"/>
                <w:i/>
                <w:color w:val="000000" w:themeColor="text1"/>
                <w:sz w:val="22"/>
              </w:rPr>
            </w:pPr>
          </w:p>
        </w:tc>
        <w:tc>
          <w:tcPr>
            <w:tcW w:w="1185" w:type="dxa"/>
            <w:tcBorders>
              <w:top w:val="nil"/>
              <w:left w:val="nil"/>
              <w:bottom w:val="single" w:color="auto" w:sz="4" w:space="0"/>
              <w:right w:val="nil"/>
            </w:tcBorders>
            <w:tcMar/>
          </w:tcPr>
          <w:p w:rsidRPr="00360230" w:rsidR="00F3683F" w:rsidP="004E36E0" w:rsidRDefault="00F3683F" w14:paraId="6BFE99E0"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Intercept</w:t>
            </w:r>
          </w:p>
        </w:tc>
        <w:tc>
          <w:tcPr>
            <w:tcW w:w="1560" w:type="dxa"/>
            <w:tcBorders>
              <w:top w:val="nil"/>
              <w:left w:val="nil"/>
              <w:bottom w:val="single" w:color="auto" w:sz="4" w:space="0"/>
              <w:right w:val="nil"/>
            </w:tcBorders>
            <w:tcMar/>
          </w:tcPr>
          <w:p w:rsidRPr="00360230" w:rsidR="00F3683F" w:rsidP="3D37335E" w:rsidRDefault="00F3683F" w14:paraId="21620B02" w14:textId="5E525C85">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150</w:t>
            </w:r>
            <w:r w:rsidRPr="3D37335E" w:rsidR="3D37335E">
              <w:rPr>
                <w:rFonts w:ascii="Times New Roman" w:hAnsi="Times New Roman" w:cs="Times New Roman"/>
                <w:color w:val="000000" w:themeColor="text1" w:themeTint="FF" w:themeShade="FF"/>
                <w:sz w:val="22"/>
                <w:szCs w:val="22"/>
              </w:rPr>
              <w:t xml:space="preserve"> (0.</w:t>
            </w:r>
            <w:r w:rsidRPr="3D37335E" w:rsidR="3D37335E">
              <w:rPr>
                <w:rFonts w:ascii="Times New Roman" w:hAnsi="Times New Roman" w:cs="Times New Roman"/>
                <w:color w:val="000000" w:themeColor="text1" w:themeTint="FF" w:themeShade="FF"/>
                <w:sz w:val="22"/>
                <w:szCs w:val="22"/>
              </w:rPr>
              <w:t>464</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single" w:color="auto" w:sz="4" w:space="0"/>
              <w:right w:val="nil"/>
            </w:tcBorders>
            <w:tcMar/>
          </w:tcPr>
          <w:p w:rsidRPr="00360230" w:rsidR="00F3683F" w:rsidP="3D37335E" w:rsidRDefault="00F3683F" w14:paraId="494CFD1B" w14:textId="578C01F3">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w:t>
            </w:r>
            <w:r w:rsidRPr="3D37335E" w:rsidR="3D37335E">
              <w:rPr>
                <w:rFonts w:ascii="Times New Roman" w:hAnsi="Times New Roman" w:cs="Times New Roman"/>
                <w:color w:val="000000" w:themeColor="text1" w:themeTint="FF" w:themeShade="FF"/>
                <w:sz w:val="22"/>
                <w:szCs w:val="22"/>
              </w:rPr>
              <w:t>2.478</w:t>
            </w:r>
          </w:p>
        </w:tc>
        <w:tc>
          <w:tcPr>
            <w:tcW w:w="851" w:type="dxa"/>
            <w:tcBorders>
              <w:top w:val="nil"/>
              <w:left w:val="nil"/>
              <w:bottom w:val="single" w:color="auto" w:sz="4" w:space="0"/>
              <w:right w:val="nil"/>
            </w:tcBorders>
            <w:tcMar/>
          </w:tcPr>
          <w:p w:rsidRPr="00E72220" w:rsidR="00F3683F" w:rsidP="3D37335E" w:rsidRDefault="00F3683F" w14:paraId="2996C32F" w14:textId="05A3377D">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0.0</w:t>
            </w:r>
            <w:r w:rsidRPr="3D37335E" w:rsidR="3D37335E">
              <w:rPr>
                <w:rFonts w:ascii="Times New Roman" w:hAnsi="Times New Roman" w:cs="Times New Roman"/>
                <w:b w:val="1"/>
                <w:bCs w:val="1"/>
                <w:color w:val="000000" w:themeColor="text1" w:themeTint="FF" w:themeShade="FF"/>
                <w:sz w:val="22"/>
                <w:szCs w:val="22"/>
              </w:rPr>
              <w:t>14</w:t>
            </w:r>
          </w:p>
        </w:tc>
        <w:tc>
          <w:tcPr>
            <w:tcW w:w="1559" w:type="dxa"/>
            <w:tcBorders>
              <w:top w:val="nil"/>
              <w:left w:val="nil"/>
              <w:bottom w:val="single" w:color="auto" w:sz="4" w:space="0"/>
              <w:right w:val="nil"/>
            </w:tcBorders>
            <w:tcMar/>
          </w:tcPr>
          <w:p w:rsidR="00F3683F" w:rsidP="3D37335E" w:rsidRDefault="00F3683F" w14:paraId="17CABBC4" w14:textId="1EA64C5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124</w:t>
            </w:r>
            <w:r w:rsidRPr="3D37335E" w:rsidR="3D37335E">
              <w:rPr>
                <w:rFonts w:ascii="Times New Roman" w:hAnsi="Times New Roman" w:cs="Times New Roman"/>
                <w:color w:val="000000" w:themeColor="text1" w:themeTint="FF" w:themeShade="FF"/>
                <w:sz w:val="22"/>
                <w:szCs w:val="22"/>
              </w:rPr>
              <w:t xml:space="preserve"> (0.</w:t>
            </w:r>
            <w:r w:rsidRPr="3D37335E" w:rsidR="3D37335E">
              <w:rPr>
                <w:rFonts w:ascii="Times New Roman" w:hAnsi="Times New Roman" w:cs="Times New Roman"/>
                <w:color w:val="000000" w:themeColor="text1" w:themeTint="FF" w:themeShade="FF"/>
                <w:sz w:val="22"/>
                <w:szCs w:val="22"/>
              </w:rPr>
              <w:t>462</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single" w:color="auto" w:sz="4" w:space="0"/>
              <w:right w:val="nil"/>
            </w:tcBorders>
            <w:tcMar/>
          </w:tcPr>
          <w:p w:rsidR="00F3683F" w:rsidP="3D37335E" w:rsidRDefault="00F3683F" w14:paraId="579211F0" w14:textId="791F53FA">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w:t>
            </w:r>
            <w:r w:rsidRPr="3D37335E" w:rsidR="3D37335E">
              <w:rPr>
                <w:rFonts w:ascii="Times New Roman" w:hAnsi="Times New Roman" w:cs="Times New Roman"/>
                <w:color w:val="000000" w:themeColor="text1" w:themeTint="FF" w:themeShade="FF"/>
                <w:sz w:val="22"/>
                <w:szCs w:val="22"/>
              </w:rPr>
              <w:t>2.434</w:t>
            </w:r>
          </w:p>
        </w:tc>
        <w:tc>
          <w:tcPr>
            <w:tcW w:w="851" w:type="dxa"/>
            <w:tcBorders>
              <w:top w:val="nil"/>
              <w:left w:val="nil"/>
              <w:bottom w:val="single" w:color="auto" w:sz="4" w:space="0"/>
              <w:right w:val="nil"/>
            </w:tcBorders>
            <w:tcMar/>
          </w:tcPr>
          <w:p w:rsidR="00F3683F" w:rsidP="3D37335E" w:rsidRDefault="00F3683F" w14:paraId="19C705D2" w14:textId="5764628B">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0.0</w:t>
            </w:r>
            <w:r w:rsidRPr="3D37335E" w:rsidR="3D37335E">
              <w:rPr>
                <w:rFonts w:ascii="Times New Roman" w:hAnsi="Times New Roman" w:cs="Times New Roman"/>
                <w:b w:val="1"/>
                <w:bCs w:val="1"/>
                <w:color w:val="000000" w:themeColor="text1" w:themeTint="FF" w:themeShade="FF"/>
                <w:sz w:val="22"/>
                <w:szCs w:val="22"/>
              </w:rPr>
              <w:t>16</w:t>
            </w:r>
          </w:p>
        </w:tc>
      </w:tr>
      <w:tr w:rsidRPr="00B90624" w:rsidR="00F3683F" w:rsidTr="3D37335E" w14:paraId="196FFD52" w14:textId="77777777">
        <w:tc>
          <w:tcPr>
            <w:tcW w:w="1650" w:type="dxa"/>
            <w:tcBorders>
              <w:top w:val="single" w:color="auto" w:sz="4" w:space="0"/>
              <w:left w:val="nil"/>
              <w:bottom w:val="nil"/>
              <w:right w:val="nil"/>
            </w:tcBorders>
            <w:tcMar/>
          </w:tcPr>
          <w:p w:rsidRPr="00802BE8" w:rsidR="00F3683F" w:rsidP="004E36E0" w:rsidRDefault="00F3683F" w14:paraId="73712FFF" w14:textId="77777777">
            <w:pPr>
              <w:spacing w:line="360" w:lineRule="auto"/>
              <w:ind w:right="-923"/>
              <w:rPr>
                <w:rFonts w:ascii="Times New Roman" w:hAnsi="Times New Roman" w:cs="Times New Roman"/>
                <w:b/>
                <w:color w:val="000000" w:themeColor="text1"/>
                <w:sz w:val="22"/>
              </w:rPr>
            </w:pPr>
          </w:p>
        </w:tc>
        <w:tc>
          <w:tcPr>
            <w:tcW w:w="1185" w:type="dxa"/>
            <w:tcBorders>
              <w:top w:val="single" w:color="auto" w:sz="4" w:space="0"/>
              <w:left w:val="nil"/>
              <w:bottom w:val="nil"/>
              <w:right w:val="nil"/>
            </w:tcBorders>
            <w:tcMar/>
          </w:tcPr>
          <w:p w:rsidR="00F3683F" w:rsidP="004E36E0" w:rsidRDefault="00F3683F" w14:paraId="584B3ED3" w14:textId="77777777">
            <w:pPr>
              <w:spacing w:line="360" w:lineRule="auto"/>
              <w:ind w:right="-923"/>
              <w:rPr>
                <w:rFonts w:ascii="Times New Roman" w:hAnsi="Times New Roman" w:cs="Times New Roman"/>
                <w:sz w:val="22"/>
              </w:rPr>
            </w:pPr>
          </w:p>
        </w:tc>
        <w:tc>
          <w:tcPr>
            <w:tcW w:w="3261" w:type="dxa"/>
            <w:gridSpan w:val="3"/>
            <w:tcBorders>
              <w:top w:val="single" w:color="auto" w:sz="4" w:space="0"/>
              <w:left w:val="nil"/>
              <w:bottom w:val="nil"/>
              <w:right w:val="nil"/>
            </w:tcBorders>
            <w:tcMar/>
          </w:tcPr>
          <w:p w:rsidR="00F3683F" w:rsidP="3D37335E" w:rsidRDefault="00F3683F" w14:paraId="59B618DD" w14:textId="07107923">
            <w:pPr>
              <w:spacing w:line="360" w:lineRule="auto"/>
              <w:jc w:val="center"/>
              <w:rPr>
                <w:rFonts w:ascii="Times New Roman" w:hAnsi="Times New Roman" w:cs="Times New Roman"/>
                <w:i w:val="1"/>
                <w:iCs w:val="1"/>
                <w:color w:val="000000" w:themeColor="text1" w:themeTint="FF" w:themeShade="FF"/>
                <w:sz w:val="22"/>
                <w:szCs w:val="22"/>
              </w:rPr>
            </w:pPr>
            <w:r w:rsidRPr="3D37335E" w:rsidR="3D37335E">
              <w:rPr>
                <w:rFonts w:ascii="Times New Roman" w:hAnsi="Times New Roman" w:cs="Times New Roman"/>
                <w:i w:val="1"/>
                <w:iCs w:val="1"/>
                <w:color w:val="000000" w:themeColor="text1" w:themeTint="FF" w:themeShade="FF"/>
                <w:sz w:val="22"/>
                <w:szCs w:val="22"/>
              </w:rPr>
              <w:t>R</w:t>
            </w:r>
            <w:r w:rsidRPr="3D37335E" w:rsidR="3D37335E">
              <w:rPr>
                <w:rFonts w:ascii="Times New Roman" w:hAnsi="Times New Roman" w:cs="Times New Roman"/>
                <w:i w:val="1"/>
                <w:iCs w:val="1"/>
                <w:color w:val="000000" w:themeColor="text1" w:themeTint="FF" w:themeShade="FF"/>
                <w:sz w:val="22"/>
                <w:szCs w:val="22"/>
                <w:vertAlign w:val="superscript"/>
              </w:rPr>
              <w:t xml:space="preserve">2 </w:t>
            </w:r>
            <w:r w:rsidRPr="3D37335E" w:rsidR="3D37335E">
              <w:rPr>
                <w:rFonts w:ascii="Times New Roman" w:hAnsi="Times New Roman" w:cs="Times New Roman"/>
                <w:i w:val="1"/>
                <w:iCs w:val="1"/>
                <w:color w:val="000000" w:themeColor="text1" w:themeTint="FF" w:themeShade="FF"/>
                <w:sz w:val="22"/>
                <w:szCs w:val="22"/>
              </w:rPr>
              <w:t>= 4</w:t>
            </w:r>
            <w:r w:rsidRPr="3D37335E" w:rsidR="3D37335E">
              <w:rPr>
                <w:rFonts w:ascii="Times New Roman" w:hAnsi="Times New Roman" w:cs="Times New Roman"/>
                <w:i w:val="1"/>
                <w:iCs w:val="1"/>
                <w:color w:val="000000" w:themeColor="text1" w:themeTint="FF" w:themeShade="FF"/>
                <w:sz w:val="22"/>
                <w:szCs w:val="22"/>
              </w:rPr>
              <w:t>5</w:t>
            </w:r>
            <w:r w:rsidRPr="3D37335E" w:rsidR="3D37335E">
              <w:rPr>
                <w:rFonts w:ascii="Times New Roman" w:hAnsi="Times New Roman" w:cs="Times New Roman"/>
                <w:i w:val="1"/>
                <w:iCs w:val="1"/>
                <w:color w:val="000000" w:themeColor="text1" w:themeTint="FF" w:themeShade="FF"/>
                <w:sz w:val="22"/>
                <w:szCs w:val="22"/>
              </w:rPr>
              <w:t>.</w:t>
            </w:r>
            <w:r w:rsidRPr="3D37335E" w:rsidR="3D37335E">
              <w:rPr>
                <w:rFonts w:ascii="Times New Roman" w:hAnsi="Times New Roman" w:cs="Times New Roman"/>
                <w:i w:val="1"/>
                <w:iCs w:val="1"/>
                <w:color w:val="000000" w:themeColor="text1" w:themeTint="FF" w:themeShade="FF"/>
                <w:sz w:val="22"/>
                <w:szCs w:val="22"/>
              </w:rPr>
              <w:t>21</w:t>
            </w:r>
            <w:r w:rsidRPr="3D37335E" w:rsidR="3D37335E">
              <w:rPr>
                <w:rFonts w:ascii="Times New Roman" w:hAnsi="Times New Roman" w:cs="Times New Roman"/>
                <w:i w:val="1"/>
                <w:iCs w:val="1"/>
                <w:color w:val="000000" w:themeColor="text1" w:themeTint="FF" w:themeShade="FF"/>
                <w:sz w:val="22"/>
                <w:szCs w:val="22"/>
              </w:rPr>
              <w:t>%; λ = 0.</w:t>
            </w:r>
            <w:r w:rsidRPr="3D37335E" w:rsidR="3D37335E">
              <w:rPr>
                <w:rFonts w:ascii="Times New Roman" w:hAnsi="Times New Roman" w:cs="Times New Roman"/>
                <w:i w:val="1"/>
                <w:iCs w:val="1"/>
                <w:color w:val="000000" w:themeColor="text1" w:themeTint="FF" w:themeShade="FF"/>
                <w:sz w:val="22"/>
                <w:szCs w:val="22"/>
              </w:rPr>
              <w:t>66</w:t>
            </w:r>
            <w:r w:rsidRPr="3D37335E" w:rsidR="3D37335E">
              <w:rPr>
                <w:rFonts w:ascii="Times New Roman" w:hAnsi="Times New Roman" w:cs="Times New Roman"/>
                <w:i w:val="1"/>
                <w:iCs w:val="1"/>
                <w:color w:val="000000" w:themeColor="text1" w:themeTint="FF" w:themeShade="FF"/>
                <w:sz w:val="22"/>
                <w:szCs w:val="22"/>
              </w:rPr>
              <w:t>0</w:t>
            </w:r>
          </w:p>
        </w:tc>
        <w:tc>
          <w:tcPr>
            <w:tcW w:w="3260" w:type="dxa"/>
            <w:gridSpan w:val="3"/>
            <w:tcBorders>
              <w:top w:val="single" w:color="auto" w:sz="4" w:space="0"/>
              <w:left w:val="nil"/>
              <w:bottom w:val="nil"/>
              <w:right w:val="nil"/>
            </w:tcBorders>
            <w:tcMar/>
          </w:tcPr>
          <w:p w:rsidR="00F3683F" w:rsidP="3D37335E" w:rsidRDefault="00F3683F" w14:paraId="39E4CBEC" w14:textId="2B038030">
            <w:pPr>
              <w:spacing w:line="360" w:lineRule="auto"/>
              <w:jc w:val="center"/>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4</w:t>
            </w:r>
            <w:r w:rsidRPr="3D37335E" w:rsidR="3D37335E">
              <w:rPr>
                <w:rFonts w:ascii="Times New Roman" w:hAnsi="Times New Roman" w:cs="Times New Roman"/>
                <w:i w:val="1"/>
                <w:iCs w:val="1"/>
                <w:sz w:val="22"/>
                <w:szCs w:val="22"/>
              </w:rPr>
              <w:t>4.46</w:t>
            </w:r>
            <w:r w:rsidRPr="3D37335E" w:rsidR="3D37335E">
              <w:rPr>
                <w:rFonts w:ascii="Times New Roman" w:hAnsi="Times New Roman" w:cs="Times New Roman"/>
                <w:i w:val="1"/>
                <w:iCs w:val="1"/>
                <w:sz w:val="22"/>
                <w:szCs w:val="22"/>
              </w:rPr>
              <w:t>%; λ = 0.</w:t>
            </w:r>
            <w:r w:rsidRPr="3D37335E" w:rsidR="3D37335E">
              <w:rPr>
                <w:rFonts w:ascii="Times New Roman" w:hAnsi="Times New Roman" w:cs="Times New Roman"/>
                <w:i w:val="1"/>
                <w:iCs w:val="1"/>
                <w:sz w:val="22"/>
                <w:szCs w:val="22"/>
              </w:rPr>
              <w:t>658</w:t>
            </w:r>
          </w:p>
        </w:tc>
      </w:tr>
      <w:tr w:rsidRPr="00B90624" w:rsidR="008D7AAC" w:rsidTr="3D37335E" w14:paraId="6C1CA564" w14:textId="77777777">
        <w:tc>
          <w:tcPr>
            <w:tcW w:w="1650" w:type="dxa"/>
            <w:tcBorders>
              <w:top w:val="nil"/>
              <w:left w:val="nil"/>
              <w:bottom w:val="nil"/>
              <w:right w:val="nil"/>
            </w:tcBorders>
            <w:tcMar/>
          </w:tcPr>
          <w:p w:rsidRPr="00802BE8" w:rsidR="00F3683F" w:rsidP="3D37335E" w:rsidRDefault="00F3683F" w14:paraId="7855EB6F" w14:textId="2DC6FF03">
            <w:pPr>
              <w:spacing w:line="360" w:lineRule="auto"/>
              <w:ind w:right="-923"/>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Test</w:t>
            </w:r>
            <w:r w:rsidRPr="3D37335E" w:rsidR="3D37335E">
              <w:rPr>
                <w:rFonts w:ascii="Times New Roman" w:hAnsi="Times New Roman" w:cs="Times New Roman"/>
                <w:b w:val="1"/>
                <w:bCs w:val="1"/>
                <w:color w:val="000000" w:themeColor="text1" w:themeTint="FF" w:themeShade="FF"/>
                <w:sz w:val="22"/>
                <w:szCs w:val="22"/>
              </w:rPr>
              <w:t>e</w:t>
            </w:r>
            <w:r w:rsidRPr="3D37335E" w:rsidR="3D37335E">
              <w:rPr>
                <w:rFonts w:ascii="Times New Roman" w:hAnsi="Times New Roman" w:cs="Times New Roman"/>
                <w:b w:val="1"/>
                <w:bCs w:val="1"/>
                <w:color w:val="000000" w:themeColor="text1" w:themeTint="FF" w:themeShade="FF"/>
                <w:sz w:val="22"/>
                <w:szCs w:val="22"/>
              </w:rPr>
              <w:t>s mass</w:t>
            </w:r>
          </w:p>
        </w:tc>
        <w:tc>
          <w:tcPr>
            <w:tcW w:w="1185" w:type="dxa"/>
            <w:tcBorders>
              <w:top w:val="nil"/>
              <w:left w:val="nil"/>
              <w:bottom w:val="nil"/>
              <w:right w:val="nil"/>
            </w:tcBorders>
            <w:tcMar/>
          </w:tcPr>
          <w:p w:rsidRPr="00376948" w:rsidR="00F3683F" w:rsidP="004E36E0" w:rsidRDefault="00F3683F" w14:paraId="1335E774" w14:textId="2C82358E">
            <w:pPr>
              <w:spacing w:line="360" w:lineRule="auto"/>
              <w:ind w:right="-923"/>
              <w:rPr>
                <w:rFonts w:ascii="Times New Roman" w:hAnsi="Times New Roman" w:cs="Times New Roman"/>
                <w:sz w:val="22"/>
              </w:rPr>
            </w:pPr>
            <w:r>
              <w:rPr>
                <w:rFonts w:ascii="Times New Roman" w:hAnsi="Times New Roman" w:cs="Times New Roman"/>
                <w:sz w:val="22"/>
              </w:rPr>
              <w:t>PC1</w:t>
            </w:r>
          </w:p>
        </w:tc>
        <w:tc>
          <w:tcPr>
            <w:tcW w:w="1560" w:type="dxa"/>
            <w:tcBorders>
              <w:top w:val="nil"/>
              <w:left w:val="nil"/>
              <w:bottom w:val="nil"/>
              <w:right w:val="nil"/>
            </w:tcBorders>
            <w:tcMar/>
          </w:tcPr>
          <w:p w:rsidRPr="00360230" w:rsidR="00F3683F" w:rsidP="3D37335E" w:rsidRDefault="00F3683F" w14:paraId="15FD16CC" w14:textId="0EFC5FD2">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12</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08</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Pr="00360230" w:rsidR="00F3683F" w:rsidP="3D37335E" w:rsidRDefault="00F3683F" w14:paraId="296058CB" w14:textId="242D23D1">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1.496</w:t>
            </w:r>
          </w:p>
        </w:tc>
        <w:tc>
          <w:tcPr>
            <w:tcW w:w="851" w:type="dxa"/>
            <w:tcBorders>
              <w:top w:val="nil"/>
              <w:left w:val="nil"/>
              <w:bottom w:val="nil"/>
              <w:right w:val="nil"/>
            </w:tcBorders>
            <w:tcMar/>
          </w:tcPr>
          <w:p w:rsidRPr="00360230" w:rsidR="00F3683F" w:rsidP="3D37335E" w:rsidRDefault="00F3683F" w14:paraId="703B1E90" w14:textId="693BF5DB">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137</w:t>
            </w:r>
          </w:p>
        </w:tc>
        <w:tc>
          <w:tcPr>
            <w:tcW w:w="1559" w:type="dxa"/>
            <w:tcBorders>
              <w:top w:val="nil"/>
              <w:left w:val="nil"/>
              <w:bottom w:val="nil"/>
              <w:right w:val="nil"/>
            </w:tcBorders>
            <w:tcMar/>
          </w:tcPr>
          <w:p w:rsidR="00F3683F" w:rsidP="3D37335E" w:rsidRDefault="00F3683F" w14:paraId="27106AB5" w14:textId="3A4EBA7D">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056</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52</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3BDA66EA" w14:textId="5BC4BA26">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079</w:t>
            </w:r>
          </w:p>
        </w:tc>
        <w:tc>
          <w:tcPr>
            <w:tcW w:w="851" w:type="dxa"/>
            <w:tcBorders>
              <w:top w:val="nil"/>
              <w:left w:val="nil"/>
              <w:bottom w:val="nil"/>
              <w:right w:val="nil"/>
            </w:tcBorders>
            <w:tcMar/>
          </w:tcPr>
          <w:p w:rsidR="00F3683F" w:rsidP="3D37335E" w:rsidRDefault="00F3683F" w14:paraId="44AAEB96" w14:textId="07CE4A4B">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282</w:t>
            </w:r>
          </w:p>
        </w:tc>
      </w:tr>
      <w:tr w:rsidRPr="00B90624" w:rsidR="008D7AAC" w:rsidTr="3D37335E" w14:paraId="1650CCC2" w14:textId="77777777">
        <w:tc>
          <w:tcPr>
            <w:tcW w:w="1650" w:type="dxa"/>
            <w:tcBorders>
              <w:top w:val="nil"/>
              <w:left w:val="nil"/>
              <w:bottom w:val="nil"/>
              <w:right w:val="nil"/>
            </w:tcBorders>
            <w:tcMar/>
          </w:tcPr>
          <w:p w:rsidRPr="00360230" w:rsidR="00F3683F" w:rsidP="004E36E0" w:rsidRDefault="00F3683F" w14:paraId="2201ED9C" w14:textId="77777777">
            <w:pPr>
              <w:spacing w:line="360" w:lineRule="auto"/>
              <w:ind w:right="-923"/>
              <w:rPr>
                <w:rFonts w:ascii="Times New Roman" w:hAnsi="Times New Roman" w:cs="Times New Roman"/>
                <w:i/>
                <w:color w:val="000000" w:themeColor="text1"/>
                <w:sz w:val="22"/>
              </w:rPr>
            </w:pPr>
          </w:p>
        </w:tc>
        <w:tc>
          <w:tcPr>
            <w:tcW w:w="1185" w:type="dxa"/>
            <w:tcBorders>
              <w:top w:val="nil"/>
              <w:left w:val="nil"/>
              <w:bottom w:val="nil"/>
              <w:right w:val="nil"/>
            </w:tcBorders>
            <w:tcMar/>
          </w:tcPr>
          <w:p w:rsidRPr="00360230" w:rsidR="00F3683F" w:rsidP="004E36E0" w:rsidRDefault="00F3683F" w14:paraId="3F052BF3" w14:textId="525AFC48">
            <w:pPr>
              <w:spacing w:line="360" w:lineRule="auto"/>
              <w:ind w:right="-923"/>
              <w:rPr>
                <w:rFonts w:ascii="Times New Roman" w:hAnsi="Times New Roman" w:cs="Times New Roman"/>
                <w:color w:val="000000" w:themeColor="text1"/>
                <w:sz w:val="22"/>
              </w:rPr>
            </w:pPr>
            <w:r>
              <w:rPr>
                <w:rFonts w:ascii="Times New Roman" w:hAnsi="Times New Roman" w:cs="Times New Roman"/>
                <w:color w:val="000000" w:themeColor="text1"/>
                <w:sz w:val="22"/>
              </w:rPr>
              <w:t>PC2</w:t>
            </w:r>
          </w:p>
        </w:tc>
        <w:tc>
          <w:tcPr>
            <w:tcW w:w="1560" w:type="dxa"/>
            <w:tcBorders>
              <w:top w:val="nil"/>
              <w:left w:val="nil"/>
              <w:bottom w:val="nil"/>
              <w:right w:val="nil"/>
            </w:tcBorders>
            <w:tcMar/>
          </w:tcPr>
          <w:p w:rsidR="00F3683F" w:rsidP="3D37335E" w:rsidRDefault="00F3683F" w14:paraId="4473DE8C" w14:textId="4A0A1A11">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3 (0.0</w:t>
            </w:r>
            <w:r w:rsidRPr="3D37335E" w:rsidR="3D37335E">
              <w:rPr>
                <w:rFonts w:ascii="Times New Roman" w:hAnsi="Times New Roman" w:cs="Times New Roman"/>
                <w:color w:val="000000" w:themeColor="text1" w:themeTint="FF" w:themeShade="FF"/>
                <w:sz w:val="22"/>
                <w:szCs w:val="22"/>
              </w:rPr>
              <w:t>13</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2C2D6F76" w14:textId="519D319B">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1.0</w:t>
            </w:r>
            <w:r w:rsidRPr="3D37335E" w:rsidR="3D37335E">
              <w:rPr>
                <w:rFonts w:ascii="Times New Roman" w:hAnsi="Times New Roman" w:cs="Times New Roman"/>
                <w:color w:val="000000" w:themeColor="text1" w:themeTint="FF" w:themeShade="FF"/>
                <w:sz w:val="22"/>
                <w:szCs w:val="22"/>
              </w:rPr>
              <w:t>4</w:t>
            </w:r>
            <w:r w:rsidRPr="3D37335E" w:rsidR="3D37335E">
              <w:rPr>
                <w:rFonts w:ascii="Times New Roman" w:hAnsi="Times New Roman" w:cs="Times New Roman"/>
                <w:color w:val="000000" w:themeColor="text1" w:themeTint="FF" w:themeShade="FF"/>
                <w:sz w:val="22"/>
                <w:szCs w:val="22"/>
              </w:rPr>
              <w:t>6</w:t>
            </w:r>
          </w:p>
        </w:tc>
        <w:tc>
          <w:tcPr>
            <w:tcW w:w="851" w:type="dxa"/>
            <w:tcBorders>
              <w:top w:val="nil"/>
              <w:left w:val="nil"/>
              <w:bottom w:val="nil"/>
              <w:right w:val="nil"/>
            </w:tcBorders>
            <w:tcMar/>
          </w:tcPr>
          <w:p w:rsidRPr="00BA635B" w:rsidR="00F3683F" w:rsidP="3D37335E" w:rsidRDefault="00F3683F" w14:paraId="6619CA19" w14:textId="74FD4A8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297</w:t>
            </w:r>
          </w:p>
        </w:tc>
        <w:tc>
          <w:tcPr>
            <w:tcW w:w="1559" w:type="dxa"/>
            <w:tcBorders>
              <w:top w:val="nil"/>
              <w:left w:val="nil"/>
              <w:bottom w:val="nil"/>
              <w:right w:val="nil"/>
            </w:tcBorders>
            <w:tcMar/>
          </w:tcPr>
          <w:p w:rsidRPr="00BA635B" w:rsidR="00F3683F" w:rsidP="3D37335E" w:rsidRDefault="00F3683F" w14:paraId="066AFED2" w14:textId="052DF71D">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46</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5</w:t>
            </w:r>
            <w:r w:rsidRPr="3D37335E" w:rsidR="3D37335E">
              <w:rPr>
                <w:rFonts w:ascii="Times New Roman" w:hAnsi="Times New Roman" w:cs="Times New Roman"/>
                <w:color w:val="000000" w:themeColor="text1" w:themeTint="FF" w:themeShade="FF"/>
                <w:sz w:val="22"/>
                <w:szCs w:val="22"/>
              </w:rPr>
              <w:t>2)</w:t>
            </w:r>
          </w:p>
        </w:tc>
        <w:tc>
          <w:tcPr>
            <w:tcW w:w="850" w:type="dxa"/>
            <w:tcBorders>
              <w:top w:val="nil"/>
              <w:left w:val="nil"/>
              <w:bottom w:val="nil"/>
              <w:right w:val="nil"/>
            </w:tcBorders>
            <w:tcMar/>
          </w:tcPr>
          <w:p w:rsidR="00F3683F" w:rsidP="3D37335E" w:rsidRDefault="00F3683F" w14:paraId="51BE7AAE" w14:textId="5BBB421D">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884</w:t>
            </w:r>
          </w:p>
        </w:tc>
        <w:tc>
          <w:tcPr>
            <w:tcW w:w="851" w:type="dxa"/>
            <w:tcBorders>
              <w:top w:val="nil"/>
              <w:left w:val="nil"/>
              <w:bottom w:val="nil"/>
              <w:right w:val="nil"/>
            </w:tcBorders>
            <w:tcMar/>
          </w:tcPr>
          <w:p w:rsidR="00F3683F" w:rsidP="3D37335E" w:rsidRDefault="00F3683F" w14:paraId="13754E7D" w14:textId="10B448A1">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378</w:t>
            </w:r>
          </w:p>
        </w:tc>
      </w:tr>
      <w:tr w:rsidRPr="00B90624" w:rsidR="008D7AAC" w:rsidTr="3D37335E" w14:paraId="4529F137" w14:textId="77777777">
        <w:tc>
          <w:tcPr>
            <w:tcW w:w="1650" w:type="dxa"/>
            <w:tcBorders>
              <w:top w:val="nil"/>
              <w:left w:val="nil"/>
              <w:bottom w:val="nil"/>
              <w:right w:val="nil"/>
            </w:tcBorders>
            <w:tcMar/>
          </w:tcPr>
          <w:p w:rsidRPr="00360230" w:rsidR="00F3683F" w:rsidP="004E36E0" w:rsidRDefault="00F3683F" w14:paraId="34CBDC8F" w14:textId="77777777">
            <w:pPr>
              <w:spacing w:line="360" w:lineRule="auto"/>
              <w:ind w:right="-923"/>
              <w:rPr>
                <w:rFonts w:ascii="Times New Roman" w:hAnsi="Times New Roman" w:cs="Times New Roman"/>
                <w:i/>
                <w:color w:val="000000" w:themeColor="text1"/>
                <w:sz w:val="22"/>
              </w:rPr>
            </w:pPr>
          </w:p>
        </w:tc>
        <w:tc>
          <w:tcPr>
            <w:tcW w:w="1185" w:type="dxa"/>
            <w:tcBorders>
              <w:top w:val="nil"/>
              <w:left w:val="nil"/>
              <w:bottom w:val="nil"/>
              <w:right w:val="nil"/>
            </w:tcBorders>
            <w:tcMar/>
          </w:tcPr>
          <w:p w:rsidRPr="00360230" w:rsidR="00F3683F" w:rsidP="004E36E0" w:rsidRDefault="00F3683F" w14:paraId="0BD928A1"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Body size</w:t>
            </w:r>
          </w:p>
        </w:tc>
        <w:tc>
          <w:tcPr>
            <w:tcW w:w="1560" w:type="dxa"/>
            <w:tcBorders>
              <w:top w:val="nil"/>
              <w:left w:val="nil"/>
              <w:bottom w:val="nil"/>
              <w:right w:val="nil"/>
            </w:tcBorders>
            <w:tcMar/>
          </w:tcPr>
          <w:p w:rsidRPr="00360230" w:rsidR="00F3683F" w:rsidP="3D37335E" w:rsidRDefault="00F3683F" w14:paraId="24F85154" w14:textId="21DEDC4F">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789</w:t>
            </w:r>
            <w:r w:rsidRPr="3D37335E" w:rsidR="3D37335E">
              <w:rPr>
                <w:rFonts w:ascii="Times New Roman" w:hAnsi="Times New Roman" w:cs="Times New Roman"/>
                <w:color w:val="000000" w:themeColor="text1" w:themeTint="FF" w:themeShade="FF"/>
                <w:sz w:val="22"/>
                <w:szCs w:val="22"/>
              </w:rPr>
              <w:t xml:space="preserve"> (0.07</w:t>
            </w:r>
            <w:r w:rsidRPr="3D37335E" w:rsidR="3D37335E">
              <w:rPr>
                <w:rFonts w:ascii="Times New Roman" w:hAnsi="Times New Roman" w:cs="Times New Roman"/>
                <w:color w:val="000000" w:themeColor="text1" w:themeTint="FF" w:themeShade="FF"/>
                <w:sz w:val="22"/>
                <w:szCs w:val="22"/>
              </w:rPr>
              <w:t>5</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Pr="00360230" w:rsidR="00F3683F" w:rsidP="3D37335E" w:rsidRDefault="00F3683F" w14:paraId="6554B6C4" w14:textId="44B5A8ED">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10.523</w:t>
            </w:r>
          </w:p>
        </w:tc>
        <w:tc>
          <w:tcPr>
            <w:tcW w:w="851" w:type="dxa"/>
            <w:tcBorders>
              <w:top w:val="nil"/>
              <w:left w:val="nil"/>
              <w:bottom w:val="nil"/>
              <w:right w:val="nil"/>
            </w:tcBorders>
            <w:tcMar/>
          </w:tcPr>
          <w:p w:rsidRPr="008E10D5" w:rsidR="00F3683F" w:rsidP="004E36E0" w:rsidRDefault="00F3683F" w14:paraId="7DF46054" w14:textId="77777777">
            <w:pPr>
              <w:spacing w:line="360" w:lineRule="auto"/>
              <w:rPr>
                <w:rFonts w:ascii="Times New Roman" w:hAnsi="Times New Roman" w:cs="Times New Roman"/>
                <w:b/>
                <w:color w:val="000000" w:themeColor="text1"/>
                <w:sz w:val="22"/>
              </w:rPr>
            </w:pPr>
            <w:r w:rsidRPr="008E10D5">
              <w:rPr>
                <w:rFonts w:ascii="Times New Roman" w:hAnsi="Times New Roman" w:cs="Times New Roman"/>
                <w:b/>
                <w:color w:val="000000" w:themeColor="text1"/>
                <w:sz w:val="22"/>
              </w:rPr>
              <w:t>&lt;0.001</w:t>
            </w:r>
          </w:p>
        </w:tc>
        <w:tc>
          <w:tcPr>
            <w:tcW w:w="1559" w:type="dxa"/>
            <w:tcBorders>
              <w:top w:val="nil"/>
              <w:left w:val="nil"/>
              <w:bottom w:val="nil"/>
              <w:right w:val="nil"/>
            </w:tcBorders>
            <w:tcMar/>
          </w:tcPr>
          <w:p w:rsidRPr="008E10D5" w:rsidR="00F3683F" w:rsidP="3D37335E" w:rsidRDefault="00F3683F" w14:paraId="232082A2" w14:textId="238BA1D6">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795</w:t>
            </w:r>
            <w:r w:rsidRPr="3D37335E" w:rsidR="3D37335E">
              <w:rPr>
                <w:rFonts w:ascii="Times New Roman" w:hAnsi="Times New Roman" w:cs="Times New Roman"/>
                <w:color w:val="000000" w:themeColor="text1" w:themeTint="FF" w:themeShade="FF"/>
                <w:sz w:val="22"/>
                <w:szCs w:val="22"/>
              </w:rPr>
              <w:t xml:space="preserve"> (0.07</w:t>
            </w:r>
            <w:r w:rsidRPr="3D37335E" w:rsidR="3D37335E">
              <w:rPr>
                <w:rFonts w:ascii="Times New Roman" w:hAnsi="Times New Roman" w:cs="Times New Roman"/>
                <w:color w:val="000000" w:themeColor="text1" w:themeTint="FF" w:themeShade="FF"/>
                <w:sz w:val="22"/>
                <w:szCs w:val="22"/>
              </w:rPr>
              <w:t>6</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31404E1B" w14:textId="383EA3C8">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10.5</w:t>
            </w:r>
            <w:r w:rsidRPr="3D37335E" w:rsidR="3D37335E">
              <w:rPr>
                <w:rFonts w:ascii="Times New Roman" w:hAnsi="Times New Roman" w:cs="Times New Roman"/>
                <w:color w:val="000000" w:themeColor="text1" w:themeTint="FF" w:themeShade="FF"/>
                <w:sz w:val="22"/>
                <w:szCs w:val="22"/>
              </w:rPr>
              <w:t>17</w:t>
            </w:r>
          </w:p>
        </w:tc>
        <w:tc>
          <w:tcPr>
            <w:tcW w:w="851" w:type="dxa"/>
            <w:tcBorders>
              <w:top w:val="nil"/>
              <w:left w:val="nil"/>
              <w:bottom w:val="nil"/>
              <w:right w:val="nil"/>
            </w:tcBorders>
            <w:tcMar/>
          </w:tcPr>
          <w:p w:rsidR="00F3683F" w:rsidP="004E36E0" w:rsidRDefault="00F3683F" w14:paraId="0B011FB4" w14:textId="77777777">
            <w:pPr>
              <w:spacing w:line="360" w:lineRule="auto"/>
              <w:rPr>
                <w:rFonts w:ascii="Times New Roman" w:hAnsi="Times New Roman" w:cs="Times New Roman"/>
                <w:b/>
                <w:color w:val="000000" w:themeColor="text1"/>
                <w:sz w:val="22"/>
              </w:rPr>
            </w:pPr>
            <w:r w:rsidRPr="008E10D5">
              <w:rPr>
                <w:rFonts w:ascii="Times New Roman" w:hAnsi="Times New Roman" w:cs="Times New Roman"/>
                <w:b/>
                <w:color w:val="000000" w:themeColor="text1"/>
                <w:sz w:val="22"/>
              </w:rPr>
              <w:t>&lt;0.001</w:t>
            </w:r>
          </w:p>
        </w:tc>
      </w:tr>
      <w:tr w:rsidRPr="00B90624" w:rsidR="008D7AAC" w:rsidTr="3D37335E" w14:paraId="7D9764C8" w14:textId="77777777">
        <w:tc>
          <w:tcPr>
            <w:tcW w:w="1650" w:type="dxa"/>
            <w:tcBorders>
              <w:top w:val="nil"/>
              <w:left w:val="nil"/>
              <w:bottom w:val="nil"/>
              <w:right w:val="nil"/>
            </w:tcBorders>
            <w:tcMar/>
          </w:tcPr>
          <w:p w:rsidRPr="00360230" w:rsidR="00F3683F" w:rsidP="004E36E0" w:rsidRDefault="00F3683F" w14:paraId="7517A6FD" w14:textId="77777777">
            <w:pPr>
              <w:spacing w:line="360" w:lineRule="auto"/>
              <w:ind w:right="-923"/>
              <w:rPr>
                <w:rFonts w:ascii="Times New Roman" w:hAnsi="Times New Roman" w:cs="Times New Roman"/>
                <w:i/>
                <w:color w:val="000000" w:themeColor="text1"/>
                <w:sz w:val="22"/>
              </w:rPr>
            </w:pPr>
          </w:p>
        </w:tc>
        <w:tc>
          <w:tcPr>
            <w:tcW w:w="1185" w:type="dxa"/>
            <w:tcBorders>
              <w:top w:val="nil"/>
              <w:left w:val="nil"/>
              <w:bottom w:val="nil"/>
              <w:right w:val="nil"/>
            </w:tcBorders>
            <w:tcMar/>
          </w:tcPr>
          <w:p w:rsidRPr="00360230" w:rsidR="00F3683F" w:rsidP="004E36E0" w:rsidRDefault="008D7AAC" w14:paraId="276E3A36" w14:textId="6676130F">
            <w:pPr>
              <w:spacing w:line="360" w:lineRule="auto"/>
              <w:ind w:right="-923"/>
              <w:rPr>
                <w:rFonts w:ascii="Times New Roman" w:hAnsi="Times New Roman" w:cs="Times New Roman"/>
                <w:color w:val="000000" w:themeColor="text1"/>
                <w:sz w:val="22"/>
              </w:rPr>
            </w:pPr>
            <w:r>
              <w:rPr>
                <w:rFonts w:ascii="Times New Roman" w:hAnsi="Times New Roman" w:cs="Times New Roman"/>
                <w:color w:val="000000" w:themeColor="text1"/>
                <w:sz w:val="22"/>
              </w:rPr>
              <w:t>TLH</w:t>
            </w:r>
          </w:p>
        </w:tc>
        <w:tc>
          <w:tcPr>
            <w:tcW w:w="1560" w:type="dxa"/>
            <w:tcBorders>
              <w:top w:val="nil"/>
              <w:left w:val="nil"/>
              <w:bottom w:val="nil"/>
              <w:right w:val="nil"/>
            </w:tcBorders>
            <w:tcMar/>
          </w:tcPr>
          <w:p w:rsidRPr="00360230" w:rsidR="00F3683F" w:rsidP="3D37335E" w:rsidRDefault="00F3683F" w14:paraId="4ABBFEA9" w14:textId="6BE8109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065</w:t>
            </w:r>
            <w:r w:rsidRPr="3D37335E" w:rsidR="3D37335E">
              <w:rPr>
                <w:rFonts w:ascii="Times New Roman" w:hAnsi="Times New Roman" w:cs="Times New Roman"/>
                <w:color w:val="000000" w:themeColor="text1" w:themeTint="FF" w:themeShade="FF"/>
                <w:sz w:val="22"/>
                <w:szCs w:val="22"/>
              </w:rPr>
              <w:t xml:space="preserve"> (0.1</w:t>
            </w: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Pr="00360230" w:rsidR="00F3683F" w:rsidP="3D37335E" w:rsidRDefault="00F3683F" w14:paraId="29257974" w14:textId="320DE8B5">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w:t>
            </w:r>
            <w:r w:rsidRPr="3D37335E" w:rsidR="3D37335E">
              <w:rPr>
                <w:rFonts w:ascii="Times New Roman" w:hAnsi="Times New Roman" w:cs="Times New Roman"/>
                <w:color w:val="000000" w:themeColor="text1" w:themeTint="FF" w:themeShade="FF"/>
                <w:sz w:val="22"/>
                <w:szCs w:val="22"/>
              </w:rPr>
              <w:t>0.645</w:t>
            </w:r>
          </w:p>
        </w:tc>
        <w:tc>
          <w:tcPr>
            <w:tcW w:w="851" w:type="dxa"/>
            <w:tcBorders>
              <w:top w:val="nil"/>
              <w:left w:val="nil"/>
              <w:bottom w:val="nil"/>
              <w:right w:val="nil"/>
            </w:tcBorders>
            <w:tcMar/>
          </w:tcPr>
          <w:p w:rsidRPr="00E8653A" w:rsidR="00F3683F" w:rsidP="3D37335E" w:rsidRDefault="00F3683F" w14:paraId="1DB12BBD" w14:textId="7412FFB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520</w:t>
            </w:r>
          </w:p>
        </w:tc>
        <w:tc>
          <w:tcPr>
            <w:tcW w:w="1559" w:type="dxa"/>
            <w:tcBorders>
              <w:top w:val="nil"/>
              <w:left w:val="nil"/>
              <w:bottom w:val="nil"/>
              <w:right w:val="nil"/>
            </w:tcBorders>
            <w:tcMar/>
          </w:tcPr>
          <w:p w:rsidRPr="00E8653A" w:rsidR="00F3683F" w:rsidP="3D37335E" w:rsidRDefault="00F3683F" w14:paraId="30E7A7E9" w14:textId="31FBB896">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111</w:t>
            </w:r>
            <w:r w:rsidRPr="3D37335E" w:rsidR="3D37335E">
              <w:rPr>
                <w:rFonts w:ascii="Times New Roman" w:hAnsi="Times New Roman" w:cs="Times New Roman"/>
                <w:color w:val="000000" w:themeColor="text1" w:themeTint="FF" w:themeShade="FF"/>
                <w:sz w:val="22"/>
                <w:szCs w:val="22"/>
              </w:rPr>
              <w:t xml:space="preserve"> (0.</w:t>
            </w:r>
            <w:r w:rsidRPr="3D37335E" w:rsidR="3D37335E">
              <w:rPr>
                <w:rFonts w:ascii="Times New Roman" w:hAnsi="Times New Roman" w:cs="Times New Roman"/>
                <w:color w:val="000000" w:themeColor="text1" w:themeTint="FF" w:themeShade="FF"/>
                <w:sz w:val="22"/>
                <w:szCs w:val="22"/>
              </w:rPr>
              <w:t>099</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bottom w:val="nil"/>
              <w:right w:val="nil"/>
            </w:tcBorders>
            <w:tcMar/>
          </w:tcPr>
          <w:p w:rsidR="00F3683F" w:rsidP="3D37335E" w:rsidRDefault="00F3683F" w14:paraId="42215C9A" w14:textId="08CA0856">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124</w:t>
            </w:r>
          </w:p>
        </w:tc>
        <w:tc>
          <w:tcPr>
            <w:tcW w:w="851" w:type="dxa"/>
            <w:tcBorders>
              <w:top w:val="nil"/>
              <w:left w:val="nil"/>
              <w:bottom w:val="nil"/>
              <w:right w:val="nil"/>
            </w:tcBorders>
            <w:tcMar/>
          </w:tcPr>
          <w:p w:rsidR="00F3683F" w:rsidP="3D37335E" w:rsidRDefault="00F3683F" w14:paraId="14EA5A50" w14:textId="5F49AD04">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263</w:t>
            </w:r>
          </w:p>
        </w:tc>
      </w:tr>
      <w:tr w:rsidRPr="00B90624" w:rsidR="008D7AAC" w:rsidTr="3D37335E" w14:paraId="74BB5851" w14:textId="77777777">
        <w:tc>
          <w:tcPr>
            <w:tcW w:w="1650" w:type="dxa"/>
            <w:tcBorders>
              <w:top w:val="nil"/>
              <w:left w:val="nil"/>
              <w:right w:val="nil"/>
            </w:tcBorders>
            <w:tcMar/>
          </w:tcPr>
          <w:p w:rsidRPr="00360230" w:rsidR="00F3683F" w:rsidP="004E36E0" w:rsidRDefault="00F3683F" w14:paraId="340255ED" w14:textId="77777777">
            <w:pPr>
              <w:spacing w:line="360" w:lineRule="auto"/>
              <w:ind w:right="-923"/>
              <w:rPr>
                <w:rFonts w:ascii="Times New Roman" w:hAnsi="Times New Roman" w:cs="Times New Roman"/>
                <w:i/>
                <w:color w:val="000000" w:themeColor="text1"/>
                <w:sz w:val="22"/>
              </w:rPr>
            </w:pPr>
          </w:p>
        </w:tc>
        <w:tc>
          <w:tcPr>
            <w:tcW w:w="1185" w:type="dxa"/>
            <w:tcBorders>
              <w:top w:val="nil"/>
              <w:left w:val="nil"/>
              <w:right w:val="nil"/>
            </w:tcBorders>
            <w:tcMar/>
          </w:tcPr>
          <w:p w:rsidRPr="00360230" w:rsidR="00F3683F" w:rsidP="004E36E0" w:rsidRDefault="00F3683F" w14:paraId="58A735F2"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Intercept</w:t>
            </w:r>
          </w:p>
        </w:tc>
        <w:tc>
          <w:tcPr>
            <w:tcW w:w="1560" w:type="dxa"/>
            <w:tcBorders>
              <w:top w:val="nil"/>
              <w:left w:val="nil"/>
              <w:right w:val="nil"/>
            </w:tcBorders>
            <w:tcMar/>
          </w:tcPr>
          <w:p w:rsidRPr="00360230" w:rsidR="00F3683F" w:rsidP="3D37335E" w:rsidRDefault="00F3683F" w14:paraId="21CD5E61" w14:textId="54047165">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.038</w:t>
            </w:r>
            <w:r w:rsidRPr="3D37335E" w:rsidR="3D37335E">
              <w:rPr>
                <w:rFonts w:ascii="Times New Roman" w:hAnsi="Times New Roman" w:cs="Times New Roman"/>
                <w:color w:val="000000" w:themeColor="text1" w:themeTint="FF" w:themeShade="FF"/>
                <w:sz w:val="22"/>
                <w:szCs w:val="22"/>
              </w:rPr>
              <w:t xml:space="preserve"> (0.</w:t>
            </w:r>
            <w:r w:rsidRPr="3D37335E" w:rsidR="3D37335E">
              <w:rPr>
                <w:rFonts w:ascii="Times New Roman" w:hAnsi="Times New Roman" w:cs="Times New Roman"/>
                <w:color w:val="000000" w:themeColor="text1" w:themeTint="FF" w:themeShade="FF"/>
                <w:sz w:val="22"/>
                <w:szCs w:val="22"/>
              </w:rPr>
              <w:t>338</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right w:val="nil"/>
            </w:tcBorders>
            <w:tcMar/>
          </w:tcPr>
          <w:p w:rsidRPr="00360230" w:rsidR="00F3683F" w:rsidP="3D37335E" w:rsidRDefault="00F3683F" w14:paraId="5EAA846E" w14:textId="08B5572E">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w:t>
            </w:r>
            <w:r w:rsidRPr="3D37335E" w:rsidR="3D37335E">
              <w:rPr>
                <w:rFonts w:ascii="Times New Roman" w:hAnsi="Times New Roman" w:cs="Times New Roman"/>
                <w:color w:val="000000" w:themeColor="text1" w:themeTint="FF" w:themeShade="FF"/>
                <w:sz w:val="22"/>
                <w:szCs w:val="22"/>
              </w:rPr>
              <w:t>0.112</w:t>
            </w:r>
          </w:p>
        </w:tc>
        <w:tc>
          <w:tcPr>
            <w:tcW w:w="851" w:type="dxa"/>
            <w:tcBorders>
              <w:top w:val="nil"/>
              <w:left w:val="nil"/>
              <w:right w:val="nil"/>
            </w:tcBorders>
            <w:tcMar/>
          </w:tcPr>
          <w:p w:rsidRPr="008E10D5" w:rsidR="00F3683F" w:rsidP="3D37335E" w:rsidRDefault="00F3683F" w14:paraId="4EA75DF5" w14:textId="31F63679">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911</w:t>
            </w:r>
          </w:p>
        </w:tc>
        <w:tc>
          <w:tcPr>
            <w:tcW w:w="1559" w:type="dxa"/>
            <w:tcBorders>
              <w:top w:val="nil"/>
              <w:left w:val="nil"/>
              <w:right w:val="nil"/>
            </w:tcBorders>
            <w:tcMar/>
          </w:tcPr>
          <w:p w:rsidR="00F3683F" w:rsidP="3D37335E" w:rsidRDefault="00F3683F" w14:paraId="05CC4C5C" w14:textId="2551BD11">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052</w:t>
            </w:r>
            <w:r w:rsidRPr="3D37335E" w:rsidR="3D37335E">
              <w:rPr>
                <w:rFonts w:ascii="Times New Roman" w:hAnsi="Times New Roman" w:cs="Times New Roman"/>
                <w:color w:val="000000" w:themeColor="text1" w:themeTint="FF" w:themeShade="FF"/>
                <w:sz w:val="22"/>
                <w:szCs w:val="22"/>
              </w:rPr>
              <w:t xml:space="preserve"> (0.</w:t>
            </w:r>
            <w:r w:rsidRPr="3D37335E" w:rsidR="3D37335E">
              <w:rPr>
                <w:rFonts w:ascii="Times New Roman" w:hAnsi="Times New Roman" w:cs="Times New Roman"/>
                <w:color w:val="000000" w:themeColor="text1" w:themeTint="FF" w:themeShade="FF"/>
                <w:sz w:val="22"/>
                <w:szCs w:val="22"/>
              </w:rPr>
              <w:t>337</w:t>
            </w:r>
            <w:r w:rsidRPr="3D37335E" w:rsidR="3D37335E">
              <w:rPr>
                <w:rFonts w:ascii="Times New Roman" w:hAnsi="Times New Roman" w:cs="Times New Roman"/>
                <w:color w:val="000000" w:themeColor="text1" w:themeTint="FF" w:themeShade="FF"/>
                <w:sz w:val="22"/>
                <w:szCs w:val="22"/>
              </w:rPr>
              <w:t>)</w:t>
            </w:r>
          </w:p>
        </w:tc>
        <w:tc>
          <w:tcPr>
            <w:tcW w:w="850" w:type="dxa"/>
            <w:tcBorders>
              <w:top w:val="nil"/>
              <w:left w:val="nil"/>
              <w:right w:val="nil"/>
            </w:tcBorders>
            <w:tcMar/>
          </w:tcPr>
          <w:p w:rsidR="00F3683F" w:rsidP="3D37335E" w:rsidRDefault="00F3683F" w14:paraId="099A1C6C" w14:textId="76AB4E50">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w:t>
            </w:r>
            <w:r w:rsidRPr="3D37335E" w:rsidR="3D37335E">
              <w:rPr>
                <w:rFonts w:ascii="Times New Roman" w:hAnsi="Times New Roman" w:cs="Times New Roman"/>
                <w:color w:val="000000" w:themeColor="text1" w:themeTint="FF" w:themeShade="FF"/>
                <w:sz w:val="22"/>
                <w:szCs w:val="22"/>
              </w:rPr>
              <w:t>0.153</w:t>
            </w:r>
          </w:p>
        </w:tc>
        <w:tc>
          <w:tcPr>
            <w:tcW w:w="851" w:type="dxa"/>
            <w:tcBorders>
              <w:top w:val="nil"/>
              <w:left w:val="nil"/>
              <w:right w:val="nil"/>
            </w:tcBorders>
            <w:tcMar/>
          </w:tcPr>
          <w:p w:rsidR="00F3683F" w:rsidP="3D37335E" w:rsidRDefault="00F3683F" w14:paraId="78411B25" w14:textId="78C85DCE">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879</w:t>
            </w:r>
          </w:p>
        </w:tc>
      </w:tr>
    </w:tbl>
    <w:p w:rsidR="00F3683F" w:rsidP="00F3683F" w:rsidRDefault="00F3683F" w14:paraId="5238219F" w14:textId="77777777"/>
    <w:p w:rsidRPr="00A75991" w:rsidR="00F3683F" w:rsidP="00F3683F" w:rsidRDefault="00F3683F" w14:paraId="4E6EB6E3" w14:textId="77777777">
      <w:r>
        <w:br w:type="page"/>
      </w:r>
    </w:p>
    <w:p w:rsidRPr="00822CAF" w:rsidR="00343359" w:rsidP="3D37335E" w:rsidRDefault="00343359" w14:paraId="33EA799F" w14:textId="3815F740">
      <w:pPr>
        <w:rPr>
          <w:rFonts w:ascii="Times New Roman" w:hAnsi="Times New Roman" w:cs="Times New Roman"/>
          <w:sz w:val="24"/>
          <w:szCs w:val="24"/>
        </w:rPr>
      </w:pPr>
      <w:r w:rsidRPr="3D37335E" w:rsidR="3D37335E">
        <w:rPr>
          <w:rFonts w:ascii="Times New Roman" w:hAnsi="Times New Roman" w:cs="Times New Roman"/>
          <w:b w:val="1"/>
          <w:bCs w:val="1"/>
          <w:sz w:val="24"/>
          <w:szCs w:val="24"/>
        </w:rPr>
        <w:t xml:space="preserve">Table S2. </w:t>
      </w:r>
      <w:r w:rsidRPr="3D37335E" w:rsidR="3D37335E">
        <w:rPr>
          <w:rFonts w:ascii="Times New Roman" w:hAnsi="Times New Roman" w:cs="Times New Roman"/>
          <w:sz w:val="24"/>
          <w:szCs w:val="24"/>
        </w:rPr>
        <w:t xml:space="preserve">Averaged PGLS model estimates across 100 phylogenies for relationships between </w:t>
      </w:r>
      <w:r w:rsidRPr="3D37335E" w:rsidR="3D37335E">
        <w:rPr>
          <w:rFonts w:ascii="Times New Roman" w:hAnsi="Times New Roman" w:cs="Times New Roman"/>
          <w:sz w:val="24"/>
          <w:szCs w:val="24"/>
        </w:rPr>
        <w:t>D</w:t>
      </w:r>
      <w:r w:rsidRPr="3D37335E" w:rsidR="3D37335E">
        <w:rPr>
          <w:rFonts w:ascii="Times New Roman" w:hAnsi="Times New Roman" w:cs="Times New Roman"/>
          <w:sz w:val="24"/>
          <w:szCs w:val="24"/>
        </w:rPr>
        <w:t>ichromatism (</w:t>
      </w:r>
      <w:r w:rsidRPr="3D37335E" w:rsidR="3D37335E">
        <w:rPr>
          <w:rFonts w:ascii="Times New Roman" w:hAnsi="Times New Roman" w:cs="Times New Roman"/>
          <w:sz w:val="24"/>
          <w:szCs w:val="24"/>
        </w:rPr>
        <w:t xml:space="preserve">sex difference in colour elaboration </w:t>
      </w:r>
      <w:r w:rsidRPr="3D37335E" w:rsidR="3D37335E">
        <w:rPr>
          <w:rFonts w:ascii="Times New Roman" w:hAnsi="Times New Roman" w:cs="Times New Roman"/>
          <w:sz w:val="24"/>
          <w:szCs w:val="24"/>
        </w:rPr>
        <w:t>taken from Dale et al. 2015) and sperm traits in birds, with body size and tropical life history as covariates, using only the 153 bird species that were also included in a different analysis of plumage colour (Dunn et al., 2015). SE = Standard error. Significant results indicated in bold.</w:t>
      </w:r>
    </w:p>
    <w:p w:rsidRPr="00B90624" w:rsidR="00343359" w:rsidP="00343359" w:rsidRDefault="00343359" w14:paraId="4548A60C"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2159"/>
        <w:gridCol w:w="3381"/>
        <w:gridCol w:w="1518"/>
        <w:gridCol w:w="785"/>
        <w:gridCol w:w="837"/>
      </w:tblGrid>
      <w:tr w:rsidRPr="00722BEC" w:rsidR="00343359" w:rsidTr="3D37335E" w14:paraId="2051642C" w14:textId="77777777">
        <w:tc>
          <w:tcPr>
            <w:tcW w:w="0" w:type="auto"/>
            <w:tcBorders>
              <w:left w:val="nil"/>
              <w:right w:val="nil"/>
            </w:tcBorders>
            <w:tcMar/>
          </w:tcPr>
          <w:p w:rsidRPr="00153BC8" w:rsidR="00343359" w:rsidP="004E36E0" w:rsidRDefault="00343359" w14:paraId="0F16F9AC" w14:textId="77777777">
            <w:pPr>
              <w:spacing w:line="360" w:lineRule="auto"/>
              <w:rPr>
                <w:rFonts w:ascii="Times New Roman" w:hAnsi="Times New Roman" w:cs="Times New Roman"/>
                <w:b/>
                <w:sz w:val="22"/>
              </w:rPr>
            </w:pPr>
            <w:r w:rsidRPr="00153BC8">
              <w:rPr>
                <w:rFonts w:ascii="Times New Roman" w:hAnsi="Times New Roman" w:cs="Times New Roman"/>
                <w:b/>
                <w:sz w:val="22"/>
              </w:rPr>
              <w:t>Response variable</w:t>
            </w:r>
          </w:p>
        </w:tc>
        <w:tc>
          <w:tcPr>
            <w:tcW w:w="0" w:type="auto"/>
            <w:tcBorders>
              <w:left w:val="nil"/>
              <w:right w:val="nil"/>
            </w:tcBorders>
            <w:tcMar/>
          </w:tcPr>
          <w:p w:rsidRPr="00153BC8" w:rsidR="00343359" w:rsidP="004E36E0" w:rsidRDefault="00343359" w14:paraId="7F74F0C1" w14:textId="77777777">
            <w:pPr>
              <w:spacing w:line="360" w:lineRule="auto"/>
              <w:rPr>
                <w:rFonts w:ascii="Times New Roman" w:hAnsi="Times New Roman" w:cs="Times New Roman"/>
                <w:b/>
                <w:sz w:val="22"/>
              </w:rPr>
            </w:pPr>
            <w:r w:rsidRPr="00153BC8">
              <w:rPr>
                <w:rFonts w:ascii="Times New Roman" w:hAnsi="Times New Roman" w:cs="Times New Roman"/>
                <w:b/>
                <w:sz w:val="22"/>
              </w:rPr>
              <w:t>Coefficient</w:t>
            </w:r>
          </w:p>
        </w:tc>
        <w:tc>
          <w:tcPr>
            <w:tcW w:w="0" w:type="auto"/>
            <w:tcBorders>
              <w:left w:val="nil"/>
              <w:right w:val="nil"/>
            </w:tcBorders>
            <w:tcMar/>
          </w:tcPr>
          <w:p w:rsidRPr="00153BC8" w:rsidR="00343359" w:rsidP="004E36E0" w:rsidRDefault="00343359" w14:paraId="444521EF" w14:textId="77777777">
            <w:pPr>
              <w:spacing w:line="360" w:lineRule="auto"/>
              <w:rPr>
                <w:rFonts w:ascii="Times New Roman" w:hAnsi="Times New Roman" w:cs="Times New Roman"/>
                <w:b/>
                <w:sz w:val="22"/>
              </w:rPr>
            </w:pPr>
            <w:r w:rsidRPr="00153BC8">
              <w:rPr>
                <w:rFonts w:ascii="Times New Roman" w:hAnsi="Times New Roman" w:cs="Times New Roman"/>
                <w:b/>
                <w:sz w:val="22"/>
              </w:rPr>
              <w:t>Estimate (SE)</w:t>
            </w:r>
          </w:p>
        </w:tc>
        <w:tc>
          <w:tcPr>
            <w:tcW w:w="0" w:type="auto"/>
            <w:tcBorders>
              <w:left w:val="nil"/>
              <w:right w:val="nil"/>
            </w:tcBorders>
            <w:tcMar/>
          </w:tcPr>
          <w:p w:rsidRPr="00153BC8" w:rsidR="00343359" w:rsidP="004E36E0" w:rsidRDefault="00343359" w14:paraId="2B33B78D" w14:textId="77777777">
            <w:pPr>
              <w:spacing w:line="360" w:lineRule="auto"/>
              <w:rPr>
                <w:rFonts w:ascii="Times New Roman" w:hAnsi="Times New Roman" w:cs="Times New Roman"/>
                <w:b/>
                <w:sz w:val="22"/>
              </w:rPr>
            </w:pPr>
            <w:r w:rsidRPr="00153BC8">
              <w:rPr>
                <w:rFonts w:ascii="Times New Roman" w:hAnsi="Times New Roman" w:cs="Times New Roman"/>
                <w:b/>
                <w:sz w:val="22"/>
              </w:rPr>
              <w:t>t</w:t>
            </w:r>
          </w:p>
        </w:tc>
        <w:tc>
          <w:tcPr>
            <w:tcW w:w="0" w:type="auto"/>
            <w:tcBorders>
              <w:left w:val="nil"/>
              <w:right w:val="nil"/>
            </w:tcBorders>
            <w:tcMar/>
          </w:tcPr>
          <w:p w:rsidRPr="00153BC8" w:rsidR="00343359" w:rsidP="004E36E0" w:rsidRDefault="00343359" w14:paraId="7A155B02" w14:textId="77777777">
            <w:pPr>
              <w:spacing w:line="360" w:lineRule="auto"/>
              <w:rPr>
                <w:rFonts w:ascii="Times New Roman" w:hAnsi="Times New Roman" w:cs="Times New Roman"/>
                <w:b/>
                <w:sz w:val="22"/>
              </w:rPr>
            </w:pPr>
            <w:r w:rsidRPr="00153BC8">
              <w:rPr>
                <w:rFonts w:ascii="Times New Roman" w:hAnsi="Times New Roman" w:cs="Times New Roman"/>
                <w:b/>
                <w:sz w:val="22"/>
              </w:rPr>
              <w:t>P</w:t>
            </w:r>
          </w:p>
        </w:tc>
      </w:tr>
      <w:tr w:rsidRPr="00722BEC" w:rsidR="00343359" w:rsidTr="3D37335E" w14:paraId="046D3663" w14:textId="77777777">
        <w:tc>
          <w:tcPr>
            <w:tcW w:w="0" w:type="auto"/>
            <w:tcBorders>
              <w:left w:val="nil"/>
              <w:bottom w:val="nil"/>
              <w:right w:val="nil"/>
            </w:tcBorders>
            <w:tcMar/>
          </w:tcPr>
          <w:p w:rsidRPr="00A46ACB" w:rsidR="00343359" w:rsidP="3D37335E" w:rsidRDefault="00343359" w14:paraId="6D7CBCFB" w14:textId="72C9CF63">
            <w:pPr>
              <w:spacing w:line="360" w:lineRule="auto"/>
              <w:ind w:right="-923"/>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Midpiece</w:t>
            </w:r>
            <w:r w:rsidRPr="3D37335E" w:rsidR="3D37335E">
              <w:rPr>
                <w:rFonts w:ascii="Times New Roman" w:hAnsi="Times New Roman" w:cs="Times New Roman"/>
                <w:b w:val="1"/>
                <w:bCs w:val="1"/>
                <w:sz w:val="22"/>
                <w:szCs w:val="22"/>
              </w:rPr>
              <w:t xml:space="preserve"> length</w:t>
            </w:r>
          </w:p>
        </w:tc>
        <w:tc>
          <w:tcPr>
            <w:tcW w:w="0" w:type="auto"/>
            <w:tcBorders>
              <w:left w:val="nil"/>
              <w:bottom w:val="nil"/>
              <w:right w:val="nil"/>
            </w:tcBorders>
            <w:tcMar/>
          </w:tcPr>
          <w:p w:rsidRPr="00A46ACB" w:rsidR="00343359" w:rsidP="3D37335E" w:rsidRDefault="00343359" w14:paraId="656AD095" w14:textId="1EFCDF06">
            <w:pPr>
              <w:pStyle w:val="Normal"/>
              <w:bidi w:val="0"/>
              <w:spacing w:before="0" w:beforeAutospacing="off" w:after="0" w:afterAutospacing="off" w:line="360" w:lineRule="auto"/>
              <w:ind w:left="0" w:right="-923"/>
              <w:jc w:val="left"/>
              <w:rPr>
                <w:rFonts w:ascii="Times New Roman" w:hAnsi="Times New Roman" w:cs="Times New Roman"/>
                <w:sz w:val="22"/>
              </w:rPr>
            </w:pPr>
            <w:r w:rsidRPr="3D37335E" w:rsidR="3D37335E">
              <w:rPr>
                <w:rFonts w:ascii="Times New Roman" w:hAnsi="Times New Roman" w:cs="Times New Roman"/>
                <w:sz w:val="22"/>
                <w:szCs w:val="22"/>
              </w:rPr>
              <w:t>Dichromatism</w:t>
            </w:r>
          </w:p>
        </w:tc>
        <w:tc>
          <w:tcPr>
            <w:tcW w:w="0" w:type="auto"/>
            <w:tcBorders>
              <w:left w:val="nil"/>
              <w:bottom w:val="nil"/>
              <w:right w:val="nil"/>
            </w:tcBorders>
            <w:tcMar/>
          </w:tcPr>
          <w:p w:rsidRPr="00A46ACB" w:rsidR="00343359" w:rsidP="3D37335E" w:rsidRDefault="00343359" w14:paraId="4DD0D771" w14:textId="3075199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0.04</w:t>
            </w:r>
            <w:r w:rsidRPr="3D37335E" w:rsidR="3D37335E">
              <w:rPr>
                <w:rFonts w:ascii="Times New Roman" w:hAnsi="Times New Roman" w:cs="Times New Roman"/>
                <w:sz w:val="22"/>
                <w:szCs w:val="22"/>
              </w:rPr>
              <w:t>6</w:t>
            </w:r>
            <w:r w:rsidRPr="3D37335E" w:rsidR="3D37335E">
              <w:rPr>
                <w:rFonts w:ascii="Times New Roman" w:hAnsi="Times New Roman" w:cs="Times New Roman"/>
                <w:sz w:val="22"/>
                <w:szCs w:val="22"/>
              </w:rPr>
              <w:t xml:space="preserve"> (0.03</w:t>
            </w:r>
            <w:r w:rsidRPr="3D37335E" w:rsidR="3D37335E">
              <w:rPr>
                <w:rFonts w:ascii="Times New Roman" w:hAnsi="Times New Roman" w:cs="Times New Roman"/>
                <w:sz w:val="22"/>
                <w:szCs w:val="22"/>
              </w:rPr>
              <w:t>4</w:t>
            </w:r>
            <w:r w:rsidRPr="3D37335E" w:rsidR="3D37335E">
              <w:rPr>
                <w:rFonts w:ascii="Times New Roman" w:hAnsi="Times New Roman" w:cs="Times New Roman"/>
                <w:sz w:val="22"/>
                <w:szCs w:val="22"/>
              </w:rPr>
              <w:t>)</w:t>
            </w:r>
          </w:p>
        </w:tc>
        <w:tc>
          <w:tcPr>
            <w:tcW w:w="0" w:type="auto"/>
            <w:tcBorders>
              <w:left w:val="nil"/>
              <w:bottom w:val="nil"/>
              <w:right w:val="nil"/>
            </w:tcBorders>
            <w:tcMar/>
          </w:tcPr>
          <w:p w:rsidRPr="00A46ACB" w:rsidR="00343359" w:rsidP="3D37335E" w:rsidRDefault="00343359" w14:paraId="5FE5F8CB" w14:textId="05218DD5">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329</w:t>
            </w:r>
          </w:p>
        </w:tc>
        <w:tc>
          <w:tcPr>
            <w:tcW w:w="0" w:type="auto"/>
            <w:tcBorders>
              <w:left w:val="nil"/>
              <w:bottom w:val="nil"/>
              <w:right w:val="nil"/>
            </w:tcBorders>
            <w:tcMar/>
          </w:tcPr>
          <w:p w:rsidRPr="00B51239" w:rsidR="00343359" w:rsidP="3D37335E" w:rsidRDefault="00343359" w14:paraId="14866F6C" w14:textId="1DC8FE48">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186</w:t>
            </w:r>
          </w:p>
        </w:tc>
      </w:tr>
      <w:tr w:rsidRPr="00722BEC" w:rsidR="00343359" w:rsidTr="3D37335E" w14:paraId="0E48F2B5" w14:textId="77777777">
        <w:tc>
          <w:tcPr>
            <w:tcW w:w="0" w:type="auto"/>
            <w:tcBorders>
              <w:top w:val="nil"/>
              <w:left w:val="nil"/>
              <w:bottom w:val="nil"/>
              <w:right w:val="nil"/>
            </w:tcBorders>
            <w:tcMar/>
          </w:tcPr>
          <w:p w:rsidRPr="00A46ACB" w:rsidR="00343359" w:rsidP="3D37335E" w:rsidRDefault="00343359" w14:paraId="6CCC379F" w14:textId="64264880">
            <w:pPr>
              <w:spacing w:line="360" w:lineRule="auto"/>
              <w:ind w:right="-923"/>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xml:space="preserve">= </w:t>
            </w:r>
            <w:r w:rsidRPr="3D37335E" w:rsidR="3D37335E">
              <w:rPr>
                <w:rFonts w:ascii="Times New Roman" w:hAnsi="Times New Roman" w:cs="Times New Roman"/>
                <w:i w:val="1"/>
                <w:iCs w:val="1"/>
                <w:sz w:val="22"/>
                <w:szCs w:val="22"/>
              </w:rPr>
              <w:t>9.91</w:t>
            </w:r>
            <w:r w:rsidRPr="3D37335E" w:rsidR="3D37335E">
              <w:rPr>
                <w:rFonts w:ascii="Times New Roman" w:hAnsi="Times New Roman" w:cs="Times New Roman"/>
                <w:i w:val="1"/>
                <w:iCs w:val="1"/>
                <w:sz w:val="22"/>
                <w:szCs w:val="22"/>
              </w:rPr>
              <w:t xml:space="preserve">%, </w:t>
            </w:r>
          </w:p>
        </w:tc>
        <w:tc>
          <w:tcPr>
            <w:tcW w:w="0" w:type="auto"/>
            <w:tcBorders>
              <w:top w:val="nil"/>
              <w:left w:val="nil"/>
              <w:bottom w:val="nil"/>
              <w:right w:val="nil"/>
            </w:tcBorders>
            <w:tcMar/>
          </w:tcPr>
          <w:p w:rsidRPr="00A46ACB" w:rsidR="00343359" w:rsidP="004E36E0" w:rsidRDefault="00343359" w14:paraId="717ECFC9" w14:textId="77777777">
            <w:pPr>
              <w:spacing w:line="360" w:lineRule="auto"/>
              <w:ind w:right="-923"/>
              <w:rPr>
                <w:rFonts w:ascii="Times New Roman" w:hAnsi="Times New Roman" w:cs="Times New Roman"/>
                <w:b/>
                <w:sz w:val="22"/>
              </w:rPr>
            </w:pPr>
            <w:r w:rsidRPr="00A46ACB">
              <w:rPr>
                <w:rFonts w:ascii="Times New Roman" w:hAnsi="Times New Roman" w:cs="Times New Roman"/>
                <w:sz w:val="22"/>
              </w:rPr>
              <w:t>Body size</w:t>
            </w:r>
          </w:p>
        </w:tc>
        <w:tc>
          <w:tcPr>
            <w:tcW w:w="0" w:type="auto"/>
            <w:tcBorders>
              <w:top w:val="nil"/>
              <w:left w:val="nil"/>
              <w:bottom w:val="nil"/>
              <w:right w:val="nil"/>
            </w:tcBorders>
            <w:tcMar/>
          </w:tcPr>
          <w:p w:rsidRPr="00A46ACB" w:rsidR="00343359" w:rsidP="3D37335E" w:rsidRDefault="00343359" w14:paraId="28F64A22" w14:textId="03DA69D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-0.20</w:t>
            </w:r>
            <w:r w:rsidRPr="3D37335E" w:rsidR="3D37335E">
              <w:rPr>
                <w:rFonts w:ascii="Times New Roman" w:hAnsi="Times New Roman" w:cs="Times New Roman"/>
                <w:sz w:val="22"/>
                <w:szCs w:val="22"/>
              </w:rPr>
              <w:t>8</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62</w:t>
            </w:r>
            <w:r w:rsidRPr="3D37335E" w:rsidR="3D37335E">
              <w:rPr>
                <w:rFonts w:ascii="Times New Roman" w:hAnsi="Times New Roman" w:cs="Times New Roman"/>
                <w:sz w:val="22"/>
                <w:szCs w:val="22"/>
              </w:rPr>
              <w:t>)</w:t>
            </w:r>
          </w:p>
        </w:tc>
        <w:tc>
          <w:tcPr>
            <w:tcW w:w="0" w:type="auto"/>
            <w:tcBorders>
              <w:top w:val="nil"/>
              <w:left w:val="nil"/>
              <w:bottom w:val="nil"/>
              <w:right w:val="nil"/>
            </w:tcBorders>
            <w:tcMar/>
          </w:tcPr>
          <w:p w:rsidRPr="00A46ACB" w:rsidR="00343359" w:rsidP="3D37335E" w:rsidRDefault="00343359" w14:paraId="0B86B46D" w14:textId="3BF1478F">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3.345</w:t>
            </w:r>
          </w:p>
        </w:tc>
        <w:tc>
          <w:tcPr>
            <w:tcW w:w="0" w:type="auto"/>
            <w:tcBorders>
              <w:top w:val="nil"/>
              <w:left w:val="nil"/>
              <w:bottom w:val="nil"/>
              <w:right w:val="nil"/>
            </w:tcBorders>
            <w:tcMar/>
          </w:tcPr>
          <w:p w:rsidRPr="00A46ACB" w:rsidR="00343359" w:rsidP="3D37335E" w:rsidRDefault="00343359" w14:paraId="49C4644E" w14:textId="08E4326F">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0.00</w:t>
            </w:r>
            <w:r w:rsidRPr="3D37335E" w:rsidR="3D37335E">
              <w:rPr>
                <w:rFonts w:ascii="Times New Roman" w:hAnsi="Times New Roman" w:cs="Times New Roman"/>
                <w:b w:val="1"/>
                <w:bCs w:val="1"/>
                <w:sz w:val="22"/>
                <w:szCs w:val="22"/>
              </w:rPr>
              <w:t>1</w:t>
            </w:r>
          </w:p>
        </w:tc>
      </w:tr>
      <w:tr w:rsidRPr="00722BEC" w:rsidR="00343359" w:rsidTr="3D37335E" w14:paraId="4B0BF4F6" w14:textId="77777777">
        <w:tc>
          <w:tcPr>
            <w:tcW w:w="0" w:type="auto"/>
            <w:tcBorders>
              <w:top w:val="nil"/>
              <w:left w:val="nil"/>
              <w:bottom w:val="nil"/>
              <w:right w:val="nil"/>
            </w:tcBorders>
            <w:tcMar/>
          </w:tcPr>
          <w:p w:rsidRPr="00A46ACB" w:rsidR="00343359" w:rsidP="004E36E0" w:rsidRDefault="00343359" w14:paraId="1F93D296" w14:textId="77777777">
            <w:pPr>
              <w:spacing w:line="360" w:lineRule="auto"/>
              <w:ind w:right="-923"/>
              <w:rPr>
                <w:rFonts w:ascii="Times New Roman" w:hAnsi="Times New Roman" w:cs="Times New Roman"/>
                <w:sz w:val="22"/>
              </w:rPr>
            </w:pPr>
            <w:r>
              <w:rPr>
                <w:rFonts w:ascii="Times New Roman" w:hAnsi="Times New Roman" w:cs="Times New Roman"/>
                <w:i/>
                <w:sz w:val="22"/>
              </w:rPr>
              <w:t>λ = 1.000</w:t>
            </w:r>
          </w:p>
        </w:tc>
        <w:tc>
          <w:tcPr>
            <w:tcW w:w="0" w:type="auto"/>
            <w:tcBorders>
              <w:top w:val="nil"/>
              <w:left w:val="nil"/>
              <w:bottom w:val="nil"/>
              <w:right w:val="nil"/>
            </w:tcBorders>
            <w:tcMar/>
          </w:tcPr>
          <w:p w:rsidRPr="00A46ACB" w:rsidR="00343359" w:rsidP="004E36E0" w:rsidRDefault="00343359" w14:paraId="05028D40" w14:textId="77777777">
            <w:pPr>
              <w:spacing w:line="360" w:lineRule="auto"/>
              <w:ind w:right="-923"/>
              <w:rPr>
                <w:rFonts w:ascii="Times New Roman" w:hAnsi="Times New Roman" w:cs="Times New Roman"/>
                <w:sz w:val="22"/>
              </w:rPr>
            </w:pPr>
            <w:r w:rsidRPr="00A46ACB">
              <w:rPr>
                <w:rFonts w:ascii="Times New Roman" w:hAnsi="Times New Roman" w:cs="Times New Roman"/>
                <w:sz w:val="22"/>
              </w:rPr>
              <w:t>Tropical life history</w:t>
            </w:r>
          </w:p>
        </w:tc>
        <w:tc>
          <w:tcPr>
            <w:tcW w:w="0" w:type="auto"/>
            <w:tcBorders>
              <w:top w:val="nil"/>
              <w:left w:val="nil"/>
              <w:bottom w:val="nil"/>
              <w:right w:val="nil"/>
            </w:tcBorders>
            <w:tcMar/>
          </w:tcPr>
          <w:p w:rsidRPr="00A46ACB" w:rsidR="00343359" w:rsidP="3D37335E" w:rsidRDefault="00343359" w14:paraId="4DF19209" w14:textId="36645CD0">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085</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62</w:t>
            </w:r>
            <w:r w:rsidRPr="3D37335E" w:rsidR="3D37335E">
              <w:rPr>
                <w:rFonts w:ascii="Times New Roman" w:hAnsi="Times New Roman" w:cs="Times New Roman"/>
                <w:sz w:val="22"/>
                <w:szCs w:val="22"/>
              </w:rPr>
              <w:t>)</w:t>
            </w:r>
          </w:p>
        </w:tc>
        <w:tc>
          <w:tcPr>
            <w:tcW w:w="0" w:type="auto"/>
            <w:tcBorders>
              <w:top w:val="nil"/>
              <w:left w:val="nil"/>
              <w:bottom w:val="nil"/>
              <w:right w:val="nil"/>
            </w:tcBorders>
            <w:tcMar/>
          </w:tcPr>
          <w:p w:rsidRPr="00A46ACB" w:rsidR="00343359" w:rsidP="3D37335E" w:rsidRDefault="00343359" w14:paraId="477C4F8A" w14:textId="2DD99E66">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373</w:t>
            </w:r>
          </w:p>
        </w:tc>
        <w:tc>
          <w:tcPr>
            <w:tcW w:w="0" w:type="auto"/>
            <w:tcBorders>
              <w:top w:val="nil"/>
              <w:left w:val="nil"/>
              <w:bottom w:val="nil"/>
              <w:right w:val="nil"/>
            </w:tcBorders>
            <w:tcMar/>
          </w:tcPr>
          <w:p w:rsidRPr="00470F29" w:rsidR="00343359" w:rsidP="3D37335E" w:rsidRDefault="00343359" w14:paraId="07044D09" w14:textId="544D5B7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72</w:t>
            </w:r>
          </w:p>
        </w:tc>
      </w:tr>
      <w:tr w:rsidRPr="00722BEC" w:rsidR="00343359" w:rsidTr="3D37335E" w14:paraId="42C0853F" w14:textId="77777777">
        <w:tc>
          <w:tcPr>
            <w:tcW w:w="0" w:type="auto"/>
            <w:tcBorders>
              <w:top w:val="nil"/>
              <w:left w:val="nil"/>
              <w:bottom w:val="single" w:color="auto" w:sz="4" w:space="0"/>
              <w:right w:val="nil"/>
            </w:tcBorders>
            <w:tcMar/>
          </w:tcPr>
          <w:p w:rsidRPr="00A46ACB" w:rsidR="00343359" w:rsidP="004E36E0" w:rsidRDefault="00343359" w14:paraId="24C15F08" w14:textId="77777777">
            <w:pPr>
              <w:spacing w:line="360" w:lineRule="auto"/>
              <w:ind w:right="-923"/>
              <w:rPr>
                <w:rFonts w:ascii="Times New Roman" w:hAnsi="Times New Roman" w:cs="Times New Roman"/>
                <w:sz w:val="22"/>
              </w:rPr>
            </w:pPr>
          </w:p>
        </w:tc>
        <w:tc>
          <w:tcPr>
            <w:tcW w:w="0" w:type="auto"/>
            <w:tcBorders>
              <w:top w:val="nil"/>
              <w:left w:val="nil"/>
              <w:bottom w:val="single" w:color="auto" w:sz="4" w:space="0"/>
              <w:right w:val="nil"/>
            </w:tcBorders>
            <w:tcMar/>
          </w:tcPr>
          <w:p w:rsidRPr="00A46ACB" w:rsidR="00343359" w:rsidP="004E36E0" w:rsidRDefault="00343359" w14:paraId="29676B55" w14:textId="77777777">
            <w:pPr>
              <w:spacing w:line="360" w:lineRule="auto"/>
              <w:ind w:right="-923"/>
              <w:rPr>
                <w:rFonts w:ascii="Times New Roman" w:hAnsi="Times New Roman" w:cs="Times New Roman"/>
                <w:b/>
                <w:sz w:val="22"/>
              </w:rPr>
            </w:pPr>
            <w:r w:rsidRPr="00A46ACB">
              <w:rPr>
                <w:rFonts w:ascii="Times New Roman" w:hAnsi="Times New Roman" w:cs="Times New Roman"/>
                <w:sz w:val="22"/>
              </w:rPr>
              <w:t>Intercept</w:t>
            </w:r>
          </w:p>
        </w:tc>
        <w:tc>
          <w:tcPr>
            <w:tcW w:w="0" w:type="auto"/>
            <w:tcBorders>
              <w:top w:val="nil"/>
              <w:left w:val="nil"/>
              <w:bottom w:val="single" w:color="auto" w:sz="4" w:space="0"/>
              <w:right w:val="nil"/>
            </w:tcBorders>
            <w:tcMar/>
          </w:tcPr>
          <w:p w:rsidRPr="00A46ACB" w:rsidR="00343359" w:rsidP="3D37335E" w:rsidRDefault="00343359" w14:paraId="7F8D62E8" w14:textId="56798B6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285</w:t>
            </w:r>
            <w:r w:rsidRPr="3D37335E" w:rsidR="3D37335E">
              <w:rPr>
                <w:rFonts w:ascii="Times New Roman" w:hAnsi="Times New Roman" w:cs="Times New Roman"/>
                <w:sz w:val="22"/>
                <w:szCs w:val="22"/>
              </w:rPr>
              <w:t xml:space="preserve"> (0.3</w:t>
            </w:r>
            <w:r w:rsidRPr="3D37335E" w:rsidR="3D37335E">
              <w:rPr>
                <w:rFonts w:ascii="Times New Roman" w:hAnsi="Times New Roman" w:cs="Times New Roman"/>
                <w:sz w:val="22"/>
                <w:szCs w:val="22"/>
              </w:rPr>
              <w:t>98</w:t>
            </w:r>
            <w:r w:rsidRPr="3D37335E" w:rsidR="3D37335E">
              <w:rPr>
                <w:rFonts w:ascii="Times New Roman" w:hAnsi="Times New Roman" w:cs="Times New Roman"/>
                <w:sz w:val="22"/>
                <w:szCs w:val="22"/>
              </w:rPr>
              <w:t>)</w:t>
            </w:r>
          </w:p>
        </w:tc>
        <w:tc>
          <w:tcPr>
            <w:tcW w:w="0" w:type="auto"/>
            <w:tcBorders>
              <w:top w:val="nil"/>
              <w:left w:val="nil"/>
              <w:bottom w:val="single" w:color="auto" w:sz="4" w:space="0"/>
              <w:right w:val="nil"/>
            </w:tcBorders>
            <w:tcMar/>
          </w:tcPr>
          <w:p w:rsidRPr="00A46ACB" w:rsidR="00343359" w:rsidP="3D37335E" w:rsidRDefault="00343359" w14:paraId="6E1865F9" w14:textId="7AB58D6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3.226</w:t>
            </w:r>
          </w:p>
        </w:tc>
        <w:tc>
          <w:tcPr>
            <w:tcW w:w="0" w:type="auto"/>
            <w:tcBorders>
              <w:top w:val="nil"/>
              <w:left w:val="nil"/>
              <w:bottom w:val="single" w:color="auto" w:sz="4" w:space="0"/>
              <w:right w:val="nil"/>
            </w:tcBorders>
            <w:tcMar/>
          </w:tcPr>
          <w:p w:rsidRPr="00A46ACB" w:rsidR="00343359" w:rsidP="3D37335E" w:rsidRDefault="00343359" w14:paraId="390CFFDD" w14:textId="187C455A">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0.00</w:t>
            </w:r>
            <w:r w:rsidRPr="3D37335E" w:rsidR="3D37335E">
              <w:rPr>
                <w:rFonts w:ascii="Times New Roman" w:hAnsi="Times New Roman" w:cs="Times New Roman"/>
                <w:b w:val="1"/>
                <w:bCs w:val="1"/>
                <w:sz w:val="22"/>
                <w:szCs w:val="22"/>
              </w:rPr>
              <w:t>2</w:t>
            </w:r>
          </w:p>
        </w:tc>
      </w:tr>
      <w:tr w:rsidRPr="00B90624" w:rsidR="00343359" w:rsidTr="3D37335E" w14:paraId="65ED5179" w14:textId="77777777">
        <w:tc>
          <w:tcPr>
            <w:tcW w:w="0" w:type="auto"/>
            <w:tcBorders>
              <w:top w:val="single" w:color="auto" w:sz="4" w:space="0"/>
              <w:left w:val="nil"/>
              <w:bottom w:val="nil"/>
              <w:right w:val="nil"/>
            </w:tcBorders>
            <w:tcMar/>
          </w:tcPr>
          <w:p w:rsidRPr="00A46ACB" w:rsidR="00343359" w:rsidP="3D37335E" w:rsidRDefault="00343359" w14:paraId="6EC4920F" w14:textId="77777777">
            <w:pPr>
              <w:spacing w:line="360" w:lineRule="auto"/>
              <w:ind w:right="-923"/>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Head length</w:t>
            </w:r>
          </w:p>
        </w:tc>
        <w:tc>
          <w:tcPr>
            <w:tcW w:w="0" w:type="auto"/>
            <w:tcBorders>
              <w:top w:val="single" w:color="auto" w:sz="4" w:space="0"/>
              <w:left w:val="nil"/>
              <w:bottom w:val="nil"/>
              <w:right w:val="nil"/>
            </w:tcBorders>
            <w:tcMar/>
          </w:tcPr>
          <w:p w:rsidRPr="00A46ACB" w:rsidR="00343359" w:rsidP="3D37335E" w:rsidRDefault="00343359" w14:paraId="062430EE" w14:textId="10D5BDEE">
            <w:pPr>
              <w:pStyle w:val="Normal"/>
              <w:bidi w:val="0"/>
              <w:spacing w:before="0" w:beforeAutospacing="off" w:after="0" w:afterAutospacing="off" w:line="360" w:lineRule="auto"/>
              <w:ind w:left="0" w:right="-923"/>
              <w:jc w:val="left"/>
              <w:rPr>
                <w:rFonts w:ascii="Times New Roman" w:hAnsi="Times New Roman" w:cs="Times New Roman"/>
                <w:sz w:val="22"/>
              </w:rPr>
            </w:pPr>
            <w:r w:rsidRPr="3D37335E" w:rsidR="3D37335E">
              <w:rPr>
                <w:rFonts w:ascii="Times New Roman" w:hAnsi="Times New Roman" w:cs="Times New Roman"/>
                <w:sz w:val="22"/>
                <w:szCs w:val="22"/>
              </w:rPr>
              <w:t>Dichromatism</w:t>
            </w:r>
          </w:p>
        </w:tc>
        <w:tc>
          <w:tcPr>
            <w:tcW w:w="0" w:type="auto"/>
            <w:tcBorders>
              <w:top w:val="single" w:color="auto" w:sz="4" w:space="0"/>
              <w:left w:val="nil"/>
              <w:bottom w:val="nil"/>
              <w:right w:val="nil"/>
            </w:tcBorders>
            <w:tcMar/>
          </w:tcPr>
          <w:p w:rsidRPr="00A46ACB" w:rsidR="00343359" w:rsidP="3D37335E" w:rsidRDefault="00343359" w14:paraId="3575C818" w14:textId="5496F11C">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48</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67</w:t>
            </w:r>
            <w:r w:rsidRPr="3D37335E" w:rsidR="3D37335E">
              <w:rPr>
                <w:rFonts w:ascii="Times New Roman" w:hAnsi="Times New Roman" w:cs="Times New Roman"/>
                <w:sz w:val="22"/>
                <w:szCs w:val="22"/>
              </w:rPr>
              <w:t>)</w:t>
            </w:r>
          </w:p>
        </w:tc>
        <w:tc>
          <w:tcPr>
            <w:tcW w:w="0" w:type="auto"/>
            <w:tcBorders>
              <w:top w:val="single" w:color="auto" w:sz="4" w:space="0"/>
              <w:left w:val="nil"/>
              <w:bottom w:val="nil"/>
              <w:right w:val="nil"/>
            </w:tcBorders>
            <w:tcMar/>
          </w:tcPr>
          <w:p w:rsidRPr="00A46ACB" w:rsidR="00343359" w:rsidP="3D37335E" w:rsidRDefault="00343359" w14:paraId="028A0BF3" w14:textId="447A2E4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713</w:t>
            </w:r>
          </w:p>
        </w:tc>
        <w:tc>
          <w:tcPr>
            <w:tcW w:w="0" w:type="auto"/>
            <w:tcBorders>
              <w:top w:val="single" w:color="auto" w:sz="4" w:space="0"/>
              <w:left w:val="nil"/>
              <w:bottom w:val="nil"/>
              <w:right w:val="nil"/>
            </w:tcBorders>
            <w:tcMar/>
          </w:tcPr>
          <w:p w:rsidRPr="006207A6" w:rsidR="00343359" w:rsidP="3D37335E" w:rsidRDefault="00343359" w14:paraId="04F92AD8" w14:textId="5760AC4C">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477</w:t>
            </w:r>
          </w:p>
        </w:tc>
      </w:tr>
      <w:tr w:rsidRPr="00B90624" w:rsidR="00343359" w:rsidTr="3D37335E" w14:paraId="125B38EF" w14:textId="77777777">
        <w:tc>
          <w:tcPr>
            <w:tcW w:w="0" w:type="auto"/>
            <w:tcBorders>
              <w:top w:val="nil"/>
              <w:left w:val="nil"/>
              <w:bottom w:val="nil"/>
              <w:right w:val="nil"/>
            </w:tcBorders>
            <w:tcMar/>
          </w:tcPr>
          <w:p w:rsidRPr="00A46ACB" w:rsidR="00343359" w:rsidP="3D37335E" w:rsidRDefault="00343359" w14:paraId="5C5B77D9" w14:textId="73BC1397">
            <w:pPr>
              <w:spacing w:line="360" w:lineRule="auto"/>
              <w:ind w:right="-923"/>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xml:space="preserve">= </w:t>
            </w:r>
            <w:r w:rsidRPr="3D37335E" w:rsidR="3D37335E">
              <w:rPr>
                <w:rFonts w:ascii="Times New Roman" w:hAnsi="Times New Roman" w:cs="Times New Roman"/>
                <w:i w:val="1"/>
                <w:iCs w:val="1"/>
                <w:sz w:val="22"/>
                <w:szCs w:val="22"/>
              </w:rPr>
              <w:t>6.74</w:t>
            </w:r>
            <w:r w:rsidRPr="3D37335E" w:rsidR="3D37335E">
              <w:rPr>
                <w:rFonts w:ascii="Times New Roman" w:hAnsi="Times New Roman" w:cs="Times New Roman"/>
                <w:i w:val="1"/>
                <w:iCs w:val="1"/>
                <w:sz w:val="22"/>
                <w:szCs w:val="22"/>
              </w:rPr>
              <w:t xml:space="preserve">%, </w:t>
            </w:r>
          </w:p>
        </w:tc>
        <w:tc>
          <w:tcPr>
            <w:tcW w:w="0" w:type="auto"/>
            <w:tcBorders>
              <w:top w:val="nil"/>
              <w:left w:val="nil"/>
              <w:bottom w:val="nil"/>
              <w:right w:val="nil"/>
            </w:tcBorders>
            <w:tcMar/>
          </w:tcPr>
          <w:p w:rsidRPr="00A46ACB" w:rsidR="00343359" w:rsidP="004E36E0" w:rsidRDefault="00343359" w14:paraId="3C1195C6" w14:textId="77777777">
            <w:pPr>
              <w:spacing w:line="360" w:lineRule="auto"/>
              <w:ind w:right="-923"/>
              <w:rPr>
                <w:rFonts w:ascii="Times New Roman" w:hAnsi="Times New Roman" w:cs="Times New Roman"/>
                <w:sz w:val="22"/>
              </w:rPr>
            </w:pPr>
            <w:r w:rsidRPr="00A46ACB">
              <w:rPr>
                <w:rFonts w:ascii="Times New Roman" w:hAnsi="Times New Roman" w:cs="Times New Roman"/>
                <w:sz w:val="22"/>
              </w:rPr>
              <w:t>Body size</w:t>
            </w:r>
          </w:p>
        </w:tc>
        <w:tc>
          <w:tcPr>
            <w:tcW w:w="0" w:type="auto"/>
            <w:tcBorders>
              <w:top w:val="nil"/>
              <w:left w:val="nil"/>
              <w:bottom w:val="nil"/>
              <w:right w:val="nil"/>
            </w:tcBorders>
            <w:tcMar/>
          </w:tcPr>
          <w:p w:rsidRPr="00A46ACB" w:rsidR="00343359" w:rsidP="3D37335E" w:rsidRDefault="00343359" w14:paraId="09ABB3E3" w14:textId="0F3F0F6F">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-0.2</w:t>
            </w:r>
            <w:r w:rsidRPr="3D37335E" w:rsidR="3D37335E">
              <w:rPr>
                <w:rFonts w:ascii="Times New Roman" w:hAnsi="Times New Roman" w:cs="Times New Roman"/>
                <w:sz w:val="22"/>
                <w:szCs w:val="22"/>
              </w:rPr>
              <w:t>88</w:t>
            </w:r>
            <w:r w:rsidRPr="3D37335E" w:rsidR="3D37335E">
              <w:rPr>
                <w:rFonts w:ascii="Times New Roman" w:hAnsi="Times New Roman" w:cs="Times New Roman"/>
                <w:sz w:val="22"/>
                <w:szCs w:val="22"/>
              </w:rPr>
              <w:t xml:space="preserve"> (0.1</w:t>
            </w:r>
            <w:r w:rsidRPr="3D37335E" w:rsidR="3D37335E">
              <w:rPr>
                <w:rFonts w:ascii="Times New Roman" w:hAnsi="Times New Roman" w:cs="Times New Roman"/>
                <w:sz w:val="22"/>
                <w:szCs w:val="22"/>
              </w:rPr>
              <w:t>05</w:t>
            </w:r>
            <w:r w:rsidRPr="3D37335E" w:rsidR="3D37335E">
              <w:rPr>
                <w:rFonts w:ascii="Times New Roman" w:hAnsi="Times New Roman" w:cs="Times New Roman"/>
                <w:sz w:val="22"/>
                <w:szCs w:val="22"/>
              </w:rPr>
              <w:t>)</w:t>
            </w:r>
          </w:p>
        </w:tc>
        <w:tc>
          <w:tcPr>
            <w:tcW w:w="0" w:type="auto"/>
            <w:tcBorders>
              <w:top w:val="nil"/>
              <w:left w:val="nil"/>
              <w:bottom w:val="nil"/>
              <w:right w:val="nil"/>
            </w:tcBorders>
            <w:tcMar/>
          </w:tcPr>
          <w:p w:rsidRPr="00A46ACB" w:rsidR="00343359" w:rsidP="3D37335E" w:rsidRDefault="00343359" w14:paraId="1B20AE9C" w14:textId="729C649D">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-2.</w:t>
            </w:r>
            <w:r w:rsidRPr="3D37335E" w:rsidR="3D37335E">
              <w:rPr>
                <w:rFonts w:ascii="Times New Roman" w:hAnsi="Times New Roman" w:cs="Times New Roman"/>
                <w:sz w:val="22"/>
                <w:szCs w:val="22"/>
              </w:rPr>
              <w:t>741</w:t>
            </w:r>
          </w:p>
        </w:tc>
        <w:tc>
          <w:tcPr>
            <w:tcW w:w="0" w:type="auto"/>
            <w:tcBorders>
              <w:top w:val="nil"/>
              <w:left w:val="nil"/>
              <w:bottom w:val="nil"/>
              <w:right w:val="nil"/>
            </w:tcBorders>
            <w:tcMar/>
          </w:tcPr>
          <w:p w:rsidRPr="00A46ACB" w:rsidR="00343359" w:rsidP="3D37335E" w:rsidRDefault="00343359" w14:paraId="4FD7516A" w14:textId="7937EF6F">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w:t>
            </w:r>
            <w:r w:rsidRPr="3D37335E" w:rsidR="3D37335E">
              <w:rPr>
                <w:rFonts w:ascii="Times New Roman" w:hAnsi="Times New Roman" w:cs="Times New Roman"/>
                <w:b w:val="1"/>
                <w:bCs w:val="1"/>
                <w:sz w:val="22"/>
                <w:szCs w:val="22"/>
              </w:rPr>
              <w:t>07</w:t>
            </w:r>
          </w:p>
        </w:tc>
      </w:tr>
      <w:tr w:rsidRPr="00B90624" w:rsidR="00343359" w:rsidTr="3D37335E" w14:paraId="706B8210" w14:textId="77777777">
        <w:tc>
          <w:tcPr>
            <w:tcW w:w="0" w:type="auto"/>
            <w:tcBorders>
              <w:top w:val="nil"/>
              <w:left w:val="nil"/>
              <w:bottom w:val="nil"/>
              <w:right w:val="nil"/>
            </w:tcBorders>
            <w:tcMar/>
          </w:tcPr>
          <w:p w:rsidRPr="00A46ACB" w:rsidR="00343359" w:rsidP="3D37335E" w:rsidRDefault="00343359" w14:paraId="50A3F21A" w14:textId="2E326834">
            <w:pPr>
              <w:spacing w:line="360" w:lineRule="auto"/>
              <w:ind w:right="-923"/>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λ = 0.9</w:t>
            </w:r>
            <w:r w:rsidRPr="3D37335E" w:rsidR="3D37335E">
              <w:rPr>
                <w:rFonts w:ascii="Times New Roman" w:hAnsi="Times New Roman" w:cs="Times New Roman"/>
                <w:i w:val="1"/>
                <w:iCs w:val="1"/>
                <w:sz w:val="22"/>
                <w:szCs w:val="22"/>
              </w:rPr>
              <w:t>23</w:t>
            </w:r>
            <w:r w:rsidRPr="3D37335E" w:rsidR="3D37335E">
              <w:rPr>
                <w:rFonts w:ascii="Times New Roman" w:hAnsi="Times New Roman" w:cs="Times New Roman"/>
                <w:i w:val="1"/>
                <w:iCs w:val="1"/>
                <w:sz w:val="22"/>
                <w:szCs w:val="22"/>
              </w:rPr>
              <w:t xml:space="preserve"> </w:t>
            </w:r>
          </w:p>
        </w:tc>
        <w:tc>
          <w:tcPr>
            <w:tcW w:w="0" w:type="auto"/>
            <w:tcBorders>
              <w:top w:val="nil"/>
              <w:left w:val="nil"/>
              <w:bottom w:val="nil"/>
              <w:right w:val="nil"/>
            </w:tcBorders>
            <w:tcMar/>
          </w:tcPr>
          <w:p w:rsidRPr="00A46ACB" w:rsidR="00343359" w:rsidP="004E36E0" w:rsidRDefault="00343359" w14:paraId="3C8BC203" w14:textId="77777777">
            <w:pPr>
              <w:spacing w:line="360" w:lineRule="auto"/>
              <w:ind w:right="-923"/>
              <w:rPr>
                <w:rFonts w:ascii="Times New Roman" w:hAnsi="Times New Roman" w:cs="Times New Roman"/>
                <w:sz w:val="22"/>
              </w:rPr>
            </w:pPr>
            <w:r w:rsidRPr="00A46ACB">
              <w:rPr>
                <w:rFonts w:ascii="Times New Roman" w:hAnsi="Times New Roman" w:cs="Times New Roman"/>
                <w:sz w:val="22"/>
              </w:rPr>
              <w:t>Tropical life history</w:t>
            </w:r>
          </w:p>
        </w:tc>
        <w:tc>
          <w:tcPr>
            <w:tcW w:w="0" w:type="auto"/>
            <w:tcBorders>
              <w:top w:val="nil"/>
              <w:left w:val="nil"/>
              <w:bottom w:val="nil"/>
              <w:right w:val="nil"/>
            </w:tcBorders>
            <w:tcMar/>
          </w:tcPr>
          <w:p w:rsidRPr="00A46ACB" w:rsidR="00343359" w:rsidP="3D37335E" w:rsidRDefault="00343359" w14:paraId="589EBC83" w14:textId="0C9C5CA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45</w:t>
            </w:r>
            <w:r w:rsidRPr="3D37335E" w:rsidR="3D37335E">
              <w:rPr>
                <w:rFonts w:ascii="Times New Roman" w:hAnsi="Times New Roman" w:cs="Times New Roman"/>
                <w:sz w:val="22"/>
                <w:szCs w:val="22"/>
              </w:rPr>
              <w:t xml:space="preserve"> (0.1</w:t>
            </w:r>
            <w:r w:rsidRPr="3D37335E" w:rsidR="3D37335E">
              <w:rPr>
                <w:rFonts w:ascii="Times New Roman" w:hAnsi="Times New Roman" w:cs="Times New Roman"/>
                <w:sz w:val="22"/>
                <w:szCs w:val="22"/>
              </w:rPr>
              <w:t>17</w:t>
            </w:r>
            <w:r w:rsidRPr="3D37335E" w:rsidR="3D37335E">
              <w:rPr>
                <w:rFonts w:ascii="Times New Roman" w:hAnsi="Times New Roman" w:cs="Times New Roman"/>
                <w:sz w:val="22"/>
                <w:szCs w:val="22"/>
              </w:rPr>
              <w:t>)</w:t>
            </w:r>
          </w:p>
        </w:tc>
        <w:tc>
          <w:tcPr>
            <w:tcW w:w="0" w:type="auto"/>
            <w:tcBorders>
              <w:top w:val="nil"/>
              <w:left w:val="nil"/>
              <w:bottom w:val="nil"/>
              <w:right w:val="nil"/>
            </w:tcBorders>
            <w:tcMar/>
          </w:tcPr>
          <w:p w:rsidRPr="00A46ACB" w:rsidR="00343359" w:rsidP="3D37335E" w:rsidRDefault="00343359" w14:paraId="5CB2DC1C" w14:textId="52F1F28B">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2</w:t>
            </w:r>
            <w:r w:rsidRPr="3D37335E" w:rsidR="3D37335E">
              <w:rPr>
                <w:rFonts w:ascii="Times New Roman" w:hAnsi="Times New Roman" w:cs="Times New Roman"/>
                <w:sz w:val="22"/>
                <w:szCs w:val="22"/>
              </w:rPr>
              <w:t>40</w:t>
            </w:r>
          </w:p>
        </w:tc>
        <w:tc>
          <w:tcPr>
            <w:tcW w:w="0" w:type="auto"/>
            <w:tcBorders>
              <w:top w:val="nil"/>
              <w:left w:val="nil"/>
              <w:bottom w:val="nil"/>
              <w:right w:val="nil"/>
            </w:tcBorders>
            <w:tcMar/>
          </w:tcPr>
          <w:p w:rsidRPr="006207A6" w:rsidR="00343359" w:rsidP="3D37335E" w:rsidRDefault="00343359" w14:paraId="54B2F4F0" w14:textId="316613CE">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217</w:t>
            </w:r>
          </w:p>
        </w:tc>
      </w:tr>
      <w:tr w:rsidRPr="00B90624" w:rsidR="00343359" w:rsidTr="3D37335E" w14:paraId="7E24D7E1" w14:textId="77777777">
        <w:tc>
          <w:tcPr>
            <w:tcW w:w="0" w:type="auto"/>
            <w:tcBorders>
              <w:top w:val="nil"/>
              <w:left w:val="nil"/>
              <w:bottom w:val="single" w:color="auto" w:sz="4" w:space="0"/>
              <w:right w:val="nil"/>
            </w:tcBorders>
            <w:tcMar/>
          </w:tcPr>
          <w:p w:rsidRPr="00A46ACB" w:rsidR="00343359" w:rsidP="004E36E0" w:rsidRDefault="00343359" w14:paraId="676988B6" w14:textId="77777777">
            <w:pPr>
              <w:spacing w:line="360" w:lineRule="auto"/>
              <w:ind w:right="-923"/>
              <w:rPr>
                <w:rFonts w:ascii="Times New Roman" w:hAnsi="Times New Roman" w:cs="Times New Roman"/>
                <w:sz w:val="22"/>
              </w:rPr>
            </w:pPr>
          </w:p>
        </w:tc>
        <w:tc>
          <w:tcPr>
            <w:tcW w:w="0" w:type="auto"/>
            <w:tcBorders>
              <w:top w:val="nil"/>
              <w:left w:val="nil"/>
              <w:bottom w:val="single" w:color="auto" w:sz="4" w:space="0"/>
              <w:right w:val="nil"/>
            </w:tcBorders>
            <w:tcMar/>
          </w:tcPr>
          <w:p w:rsidRPr="00A46ACB" w:rsidR="00343359" w:rsidP="004E36E0" w:rsidRDefault="00343359" w14:paraId="56AE9358" w14:textId="77777777">
            <w:pPr>
              <w:spacing w:line="360" w:lineRule="auto"/>
              <w:ind w:right="-923"/>
              <w:rPr>
                <w:rFonts w:ascii="Times New Roman" w:hAnsi="Times New Roman" w:cs="Times New Roman"/>
                <w:sz w:val="22"/>
              </w:rPr>
            </w:pPr>
            <w:r w:rsidRPr="00A46ACB">
              <w:rPr>
                <w:rFonts w:ascii="Times New Roman" w:hAnsi="Times New Roman" w:cs="Times New Roman"/>
                <w:sz w:val="22"/>
              </w:rPr>
              <w:t>Intercept</w:t>
            </w:r>
          </w:p>
        </w:tc>
        <w:tc>
          <w:tcPr>
            <w:tcW w:w="0" w:type="auto"/>
            <w:tcBorders>
              <w:top w:val="nil"/>
              <w:left w:val="nil"/>
              <w:bottom w:val="single" w:color="auto" w:sz="4" w:space="0"/>
              <w:right w:val="nil"/>
            </w:tcBorders>
            <w:tcMar/>
          </w:tcPr>
          <w:p w:rsidRPr="00A46ACB" w:rsidR="00343359" w:rsidP="3D37335E" w:rsidRDefault="00343359" w14:paraId="02578006" w14:textId="64E4E2A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163</w:t>
            </w:r>
            <w:r w:rsidRPr="3D37335E" w:rsidR="3D37335E">
              <w:rPr>
                <w:rFonts w:ascii="Times New Roman" w:hAnsi="Times New Roman" w:cs="Times New Roman"/>
                <w:sz w:val="22"/>
                <w:szCs w:val="22"/>
              </w:rPr>
              <w:t xml:space="preserve"> (0.</w:t>
            </w:r>
            <w:r w:rsidRPr="3D37335E" w:rsidR="3D37335E">
              <w:rPr>
                <w:rFonts w:ascii="Times New Roman" w:hAnsi="Times New Roman" w:cs="Times New Roman"/>
                <w:sz w:val="22"/>
                <w:szCs w:val="22"/>
              </w:rPr>
              <w:t>595</w:t>
            </w:r>
            <w:r w:rsidRPr="3D37335E" w:rsidR="3D37335E">
              <w:rPr>
                <w:rFonts w:ascii="Times New Roman" w:hAnsi="Times New Roman" w:cs="Times New Roman"/>
                <w:sz w:val="22"/>
                <w:szCs w:val="22"/>
              </w:rPr>
              <w:t>)</w:t>
            </w:r>
          </w:p>
        </w:tc>
        <w:tc>
          <w:tcPr>
            <w:tcW w:w="0" w:type="auto"/>
            <w:tcBorders>
              <w:top w:val="nil"/>
              <w:left w:val="nil"/>
              <w:bottom w:val="single" w:color="auto" w:sz="4" w:space="0"/>
              <w:right w:val="nil"/>
            </w:tcBorders>
            <w:tcMar/>
          </w:tcPr>
          <w:p w:rsidRPr="00A46ACB" w:rsidR="00343359" w:rsidP="3D37335E" w:rsidRDefault="00343359" w14:paraId="71D70C9D" w14:textId="096FAA31">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274</w:t>
            </w:r>
          </w:p>
        </w:tc>
        <w:tc>
          <w:tcPr>
            <w:tcW w:w="0" w:type="auto"/>
            <w:tcBorders>
              <w:top w:val="nil"/>
              <w:left w:val="nil"/>
              <w:bottom w:val="single" w:color="auto" w:sz="4" w:space="0"/>
              <w:right w:val="nil"/>
            </w:tcBorders>
            <w:tcMar/>
          </w:tcPr>
          <w:p w:rsidRPr="00A46ACB" w:rsidR="00343359" w:rsidP="3D37335E" w:rsidRDefault="00343359" w14:paraId="620BEA35" w14:textId="6E8D9E6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785</w:t>
            </w:r>
          </w:p>
        </w:tc>
      </w:tr>
      <w:tr w:rsidRPr="00B90624" w:rsidR="00343359" w:rsidTr="3D37335E" w14:paraId="5A745491" w14:textId="77777777">
        <w:tc>
          <w:tcPr>
            <w:tcW w:w="0" w:type="auto"/>
            <w:tcBorders>
              <w:top w:val="single" w:color="auto" w:sz="4" w:space="0"/>
              <w:left w:val="nil"/>
              <w:bottom w:val="nil"/>
              <w:right w:val="nil"/>
            </w:tcBorders>
            <w:tcMar/>
          </w:tcPr>
          <w:p w:rsidRPr="000306F7" w:rsidR="00343359" w:rsidP="3D37335E" w:rsidRDefault="00C2442B" w14:paraId="667AD0C4" w14:textId="53FFD895">
            <w:pPr>
              <w:spacing w:line="360" w:lineRule="auto"/>
              <w:ind w:right="-923"/>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Tail</w:t>
            </w:r>
            <w:r w:rsidRPr="3D37335E" w:rsidR="3D37335E">
              <w:rPr>
                <w:rFonts w:ascii="Times New Roman" w:hAnsi="Times New Roman" w:cs="Times New Roman"/>
                <w:b w:val="1"/>
                <w:bCs w:val="1"/>
                <w:sz w:val="22"/>
                <w:szCs w:val="22"/>
              </w:rPr>
              <w:t xml:space="preserve"> length</w:t>
            </w:r>
          </w:p>
        </w:tc>
        <w:tc>
          <w:tcPr>
            <w:tcW w:w="0" w:type="auto"/>
            <w:tcBorders>
              <w:top w:val="single" w:color="auto" w:sz="4" w:space="0"/>
              <w:left w:val="nil"/>
              <w:bottom w:val="nil"/>
              <w:right w:val="nil"/>
            </w:tcBorders>
            <w:tcMar/>
          </w:tcPr>
          <w:p w:rsidRPr="000306F7" w:rsidR="00343359" w:rsidP="3D37335E" w:rsidRDefault="00343359" w14:paraId="10A7DD20" w14:textId="4CE9E1C8">
            <w:pPr>
              <w:pStyle w:val="Normal"/>
              <w:bidi w:val="0"/>
              <w:spacing w:before="0" w:beforeAutospacing="off" w:after="0" w:afterAutospacing="off" w:line="360" w:lineRule="auto"/>
              <w:ind w:left="0" w:right="-923"/>
              <w:jc w:val="left"/>
              <w:rPr>
                <w:rFonts w:ascii="Times New Roman" w:hAnsi="Times New Roman" w:cs="Times New Roman"/>
                <w:sz w:val="22"/>
              </w:rPr>
            </w:pPr>
            <w:r w:rsidRPr="3D37335E" w:rsidR="3D37335E">
              <w:rPr>
                <w:rFonts w:ascii="Times New Roman" w:hAnsi="Times New Roman" w:cs="Times New Roman"/>
                <w:sz w:val="22"/>
                <w:szCs w:val="22"/>
              </w:rPr>
              <w:t>Dichromatism</w:t>
            </w:r>
          </w:p>
        </w:tc>
        <w:tc>
          <w:tcPr>
            <w:tcW w:w="0" w:type="auto"/>
            <w:tcBorders>
              <w:top w:val="single" w:color="auto" w:sz="4" w:space="0"/>
              <w:left w:val="nil"/>
              <w:bottom w:val="nil"/>
              <w:right w:val="nil"/>
            </w:tcBorders>
            <w:tcMar/>
          </w:tcPr>
          <w:p w:rsidRPr="000306F7" w:rsidR="00343359" w:rsidP="3D37335E" w:rsidRDefault="00343359" w14:paraId="12DADA03" w14:textId="39EFA26B">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26</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44</w:t>
            </w:r>
            <w:r w:rsidRPr="3D37335E" w:rsidR="3D37335E">
              <w:rPr>
                <w:rFonts w:ascii="Times New Roman" w:hAnsi="Times New Roman" w:cs="Times New Roman"/>
                <w:sz w:val="22"/>
                <w:szCs w:val="22"/>
              </w:rPr>
              <w:t>)</w:t>
            </w:r>
          </w:p>
        </w:tc>
        <w:tc>
          <w:tcPr>
            <w:tcW w:w="0" w:type="auto"/>
            <w:tcBorders>
              <w:top w:val="single" w:color="auto" w:sz="4" w:space="0"/>
              <w:left w:val="nil"/>
              <w:bottom w:val="nil"/>
              <w:right w:val="nil"/>
            </w:tcBorders>
            <w:tcMar/>
          </w:tcPr>
          <w:p w:rsidRPr="000306F7" w:rsidR="00343359" w:rsidP="3D37335E" w:rsidRDefault="00343359" w14:paraId="70EA6035" w14:textId="666C5A83">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578</w:t>
            </w:r>
          </w:p>
        </w:tc>
        <w:tc>
          <w:tcPr>
            <w:tcW w:w="0" w:type="auto"/>
            <w:tcBorders>
              <w:top w:val="single" w:color="auto" w:sz="4" w:space="0"/>
              <w:left w:val="nil"/>
              <w:bottom w:val="nil"/>
              <w:right w:val="nil"/>
            </w:tcBorders>
            <w:tcMar/>
          </w:tcPr>
          <w:p w:rsidRPr="000306F7" w:rsidR="00343359" w:rsidP="3D37335E" w:rsidRDefault="00343359" w14:paraId="6A79B727" w14:textId="5F414F79">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564</w:t>
            </w:r>
          </w:p>
        </w:tc>
      </w:tr>
      <w:tr w:rsidRPr="00B90624" w:rsidR="00343359" w:rsidTr="3D37335E" w14:paraId="3A935EFF" w14:textId="77777777">
        <w:tc>
          <w:tcPr>
            <w:tcW w:w="0" w:type="auto"/>
            <w:tcBorders>
              <w:top w:val="nil"/>
              <w:left w:val="nil"/>
              <w:bottom w:val="nil"/>
              <w:right w:val="nil"/>
            </w:tcBorders>
            <w:tcMar/>
          </w:tcPr>
          <w:p w:rsidRPr="000306F7" w:rsidR="00343359" w:rsidP="3D37335E" w:rsidRDefault="00343359" w14:paraId="3BDD331D" w14:textId="34682476">
            <w:pPr>
              <w:spacing w:line="360" w:lineRule="auto"/>
              <w:ind w:right="-923"/>
              <w:rPr>
                <w:rFonts w:ascii="Times New Roman" w:hAnsi="Times New Roman" w:cs="Times New Roman"/>
                <w:sz w:val="22"/>
                <w:szCs w:val="22"/>
              </w:rPr>
            </w:pPr>
            <w:r w:rsidRPr="3D37335E" w:rsidR="3D37335E">
              <w:rPr>
                <w:rFonts w:ascii="Times New Roman" w:hAnsi="Times New Roman" w:cs="Times New Roman"/>
                <w:i w:val="1"/>
                <w:iCs w:val="1"/>
                <w:sz w:val="22"/>
                <w:szCs w:val="22"/>
              </w:rPr>
              <w:t>R</w:t>
            </w:r>
            <w:r w:rsidRPr="3D37335E" w:rsidR="3D37335E">
              <w:rPr>
                <w:rFonts w:ascii="Times New Roman" w:hAnsi="Times New Roman" w:cs="Times New Roman"/>
                <w:i w:val="1"/>
                <w:iCs w:val="1"/>
                <w:sz w:val="22"/>
                <w:szCs w:val="22"/>
                <w:vertAlign w:val="superscript"/>
              </w:rPr>
              <w:t xml:space="preserve">2 </w:t>
            </w:r>
            <w:r w:rsidRPr="3D37335E" w:rsidR="3D37335E">
              <w:rPr>
                <w:rFonts w:ascii="Times New Roman" w:hAnsi="Times New Roman" w:cs="Times New Roman"/>
                <w:i w:val="1"/>
                <w:iCs w:val="1"/>
                <w:sz w:val="22"/>
                <w:szCs w:val="22"/>
              </w:rPr>
              <w:t xml:space="preserve">= </w:t>
            </w:r>
            <w:r w:rsidRPr="3D37335E" w:rsidR="3D37335E">
              <w:rPr>
                <w:rFonts w:ascii="Times New Roman" w:hAnsi="Times New Roman" w:cs="Times New Roman"/>
                <w:i w:val="1"/>
                <w:iCs w:val="1"/>
                <w:sz w:val="22"/>
                <w:szCs w:val="22"/>
              </w:rPr>
              <w:t>2.99</w:t>
            </w:r>
            <w:r w:rsidRPr="3D37335E" w:rsidR="3D37335E">
              <w:rPr>
                <w:rFonts w:ascii="Times New Roman" w:hAnsi="Times New Roman" w:cs="Times New Roman"/>
                <w:i w:val="1"/>
                <w:iCs w:val="1"/>
                <w:sz w:val="22"/>
                <w:szCs w:val="22"/>
              </w:rPr>
              <w:t xml:space="preserve">%, </w:t>
            </w:r>
          </w:p>
        </w:tc>
        <w:tc>
          <w:tcPr>
            <w:tcW w:w="0" w:type="auto"/>
            <w:tcBorders>
              <w:top w:val="nil"/>
              <w:left w:val="nil"/>
              <w:bottom w:val="nil"/>
              <w:right w:val="nil"/>
            </w:tcBorders>
            <w:tcMar/>
          </w:tcPr>
          <w:p w:rsidRPr="000306F7" w:rsidR="00343359" w:rsidP="004E36E0" w:rsidRDefault="00343359" w14:paraId="2FFEC3B7" w14:textId="77777777">
            <w:pPr>
              <w:spacing w:line="360" w:lineRule="auto"/>
              <w:ind w:right="-923"/>
              <w:rPr>
                <w:rFonts w:ascii="Times New Roman" w:hAnsi="Times New Roman" w:cs="Times New Roman"/>
                <w:sz w:val="22"/>
              </w:rPr>
            </w:pPr>
            <w:r w:rsidRPr="000306F7">
              <w:rPr>
                <w:rFonts w:ascii="Times New Roman" w:hAnsi="Times New Roman" w:cs="Times New Roman"/>
                <w:sz w:val="22"/>
              </w:rPr>
              <w:t>Body size</w:t>
            </w:r>
          </w:p>
        </w:tc>
        <w:tc>
          <w:tcPr>
            <w:tcW w:w="0" w:type="auto"/>
            <w:tcBorders>
              <w:top w:val="nil"/>
              <w:left w:val="nil"/>
              <w:bottom w:val="nil"/>
              <w:right w:val="nil"/>
            </w:tcBorders>
            <w:tcMar/>
          </w:tcPr>
          <w:p w:rsidRPr="000306F7" w:rsidR="00343359" w:rsidP="3D37335E" w:rsidRDefault="00343359" w14:paraId="5BA717B3" w14:textId="27C65EA6">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0.1</w:t>
            </w:r>
            <w:r w:rsidRPr="3D37335E" w:rsidR="3D37335E">
              <w:rPr>
                <w:rFonts w:ascii="Times New Roman" w:hAnsi="Times New Roman" w:cs="Times New Roman"/>
                <w:sz w:val="22"/>
                <w:szCs w:val="22"/>
              </w:rPr>
              <w:t>47</w:t>
            </w:r>
            <w:r w:rsidRPr="3D37335E" w:rsidR="3D37335E">
              <w:rPr>
                <w:rFonts w:ascii="Times New Roman" w:hAnsi="Times New Roman" w:cs="Times New Roman"/>
                <w:sz w:val="22"/>
                <w:szCs w:val="22"/>
              </w:rPr>
              <w:t xml:space="preserve"> (0.0</w:t>
            </w:r>
            <w:r w:rsidRPr="3D37335E" w:rsidR="3D37335E">
              <w:rPr>
                <w:rFonts w:ascii="Times New Roman" w:hAnsi="Times New Roman" w:cs="Times New Roman"/>
                <w:sz w:val="22"/>
                <w:szCs w:val="22"/>
              </w:rPr>
              <w:t>74</w:t>
            </w:r>
            <w:r w:rsidRPr="3D37335E" w:rsidR="3D37335E">
              <w:rPr>
                <w:rFonts w:ascii="Times New Roman" w:hAnsi="Times New Roman" w:cs="Times New Roman"/>
                <w:sz w:val="22"/>
                <w:szCs w:val="22"/>
              </w:rPr>
              <w:t>)</w:t>
            </w:r>
          </w:p>
        </w:tc>
        <w:tc>
          <w:tcPr>
            <w:tcW w:w="0" w:type="auto"/>
            <w:tcBorders>
              <w:top w:val="nil"/>
              <w:left w:val="nil"/>
              <w:bottom w:val="nil"/>
              <w:right w:val="nil"/>
            </w:tcBorders>
            <w:tcMar/>
          </w:tcPr>
          <w:p w:rsidRPr="000306F7" w:rsidR="00343359" w:rsidP="3D37335E" w:rsidRDefault="00343359" w14:paraId="34450E29" w14:textId="044A8978">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1.</w:t>
            </w:r>
            <w:r w:rsidRPr="3D37335E" w:rsidR="3D37335E">
              <w:rPr>
                <w:rFonts w:ascii="Times New Roman" w:hAnsi="Times New Roman" w:cs="Times New Roman"/>
                <w:sz w:val="22"/>
                <w:szCs w:val="22"/>
              </w:rPr>
              <w:t>990</w:t>
            </w:r>
          </w:p>
        </w:tc>
        <w:tc>
          <w:tcPr>
            <w:tcW w:w="0" w:type="auto"/>
            <w:tcBorders>
              <w:top w:val="nil"/>
              <w:left w:val="nil"/>
              <w:bottom w:val="nil"/>
              <w:right w:val="nil"/>
            </w:tcBorders>
            <w:tcMar/>
          </w:tcPr>
          <w:p w:rsidRPr="000306F7" w:rsidR="00343359" w:rsidP="3D37335E" w:rsidRDefault="00343359" w14:paraId="583D1675" w14:textId="6EE7B63D">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w:t>
            </w:r>
            <w:r w:rsidRPr="3D37335E" w:rsidR="3D37335E">
              <w:rPr>
                <w:rFonts w:ascii="Times New Roman" w:hAnsi="Times New Roman" w:cs="Times New Roman"/>
                <w:b w:val="1"/>
                <w:bCs w:val="1"/>
                <w:sz w:val="22"/>
                <w:szCs w:val="22"/>
              </w:rPr>
              <w:t>48</w:t>
            </w:r>
          </w:p>
        </w:tc>
      </w:tr>
      <w:tr w:rsidRPr="00B90624" w:rsidR="00343359" w:rsidTr="3D37335E" w14:paraId="055121B7" w14:textId="77777777">
        <w:tc>
          <w:tcPr>
            <w:tcW w:w="0" w:type="auto"/>
            <w:tcBorders>
              <w:top w:val="nil"/>
              <w:left w:val="nil"/>
              <w:bottom w:val="nil"/>
              <w:right w:val="nil"/>
            </w:tcBorders>
            <w:tcMar/>
          </w:tcPr>
          <w:p w:rsidRPr="000306F7" w:rsidR="00343359" w:rsidP="3D37335E" w:rsidRDefault="00343359" w14:paraId="42B023F8" w14:textId="3A71F86C">
            <w:pPr>
              <w:spacing w:line="360" w:lineRule="auto"/>
              <w:ind w:right="-923"/>
              <w:rPr>
                <w:rFonts w:ascii="Times New Roman" w:hAnsi="Times New Roman" w:cs="Times New Roman"/>
                <w:i w:val="1"/>
                <w:iCs w:val="1"/>
                <w:sz w:val="22"/>
                <w:szCs w:val="22"/>
              </w:rPr>
            </w:pPr>
            <w:r w:rsidRPr="3D37335E" w:rsidR="3D37335E">
              <w:rPr>
                <w:rFonts w:ascii="Times New Roman" w:hAnsi="Times New Roman" w:cs="Times New Roman"/>
                <w:i w:val="1"/>
                <w:iCs w:val="1"/>
                <w:sz w:val="22"/>
                <w:szCs w:val="22"/>
              </w:rPr>
              <w:t>λ = 0.9</w:t>
            </w:r>
            <w:r w:rsidRPr="3D37335E" w:rsidR="3D37335E">
              <w:rPr>
                <w:rFonts w:ascii="Times New Roman" w:hAnsi="Times New Roman" w:cs="Times New Roman"/>
                <w:i w:val="1"/>
                <w:iCs w:val="1"/>
                <w:sz w:val="22"/>
                <w:szCs w:val="22"/>
              </w:rPr>
              <w:t>58</w:t>
            </w:r>
          </w:p>
        </w:tc>
        <w:tc>
          <w:tcPr>
            <w:tcW w:w="0" w:type="auto"/>
            <w:tcBorders>
              <w:top w:val="nil"/>
              <w:left w:val="nil"/>
              <w:bottom w:val="nil"/>
              <w:right w:val="nil"/>
            </w:tcBorders>
            <w:tcMar/>
          </w:tcPr>
          <w:p w:rsidRPr="000306F7" w:rsidR="00343359" w:rsidP="004E36E0" w:rsidRDefault="00343359" w14:paraId="7A60B7EF" w14:textId="77777777">
            <w:pPr>
              <w:spacing w:line="360" w:lineRule="auto"/>
              <w:ind w:right="-923"/>
              <w:rPr>
                <w:rFonts w:ascii="Times New Roman" w:hAnsi="Times New Roman" w:cs="Times New Roman"/>
                <w:sz w:val="22"/>
              </w:rPr>
            </w:pPr>
            <w:r w:rsidRPr="000306F7">
              <w:rPr>
                <w:rFonts w:ascii="Times New Roman" w:hAnsi="Times New Roman" w:cs="Times New Roman"/>
                <w:sz w:val="22"/>
              </w:rPr>
              <w:t>Tropical life history</w:t>
            </w:r>
          </w:p>
        </w:tc>
        <w:tc>
          <w:tcPr>
            <w:tcW w:w="0" w:type="auto"/>
            <w:tcBorders>
              <w:top w:val="nil"/>
              <w:left w:val="nil"/>
              <w:bottom w:val="nil"/>
              <w:right w:val="nil"/>
            </w:tcBorders>
            <w:tcMar/>
          </w:tcPr>
          <w:p w:rsidRPr="000306F7" w:rsidR="00343359" w:rsidP="3D37335E" w:rsidRDefault="00343359" w14:paraId="6B7D39AB" w14:textId="023D96EE">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0.0</w:t>
            </w:r>
            <w:r w:rsidRPr="3D37335E" w:rsidR="3D37335E">
              <w:rPr>
                <w:rFonts w:ascii="Times New Roman" w:hAnsi="Times New Roman" w:cs="Times New Roman"/>
                <w:sz w:val="22"/>
                <w:szCs w:val="22"/>
              </w:rPr>
              <w:t>40</w:t>
            </w:r>
            <w:r w:rsidRPr="3D37335E" w:rsidR="3D37335E">
              <w:rPr>
                <w:rFonts w:ascii="Times New Roman" w:hAnsi="Times New Roman" w:cs="Times New Roman"/>
                <w:sz w:val="22"/>
                <w:szCs w:val="22"/>
              </w:rPr>
              <w:t xml:space="preserve"> (0.</w:t>
            </w:r>
            <w:r w:rsidRPr="3D37335E" w:rsidR="3D37335E">
              <w:rPr>
                <w:rFonts w:ascii="Times New Roman" w:hAnsi="Times New Roman" w:cs="Times New Roman"/>
                <w:sz w:val="22"/>
                <w:szCs w:val="22"/>
              </w:rPr>
              <w:t>079</w:t>
            </w:r>
            <w:r w:rsidRPr="3D37335E" w:rsidR="3D37335E">
              <w:rPr>
                <w:rFonts w:ascii="Times New Roman" w:hAnsi="Times New Roman" w:cs="Times New Roman"/>
                <w:sz w:val="22"/>
                <w:szCs w:val="22"/>
              </w:rPr>
              <w:t>)</w:t>
            </w:r>
          </w:p>
        </w:tc>
        <w:tc>
          <w:tcPr>
            <w:tcW w:w="0" w:type="auto"/>
            <w:tcBorders>
              <w:top w:val="nil"/>
              <w:left w:val="nil"/>
              <w:bottom w:val="nil"/>
              <w:right w:val="nil"/>
            </w:tcBorders>
            <w:tcMar/>
          </w:tcPr>
          <w:p w:rsidRPr="000306F7" w:rsidR="00343359" w:rsidP="3D37335E" w:rsidRDefault="00343359" w14:paraId="3E1A3A0D" w14:textId="2EAB811A">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51</w:t>
            </w:r>
            <w:r w:rsidRPr="3D37335E" w:rsidR="3D37335E">
              <w:rPr>
                <w:rFonts w:ascii="Times New Roman" w:hAnsi="Times New Roman" w:cs="Times New Roman"/>
                <w:sz w:val="22"/>
                <w:szCs w:val="22"/>
              </w:rPr>
              <w:t>0</w:t>
            </w:r>
          </w:p>
        </w:tc>
        <w:tc>
          <w:tcPr>
            <w:tcW w:w="0" w:type="auto"/>
            <w:tcBorders>
              <w:top w:val="nil"/>
              <w:left w:val="nil"/>
              <w:bottom w:val="nil"/>
              <w:right w:val="nil"/>
            </w:tcBorders>
            <w:tcMar/>
          </w:tcPr>
          <w:p w:rsidRPr="000306F7" w:rsidR="00343359" w:rsidP="3D37335E" w:rsidRDefault="00343359" w14:paraId="0F31D1FA" w14:textId="7F2EAC54">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611</w:t>
            </w:r>
          </w:p>
        </w:tc>
      </w:tr>
      <w:tr w:rsidRPr="00B90624" w:rsidR="00343359" w:rsidTr="3D37335E" w14:paraId="126C6424" w14:textId="77777777">
        <w:tc>
          <w:tcPr>
            <w:tcW w:w="0" w:type="auto"/>
            <w:tcBorders>
              <w:top w:val="nil"/>
              <w:left w:val="nil"/>
              <w:bottom w:val="single" w:color="auto" w:sz="4" w:space="0"/>
              <w:right w:val="nil"/>
            </w:tcBorders>
            <w:tcMar/>
          </w:tcPr>
          <w:p w:rsidRPr="000306F7" w:rsidR="00343359" w:rsidP="004E36E0" w:rsidRDefault="00343359" w14:paraId="14871E4F" w14:textId="77777777">
            <w:pPr>
              <w:spacing w:line="360" w:lineRule="auto"/>
              <w:ind w:right="-923"/>
              <w:rPr>
                <w:rFonts w:ascii="Times New Roman" w:hAnsi="Times New Roman" w:cs="Times New Roman"/>
                <w:i/>
                <w:sz w:val="22"/>
              </w:rPr>
            </w:pPr>
          </w:p>
        </w:tc>
        <w:tc>
          <w:tcPr>
            <w:tcW w:w="0" w:type="auto"/>
            <w:tcBorders>
              <w:top w:val="nil"/>
              <w:left w:val="nil"/>
              <w:bottom w:val="single" w:color="auto" w:sz="4" w:space="0"/>
              <w:right w:val="nil"/>
            </w:tcBorders>
            <w:tcMar/>
          </w:tcPr>
          <w:p w:rsidRPr="000306F7" w:rsidR="00343359" w:rsidP="004E36E0" w:rsidRDefault="00343359" w14:paraId="1EA2725A" w14:textId="77777777">
            <w:pPr>
              <w:spacing w:line="360" w:lineRule="auto"/>
              <w:ind w:right="-923"/>
              <w:rPr>
                <w:rFonts w:ascii="Times New Roman" w:hAnsi="Times New Roman" w:cs="Times New Roman"/>
                <w:sz w:val="22"/>
              </w:rPr>
            </w:pPr>
            <w:r w:rsidRPr="000306F7">
              <w:rPr>
                <w:rFonts w:ascii="Times New Roman" w:hAnsi="Times New Roman" w:cs="Times New Roman"/>
                <w:sz w:val="22"/>
              </w:rPr>
              <w:t>Intercept</w:t>
            </w:r>
          </w:p>
        </w:tc>
        <w:tc>
          <w:tcPr>
            <w:tcW w:w="0" w:type="auto"/>
            <w:tcBorders>
              <w:top w:val="nil"/>
              <w:left w:val="nil"/>
              <w:bottom w:val="single" w:color="auto" w:sz="4" w:space="0"/>
              <w:right w:val="nil"/>
            </w:tcBorders>
            <w:tcMar/>
          </w:tcPr>
          <w:p w:rsidRPr="000306F7" w:rsidR="00343359" w:rsidP="3D37335E" w:rsidRDefault="00343359" w14:paraId="59099C45" w14:textId="6FD445FF">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 xml:space="preserve">0.993 </w:t>
            </w:r>
            <w:r w:rsidRPr="3D37335E" w:rsidR="3D37335E">
              <w:rPr>
                <w:rFonts w:ascii="Times New Roman" w:hAnsi="Times New Roman" w:cs="Times New Roman"/>
                <w:sz w:val="22"/>
                <w:szCs w:val="22"/>
              </w:rPr>
              <w:t>(0.</w:t>
            </w:r>
            <w:r w:rsidRPr="3D37335E" w:rsidR="3D37335E">
              <w:rPr>
                <w:rFonts w:ascii="Times New Roman" w:hAnsi="Times New Roman" w:cs="Times New Roman"/>
                <w:sz w:val="22"/>
                <w:szCs w:val="22"/>
              </w:rPr>
              <w:t>437</w:t>
            </w:r>
            <w:r w:rsidRPr="3D37335E" w:rsidR="3D37335E">
              <w:rPr>
                <w:rFonts w:ascii="Times New Roman" w:hAnsi="Times New Roman" w:cs="Times New Roman"/>
                <w:sz w:val="22"/>
                <w:szCs w:val="22"/>
              </w:rPr>
              <w:t>)</w:t>
            </w:r>
          </w:p>
        </w:tc>
        <w:tc>
          <w:tcPr>
            <w:tcW w:w="0" w:type="auto"/>
            <w:tcBorders>
              <w:top w:val="nil"/>
              <w:left w:val="nil"/>
              <w:bottom w:val="single" w:color="auto" w:sz="4" w:space="0"/>
              <w:right w:val="nil"/>
            </w:tcBorders>
            <w:tcMar/>
          </w:tcPr>
          <w:p w:rsidRPr="000306F7" w:rsidR="00343359" w:rsidP="3D37335E" w:rsidRDefault="00343359" w14:paraId="60BCD809" w14:textId="2324D542">
            <w:pPr>
              <w:spacing w:line="360" w:lineRule="auto"/>
              <w:rPr>
                <w:rFonts w:ascii="Times New Roman" w:hAnsi="Times New Roman" w:cs="Times New Roman"/>
                <w:sz w:val="22"/>
                <w:szCs w:val="22"/>
              </w:rPr>
            </w:pPr>
            <w:r w:rsidRPr="3D37335E" w:rsidR="3D37335E">
              <w:rPr>
                <w:rFonts w:ascii="Times New Roman" w:hAnsi="Times New Roman" w:cs="Times New Roman"/>
                <w:sz w:val="22"/>
                <w:szCs w:val="22"/>
              </w:rPr>
              <w:t>2.272</w:t>
            </w:r>
          </w:p>
        </w:tc>
        <w:tc>
          <w:tcPr>
            <w:tcW w:w="0" w:type="auto"/>
            <w:tcBorders>
              <w:top w:val="nil"/>
              <w:left w:val="nil"/>
              <w:bottom w:val="single" w:color="auto" w:sz="4" w:space="0"/>
              <w:right w:val="nil"/>
            </w:tcBorders>
            <w:tcMar/>
          </w:tcPr>
          <w:p w:rsidRPr="000306F7" w:rsidR="00343359" w:rsidP="3D37335E" w:rsidRDefault="00343359" w14:paraId="47B8AA5C" w14:textId="74BB2323">
            <w:pPr>
              <w:spacing w:line="360" w:lineRule="auto"/>
              <w:rPr>
                <w:rFonts w:ascii="Times New Roman" w:hAnsi="Times New Roman" w:cs="Times New Roman"/>
                <w:b w:val="1"/>
                <w:bCs w:val="1"/>
                <w:sz w:val="22"/>
                <w:szCs w:val="22"/>
              </w:rPr>
            </w:pPr>
            <w:r w:rsidRPr="3D37335E" w:rsidR="3D37335E">
              <w:rPr>
                <w:rFonts w:ascii="Times New Roman" w:hAnsi="Times New Roman" w:cs="Times New Roman"/>
                <w:b w:val="1"/>
                <w:bCs w:val="1"/>
                <w:sz w:val="22"/>
                <w:szCs w:val="22"/>
              </w:rPr>
              <w:t>0.0</w:t>
            </w:r>
            <w:r w:rsidRPr="3D37335E" w:rsidR="3D37335E">
              <w:rPr>
                <w:rFonts w:ascii="Times New Roman" w:hAnsi="Times New Roman" w:cs="Times New Roman"/>
                <w:b w:val="1"/>
                <w:bCs w:val="1"/>
                <w:sz w:val="22"/>
                <w:szCs w:val="22"/>
              </w:rPr>
              <w:t>25</w:t>
            </w:r>
          </w:p>
        </w:tc>
      </w:tr>
      <w:tr w:rsidRPr="00B90624" w:rsidR="00343359" w:rsidTr="3D37335E" w14:paraId="5447198C" w14:textId="77777777">
        <w:tc>
          <w:tcPr>
            <w:tcW w:w="0" w:type="auto"/>
            <w:tcBorders>
              <w:top w:val="single" w:color="auto" w:sz="4" w:space="0"/>
              <w:left w:val="nil"/>
              <w:bottom w:val="nil"/>
              <w:right w:val="nil"/>
            </w:tcBorders>
            <w:tcMar/>
          </w:tcPr>
          <w:p w:rsidRPr="00360230" w:rsidR="00343359" w:rsidP="3D37335E" w:rsidRDefault="00343359" w14:paraId="634A6EF3" w14:textId="77777777">
            <w:pPr>
              <w:spacing w:line="360" w:lineRule="auto"/>
              <w:ind w:right="-923"/>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Total sperm length</w:t>
            </w:r>
          </w:p>
        </w:tc>
        <w:tc>
          <w:tcPr>
            <w:tcW w:w="0" w:type="auto"/>
            <w:tcBorders>
              <w:top w:val="single" w:color="auto" w:sz="4" w:space="0"/>
              <w:left w:val="nil"/>
              <w:bottom w:val="nil"/>
              <w:right w:val="nil"/>
            </w:tcBorders>
            <w:tcMar/>
          </w:tcPr>
          <w:p w:rsidRPr="00360230" w:rsidR="00343359" w:rsidP="3D37335E" w:rsidRDefault="00343359" w14:paraId="398F511F" w14:textId="76A3C70B">
            <w:pPr>
              <w:spacing w:line="360" w:lineRule="auto"/>
              <w:ind w:right="-923"/>
              <w:rPr>
                <w:rFonts w:ascii="Times New Roman" w:hAnsi="Times New Roman" w:cs="Times New Roman"/>
                <w:sz w:val="22"/>
                <w:szCs w:val="22"/>
              </w:rPr>
            </w:pPr>
            <w:r w:rsidRPr="3D37335E" w:rsidR="3D37335E">
              <w:rPr>
                <w:rFonts w:ascii="Times New Roman" w:hAnsi="Times New Roman" w:cs="Times New Roman"/>
                <w:sz w:val="22"/>
                <w:szCs w:val="22"/>
              </w:rPr>
              <w:t>Dichromatism</w:t>
            </w:r>
          </w:p>
        </w:tc>
        <w:tc>
          <w:tcPr>
            <w:tcW w:w="0" w:type="auto"/>
            <w:tcBorders>
              <w:top w:val="single" w:color="auto" w:sz="4" w:space="0"/>
              <w:left w:val="nil"/>
              <w:bottom w:val="nil"/>
              <w:right w:val="nil"/>
            </w:tcBorders>
            <w:tcMar/>
          </w:tcPr>
          <w:p w:rsidRPr="00360230" w:rsidR="00343359" w:rsidP="3D37335E" w:rsidRDefault="00343359" w14:paraId="4A27DADE" w14:textId="0889813F">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55</w:t>
            </w:r>
            <w:r w:rsidRPr="3D37335E" w:rsidR="3D37335E">
              <w:rPr>
                <w:rFonts w:ascii="Times New Roman" w:hAnsi="Times New Roman" w:cs="Times New Roman"/>
                <w:color w:val="000000" w:themeColor="text1" w:themeTint="FF" w:themeShade="FF"/>
                <w:sz w:val="22"/>
                <w:szCs w:val="22"/>
              </w:rPr>
              <w:t xml:space="preserve"> (0.04</w:t>
            </w: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w:t>
            </w:r>
          </w:p>
        </w:tc>
        <w:tc>
          <w:tcPr>
            <w:tcW w:w="0" w:type="auto"/>
            <w:tcBorders>
              <w:top w:val="single" w:color="auto" w:sz="4" w:space="0"/>
              <w:left w:val="nil"/>
              <w:bottom w:val="nil"/>
              <w:right w:val="nil"/>
            </w:tcBorders>
            <w:tcMar/>
          </w:tcPr>
          <w:p w:rsidRPr="00360230" w:rsidR="00343359" w:rsidP="3D37335E" w:rsidRDefault="00343359" w14:paraId="760450DC" w14:textId="722C34DC">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1.3</w:t>
            </w:r>
            <w:r w:rsidRPr="3D37335E" w:rsidR="3D37335E">
              <w:rPr>
                <w:rFonts w:ascii="Times New Roman" w:hAnsi="Times New Roman" w:cs="Times New Roman"/>
                <w:color w:val="000000" w:themeColor="text1" w:themeTint="FF" w:themeShade="FF"/>
                <w:sz w:val="22"/>
                <w:szCs w:val="22"/>
              </w:rPr>
              <w:t>89</w:t>
            </w:r>
          </w:p>
        </w:tc>
        <w:tc>
          <w:tcPr>
            <w:tcW w:w="0" w:type="auto"/>
            <w:tcBorders>
              <w:top w:val="single" w:color="auto" w:sz="4" w:space="0"/>
              <w:left w:val="nil"/>
              <w:bottom w:val="nil"/>
              <w:right w:val="nil"/>
            </w:tcBorders>
            <w:tcMar/>
          </w:tcPr>
          <w:p w:rsidRPr="009D4B37" w:rsidR="00343359" w:rsidP="3D37335E" w:rsidRDefault="00343359" w14:paraId="1E9EFC70" w14:textId="5A2E72F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0.1</w:t>
            </w:r>
            <w:r w:rsidRPr="3D37335E" w:rsidR="3D37335E">
              <w:rPr>
                <w:rFonts w:ascii="Times New Roman" w:hAnsi="Times New Roman" w:cs="Times New Roman"/>
                <w:color w:val="000000" w:themeColor="text1" w:themeTint="FF" w:themeShade="FF"/>
                <w:sz w:val="22"/>
                <w:szCs w:val="22"/>
              </w:rPr>
              <w:t>67</w:t>
            </w:r>
          </w:p>
        </w:tc>
      </w:tr>
      <w:tr w:rsidRPr="00B90624" w:rsidR="00343359" w:rsidTr="3D37335E" w14:paraId="5E05182E" w14:textId="77777777">
        <w:tc>
          <w:tcPr>
            <w:tcW w:w="0" w:type="auto"/>
            <w:tcBorders>
              <w:top w:val="nil"/>
              <w:left w:val="nil"/>
              <w:bottom w:val="nil"/>
              <w:right w:val="nil"/>
            </w:tcBorders>
            <w:tcMar/>
          </w:tcPr>
          <w:p w:rsidRPr="00360230" w:rsidR="00343359" w:rsidP="3D37335E" w:rsidRDefault="00343359" w14:paraId="46ABE6ED" w14:textId="5BD13B3E">
            <w:pPr>
              <w:spacing w:line="360" w:lineRule="auto"/>
              <w:ind w:right="-923"/>
              <w:rPr>
                <w:rFonts w:ascii="Times New Roman" w:hAnsi="Times New Roman" w:cs="Times New Roman"/>
                <w:i w:val="1"/>
                <w:iCs w:val="1"/>
                <w:color w:val="000000" w:themeColor="text1" w:themeTint="FF" w:themeShade="FF"/>
                <w:sz w:val="22"/>
                <w:szCs w:val="22"/>
              </w:rPr>
            </w:pPr>
            <w:r w:rsidRPr="3D37335E" w:rsidR="3D37335E">
              <w:rPr>
                <w:rFonts w:ascii="Times New Roman" w:hAnsi="Times New Roman" w:cs="Times New Roman"/>
                <w:i w:val="1"/>
                <w:iCs w:val="1"/>
                <w:color w:val="000000" w:themeColor="text1" w:themeTint="FF" w:themeShade="FF"/>
                <w:sz w:val="22"/>
                <w:szCs w:val="22"/>
              </w:rPr>
              <w:t>R</w:t>
            </w:r>
            <w:r w:rsidRPr="3D37335E" w:rsidR="3D37335E">
              <w:rPr>
                <w:rFonts w:ascii="Times New Roman" w:hAnsi="Times New Roman" w:cs="Times New Roman"/>
                <w:i w:val="1"/>
                <w:iCs w:val="1"/>
                <w:color w:val="000000" w:themeColor="text1" w:themeTint="FF" w:themeShade="FF"/>
                <w:sz w:val="22"/>
                <w:szCs w:val="22"/>
                <w:vertAlign w:val="superscript"/>
              </w:rPr>
              <w:t xml:space="preserve">2 </w:t>
            </w:r>
            <w:r w:rsidRPr="3D37335E" w:rsidR="3D37335E">
              <w:rPr>
                <w:rFonts w:ascii="Times New Roman" w:hAnsi="Times New Roman" w:cs="Times New Roman"/>
                <w:i w:val="1"/>
                <w:iCs w:val="1"/>
                <w:color w:val="000000" w:themeColor="text1" w:themeTint="FF" w:themeShade="FF"/>
                <w:sz w:val="22"/>
                <w:szCs w:val="22"/>
              </w:rPr>
              <w:t>= 1</w:t>
            </w:r>
            <w:r w:rsidRPr="3D37335E" w:rsidR="3D37335E">
              <w:rPr>
                <w:rFonts w:ascii="Times New Roman" w:hAnsi="Times New Roman" w:cs="Times New Roman"/>
                <w:i w:val="1"/>
                <w:iCs w:val="1"/>
                <w:color w:val="000000" w:themeColor="text1" w:themeTint="FF" w:themeShade="FF"/>
                <w:sz w:val="22"/>
                <w:szCs w:val="22"/>
              </w:rPr>
              <w:t>0.77</w:t>
            </w:r>
            <w:r w:rsidRPr="3D37335E" w:rsidR="3D37335E">
              <w:rPr>
                <w:rFonts w:ascii="Times New Roman" w:hAnsi="Times New Roman" w:cs="Times New Roman"/>
                <w:i w:val="1"/>
                <w:iCs w:val="1"/>
                <w:color w:val="000000" w:themeColor="text1" w:themeTint="FF" w:themeShade="FF"/>
                <w:sz w:val="22"/>
                <w:szCs w:val="22"/>
              </w:rPr>
              <w:t xml:space="preserve">%, </w:t>
            </w:r>
          </w:p>
        </w:tc>
        <w:tc>
          <w:tcPr>
            <w:tcW w:w="0" w:type="auto"/>
            <w:tcBorders>
              <w:top w:val="nil"/>
              <w:left w:val="nil"/>
              <w:bottom w:val="nil"/>
              <w:right w:val="nil"/>
            </w:tcBorders>
            <w:tcMar/>
          </w:tcPr>
          <w:p w:rsidRPr="00360230" w:rsidR="00343359" w:rsidP="004E36E0" w:rsidRDefault="00343359" w14:paraId="4BC6EE7C"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Body size</w:t>
            </w:r>
          </w:p>
        </w:tc>
        <w:tc>
          <w:tcPr>
            <w:tcW w:w="0" w:type="auto"/>
            <w:tcBorders>
              <w:top w:val="nil"/>
              <w:left w:val="nil"/>
              <w:bottom w:val="nil"/>
              <w:right w:val="nil"/>
            </w:tcBorders>
            <w:tcMar/>
          </w:tcPr>
          <w:p w:rsidRPr="00360230" w:rsidR="00343359" w:rsidP="3D37335E" w:rsidRDefault="00343359" w14:paraId="29B7E377" w14:textId="44DB7272">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-0.2</w:t>
            </w:r>
            <w:r w:rsidRPr="3D37335E" w:rsidR="3D37335E">
              <w:rPr>
                <w:rFonts w:ascii="Times New Roman" w:hAnsi="Times New Roman" w:cs="Times New Roman"/>
                <w:color w:val="000000" w:themeColor="text1" w:themeTint="FF" w:themeShade="FF"/>
                <w:sz w:val="22"/>
                <w:szCs w:val="22"/>
              </w:rPr>
              <w:t>56</w:t>
            </w:r>
            <w:r w:rsidRPr="3D37335E" w:rsidR="3D37335E">
              <w:rPr>
                <w:rFonts w:ascii="Times New Roman" w:hAnsi="Times New Roman" w:cs="Times New Roman"/>
                <w:color w:val="000000" w:themeColor="text1" w:themeTint="FF" w:themeShade="FF"/>
                <w:sz w:val="22"/>
                <w:szCs w:val="22"/>
              </w:rPr>
              <w:t xml:space="preserve"> (0.07</w:t>
            </w:r>
            <w:r w:rsidRPr="3D37335E" w:rsidR="3D37335E">
              <w:rPr>
                <w:rFonts w:ascii="Times New Roman" w:hAnsi="Times New Roman" w:cs="Times New Roman"/>
                <w:color w:val="000000" w:themeColor="text1" w:themeTint="FF" w:themeShade="FF"/>
                <w:sz w:val="22"/>
                <w:szCs w:val="22"/>
              </w:rPr>
              <w:t>2</w:t>
            </w:r>
            <w:r w:rsidRPr="3D37335E" w:rsidR="3D37335E">
              <w:rPr>
                <w:rFonts w:ascii="Times New Roman" w:hAnsi="Times New Roman" w:cs="Times New Roman"/>
                <w:color w:val="000000" w:themeColor="text1" w:themeTint="FF" w:themeShade="FF"/>
                <w:sz w:val="22"/>
                <w:szCs w:val="22"/>
              </w:rPr>
              <w:t>)</w:t>
            </w:r>
          </w:p>
        </w:tc>
        <w:tc>
          <w:tcPr>
            <w:tcW w:w="0" w:type="auto"/>
            <w:tcBorders>
              <w:top w:val="nil"/>
              <w:left w:val="nil"/>
              <w:bottom w:val="nil"/>
              <w:right w:val="nil"/>
            </w:tcBorders>
            <w:tcMar/>
          </w:tcPr>
          <w:p w:rsidRPr="00360230" w:rsidR="00343359" w:rsidP="3D37335E" w:rsidRDefault="00343359" w14:paraId="0E9E0C99" w14:textId="1E658928">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-3.</w:t>
            </w:r>
            <w:r w:rsidRPr="3D37335E" w:rsidR="3D37335E">
              <w:rPr>
                <w:rFonts w:ascii="Times New Roman" w:hAnsi="Times New Roman" w:cs="Times New Roman"/>
                <w:color w:val="000000" w:themeColor="text1" w:themeTint="FF" w:themeShade="FF"/>
                <w:sz w:val="22"/>
                <w:szCs w:val="22"/>
              </w:rPr>
              <w:t>541</w:t>
            </w:r>
          </w:p>
        </w:tc>
        <w:tc>
          <w:tcPr>
            <w:tcW w:w="0" w:type="auto"/>
            <w:tcBorders>
              <w:top w:val="nil"/>
              <w:left w:val="nil"/>
              <w:bottom w:val="nil"/>
              <w:right w:val="nil"/>
            </w:tcBorders>
            <w:tcMar/>
          </w:tcPr>
          <w:p w:rsidRPr="00E72220" w:rsidR="00343359" w:rsidP="3D37335E" w:rsidRDefault="00343359" w14:paraId="6055FE2E" w14:textId="157E9650">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0.00</w:t>
            </w:r>
            <w:r w:rsidRPr="3D37335E" w:rsidR="3D37335E">
              <w:rPr>
                <w:rFonts w:ascii="Times New Roman" w:hAnsi="Times New Roman" w:cs="Times New Roman"/>
                <w:b w:val="1"/>
                <w:bCs w:val="1"/>
                <w:color w:val="000000" w:themeColor="text1" w:themeTint="FF" w:themeShade="FF"/>
                <w:sz w:val="22"/>
                <w:szCs w:val="22"/>
              </w:rPr>
              <w:t>1</w:t>
            </w:r>
          </w:p>
        </w:tc>
      </w:tr>
      <w:tr w:rsidRPr="00B90624" w:rsidR="00343359" w:rsidTr="3D37335E" w14:paraId="1E80B27C" w14:textId="77777777">
        <w:tc>
          <w:tcPr>
            <w:tcW w:w="0" w:type="auto"/>
            <w:tcBorders>
              <w:top w:val="nil"/>
              <w:left w:val="nil"/>
              <w:bottom w:val="nil"/>
              <w:right w:val="nil"/>
            </w:tcBorders>
            <w:tcMar/>
          </w:tcPr>
          <w:p w:rsidRPr="00360230" w:rsidR="00343359" w:rsidP="3D37335E" w:rsidRDefault="00343359" w14:paraId="047D8504" w14:textId="4267F046">
            <w:pPr>
              <w:spacing w:line="360" w:lineRule="auto"/>
              <w:ind w:right="-923"/>
              <w:rPr>
                <w:rFonts w:ascii="Times New Roman" w:hAnsi="Times New Roman" w:cs="Times New Roman"/>
                <w:i w:val="1"/>
                <w:iCs w:val="1"/>
                <w:color w:val="000000" w:themeColor="text1" w:themeTint="FF" w:themeShade="FF"/>
                <w:sz w:val="22"/>
                <w:szCs w:val="22"/>
              </w:rPr>
            </w:pPr>
            <w:r w:rsidRPr="3D37335E" w:rsidR="3D37335E">
              <w:rPr>
                <w:rFonts w:ascii="Times New Roman" w:hAnsi="Times New Roman" w:cs="Times New Roman"/>
                <w:i w:val="1"/>
                <w:iCs w:val="1"/>
                <w:color w:val="000000" w:themeColor="text1" w:themeTint="FF" w:themeShade="FF"/>
                <w:sz w:val="22"/>
                <w:szCs w:val="22"/>
              </w:rPr>
              <w:t xml:space="preserve">λ = </w:t>
            </w:r>
            <w:r w:rsidRPr="3D37335E" w:rsidR="3D37335E">
              <w:rPr>
                <w:rFonts w:ascii="Times New Roman" w:hAnsi="Times New Roman" w:cs="Times New Roman"/>
                <w:i w:val="1"/>
                <w:iCs w:val="1"/>
                <w:color w:val="000000" w:themeColor="text1" w:themeTint="FF" w:themeShade="FF"/>
                <w:sz w:val="22"/>
                <w:szCs w:val="22"/>
              </w:rPr>
              <w:t>1.000</w:t>
            </w:r>
          </w:p>
        </w:tc>
        <w:tc>
          <w:tcPr>
            <w:tcW w:w="0" w:type="auto"/>
            <w:tcBorders>
              <w:top w:val="nil"/>
              <w:left w:val="nil"/>
              <w:bottom w:val="nil"/>
              <w:right w:val="nil"/>
            </w:tcBorders>
            <w:tcMar/>
          </w:tcPr>
          <w:p w:rsidRPr="00360230" w:rsidR="00343359" w:rsidP="004E36E0" w:rsidRDefault="00343359" w14:paraId="5E6497EF"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Tropical life history</w:t>
            </w:r>
          </w:p>
        </w:tc>
        <w:tc>
          <w:tcPr>
            <w:tcW w:w="0" w:type="auto"/>
            <w:tcBorders>
              <w:top w:val="nil"/>
              <w:left w:val="nil"/>
              <w:bottom w:val="nil"/>
              <w:right w:val="nil"/>
            </w:tcBorders>
            <w:tcMar/>
          </w:tcPr>
          <w:p w:rsidRPr="00360230" w:rsidR="00343359" w:rsidP="3D37335E" w:rsidRDefault="00343359" w14:paraId="54258F7A" w14:textId="78BAF9D0">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099</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72</w:t>
            </w:r>
            <w:r w:rsidRPr="3D37335E" w:rsidR="3D37335E">
              <w:rPr>
                <w:rFonts w:ascii="Times New Roman" w:hAnsi="Times New Roman" w:cs="Times New Roman"/>
                <w:color w:val="000000" w:themeColor="text1" w:themeTint="FF" w:themeShade="FF"/>
                <w:sz w:val="22"/>
                <w:szCs w:val="22"/>
              </w:rPr>
              <w:t>)</w:t>
            </w:r>
          </w:p>
        </w:tc>
        <w:tc>
          <w:tcPr>
            <w:tcW w:w="0" w:type="auto"/>
            <w:tcBorders>
              <w:top w:val="nil"/>
              <w:left w:val="nil"/>
              <w:bottom w:val="nil"/>
              <w:right w:val="nil"/>
            </w:tcBorders>
            <w:tcMar/>
          </w:tcPr>
          <w:p w:rsidRPr="00360230" w:rsidR="00343359" w:rsidP="3D37335E" w:rsidRDefault="00343359" w14:paraId="3FFE2B7D" w14:textId="468DF90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372</w:t>
            </w:r>
          </w:p>
        </w:tc>
        <w:tc>
          <w:tcPr>
            <w:tcW w:w="0" w:type="auto"/>
            <w:tcBorders>
              <w:top w:val="nil"/>
              <w:left w:val="nil"/>
              <w:bottom w:val="nil"/>
              <w:right w:val="nil"/>
            </w:tcBorders>
            <w:tcMar/>
          </w:tcPr>
          <w:p w:rsidRPr="00E8653A" w:rsidR="00343359" w:rsidP="3D37335E" w:rsidRDefault="00343359" w14:paraId="14D73108" w14:textId="36FA9825">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0.1</w:t>
            </w:r>
            <w:r w:rsidRPr="3D37335E" w:rsidR="3D37335E">
              <w:rPr>
                <w:rFonts w:ascii="Times New Roman" w:hAnsi="Times New Roman" w:cs="Times New Roman"/>
                <w:color w:val="000000" w:themeColor="text1" w:themeTint="FF" w:themeShade="FF"/>
                <w:sz w:val="22"/>
                <w:szCs w:val="22"/>
              </w:rPr>
              <w:t>72</w:t>
            </w:r>
          </w:p>
        </w:tc>
      </w:tr>
      <w:tr w:rsidRPr="00B90624" w:rsidR="00343359" w:rsidTr="3D37335E" w14:paraId="3D152AF7" w14:textId="77777777">
        <w:tc>
          <w:tcPr>
            <w:tcW w:w="0" w:type="auto"/>
            <w:tcBorders>
              <w:top w:val="nil"/>
              <w:left w:val="nil"/>
              <w:bottom w:val="single" w:color="auto" w:sz="4" w:space="0"/>
              <w:right w:val="nil"/>
            </w:tcBorders>
            <w:tcMar/>
          </w:tcPr>
          <w:p w:rsidRPr="00360230" w:rsidR="00343359" w:rsidP="004E36E0" w:rsidRDefault="00343359" w14:paraId="4A4C09D3" w14:textId="77777777">
            <w:pPr>
              <w:spacing w:line="360" w:lineRule="auto"/>
              <w:ind w:right="-923"/>
              <w:rPr>
                <w:rFonts w:ascii="Times New Roman" w:hAnsi="Times New Roman" w:cs="Times New Roman"/>
                <w:i/>
                <w:color w:val="000000" w:themeColor="text1"/>
                <w:sz w:val="22"/>
              </w:rPr>
            </w:pPr>
          </w:p>
        </w:tc>
        <w:tc>
          <w:tcPr>
            <w:tcW w:w="0" w:type="auto"/>
            <w:tcBorders>
              <w:top w:val="nil"/>
              <w:left w:val="nil"/>
              <w:bottom w:val="single" w:color="auto" w:sz="4" w:space="0"/>
              <w:right w:val="nil"/>
            </w:tcBorders>
            <w:tcMar/>
          </w:tcPr>
          <w:p w:rsidRPr="00360230" w:rsidR="00343359" w:rsidP="004E36E0" w:rsidRDefault="00343359" w14:paraId="6221C821"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Intercept</w:t>
            </w:r>
          </w:p>
        </w:tc>
        <w:tc>
          <w:tcPr>
            <w:tcW w:w="0" w:type="auto"/>
            <w:tcBorders>
              <w:top w:val="nil"/>
              <w:left w:val="nil"/>
              <w:bottom w:val="single" w:color="auto" w:sz="4" w:space="0"/>
              <w:right w:val="nil"/>
            </w:tcBorders>
            <w:tcMar/>
          </w:tcPr>
          <w:p w:rsidRPr="00360230" w:rsidR="00343359" w:rsidP="3D37335E" w:rsidRDefault="00343359" w14:paraId="45078A15" w14:textId="0EDAB943">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113</w:t>
            </w:r>
            <w:r w:rsidRPr="3D37335E" w:rsidR="3D37335E">
              <w:rPr>
                <w:rFonts w:ascii="Times New Roman" w:hAnsi="Times New Roman" w:cs="Times New Roman"/>
                <w:color w:val="000000" w:themeColor="text1" w:themeTint="FF" w:themeShade="FF"/>
                <w:sz w:val="22"/>
                <w:szCs w:val="22"/>
              </w:rPr>
              <w:t xml:space="preserve"> (0.</w:t>
            </w:r>
            <w:r w:rsidRPr="3D37335E" w:rsidR="3D37335E">
              <w:rPr>
                <w:rFonts w:ascii="Times New Roman" w:hAnsi="Times New Roman" w:cs="Times New Roman"/>
                <w:color w:val="000000" w:themeColor="text1" w:themeTint="FF" w:themeShade="FF"/>
                <w:sz w:val="22"/>
                <w:szCs w:val="22"/>
              </w:rPr>
              <w:t>463</w:t>
            </w:r>
            <w:r w:rsidRPr="3D37335E" w:rsidR="3D37335E">
              <w:rPr>
                <w:rFonts w:ascii="Times New Roman" w:hAnsi="Times New Roman" w:cs="Times New Roman"/>
                <w:color w:val="000000" w:themeColor="text1" w:themeTint="FF" w:themeShade="FF"/>
                <w:sz w:val="22"/>
                <w:szCs w:val="22"/>
              </w:rPr>
              <w:t>)</w:t>
            </w:r>
          </w:p>
        </w:tc>
        <w:tc>
          <w:tcPr>
            <w:tcW w:w="0" w:type="auto"/>
            <w:tcBorders>
              <w:top w:val="nil"/>
              <w:left w:val="nil"/>
              <w:bottom w:val="single" w:color="auto" w:sz="4" w:space="0"/>
              <w:right w:val="nil"/>
            </w:tcBorders>
            <w:tcMar/>
          </w:tcPr>
          <w:p w:rsidRPr="00360230" w:rsidR="00343359" w:rsidP="3D37335E" w:rsidRDefault="00343359" w14:paraId="4D491747" w14:textId="0D898961">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w:t>
            </w:r>
            <w:r w:rsidRPr="3D37335E" w:rsidR="3D37335E">
              <w:rPr>
                <w:rFonts w:ascii="Times New Roman" w:hAnsi="Times New Roman" w:cs="Times New Roman"/>
                <w:color w:val="000000" w:themeColor="text1" w:themeTint="FF" w:themeShade="FF"/>
                <w:sz w:val="22"/>
                <w:szCs w:val="22"/>
              </w:rPr>
              <w:t>2.402</w:t>
            </w:r>
          </w:p>
        </w:tc>
        <w:tc>
          <w:tcPr>
            <w:tcW w:w="0" w:type="auto"/>
            <w:tcBorders>
              <w:top w:val="nil"/>
              <w:left w:val="nil"/>
              <w:bottom w:val="single" w:color="auto" w:sz="4" w:space="0"/>
              <w:right w:val="nil"/>
            </w:tcBorders>
            <w:tcMar/>
          </w:tcPr>
          <w:p w:rsidRPr="00E72220" w:rsidR="00343359" w:rsidP="3D37335E" w:rsidRDefault="00343359" w14:paraId="080EDBDC" w14:textId="0DC0FA42">
            <w:pPr>
              <w:spacing w:line="360" w:lineRule="auto"/>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0.0</w:t>
            </w:r>
            <w:r w:rsidRPr="3D37335E" w:rsidR="3D37335E">
              <w:rPr>
                <w:rFonts w:ascii="Times New Roman" w:hAnsi="Times New Roman" w:cs="Times New Roman"/>
                <w:b w:val="1"/>
                <w:bCs w:val="1"/>
                <w:color w:val="000000" w:themeColor="text1" w:themeTint="FF" w:themeShade="FF"/>
                <w:sz w:val="22"/>
                <w:szCs w:val="22"/>
              </w:rPr>
              <w:t>18</w:t>
            </w:r>
          </w:p>
        </w:tc>
      </w:tr>
      <w:tr w:rsidRPr="00B90624" w:rsidR="00343359" w:rsidTr="3D37335E" w14:paraId="79F04C97" w14:textId="77777777">
        <w:tc>
          <w:tcPr>
            <w:tcW w:w="0" w:type="auto"/>
            <w:tcBorders>
              <w:top w:val="single" w:color="auto" w:sz="4" w:space="0"/>
              <w:left w:val="nil"/>
              <w:bottom w:val="nil"/>
              <w:right w:val="nil"/>
            </w:tcBorders>
            <w:tcMar/>
          </w:tcPr>
          <w:p w:rsidRPr="00360230" w:rsidR="00343359" w:rsidP="3D37335E" w:rsidRDefault="00343359" w14:paraId="701E075D" w14:textId="4E5C0CCB">
            <w:pPr>
              <w:spacing w:line="360" w:lineRule="auto"/>
              <w:ind w:right="-923"/>
              <w:rPr>
                <w:rFonts w:ascii="Times New Roman" w:hAnsi="Times New Roman" w:cs="Times New Roman"/>
                <w:b w:val="1"/>
                <w:bCs w:val="1"/>
                <w:color w:val="000000" w:themeColor="text1" w:themeTint="FF" w:themeShade="FF"/>
                <w:sz w:val="22"/>
                <w:szCs w:val="22"/>
              </w:rPr>
            </w:pPr>
            <w:r w:rsidRPr="3D37335E" w:rsidR="3D37335E">
              <w:rPr>
                <w:rFonts w:ascii="Times New Roman" w:hAnsi="Times New Roman" w:cs="Times New Roman"/>
                <w:b w:val="1"/>
                <w:bCs w:val="1"/>
                <w:color w:val="000000" w:themeColor="text1" w:themeTint="FF" w:themeShade="FF"/>
                <w:sz w:val="22"/>
                <w:szCs w:val="22"/>
              </w:rPr>
              <w:t>Test</w:t>
            </w:r>
            <w:r w:rsidRPr="3D37335E" w:rsidR="3D37335E">
              <w:rPr>
                <w:rFonts w:ascii="Times New Roman" w:hAnsi="Times New Roman" w:cs="Times New Roman"/>
                <w:b w:val="1"/>
                <w:bCs w:val="1"/>
                <w:color w:val="000000" w:themeColor="text1" w:themeTint="FF" w:themeShade="FF"/>
                <w:sz w:val="22"/>
                <w:szCs w:val="22"/>
              </w:rPr>
              <w:t>e</w:t>
            </w:r>
            <w:r w:rsidRPr="3D37335E" w:rsidR="3D37335E">
              <w:rPr>
                <w:rFonts w:ascii="Times New Roman" w:hAnsi="Times New Roman" w:cs="Times New Roman"/>
                <w:b w:val="1"/>
                <w:bCs w:val="1"/>
                <w:color w:val="000000" w:themeColor="text1" w:themeTint="FF" w:themeShade="FF"/>
                <w:sz w:val="22"/>
                <w:szCs w:val="22"/>
              </w:rPr>
              <w:t>s mass</w:t>
            </w:r>
          </w:p>
        </w:tc>
        <w:tc>
          <w:tcPr>
            <w:tcW w:w="0" w:type="auto"/>
            <w:tcBorders>
              <w:top w:val="single" w:color="auto" w:sz="4" w:space="0"/>
              <w:left w:val="nil"/>
              <w:bottom w:val="nil"/>
              <w:right w:val="nil"/>
            </w:tcBorders>
            <w:tcMar/>
          </w:tcPr>
          <w:p w:rsidRPr="00360230" w:rsidR="00343359" w:rsidP="3D37335E" w:rsidRDefault="00343359" w14:paraId="4B0D7F7C" w14:textId="4E189FF4">
            <w:pPr>
              <w:pStyle w:val="Normal"/>
              <w:bidi w:val="0"/>
              <w:spacing w:before="0" w:beforeAutospacing="off" w:after="0" w:afterAutospacing="off" w:line="360" w:lineRule="auto"/>
              <w:ind w:left="0" w:right="-923"/>
              <w:jc w:val="left"/>
              <w:rPr>
                <w:rFonts w:ascii="Times New Roman" w:hAnsi="Times New Roman" w:cs="Times New Roman"/>
                <w:color w:val="000000" w:themeColor="text1"/>
                <w:sz w:val="22"/>
              </w:rPr>
            </w:pPr>
            <w:r w:rsidRPr="3D37335E" w:rsidR="3D37335E">
              <w:rPr>
                <w:rFonts w:ascii="Times New Roman" w:hAnsi="Times New Roman" w:cs="Times New Roman"/>
                <w:sz w:val="22"/>
                <w:szCs w:val="22"/>
              </w:rPr>
              <w:t>Dichromatism</w:t>
            </w:r>
          </w:p>
        </w:tc>
        <w:tc>
          <w:tcPr>
            <w:tcW w:w="0" w:type="auto"/>
            <w:tcBorders>
              <w:top w:val="single" w:color="auto" w:sz="4" w:space="0"/>
              <w:left w:val="nil"/>
              <w:bottom w:val="nil"/>
              <w:right w:val="nil"/>
            </w:tcBorders>
            <w:tcMar/>
          </w:tcPr>
          <w:p w:rsidRPr="00360230" w:rsidR="00343359" w:rsidP="3D37335E" w:rsidRDefault="00343359" w14:paraId="5FE085E5" w14:textId="1DB65A8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0.0</w:t>
            </w:r>
            <w:r w:rsidRPr="3D37335E" w:rsidR="3D37335E">
              <w:rPr>
                <w:rFonts w:ascii="Times New Roman" w:hAnsi="Times New Roman" w:cs="Times New Roman"/>
                <w:color w:val="000000" w:themeColor="text1" w:themeTint="FF" w:themeShade="FF"/>
                <w:sz w:val="22"/>
                <w:szCs w:val="22"/>
              </w:rPr>
              <w:t>15</w:t>
            </w:r>
            <w:r w:rsidRPr="3D37335E" w:rsidR="3D37335E">
              <w:rPr>
                <w:rFonts w:ascii="Times New Roman" w:hAnsi="Times New Roman" w:cs="Times New Roman"/>
                <w:color w:val="000000" w:themeColor="text1" w:themeTint="FF" w:themeShade="FF"/>
                <w:sz w:val="22"/>
                <w:szCs w:val="22"/>
              </w:rPr>
              <w:t xml:space="preserve"> (0.0</w:t>
            </w:r>
            <w:r w:rsidRPr="3D37335E" w:rsidR="3D37335E">
              <w:rPr>
                <w:rFonts w:ascii="Times New Roman" w:hAnsi="Times New Roman" w:cs="Times New Roman"/>
                <w:color w:val="000000" w:themeColor="text1" w:themeTint="FF" w:themeShade="FF"/>
                <w:sz w:val="22"/>
                <w:szCs w:val="22"/>
              </w:rPr>
              <w:t>58</w:t>
            </w:r>
            <w:r w:rsidRPr="3D37335E" w:rsidR="3D37335E">
              <w:rPr>
                <w:rFonts w:ascii="Times New Roman" w:hAnsi="Times New Roman" w:cs="Times New Roman"/>
                <w:color w:val="000000" w:themeColor="text1" w:themeTint="FF" w:themeShade="FF"/>
                <w:sz w:val="22"/>
                <w:szCs w:val="22"/>
              </w:rPr>
              <w:t>)</w:t>
            </w:r>
          </w:p>
        </w:tc>
        <w:tc>
          <w:tcPr>
            <w:tcW w:w="0" w:type="auto"/>
            <w:tcBorders>
              <w:top w:val="single" w:color="auto" w:sz="4" w:space="0"/>
              <w:left w:val="nil"/>
              <w:bottom w:val="nil"/>
              <w:right w:val="nil"/>
            </w:tcBorders>
            <w:tcMar/>
          </w:tcPr>
          <w:p w:rsidRPr="00360230" w:rsidR="00343359" w:rsidP="3D37335E" w:rsidRDefault="00343359" w14:paraId="437D97D4" w14:textId="076D7971">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0.29</w:t>
            </w:r>
            <w:r w:rsidRPr="3D37335E" w:rsidR="3D37335E">
              <w:rPr>
                <w:rFonts w:ascii="Times New Roman" w:hAnsi="Times New Roman" w:cs="Times New Roman"/>
                <w:color w:val="000000" w:themeColor="text1" w:themeTint="FF" w:themeShade="FF"/>
                <w:sz w:val="22"/>
                <w:szCs w:val="22"/>
              </w:rPr>
              <w:t>1</w:t>
            </w:r>
          </w:p>
        </w:tc>
        <w:tc>
          <w:tcPr>
            <w:tcW w:w="0" w:type="auto"/>
            <w:tcBorders>
              <w:top w:val="single" w:color="auto" w:sz="4" w:space="0"/>
              <w:left w:val="nil"/>
              <w:bottom w:val="nil"/>
              <w:right w:val="nil"/>
            </w:tcBorders>
            <w:tcMar/>
          </w:tcPr>
          <w:p w:rsidRPr="00360230" w:rsidR="00343359" w:rsidP="3D37335E" w:rsidRDefault="00343359" w14:paraId="44368099" w14:textId="346D1AB0">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0.7</w:t>
            </w:r>
            <w:r w:rsidRPr="3D37335E" w:rsidR="3D37335E">
              <w:rPr>
                <w:rFonts w:ascii="Times New Roman" w:hAnsi="Times New Roman" w:cs="Times New Roman"/>
                <w:color w:val="000000" w:themeColor="text1" w:themeTint="FF" w:themeShade="FF"/>
                <w:sz w:val="22"/>
                <w:szCs w:val="22"/>
              </w:rPr>
              <w:t>72</w:t>
            </w:r>
          </w:p>
        </w:tc>
      </w:tr>
      <w:tr w:rsidRPr="00B90624" w:rsidR="00343359" w:rsidTr="3D37335E" w14:paraId="2CA663D2" w14:textId="77777777">
        <w:tc>
          <w:tcPr>
            <w:tcW w:w="0" w:type="auto"/>
            <w:tcBorders>
              <w:top w:val="nil"/>
              <w:left w:val="nil"/>
              <w:bottom w:val="nil"/>
              <w:right w:val="nil"/>
            </w:tcBorders>
            <w:tcMar/>
          </w:tcPr>
          <w:p w:rsidRPr="00360230" w:rsidR="00343359" w:rsidP="3D37335E" w:rsidRDefault="00343359" w14:paraId="12B722FC" w14:textId="24F5E2A7">
            <w:pPr>
              <w:spacing w:line="360" w:lineRule="auto"/>
              <w:ind w:right="-923"/>
              <w:rPr>
                <w:rFonts w:ascii="Times New Roman" w:hAnsi="Times New Roman" w:cs="Times New Roman"/>
                <w:i w:val="1"/>
                <w:iCs w:val="1"/>
                <w:color w:val="000000" w:themeColor="text1" w:themeTint="FF" w:themeShade="FF"/>
                <w:sz w:val="22"/>
                <w:szCs w:val="22"/>
              </w:rPr>
            </w:pPr>
            <w:r w:rsidRPr="3D37335E" w:rsidR="3D37335E">
              <w:rPr>
                <w:rFonts w:ascii="Times New Roman" w:hAnsi="Times New Roman" w:cs="Times New Roman"/>
                <w:i w:val="1"/>
                <w:iCs w:val="1"/>
                <w:color w:val="000000" w:themeColor="text1" w:themeTint="FF" w:themeShade="FF"/>
                <w:sz w:val="22"/>
                <w:szCs w:val="22"/>
              </w:rPr>
              <w:t>R</w:t>
            </w:r>
            <w:r w:rsidRPr="3D37335E" w:rsidR="3D37335E">
              <w:rPr>
                <w:rFonts w:ascii="Times New Roman" w:hAnsi="Times New Roman" w:cs="Times New Roman"/>
                <w:i w:val="1"/>
                <w:iCs w:val="1"/>
                <w:color w:val="000000" w:themeColor="text1" w:themeTint="FF" w:themeShade="FF"/>
                <w:sz w:val="22"/>
                <w:szCs w:val="22"/>
                <w:vertAlign w:val="superscript"/>
              </w:rPr>
              <w:t xml:space="preserve">2 </w:t>
            </w:r>
            <w:r w:rsidRPr="3D37335E" w:rsidR="3D37335E">
              <w:rPr>
                <w:rFonts w:ascii="Times New Roman" w:hAnsi="Times New Roman" w:cs="Times New Roman"/>
                <w:i w:val="1"/>
                <w:iCs w:val="1"/>
                <w:color w:val="000000" w:themeColor="text1" w:themeTint="FF" w:themeShade="FF"/>
                <w:sz w:val="22"/>
                <w:szCs w:val="22"/>
              </w:rPr>
              <w:t>= 4</w:t>
            </w:r>
            <w:r w:rsidRPr="3D37335E" w:rsidR="3D37335E">
              <w:rPr>
                <w:rFonts w:ascii="Times New Roman" w:hAnsi="Times New Roman" w:cs="Times New Roman"/>
                <w:i w:val="1"/>
                <w:iCs w:val="1"/>
                <w:color w:val="000000" w:themeColor="text1" w:themeTint="FF" w:themeShade="FF"/>
                <w:sz w:val="22"/>
                <w:szCs w:val="22"/>
              </w:rPr>
              <w:t>3.16</w:t>
            </w:r>
            <w:r w:rsidRPr="3D37335E" w:rsidR="3D37335E">
              <w:rPr>
                <w:rFonts w:ascii="Times New Roman" w:hAnsi="Times New Roman" w:cs="Times New Roman"/>
                <w:i w:val="1"/>
                <w:iCs w:val="1"/>
                <w:color w:val="000000" w:themeColor="text1" w:themeTint="FF" w:themeShade="FF"/>
                <w:sz w:val="22"/>
                <w:szCs w:val="22"/>
              </w:rPr>
              <w:t xml:space="preserve">%, </w:t>
            </w:r>
          </w:p>
        </w:tc>
        <w:tc>
          <w:tcPr>
            <w:tcW w:w="0" w:type="auto"/>
            <w:tcBorders>
              <w:top w:val="nil"/>
              <w:left w:val="nil"/>
              <w:bottom w:val="nil"/>
              <w:right w:val="nil"/>
            </w:tcBorders>
            <w:tcMar/>
          </w:tcPr>
          <w:p w:rsidRPr="00360230" w:rsidR="00343359" w:rsidP="004E36E0" w:rsidRDefault="00343359" w14:paraId="16C5E734"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Body size</w:t>
            </w:r>
          </w:p>
        </w:tc>
        <w:tc>
          <w:tcPr>
            <w:tcW w:w="0" w:type="auto"/>
            <w:tcBorders>
              <w:top w:val="nil"/>
              <w:left w:val="nil"/>
              <w:bottom w:val="nil"/>
              <w:right w:val="nil"/>
            </w:tcBorders>
            <w:tcMar/>
          </w:tcPr>
          <w:p w:rsidRPr="00360230" w:rsidR="00343359" w:rsidP="3D37335E" w:rsidRDefault="00343359" w14:paraId="41437E92" w14:textId="3FFEE1DE">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790</w:t>
            </w:r>
            <w:r w:rsidRPr="3D37335E" w:rsidR="3D37335E">
              <w:rPr>
                <w:rFonts w:ascii="Times New Roman" w:hAnsi="Times New Roman" w:cs="Times New Roman"/>
                <w:color w:val="000000" w:themeColor="text1" w:themeTint="FF" w:themeShade="FF"/>
                <w:sz w:val="22"/>
                <w:szCs w:val="22"/>
              </w:rPr>
              <w:t xml:space="preserve"> (0.07</w:t>
            </w:r>
            <w:r w:rsidRPr="3D37335E" w:rsidR="3D37335E">
              <w:rPr>
                <w:rFonts w:ascii="Times New Roman" w:hAnsi="Times New Roman" w:cs="Times New Roman"/>
                <w:color w:val="000000" w:themeColor="text1" w:themeTint="FF" w:themeShade="FF"/>
                <w:sz w:val="22"/>
                <w:szCs w:val="22"/>
              </w:rPr>
              <w:t>6</w:t>
            </w:r>
            <w:r w:rsidRPr="3D37335E" w:rsidR="3D37335E">
              <w:rPr>
                <w:rFonts w:ascii="Times New Roman" w:hAnsi="Times New Roman" w:cs="Times New Roman"/>
                <w:color w:val="000000" w:themeColor="text1" w:themeTint="FF" w:themeShade="FF"/>
                <w:sz w:val="22"/>
                <w:szCs w:val="22"/>
              </w:rPr>
              <w:t>)</w:t>
            </w:r>
          </w:p>
        </w:tc>
        <w:tc>
          <w:tcPr>
            <w:tcW w:w="0" w:type="auto"/>
            <w:tcBorders>
              <w:top w:val="nil"/>
              <w:left w:val="nil"/>
              <w:bottom w:val="nil"/>
              <w:right w:val="nil"/>
            </w:tcBorders>
            <w:tcMar/>
          </w:tcPr>
          <w:p w:rsidRPr="00360230" w:rsidR="00343359" w:rsidP="3D37335E" w:rsidRDefault="00343359" w14:paraId="555B8838" w14:textId="29964AD0">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10.333</w:t>
            </w:r>
          </w:p>
        </w:tc>
        <w:tc>
          <w:tcPr>
            <w:tcW w:w="0" w:type="auto"/>
            <w:tcBorders>
              <w:top w:val="nil"/>
              <w:left w:val="nil"/>
              <w:bottom w:val="nil"/>
              <w:right w:val="nil"/>
            </w:tcBorders>
            <w:tcMar/>
          </w:tcPr>
          <w:p w:rsidRPr="008E10D5" w:rsidR="00343359" w:rsidP="004E36E0" w:rsidRDefault="00343359" w14:paraId="3385BCBD" w14:textId="77777777">
            <w:pPr>
              <w:spacing w:line="360" w:lineRule="auto"/>
              <w:rPr>
                <w:rFonts w:ascii="Times New Roman" w:hAnsi="Times New Roman" w:cs="Times New Roman"/>
                <w:b/>
                <w:color w:val="000000" w:themeColor="text1"/>
                <w:sz w:val="22"/>
              </w:rPr>
            </w:pPr>
            <w:r w:rsidRPr="008E10D5">
              <w:rPr>
                <w:rFonts w:ascii="Times New Roman" w:hAnsi="Times New Roman" w:cs="Times New Roman"/>
                <w:b/>
                <w:color w:val="000000" w:themeColor="text1"/>
                <w:sz w:val="22"/>
              </w:rPr>
              <w:t>&lt;0.001</w:t>
            </w:r>
          </w:p>
        </w:tc>
      </w:tr>
      <w:tr w:rsidRPr="00B90624" w:rsidR="00343359" w:rsidTr="3D37335E" w14:paraId="321DA21E" w14:textId="77777777">
        <w:tc>
          <w:tcPr>
            <w:tcW w:w="0" w:type="auto"/>
            <w:tcBorders>
              <w:top w:val="nil"/>
              <w:left w:val="nil"/>
              <w:bottom w:val="nil"/>
              <w:right w:val="nil"/>
            </w:tcBorders>
            <w:tcMar/>
          </w:tcPr>
          <w:p w:rsidRPr="00360230" w:rsidR="00343359" w:rsidP="3D37335E" w:rsidRDefault="00343359" w14:paraId="06503BDF" w14:textId="794DCCB9">
            <w:pPr>
              <w:spacing w:line="360" w:lineRule="auto"/>
              <w:ind w:right="-923"/>
              <w:rPr>
                <w:rFonts w:ascii="Times New Roman" w:hAnsi="Times New Roman" w:cs="Times New Roman"/>
                <w:i w:val="1"/>
                <w:iCs w:val="1"/>
                <w:color w:val="000000" w:themeColor="text1" w:themeTint="FF" w:themeShade="FF"/>
                <w:sz w:val="22"/>
                <w:szCs w:val="22"/>
              </w:rPr>
            </w:pPr>
            <w:r w:rsidRPr="3D37335E" w:rsidR="3D37335E">
              <w:rPr>
                <w:rFonts w:ascii="Times New Roman" w:hAnsi="Times New Roman" w:cs="Times New Roman"/>
                <w:i w:val="1"/>
                <w:iCs w:val="1"/>
                <w:color w:val="000000" w:themeColor="text1" w:themeTint="FF" w:themeShade="FF"/>
                <w:sz w:val="22"/>
                <w:szCs w:val="22"/>
              </w:rPr>
              <w:t xml:space="preserve">λ = </w:t>
            </w:r>
            <w:r w:rsidRPr="3D37335E" w:rsidR="3D37335E">
              <w:rPr>
                <w:rFonts w:ascii="Times New Roman" w:hAnsi="Times New Roman" w:cs="Times New Roman"/>
                <w:i w:val="1"/>
                <w:iCs w:val="1"/>
                <w:color w:val="000000" w:themeColor="text1" w:themeTint="FF" w:themeShade="FF"/>
                <w:sz w:val="22"/>
                <w:szCs w:val="22"/>
              </w:rPr>
              <w:t>0.673</w:t>
            </w:r>
            <w:r w:rsidRPr="3D37335E" w:rsidR="3D37335E">
              <w:rPr>
                <w:rFonts w:ascii="Times New Roman" w:hAnsi="Times New Roman" w:cs="Times New Roman"/>
                <w:i w:val="1"/>
                <w:iCs w:val="1"/>
                <w:color w:val="000000" w:themeColor="text1" w:themeTint="FF" w:themeShade="FF"/>
                <w:sz w:val="22"/>
                <w:szCs w:val="22"/>
              </w:rPr>
              <w:t xml:space="preserve"> </w:t>
            </w:r>
          </w:p>
        </w:tc>
        <w:tc>
          <w:tcPr>
            <w:tcW w:w="0" w:type="auto"/>
            <w:tcBorders>
              <w:top w:val="nil"/>
              <w:left w:val="nil"/>
              <w:bottom w:val="nil"/>
              <w:right w:val="nil"/>
            </w:tcBorders>
            <w:tcMar/>
          </w:tcPr>
          <w:p w:rsidRPr="00360230" w:rsidR="00343359" w:rsidP="004E36E0" w:rsidRDefault="00343359" w14:paraId="4F157F8D"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Tropical life history</w:t>
            </w:r>
          </w:p>
        </w:tc>
        <w:tc>
          <w:tcPr>
            <w:tcW w:w="0" w:type="auto"/>
            <w:tcBorders>
              <w:top w:val="nil"/>
              <w:left w:val="nil"/>
              <w:bottom w:val="nil"/>
              <w:right w:val="nil"/>
            </w:tcBorders>
            <w:tcMar/>
          </w:tcPr>
          <w:p w:rsidRPr="00360230" w:rsidR="00343359" w:rsidP="3D37335E" w:rsidRDefault="00343359" w14:paraId="06CB1E24" w14:textId="48110E07">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101</w:t>
            </w:r>
            <w:r w:rsidRPr="3D37335E" w:rsidR="3D37335E">
              <w:rPr>
                <w:rFonts w:ascii="Times New Roman" w:hAnsi="Times New Roman" w:cs="Times New Roman"/>
                <w:color w:val="000000" w:themeColor="text1" w:themeTint="FF" w:themeShade="FF"/>
                <w:sz w:val="22"/>
                <w:szCs w:val="22"/>
              </w:rPr>
              <w:t xml:space="preserve"> (0.</w:t>
            </w:r>
            <w:r w:rsidRPr="3D37335E" w:rsidR="3D37335E">
              <w:rPr>
                <w:rFonts w:ascii="Times New Roman" w:hAnsi="Times New Roman" w:cs="Times New Roman"/>
                <w:color w:val="000000" w:themeColor="text1" w:themeTint="FF" w:themeShade="FF"/>
                <w:sz w:val="22"/>
                <w:szCs w:val="22"/>
              </w:rPr>
              <w:t>099</w:t>
            </w:r>
            <w:r w:rsidRPr="3D37335E" w:rsidR="3D37335E">
              <w:rPr>
                <w:rFonts w:ascii="Times New Roman" w:hAnsi="Times New Roman" w:cs="Times New Roman"/>
                <w:color w:val="000000" w:themeColor="text1" w:themeTint="FF" w:themeShade="FF"/>
                <w:sz w:val="22"/>
                <w:szCs w:val="22"/>
              </w:rPr>
              <w:t>)</w:t>
            </w:r>
          </w:p>
        </w:tc>
        <w:tc>
          <w:tcPr>
            <w:tcW w:w="0" w:type="auto"/>
            <w:tcBorders>
              <w:top w:val="nil"/>
              <w:left w:val="nil"/>
              <w:bottom w:val="nil"/>
              <w:right w:val="nil"/>
            </w:tcBorders>
            <w:tcMar/>
          </w:tcPr>
          <w:p w:rsidRPr="00360230" w:rsidR="00343359" w:rsidP="3D37335E" w:rsidRDefault="00343359" w14:paraId="394FFD5B" w14:textId="3D5B2D90">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-1.</w:t>
            </w:r>
            <w:r w:rsidRPr="3D37335E" w:rsidR="3D37335E">
              <w:rPr>
                <w:rFonts w:ascii="Times New Roman" w:hAnsi="Times New Roman" w:cs="Times New Roman"/>
                <w:color w:val="000000" w:themeColor="text1" w:themeTint="FF" w:themeShade="FF"/>
                <w:sz w:val="22"/>
                <w:szCs w:val="22"/>
              </w:rPr>
              <w:t>019</w:t>
            </w:r>
          </w:p>
        </w:tc>
        <w:tc>
          <w:tcPr>
            <w:tcW w:w="0" w:type="auto"/>
            <w:tcBorders>
              <w:top w:val="nil"/>
              <w:left w:val="nil"/>
              <w:bottom w:val="nil"/>
              <w:right w:val="nil"/>
            </w:tcBorders>
            <w:tcMar/>
          </w:tcPr>
          <w:p w:rsidRPr="00E8653A" w:rsidR="00343359" w:rsidP="3D37335E" w:rsidRDefault="00343359" w14:paraId="4CB76154" w14:textId="5C6841FF">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310</w:t>
            </w:r>
          </w:p>
        </w:tc>
      </w:tr>
      <w:tr w:rsidRPr="00B90624" w:rsidR="00343359" w:rsidTr="3D37335E" w14:paraId="23B14EF7" w14:textId="77777777">
        <w:tc>
          <w:tcPr>
            <w:tcW w:w="0" w:type="auto"/>
            <w:tcBorders>
              <w:top w:val="nil"/>
              <w:left w:val="nil"/>
              <w:right w:val="nil"/>
            </w:tcBorders>
            <w:tcMar/>
          </w:tcPr>
          <w:p w:rsidRPr="00360230" w:rsidR="00343359" w:rsidP="004E36E0" w:rsidRDefault="00343359" w14:paraId="35E12121" w14:textId="77777777">
            <w:pPr>
              <w:spacing w:line="360" w:lineRule="auto"/>
              <w:ind w:right="-923"/>
              <w:rPr>
                <w:rFonts w:ascii="Times New Roman" w:hAnsi="Times New Roman" w:cs="Times New Roman"/>
                <w:i/>
                <w:color w:val="000000" w:themeColor="text1"/>
                <w:sz w:val="22"/>
              </w:rPr>
            </w:pPr>
          </w:p>
        </w:tc>
        <w:tc>
          <w:tcPr>
            <w:tcW w:w="0" w:type="auto"/>
            <w:tcBorders>
              <w:top w:val="nil"/>
              <w:left w:val="nil"/>
              <w:right w:val="nil"/>
            </w:tcBorders>
            <w:tcMar/>
          </w:tcPr>
          <w:p w:rsidRPr="00360230" w:rsidR="00343359" w:rsidP="004E36E0" w:rsidRDefault="00343359" w14:paraId="18C0CCBA" w14:textId="77777777">
            <w:pPr>
              <w:spacing w:line="360" w:lineRule="auto"/>
              <w:ind w:right="-923"/>
              <w:rPr>
                <w:rFonts w:ascii="Times New Roman" w:hAnsi="Times New Roman" w:cs="Times New Roman"/>
                <w:color w:val="000000" w:themeColor="text1"/>
                <w:sz w:val="22"/>
              </w:rPr>
            </w:pPr>
            <w:r w:rsidRPr="00360230">
              <w:rPr>
                <w:rFonts w:ascii="Times New Roman" w:hAnsi="Times New Roman" w:cs="Times New Roman"/>
                <w:color w:val="000000" w:themeColor="text1"/>
                <w:sz w:val="22"/>
              </w:rPr>
              <w:t>Intercept</w:t>
            </w:r>
          </w:p>
        </w:tc>
        <w:tc>
          <w:tcPr>
            <w:tcW w:w="0" w:type="auto"/>
            <w:tcBorders>
              <w:top w:val="nil"/>
              <w:left w:val="nil"/>
              <w:right w:val="nil"/>
            </w:tcBorders>
            <w:tcMar/>
          </w:tcPr>
          <w:p w:rsidRPr="00360230" w:rsidR="00343359" w:rsidP="3D37335E" w:rsidRDefault="00343359" w14:paraId="377AB7F7" w14:textId="252664A9">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52 (0.</w:t>
            </w:r>
            <w:r w:rsidRPr="3D37335E" w:rsidR="3D37335E">
              <w:rPr>
                <w:rFonts w:ascii="Times New Roman" w:hAnsi="Times New Roman" w:cs="Times New Roman"/>
                <w:color w:val="000000" w:themeColor="text1" w:themeTint="FF" w:themeShade="FF"/>
                <w:sz w:val="22"/>
                <w:szCs w:val="22"/>
              </w:rPr>
              <w:t>345</w:t>
            </w:r>
            <w:r w:rsidRPr="3D37335E" w:rsidR="3D37335E">
              <w:rPr>
                <w:rFonts w:ascii="Times New Roman" w:hAnsi="Times New Roman" w:cs="Times New Roman"/>
                <w:color w:val="000000" w:themeColor="text1" w:themeTint="FF" w:themeShade="FF"/>
                <w:sz w:val="22"/>
                <w:szCs w:val="22"/>
              </w:rPr>
              <w:t>)</w:t>
            </w:r>
          </w:p>
        </w:tc>
        <w:tc>
          <w:tcPr>
            <w:tcW w:w="0" w:type="auto"/>
            <w:tcBorders>
              <w:top w:val="nil"/>
              <w:left w:val="nil"/>
              <w:right w:val="nil"/>
            </w:tcBorders>
            <w:tcMar/>
          </w:tcPr>
          <w:p w:rsidRPr="00360230" w:rsidR="00343359" w:rsidP="3D37335E" w:rsidRDefault="00343359" w14:paraId="79F041A3" w14:textId="26BAFA12">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150</w:t>
            </w:r>
          </w:p>
        </w:tc>
        <w:tc>
          <w:tcPr>
            <w:tcW w:w="0" w:type="auto"/>
            <w:tcBorders>
              <w:top w:val="nil"/>
              <w:left w:val="nil"/>
              <w:right w:val="nil"/>
            </w:tcBorders>
            <w:tcMar/>
          </w:tcPr>
          <w:p w:rsidRPr="008E10D5" w:rsidR="00343359" w:rsidP="3D37335E" w:rsidRDefault="00343359" w14:paraId="1113124A" w14:textId="7C84D9CE">
            <w:pPr>
              <w:spacing w:line="360" w:lineRule="auto"/>
              <w:rPr>
                <w:rFonts w:ascii="Times New Roman" w:hAnsi="Times New Roman" w:cs="Times New Roman"/>
                <w:color w:val="000000" w:themeColor="text1" w:themeTint="FF" w:themeShade="FF"/>
                <w:sz w:val="22"/>
                <w:szCs w:val="22"/>
              </w:rPr>
            </w:pPr>
            <w:r w:rsidRPr="3D37335E" w:rsidR="3D37335E">
              <w:rPr>
                <w:rFonts w:ascii="Times New Roman" w:hAnsi="Times New Roman" w:cs="Times New Roman"/>
                <w:color w:val="000000" w:themeColor="text1" w:themeTint="FF" w:themeShade="FF"/>
                <w:sz w:val="22"/>
                <w:szCs w:val="22"/>
              </w:rPr>
              <w:t>0.</w:t>
            </w:r>
            <w:r w:rsidRPr="3D37335E" w:rsidR="3D37335E">
              <w:rPr>
                <w:rFonts w:ascii="Times New Roman" w:hAnsi="Times New Roman" w:cs="Times New Roman"/>
                <w:color w:val="000000" w:themeColor="text1" w:themeTint="FF" w:themeShade="FF"/>
                <w:sz w:val="22"/>
                <w:szCs w:val="22"/>
              </w:rPr>
              <w:t>881</w:t>
            </w:r>
          </w:p>
        </w:tc>
      </w:tr>
    </w:tbl>
    <w:p w:rsidR="00343359" w:rsidP="00343359" w:rsidRDefault="00343359" w14:paraId="642F2867" w14:textId="77777777"/>
    <w:p w:rsidR="00C2442B" w:rsidP="005838E9" w:rsidRDefault="00C2442B" w14:paraId="22EFD295" w14:textId="77777777">
      <w:pPr>
        <w:spacing w:line="480" w:lineRule="auto"/>
        <w:rPr>
          <w:rFonts w:ascii="Times New Roman" w:hAnsi="Times New Roman" w:cs="Times New Roman"/>
          <w:b/>
          <w:sz w:val="24"/>
        </w:rPr>
      </w:pPr>
    </w:p>
    <w:p w:rsidR="00C2442B" w:rsidP="005838E9" w:rsidRDefault="00C2442B" w14:paraId="3BD07E4D" w14:textId="77777777">
      <w:pPr>
        <w:spacing w:line="480" w:lineRule="auto"/>
        <w:rPr>
          <w:rFonts w:ascii="Times New Roman" w:hAnsi="Times New Roman" w:cs="Times New Roman"/>
          <w:b/>
          <w:sz w:val="24"/>
        </w:rPr>
      </w:pPr>
    </w:p>
    <w:p w:rsidR="00C2442B" w:rsidP="005838E9" w:rsidRDefault="00C2442B" w14:paraId="7E70863F" w14:textId="77777777">
      <w:pPr>
        <w:spacing w:line="480" w:lineRule="auto"/>
        <w:rPr>
          <w:rFonts w:ascii="Times New Roman" w:hAnsi="Times New Roman" w:cs="Times New Roman"/>
          <w:b/>
          <w:sz w:val="24"/>
        </w:rPr>
      </w:pPr>
    </w:p>
    <w:p w:rsidR="00C2442B" w:rsidP="005838E9" w:rsidRDefault="00C2442B" w14:paraId="4CD8054C" w14:textId="77777777">
      <w:pPr>
        <w:spacing w:line="480" w:lineRule="auto"/>
        <w:rPr>
          <w:rFonts w:ascii="Times New Roman" w:hAnsi="Times New Roman" w:cs="Times New Roman"/>
          <w:b/>
          <w:sz w:val="24"/>
        </w:rPr>
      </w:pPr>
    </w:p>
    <w:p w:rsidR="00C2442B" w:rsidP="005838E9" w:rsidRDefault="00C2442B" w14:paraId="093B0A10" w14:textId="77777777">
      <w:pPr>
        <w:spacing w:line="480" w:lineRule="auto"/>
        <w:rPr>
          <w:rFonts w:ascii="Times New Roman" w:hAnsi="Times New Roman" w:cs="Times New Roman"/>
          <w:b/>
          <w:sz w:val="24"/>
        </w:rPr>
      </w:pPr>
    </w:p>
    <w:p w:rsidRPr="003A00E1" w:rsidR="003A00E1" w:rsidP="005838E9" w:rsidRDefault="003A00E1" w14:paraId="2B05C5ED" w14:textId="2B236DE1">
      <w:pPr>
        <w:spacing w:line="480" w:lineRule="auto"/>
        <w:rPr>
          <w:rFonts w:ascii="Times New Roman" w:hAnsi="Times New Roman" w:cs="Times New Roman"/>
          <w:b/>
          <w:sz w:val="24"/>
        </w:rPr>
      </w:pPr>
      <w:r w:rsidRPr="003A00E1">
        <w:rPr>
          <w:rFonts w:ascii="Times New Roman" w:hAnsi="Times New Roman" w:cs="Times New Roman"/>
          <w:b/>
          <w:sz w:val="24"/>
        </w:rPr>
        <w:lastRenderedPageBreak/>
        <w:t>References</w:t>
      </w:r>
    </w:p>
    <w:p w:rsidR="005838E9" w:rsidP="69CA1AEB" w:rsidRDefault="69CA1AEB" w14:paraId="1240613A" w14:textId="2DBD4734">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 xml:space="preserve">Dale J, Dey CJ, Delhey K, Kempenaers B, Valcu M. 2015 The effects of life history and sexual selection on male and female plumage colouration. </w:t>
      </w:r>
      <w:r w:rsidRPr="69CA1AEB">
        <w:rPr>
          <w:rFonts w:ascii="Times New Roman" w:hAnsi="Times New Roman" w:eastAsia="MS Mincho" w:cs="Times New Roman"/>
          <w:i/>
          <w:iCs/>
          <w:sz w:val="24"/>
          <w:szCs w:val="24"/>
        </w:rPr>
        <w:t>Nature</w:t>
      </w:r>
      <w:r w:rsidRPr="69CA1AEB">
        <w:rPr>
          <w:rFonts w:ascii="Times New Roman" w:hAnsi="Times New Roman" w:eastAsia="MS Mincho" w:cs="Times New Roman"/>
          <w:sz w:val="24"/>
          <w:szCs w:val="24"/>
        </w:rPr>
        <w:t xml:space="preserve"> </w:t>
      </w:r>
      <w:r w:rsidRPr="69CA1AEB">
        <w:rPr>
          <w:rFonts w:ascii="Times New Roman" w:hAnsi="Times New Roman" w:eastAsia="MS Mincho" w:cs="Times New Roman"/>
          <w:b/>
          <w:bCs/>
          <w:sz w:val="24"/>
          <w:szCs w:val="24"/>
        </w:rPr>
        <w:t>527</w:t>
      </w:r>
      <w:r w:rsidRPr="69CA1AEB">
        <w:rPr>
          <w:rFonts w:ascii="Times New Roman" w:hAnsi="Times New Roman" w:eastAsia="MS Mincho" w:cs="Times New Roman"/>
          <w:sz w:val="24"/>
          <w:szCs w:val="24"/>
        </w:rPr>
        <w:t xml:space="preserve">, 367–370. </w:t>
      </w:r>
    </w:p>
    <w:p w:rsidR="69CA1AEB" w:rsidP="69CA1AEB" w:rsidRDefault="69CA1AEB" w14:paraId="3752F78C" w14:textId="75865710">
      <w:pPr>
        <w:spacing w:line="480" w:lineRule="auto"/>
        <w:rPr>
          <w:rFonts w:ascii="Times New Roman" w:hAnsi="Times New Roman" w:eastAsia="MS Mincho" w:cs="Times New Roman"/>
          <w:sz w:val="24"/>
          <w:szCs w:val="24"/>
        </w:rPr>
      </w:pPr>
    </w:p>
    <w:p w:rsidR="005838E9" w:rsidP="422D8309" w:rsidRDefault="422D8309" w14:paraId="3531FA0C" w14:textId="705B68E3">
      <w:pPr>
        <w:spacing w:after="0" w:line="480" w:lineRule="auto"/>
        <w:rPr>
          <w:rFonts w:ascii="Times New Roman" w:hAnsi="Times New Roman" w:eastAsia="MS Mincho" w:cs="Times New Roman"/>
          <w:sz w:val="24"/>
          <w:szCs w:val="24"/>
        </w:rPr>
      </w:pPr>
      <w:r w:rsidRPr="422D8309">
        <w:rPr>
          <w:rFonts w:ascii="Times New Roman" w:hAnsi="Times New Roman" w:eastAsia="MS Mincho" w:cs="Times New Roman"/>
          <w:sz w:val="24"/>
          <w:szCs w:val="24"/>
        </w:rPr>
        <w:t xml:space="preserve">del Hoyo J, Elliott A, Christie DA. 2003-2011 </w:t>
      </w:r>
      <w:r w:rsidRPr="422D8309">
        <w:rPr>
          <w:rFonts w:ascii="Times New Roman" w:hAnsi="Times New Roman" w:eastAsia="MS Mincho" w:cs="Times New Roman"/>
          <w:i/>
          <w:iCs/>
          <w:sz w:val="24"/>
          <w:szCs w:val="24"/>
        </w:rPr>
        <w:t>Handbook of the Birds of the World,</w:t>
      </w:r>
      <w:r w:rsidRPr="422D8309">
        <w:rPr>
          <w:rFonts w:ascii="Times New Roman" w:hAnsi="Times New Roman" w:eastAsia="MS Mincho" w:cs="Times New Roman"/>
          <w:sz w:val="24"/>
          <w:szCs w:val="24"/>
        </w:rPr>
        <w:t xml:space="preserve"> Vols 8–16. Barcelona, Spain: Lynx Edicions.</w:t>
      </w:r>
    </w:p>
    <w:p w:rsidR="69CA1AEB" w:rsidP="69CA1AEB" w:rsidRDefault="69CA1AEB" w14:paraId="2F710507" w14:textId="43296926">
      <w:pPr>
        <w:spacing w:after="0" w:line="480" w:lineRule="auto"/>
        <w:rPr>
          <w:rFonts w:ascii="Times New Roman" w:hAnsi="Times New Roman" w:eastAsia="MS Mincho" w:cs="Times New Roman"/>
          <w:sz w:val="24"/>
          <w:szCs w:val="24"/>
        </w:rPr>
      </w:pPr>
    </w:p>
    <w:p w:rsidR="69CA1AEB" w:rsidP="422D8309" w:rsidRDefault="422D8309" w14:paraId="6DCA23E4" w14:textId="0BE01A85">
      <w:pPr>
        <w:spacing w:line="480" w:lineRule="auto"/>
        <w:rPr>
          <w:rFonts w:ascii="Times New Roman" w:hAnsi="Times New Roman" w:eastAsia="Times New Roman" w:cs="Times New Roman"/>
          <w:sz w:val="24"/>
          <w:szCs w:val="24"/>
        </w:rPr>
      </w:pPr>
      <w:r w:rsidRPr="422D8309">
        <w:rPr>
          <w:rFonts w:ascii="Times New Roman" w:hAnsi="Times New Roman" w:eastAsia="Times New Roman" w:cs="Times New Roman"/>
          <w:sz w:val="24"/>
          <w:szCs w:val="24"/>
        </w:rPr>
        <w:t>Dunn PO, Armenta JK, Whittingham LA. 2015 Natural and sexual selection act on different axes of variation in avian plumage color.</w:t>
      </w:r>
      <w:r w:rsidRPr="422D8309">
        <w:rPr>
          <w:rFonts w:ascii="Times New Roman" w:hAnsi="Times New Roman" w:eastAsia="Times New Roman" w:cs="Times New Roman"/>
          <w:i/>
          <w:iCs/>
          <w:sz w:val="24"/>
          <w:szCs w:val="24"/>
        </w:rPr>
        <w:t xml:space="preserve"> Sci. Adv</w:t>
      </w:r>
      <w:r w:rsidRPr="422D8309">
        <w:rPr>
          <w:rFonts w:ascii="Times New Roman" w:hAnsi="Times New Roman" w:eastAsia="Times New Roman" w:cs="Times New Roman"/>
          <w:sz w:val="24"/>
          <w:szCs w:val="24"/>
        </w:rPr>
        <w:t xml:space="preserve">. </w:t>
      </w:r>
      <w:r w:rsidRPr="422D8309">
        <w:rPr>
          <w:rFonts w:ascii="Times New Roman" w:hAnsi="Times New Roman" w:eastAsia="Times New Roman" w:cs="Times New Roman"/>
          <w:b/>
          <w:bCs/>
          <w:sz w:val="24"/>
          <w:szCs w:val="24"/>
        </w:rPr>
        <w:t>1</w:t>
      </w:r>
      <w:r w:rsidRPr="422D8309">
        <w:rPr>
          <w:rFonts w:ascii="Times New Roman" w:hAnsi="Times New Roman" w:eastAsia="Times New Roman" w:cs="Times New Roman"/>
          <w:sz w:val="24"/>
          <w:szCs w:val="24"/>
        </w:rPr>
        <w:t>, e1400155. doi:10.1126/sciadv.1400155</w:t>
      </w:r>
    </w:p>
    <w:p w:rsidR="422D8309" w:rsidP="422D8309" w:rsidRDefault="422D8309" w14:paraId="0FA69ECE" w14:textId="76C0625A">
      <w:pPr>
        <w:spacing w:after="0" w:line="480" w:lineRule="auto"/>
        <w:rPr>
          <w:rFonts w:ascii="Times New Roman" w:hAnsi="Times New Roman" w:eastAsia="MS Mincho" w:cs="Times New Roman"/>
          <w:sz w:val="24"/>
          <w:szCs w:val="24"/>
        </w:rPr>
      </w:pPr>
    </w:p>
    <w:p w:rsidR="0009122E" w:rsidP="69CA1AEB" w:rsidRDefault="69CA1AEB" w14:paraId="679848AD" w14:textId="34847424">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 xml:space="preserve">Felsenstein J. 1985 Phylogenies and the comparative method. </w:t>
      </w:r>
      <w:r w:rsidRPr="69CA1AEB">
        <w:rPr>
          <w:rFonts w:ascii="Times New Roman" w:hAnsi="Times New Roman" w:eastAsia="MS Mincho" w:cs="Times New Roman"/>
          <w:i/>
          <w:iCs/>
          <w:sz w:val="24"/>
          <w:szCs w:val="24"/>
        </w:rPr>
        <w:t>Am. Nat.</w:t>
      </w:r>
      <w:r w:rsidRPr="69CA1AEB">
        <w:rPr>
          <w:rFonts w:ascii="Times New Roman" w:hAnsi="Times New Roman" w:eastAsia="MS Mincho" w:cs="Times New Roman"/>
          <w:sz w:val="24"/>
          <w:szCs w:val="24"/>
        </w:rPr>
        <w:t xml:space="preserve"> </w:t>
      </w:r>
      <w:r w:rsidRPr="69CA1AEB">
        <w:rPr>
          <w:rFonts w:ascii="Times New Roman" w:hAnsi="Times New Roman" w:eastAsia="MS Mincho" w:cs="Times New Roman"/>
          <w:b/>
          <w:bCs/>
          <w:sz w:val="24"/>
          <w:szCs w:val="24"/>
        </w:rPr>
        <w:t>125</w:t>
      </w:r>
      <w:r w:rsidRPr="69CA1AEB">
        <w:rPr>
          <w:rFonts w:ascii="Times New Roman" w:hAnsi="Times New Roman" w:eastAsia="MS Mincho" w:cs="Times New Roman"/>
          <w:sz w:val="24"/>
          <w:szCs w:val="24"/>
        </w:rPr>
        <w:t>, 1-15.</w:t>
      </w:r>
    </w:p>
    <w:p w:rsidR="0009122E" w:rsidP="005838E9" w:rsidRDefault="0009122E" w14:paraId="519F0984" w14:textId="77777777">
      <w:pPr>
        <w:spacing w:after="0" w:line="480" w:lineRule="auto"/>
        <w:rPr>
          <w:rFonts w:ascii="Times New Roman" w:hAnsi="Times New Roman" w:eastAsia="MS Mincho" w:cs="Times New Roman"/>
          <w:sz w:val="24"/>
          <w:szCs w:val="24"/>
        </w:rPr>
      </w:pPr>
    </w:p>
    <w:p w:rsidR="005838E9" w:rsidP="69CA1AEB" w:rsidRDefault="422D8309" w14:paraId="51415887" w14:textId="6AEC30B6">
      <w:pPr>
        <w:spacing w:after="0" w:line="480" w:lineRule="auto"/>
        <w:rPr>
          <w:rFonts w:ascii="Times New Roman" w:hAnsi="Times New Roman" w:eastAsia="MS Mincho" w:cs="Times New Roman"/>
          <w:sz w:val="24"/>
          <w:szCs w:val="24"/>
        </w:rPr>
      </w:pPr>
      <w:r w:rsidRPr="422D8309">
        <w:rPr>
          <w:rFonts w:ascii="Times New Roman" w:hAnsi="Times New Roman" w:eastAsia="MS Mincho" w:cs="Times New Roman"/>
          <w:sz w:val="24"/>
          <w:szCs w:val="24"/>
        </w:rPr>
        <w:t xml:space="preserve">Girndt A, Cockburn G, Sánchez-Tójar A, Løvlie H, Schroeder J. 2017 Method matters: Experimental evidence for shorter avian sperm in faecal compared to abdominal massage samples. </w:t>
      </w:r>
      <w:r w:rsidRPr="422D8309">
        <w:rPr>
          <w:rFonts w:ascii="Times New Roman" w:hAnsi="Times New Roman" w:eastAsia="MS Mincho" w:cs="Times New Roman"/>
          <w:i/>
          <w:iCs/>
          <w:sz w:val="24"/>
          <w:szCs w:val="24"/>
        </w:rPr>
        <w:t>PLOS ONE</w:t>
      </w:r>
      <w:r w:rsidRPr="422D8309">
        <w:rPr>
          <w:rFonts w:ascii="Times New Roman" w:hAnsi="Times New Roman" w:eastAsia="MS Mincho" w:cs="Times New Roman"/>
          <w:sz w:val="24"/>
          <w:szCs w:val="24"/>
        </w:rPr>
        <w:t xml:space="preserve"> </w:t>
      </w:r>
      <w:r w:rsidRPr="422D8309">
        <w:rPr>
          <w:rFonts w:ascii="Times New Roman" w:hAnsi="Times New Roman" w:eastAsia="MS Mincho" w:cs="Times New Roman"/>
          <w:b/>
          <w:bCs/>
          <w:sz w:val="24"/>
          <w:szCs w:val="24"/>
        </w:rPr>
        <w:t>12</w:t>
      </w:r>
      <w:r w:rsidRPr="422D8309">
        <w:rPr>
          <w:rFonts w:ascii="Times New Roman" w:hAnsi="Times New Roman" w:eastAsia="MS Mincho" w:cs="Times New Roman"/>
          <w:sz w:val="24"/>
          <w:szCs w:val="24"/>
        </w:rPr>
        <w:t>, e0182853. doi: 10.1371/journal.pone.0182853</w:t>
      </w:r>
    </w:p>
    <w:p w:rsidR="00B834F3" w:rsidP="422D8309" w:rsidRDefault="00B834F3" w14:paraId="1CADAEC0" w14:textId="77777777">
      <w:pPr>
        <w:spacing w:line="480" w:lineRule="auto"/>
        <w:rPr>
          <w:rFonts w:ascii="Times New Roman" w:hAnsi="Times New Roman" w:eastAsia="Times New Roman" w:cs="Times New Roman"/>
          <w:sz w:val="24"/>
          <w:szCs w:val="24"/>
        </w:rPr>
      </w:pPr>
    </w:p>
    <w:p w:rsidR="422D8309" w:rsidP="422D8309" w:rsidRDefault="422D8309" w14:paraId="59C81969" w14:textId="030CC9FD">
      <w:pPr>
        <w:spacing w:line="480" w:lineRule="auto"/>
      </w:pPr>
      <w:bookmarkStart w:name="_GoBack" w:id="0"/>
      <w:bookmarkEnd w:id="0"/>
      <w:r w:rsidRPr="422D8309">
        <w:rPr>
          <w:rFonts w:ascii="Times New Roman" w:hAnsi="Times New Roman" w:eastAsia="Times New Roman" w:cs="Times New Roman"/>
          <w:sz w:val="24"/>
          <w:szCs w:val="24"/>
        </w:rPr>
        <w:t xml:space="preserve">Hackett SJ, Kimball RT, Reddy S, Bowie RCK, Braun EL, Braun MJ, et al. 2008 A phylogenomic study of birds reveals their evolutionary history. </w:t>
      </w:r>
      <w:r w:rsidRPr="422D8309">
        <w:rPr>
          <w:rFonts w:ascii="Times New Roman" w:hAnsi="Times New Roman" w:eastAsia="Times New Roman" w:cs="Times New Roman"/>
          <w:i/>
          <w:iCs/>
          <w:sz w:val="24"/>
          <w:szCs w:val="24"/>
        </w:rPr>
        <w:t>Science</w:t>
      </w:r>
      <w:r w:rsidRPr="422D8309">
        <w:rPr>
          <w:rFonts w:ascii="Times New Roman" w:hAnsi="Times New Roman" w:eastAsia="Times New Roman" w:cs="Times New Roman"/>
          <w:sz w:val="24"/>
          <w:szCs w:val="24"/>
        </w:rPr>
        <w:t xml:space="preserve"> </w:t>
      </w:r>
      <w:r w:rsidRPr="422D8309">
        <w:rPr>
          <w:rFonts w:ascii="Times New Roman" w:hAnsi="Times New Roman" w:eastAsia="Times New Roman" w:cs="Times New Roman"/>
          <w:b/>
          <w:bCs/>
          <w:sz w:val="24"/>
          <w:szCs w:val="24"/>
        </w:rPr>
        <w:t>320</w:t>
      </w:r>
      <w:r w:rsidRPr="422D8309">
        <w:rPr>
          <w:rFonts w:ascii="Times New Roman" w:hAnsi="Times New Roman" w:eastAsia="Times New Roman" w:cs="Times New Roman"/>
          <w:sz w:val="24"/>
          <w:szCs w:val="24"/>
        </w:rPr>
        <w:t>, 1763–8.</w:t>
      </w:r>
    </w:p>
    <w:p w:rsidR="422D8309" w:rsidP="422D8309" w:rsidRDefault="422D8309" w14:paraId="7CD0265B" w14:textId="3AE36F19">
      <w:pPr>
        <w:spacing w:after="0" w:line="480" w:lineRule="auto"/>
        <w:rPr>
          <w:rFonts w:ascii="Times New Roman" w:hAnsi="Times New Roman" w:eastAsia="MS Mincho" w:cs="Times New Roman"/>
          <w:sz w:val="24"/>
          <w:szCs w:val="24"/>
        </w:rPr>
      </w:pPr>
    </w:p>
    <w:p w:rsidRPr="005838E9" w:rsidR="005838E9" w:rsidP="69CA1AEB" w:rsidRDefault="69CA1AEB" w14:paraId="4718FFE4" w14:textId="6F6E9B15">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Immler S, Birkhead TR. 2005 A non-invasive method for obtaining spermatozoa from</w:t>
      </w:r>
    </w:p>
    <w:p w:rsidRPr="005838E9" w:rsidR="005838E9" w:rsidP="69CA1AEB" w:rsidRDefault="69CA1AEB" w14:paraId="251DB18F" w14:textId="7B80C669">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birds.</w:t>
      </w:r>
      <w:r w:rsidRPr="69CA1AEB">
        <w:rPr>
          <w:rFonts w:ascii="Times New Roman" w:hAnsi="Times New Roman" w:eastAsia="MS Mincho" w:cs="Times New Roman"/>
          <w:i/>
          <w:iCs/>
          <w:sz w:val="24"/>
          <w:szCs w:val="24"/>
        </w:rPr>
        <w:t xml:space="preserve"> Ibis </w:t>
      </w:r>
      <w:r w:rsidRPr="69CA1AEB">
        <w:rPr>
          <w:rFonts w:ascii="Times New Roman" w:hAnsi="Times New Roman" w:eastAsia="MS Mincho" w:cs="Times New Roman"/>
          <w:b/>
          <w:bCs/>
          <w:sz w:val="24"/>
          <w:szCs w:val="24"/>
        </w:rPr>
        <w:t>147</w:t>
      </w:r>
      <w:r w:rsidRPr="69CA1AEB">
        <w:rPr>
          <w:rFonts w:ascii="Times New Roman" w:hAnsi="Times New Roman" w:eastAsia="MS Mincho" w:cs="Times New Roman"/>
          <w:sz w:val="24"/>
          <w:szCs w:val="24"/>
        </w:rPr>
        <w:t xml:space="preserve">, 827–830. </w:t>
      </w:r>
    </w:p>
    <w:p w:rsidRPr="005838E9" w:rsidR="005838E9" w:rsidP="005838E9" w:rsidRDefault="005838E9" w14:paraId="5B28C9AC" w14:textId="77777777">
      <w:pPr>
        <w:spacing w:after="0" w:line="480" w:lineRule="auto"/>
        <w:rPr>
          <w:rFonts w:ascii="Times New Roman" w:hAnsi="Times New Roman" w:eastAsia="MS Mincho" w:cs="Times New Roman"/>
          <w:sz w:val="24"/>
          <w:szCs w:val="24"/>
        </w:rPr>
      </w:pPr>
    </w:p>
    <w:p w:rsidR="003A00E1" w:rsidP="69CA1AEB" w:rsidRDefault="69CA1AEB" w14:paraId="0837553A" w14:textId="51D2275C">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lastRenderedPageBreak/>
        <w:t xml:space="preserve">Immler S, Pitnick S, Parker GA, Durrant KL, Lüpold S, Calhim S, Birkhead TR. 2011 Resolving variation in the reproductive tradeoff between sperm size and number. </w:t>
      </w:r>
      <w:r w:rsidRPr="69CA1AEB">
        <w:rPr>
          <w:rFonts w:ascii="Times New Roman" w:hAnsi="Times New Roman" w:eastAsia="MS Mincho" w:cs="Times New Roman"/>
          <w:i/>
          <w:iCs/>
          <w:sz w:val="24"/>
          <w:szCs w:val="24"/>
        </w:rPr>
        <w:t>PNAS.</w:t>
      </w:r>
      <w:r w:rsidRPr="69CA1AEB">
        <w:rPr>
          <w:rFonts w:ascii="Times New Roman" w:hAnsi="Times New Roman" w:eastAsia="MS Mincho" w:cs="Times New Roman"/>
          <w:sz w:val="24"/>
          <w:szCs w:val="24"/>
        </w:rPr>
        <w:t xml:space="preserve"> </w:t>
      </w:r>
      <w:r w:rsidRPr="69CA1AEB">
        <w:rPr>
          <w:rFonts w:ascii="Times New Roman" w:hAnsi="Times New Roman" w:eastAsia="MS Mincho" w:cs="Times New Roman"/>
          <w:b/>
          <w:bCs/>
          <w:sz w:val="24"/>
          <w:szCs w:val="24"/>
        </w:rPr>
        <w:t>108</w:t>
      </w:r>
      <w:r w:rsidRPr="69CA1AEB">
        <w:rPr>
          <w:rFonts w:ascii="Times New Roman" w:hAnsi="Times New Roman" w:eastAsia="MS Mincho" w:cs="Times New Roman"/>
          <w:sz w:val="24"/>
          <w:szCs w:val="24"/>
        </w:rPr>
        <w:t xml:space="preserve">, 5325–5330. </w:t>
      </w:r>
    </w:p>
    <w:p w:rsidR="422D8309" w:rsidP="422D8309" w:rsidRDefault="422D8309" w14:paraId="34F5BC1C" w14:textId="39D71C2E">
      <w:pPr>
        <w:spacing w:after="0" w:line="480" w:lineRule="auto"/>
        <w:rPr>
          <w:rFonts w:ascii="Times New Roman" w:hAnsi="Times New Roman" w:eastAsia="MS Mincho" w:cs="Times New Roman"/>
          <w:sz w:val="24"/>
          <w:szCs w:val="24"/>
        </w:rPr>
      </w:pPr>
      <w:r w:rsidRPr="422D8309">
        <w:rPr>
          <w:rFonts w:ascii="Times New Roman" w:hAnsi="Times New Roman" w:eastAsia="Times New Roman" w:cs="Times New Roman"/>
          <w:sz w:val="24"/>
          <w:szCs w:val="24"/>
        </w:rPr>
        <w:t xml:space="preserve"> </w:t>
      </w:r>
    </w:p>
    <w:p w:rsidR="422D8309" w:rsidP="422D8309" w:rsidRDefault="422D8309" w14:paraId="33C06172" w14:textId="4D0404E5">
      <w:pPr>
        <w:spacing w:line="480" w:lineRule="auto"/>
      </w:pPr>
      <w:r w:rsidRPr="244717D3" w:rsidR="244717D3">
        <w:rPr>
          <w:rFonts w:ascii="Times New Roman" w:hAnsi="Times New Roman" w:eastAsia="Times New Roman" w:cs="Times New Roman"/>
          <w:sz w:val="24"/>
          <w:szCs w:val="24"/>
        </w:rPr>
        <w:t xml:space="preserve">Jetz W, Thomas GH, Joy JB, Hartmann K, Mooers AO. 2012 The global diversity of birds in space and time. </w:t>
      </w:r>
      <w:r w:rsidRPr="244717D3" w:rsidR="244717D3">
        <w:rPr>
          <w:rFonts w:ascii="Times New Roman" w:hAnsi="Times New Roman" w:eastAsia="Times New Roman" w:cs="Times New Roman"/>
          <w:i w:val="1"/>
          <w:iCs w:val="1"/>
          <w:sz w:val="24"/>
          <w:szCs w:val="24"/>
        </w:rPr>
        <w:t>Nature</w:t>
      </w:r>
      <w:r w:rsidRPr="244717D3" w:rsidR="244717D3">
        <w:rPr>
          <w:rFonts w:ascii="Times New Roman" w:hAnsi="Times New Roman" w:eastAsia="Times New Roman" w:cs="Times New Roman"/>
          <w:b w:val="1"/>
          <w:bCs w:val="1"/>
          <w:sz w:val="24"/>
          <w:szCs w:val="24"/>
        </w:rPr>
        <w:t xml:space="preserve"> 491</w:t>
      </w:r>
      <w:r w:rsidRPr="244717D3" w:rsidR="244717D3">
        <w:rPr>
          <w:rFonts w:ascii="Times New Roman" w:hAnsi="Times New Roman" w:eastAsia="Times New Roman" w:cs="Times New Roman"/>
          <w:sz w:val="24"/>
          <w:szCs w:val="24"/>
        </w:rPr>
        <w:t>, 444–448.</w:t>
      </w:r>
    </w:p>
    <w:p w:rsidR="244717D3" w:rsidP="0559689F" w:rsidRDefault="244717D3" w14:paraId="7B310004" w14:textId="3808E895">
      <w:pPr>
        <w:spacing w:line="480" w:lineRule="auto"/>
        <w:rPr>
          <w:rFonts w:ascii="Times New Roman" w:hAnsi="Times New Roman" w:eastAsia="Times New Roman" w:cs="Times New Roman"/>
          <w:noProof w:val="0"/>
          <w:color w:val="auto"/>
          <w:sz w:val="24"/>
          <w:szCs w:val="24"/>
          <w:lang w:val="en-GB"/>
        </w:rPr>
      </w:pPr>
    </w:p>
    <w:p w:rsidR="244717D3" w:rsidP="0559689F" w:rsidRDefault="244717D3" w14:paraId="3140877D" w14:textId="0B8AC024">
      <w:pPr>
        <w:spacing w:line="480" w:lineRule="auto"/>
        <w:rPr>
          <w:rFonts w:ascii="Times New Roman" w:hAnsi="Times New Roman" w:eastAsia="Times New Roman" w:cs="Times New Roman"/>
          <w:noProof w:val="0"/>
          <w:color w:val="auto"/>
          <w:sz w:val="24"/>
          <w:szCs w:val="24"/>
          <w:lang w:val="en-GB"/>
        </w:rPr>
      </w:pPr>
      <w:r w:rsidRPr="0559689F" w:rsidR="0559689F">
        <w:rPr>
          <w:rFonts w:ascii="Times New Roman" w:hAnsi="Times New Roman" w:eastAsia="Times New Roman" w:cs="Times New Roman"/>
          <w:noProof w:val="0"/>
          <w:color w:val="auto"/>
          <w:sz w:val="24"/>
          <w:szCs w:val="24"/>
          <w:lang w:val="en-GB"/>
        </w:rPr>
        <w:t xml:space="preserve">Laskemoen T, Albrecht T, </w:t>
      </w:r>
      <w:proofErr w:type="spellStart"/>
      <w:r w:rsidRPr="0559689F" w:rsidR="0559689F">
        <w:rPr>
          <w:rFonts w:ascii="Times New Roman" w:hAnsi="Times New Roman" w:eastAsia="Times New Roman" w:cs="Times New Roman"/>
          <w:noProof w:val="0"/>
          <w:color w:val="auto"/>
          <w:sz w:val="24"/>
          <w:szCs w:val="24"/>
          <w:lang w:val="en-GB"/>
        </w:rPr>
        <w:t>Bonisoli-Alquati</w:t>
      </w:r>
      <w:proofErr w:type="spellEnd"/>
      <w:r w:rsidRPr="0559689F" w:rsidR="0559689F">
        <w:rPr>
          <w:rFonts w:ascii="Times New Roman" w:hAnsi="Times New Roman" w:eastAsia="Times New Roman" w:cs="Times New Roman"/>
          <w:noProof w:val="0"/>
          <w:color w:val="auto"/>
          <w:sz w:val="24"/>
          <w:szCs w:val="24"/>
          <w:lang w:val="en-GB"/>
        </w:rPr>
        <w:t xml:space="preserve"> A, Cepak J, de Lope F, Hermosell IG, Johannessen LE, Kleven O, Marzal A, Mousseau TA, </w:t>
      </w:r>
      <w:proofErr w:type="spellStart"/>
      <w:r w:rsidRPr="0559689F" w:rsidR="0559689F">
        <w:rPr>
          <w:rFonts w:ascii="Times New Roman" w:hAnsi="Times New Roman" w:eastAsia="Times New Roman" w:cs="Times New Roman"/>
          <w:noProof w:val="0"/>
          <w:color w:val="auto"/>
          <w:sz w:val="24"/>
          <w:szCs w:val="24"/>
          <w:lang w:val="en-GB"/>
        </w:rPr>
        <w:t>Møller</w:t>
      </w:r>
      <w:proofErr w:type="spellEnd"/>
      <w:r w:rsidRPr="0559689F" w:rsidR="0559689F">
        <w:rPr>
          <w:rFonts w:ascii="Times New Roman" w:hAnsi="Times New Roman" w:eastAsia="Times New Roman" w:cs="Times New Roman"/>
          <w:noProof w:val="0"/>
          <w:color w:val="auto"/>
          <w:sz w:val="24"/>
          <w:szCs w:val="24"/>
          <w:lang w:val="en-GB"/>
        </w:rPr>
        <w:t xml:space="preserve"> AP, Robertson RJ, </w:t>
      </w:r>
      <w:proofErr w:type="spellStart"/>
      <w:r w:rsidRPr="0559689F" w:rsidR="0559689F">
        <w:rPr>
          <w:rFonts w:ascii="Times New Roman" w:hAnsi="Times New Roman" w:eastAsia="Times New Roman" w:cs="Times New Roman"/>
          <w:noProof w:val="0"/>
          <w:color w:val="auto"/>
          <w:sz w:val="24"/>
          <w:szCs w:val="24"/>
          <w:lang w:val="en-GB"/>
        </w:rPr>
        <w:t>Rudolfsen</w:t>
      </w:r>
      <w:proofErr w:type="spellEnd"/>
      <w:r w:rsidRPr="0559689F" w:rsidR="0559689F">
        <w:rPr>
          <w:rFonts w:ascii="Times New Roman" w:hAnsi="Times New Roman" w:eastAsia="Times New Roman" w:cs="Times New Roman"/>
          <w:noProof w:val="0"/>
          <w:color w:val="auto"/>
          <w:sz w:val="24"/>
          <w:szCs w:val="24"/>
          <w:lang w:val="en-GB"/>
        </w:rPr>
        <w:t xml:space="preserve"> G, Saino N, Vortman Y, Lifjeld JT. 2013 Variation in sperm morphometry and sperm competition among barn swallow (</w:t>
      </w:r>
      <w:r w:rsidRPr="0559689F" w:rsidR="0559689F">
        <w:rPr>
          <w:rFonts w:ascii="Times New Roman" w:hAnsi="Times New Roman" w:eastAsia="Times New Roman" w:cs="Times New Roman"/>
          <w:i w:val="1"/>
          <w:iCs w:val="1"/>
          <w:noProof w:val="0"/>
          <w:color w:val="auto"/>
          <w:sz w:val="24"/>
          <w:szCs w:val="24"/>
          <w:lang w:val="en-GB"/>
        </w:rPr>
        <w:t xml:space="preserve">Hirundo </w:t>
      </w:r>
      <w:proofErr w:type="spellStart"/>
      <w:r w:rsidRPr="0559689F" w:rsidR="0559689F">
        <w:rPr>
          <w:rFonts w:ascii="Times New Roman" w:hAnsi="Times New Roman" w:eastAsia="Times New Roman" w:cs="Times New Roman"/>
          <w:i w:val="1"/>
          <w:iCs w:val="1"/>
          <w:noProof w:val="0"/>
          <w:color w:val="auto"/>
          <w:sz w:val="24"/>
          <w:szCs w:val="24"/>
          <w:lang w:val="en-GB"/>
        </w:rPr>
        <w:t>rustica</w:t>
      </w:r>
      <w:proofErr w:type="spellEnd"/>
      <w:r w:rsidRPr="0559689F" w:rsidR="0559689F">
        <w:rPr>
          <w:rFonts w:ascii="Times New Roman" w:hAnsi="Times New Roman" w:eastAsia="Times New Roman" w:cs="Times New Roman"/>
          <w:noProof w:val="0"/>
          <w:color w:val="auto"/>
          <w:sz w:val="24"/>
          <w:szCs w:val="24"/>
          <w:lang w:val="en-GB"/>
        </w:rPr>
        <w:t xml:space="preserve">) populations. </w:t>
      </w:r>
      <w:proofErr w:type="spellStart"/>
      <w:r w:rsidRPr="0559689F" w:rsidR="0559689F">
        <w:rPr>
          <w:rFonts w:ascii="Times New Roman" w:hAnsi="Times New Roman" w:eastAsia="Times New Roman" w:cs="Times New Roman"/>
          <w:i w:val="1"/>
          <w:iCs w:val="1"/>
          <w:noProof w:val="0"/>
          <w:color w:val="auto"/>
          <w:sz w:val="24"/>
          <w:szCs w:val="24"/>
          <w:lang w:val="en-GB"/>
        </w:rPr>
        <w:t>Behav</w:t>
      </w:r>
      <w:proofErr w:type="spellEnd"/>
      <w:r w:rsidRPr="0559689F" w:rsidR="0559689F">
        <w:rPr>
          <w:rFonts w:ascii="Times New Roman" w:hAnsi="Times New Roman" w:eastAsia="Times New Roman" w:cs="Times New Roman"/>
          <w:i w:val="1"/>
          <w:iCs w:val="1"/>
          <w:noProof w:val="0"/>
          <w:color w:val="auto"/>
          <w:sz w:val="24"/>
          <w:szCs w:val="24"/>
          <w:lang w:val="en-GB"/>
        </w:rPr>
        <w:t xml:space="preserve"> Ecol </w:t>
      </w:r>
      <w:proofErr w:type="spellStart"/>
      <w:r w:rsidRPr="0559689F" w:rsidR="0559689F">
        <w:rPr>
          <w:rFonts w:ascii="Times New Roman" w:hAnsi="Times New Roman" w:eastAsia="Times New Roman" w:cs="Times New Roman"/>
          <w:i w:val="1"/>
          <w:iCs w:val="1"/>
          <w:noProof w:val="0"/>
          <w:color w:val="auto"/>
          <w:sz w:val="24"/>
          <w:szCs w:val="24"/>
          <w:lang w:val="en-GB"/>
        </w:rPr>
        <w:t>Sociobiol</w:t>
      </w:r>
      <w:proofErr w:type="spellEnd"/>
      <w:r w:rsidRPr="0559689F" w:rsidR="0559689F">
        <w:rPr>
          <w:rFonts w:ascii="Times New Roman" w:hAnsi="Times New Roman" w:eastAsia="Times New Roman" w:cs="Times New Roman"/>
          <w:noProof w:val="0"/>
          <w:color w:val="auto"/>
          <w:sz w:val="24"/>
          <w:szCs w:val="24"/>
          <w:lang w:val="en-GB"/>
        </w:rPr>
        <w:t xml:space="preserve"> </w:t>
      </w:r>
      <w:r w:rsidRPr="0559689F" w:rsidR="0559689F">
        <w:rPr>
          <w:rFonts w:ascii="Times New Roman" w:hAnsi="Times New Roman" w:eastAsia="Times New Roman" w:cs="Times New Roman"/>
          <w:b w:val="1"/>
          <w:bCs w:val="1"/>
          <w:noProof w:val="0"/>
          <w:color w:val="auto"/>
          <w:sz w:val="24"/>
          <w:szCs w:val="24"/>
          <w:lang w:val="en-GB"/>
        </w:rPr>
        <w:t>67</w:t>
      </w:r>
      <w:r w:rsidRPr="0559689F" w:rsidR="0559689F">
        <w:rPr>
          <w:rFonts w:ascii="Times New Roman" w:hAnsi="Times New Roman" w:eastAsia="Times New Roman" w:cs="Times New Roman"/>
          <w:noProof w:val="0"/>
          <w:color w:val="auto"/>
          <w:sz w:val="24"/>
          <w:szCs w:val="24"/>
          <w:lang w:val="en-GB"/>
        </w:rPr>
        <w:t xml:space="preserve">, 301–309. </w:t>
      </w:r>
    </w:p>
    <w:p w:rsidR="244717D3" w:rsidP="244717D3" w:rsidRDefault="244717D3" w14:paraId="4D69ABE3" w14:textId="1CD69A16">
      <w:pPr>
        <w:pStyle w:val="Normal"/>
        <w:spacing w:line="480" w:lineRule="auto"/>
        <w:rPr>
          <w:rFonts w:ascii="Times New Roman" w:hAnsi="Times New Roman" w:eastAsia="Times New Roman" w:cs="Times New Roman"/>
          <w:noProof w:val="0"/>
          <w:sz w:val="24"/>
          <w:szCs w:val="24"/>
          <w:lang w:val="en-GB"/>
        </w:rPr>
      </w:pPr>
    </w:p>
    <w:p w:rsidRPr="006C02BD" w:rsidR="00FA1941" w:rsidP="244717D3" w:rsidRDefault="69CA1AEB" w14:paraId="2E2E1A51" w14:textId="3976E585">
      <w:pPr>
        <w:spacing w:line="480" w:lineRule="auto"/>
        <w:rPr>
          <w:rFonts w:ascii="Times New Roman" w:hAnsi="Times New Roman" w:cs="Times New Roman"/>
          <w:sz w:val="24"/>
          <w:szCs w:val="24"/>
        </w:rPr>
      </w:pPr>
      <w:r w:rsidRPr="244717D3" w:rsidR="244717D3">
        <w:rPr>
          <w:rFonts w:ascii="Times New Roman" w:hAnsi="Times New Roman" w:cs="Times New Roman"/>
          <w:sz w:val="24"/>
          <w:szCs w:val="24"/>
        </w:rPr>
        <w:t xml:space="preserve">Orme D, Freckleton R, Thomas G, Petzoldt T, Fritz S, Isaac N, Pearse W. 2018 caper: Comparative Analysis of Phylogenetics and Evolution in R. R package version 1.0.1. </w:t>
      </w:r>
      <w:hyperlink r:id="R4a9e64ba8f834130">
        <w:r w:rsidRPr="244717D3" w:rsidR="244717D3">
          <w:rPr>
            <w:rStyle w:val="Hyperlink"/>
            <w:rFonts w:ascii="Times New Roman" w:hAnsi="Times New Roman" w:cs="Times New Roman"/>
            <w:sz w:val="24"/>
            <w:szCs w:val="24"/>
          </w:rPr>
          <w:t>https://CRAN.R-project.org/package-caper</w:t>
        </w:r>
      </w:hyperlink>
    </w:p>
    <w:p w:rsidR="00B834F3" w:rsidP="69CA1AEB" w:rsidRDefault="00B834F3" w14:paraId="518BED31" w14:textId="77777777">
      <w:pPr>
        <w:spacing w:after="0" w:line="480" w:lineRule="auto"/>
        <w:rPr>
          <w:rFonts w:ascii="Times New Roman" w:hAnsi="Times New Roman" w:eastAsia="MS Mincho" w:cs="Times New Roman"/>
          <w:sz w:val="24"/>
          <w:szCs w:val="24"/>
        </w:rPr>
      </w:pPr>
    </w:p>
    <w:p w:rsidR="0009122E" w:rsidP="69CA1AEB" w:rsidRDefault="69CA1AEB" w14:paraId="3146DA6B" w14:textId="44A38E03">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 xml:space="preserve">Pagel M. 1997 Inferring evolutionary processes from phylogenies. </w:t>
      </w:r>
      <w:r w:rsidRPr="69CA1AEB">
        <w:rPr>
          <w:rFonts w:ascii="Times New Roman" w:hAnsi="Times New Roman" w:eastAsia="MS Mincho" w:cs="Times New Roman"/>
          <w:i/>
          <w:iCs/>
          <w:sz w:val="24"/>
          <w:szCs w:val="24"/>
        </w:rPr>
        <w:t xml:space="preserve">Zool. Scr. </w:t>
      </w:r>
      <w:r w:rsidRPr="69CA1AEB">
        <w:rPr>
          <w:rFonts w:ascii="Times New Roman" w:hAnsi="Times New Roman" w:eastAsia="MS Mincho" w:cs="Times New Roman"/>
          <w:b/>
          <w:bCs/>
          <w:sz w:val="24"/>
          <w:szCs w:val="24"/>
        </w:rPr>
        <w:t>6</w:t>
      </w:r>
      <w:r w:rsidRPr="69CA1AEB">
        <w:rPr>
          <w:rFonts w:ascii="Times New Roman" w:hAnsi="Times New Roman" w:eastAsia="MS Mincho" w:cs="Times New Roman"/>
          <w:sz w:val="24"/>
          <w:szCs w:val="24"/>
        </w:rPr>
        <w:t xml:space="preserve">, 331-348. </w:t>
      </w:r>
    </w:p>
    <w:p w:rsidR="69CA1AEB" w:rsidP="69CA1AEB" w:rsidRDefault="69CA1AEB" w14:paraId="41D54BD5" w14:textId="58BA1844">
      <w:pPr>
        <w:spacing w:after="0" w:line="480" w:lineRule="auto"/>
        <w:rPr>
          <w:rFonts w:ascii="Times New Roman" w:hAnsi="Times New Roman" w:eastAsia="MS Mincho" w:cs="Times New Roman"/>
          <w:sz w:val="24"/>
          <w:szCs w:val="24"/>
        </w:rPr>
      </w:pPr>
    </w:p>
    <w:p w:rsidR="003A00E1" w:rsidP="69CA1AEB" w:rsidRDefault="69CA1AEB" w14:paraId="7ED6AB83" w14:textId="03A2EC2B">
      <w:pPr>
        <w:spacing w:after="0" w:line="480" w:lineRule="auto"/>
        <w:rPr>
          <w:rFonts w:ascii="Times New Roman" w:hAnsi="Times New Roman" w:eastAsia="MS Mincho" w:cs="Times New Roman"/>
          <w:sz w:val="24"/>
          <w:szCs w:val="24"/>
        </w:rPr>
      </w:pPr>
      <w:r w:rsidRPr="0559689F" w:rsidR="0559689F">
        <w:rPr>
          <w:rFonts w:ascii="Times New Roman" w:hAnsi="Times New Roman" w:eastAsia="MS Mincho" w:cs="Times New Roman"/>
          <w:sz w:val="24"/>
          <w:szCs w:val="24"/>
        </w:rPr>
        <w:t xml:space="preserve">Pagel M. 1999 Inferring the historical patterns of biological evolution. </w:t>
      </w:r>
      <w:r w:rsidRPr="0559689F" w:rsidR="0559689F">
        <w:rPr>
          <w:rFonts w:ascii="Times New Roman" w:hAnsi="Times New Roman" w:eastAsia="MS Mincho" w:cs="Times New Roman"/>
          <w:i w:val="1"/>
          <w:iCs w:val="1"/>
          <w:sz w:val="24"/>
          <w:szCs w:val="24"/>
        </w:rPr>
        <w:t>Nature</w:t>
      </w:r>
      <w:r w:rsidRPr="0559689F" w:rsidR="0559689F">
        <w:rPr>
          <w:rFonts w:ascii="Times New Roman" w:hAnsi="Times New Roman" w:eastAsia="MS Mincho" w:cs="Times New Roman"/>
          <w:sz w:val="24"/>
          <w:szCs w:val="24"/>
        </w:rPr>
        <w:t xml:space="preserve"> </w:t>
      </w:r>
      <w:r w:rsidRPr="0559689F" w:rsidR="0559689F">
        <w:rPr>
          <w:rFonts w:ascii="Times New Roman" w:hAnsi="Times New Roman" w:eastAsia="MS Mincho" w:cs="Times New Roman"/>
          <w:b w:val="1"/>
          <w:bCs w:val="1"/>
          <w:sz w:val="24"/>
          <w:szCs w:val="24"/>
        </w:rPr>
        <w:t>401</w:t>
      </w:r>
      <w:r w:rsidRPr="0559689F" w:rsidR="0559689F">
        <w:rPr>
          <w:rFonts w:ascii="Times New Roman" w:hAnsi="Times New Roman" w:eastAsia="MS Mincho" w:cs="Times New Roman"/>
          <w:sz w:val="24"/>
          <w:szCs w:val="24"/>
        </w:rPr>
        <w:t>, 877–884.</w:t>
      </w:r>
    </w:p>
    <w:p w:rsidR="0559689F" w:rsidP="0559689F" w:rsidRDefault="0559689F" w14:paraId="2425753E" w14:textId="6A5ADAA5">
      <w:pPr>
        <w:spacing w:after="0" w:line="240" w:lineRule="auto"/>
        <w:rPr>
          <w:rFonts w:ascii="Times New Roman" w:hAnsi="Times New Roman" w:eastAsia="Times New Roman" w:cs="Times New Roman"/>
          <w:noProof w:val="0"/>
          <w:color w:val="FF0000"/>
          <w:sz w:val="24"/>
          <w:szCs w:val="24"/>
          <w:lang w:val="en-GB"/>
        </w:rPr>
      </w:pPr>
    </w:p>
    <w:p w:rsidR="0559689F" w:rsidP="0559689F" w:rsidRDefault="0559689F" w14:paraId="7CE60F66" w14:textId="3BBF1ABB">
      <w:pPr>
        <w:spacing w:after="0" w:line="480" w:lineRule="auto"/>
        <w:rPr>
          <w:rFonts w:ascii="Times New Roman" w:hAnsi="Times New Roman" w:eastAsia="Times New Roman" w:cs="Times New Roman"/>
          <w:noProof w:val="0"/>
          <w:color w:val="auto"/>
          <w:sz w:val="24"/>
          <w:szCs w:val="24"/>
          <w:lang w:val="en-GB"/>
        </w:rPr>
      </w:pPr>
    </w:p>
    <w:p w:rsidR="0559689F" w:rsidP="0559689F" w:rsidRDefault="0559689F" w14:paraId="39B82C35" w14:textId="082C33CC">
      <w:pPr>
        <w:spacing w:after="0" w:line="480" w:lineRule="auto"/>
        <w:rPr>
          <w:rFonts w:ascii="Times New Roman" w:hAnsi="Times New Roman" w:eastAsia="Times New Roman" w:cs="Times New Roman"/>
          <w:noProof w:val="0"/>
          <w:color w:val="auto"/>
          <w:sz w:val="24"/>
          <w:szCs w:val="24"/>
          <w:u w:val="single"/>
          <w:lang w:val="en-GB"/>
        </w:rPr>
      </w:pPr>
      <w:r w:rsidRPr="0559689F" w:rsidR="0559689F">
        <w:rPr>
          <w:rFonts w:ascii="Times New Roman" w:hAnsi="Times New Roman" w:eastAsia="Times New Roman" w:cs="Times New Roman"/>
          <w:noProof w:val="0"/>
          <w:color w:val="auto"/>
          <w:sz w:val="24"/>
          <w:szCs w:val="24"/>
          <w:lang w:val="en-GB"/>
        </w:rPr>
        <w:t xml:space="preserve">Rowe M, Albrecht T, Cramer ERA, Johnsen A, Laskemoen T, Weir JT, Lifjeld JT. 2015 Postcopulatory sexual selection is associated with accelerated evolution of sperm morphology. </w:t>
      </w:r>
      <w:r w:rsidRPr="0559689F" w:rsidR="0559689F">
        <w:rPr>
          <w:rFonts w:ascii="Times New Roman" w:hAnsi="Times New Roman" w:eastAsia="Times New Roman" w:cs="Times New Roman"/>
          <w:i w:val="1"/>
          <w:iCs w:val="1"/>
          <w:noProof w:val="0"/>
          <w:color w:val="auto"/>
          <w:sz w:val="24"/>
          <w:szCs w:val="24"/>
          <w:lang w:val="en-GB"/>
        </w:rPr>
        <w:t xml:space="preserve">Evolution </w:t>
      </w:r>
      <w:r w:rsidRPr="0559689F" w:rsidR="0559689F">
        <w:rPr>
          <w:rFonts w:ascii="Times New Roman" w:hAnsi="Times New Roman" w:eastAsia="Times New Roman" w:cs="Times New Roman"/>
          <w:b w:val="1"/>
          <w:bCs w:val="1"/>
          <w:noProof w:val="0"/>
          <w:color w:val="auto"/>
          <w:sz w:val="24"/>
          <w:szCs w:val="24"/>
          <w:lang w:val="en-GB"/>
        </w:rPr>
        <w:t>69</w:t>
      </w:r>
      <w:r w:rsidRPr="0559689F" w:rsidR="0559689F">
        <w:rPr>
          <w:rFonts w:ascii="Times New Roman" w:hAnsi="Times New Roman" w:eastAsia="Times New Roman" w:cs="Times New Roman"/>
          <w:noProof w:val="0"/>
          <w:color w:val="auto"/>
          <w:sz w:val="24"/>
          <w:szCs w:val="24"/>
          <w:lang w:val="en-GB"/>
        </w:rPr>
        <w:t>, 1044–1052.</w:t>
      </w:r>
    </w:p>
    <w:p w:rsidR="0559689F" w:rsidP="0559689F" w:rsidRDefault="0559689F" w14:paraId="384E4929" w14:textId="7D2DBD05">
      <w:pPr>
        <w:spacing w:after="0" w:line="480" w:lineRule="auto"/>
        <w:rPr>
          <w:rFonts w:ascii="Times New Roman" w:hAnsi="Times New Roman" w:eastAsia="MS Mincho" w:cs="Times New Roman"/>
          <w:sz w:val="24"/>
          <w:szCs w:val="24"/>
        </w:rPr>
      </w:pPr>
    </w:p>
    <w:p w:rsidRPr="005838E9" w:rsidR="005838E9" w:rsidP="69CA1AEB" w:rsidRDefault="69CA1AEB" w14:paraId="40FD14AD" w14:textId="7F0A4C29">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 xml:space="preserve">Stutchbury BJ, Morton ES. 2001 </w:t>
      </w:r>
      <w:r w:rsidRPr="69CA1AEB">
        <w:rPr>
          <w:rFonts w:ascii="Times New Roman" w:hAnsi="Times New Roman" w:eastAsia="MS Mincho" w:cs="Times New Roman"/>
          <w:i/>
          <w:iCs/>
          <w:sz w:val="24"/>
          <w:szCs w:val="24"/>
        </w:rPr>
        <w:t>Behavioral ecology of tropical songbirds</w:t>
      </w:r>
      <w:r w:rsidRPr="69CA1AEB">
        <w:rPr>
          <w:rFonts w:ascii="Times New Roman" w:hAnsi="Times New Roman" w:eastAsia="MS Mincho" w:cs="Times New Roman"/>
          <w:sz w:val="24"/>
          <w:szCs w:val="24"/>
        </w:rPr>
        <w:t>. London, UK: Academic Press.</w:t>
      </w:r>
    </w:p>
    <w:p w:rsidRPr="005838E9" w:rsidR="005838E9" w:rsidP="005838E9" w:rsidRDefault="005838E9" w14:paraId="480F067E" w14:textId="77777777">
      <w:pPr>
        <w:spacing w:after="0" w:line="480" w:lineRule="auto"/>
        <w:rPr>
          <w:rFonts w:ascii="Times New Roman" w:hAnsi="Times New Roman" w:eastAsia="MS Mincho" w:cs="Times New Roman"/>
          <w:sz w:val="24"/>
          <w:szCs w:val="24"/>
        </w:rPr>
      </w:pPr>
    </w:p>
    <w:p w:rsidRPr="005838E9" w:rsidR="005838E9" w:rsidP="69CA1AEB" w:rsidRDefault="69CA1AEB" w14:paraId="32040FEC" w14:textId="18E8E91B">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 xml:space="preserve">Stutchbury B, Morton E. 1995 The effect of breeding synchrony on extra-pair mating systems in songbirds. </w:t>
      </w:r>
      <w:r w:rsidRPr="69CA1AEB">
        <w:rPr>
          <w:rFonts w:ascii="Times New Roman" w:hAnsi="Times New Roman" w:eastAsia="MS Mincho" w:cs="Times New Roman"/>
          <w:i/>
          <w:iCs/>
          <w:sz w:val="24"/>
          <w:szCs w:val="24"/>
        </w:rPr>
        <w:t>Behaviour</w:t>
      </w:r>
      <w:r w:rsidRPr="69CA1AEB">
        <w:rPr>
          <w:rFonts w:ascii="Times New Roman" w:hAnsi="Times New Roman" w:eastAsia="MS Mincho" w:cs="Times New Roman"/>
          <w:sz w:val="24"/>
          <w:szCs w:val="24"/>
        </w:rPr>
        <w:t xml:space="preserve"> </w:t>
      </w:r>
      <w:r w:rsidRPr="69CA1AEB">
        <w:rPr>
          <w:rFonts w:ascii="Times New Roman" w:hAnsi="Times New Roman" w:eastAsia="MS Mincho" w:cs="Times New Roman"/>
          <w:b/>
          <w:bCs/>
          <w:sz w:val="24"/>
          <w:szCs w:val="24"/>
        </w:rPr>
        <w:t>132</w:t>
      </w:r>
      <w:r w:rsidRPr="69CA1AEB">
        <w:rPr>
          <w:rFonts w:ascii="Times New Roman" w:hAnsi="Times New Roman" w:eastAsia="MS Mincho" w:cs="Times New Roman"/>
          <w:sz w:val="24"/>
          <w:szCs w:val="24"/>
        </w:rPr>
        <w:t xml:space="preserve">, 675–690. </w:t>
      </w:r>
    </w:p>
    <w:p w:rsidR="69CA1AEB" w:rsidP="69CA1AEB" w:rsidRDefault="69CA1AEB" w14:paraId="74B5A847" w14:textId="2D4AE195">
      <w:pPr>
        <w:spacing w:after="0" w:line="480" w:lineRule="auto"/>
        <w:rPr>
          <w:rFonts w:ascii="Times New Roman" w:hAnsi="Times New Roman" w:eastAsia="MS Mincho" w:cs="Times New Roman"/>
          <w:sz w:val="24"/>
          <w:szCs w:val="24"/>
        </w:rPr>
      </w:pPr>
    </w:p>
    <w:p w:rsidRPr="005838E9" w:rsidR="005838E9" w:rsidP="69CA1AEB" w:rsidRDefault="69CA1AEB" w14:paraId="14AC13A7" w14:textId="56C9626E">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Wolfson A. 1952 The cloacal protuberance—a means for determining breeding</w:t>
      </w:r>
    </w:p>
    <w:p w:rsidRPr="005838E9" w:rsidR="005838E9" w:rsidP="69CA1AEB" w:rsidRDefault="69CA1AEB" w14:paraId="287AB91F" w14:textId="376AE4E9">
      <w:pPr>
        <w:spacing w:after="0" w:line="480" w:lineRule="auto"/>
        <w:rPr>
          <w:rFonts w:ascii="Times New Roman" w:hAnsi="Times New Roman" w:eastAsia="MS Mincho" w:cs="Times New Roman"/>
          <w:sz w:val="24"/>
          <w:szCs w:val="24"/>
        </w:rPr>
      </w:pPr>
      <w:r w:rsidRPr="69CA1AEB">
        <w:rPr>
          <w:rFonts w:ascii="Times New Roman" w:hAnsi="Times New Roman" w:eastAsia="MS Mincho" w:cs="Times New Roman"/>
          <w:sz w:val="24"/>
          <w:szCs w:val="24"/>
        </w:rPr>
        <w:t xml:space="preserve">condition in live male passerine birds. </w:t>
      </w:r>
      <w:r w:rsidRPr="69CA1AEB">
        <w:rPr>
          <w:rFonts w:ascii="Times New Roman" w:hAnsi="Times New Roman" w:eastAsia="MS Mincho" w:cs="Times New Roman"/>
          <w:i/>
          <w:iCs/>
          <w:sz w:val="24"/>
          <w:szCs w:val="24"/>
        </w:rPr>
        <w:t>Bird-Banding</w:t>
      </w:r>
      <w:r w:rsidRPr="69CA1AEB">
        <w:rPr>
          <w:rFonts w:ascii="Times New Roman" w:hAnsi="Times New Roman" w:eastAsia="MS Mincho" w:cs="Times New Roman"/>
          <w:sz w:val="24"/>
          <w:szCs w:val="24"/>
        </w:rPr>
        <w:t xml:space="preserve"> </w:t>
      </w:r>
      <w:r w:rsidRPr="69CA1AEB">
        <w:rPr>
          <w:rFonts w:ascii="Times New Roman" w:hAnsi="Times New Roman" w:eastAsia="MS Mincho" w:cs="Times New Roman"/>
          <w:b/>
          <w:bCs/>
          <w:sz w:val="24"/>
          <w:szCs w:val="24"/>
        </w:rPr>
        <w:t>23</w:t>
      </w:r>
      <w:r w:rsidRPr="69CA1AEB">
        <w:rPr>
          <w:rFonts w:ascii="Times New Roman" w:hAnsi="Times New Roman" w:eastAsia="MS Mincho" w:cs="Times New Roman"/>
          <w:sz w:val="24"/>
          <w:szCs w:val="24"/>
        </w:rPr>
        <w:t>, 159–165.</w:t>
      </w:r>
    </w:p>
    <w:p w:rsidRPr="00A530F7" w:rsidR="00F3683F" w:rsidP="00A530F7" w:rsidRDefault="00F3683F" w14:paraId="275443A9" w14:textId="08E767A5">
      <w:pPr>
        <w:spacing w:line="480" w:lineRule="auto"/>
        <w:rPr>
          <w:sz w:val="24"/>
        </w:rPr>
      </w:pPr>
    </w:p>
    <w:sectPr w:rsidRPr="00A530F7" w:rsidR="00F3683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4C"/>
    <w:rsid w:val="00031F82"/>
    <w:rsid w:val="0009122E"/>
    <w:rsid w:val="00165E2D"/>
    <w:rsid w:val="00334069"/>
    <w:rsid w:val="00343359"/>
    <w:rsid w:val="003A00E1"/>
    <w:rsid w:val="003A5207"/>
    <w:rsid w:val="003F5692"/>
    <w:rsid w:val="00425A4B"/>
    <w:rsid w:val="004740CB"/>
    <w:rsid w:val="004A7DFC"/>
    <w:rsid w:val="005838E9"/>
    <w:rsid w:val="00586DEB"/>
    <w:rsid w:val="00613C22"/>
    <w:rsid w:val="006862E8"/>
    <w:rsid w:val="006C02BD"/>
    <w:rsid w:val="00705A6A"/>
    <w:rsid w:val="0074105A"/>
    <w:rsid w:val="00822CAF"/>
    <w:rsid w:val="00863E2F"/>
    <w:rsid w:val="008846D6"/>
    <w:rsid w:val="008A2936"/>
    <w:rsid w:val="008D402A"/>
    <w:rsid w:val="008D7AAC"/>
    <w:rsid w:val="008E764C"/>
    <w:rsid w:val="00946EFF"/>
    <w:rsid w:val="00947064"/>
    <w:rsid w:val="009C41A9"/>
    <w:rsid w:val="00A5139E"/>
    <w:rsid w:val="00A530F7"/>
    <w:rsid w:val="00AF794C"/>
    <w:rsid w:val="00B61198"/>
    <w:rsid w:val="00B834F3"/>
    <w:rsid w:val="00B909C6"/>
    <w:rsid w:val="00BA4A05"/>
    <w:rsid w:val="00BE15DB"/>
    <w:rsid w:val="00C2442B"/>
    <w:rsid w:val="00CB76BB"/>
    <w:rsid w:val="00CC32D0"/>
    <w:rsid w:val="00D60C24"/>
    <w:rsid w:val="00D64898"/>
    <w:rsid w:val="00F067E3"/>
    <w:rsid w:val="00F3683F"/>
    <w:rsid w:val="00F4212D"/>
    <w:rsid w:val="00FA1941"/>
    <w:rsid w:val="0559689F"/>
    <w:rsid w:val="0FB67978"/>
    <w:rsid w:val="244717D3"/>
    <w:rsid w:val="3D37335E"/>
    <w:rsid w:val="422D8309"/>
    <w:rsid w:val="6161A995"/>
    <w:rsid w:val="69CA1A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E344"/>
  <w15:chartTrackingRefBased/>
  <w15:docId w15:val="{B94C2776-DDDF-49AD-A7A5-7E9CB584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7E3"/>
    <w:rPr>
      <w:rFonts w:ascii="Verdana" w:hAnsi="Verdana"/>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3683F"/>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neNumber">
    <w:name w:val="line number"/>
    <w:basedOn w:val="DefaultParagraphFont"/>
    <w:uiPriority w:val="99"/>
    <w:semiHidden/>
    <w:unhideWhenUsed/>
    <w:rsid w:val="00343359"/>
  </w:style>
  <w:style w:type="character" w:styleId="Hyperlink">
    <w:name w:val="Hyperlink"/>
    <w:basedOn w:val="DefaultParagraphFont"/>
    <w:uiPriority w:val="99"/>
    <w:unhideWhenUsed/>
    <w:rsid w:val="005838E9"/>
    <w:rPr>
      <w:color w:val="0563C1" w:themeColor="hyperlink"/>
      <w:u w:val="single"/>
    </w:rPr>
  </w:style>
  <w:style w:type="paragraph" w:styleId="BalloonText">
    <w:name w:val="Balloon Text"/>
    <w:basedOn w:val="Normal"/>
    <w:link w:val="BalloonTextChar"/>
    <w:uiPriority w:val="99"/>
    <w:semiHidden/>
    <w:unhideWhenUsed/>
    <w:rsid w:val="006862E8"/>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862E8"/>
    <w:rPr>
      <w:rFonts w:ascii="Times New Roman" w:hAnsi="Times New Roman" w:cs="Times New Roman"/>
      <w:sz w:val="18"/>
      <w:szCs w:val="18"/>
    </w:rPr>
  </w:style>
  <w:style w:type="character" w:styleId="UnresolvedMention1" w:customStyle="1">
    <w:name w:val="Unresolved Mention1"/>
    <w:basedOn w:val="DefaultParagraphFont"/>
    <w:uiPriority w:val="99"/>
    <w:semiHidden/>
    <w:unhideWhenUsed/>
    <w:rsid w:val="00FA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0836">
      <w:bodyDiv w:val="1"/>
      <w:marLeft w:val="0"/>
      <w:marRight w:val="0"/>
      <w:marTop w:val="0"/>
      <w:marBottom w:val="0"/>
      <w:divBdr>
        <w:top w:val="none" w:sz="0" w:space="0" w:color="auto"/>
        <w:left w:val="none" w:sz="0" w:space="0" w:color="auto"/>
        <w:bottom w:val="none" w:sz="0" w:space="0" w:color="auto"/>
        <w:right w:val="none" w:sz="0" w:space="0" w:color="auto"/>
      </w:divBdr>
    </w:div>
    <w:div w:id="588931008">
      <w:bodyDiv w:val="1"/>
      <w:marLeft w:val="0"/>
      <w:marRight w:val="0"/>
      <w:marTop w:val="0"/>
      <w:marBottom w:val="0"/>
      <w:divBdr>
        <w:top w:val="none" w:sz="0" w:space="0" w:color="auto"/>
        <w:left w:val="none" w:sz="0" w:space="0" w:color="auto"/>
        <w:bottom w:val="none" w:sz="0" w:space="0" w:color="auto"/>
        <w:right w:val="none" w:sz="0" w:space="0" w:color="auto"/>
      </w:divBdr>
    </w:div>
    <w:div w:id="13020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 Type="http://schemas.openxmlformats.org/officeDocument/2006/relationships/hyperlink" Target="https://CRAN.R-project.org/package-caper" TargetMode="External" Id="R4a9e64ba8f8341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b8236ba464daf4a62067b10ee0e790fb">
  <xsd:schema xmlns:xsd="http://www.w3.org/2001/XMLSchema" xmlns:xs="http://www.w3.org/2001/XMLSchema" xmlns:p="http://schemas.microsoft.com/office/2006/metadata/properties" xmlns:ns3="0c1e910d-4918-42f1-af2c-ed1101d63abc" targetNamespace="http://schemas.microsoft.com/office/2006/metadata/properties" ma:root="true" ma:fieldsID="f026dd12bcc552fbeacf55c0010c92a0" ns3:_="">
    <xsd:import namespace="0c1e910d-4918-42f1-af2c-ed1101d63ab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1184-9ABF-44AB-AA2E-20644B5CF2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1e910d-4918-42f1-af2c-ed1101d63abc"/>
    <ds:schemaRef ds:uri="http://www.w3.org/XML/1998/namespace"/>
    <ds:schemaRef ds:uri="http://purl.org/dc/dcmitype/"/>
  </ds:schemaRefs>
</ds:datastoreItem>
</file>

<file path=customXml/itemProps2.xml><?xml version="1.0" encoding="utf-8"?>
<ds:datastoreItem xmlns:ds="http://schemas.openxmlformats.org/officeDocument/2006/customXml" ds:itemID="{F990154D-1029-4450-972F-EA63E8EFC8A2}">
  <ds:schemaRefs>
    <ds:schemaRef ds:uri="http://schemas.microsoft.com/sharepoint/v3/contenttype/forms"/>
  </ds:schemaRefs>
</ds:datastoreItem>
</file>

<file path=customXml/itemProps3.xml><?xml version="1.0" encoding="utf-8"?>
<ds:datastoreItem xmlns:ds="http://schemas.openxmlformats.org/officeDocument/2006/customXml" ds:itemID="{E1BE8581-6DE2-4CAA-BC61-2EC54914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0BA2F-3FDE-47BB-914F-74AACD5AEA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Nottingham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Durrant</dc:creator>
  <keywords/>
  <dc:description/>
  <lastModifiedBy>Kate Durrant</lastModifiedBy>
  <revision>16</revision>
  <dcterms:created xsi:type="dcterms:W3CDTF">2019-10-08T23:50:00.0000000Z</dcterms:created>
  <dcterms:modified xsi:type="dcterms:W3CDTF">2019-11-13T10:48:25.2483533Z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