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E9B32" w14:textId="5AC856E2" w:rsidR="00335285" w:rsidRDefault="00335285">
      <w:pPr>
        <w:rPr>
          <w:rFonts w:ascii="Times New Roman" w:hAnsi="Times New Roman" w:cs="Times New Roman"/>
        </w:rPr>
      </w:pPr>
      <w:proofErr w:type="spellStart"/>
      <w:r w:rsidRPr="00335285">
        <w:rPr>
          <w:rFonts w:ascii="Times New Roman" w:hAnsi="Times New Roman" w:cs="Times New Roman"/>
        </w:rPr>
        <w:t>Faulkes</w:t>
      </w:r>
      <w:proofErr w:type="spellEnd"/>
      <w:r w:rsidRPr="00335285">
        <w:rPr>
          <w:rFonts w:ascii="Times New Roman" w:hAnsi="Times New Roman" w:cs="Times New Roman"/>
        </w:rPr>
        <w:t xml:space="preserve">, C. </w:t>
      </w:r>
      <w:proofErr w:type="spellStart"/>
      <w:r w:rsidRPr="00335285">
        <w:rPr>
          <w:rFonts w:ascii="Times New Roman" w:hAnsi="Times New Roman" w:cs="Times New Roman"/>
        </w:rPr>
        <w:t>Eykyn</w:t>
      </w:r>
      <w:proofErr w:type="spellEnd"/>
      <w:r w:rsidRPr="00335285">
        <w:rPr>
          <w:rFonts w:ascii="Times New Roman" w:hAnsi="Times New Roman" w:cs="Times New Roman"/>
        </w:rPr>
        <w:t xml:space="preserve">, TR. Aksentijevic, D. </w:t>
      </w:r>
    </w:p>
    <w:p w14:paraId="6007395D" w14:textId="77777777" w:rsidR="00335285" w:rsidRDefault="00335285" w:rsidP="00335285">
      <w:pP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Cardiac metabolomic profile of the naked mole-rat – glycogen to the rescue</w:t>
      </w:r>
    </w:p>
    <w:p w14:paraId="36E25FFD" w14:textId="77777777" w:rsidR="00335285" w:rsidRDefault="00335285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71E9960" w14:textId="08B22FD9" w:rsidR="006558BD" w:rsidRPr="00917E16" w:rsidRDefault="00FD5559">
      <w:pPr>
        <w:rPr>
          <w:rFonts w:ascii="Times New Roman" w:hAnsi="Times New Roman" w:cs="Times New Roman"/>
          <w:b/>
        </w:rPr>
      </w:pPr>
      <w:r w:rsidRPr="00917E16">
        <w:rPr>
          <w:rFonts w:ascii="Times New Roman" w:hAnsi="Times New Roman" w:cs="Times New Roman"/>
          <w:b/>
        </w:rPr>
        <w:t>Online Supplement</w:t>
      </w:r>
    </w:p>
    <w:p w14:paraId="0BEEC3A2" w14:textId="77777777" w:rsidR="00FD5559" w:rsidRPr="00917E16" w:rsidRDefault="00FD5559">
      <w:pPr>
        <w:rPr>
          <w:rFonts w:ascii="Times New Roman" w:hAnsi="Times New Roman" w:cs="Times New Roman"/>
          <w:b/>
        </w:rPr>
      </w:pPr>
    </w:p>
    <w:p w14:paraId="61D3C377" w14:textId="77777777" w:rsidR="00FD5559" w:rsidRPr="00917E16" w:rsidRDefault="00FD5559">
      <w:pPr>
        <w:rPr>
          <w:rFonts w:ascii="Times New Roman" w:hAnsi="Times New Roman" w:cs="Times New Roman"/>
          <w:b/>
        </w:rPr>
      </w:pPr>
    </w:p>
    <w:p w14:paraId="13FE8D1E" w14:textId="77777777" w:rsidR="00FD5559" w:rsidRPr="00917E16" w:rsidRDefault="00FD5559">
      <w:pPr>
        <w:rPr>
          <w:rFonts w:ascii="Times New Roman" w:hAnsi="Times New Roman" w:cs="Times New Roman"/>
          <w:b/>
        </w:rPr>
      </w:pPr>
      <w:r w:rsidRPr="00917E16">
        <w:rPr>
          <w:rFonts w:ascii="Times New Roman" w:hAnsi="Times New Roman" w:cs="Times New Roman"/>
          <w:b/>
        </w:rPr>
        <w:t>Materials and Methods</w:t>
      </w:r>
    </w:p>
    <w:p w14:paraId="2778660E" w14:textId="77777777" w:rsidR="00FD5559" w:rsidRPr="00917E16" w:rsidRDefault="00FD5559">
      <w:pPr>
        <w:rPr>
          <w:rFonts w:ascii="Times New Roman" w:hAnsi="Times New Roman" w:cs="Times New Roman"/>
          <w:b/>
        </w:rPr>
      </w:pPr>
    </w:p>
    <w:p w14:paraId="50EFFCBA" w14:textId="77777777" w:rsidR="00FD5559" w:rsidRPr="00917E16" w:rsidRDefault="00FD5559" w:rsidP="00FD5559">
      <w:pPr>
        <w:spacing w:line="480" w:lineRule="auto"/>
        <w:rPr>
          <w:rFonts w:ascii="Times New Roman" w:eastAsia="Times New Roman" w:hAnsi="Times New Roman" w:cs="Times New Roman"/>
          <w:i/>
          <w:color w:val="000000"/>
          <w:u w:val="single"/>
          <w:shd w:val="clear" w:color="auto" w:fill="FFFFFF"/>
        </w:rPr>
      </w:pPr>
      <w:r w:rsidRPr="00917E16">
        <w:rPr>
          <w:rFonts w:ascii="Times New Roman" w:eastAsia="Times New Roman" w:hAnsi="Times New Roman" w:cs="Times New Roman"/>
          <w:i/>
          <w:color w:val="000000"/>
          <w:u w:val="single"/>
          <w:shd w:val="clear" w:color="auto" w:fill="FFFFFF"/>
        </w:rPr>
        <w:t xml:space="preserve">High resolution </w:t>
      </w:r>
      <w:r w:rsidRPr="00917E16">
        <w:rPr>
          <w:rFonts w:ascii="Times New Roman" w:eastAsia="Times New Roman" w:hAnsi="Times New Roman" w:cs="Times New Roman"/>
          <w:i/>
          <w:color w:val="000000"/>
          <w:u w:val="single"/>
          <w:shd w:val="clear" w:color="auto" w:fill="FFFFFF"/>
          <w:vertAlign w:val="superscript"/>
        </w:rPr>
        <w:t>1</w:t>
      </w:r>
      <w:r w:rsidRPr="00917E16">
        <w:rPr>
          <w:rFonts w:ascii="Times New Roman" w:eastAsia="Times New Roman" w:hAnsi="Times New Roman" w:cs="Times New Roman"/>
          <w:i/>
          <w:color w:val="000000"/>
          <w:u w:val="single"/>
          <w:shd w:val="clear" w:color="auto" w:fill="FFFFFF"/>
        </w:rPr>
        <w:t xml:space="preserve">H nuclear magnetic resonance spectroscopy metabolomic profiling </w:t>
      </w:r>
    </w:p>
    <w:p w14:paraId="21BF5D04" w14:textId="56BBD169" w:rsidR="00FD5559" w:rsidRPr="00917E16" w:rsidRDefault="00B077CC" w:rsidP="00FD5559">
      <w:pPr>
        <w:spacing w:after="240" w:line="480" w:lineRule="auto"/>
        <w:jc w:val="both"/>
        <w:rPr>
          <w:rFonts w:ascii="Times New Roman" w:hAnsi="Times New Roman" w:cs="Times New Roman"/>
        </w:rPr>
      </w:pPr>
      <w:r w:rsidRPr="00917E16">
        <w:rPr>
          <w:rFonts w:ascii="Times New Roman" w:hAnsi="Times New Roman" w:cs="Times New Roman"/>
        </w:rPr>
        <w:t>M</w:t>
      </w:r>
      <w:r w:rsidR="00FD5559" w:rsidRPr="00917E16">
        <w:rPr>
          <w:rFonts w:ascii="Times New Roman" w:hAnsi="Times New Roman" w:cs="Times New Roman"/>
        </w:rPr>
        <w:t>yocardial tissue</w:t>
      </w:r>
      <w:r w:rsidRPr="00917E16">
        <w:rPr>
          <w:rFonts w:ascii="Times New Roman" w:hAnsi="Times New Roman" w:cs="Times New Roman"/>
        </w:rPr>
        <w:t xml:space="preserve"> from naked mole-rats, C57/BL6 mice and Wistar rats </w:t>
      </w:r>
      <w:r w:rsidR="00FD5559" w:rsidRPr="00917E16">
        <w:rPr>
          <w:rFonts w:ascii="Times New Roman" w:hAnsi="Times New Roman" w:cs="Times New Roman"/>
        </w:rPr>
        <w:t>was snap-frozen in liquid N</w:t>
      </w:r>
      <w:r w:rsidR="00FD5559" w:rsidRPr="00917E16">
        <w:rPr>
          <w:rFonts w:ascii="Times New Roman" w:hAnsi="Times New Roman" w:cs="Times New Roman"/>
          <w:vertAlign w:val="subscript"/>
        </w:rPr>
        <w:t>2</w:t>
      </w:r>
      <w:r w:rsidRPr="00917E16">
        <w:rPr>
          <w:rFonts w:ascii="Times New Roman" w:hAnsi="Times New Roman" w:cs="Times New Roman"/>
          <w:vertAlign w:val="subscript"/>
        </w:rPr>
        <w:t xml:space="preserve"> </w:t>
      </w:r>
      <w:r w:rsidRPr="00917E16">
        <w:rPr>
          <w:rFonts w:ascii="Times New Roman" w:hAnsi="Times New Roman" w:cs="Times New Roman"/>
        </w:rPr>
        <w:t>post-euthanasia</w:t>
      </w:r>
      <w:r w:rsidR="00FD5559" w:rsidRPr="00917E16">
        <w:rPr>
          <w:rFonts w:ascii="Times New Roman" w:hAnsi="Times New Roman" w:cs="Times New Roman"/>
        </w:rPr>
        <w:t xml:space="preserve">. Frozen, weighed and pulverized hearts were subject to methanol/water/ chloroform dual-phase extraction adapted from Chung et al. </w:t>
      </w:r>
      <w:r w:rsidR="00FD5559" w:rsidRPr="00917E16">
        <w:rPr>
          <w:rFonts w:ascii="Times New Roman" w:hAnsi="Times New Roman" w:cs="Times New Roman"/>
        </w:rPr>
        <w:fldChar w:fldCharType="begin"/>
      </w:r>
      <w:r w:rsidRPr="00917E16">
        <w:rPr>
          <w:rFonts w:ascii="Times New Roman" w:hAnsi="Times New Roman" w:cs="Times New Roman"/>
        </w:rPr>
        <w:instrText xml:space="preserve"> ADDIN EN.CITE &lt;EndNote&gt;&lt;Cite&gt;&lt;Author&gt;Chung&lt;/Author&gt;&lt;Year&gt;2017&lt;/Year&gt;&lt;RecNum&gt;18&lt;/RecNum&gt;&lt;DisplayText&gt;(1)&lt;/DisplayText&gt;&lt;record&gt;&lt;rec-number&gt;18&lt;/rec-number&gt;&lt;foreign-keys&gt;&lt;key app="EN" db-id="22rz09s28d55xfevvwkp0xv4vp2zf2rde9te" timestamp="1533903129"&gt;18&lt;/key&gt;&lt;/foreign-keys&gt;&lt;ref-type name="Journal Article"&gt;17&lt;/ref-type&gt;&lt;contributors&gt;&lt;authors&gt;&lt;author&gt;Chung, Y. L.&lt;/author&gt;&lt;author&gt;Leach, M. O.&lt;/author&gt;&lt;author&gt;Eykyn, T. R.&lt;/author&gt;&lt;/authors&gt;&lt;/contributors&gt;&lt;auth-address&gt;Cancer Research UK Cancer Imaging Centre, The Institute of Cancer Research, London, United Kingdom. Electronic address: ylichung@icr.ac.uk.&amp;#xD;Cancer Research UK Cancer Imaging Centre, The Institute of Cancer Research, London, United Kingdom.&amp;#xD;Cancer Research UK Cancer Imaging Centre, The Institute of Cancer Research, London, United Kingdom; The Rayne Institute, St Thomas&amp;apos; Hospital, King&amp;apos;s College London, London, United Kingdom.&lt;/auth-address&gt;&lt;titles&gt;&lt;title&gt;Magnetic Resonance Spectroscopy to Study Glycolytic Metabolism During Autophagy&lt;/title&gt;&lt;secondary-title&gt;Methods Enzymol&lt;/secondary-title&gt;&lt;/titles&gt;&lt;periodical&gt;&lt;full-title&gt;Methods Enzymol&lt;/full-title&gt;&lt;/periodical&gt;&lt;pages&gt;133-153&lt;/pages&gt;&lt;volume&gt;588&lt;/volume&gt;&lt;keywords&gt;&lt;keyword&gt;Autophagy&lt;/keyword&gt;&lt;keyword&gt;Dynamic nuclear polarization&lt;/keyword&gt;&lt;keyword&gt;Glucose&lt;/keyword&gt;&lt;keyword&gt;Glycolysis&lt;/keyword&gt;&lt;keyword&gt;Lactate&lt;/keyword&gt;&lt;keyword&gt;Magnetic resonance spectroscopy&lt;/keyword&gt;&lt;keyword&gt;Pyruvate-lactate exchange&lt;/keyword&gt;&lt;/keywords&gt;&lt;dates&gt;&lt;year&gt;2017&lt;/year&gt;&lt;/dates&gt;&lt;isbn&gt;1557-7988 (Electronic)&amp;#xD;0076-6879 (Linking)&lt;/isbn&gt;&lt;accession-num&gt;28237097&lt;/accession-num&gt;&lt;urls&gt;&lt;related-urls&gt;&lt;url&gt;https://www.ncbi.nlm.nih.gov/pubmed/28237097&lt;/url&gt;&lt;/related-urls&gt;&lt;/urls&gt;&lt;electronic-resource-num&gt;10.1016/bs.mie.2016.09.078&lt;/electronic-resource-num&gt;&lt;/record&gt;&lt;/Cite&gt;&lt;/EndNote&gt;</w:instrText>
      </w:r>
      <w:r w:rsidR="00FD5559" w:rsidRPr="00917E16">
        <w:rPr>
          <w:rFonts w:ascii="Times New Roman" w:hAnsi="Times New Roman" w:cs="Times New Roman"/>
        </w:rPr>
        <w:fldChar w:fldCharType="separate"/>
      </w:r>
      <w:r w:rsidRPr="00917E16">
        <w:rPr>
          <w:rFonts w:ascii="Times New Roman" w:hAnsi="Times New Roman" w:cs="Times New Roman"/>
          <w:noProof/>
        </w:rPr>
        <w:t>(1)</w:t>
      </w:r>
      <w:r w:rsidR="00FD5559" w:rsidRPr="00917E16">
        <w:rPr>
          <w:rFonts w:ascii="Times New Roman" w:hAnsi="Times New Roman" w:cs="Times New Roman"/>
        </w:rPr>
        <w:fldChar w:fldCharType="end"/>
      </w:r>
      <w:r w:rsidR="00FD5559" w:rsidRPr="00917E16">
        <w:rPr>
          <w:rFonts w:ascii="Times New Roman" w:hAnsi="Times New Roman" w:cs="Times New Roman"/>
        </w:rPr>
        <w:t xml:space="preserve"> The upper aqueous phase was separated from the chloroform and protein fractions. 20-30 mg chelex-100 was added to chelate paramagnetic ions, vortexed and centrifuged at 3600 RPM for 1 minute at 4°C. The supernatant was added to a fresh Falcon tube containing 10 µL universal pH indicator solution followed by </w:t>
      </w:r>
      <w:proofErr w:type="spellStart"/>
      <w:r w:rsidR="00FD5559" w:rsidRPr="00917E16">
        <w:rPr>
          <w:rFonts w:ascii="Times New Roman" w:hAnsi="Times New Roman" w:cs="Times New Roman"/>
        </w:rPr>
        <w:t>vortexing</w:t>
      </w:r>
      <w:proofErr w:type="spellEnd"/>
      <w:r w:rsidR="00FD5559" w:rsidRPr="00917E16">
        <w:rPr>
          <w:rFonts w:ascii="Times New Roman" w:hAnsi="Times New Roman" w:cs="Times New Roman"/>
        </w:rPr>
        <w:t xml:space="preserve"> and lyophilisation. Dual-phase-extracted metabolites were reconstituted in 600 µL deuterium oxide (containing 8 g/L </w:t>
      </w:r>
      <w:proofErr w:type="spellStart"/>
      <w:r w:rsidR="00FD5559" w:rsidRPr="00917E16">
        <w:rPr>
          <w:rFonts w:ascii="Times New Roman" w:hAnsi="Times New Roman" w:cs="Times New Roman"/>
        </w:rPr>
        <w:t>NaCl</w:t>
      </w:r>
      <w:proofErr w:type="spellEnd"/>
      <w:r w:rsidR="00FD5559" w:rsidRPr="00917E16">
        <w:rPr>
          <w:rFonts w:ascii="Times New Roman" w:hAnsi="Times New Roman" w:cs="Times New Roman"/>
        </w:rPr>
        <w:t xml:space="preserve">, 0.2 g/L </w:t>
      </w:r>
      <w:proofErr w:type="spellStart"/>
      <w:r w:rsidR="00FD5559" w:rsidRPr="00917E16">
        <w:rPr>
          <w:rFonts w:ascii="Times New Roman" w:hAnsi="Times New Roman" w:cs="Times New Roman"/>
        </w:rPr>
        <w:t>KCl</w:t>
      </w:r>
      <w:proofErr w:type="spellEnd"/>
      <w:r w:rsidR="00FD5559" w:rsidRPr="00917E16">
        <w:rPr>
          <w:rFonts w:ascii="Times New Roman" w:hAnsi="Times New Roman" w:cs="Times New Roman"/>
        </w:rPr>
        <w:t>, 1.15 g/L Na2HPO4, 0.2 g/L KH2PO4 and 0.0075% w/v trimethylsilyl propanoic acid (TSP)) and adjusted to pH ≈ 6.5 using 1 M hydrochloric acid and/or 1M sodium hydroxide (&lt;5 µL of each).</w:t>
      </w:r>
    </w:p>
    <w:p w14:paraId="45601614" w14:textId="5BD662B1" w:rsidR="00FD5559" w:rsidRPr="00917E16" w:rsidRDefault="00FD5559" w:rsidP="00FD5559">
      <w:pPr>
        <w:pStyle w:val="Comment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7E16">
        <w:rPr>
          <w:rFonts w:ascii="Times New Roman" w:hAnsi="Times New Roman" w:cs="Times New Roman"/>
          <w:sz w:val="24"/>
          <w:szCs w:val="24"/>
        </w:rPr>
        <w:t xml:space="preserve">Samples were analysed using a vertical-bore, ultra-shielded Bruker 14.1. tesla (600 MHz) spectrometer with a </w:t>
      </w:r>
      <w:proofErr w:type="spellStart"/>
      <w:r w:rsidRPr="00917E16">
        <w:rPr>
          <w:rFonts w:ascii="Times New Roman" w:hAnsi="Times New Roman" w:cs="Times New Roman"/>
          <w:sz w:val="24"/>
          <w:szCs w:val="24"/>
        </w:rPr>
        <w:t>bbo</w:t>
      </w:r>
      <w:proofErr w:type="spellEnd"/>
      <w:r w:rsidRPr="00917E16">
        <w:rPr>
          <w:rFonts w:ascii="Times New Roman" w:hAnsi="Times New Roman" w:cs="Times New Roman"/>
          <w:sz w:val="24"/>
          <w:szCs w:val="24"/>
        </w:rPr>
        <w:t xml:space="preserve"> probe at 303K. Nuclear magnetic resonance spectra were acquired with the Bruker noesygppr1d pulse sequence with 128 scans, 4 dummy scans and 20 ppm sweep width, acquisition time of 2.6s, pre-scan delay of 4s, 90° flip angle and experiment duration of 14.4 minutes. </w:t>
      </w:r>
      <w:proofErr w:type="spellStart"/>
      <w:r w:rsidRPr="00917E16">
        <w:rPr>
          <w:rFonts w:ascii="Times New Roman" w:hAnsi="Times New Roman" w:cs="Times New Roman"/>
          <w:sz w:val="24"/>
          <w:szCs w:val="24"/>
        </w:rPr>
        <w:t>TopSpin</w:t>
      </w:r>
      <w:proofErr w:type="spellEnd"/>
      <w:r w:rsidRPr="00917E16">
        <w:rPr>
          <w:rFonts w:ascii="Times New Roman" w:hAnsi="Times New Roman" w:cs="Times New Roman"/>
          <w:sz w:val="24"/>
          <w:szCs w:val="24"/>
        </w:rPr>
        <w:t xml:space="preserve"> (version 4.0.5) software was used for data acquisition and for metabolite quantification.  FIDs were multiplied by a line broadening factor of 0.3 Hz and Fourier-transformed, phase and automatic baseline-correction were applied. Chemical shifts were normalised by setting the TSP signal to 0 ppm. Peaks of interest were initially integrated automatically using a pre-written integration region text file and then manually </w:t>
      </w:r>
      <w:r w:rsidRPr="00917E16">
        <w:rPr>
          <w:rFonts w:ascii="Times New Roman" w:hAnsi="Times New Roman" w:cs="Times New Roman"/>
          <w:sz w:val="24"/>
          <w:szCs w:val="24"/>
        </w:rPr>
        <w:lastRenderedPageBreak/>
        <w:t xml:space="preserve">adjusted where required. Assignment of metabolites to their respective peaks was carried out based on previously obtained in-house data, confirmed by chemical shift and confirmed using </w:t>
      </w:r>
      <w:proofErr w:type="spellStart"/>
      <w:r w:rsidRPr="00917E16">
        <w:rPr>
          <w:rFonts w:ascii="Times New Roman" w:hAnsi="Times New Roman" w:cs="Times New Roman"/>
          <w:sz w:val="24"/>
          <w:szCs w:val="24"/>
        </w:rPr>
        <w:t>Chenomx</w:t>
      </w:r>
      <w:proofErr w:type="spellEnd"/>
      <w:r w:rsidRPr="00917E16">
        <w:rPr>
          <w:rFonts w:ascii="Times New Roman" w:hAnsi="Times New Roman" w:cs="Times New Roman"/>
          <w:sz w:val="24"/>
          <w:szCs w:val="24"/>
        </w:rPr>
        <w:t xml:space="preserve"> NMR Profiler Version 8.1 (</w:t>
      </w:r>
      <w:proofErr w:type="spellStart"/>
      <w:r w:rsidRPr="00917E16">
        <w:rPr>
          <w:rFonts w:ascii="Times New Roman" w:hAnsi="Times New Roman" w:cs="Times New Roman"/>
          <w:sz w:val="24"/>
          <w:szCs w:val="24"/>
        </w:rPr>
        <w:t>Chenomx</w:t>
      </w:r>
      <w:proofErr w:type="spellEnd"/>
      <w:r w:rsidRPr="00917E16">
        <w:rPr>
          <w:rFonts w:ascii="Times New Roman" w:hAnsi="Times New Roman" w:cs="Times New Roman"/>
          <w:sz w:val="24"/>
          <w:szCs w:val="24"/>
        </w:rPr>
        <w:t xml:space="preserve">, Canada). Peak areas were normalized to the TSP peaks and metabolite concentrations quantified per gram tissue wet weight </w:t>
      </w:r>
      <w:r w:rsidRPr="00917E1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PEVuZE5vdGU+PENpdGU+PEF1dGhvcj5NYW5zb3I8L0F1dGhvcj48WWVhcj4yMDE2PC9ZZWFyPjxS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=
</w:fldData>
        </w:fldChar>
      </w:r>
      <w:r w:rsidR="00B077CC" w:rsidRPr="00917E1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077CC" w:rsidRPr="00917E1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PEVuZE5vdGU+PENpdGU+PEF1dGhvcj5NYW5zb3I8L0F1dGhvcj48WWVhcj4yMDE2PC9ZZWFyPjxS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=
</w:fldData>
        </w:fldChar>
      </w:r>
      <w:r w:rsidR="00B077CC" w:rsidRPr="00917E1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077CC" w:rsidRPr="00917E16">
        <w:rPr>
          <w:rFonts w:ascii="Times New Roman" w:hAnsi="Times New Roman" w:cs="Times New Roman"/>
          <w:sz w:val="24"/>
          <w:szCs w:val="24"/>
        </w:rPr>
      </w:r>
      <w:r w:rsidR="00B077CC" w:rsidRPr="00917E16">
        <w:rPr>
          <w:rFonts w:ascii="Times New Roman" w:hAnsi="Times New Roman" w:cs="Times New Roman"/>
          <w:sz w:val="24"/>
          <w:szCs w:val="24"/>
        </w:rPr>
        <w:fldChar w:fldCharType="end"/>
      </w:r>
      <w:r w:rsidRPr="00917E16">
        <w:rPr>
          <w:rFonts w:ascii="Times New Roman" w:hAnsi="Times New Roman" w:cs="Times New Roman"/>
          <w:sz w:val="24"/>
          <w:szCs w:val="24"/>
        </w:rPr>
      </w:r>
      <w:r w:rsidRPr="00917E16">
        <w:rPr>
          <w:rFonts w:ascii="Times New Roman" w:hAnsi="Times New Roman" w:cs="Times New Roman"/>
          <w:sz w:val="24"/>
          <w:szCs w:val="24"/>
        </w:rPr>
        <w:fldChar w:fldCharType="separate"/>
      </w:r>
      <w:r w:rsidR="00B077CC" w:rsidRPr="00917E16">
        <w:rPr>
          <w:rFonts w:ascii="Times New Roman" w:hAnsi="Times New Roman" w:cs="Times New Roman"/>
          <w:noProof/>
          <w:sz w:val="24"/>
          <w:szCs w:val="24"/>
        </w:rPr>
        <w:t>(1, 2)</w:t>
      </w:r>
      <w:r w:rsidRPr="00917E16">
        <w:rPr>
          <w:rFonts w:ascii="Times New Roman" w:hAnsi="Times New Roman" w:cs="Times New Roman"/>
          <w:sz w:val="24"/>
          <w:szCs w:val="24"/>
        </w:rPr>
        <w:fldChar w:fldCharType="end"/>
      </w:r>
      <w:r w:rsidRPr="00917E16">
        <w:rPr>
          <w:rFonts w:ascii="Times New Roman" w:hAnsi="Times New Roman" w:cs="Times New Roman"/>
          <w:sz w:val="24"/>
          <w:szCs w:val="24"/>
        </w:rPr>
        <w:t xml:space="preserve">. The fold change with respect to the control group was calculated for each metabolite. </w:t>
      </w:r>
      <w:r w:rsidRPr="00917E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propagated standard error (SEM) of the ratio was calculated using the formula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/>
              </w:rPr>
              <m:t>SEM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/>
              </w:rPr>
              <m:t>(NMR/WT)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US"/>
          </w:rPr>
          <m:t>=(NMR/WT)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SEM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NMR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/NMR)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SEM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m:t>WT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/WT)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rad>
      </m:oMath>
      <w:r w:rsidRPr="00917E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assuming the covariance between the two groups is zero, i.e. NMR and WT are uncorrelated. Between group comparison was by Student’s t-test. Volcano plots were calculated as </w:t>
      </w:r>
      <w:proofErr w:type="gramStart"/>
      <w:r w:rsidRPr="00917E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ln(</w:t>
      </w:r>
      <w:proofErr w:type="gramEnd"/>
      <w:r w:rsidRPr="00917E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NMR/C57BL6) vs –log</w:t>
      </w:r>
      <w:r w:rsidRPr="00917E1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10</w:t>
      </w:r>
      <w:r w:rsidRPr="00917E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(P). Principle component analysis (PCA) was performed in </w:t>
      </w:r>
      <w:proofErr w:type="spellStart"/>
      <w:r w:rsidRPr="00917E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Matlab</w:t>
      </w:r>
      <w:proofErr w:type="spellEnd"/>
      <w:r w:rsidRPr="00917E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917E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begin"/>
      </w:r>
      <w:r w:rsidR="00B077CC" w:rsidRPr="00917E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ADDIN EN.CITE &lt;EndNote&gt;&lt;Cite&gt;&lt;Author&gt;Ballabio&lt;/Author&gt;&lt;Year&gt;2015&lt;/Year&gt;&lt;RecNum&gt;276&lt;/RecNum&gt;&lt;DisplayText&gt;(3)&lt;/DisplayText&gt;&lt;record&gt;&lt;rec-number&gt;276&lt;/rec-number&gt;&lt;foreign-keys&gt;&lt;key app="EN" db-id="r90fd500uar9f8esfwsvwsd75fxrswwtaz2p" timestamp="1556105060"&gt;276&lt;/key&gt;&lt;/foreign-keys&gt;&lt;ref-type name="Journal Article"&gt;17&lt;/ref-type&gt;&lt;contributors&gt;&lt;authors&gt;&lt;author&gt;Ballabio, D.&lt;/author&gt;&lt;/authors&gt;&lt;/contributors&gt;&lt;titles&gt;&lt;title&gt;A MATLAB toolbox for Principal Component Analysis and unsupervised exploration of data structure&lt;/title&gt;&lt;secondary-title&gt;Chemom. Intell. Lab. Syst&lt;/secondary-title&gt;&lt;/titles&gt;&lt;periodical&gt;&lt;full-title&gt;Chemom. Intell. Lab. Syst&lt;/full-title&gt;&lt;/periodical&gt;&lt;pages&gt;1-9&lt;/pages&gt;&lt;volume&gt;149&lt;/volume&gt;&lt;dates&gt;&lt;year&gt;2015&lt;/year&gt;&lt;/dates&gt;&lt;urls&gt;&lt;/urls&gt;&lt;/record&gt;&lt;/Cite&gt;&lt;/EndNote&gt;</w:instrText>
      </w:r>
      <w:r w:rsidRPr="00917E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separate"/>
      </w:r>
      <w:r w:rsidR="00B077CC" w:rsidRPr="00917E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(3)</w:t>
      </w:r>
      <w:r w:rsidRPr="00917E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</w:p>
    <w:p w14:paraId="123BDCE1" w14:textId="77777777" w:rsidR="00FD5559" w:rsidRPr="00917E16" w:rsidRDefault="00FD5559">
      <w:pPr>
        <w:rPr>
          <w:rFonts w:ascii="Times New Roman" w:hAnsi="Times New Roman" w:cs="Times New Roman"/>
          <w:b/>
        </w:rPr>
      </w:pPr>
    </w:p>
    <w:p w14:paraId="1D954E86" w14:textId="77777777" w:rsidR="00FD5559" w:rsidRPr="00917E16" w:rsidRDefault="00FD5559">
      <w:pPr>
        <w:rPr>
          <w:rFonts w:ascii="Times New Roman" w:hAnsi="Times New Roman" w:cs="Times New Roman"/>
          <w:b/>
        </w:rPr>
      </w:pPr>
      <w:r w:rsidRPr="00917E16">
        <w:rPr>
          <w:rFonts w:ascii="Times New Roman" w:hAnsi="Times New Roman" w:cs="Times New Roman"/>
          <w:b/>
        </w:rPr>
        <w:t>References</w:t>
      </w:r>
    </w:p>
    <w:p w14:paraId="6BDF3491" w14:textId="77777777" w:rsidR="00B077CC" w:rsidRPr="00917E16" w:rsidRDefault="00B077CC">
      <w:pPr>
        <w:rPr>
          <w:rFonts w:ascii="Times New Roman" w:hAnsi="Times New Roman" w:cs="Times New Roman"/>
          <w:b/>
        </w:rPr>
      </w:pPr>
    </w:p>
    <w:p w14:paraId="741E0F8B" w14:textId="77777777" w:rsidR="00B077CC" w:rsidRPr="00917E16" w:rsidRDefault="00B077CC" w:rsidP="00B077CC">
      <w:pPr>
        <w:pStyle w:val="EndNoteBibliography"/>
        <w:rPr>
          <w:noProof/>
        </w:rPr>
      </w:pPr>
      <w:r w:rsidRPr="00917E16">
        <w:rPr>
          <w:b/>
        </w:rPr>
        <w:fldChar w:fldCharType="begin"/>
      </w:r>
      <w:r w:rsidRPr="00917E16">
        <w:rPr>
          <w:b/>
        </w:rPr>
        <w:instrText xml:space="preserve"> ADDIN EN.REFLIST </w:instrText>
      </w:r>
      <w:r w:rsidRPr="00917E16">
        <w:rPr>
          <w:b/>
        </w:rPr>
        <w:fldChar w:fldCharType="separate"/>
      </w:r>
      <w:r w:rsidRPr="00917E16">
        <w:rPr>
          <w:noProof/>
        </w:rPr>
        <w:t>1.</w:t>
      </w:r>
      <w:r w:rsidRPr="00917E16">
        <w:rPr>
          <w:noProof/>
        </w:rPr>
        <w:tab/>
        <w:t>Chung YL, Leach MO, Eykyn TR. Magnetic Resonance Spectroscopy to Study Glycolytic Metabolism During Autophagy. Methods Enzymol. 2017;588:133-53.</w:t>
      </w:r>
    </w:p>
    <w:p w14:paraId="1CA6F99F" w14:textId="77777777" w:rsidR="00B077CC" w:rsidRPr="00917E16" w:rsidRDefault="00B077CC" w:rsidP="00B077CC">
      <w:pPr>
        <w:pStyle w:val="EndNoteBibliography"/>
        <w:rPr>
          <w:noProof/>
        </w:rPr>
      </w:pPr>
      <w:r w:rsidRPr="00917E16">
        <w:rPr>
          <w:noProof/>
        </w:rPr>
        <w:t>2.</w:t>
      </w:r>
      <w:r w:rsidRPr="00917E16">
        <w:rPr>
          <w:noProof/>
        </w:rPr>
        <w:tab/>
        <w:t>Mansor LS, Mehta K, Aksentijevic D, Carr CA, Lund T, Cole MA, et al. Increased oxidative metabolism following hypoxia in the type 2 diabetic heart, despite normal hypoxia signalling and metabolic adaptation. The Journal of physiology. 2016;594(2):307-20.</w:t>
      </w:r>
    </w:p>
    <w:p w14:paraId="30B52FBD" w14:textId="77777777" w:rsidR="00B077CC" w:rsidRPr="00917E16" w:rsidRDefault="00B077CC" w:rsidP="00B077CC">
      <w:pPr>
        <w:pStyle w:val="EndNoteBibliography"/>
        <w:rPr>
          <w:noProof/>
        </w:rPr>
      </w:pPr>
      <w:r w:rsidRPr="00917E16">
        <w:rPr>
          <w:noProof/>
        </w:rPr>
        <w:t>3.</w:t>
      </w:r>
      <w:r w:rsidRPr="00917E16">
        <w:rPr>
          <w:noProof/>
        </w:rPr>
        <w:tab/>
        <w:t>Ballabio D. A MATLAB toolbox for Principal Component Analysis and unsupervised exploration of data structure. Chemom Intell Lab Syst. 2015;149:1-9.</w:t>
      </w:r>
    </w:p>
    <w:p w14:paraId="7E9AA6BD" w14:textId="6F1FC428" w:rsidR="00FD5559" w:rsidRPr="00917E16" w:rsidRDefault="00B077CC">
      <w:pPr>
        <w:rPr>
          <w:rFonts w:ascii="Times New Roman" w:hAnsi="Times New Roman" w:cs="Times New Roman"/>
          <w:b/>
        </w:rPr>
      </w:pPr>
      <w:r w:rsidRPr="00917E16">
        <w:rPr>
          <w:rFonts w:ascii="Times New Roman" w:hAnsi="Times New Roman" w:cs="Times New Roman"/>
          <w:b/>
        </w:rPr>
        <w:fldChar w:fldCharType="end"/>
      </w:r>
    </w:p>
    <w:sectPr w:rsidR="00FD5559" w:rsidRPr="00917E16" w:rsidSect="00F00CA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90fd500uar9f8esfwsvwsd75fxrswwtaz2p&quot;&gt;Naked Mole Rat&lt;record-ids&gt;&lt;item&gt;276&lt;/item&gt;&lt;/record-ids&gt;&lt;/item&gt;&lt;/Libraries&gt;"/>
  </w:docVars>
  <w:rsids>
    <w:rsidRoot w:val="00FD5559"/>
    <w:rsid w:val="0002018F"/>
    <w:rsid w:val="00070BB6"/>
    <w:rsid w:val="00076211"/>
    <w:rsid w:val="000E4DF2"/>
    <w:rsid w:val="001455C7"/>
    <w:rsid w:val="00175E01"/>
    <w:rsid w:val="00182A19"/>
    <w:rsid w:val="001C0510"/>
    <w:rsid w:val="001D4C64"/>
    <w:rsid w:val="001D530D"/>
    <w:rsid w:val="00223051"/>
    <w:rsid w:val="00247392"/>
    <w:rsid w:val="002541B6"/>
    <w:rsid w:val="00257429"/>
    <w:rsid w:val="00267583"/>
    <w:rsid w:val="00275533"/>
    <w:rsid w:val="002F5253"/>
    <w:rsid w:val="00320CC2"/>
    <w:rsid w:val="00333797"/>
    <w:rsid w:val="00335285"/>
    <w:rsid w:val="00337D7D"/>
    <w:rsid w:val="00383C6E"/>
    <w:rsid w:val="0039792E"/>
    <w:rsid w:val="00397AD5"/>
    <w:rsid w:val="003B7CA9"/>
    <w:rsid w:val="003F18EB"/>
    <w:rsid w:val="00414AA5"/>
    <w:rsid w:val="0043222A"/>
    <w:rsid w:val="00441EE3"/>
    <w:rsid w:val="00460837"/>
    <w:rsid w:val="00466A2D"/>
    <w:rsid w:val="004672A1"/>
    <w:rsid w:val="00474395"/>
    <w:rsid w:val="004D3A8C"/>
    <w:rsid w:val="004F0504"/>
    <w:rsid w:val="005D183C"/>
    <w:rsid w:val="006030E3"/>
    <w:rsid w:val="00641933"/>
    <w:rsid w:val="00671EF0"/>
    <w:rsid w:val="00673684"/>
    <w:rsid w:val="006972A4"/>
    <w:rsid w:val="006A00E2"/>
    <w:rsid w:val="006B782A"/>
    <w:rsid w:val="00704E3B"/>
    <w:rsid w:val="00732EAF"/>
    <w:rsid w:val="00746FD4"/>
    <w:rsid w:val="00794C19"/>
    <w:rsid w:val="007D119B"/>
    <w:rsid w:val="00875F75"/>
    <w:rsid w:val="0089682A"/>
    <w:rsid w:val="008C682D"/>
    <w:rsid w:val="008E3E41"/>
    <w:rsid w:val="00917E16"/>
    <w:rsid w:val="00973D7A"/>
    <w:rsid w:val="0099359E"/>
    <w:rsid w:val="009A335A"/>
    <w:rsid w:val="009B1127"/>
    <w:rsid w:val="009C450A"/>
    <w:rsid w:val="00A16003"/>
    <w:rsid w:val="00A259E5"/>
    <w:rsid w:val="00A300C2"/>
    <w:rsid w:val="00A54CE6"/>
    <w:rsid w:val="00A70691"/>
    <w:rsid w:val="00A70D5A"/>
    <w:rsid w:val="00A83520"/>
    <w:rsid w:val="00AC3026"/>
    <w:rsid w:val="00AE0FE3"/>
    <w:rsid w:val="00B04866"/>
    <w:rsid w:val="00B05F3A"/>
    <w:rsid w:val="00B077CC"/>
    <w:rsid w:val="00B1091D"/>
    <w:rsid w:val="00B23EB6"/>
    <w:rsid w:val="00B3047F"/>
    <w:rsid w:val="00B36EEB"/>
    <w:rsid w:val="00B66543"/>
    <w:rsid w:val="00B725ED"/>
    <w:rsid w:val="00C20ADB"/>
    <w:rsid w:val="00C510B1"/>
    <w:rsid w:val="00C7156A"/>
    <w:rsid w:val="00CB1FAD"/>
    <w:rsid w:val="00D34833"/>
    <w:rsid w:val="00D917B0"/>
    <w:rsid w:val="00DE4B2E"/>
    <w:rsid w:val="00E26290"/>
    <w:rsid w:val="00EB59F4"/>
    <w:rsid w:val="00EC1A61"/>
    <w:rsid w:val="00EE34DC"/>
    <w:rsid w:val="00F00CAB"/>
    <w:rsid w:val="00F046A2"/>
    <w:rsid w:val="00F07A2E"/>
    <w:rsid w:val="00F324D1"/>
    <w:rsid w:val="00F60A05"/>
    <w:rsid w:val="00F655D5"/>
    <w:rsid w:val="00F84B22"/>
    <w:rsid w:val="00F87EFF"/>
    <w:rsid w:val="00FB65EA"/>
    <w:rsid w:val="00FC709A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60CCD"/>
  <w14:defaultImageDpi w14:val="32767"/>
  <w15:chartTrackingRefBased/>
  <w15:docId w15:val="{91D1DD22-37F8-6F47-B72F-B3DA3BC5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D55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5559"/>
    <w:rPr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B077CC"/>
    <w:pPr>
      <w:jc w:val="center"/>
    </w:pPr>
    <w:rPr>
      <w:rFonts w:ascii="Times New Roman" w:hAnsi="Times New Roman" w:cs="Times New Roman"/>
      <w:lang w:val="en-US"/>
    </w:rPr>
  </w:style>
  <w:style w:type="character" w:customStyle="1" w:styleId="EndNoteBibliographyTitleChar">
    <w:name w:val="EndNote Bibliography Title Char"/>
    <w:basedOn w:val="CommentTextChar"/>
    <w:link w:val="EndNoteBibliographyTitle"/>
    <w:rsid w:val="00B077CC"/>
    <w:rPr>
      <w:rFonts w:ascii="Times New Roman" w:hAnsi="Times New Roman" w:cs="Times New Roman"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077CC"/>
    <w:rPr>
      <w:rFonts w:ascii="Times New Roman" w:hAnsi="Times New Roman" w:cs="Times New Roman"/>
      <w:lang w:val="en-US"/>
    </w:rPr>
  </w:style>
  <w:style w:type="character" w:customStyle="1" w:styleId="EndNoteBibliographyChar">
    <w:name w:val="EndNote Bibliography Char"/>
    <w:basedOn w:val="CommentTextChar"/>
    <w:link w:val="EndNoteBibliography"/>
    <w:rsid w:val="00B077CC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900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Aksentijevic, Dunja</dc:creator>
  <cp:keywords/>
  <dc:description/>
  <cp:lastModifiedBy>Aksentijevic, Dunja</cp:lastModifiedBy>
  <cp:revision>4</cp:revision>
  <dcterms:created xsi:type="dcterms:W3CDTF">2019-09-12T13:20:00Z</dcterms:created>
  <dcterms:modified xsi:type="dcterms:W3CDTF">2019-10-22T14:50:00Z</dcterms:modified>
</cp:coreProperties>
</file>