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04C1" w14:textId="547688B0" w:rsidR="00F94CB5" w:rsidRPr="00961480" w:rsidRDefault="00C978AD" w:rsidP="00F94CB5">
      <w:pPr>
        <w:widowControl w:val="0"/>
        <w:autoSpaceDE w:val="0"/>
        <w:autoSpaceDN w:val="0"/>
        <w:adjustRightInd w:val="0"/>
        <w:spacing w:line="480" w:lineRule="auto"/>
        <w:jc w:val="center"/>
        <w:rPr>
          <w:rFonts w:ascii="Arial" w:hAnsi="Arial" w:cs="Arial"/>
          <w:b/>
          <w:color w:val="4472C4" w:themeColor="accent1"/>
          <w:sz w:val="36"/>
          <w:szCs w:val="36"/>
        </w:rPr>
      </w:pPr>
      <w:r w:rsidRPr="00961480">
        <w:rPr>
          <w:rFonts w:ascii="Arial" w:hAnsi="Arial" w:cs="Arial"/>
          <w:b/>
          <w:color w:val="4472C4" w:themeColor="accent1"/>
          <w:sz w:val="36"/>
          <w:szCs w:val="36"/>
        </w:rPr>
        <w:t>Field</w:t>
      </w:r>
      <w:r w:rsidR="00B96BFF">
        <w:rPr>
          <w:rFonts w:ascii="Arial" w:hAnsi="Arial" w:cs="Arial"/>
          <w:b/>
          <w:color w:val="4472C4" w:themeColor="accent1"/>
          <w:sz w:val="36"/>
          <w:szCs w:val="36"/>
        </w:rPr>
        <w:t>-</w:t>
      </w:r>
      <w:r w:rsidRPr="00961480">
        <w:rPr>
          <w:rFonts w:ascii="Arial" w:hAnsi="Arial" w:cs="Arial"/>
          <w:b/>
          <w:color w:val="4472C4" w:themeColor="accent1"/>
          <w:sz w:val="36"/>
          <w:szCs w:val="36"/>
        </w:rPr>
        <w:t>realistic a</w:t>
      </w:r>
      <w:r w:rsidR="00F94CB5" w:rsidRPr="00961480">
        <w:rPr>
          <w:rFonts w:ascii="Arial" w:hAnsi="Arial" w:cs="Arial"/>
          <w:b/>
          <w:color w:val="4472C4" w:themeColor="accent1"/>
          <w:sz w:val="36"/>
          <w:szCs w:val="36"/>
        </w:rPr>
        <w:t xml:space="preserve">ntidepressant exposure </w:t>
      </w:r>
      <w:r w:rsidRPr="00961480">
        <w:rPr>
          <w:rFonts w:ascii="Arial" w:hAnsi="Arial" w:cs="Arial"/>
          <w:b/>
          <w:color w:val="4472C4" w:themeColor="accent1"/>
          <w:sz w:val="36"/>
          <w:szCs w:val="36"/>
        </w:rPr>
        <w:t>disrupts</w:t>
      </w:r>
      <w:r w:rsidR="00F94CB5" w:rsidRPr="00961480">
        <w:rPr>
          <w:rFonts w:ascii="Arial" w:hAnsi="Arial" w:cs="Arial"/>
          <w:b/>
          <w:color w:val="4472C4" w:themeColor="accent1"/>
          <w:sz w:val="36"/>
          <w:szCs w:val="36"/>
        </w:rPr>
        <w:t xml:space="preserve"> group</w:t>
      </w:r>
      <w:r w:rsidR="007C3443">
        <w:rPr>
          <w:rFonts w:ascii="Arial" w:hAnsi="Arial" w:cs="Arial"/>
          <w:b/>
          <w:color w:val="4472C4" w:themeColor="accent1"/>
          <w:sz w:val="36"/>
          <w:szCs w:val="36"/>
        </w:rPr>
        <w:t xml:space="preserve"> </w:t>
      </w:r>
      <w:r w:rsidR="00F94CB5" w:rsidRPr="00961480">
        <w:rPr>
          <w:rFonts w:ascii="Arial" w:hAnsi="Arial" w:cs="Arial"/>
          <w:b/>
          <w:color w:val="4472C4" w:themeColor="accent1"/>
          <w:sz w:val="36"/>
          <w:szCs w:val="36"/>
        </w:rPr>
        <w:t>foraging</w:t>
      </w:r>
      <w:r w:rsidR="000630E1" w:rsidRPr="00961480">
        <w:rPr>
          <w:rFonts w:ascii="Arial" w:hAnsi="Arial" w:cs="Arial"/>
          <w:b/>
          <w:color w:val="4472C4" w:themeColor="accent1"/>
          <w:sz w:val="36"/>
          <w:szCs w:val="36"/>
        </w:rPr>
        <w:t xml:space="preserve"> </w:t>
      </w:r>
      <w:r w:rsidRPr="00961480">
        <w:rPr>
          <w:rFonts w:ascii="Arial" w:hAnsi="Arial" w:cs="Arial"/>
          <w:b/>
          <w:color w:val="4472C4" w:themeColor="accent1"/>
          <w:sz w:val="36"/>
          <w:szCs w:val="36"/>
        </w:rPr>
        <w:t xml:space="preserve">dynamics in </w:t>
      </w:r>
      <w:r w:rsidR="00030CA2">
        <w:rPr>
          <w:rFonts w:ascii="Arial" w:hAnsi="Arial" w:cs="Arial"/>
          <w:b/>
          <w:color w:val="4472C4" w:themeColor="accent1"/>
          <w:sz w:val="36"/>
          <w:szCs w:val="36"/>
        </w:rPr>
        <w:t>mosquito</w:t>
      </w:r>
      <w:r w:rsidR="00030CA2" w:rsidRPr="00961480">
        <w:rPr>
          <w:rFonts w:ascii="Arial" w:hAnsi="Arial" w:cs="Arial"/>
          <w:b/>
          <w:color w:val="4472C4" w:themeColor="accent1"/>
          <w:sz w:val="36"/>
          <w:szCs w:val="36"/>
        </w:rPr>
        <w:t>fish</w:t>
      </w:r>
    </w:p>
    <w:p w14:paraId="1FF82213" w14:textId="77777777" w:rsidR="00DA6C7D" w:rsidRPr="00961480" w:rsidRDefault="00DA6C7D" w:rsidP="005C30B8">
      <w:pPr>
        <w:widowControl w:val="0"/>
        <w:autoSpaceDE w:val="0"/>
        <w:autoSpaceDN w:val="0"/>
        <w:adjustRightInd w:val="0"/>
        <w:spacing w:line="480" w:lineRule="auto"/>
        <w:jc w:val="both"/>
        <w:rPr>
          <w:rFonts w:ascii="Arial" w:hAnsi="Arial" w:cs="Arial"/>
          <w:color w:val="1A1A1A"/>
        </w:rPr>
      </w:pPr>
    </w:p>
    <w:p w14:paraId="54E83840" w14:textId="26EB7D70" w:rsidR="00DA6C7D" w:rsidRPr="00961480" w:rsidRDefault="00DA6C7D" w:rsidP="005C30B8">
      <w:pPr>
        <w:widowControl w:val="0"/>
        <w:autoSpaceDE w:val="0"/>
        <w:autoSpaceDN w:val="0"/>
        <w:adjustRightInd w:val="0"/>
        <w:spacing w:line="480" w:lineRule="auto"/>
        <w:jc w:val="center"/>
        <w:rPr>
          <w:rFonts w:ascii="Arial" w:hAnsi="Arial" w:cs="Arial"/>
          <w:color w:val="1A1A1A"/>
        </w:rPr>
      </w:pPr>
      <w:r w:rsidRPr="00961480">
        <w:rPr>
          <w:rFonts w:ascii="Arial" w:hAnsi="Arial" w:cs="Arial"/>
          <w:color w:val="1A1A1A"/>
        </w:rPr>
        <w:t>Jake M. Martin</w:t>
      </w:r>
      <w:r w:rsidRPr="00961480">
        <w:rPr>
          <w:rFonts w:ascii="Arial" w:hAnsi="Arial" w:cs="Arial"/>
          <w:color w:val="000000" w:themeColor="text1"/>
          <w:vertAlign w:val="superscript"/>
        </w:rPr>
        <w:t xml:space="preserve"> a,</w:t>
      </w:r>
      <w:r w:rsidRPr="00961480">
        <w:rPr>
          <w:rFonts w:ascii="Arial" w:hAnsi="Arial" w:cs="Arial"/>
          <w:color w:val="000000" w:themeColor="text1"/>
        </w:rPr>
        <w:t>*</w:t>
      </w:r>
      <w:r w:rsidRPr="00961480">
        <w:rPr>
          <w:rFonts w:ascii="Arial" w:hAnsi="Arial" w:cs="Arial"/>
          <w:color w:val="1A1A1A"/>
        </w:rPr>
        <w:t xml:space="preserve">, </w:t>
      </w:r>
      <w:r w:rsidR="00BC47DB" w:rsidRPr="00961480">
        <w:rPr>
          <w:rFonts w:ascii="Arial" w:hAnsi="Arial" w:cs="Arial"/>
          <w:color w:val="1A1A1A"/>
        </w:rPr>
        <w:t>Minna Saaristo</w:t>
      </w:r>
      <w:r w:rsidR="00240018" w:rsidRPr="00961480">
        <w:rPr>
          <w:rFonts w:ascii="Arial" w:hAnsi="Arial" w:cs="Arial"/>
          <w:color w:val="1A1A1A"/>
        </w:rPr>
        <w:t xml:space="preserve"> </w:t>
      </w:r>
      <w:r w:rsidR="00BC47DB" w:rsidRPr="00961480">
        <w:rPr>
          <w:rFonts w:ascii="Arial" w:hAnsi="Arial" w:cs="Arial"/>
          <w:color w:val="000000" w:themeColor="text1"/>
          <w:vertAlign w:val="superscript"/>
        </w:rPr>
        <w:t>a</w:t>
      </w:r>
      <w:r w:rsidR="00BC47DB" w:rsidRPr="00961480">
        <w:rPr>
          <w:rFonts w:ascii="Arial" w:hAnsi="Arial" w:cs="Arial"/>
          <w:color w:val="1A1A1A"/>
        </w:rPr>
        <w:t xml:space="preserve">, Hung Tan </w:t>
      </w:r>
      <w:r w:rsidR="00BC47DB" w:rsidRPr="00961480">
        <w:rPr>
          <w:rFonts w:ascii="Arial" w:hAnsi="Arial" w:cs="Arial"/>
          <w:color w:val="000000" w:themeColor="text1"/>
          <w:vertAlign w:val="superscript"/>
        </w:rPr>
        <w:t>a</w:t>
      </w:r>
      <w:r w:rsidR="00BC47DB" w:rsidRPr="00961480">
        <w:rPr>
          <w:rFonts w:ascii="Arial" w:hAnsi="Arial" w:cs="Arial"/>
          <w:color w:val="000000" w:themeColor="text1"/>
        </w:rPr>
        <w:t xml:space="preserve">, </w:t>
      </w:r>
      <w:r w:rsidR="00BC47DB" w:rsidRPr="00961480">
        <w:rPr>
          <w:rFonts w:ascii="Arial" w:hAnsi="Arial" w:cs="Arial"/>
          <w:color w:val="1A1A1A"/>
        </w:rPr>
        <w:t>Michael G. Bertram</w:t>
      </w:r>
      <w:r w:rsidR="003F5109" w:rsidRPr="00961480">
        <w:rPr>
          <w:rFonts w:ascii="Arial" w:hAnsi="Arial" w:cs="Arial"/>
          <w:color w:val="1A1A1A"/>
        </w:rPr>
        <w:t xml:space="preserve"> </w:t>
      </w:r>
      <w:r w:rsidR="00BC47DB" w:rsidRPr="00961480">
        <w:rPr>
          <w:rFonts w:ascii="Arial" w:hAnsi="Arial" w:cs="Arial"/>
          <w:color w:val="000000" w:themeColor="text1"/>
          <w:vertAlign w:val="superscript"/>
        </w:rPr>
        <w:t>a</w:t>
      </w:r>
      <w:r w:rsidR="00E91D88" w:rsidRPr="00961480">
        <w:rPr>
          <w:rFonts w:ascii="Arial" w:hAnsi="Arial" w:cs="Arial"/>
          <w:color w:val="000000" w:themeColor="text1"/>
          <w:vertAlign w:val="superscript"/>
        </w:rPr>
        <w:t>,b</w:t>
      </w:r>
      <w:r w:rsidR="00BC47DB" w:rsidRPr="00961480">
        <w:rPr>
          <w:rFonts w:ascii="Arial" w:hAnsi="Arial" w:cs="Arial"/>
          <w:color w:val="000000" w:themeColor="text1"/>
        </w:rPr>
        <w:t>,</w:t>
      </w:r>
      <w:r w:rsidR="00BC47DB" w:rsidRPr="00961480">
        <w:rPr>
          <w:rFonts w:ascii="Arial" w:hAnsi="Arial" w:cs="Arial"/>
          <w:color w:val="1A1A1A"/>
        </w:rPr>
        <w:t xml:space="preserve"> </w:t>
      </w:r>
      <w:r w:rsidR="005F3F62" w:rsidRPr="00961480">
        <w:rPr>
          <w:rFonts w:ascii="Arial" w:hAnsi="Arial" w:cs="Arial"/>
          <w:color w:val="000000" w:themeColor="text1"/>
        </w:rPr>
        <w:t>V</w:t>
      </w:r>
      <w:r w:rsidR="004926F2" w:rsidRPr="00961480">
        <w:rPr>
          <w:rFonts w:ascii="Arial" w:hAnsi="Arial" w:cs="Arial"/>
          <w:color w:val="000000" w:themeColor="text1"/>
        </w:rPr>
        <w:t>enkatesh N</w:t>
      </w:r>
      <w:r w:rsidR="005F3F62" w:rsidRPr="00961480">
        <w:rPr>
          <w:rFonts w:ascii="Arial" w:hAnsi="Arial" w:cs="Arial"/>
          <w:color w:val="000000" w:themeColor="text1"/>
        </w:rPr>
        <w:t>agarajan-</w:t>
      </w:r>
      <w:r w:rsidR="00D80EA0" w:rsidRPr="00961480">
        <w:rPr>
          <w:rFonts w:ascii="Arial" w:hAnsi="Arial" w:cs="Arial"/>
          <w:color w:val="000000" w:themeColor="text1"/>
        </w:rPr>
        <w:t>R</w:t>
      </w:r>
      <w:r w:rsidR="005F3F62" w:rsidRPr="00961480">
        <w:rPr>
          <w:rFonts w:ascii="Arial" w:hAnsi="Arial" w:cs="Arial"/>
          <w:color w:val="000000" w:themeColor="text1"/>
        </w:rPr>
        <w:t>adha</w:t>
      </w:r>
      <w:r w:rsidR="004926F2" w:rsidRPr="00961480">
        <w:rPr>
          <w:rFonts w:ascii="Arial" w:hAnsi="Arial" w:cs="Arial"/>
          <w:color w:val="000000" w:themeColor="text1"/>
          <w:vertAlign w:val="superscript"/>
        </w:rPr>
        <w:t xml:space="preserve"> a</w:t>
      </w:r>
      <w:r w:rsidR="004926F2" w:rsidRPr="00961480">
        <w:rPr>
          <w:rFonts w:ascii="Arial" w:hAnsi="Arial" w:cs="Arial"/>
          <w:color w:val="000000" w:themeColor="text1"/>
        </w:rPr>
        <w:t>,</w:t>
      </w:r>
      <w:r w:rsidR="005F3F62" w:rsidRPr="00961480">
        <w:rPr>
          <w:rFonts w:ascii="Arial" w:hAnsi="Arial" w:cs="Arial"/>
          <w:color w:val="000000" w:themeColor="text1"/>
        </w:rPr>
        <w:t xml:space="preserve"> </w:t>
      </w:r>
      <w:r w:rsidR="004926F2" w:rsidRPr="00961480">
        <w:rPr>
          <w:rFonts w:ascii="Arial" w:hAnsi="Arial" w:cs="Arial"/>
          <w:color w:val="000000" w:themeColor="text1"/>
        </w:rPr>
        <w:t>Damian K. Dowling</w:t>
      </w:r>
      <w:r w:rsidR="004926F2" w:rsidRPr="00961480">
        <w:rPr>
          <w:rFonts w:ascii="Arial" w:hAnsi="Arial" w:cs="Arial"/>
          <w:color w:val="000000" w:themeColor="text1"/>
          <w:vertAlign w:val="superscript"/>
        </w:rPr>
        <w:t xml:space="preserve"> a</w:t>
      </w:r>
      <w:r w:rsidR="004926F2" w:rsidRPr="00961480">
        <w:rPr>
          <w:rFonts w:ascii="Arial" w:hAnsi="Arial" w:cs="Arial"/>
          <w:color w:val="000000" w:themeColor="text1"/>
        </w:rPr>
        <w:t>,</w:t>
      </w:r>
      <w:r w:rsidR="00BC47DB" w:rsidRPr="00961480">
        <w:rPr>
          <w:rFonts w:ascii="Arial" w:hAnsi="Arial" w:cs="Arial"/>
          <w:color w:val="000000" w:themeColor="text1"/>
        </w:rPr>
        <w:t xml:space="preserve"> </w:t>
      </w:r>
      <w:r w:rsidRPr="00961480">
        <w:rPr>
          <w:rFonts w:ascii="Arial" w:hAnsi="Arial" w:cs="Arial"/>
          <w:color w:val="000000" w:themeColor="text1"/>
        </w:rPr>
        <w:t xml:space="preserve">Bob </w:t>
      </w:r>
      <w:r w:rsidRPr="00961480">
        <w:rPr>
          <w:rFonts w:ascii="Arial" w:hAnsi="Arial" w:cs="Arial"/>
          <w:color w:val="1A1A1A"/>
        </w:rPr>
        <w:t>B.M. Wong</w:t>
      </w:r>
      <w:r w:rsidR="003F5109" w:rsidRPr="00961480">
        <w:rPr>
          <w:rFonts w:ascii="Arial" w:hAnsi="Arial" w:cs="Arial"/>
          <w:color w:val="1A1A1A"/>
        </w:rPr>
        <w:t xml:space="preserve"> </w:t>
      </w:r>
      <w:r w:rsidRPr="00961480">
        <w:rPr>
          <w:rFonts w:ascii="Arial" w:hAnsi="Arial" w:cs="Arial"/>
          <w:color w:val="000000" w:themeColor="text1"/>
          <w:vertAlign w:val="superscript"/>
        </w:rPr>
        <w:t>a</w:t>
      </w:r>
    </w:p>
    <w:p w14:paraId="4E2C7057" w14:textId="77777777" w:rsidR="002C6DFA" w:rsidRPr="00961480" w:rsidRDefault="002C6DFA" w:rsidP="005C30B8">
      <w:pPr>
        <w:spacing w:line="480" w:lineRule="auto"/>
        <w:jc w:val="center"/>
        <w:outlineLvl w:val="0"/>
        <w:rPr>
          <w:rFonts w:ascii="Arial" w:hAnsi="Arial" w:cs="Arial"/>
          <w:color w:val="1A1A1A"/>
        </w:rPr>
      </w:pPr>
    </w:p>
    <w:p w14:paraId="34D4F312" w14:textId="647E9484" w:rsidR="00DA6C7D" w:rsidRPr="00961480" w:rsidRDefault="00DA6C7D" w:rsidP="005C30B8">
      <w:pPr>
        <w:spacing w:line="480" w:lineRule="auto"/>
        <w:jc w:val="center"/>
        <w:outlineLvl w:val="0"/>
        <w:rPr>
          <w:rFonts w:ascii="Arial" w:hAnsi="Arial" w:cs="Arial"/>
          <w:color w:val="000000" w:themeColor="text1"/>
        </w:rPr>
      </w:pPr>
      <w:r w:rsidRPr="00961480">
        <w:rPr>
          <w:rFonts w:ascii="Arial" w:hAnsi="Arial" w:cs="Arial"/>
          <w:color w:val="000000" w:themeColor="text1"/>
          <w:vertAlign w:val="superscript"/>
        </w:rPr>
        <w:t>a</w:t>
      </w:r>
      <w:r w:rsidRPr="00961480">
        <w:rPr>
          <w:rFonts w:ascii="Arial" w:hAnsi="Arial" w:cs="Arial"/>
          <w:color w:val="000000" w:themeColor="text1"/>
        </w:rPr>
        <w:t xml:space="preserve"> School of Biological Sciences, Monash University, Australia</w:t>
      </w:r>
    </w:p>
    <w:p w14:paraId="1F8C8615" w14:textId="028BE208" w:rsidR="00E91D88" w:rsidRPr="00961480" w:rsidRDefault="00D80EA0" w:rsidP="005C30B8">
      <w:pPr>
        <w:spacing w:line="480" w:lineRule="auto"/>
        <w:jc w:val="center"/>
        <w:outlineLvl w:val="0"/>
        <w:rPr>
          <w:rFonts w:ascii="Arial" w:hAnsi="Arial" w:cs="Arial"/>
          <w:color w:val="000000" w:themeColor="text1"/>
        </w:rPr>
      </w:pPr>
      <w:r w:rsidRPr="00961480">
        <w:rPr>
          <w:rFonts w:ascii="Arial" w:hAnsi="Arial" w:cs="Arial"/>
          <w:color w:val="000000" w:themeColor="text1"/>
          <w:vertAlign w:val="superscript"/>
        </w:rPr>
        <w:t>b</w:t>
      </w:r>
      <w:r w:rsidR="00E91D88" w:rsidRPr="00961480">
        <w:rPr>
          <w:rFonts w:ascii="Arial" w:hAnsi="Arial" w:cs="Arial"/>
          <w:color w:val="000000" w:themeColor="text1"/>
          <w:vertAlign w:val="superscript"/>
        </w:rPr>
        <w:t xml:space="preserve"> </w:t>
      </w:r>
      <w:r w:rsidRPr="00961480">
        <w:rPr>
          <w:rFonts w:ascii="Arial" w:hAnsi="Arial" w:cs="Arial"/>
          <w:color w:val="000000"/>
        </w:rPr>
        <w:t>Department of Wildlife, Fish, and Environmental Studies, Swedish University of Agricultural Sciences, Sweden</w:t>
      </w:r>
    </w:p>
    <w:p w14:paraId="39ED1268" w14:textId="3A5AEAD0" w:rsidR="00E41C10" w:rsidRPr="00961480" w:rsidRDefault="00E41C10" w:rsidP="005C30B8">
      <w:pPr>
        <w:spacing w:line="480" w:lineRule="auto"/>
        <w:rPr>
          <w:rFonts w:ascii="Arial" w:hAnsi="Arial" w:cs="Arial"/>
          <w:color w:val="000000" w:themeColor="text1"/>
          <w:vertAlign w:val="superscript"/>
        </w:rPr>
      </w:pPr>
    </w:p>
    <w:p w14:paraId="4CEEEE3A" w14:textId="77777777" w:rsidR="003349C5" w:rsidRPr="00961480" w:rsidRDefault="003349C5" w:rsidP="005C30B8">
      <w:pPr>
        <w:spacing w:line="480" w:lineRule="auto"/>
        <w:rPr>
          <w:rFonts w:ascii="Arial" w:hAnsi="Arial" w:cs="Arial"/>
        </w:rPr>
      </w:pPr>
    </w:p>
    <w:p w14:paraId="2CCAA43E" w14:textId="77777777" w:rsidR="0037017D" w:rsidRPr="00961480" w:rsidRDefault="0037017D" w:rsidP="005C30B8">
      <w:pPr>
        <w:spacing w:line="480" w:lineRule="auto"/>
        <w:rPr>
          <w:rFonts w:ascii="Arial" w:hAnsi="Arial" w:cs="Arial"/>
        </w:rPr>
      </w:pPr>
    </w:p>
    <w:p w14:paraId="3D710194" w14:textId="33565BB0" w:rsidR="00F81757" w:rsidRPr="00961480" w:rsidRDefault="00F81757" w:rsidP="005C30B8">
      <w:pPr>
        <w:spacing w:line="480" w:lineRule="auto"/>
        <w:rPr>
          <w:rFonts w:ascii="Arial" w:hAnsi="Arial" w:cs="Arial"/>
        </w:rPr>
      </w:pPr>
    </w:p>
    <w:p w14:paraId="13084F60" w14:textId="40D9C096" w:rsidR="00F81757" w:rsidRPr="00961480" w:rsidRDefault="00F81757" w:rsidP="005C30B8">
      <w:pPr>
        <w:spacing w:line="480" w:lineRule="auto"/>
        <w:rPr>
          <w:rFonts w:ascii="Arial" w:hAnsi="Arial" w:cs="Arial"/>
        </w:rPr>
      </w:pPr>
    </w:p>
    <w:p w14:paraId="7CBE027F" w14:textId="2072B155" w:rsidR="00F81757" w:rsidRPr="00961480" w:rsidRDefault="00F81757" w:rsidP="005C30B8">
      <w:pPr>
        <w:spacing w:line="480" w:lineRule="auto"/>
        <w:rPr>
          <w:rFonts w:ascii="Arial" w:hAnsi="Arial" w:cs="Arial"/>
        </w:rPr>
      </w:pPr>
    </w:p>
    <w:p w14:paraId="175E50CD" w14:textId="77777777" w:rsidR="00EB0624" w:rsidRPr="00961480" w:rsidRDefault="00EB0624" w:rsidP="005C30B8">
      <w:pPr>
        <w:spacing w:line="480" w:lineRule="auto"/>
        <w:rPr>
          <w:rFonts w:ascii="Arial" w:hAnsi="Arial" w:cs="Arial"/>
        </w:rPr>
      </w:pPr>
    </w:p>
    <w:p w14:paraId="66E2285D" w14:textId="555F7D88" w:rsidR="00EB0624" w:rsidRPr="00961480" w:rsidRDefault="00EB0624" w:rsidP="00B468B0">
      <w:pPr>
        <w:spacing w:line="480" w:lineRule="auto"/>
        <w:jc w:val="center"/>
        <w:rPr>
          <w:rFonts w:ascii="Arial" w:hAnsi="Arial" w:cs="Arial"/>
        </w:rPr>
      </w:pPr>
      <w:r w:rsidRPr="00961480">
        <w:rPr>
          <w:rFonts w:ascii="Arial" w:hAnsi="Arial" w:cs="Arial"/>
        </w:rPr>
        <w:t>*</w:t>
      </w:r>
      <w:r w:rsidR="00D80EA0" w:rsidRPr="00961480">
        <w:rPr>
          <w:rFonts w:ascii="Arial" w:hAnsi="Arial" w:cs="Arial"/>
        </w:rPr>
        <w:t xml:space="preserve"> </w:t>
      </w:r>
      <w:r w:rsidRPr="00961480">
        <w:rPr>
          <w:rFonts w:ascii="Arial" w:hAnsi="Arial" w:cs="Arial"/>
        </w:rPr>
        <w:t>Author for correspondence:</w:t>
      </w:r>
    </w:p>
    <w:p w14:paraId="669C2372" w14:textId="77777777" w:rsidR="00D80EA0" w:rsidRPr="00961480" w:rsidRDefault="00EB0624" w:rsidP="00B468B0">
      <w:pPr>
        <w:spacing w:line="480" w:lineRule="auto"/>
        <w:jc w:val="center"/>
        <w:rPr>
          <w:rFonts w:ascii="Arial" w:hAnsi="Arial" w:cs="Arial"/>
        </w:rPr>
      </w:pPr>
      <w:r w:rsidRPr="00961480">
        <w:rPr>
          <w:rFonts w:ascii="Arial" w:hAnsi="Arial" w:cs="Arial"/>
        </w:rPr>
        <w:t xml:space="preserve">School of Biological Sciences, Monash University, </w:t>
      </w:r>
    </w:p>
    <w:p w14:paraId="0D336BDA" w14:textId="289B3DBC" w:rsidR="00EB0624" w:rsidRPr="00961480" w:rsidRDefault="00EB0624" w:rsidP="00B468B0">
      <w:pPr>
        <w:spacing w:line="480" w:lineRule="auto"/>
        <w:jc w:val="center"/>
        <w:rPr>
          <w:rFonts w:ascii="Arial" w:hAnsi="Arial" w:cs="Arial"/>
        </w:rPr>
      </w:pPr>
      <w:r w:rsidRPr="00961480">
        <w:rPr>
          <w:rFonts w:ascii="Arial" w:hAnsi="Arial" w:cs="Arial"/>
        </w:rPr>
        <w:t>Melbourne, Victoria 3800, Australia.</w:t>
      </w:r>
    </w:p>
    <w:p w14:paraId="08BD4B89" w14:textId="0814D602" w:rsidR="00EB0624" w:rsidRPr="00961480" w:rsidRDefault="00EB0624" w:rsidP="00B468B0">
      <w:pPr>
        <w:spacing w:line="480" w:lineRule="auto"/>
        <w:jc w:val="center"/>
        <w:rPr>
          <w:rFonts w:ascii="Arial" w:hAnsi="Arial" w:cs="Arial"/>
        </w:rPr>
      </w:pPr>
      <w:r w:rsidRPr="00961480">
        <w:rPr>
          <w:rFonts w:ascii="Arial" w:hAnsi="Arial" w:cs="Arial"/>
        </w:rPr>
        <w:t>E-mail address: jake.martin@monash.edu (J.M. Martin).</w:t>
      </w:r>
    </w:p>
    <w:p w14:paraId="2262C120" w14:textId="24862CB9" w:rsidR="00DD22F7" w:rsidRPr="00961480" w:rsidRDefault="00DD22F7" w:rsidP="00B468B0">
      <w:pPr>
        <w:spacing w:line="480" w:lineRule="auto"/>
        <w:jc w:val="center"/>
        <w:rPr>
          <w:rFonts w:ascii="Arial" w:hAnsi="Arial" w:cs="Arial"/>
        </w:rPr>
      </w:pPr>
    </w:p>
    <w:p w14:paraId="4A6E6995" w14:textId="78F3B4E8" w:rsidR="00DD22F7" w:rsidRPr="00961480" w:rsidRDefault="00DD22F7" w:rsidP="00B468B0">
      <w:pPr>
        <w:spacing w:line="480" w:lineRule="auto"/>
        <w:jc w:val="center"/>
        <w:rPr>
          <w:rFonts w:ascii="Arial" w:hAnsi="Arial" w:cs="Arial"/>
        </w:rPr>
      </w:pPr>
    </w:p>
    <w:p w14:paraId="387026FC" w14:textId="1702F61C" w:rsidR="00BF595B" w:rsidRPr="00961480" w:rsidRDefault="00BF595B" w:rsidP="00B468B0">
      <w:pPr>
        <w:spacing w:line="480" w:lineRule="auto"/>
        <w:jc w:val="center"/>
        <w:rPr>
          <w:rFonts w:ascii="Arial" w:hAnsi="Arial" w:cs="Arial"/>
        </w:rPr>
      </w:pPr>
    </w:p>
    <w:p w14:paraId="67A854F4" w14:textId="77777777" w:rsidR="00C978AD" w:rsidRPr="00961480" w:rsidRDefault="00C978AD" w:rsidP="00B468B0">
      <w:pPr>
        <w:spacing w:line="480" w:lineRule="auto"/>
        <w:jc w:val="center"/>
        <w:rPr>
          <w:rFonts w:ascii="Arial" w:hAnsi="Arial" w:cs="Arial"/>
        </w:rPr>
      </w:pPr>
    </w:p>
    <w:p w14:paraId="58261D0E" w14:textId="6E530C41" w:rsidR="00EB0624" w:rsidRPr="00961480" w:rsidRDefault="00EB0624" w:rsidP="005C30B8">
      <w:pPr>
        <w:spacing w:line="480" w:lineRule="auto"/>
        <w:jc w:val="both"/>
        <w:rPr>
          <w:rFonts w:ascii="Arial" w:hAnsi="Arial" w:cs="Arial"/>
          <w:b/>
          <w:color w:val="000000" w:themeColor="text1"/>
        </w:rPr>
      </w:pPr>
      <w:r w:rsidRPr="00961480">
        <w:rPr>
          <w:rFonts w:ascii="Arial" w:hAnsi="Arial" w:cs="Arial"/>
          <w:b/>
          <w:color w:val="000000" w:themeColor="text1"/>
        </w:rPr>
        <w:lastRenderedPageBreak/>
        <w:t>Abstract</w:t>
      </w:r>
    </w:p>
    <w:p w14:paraId="11090C28" w14:textId="50ABFA0E" w:rsidR="00FD3674" w:rsidRPr="00961480" w:rsidRDefault="00D916D7" w:rsidP="005C30B8">
      <w:pPr>
        <w:spacing w:line="480" w:lineRule="auto"/>
        <w:jc w:val="both"/>
        <w:rPr>
          <w:rFonts w:ascii="Arial" w:hAnsi="Arial" w:cs="Arial"/>
          <w:color w:val="000000" w:themeColor="text1"/>
        </w:rPr>
      </w:pPr>
      <w:r w:rsidRPr="00961480">
        <w:rPr>
          <w:rFonts w:ascii="Arial" w:hAnsi="Arial" w:cs="Arial"/>
          <w:color w:val="000000" w:themeColor="text1"/>
        </w:rPr>
        <w:t>P</w:t>
      </w:r>
      <w:r w:rsidR="00A62CD8" w:rsidRPr="00961480">
        <w:rPr>
          <w:rFonts w:ascii="Arial" w:hAnsi="Arial" w:cs="Arial"/>
          <w:color w:val="000000" w:themeColor="text1"/>
        </w:rPr>
        <w:t>sychoactive</w:t>
      </w:r>
      <w:r w:rsidR="009062FE" w:rsidRPr="00961480">
        <w:rPr>
          <w:rFonts w:ascii="Arial" w:hAnsi="Arial" w:cs="Arial"/>
          <w:color w:val="000000" w:themeColor="text1"/>
        </w:rPr>
        <w:t xml:space="preserve"> </w:t>
      </w:r>
      <w:r w:rsidRPr="00961480">
        <w:rPr>
          <w:rFonts w:ascii="Arial" w:hAnsi="Arial" w:cs="Arial"/>
          <w:color w:val="000000" w:themeColor="text1"/>
        </w:rPr>
        <w:t>pollutants</w:t>
      </w:r>
      <w:r w:rsidR="0030678D" w:rsidRPr="00961480">
        <w:rPr>
          <w:rFonts w:ascii="Arial" w:hAnsi="Arial" w:cs="Arial"/>
          <w:color w:val="000000" w:themeColor="text1"/>
        </w:rPr>
        <w:t>, such as antidepressants,</w:t>
      </w:r>
      <w:r w:rsidRPr="00961480">
        <w:rPr>
          <w:rFonts w:ascii="Arial" w:hAnsi="Arial" w:cs="Arial"/>
          <w:color w:val="000000" w:themeColor="text1"/>
        </w:rPr>
        <w:t xml:space="preserve"> are increasing</w:t>
      </w:r>
      <w:r w:rsidR="009635A4" w:rsidRPr="00961480">
        <w:rPr>
          <w:rFonts w:ascii="Arial" w:hAnsi="Arial" w:cs="Arial"/>
          <w:color w:val="000000" w:themeColor="text1"/>
        </w:rPr>
        <w:t>ly</w:t>
      </w:r>
      <w:r w:rsidRPr="00961480">
        <w:rPr>
          <w:rFonts w:ascii="Arial" w:hAnsi="Arial" w:cs="Arial"/>
          <w:color w:val="000000" w:themeColor="text1"/>
        </w:rPr>
        <w:t xml:space="preserve"> detected in the environment. </w:t>
      </w:r>
      <w:r w:rsidR="00E97A58" w:rsidRPr="00961480">
        <w:rPr>
          <w:rFonts w:ascii="Arial" w:hAnsi="Arial" w:cs="Arial"/>
          <w:color w:val="4472C4" w:themeColor="accent1"/>
        </w:rPr>
        <w:t>M</w:t>
      </w:r>
      <w:r w:rsidR="00E41F1E" w:rsidRPr="00961480">
        <w:rPr>
          <w:rFonts w:ascii="Arial" w:hAnsi="Arial" w:cs="Arial"/>
          <w:color w:val="000000" w:themeColor="text1"/>
        </w:rPr>
        <w:t>ounting</w:t>
      </w:r>
      <w:r w:rsidR="00822561" w:rsidRPr="00961480">
        <w:rPr>
          <w:rFonts w:ascii="Arial" w:hAnsi="Arial" w:cs="Arial"/>
          <w:color w:val="000000" w:themeColor="text1"/>
        </w:rPr>
        <w:t xml:space="preserve"> </w:t>
      </w:r>
      <w:r w:rsidRPr="00961480">
        <w:rPr>
          <w:rFonts w:ascii="Arial" w:hAnsi="Arial" w:cs="Arial"/>
          <w:color w:val="000000" w:themeColor="text1"/>
        </w:rPr>
        <w:t>evidence suggest</w:t>
      </w:r>
      <w:r w:rsidR="009635A4" w:rsidRPr="00961480">
        <w:rPr>
          <w:rFonts w:ascii="Arial" w:hAnsi="Arial" w:cs="Arial"/>
          <w:color w:val="000000" w:themeColor="text1"/>
        </w:rPr>
        <w:t>s</w:t>
      </w:r>
      <w:r w:rsidRPr="00961480">
        <w:rPr>
          <w:rFonts w:ascii="Arial" w:hAnsi="Arial" w:cs="Arial"/>
          <w:color w:val="000000" w:themeColor="text1"/>
        </w:rPr>
        <w:t xml:space="preserve"> that</w:t>
      </w:r>
      <w:r w:rsidR="00822561" w:rsidRPr="00961480">
        <w:rPr>
          <w:rFonts w:ascii="Arial" w:hAnsi="Arial" w:cs="Arial"/>
          <w:color w:val="000000" w:themeColor="text1"/>
        </w:rPr>
        <w:t xml:space="preserve"> </w:t>
      </w:r>
      <w:r w:rsidR="009E391A" w:rsidRPr="00961480">
        <w:rPr>
          <w:rFonts w:ascii="Arial" w:hAnsi="Arial" w:cs="Arial"/>
          <w:color w:val="000000" w:themeColor="text1"/>
        </w:rPr>
        <w:t xml:space="preserve">such </w:t>
      </w:r>
      <w:r w:rsidRPr="00961480">
        <w:rPr>
          <w:rFonts w:ascii="Arial" w:hAnsi="Arial" w:cs="Arial"/>
          <w:color w:val="000000" w:themeColor="text1"/>
        </w:rPr>
        <w:t>pollutant</w:t>
      </w:r>
      <w:r w:rsidR="00F96781" w:rsidRPr="00961480">
        <w:rPr>
          <w:rFonts w:ascii="Arial" w:hAnsi="Arial" w:cs="Arial"/>
          <w:color w:val="000000" w:themeColor="text1"/>
        </w:rPr>
        <w:t xml:space="preserve">s </w:t>
      </w:r>
      <w:r w:rsidR="00822561" w:rsidRPr="00961480">
        <w:rPr>
          <w:rFonts w:ascii="Arial" w:hAnsi="Arial" w:cs="Arial"/>
          <w:color w:val="000000" w:themeColor="text1"/>
        </w:rPr>
        <w:t xml:space="preserve">can disrupt </w:t>
      </w:r>
      <w:r w:rsidRPr="00961480">
        <w:rPr>
          <w:rFonts w:ascii="Arial" w:hAnsi="Arial" w:cs="Arial"/>
          <w:color w:val="000000" w:themeColor="text1"/>
        </w:rPr>
        <w:t xml:space="preserve">the </w:t>
      </w:r>
      <w:r w:rsidR="00822561" w:rsidRPr="00961480">
        <w:rPr>
          <w:rFonts w:ascii="Arial" w:hAnsi="Arial" w:cs="Arial"/>
          <w:color w:val="000000" w:themeColor="text1"/>
        </w:rPr>
        <w:t xml:space="preserve">behaviour </w:t>
      </w:r>
      <w:r w:rsidRPr="00961480">
        <w:rPr>
          <w:rFonts w:ascii="Arial" w:hAnsi="Arial" w:cs="Arial"/>
          <w:color w:val="000000" w:themeColor="text1"/>
        </w:rPr>
        <w:t>of</w:t>
      </w:r>
      <w:r w:rsidR="00822561" w:rsidRPr="00961480">
        <w:rPr>
          <w:rFonts w:ascii="Arial" w:hAnsi="Arial" w:cs="Arial"/>
          <w:color w:val="000000" w:themeColor="text1"/>
        </w:rPr>
        <w:t xml:space="preserve"> non-target species. </w:t>
      </w:r>
      <w:r w:rsidR="00D80EA0" w:rsidRPr="00961480">
        <w:rPr>
          <w:rFonts w:ascii="Arial" w:hAnsi="Arial" w:cs="Arial"/>
          <w:color w:val="000000" w:themeColor="text1"/>
        </w:rPr>
        <w:t>D</w:t>
      </w:r>
      <w:r w:rsidR="00F944B8" w:rsidRPr="00961480">
        <w:rPr>
          <w:rFonts w:ascii="Arial" w:hAnsi="Arial" w:cs="Arial"/>
          <w:color w:val="000000" w:themeColor="text1"/>
        </w:rPr>
        <w:t>espite this, few studies have considered how</w:t>
      </w:r>
      <w:r w:rsidR="00826B4E" w:rsidRPr="00961480">
        <w:rPr>
          <w:rFonts w:ascii="Arial" w:hAnsi="Arial" w:cs="Arial"/>
          <w:color w:val="000000" w:themeColor="text1"/>
        </w:rPr>
        <w:t xml:space="preserve"> the response of exposed </w:t>
      </w:r>
      <w:r w:rsidR="00CF2419" w:rsidRPr="00961480">
        <w:rPr>
          <w:rFonts w:ascii="Arial" w:hAnsi="Arial" w:cs="Arial"/>
          <w:color w:val="000000" w:themeColor="text1"/>
        </w:rPr>
        <w:t>organism</w:t>
      </w:r>
      <w:r w:rsidR="009A7EF7" w:rsidRPr="00961480">
        <w:rPr>
          <w:rFonts w:ascii="Arial" w:hAnsi="Arial" w:cs="Arial"/>
          <w:color w:val="000000" w:themeColor="text1"/>
        </w:rPr>
        <w:t>s</w:t>
      </w:r>
      <w:r w:rsidR="00F944B8" w:rsidRPr="00961480">
        <w:rPr>
          <w:rFonts w:ascii="Arial" w:hAnsi="Arial" w:cs="Arial"/>
          <w:color w:val="000000" w:themeColor="text1"/>
        </w:rPr>
        <w:t xml:space="preserve"> might be mediated by social context</w:t>
      </w:r>
      <w:r w:rsidR="00C1232E" w:rsidRPr="00961480">
        <w:rPr>
          <w:rFonts w:ascii="Arial" w:hAnsi="Arial" w:cs="Arial"/>
          <w:color w:val="000000" w:themeColor="text1"/>
        </w:rPr>
        <w:t xml:space="preserve">. </w:t>
      </w:r>
      <w:r w:rsidR="009A7EF7" w:rsidRPr="00961480">
        <w:rPr>
          <w:rFonts w:ascii="Arial" w:hAnsi="Arial" w:cs="Arial"/>
          <w:color w:val="000000" w:themeColor="text1"/>
        </w:rPr>
        <w:t>To redress</w:t>
      </w:r>
      <w:r w:rsidR="00351D9E" w:rsidRPr="00961480">
        <w:rPr>
          <w:rFonts w:ascii="Arial" w:hAnsi="Arial" w:cs="Arial"/>
          <w:color w:val="000000" w:themeColor="text1"/>
        </w:rPr>
        <w:t xml:space="preserve"> this</w:t>
      </w:r>
      <w:r w:rsidR="00F944B8" w:rsidRPr="00961480">
        <w:rPr>
          <w:rFonts w:ascii="Arial" w:hAnsi="Arial" w:cs="Arial"/>
          <w:color w:val="000000" w:themeColor="text1"/>
        </w:rPr>
        <w:t>,</w:t>
      </w:r>
      <w:r w:rsidR="00244630" w:rsidRPr="00961480">
        <w:rPr>
          <w:rFonts w:ascii="Arial" w:hAnsi="Arial" w:cs="Arial"/>
          <w:color w:val="000000" w:themeColor="text1"/>
        </w:rPr>
        <w:t xml:space="preserve"> </w:t>
      </w:r>
      <w:r w:rsidR="00C1232E" w:rsidRPr="00961480">
        <w:rPr>
          <w:rFonts w:ascii="Arial" w:hAnsi="Arial" w:cs="Arial"/>
          <w:color w:val="000000" w:themeColor="text1"/>
        </w:rPr>
        <w:t xml:space="preserve">we </w:t>
      </w:r>
      <w:r w:rsidR="00F944B8" w:rsidRPr="00961480">
        <w:rPr>
          <w:rFonts w:ascii="Arial" w:hAnsi="Arial" w:cs="Arial"/>
          <w:color w:val="000000" w:themeColor="text1"/>
        </w:rPr>
        <w:t xml:space="preserve">investigated </w:t>
      </w:r>
      <w:r w:rsidR="00C1232E" w:rsidRPr="00961480">
        <w:rPr>
          <w:rFonts w:ascii="Arial" w:hAnsi="Arial" w:cs="Arial"/>
          <w:color w:val="000000" w:themeColor="text1"/>
        </w:rPr>
        <w:t xml:space="preserve">impacts of </w:t>
      </w:r>
      <w:r w:rsidR="006B4059" w:rsidRPr="00961480">
        <w:rPr>
          <w:rFonts w:ascii="Arial" w:hAnsi="Arial" w:cs="Arial"/>
          <w:color w:val="000000" w:themeColor="text1"/>
        </w:rPr>
        <w:t xml:space="preserve">two </w:t>
      </w:r>
      <w:r w:rsidR="00616D01" w:rsidRPr="00961480">
        <w:rPr>
          <w:rFonts w:ascii="Arial" w:hAnsi="Arial" w:cs="Arial"/>
          <w:color w:val="000000" w:themeColor="text1"/>
        </w:rPr>
        <w:t>environmental</w:t>
      </w:r>
      <w:r w:rsidR="000C0F3B" w:rsidRPr="00961480">
        <w:rPr>
          <w:rFonts w:ascii="Arial" w:hAnsi="Arial" w:cs="Arial"/>
          <w:color w:val="000000" w:themeColor="text1"/>
        </w:rPr>
        <w:t>ly</w:t>
      </w:r>
      <w:r w:rsidR="00616D01" w:rsidRPr="00961480">
        <w:rPr>
          <w:rFonts w:ascii="Arial" w:hAnsi="Arial" w:cs="Arial"/>
          <w:color w:val="000000" w:themeColor="text1"/>
        </w:rPr>
        <w:t xml:space="preserve"> </w:t>
      </w:r>
      <w:r w:rsidR="00F151D9" w:rsidRPr="00961480">
        <w:rPr>
          <w:rFonts w:ascii="Arial" w:hAnsi="Arial" w:cs="Arial"/>
          <w:color w:val="000000" w:themeColor="text1"/>
        </w:rPr>
        <w:t>realistic</w:t>
      </w:r>
      <w:r w:rsidR="00616D01" w:rsidRPr="00961480">
        <w:rPr>
          <w:rFonts w:ascii="Arial" w:hAnsi="Arial" w:cs="Arial"/>
          <w:color w:val="000000" w:themeColor="text1"/>
        </w:rPr>
        <w:t xml:space="preserve"> concentrations of </w:t>
      </w:r>
      <w:r w:rsidR="00244630" w:rsidRPr="00961480">
        <w:rPr>
          <w:rFonts w:ascii="Arial" w:hAnsi="Arial" w:cs="Arial"/>
          <w:color w:val="000000" w:themeColor="text1"/>
        </w:rPr>
        <w:t xml:space="preserve">a </w:t>
      </w:r>
      <w:r w:rsidR="00030C7C" w:rsidRPr="00961480">
        <w:rPr>
          <w:rFonts w:ascii="Arial" w:hAnsi="Arial" w:cs="Arial"/>
          <w:color w:val="000000" w:themeColor="text1"/>
        </w:rPr>
        <w:t xml:space="preserve">pervasive </w:t>
      </w:r>
      <w:r w:rsidR="00841622" w:rsidRPr="00961480">
        <w:rPr>
          <w:rFonts w:ascii="Arial" w:hAnsi="Arial" w:cs="Arial"/>
          <w:color w:val="000000" w:themeColor="text1"/>
        </w:rPr>
        <w:t xml:space="preserve">antidepressant </w:t>
      </w:r>
      <w:r w:rsidR="00030C7C" w:rsidRPr="00961480">
        <w:rPr>
          <w:rFonts w:ascii="Arial" w:hAnsi="Arial" w:cs="Arial"/>
          <w:color w:val="000000" w:themeColor="text1"/>
        </w:rPr>
        <w:t>pollutan</w:t>
      </w:r>
      <w:r w:rsidR="00F944B8" w:rsidRPr="00961480">
        <w:rPr>
          <w:rFonts w:ascii="Arial" w:hAnsi="Arial" w:cs="Arial"/>
          <w:color w:val="000000" w:themeColor="text1"/>
        </w:rPr>
        <w:t xml:space="preserve">t, </w:t>
      </w:r>
      <w:r w:rsidR="00244630" w:rsidRPr="00961480">
        <w:rPr>
          <w:rFonts w:ascii="Arial" w:hAnsi="Arial" w:cs="Arial"/>
          <w:color w:val="000000" w:themeColor="text1"/>
        </w:rPr>
        <w:t>fluoxetine</w:t>
      </w:r>
      <w:r w:rsidR="00F944B8" w:rsidRPr="00961480">
        <w:rPr>
          <w:rFonts w:ascii="Arial" w:hAnsi="Arial" w:cs="Arial"/>
          <w:color w:val="000000" w:themeColor="text1"/>
        </w:rPr>
        <w:t xml:space="preserve">, </w:t>
      </w:r>
      <w:r w:rsidR="00C1232E" w:rsidRPr="00961480">
        <w:rPr>
          <w:rFonts w:ascii="Arial" w:hAnsi="Arial" w:cs="Arial"/>
          <w:color w:val="000000" w:themeColor="text1"/>
        </w:rPr>
        <w:t>on foraging</w:t>
      </w:r>
      <w:r w:rsidR="00AA02CB" w:rsidRPr="00961480">
        <w:rPr>
          <w:rFonts w:ascii="Arial" w:hAnsi="Arial" w:cs="Arial"/>
          <w:color w:val="000000" w:themeColor="text1"/>
        </w:rPr>
        <w:t xml:space="preserve"> </w:t>
      </w:r>
      <w:r w:rsidR="00C1232E" w:rsidRPr="00961480">
        <w:rPr>
          <w:rFonts w:ascii="Arial" w:hAnsi="Arial" w:cs="Arial"/>
          <w:color w:val="000000" w:themeColor="text1"/>
        </w:rPr>
        <w:t xml:space="preserve">behaviour </w:t>
      </w:r>
      <w:r w:rsidR="00351D9E" w:rsidRPr="00961480">
        <w:rPr>
          <w:rFonts w:ascii="Arial" w:hAnsi="Arial" w:cs="Arial"/>
          <w:color w:val="000000" w:themeColor="text1"/>
        </w:rPr>
        <w:t>in fish (</w:t>
      </w:r>
      <w:r w:rsidR="00351D9E" w:rsidRPr="00961480">
        <w:rPr>
          <w:rFonts w:ascii="Arial" w:hAnsi="Arial" w:cs="Arial"/>
          <w:i/>
          <w:color w:val="000000" w:themeColor="text1"/>
        </w:rPr>
        <w:t>Gambusia holbrooki</w:t>
      </w:r>
      <w:r w:rsidR="00351D9E" w:rsidRPr="00961480">
        <w:rPr>
          <w:rFonts w:ascii="Arial" w:hAnsi="Arial" w:cs="Arial"/>
          <w:color w:val="000000" w:themeColor="text1"/>
        </w:rPr>
        <w:t>)</w:t>
      </w:r>
      <w:r w:rsidR="00F944B8" w:rsidRPr="00961480">
        <w:rPr>
          <w:rFonts w:ascii="Arial" w:hAnsi="Arial" w:cs="Arial"/>
          <w:color w:val="000000" w:themeColor="text1"/>
        </w:rPr>
        <w:t xml:space="preserve">, tested </w:t>
      </w:r>
      <w:r w:rsidR="0001590E" w:rsidRPr="00961480">
        <w:rPr>
          <w:rFonts w:ascii="Arial" w:hAnsi="Arial" w:cs="Arial"/>
          <w:color w:val="000000" w:themeColor="text1"/>
        </w:rPr>
        <w:t>individually</w:t>
      </w:r>
      <w:r w:rsidR="00F944B8" w:rsidRPr="00961480">
        <w:rPr>
          <w:rFonts w:ascii="Arial" w:hAnsi="Arial" w:cs="Arial"/>
          <w:color w:val="000000" w:themeColor="text1"/>
        </w:rPr>
        <w:t xml:space="preserve"> or </w:t>
      </w:r>
      <w:r w:rsidR="0001590E" w:rsidRPr="00961480">
        <w:rPr>
          <w:rFonts w:ascii="Arial" w:hAnsi="Arial" w:cs="Arial"/>
          <w:color w:val="000000" w:themeColor="text1"/>
        </w:rPr>
        <w:t>in a</w:t>
      </w:r>
      <w:r w:rsidR="00C1232E" w:rsidRPr="00961480">
        <w:rPr>
          <w:rFonts w:ascii="Arial" w:hAnsi="Arial" w:cs="Arial"/>
          <w:color w:val="000000" w:themeColor="text1"/>
        </w:rPr>
        <w:t xml:space="preserve"> </w:t>
      </w:r>
      <w:r w:rsidR="00346A62" w:rsidRPr="00961480">
        <w:rPr>
          <w:rFonts w:ascii="Arial" w:hAnsi="Arial" w:cs="Arial"/>
          <w:color w:val="000000" w:themeColor="text1"/>
        </w:rPr>
        <w:t>group</w:t>
      </w:r>
      <w:r w:rsidR="00C1232E" w:rsidRPr="00961480">
        <w:rPr>
          <w:rFonts w:ascii="Arial" w:hAnsi="Arial" w:cs="Arial"/>
          <w:color w:val="000000" w:themeColor="text1"/>
        </w:rPr>
        <w:t>.</w:t>
      </w:r>
      <w:r w:rsidR="00030C7C" w:rsidRPr="00961480">
        <w:rPr>
          <w:rFonts w:ascii="Arial" w:hAnsi="Arial" w:cs="Arial"/>
          <w:color w:val="000000" w:themeColor="text1"/>
        </w:rPr>
        <w:t xml:space="preserve"> </w:t>
      </w:r>
      <w:r w:rsidR="00E17A22" w:rsidRPr="00961480">
        <w:rPr>
          <w:rFonts w:ascii="Arial" w:hAnsi="Arial" w:cs="Arial"/>
          <w:color w:val="000000" w:themeColor="text1"/>
        </w:rPr>
        <w:t xml:space="preserve">Fluoxetine did not alter </w:t>
      </w:r>
      <w:r w:rsidR="00DE3EBE" w:rsidRPr="00961480">
        <w:rPr>
          <w:rFonts w:ascii="Arial" w:hAnsi="Arial" w:cs="Arial"/>
          <w:color w:val="000000" w:themeColor="text1"/>
        </w:rPr>
        <w:t>behaviour</w:t>
      </w:r>
      <w:r w:rsidR="00785297" w:rsidRPr="00961480">
        <w:rPr>
          <w:rFonts w:ascii="Arial" w:hAnsi="Arial" w:cs="Arial"/>
          <w:color w:val="000000" w:themeColor="text1"/>
        </w:rPr>
        <w:t xml:space="preserve"> </w:t>
      </w:r>
      <w:r w:rsidR="00351D9E" w:rsidRPr="00961480">
        <w:rPr>
          <w:rFonts w:ascii="Arial" w:hAnsi="Arial" w:cs="Arial"/>
          <w:color w:val="000000" w:themeColor="text1"/>
        </w:rPr>
        <w:t>of solitary</w:t>
      </w:r>
      <w:r w:rsidR="00E17A22" w:rsidRPr="00961480">
        <w:rPr>
          <w:rFonts w:ascii="Arial" w:hAnsi="Arial" w:cs="Arial"/>
          <w:color w:val="000000" w:themeColor="text1"/>
        </w:rPr>
        <w:t xml:space="preserve"> </w:t>
      </w:r>
      <w:r w:rsidR="00351D9E" w:rsidRPr="00961480">
        <w:rPr>
          <w:rFonts w:ascii="Arial" w:hAnsi="Arial" w:cs="Arial"/>
          <w:color w:val="000000" w:themeColor="text1"/>
        </w:rPr>
        <w:t>fish</w:t>
      </w:r>
      <w:r w:rsidR="00E17A22" w:rsidRPr="00961480">
        <w:rPr>
          <w:rFonts w:ascii="Arial" w:hAnsi="Arial" w:cs="Arial"/>
          <w:color w:val="000000" w:themeColor="text1"/>
        </w:rPr>
        <w:t xml:space="preserve">. </w:t>
      </w:r>
      <w:r w:rsidR="009E6B8A" w:rsidRPr="00961480">
        <w:rPr>
          <w:rFonts w:ascii="Arial" w:hAnsi="Arial" w:cs="Arial"/>
          <w:color w:val="000000" w:themeColor="text1"/>
        </w:rPr>
        <w:t>However, i</w:t>
      </w:r>
      <w:r w:rsidR="00F944B8" w:rsidRPr="00961480">
        <w:rPr>
          <w:rFonts w:ascii="Arial" w:hAnsi="Arial" w:cs="Arial"/>
          <w:color w:val="000000" w:themeColor="text1"/>
        </w:rPr>
        <w:t>n</w:t>
      </w:r>
      <w:r w:rsidR="009E6B8A" w:rsidRPr="00961480">
        <w:rPr>
          <w:rFonts w:ascii="Arial" w:hAnsi="Arial" w:cs="Arial"/>
          <w:color w:val="000000" w:themeColor="text1"/>
        </w:rPr>
        <w:t xml:space="preserve"> a group setting, </w:t>
      </w:r>
      <w:r w:rsidR="00075FCB" w:rsidRPr="00961480">
        <w:rPr>
          <w:rFonts w:ascii="Arial" w:hAnsi="Arial" w:cs="Arial"/>
          <w:color w:val="000000" w:themeColor="text1"/>
        </w:rPr>
        <w:t xml:space="preserve">fluoxetine exposure </w:t>
      </w:r>
      <w:r w:rsidR="00FE6358" w:rsidRPr="00961480">
        <w:rPr>
          <w:rFonts w:ascii="Arial" w:hAnsi="Arial" w:cs="Arial"/>
          <w:color w:val="000000" w:themeColor="text1"/>
        </w:rPr>
        <w:t>disrupted</w:t>
      </w:r>
      <w:r w:rsidR="00075FCB" w:rsidRPr="00961480">
        <w:rPr>
          <w:rFonts w:ascii="Arial" w:hAnsi="Arial" w:cs="Arial"/>
          <w:color w:val="000000" w:themeColor="text1"/>
        </w:rPr>
        <w:t xml:space="preserve"> the frequency of aggressive interactions and food consumption, with </w:t>
      </w:r>
      <w:r w:rsidR="00B07C33" w:rsidRPr="00961480">
        <w:rPr>
          <w:rFonts w:ascii="Arial" w:hAnsi="Arial" w:cs="Arial"/>
          <w:color w:val="000000" w:themeColor="text1"/>
        </w:rPr>
        <w:t xml:space="preserve">observed </w:t>
      </w:r>
      <w:r w:rsidR="00075FCB" w:rsidRPr="00961480">
        <w:rPr>
          <w:rFonts w:ascii="Arial" w:hAnsi="Arial" w:cs="Arial"/>
          <w:color w:val="000000" w:themeColor="text1"/>
        </w:rPr>
        <w:t xml:space="preserve">effects </w:t>
      </w:r>
      <w:r w:rsidR="00B07C33" w:rsidRPr="00961480">
        <w:rPr>
          <w:rFonts w:ascii="Arial" w:hAnsi="Arial" w:cs="Arial"/>
          <w:color w:val="000000" w:themeColor="text1"/>
        </w:rPr>
        <w:t xml:space="preserve">being </w:t>
      </w:r>
      <w:r w:rsidR="00075FCB" w:rsidRPr="00961480">
        <w:rPr>
          <w:rFonts w:ascii="Arial" w:hAnsi="Arial" w:cs="Arial"/>
          <w:color w:val="000000" w:themeColor="text1"/>
        </w:rPr>
        <w:t xml:space="preserve">contingent on </w:t>
      </w:r>
      <w:r w:rsidR="00602A10" w:rsidRPr="00961480">
        <w:rPr>
          <w:rFonts w:ascii="Arial" w:hAnsi="Arial" w:cs="Arial"/>
          <w:color w:val="000000" w:themeColor="text1"/>
        </w:rPr>
        <w:t xml:space="preserve">both </w:t>
      </w:r>
      <w:r w:rsidR="00075FCB" w:rsidRPr="00961480">
        <w:rPr>
          <w:rFonts w:ascii="Arial" w:hAnsi="Arial" w:cs="Arial"/>
          <w:color w:val="000000" w:themeColor="text1"/>
        </w:rPr>
        <w:t xml:space="preserve">the mean weight </w:t>
      </w:r>
      <w:r w:rsidR="00602A10" w:rsidRPr="00961480">
        <w:rPr>
          <w:rFonts w:ascii="Arial" w:hAnsi="Arial" w:cs="Arial"/>
          <w:color w:val="000000" w:themeColor="text1"/>
        </w:rPr>
        <w:t xml:space="preserve">of group members </w:t>
      </w:r>
      <w:r w:rsidR="00075FCB" w:rsidRPr="00961480">
        <w:rPr>
          <w:rFonts w:ascii="Arial" w:hAnsi="Arial" w:cs="Arial"/>
          <w:color w:val="000000" w:themeColor="text1"/>
        </w:rPr>
        <w:t>and the level of within-group variation in weight</w:t>
      </w:r>
      <w:r w:rsidR="003F2E9D" w:rsidRPr="00961480">
        <w:rPr>
          <w:rFonts w:ascii="Arial" w:hAnsi="Arial" w:cs="Arial"/>
          <w:color w:val="000000" w:themeColor="text1"/>
        </w:rPr>
        <w:t xml:space="preserve">. </w:t>
      </w:r>
      <w:r w:rsidR="0073604B" w:rsidRPr="00961480">
        <w:rPr>
          <w:rFonts w:ascii="Arial" w:hAnsi="Arial" w:cs="Arial"/>
          <w:color w:val="000000" w:themeColor="text1"/>
        </w:rPr>
        <w:t xml:space="preserve">Our results suggest </w:t>
      </w:r>
      <w:r w:rsidR="00962B79" w:rsidRPr="00961480">
        <w:rPr>
          <w:rFonts w:ascii="Arial" w:hAnsi="Arial" w:cs="Arial"/>
          <w:color w:val="000000" w:themeColor="text1"/>
        </w:rPr>
        <w:t xml:space="preserve">that </w:t>
      </w:r>
      <w:r w:rsidR="0073604B" w:rsidRPr="00961480">
        <w:rPr>
          <w:rFonts w:ascii="Arial" w:hAnsi="Arial" w:cs="Arial"/>
          <w:color w:val="000000" w:themeColor="text1"/>
        </w:rPr>
        <w:t>behavioural tests in social isolation may not accurately predict the environmental risk of chemical pollutants</w:t>
      </w:r>
      <w:r w:rsidR="00962B79" w:rsidRPr="00961480">
        <w:rPr>
          <w:rFonts w:ascii="Arial" w:hAnsi="Arial" w:cs="Arial"/>
          <w:color w:val="000000" w:themeColor="text1"/>
        </w:rPr>
        <w:t xml:space="preserve"> for group-living species</w:t>
      </w:r>
      <w:r w:rsidR="0073604B" w:rsidRPr="00961480">
        <w:rPr>
          <w:rFonts w:ascii="Arial" w:hAnsi="Arial" w:cs="Arial"/>
          <w:color w:val="000000" w:themeColor="text1"/>
        </w:rPr>
        <w:t>, and highlight the potential for social context to mediate the effects of psychoactive pollutants in exposed wildlife.</w:t>
      </w:r>
    </w:p>
    <w:p w14:paraId="61062CEA" w14:textId="5B20A122" w:rsidR="00D705C5" w:rsidRPr="00961480" w:rsidRDefault="00D705C5" w:rsidP="003C621D">
      <w:pPr>
        <w:spacing w:line="480" w:lineRule="auto"/>
        <w:jc w:val="both"/>
        <w:rPr>
          <w:rFonts w:ascii="Arial" w:hAnsi="Arial" w:cs="Arial"/>
          <w:color w:val="000000" w:themeColor="text1"/>
        </w:rPr>
      </w:pPr>
    </w:p>
    <w:p w14:paraId="0DD27AA8" w14:textId="756BE652" w:rsidR="0076745D" w:rsidRPr="00961480" w:rsidRDefault="0076745D" w:rsidP="003C621D">
      <w:pPr>
        <w:spacing w:line="480" w:lineRule="auto"/>
        <w:jc w:val="both"/>
        <w:rPr>
          <w:rFonts w:ascii="Arial" w:hAnsi="Arial" w:cs="Arial"/>
          <w:color w:val="000000" w:themeColor="text1"/>
        </w:rPr>
      </w:pPr>
    </w:p>
    <w:p w14:paraId="476FDD16" w14:textId="16717151" w:rsidR="0076745D" w:rsidRPr="00961480" w:rsidRDefault="0076745D" w:rsidP="003C621D">
      <w:pPr>
        <w:spacing w:line="480" w:lineRule="auto"/>
        <w:jc w:val="both"/>
        <w:rPr>
          <w:rFonts w:ascii="Arial" w:hAnsi="Arial" w:cs="Arial"/>
          <w:color w:val="000000" w:themeColor="text1"/>
        </w:rPr>
      </w:pPr>
    </w:p>
    <w:p w14:paraId="1914EF71" w14:textId="7F8AD46E" w:rsidR="0076745D" w:rsidRPr="00961480" w:rsidRDefault="0076745D" w:rsidP="003C621D">
      <w:pPr>
        <w:spacing w:line="480" w:lineRule="auto"/>
        <w:jc w:val="both"/>
        <w:rPr>
          <w:rFonts w:ascii="Arial" w:hAnsi="Arial" w:cs="Arial"/>
          <w:color w:val="000000" w:themeColor="text1"/>
        </w:rPr>
      </w:pPr>
    </w:p>
    <w:p w14:paraId="1545D59C" w14:textId="77777777" w:rsidR="005462F1" w:rsidRPr="00961480" w:rsidRDefault="005462F1" w:rsidP="003C621D">
      <w:pPr>
        <w:spacing w:line="480" w:lineRule="auto"/>
        <w:jc w:val="both"/>
        <w:rPr>
          <w:rFonts w:ascii="Arial" w:hAnsi="Arial" w:cs="Arial"/>
          <w:color w:val="000000" w:themeColor="text1"/>
        </w:rPr>
      </w:pPr>
    </w:p>
    <w:p w14:paraId="2E6D043C" w14:textId="2460AB5E" w:rsidR="00EB0624" w:rsidRPr="00961480" w:rsidRDefault="00EB0624" w:rsidP="005C30B8">
      <w:pPr>
        <w:spacing w:line="480" w:lineRule="auto"/>
        <w:jc w:val="both"/>
        <w:rPr>
          <w:rFonts w:ascii="Arial" w:hAnsi="Arial" w:cs="Arial"/>
          <w:b/>
          <w:color w:val="000000" w:themeColor="text1"/>
        </w:rPr>
      </w:pPr>
      <w:r w:rsidRPr="00961480">
        <w:rPr>
          <w:rFonts w:ascii="Arial" w:hAnsi="Arial" w:cs="Arial"/>
          <w:b/>
          <w:color w:val="000000" w:themeColor="text1"/>
        </w:rPr>
        <w:t>Keywords</w:t>
      </w:r>
    </w:p>
    <w:p w14:paraId="744C42D1" w14:textId="1FACE9CB" w:rsidR="00773CFE" w:rsidRPr="00961480" w:rsidRDefault="00706839" w:rsidP="005462F1">
      <w:pPr>
        <w:spacing w:line="480" w:lineRule="auto"/>
        <w:jc w:val="both"/>
        <w:rPr>
          <w:rFonts w:ascii="Arial" w:hAnsi="Arial" w:cs="Arial"/>
          <w:color w:val="000000" w:themeColor="text1"/>
        </w:rPr>
      </w:pPr>
      <w:r w:rsidRPr="00961480">
        <w:rPr>
          <w:rFonts w:ascii="Arial" w:hAnsi="Arial" w:cs="Arial"/>
          <w:color w:val="000000" w:themeColor="text1"/>
        </w:rPr>
        <w:t xml:space="preserve">Animal behaviour; </w:t>
      </w:r>
      <w:r w:rsidR="00D80EA0" w:rsidRPr="00961480">
        <w:rPr>
          <w:rFonts w:ascii="Arial" w:hAnsi="Arial" w:cs="Arial"/>
          <w:color w:val="000000" w:themeColor="text1"/>
        </w:rPr>
        <w:t>F</w:t>
      </w:r>
      <w:r w:rsidR="000227F6" w:rsidRPr="00961480">
        <w:rPr>
          <w:rFonts w:ascii="Arial" w:hAnsi="Arial" w:cs="Arial"/>
          <w:color w:val="000000" w:themeColor="text1"/>
        </w:rPr>
        <w:t>eeding</w:t>
      </w:r>
      <w:r w:rsidR="005462F1" w:rsidRPr="00961480">
        <w:rPr>
          <w:rFonts w:ascii="Arial" w:hAnsi="Arial" w:cs="Arial"/>
          <w:color w:val="000000" w:themeColor="text1"/>
        </w:rPr>
        <w:t>;</w:t>
      </w:r>
      <w:r w:rsidR="004C55D4" w:rsidRPr="00961480">
        <w:rPr>
          <w:rFonts w:ascii="Arial" w:hAnsi="Arial" w:cs="Arial"/>
          <w:color w:val="000000" w:themeColor="text1"/>
        </w:rPr>
        <w:t xml:space="preserve"> </w:t>
      </w:r>
      <w:r w:rsidR="00D80EA0" w:rsidRPr="00961480">
        <w:rPr>
          <w:rFonts w:ascii="Arial" w:hAnsi="Arial" w:cs="Arial"/>
          <w:color w:val="000000" w:themeColor="text1"/>
        </w:rPr>
        <w:t>F</w:t>
      </w:r>
      <w:r w:rsidR="004C55D4" w:rsidRPr="00961480">
        <w:rPr>
          <w:rFonts w:ascii="Arial" w:hAnsi="Arial" w:cs="Arial"/>
          <w:color w:val="000000" w:themeColor="text1"/>
        </w:rPr>
        <w:t>luoxetine</w:t>
      </w:r>
      <w:r w:rsidR="005462F1" w:rsidRPr="00961480">
        <w:rPr>
          <w:rFonts w:ascii="Arial" w:hAnsi="Arial" w:cs="Arial"/>
          <w:color w:val="000000" w:themeColor="text1"/>
        </w:rPr>
        <w:t>;</w:t>
      </w:r>
      <w:r w:rsidRPr="00961480">
        <w:rPr>
          <w:rFonts w:ascii="Arial" w:hAnsi="Arial" w:cs="Arial"/>
          <w:color w:val="000000" w:themeColor="text1"/>
        </w:rPr>
        <w:t xml:space="preserve"> </w:t>
      </w:r>
      <w:r w:rsidR="00D80EA0" w:rsidRPr="00961480">
        <w:rPr>
          <w:rFonts w:ascii="Arial" w:hAnsi="Arial" w:cs="Arial"/>
          <w:color w:val="000000" w:themeColor="text1"/>
        </w:rPr>
        <w:t>M</w:t>
      </w:r>
      <w:r w:rsidRPr="00961480">
        <w:rPr>
          <w:rFonts w:ascii="Arial" w:hAnsi="Arial" w:cs="Arial"/>
          <w:color w:val="000000" w:themeColor="text1"/>
        </w:rPr>
        <w:t>osquitofish;</w:t>
      </w:r>
      <w:r w:rsidR="000227F6" w:rsidRPr="00961480">
        <w:rPr>
          <w:rFonts w:ascii="Arial" w:hAnsi="Arial" w:cs="Arial"/>
          <w:color w:val="000000" w:themeColor="text1"/>
        </w:rPr>
        <w:t xml:space="preserve"> </w:t>
      </w:r>
      <w:r w:rsidR="00D80EA0" w:rsidRPr="00961480">
        <w:rPr>
          <w:rFonts w:ascii="Arial" w:hAnsi="Arial" w:cs="Arial"/>
          <w:color w:val="000000" w:themeColor="text1"/>
        </w:rPr>
        <w:t>P</w:t>
      </w:r>
      <w:r w:rsidR="000227F6" w:rsidRPr="00961480">
        <w:rPr>
          <w:rFonts w:ascii="Arial" w:hAnsi="Arial" w:cs="Arial"/>
          <w:color w:val="000000" w:themeColor="text1"/>
        </w:rPr>
        <w:t>harmaceutical pollution</w:t>
      </w:r>
      <w:r w:rsidR="005462F1" w:rsidRPr="00961480">
        <w:rPr>
          <w:rFonts w:ascii="Arial" w:hAnsi="Arial" w:cs="Arial"/>
          <w:color w:val="000000" w:themeColor="text1"/>
        </w:rPr>
        <w:t>;</w:t>
      </w:r>
      <w:r w:rsidR="000227F6" w:rsidRPr="00961480">
        <w:rPr>
          <w:rFonts w:ascii="Arial" w:hAnsi="Arial" w:cs="Arial"/>
          <w:color w:val="000000" w:themeColor="text1"/>
        </w:rPr>
        <w:t xml:space="preserve"> </w:t>
      </w:r>
      <w:r w:rsidR="00D80EA0" w:rsidRPr="00961480">
        <w:rPr>
          <w:rFonts w:ascii="Arial" w:hAnsi="Arial" w:cs="Arial"/>
          <w:color w:val="000000" w:themeColor="text1"/>
        </w:rPr>
        <w:t>S</w:t>
      </w:r>
      <w:r w:rsidR="000227F6" w:rsidRPr="00961480">
        <w:rPr>
          <w:rFonts w:ascii="Arial" w:hAnsi="Arial" w:cs="Arial"/>
          <w:color w:val="000000" w:themeColor="text1"/>
        </w:rPr>
        <w:t>hoal</w:t>
      </w:r>
      <w:r w:rsidR="00773CFE" w:rsidRPr="00961480">
        <w:rPr>
          <w:rFonts w:ascii="Arial" w:hAnsi="Arial" w:cs="Arial"/>
          <w:b/>
          <w:color w:val="000000" w:themeColor="text1"/>
        </w:rPr>
        <w:br w:type="page"/>
      </w:r>
    </w:p>
    <w:p w14:paraId="1C005896" w14:textId="48C2CD56" w:rsidR="00EB0624" w:rsidRPr="00961480" w:rsidRDefault="00EB0624" w:rsidP="00B43D11">
      <w:pPr>
        <w:spacing w:line="480" w:lineRule="auto"/>
        <w:jc w:val="both"/>
        <w:rPr>
          <w:rFonts w:ascii="Arial" w:hAnsi="Arial" w:cs="Arial"/>
          <w:b/>
          <w:color w:val="000000" w:themeColor="text1"/>
        </w:rPr>
      </w:pPr>
      <w:r w:rsidRPr="00961480">
        <w:rPr>
          <w:rFonts w:ascii="Arial" w:hAnsi="Arial" w:cs="Arial"/>
          <w:b/>
          <w:color w:val="000000" w:themeColor="text1"/>
        </w:rPr>
        <w:lastRenderedPageBreak/>
        <w:t>1. Introduction</w:t>
      </w:r>
    </w:p>
    <w:p w14:paraId="1B62ACD3" w14:textId="1AE00E5C" w:rsidR="00AA152E" w:rsidRPr="00961480" w:rsidRDefault="00773CFE" w:rsidP="00B43D11">
      <w:pPr>
        <w:spacing w:line="480" w:lineRule="auto"/>
        <w:jc w:val="both"/>
        <w:rPr>
          <w:rFonts w:ascii="Arial" w:hAnsi="Arial" w:cs="Arial"/>
        </w:rPr>
      </w:pPr>
      <w:r w:rsidRPr="00961480">
        <w:rPr>
          <w:rFonts w:ascii="Arial" w:hAnsi="Arial" w:cs="Arial"/>
          <w:color w:val="000000" w:themeColor="text1"/>
        </w:rPr>
        <w:t>P</w:t>
      </w:r>
      <w:r w:rsidR="00201F01" w:rsidRPr="00961480">
        <w:rPr>
          <w:rFonts w:ascii="Arial" w:hAnsi="Arial" w:cs="Arial"/>
          <w:color w:val="000000" w:themeColor="text1"/>
        </w:rPr>
        <w:t xml:space="preserve">harmaceutical pollution </w:t>
      </w:r>
      <w:r w:rsidRPr="00961480">
        <w:rPr>
          <w:rFonts w:ascii="Arial" w:hAnsi="Arial" w:cs="Arial"/>
          <w:color w:val="000000" w:themeColor="text1"/>
        </w:rPr>
        <w:t xml:space="preserve">is widely recognised as </w:t>
      </w:r>
      <w:r w:rsidR="005B0400" w:rsidRPr="00961480">
        <w:rPr>
          <w:rFonts w:ascii="Arial" w:hAnsi="Arial" w:cs="Arial"/>
          <w:color w:val="000000" w:themeColor="text1"/>
        </w:rPr>
        <w:t>an</w:t>
      </w:r>
      <w:r w:rsidR="001F5972" w:rsidRPr="00961480">
        <w:rPr>
          <w:rFonts w:ascii="Arial" w:hAnsi="Arial" w:cs="Arial"/>
          <w:color w:val="000000" w:themeColor="text1"/>
        </w:rPr>
        <w:t xml:space="preserve"> </w:t>
      </w:r>
      <w:r w:rsidR="00201F01" w:rsidRPr="00961480">
        <w:rPr>
          <w:rFonts w:ascii="Arial" w:hAnsi="Arial" w:cs="Arial"/>
          <w:color w:val="000000" w:themeColor="text1"/>
        </w:rPr>
        <w:t xml:space="preserve">emerging </w:t>
      </w:r>
      <w:r w:rsidR="005B0400" w:rsidRPr="00961480">
        <w:rPr>
          <w:rFonts w:ascii="Arial" w:hAnsi="Arial" w:cs="Arial"/>
          <w:color w:val="000000" w:themeColor="text1"/>
        </w:rPr>
        <w:t xml:space="preserve">environmental </w:t>
      </w:r>
      <w:r w:rsidR="000663DF" w:rsidRPr="00961480">
        <w:rPr>
          <w:rFonts w:ascii="Arial" w:hAnsi="Arial" w:cs="Arial"/>
          <w:color w:val="000000" w:themeColor="text1"/>
        </w:rPr>
        <w:t>problem</w:t>
      </w:r>
      <w:r w:rsidR="00201F01" w:rsidRPr="00961480">
        <w:rPr>
          <w:rFonts w:ascii="Arial" w:hAnsi="Arial" w:cs="Arial"/>
          <w:color w:val="000000" w:themeColor="text1"/>
        </w:rPr>
        <w:t xml:space="preserve"> </w:t>
      </w:r>
      <w:r w:rsidR="00932EAE" w:rsidRPr="00961480">
        <w:rPr>
          <w:rFonts w:ascii="Arial" w:hAnsi="Arial" w:cs="Arial"/>
          <w:color w:val="000000"/>
        </w:rPr>
        <w:t>[1–3]</w:t>
      </w:r>
      <w:r w:rsidRPr="00961480">
        <w:rPr>
          <w:rFonts w:ascii="Arial" w:hAnsi="Arial" w:cs="Arial"/>
          <w:noProof/>
        </w:rPr>
        <w:t>, with</w:t>
      </w:r>
      <w:r w:rsidR="00ED3B53" w:rsidRPr="00961480">
        <w:rPr>
          <w:rFonts w:ascii="Arial" w:hAnsi="Arial" w:cs="Arial"/>
          <w:noProof/>
        </w:rPr>
        <w:t xml:space="preserve"> </w:t>
      </w:r>
      <w:r w:rsidR="004C55D4" w:rsidRPr="00961480">
        <w:rPr>
          <w:rFonts w:ascii="Arial" w:hAnsi="Arial" w:cs="Arial"/>
          <w:noProof/>
        </w:rPr>
        <w:t xml:space="preserve">over </w:t>
      </w:r>
      <w:r w:rsidR="00ED3B53" w:rsidRPr="00961480">
        <w:rPr>
          <w:rFonts w:ascii="Arial" w:hAnsi="Arial" w:cs="Arial"/>
          <w:noProof/>
        </w:rPr>
        <w:t xml:space="preserve">600 </w:t>
      </w:r>
      <w:r w:rsidR="009635A4" w:rsidRPr="00961480">
        <w:rPr>
          <w:rFonts w:ascii="Arial" w:hAnsi="Arial" w:cs="Arial"/>
          <w:noProof/>
        </w:rPr>
        <w:t xml:space="preserve">different </w:t>
      </w:r>
      <w:r w:rsidR="00ED3B53" w:rsidRPr="00961480">
        <w:rPr>
          <w:rFonts w:ascii="Arial" w:hAnsi="Arial" w:cs="Arial"/>
          <w:noProof/>
        </w:rPr>
        <w:t xml:space="preserve">pharmaceuticals </w:t>
      </w:r>
      <w:r w:rsidR="00C556FD" w:rsidRPr="00961480">
        <w:rPr>
          <w:rFonts w:ascii="Arial" w:hAnsi="Arial" w:cs="Arial"/>
          <w:noProof/>
        </w:rPr>
        <w:t xml:space="preserve">having </w:t>
      </w:r>
      <w:r w:rsidR="00F30862" w:rsidRPr="00961480">
        <w:rPr>
          <w:rFonts w:ascii="Arial" w:hAnsi="Arial" w:cs="Arial"/>
          <w:noProof/>
        </w:rPr>
        <w:t>now</w:t>
      </w:r>
      <w:r w:rsidR="00DE3EBE" w:rsidRPr="00961480">
        <w:rPr>
          <w:rFonts w:ascii="Arial" w:hAnsi="Arial" w:cs="Arial"/>
          <w:noProof/>
        </w:rPr>
        <w:t xml:space="preserve"> </w:t>
      </w:r>
      <w:r w:rsidR="00C556FD" w:rsidRPr="00961480">
        <w:rPr>
          <w:rFonts w:ascii="Arial" w:hAnsi="Arial" w:cs="Arial"/>
          <w:noProof/>
        </w:rPr>
        <w:t xml:space="preserve">been </w:t>
      </w:r>
      <w:r w:rsidRPr="00961480">
        <w:rPr>
          <w:rFonts w:ascii="Arial" w:hAnsi="Arial" w:cs="Arial"/>
          <w:noProof/>
        </w:rPr>
        <w:t xml:space="preserve">detected </w:t>
      </w:r>
      <w:r w:rsidR="00075FCB" w:rsidRPr="00961480">
        <w:rPr>
          <w:rFonts w:ascii="Arial" w:hAnsi="Arial" w:cs="Arial"/>
          <w:noProof/>
        </w:rPr>
        <w:t xml:space="preserve">in ecosystems </w:t>
      </w:r>
      <w:r w:rsidR="001246E9" w:rsidRPr="00961480">
        <w:rPr>
          <w:rFonts w:ascii="Arial" w:hAnsi="Arial" w:cs="Arial"/>
          <w:color w:val="4472C4" w:themeColor="accent1"/>
        </w:rPr>
        <w:t>globally</w:t>
      </w:r>
      <w:r w:rsidR="001246E9" w:rsidRPr="00961480">
        <w:rPr>
          <w:rFonts w:ascii="Arial" w:hAnsi="Arial" w:cs="Arial"/>
          <w:noProof/>
          <w:color w:val="4472C4" w:themeColor="accent1"/>
        </w:rPr>
        <w:t xml:space="preserve"> </w:t>
      </w:r>
      <w:r w:rsidR="00932EAE" w:rsidRPr="00961480">
        <w:rPr>
          <w:rFonts w:ascii="Arial" w:hAnsi="Arial" w:cs="Arial"/>
          <w:noProof/>
        </w:rPr>
        <w:t>[2]</w:t>
      </w:r>
      <w:r w:rsidRPr="00961480">
        <w:rPr>
          <w:rFonts w:ascii="Arial" w:hAnsi="Arial" w:cs="Arial"/>
          <w:noProof/>
        </w:rPr>
        <w:t xml:space="preserve">. </w:t>
      </w:r>
      <w:r w:rsidR="008113B8">
        <w:rPr>
          <w:rFonts w:ascii="Arial" w:hAnsi="Arial" w:cs="Arial"/>
          <w:color w:val="4472C4" w:themeColor="accent1"/>
        </w:rPr>
        <w:t>Disturbingly</w:t>
      </w:r>
      <w:r w:rsidR="003D48D8" w:rsidRPr="00961480">
        <w:rPr>
          <w:rFonts w:ascii="Arial" w:hAnsi="Arial" w:cs="Arial"/>
          <w:noProof/>
        </w:rPr>
        <w:t>, among these pharmaceutical pollutants are large qua</w:t>
      </w:r>
      <w:r w:rsidR="00EF0CD3" w:rsidRPr="00961480">
        <w:rPr>
          <w:rFonts w:ascii="Arial" w:hAnsi="Arial" w:cs="Arial"/>
          <w:noProof/>
        </w:rPr>
        <w:t>n</w:t>
      </w:r>
      <w:r w:rsidR="003D48D8" w:rsidRPr="00961480">
        <w:rPr>
          <w:rFonts w:ascii="Arial" w:hAnsi="Arial" w:cs="Arial"/>
          <w:noProof/>
        </w:rPr>
        <w:t xml:space="preserve">tities of </w:t>
      </w:r>
      <w:r w:rsidR="009062FE" w:rsidRPr="00961480">
        <w:rPr>
          <w:rFonts w:ascii="Arial" w:hAnsi="Arial" w:cs="Arial"/>
          <w:color w:val="000000" w:themeColor="text1"/>
        </w:rPr>
        <w:t xml:space="preserve">psychoactive </w:t>
      </w:r>
      <w:r w:rsidR="00DB1D7B" w:rsidRPr="00961480">
        <w:rPr>
          <w:rFonts w:ascii="Arial" w:hAnsi="Arial" w:cs="Arial"/>
          <w:color w:val="000000" w:themeColor="text1"/>
        </w:rPr>
        <w:t>compounds</w:t>
      </w:r>
      <w:r w:rsidR="00932EAE" w:rsidRPr="00961480">
        <w:rPr>
          <w:rFonts w:ascii="Arial" w:hAnsi="Arial" w:cs="Arial"/>
          <w:color w:val="000000" w:themeColor="text1"/>
        </w:rPr>
        <w:t xml:space="preserve"> [4]</w:t>
      </w:r>
      <w:r w:rsidR="003D48D8" w:rsidRPr="00961480">
        <w:rPr>
          <w:rFonts w:ascii="Arial" w:hAnsi="Arial" w:cs="Arial"/>
          <w:color w:val="000000" w:themeColor="text1"/>
        </w:rPr>
        <w:t>.</w:t>
      </w:r>
      <w:r w:rsidRPr="00961480">
        <w:rPr>
          <w:rFonts w:ascii="Arial" w:hAnsi="Arial" w:cs="Arial"/>
          <w:color w:val="000000" w:themeColor="text1"/>
        </w:rPr>
        <w:t xml:space="preserve"> </w:t>
      </w:r>
      <w:r w:rsidR="003D48D8" w:rsidRPr="00961480">
        <w:rPr>
          <w:rFonts w:ascii="Arial" w:hAnsi="Arial" w:cs="Arial"/>
          <w:color w:val="000000" w:themeColor="text1"/>
        </w:rPr>
        <w:t xml:space="preserve">Given that these drugs are specifically designed to alter mood and behaviour in humans, they also have the potential to do so in exposed wildlife </w:t>
      </w:r>
      <w:r w:rsidR="001265DB" w:rsidRPr="00961480">
        <w:rPr>
          <w:rFonts w:ascii="Arial" w:hAnsi="Arial" w:cs="Arial"/>
          <w:color w:val="000000" w:themeColor="text1"/>
        </w:rPr>
        <w:t>[</w:t>
      </w:r>
      <w:r w:rsidR="00932EAE" w:rsidRPr="00961480">
        <w:rPr>
          <w:rFonts w:ascii="Arial" w:hAnsi="Arial" w:cs="Arial"/>
          <w:color w:val="000000" w:themeColor="text1"/>
        </w:rPr>
        <w:t>4</w:t>
      </w:r>
      <w:r w:rsidR="001265DB" w:rsidRPr="00961480">
        <w:rPr>
          <w:rFonts w:ascii="Arial" w:hAnsi="Arial" w:cs="Arial"/>
          <w:color w:val="000000" w:themeColor="text1"/>
        </w:rPr>
        <w:t>,5]</w:t>
      </w:r>
      <w:r w:rsidR="000663DF" w:rsidRPr="00961480">
        <w:rPr>
          <w:rFonts w:ascii="Arial" w:hAnsi="Arial" w:cs="Arial"/>
          <w:color w:val="000000" w:themeColor="text1"/>
        </w:rPr>
        <w:t>.</w:t>
      </w:r>
      <w:r w:rsidR="00C101C9" w:rsidRPr="00961480">
        <w:rPr>
          <w:rFonts w:ascii="Arial" w:hAnsi="Arial" w:cs="Arial"/>
          <w:color w:val="000000" w:themeColor="text1"/>
        </w:rPr>
        <w:t xml:space="preserve"> </w:t>
      </w:r>
      <w:r w:rsidR="000663DF" w:rsidRPr="00961480">
        <w:rPr>
          <w:rFonts w:ascii="Arial" w:hAnsi="Arial" w:cs="Arial"/>
          <w:color w:val="000000" w:themeColor="text1"/>
        </w:rPr>
        <w:t xml:space="preserve">The antidepressant </w:t>
      </w:r>
      <w:r w:rsidR="000663DF" w:rsidRPr="00961480">
        <w:rPr>
          <w:rFonts w:ascii="Arial" w:hAnsi="Arial" w:cs="Arial"/>
        </w:rPr>
        <w:t>fluoxetine (Prozac</w:t>
      </w:r>
      <w:r w:rsidR="004C55D4" w:rsidRPr="00961480">
        <w:rPr>
          <w:rFonts w:ascii="Arial" w:hAnsi="Arial" w:cs="Arial"/>
          <w:color w:val="000000" w:themeColor="text1"/>
          <w:vertAlign w:val="superscript"/>
        </w:rPr>
        <w:t>®</w:t>
      </w:r>
      <w:r w:rsidR="000663DF" w:rsidRPr="00961480">
        <w:rPr>
          <w:rFonts w:ascii="Arial" w:hAnsi="Arial" w:cs="Arial"/>
        </w:rPr>
        <w:t>)</w:t>
      </w:r>
      <w:r w:rsidR="006B4059" w:rsidRPr="00961480">
        <w:rPr>
          <w:rFonts w:ascii="Arial" w:hAnsi="Arial" w:cs="Arial"/>
        </w:rPr>
        <w:t xml:space="preserve"> </w:t>
      </w:r>
      <w:r w:rsidR="00F36DD6" w:rsidRPr="00961480">
        <w:rPr>
          <w:rFonts w:ascii="Arial" w:hAnsi="Arial" w:cs="Arial"/>
        </w:rPr>
        <w:t xml:space="preserve">is one such </w:t>
      </w:r>
      <w:r w:rsidR="00D41B46" w:rsidRPr="00961480">
        <w:rPr>
          <w:rFonts w:ascii="Arial" w:hAnsi="Arial" w:cs="Arial"/>
          <w:color w:val="000000" w:themeColor="text1"/>
        </w:rPr>
        <w:t>compound</w:t>
      </w:r>
      <w:r w:rsidR="00F36DD6" w:rsidRPr="00961480">
        <w:rPr>
          <w:rFonts w:ascii="Arial" w:hAnsi="Arial" w:cs="Arial"/>
        </w:rPr>
        <w:t>. Fluoxetine</w:t>
      </w:r>
      <w:r w:rsidR="000663DF" w:rsidRPr="00961480">
        <w:rPr>
          <w:rFonts w:ascii="Arial" w:hAnsi="Arial" w:cs="Arial"/>
        </w:rPr>
        <w:t xml:space="preserve"> </w:t>
      </w:r>
      <w:r w:rsidR="00F36DD6" w:rsidRPr="00961480">
        <w:rPr>
          <w:rFonts w:ascii="Arial" w:hAnsi="Arial" w:cs="Arial"/>
        </w:rPr>
        <w:t>is</w:t>
      </w:r>
      <w:r w:rsidR="000663DF" w:rsidRPr="00961480">
        <w:rPr>
          <w:rFonts w:ascii="Arial" w:hAnsi="Arial" w:cs="Arial"/>
        </w:rPr>
        <w:t xml:space="preserve"> </w:t>
      </w:r>
      <w:r w:rsidR="00DE3EBE" w:rsidRPr="00961480">
        <w:rPr>
          <w:rFonts w:ascii="Arial" w:hAnsi="Arial" w:cs="Arial"/>
        </w:rPr>
        <w:t xml:space="preserve">frequently </w:t>
      </w:r>
      <w:r w:rsidR="000663DF" w:rsidRPr="00961480">
        <w:rPr>
          <w:rFonts w:ascii="Arial" w:hAnsi="Arial" w:cs="Arial"/>
        </w:rPr>
        <w:t xml:space="preserve">detected in </w:t>
      </w:r>
      <w:r w:rsidR="00897533" w:rsidRPr="00961480">
        <w:rPr>
          <w:rFonts w:ascii="Arial" w:hAnsi="Arial" w:cs="Arial"/>
        </w:rPr>
        <w:t>ecosystems</w:t>
      </w:r>
      <w:r w:rsidR="000663DF" w:rsidRPr="00961480">
        <w:rPr>
          <w:rFonts w:ascii="Arial" w:hAnsi="Arial" w:cs="Arial"/>
        </w:rPr>
        <w:t xml:space="preserve"> globally, at concentrations ranging between &lt;0.1–351 ng/L </w:t>
      </w:r>
      <w:r w:rsidR="001265DB" w:rsidRPr="00961480">
        <w:rPr>
          <w:rFonts w:ascii="Arial" w:hAnsi="Arial" w:cs="Arial"/>
        </w:rPr>
        <w:t>[</w:t>
      </w:r>
      <w:r w:rsidR="001265DB" w:rsidRPr="00961480">
        <w:rPr>
          <w:rFonts w:ascii="Arial" w:hAnsi="Arial" w:cs="Arial"/>
          <w:color w:val="000000" w:themeColor="text1"/>
        </w:rPr>
        <w:t>6</w:t>
      </w:r>
      <w:r w:rsidR="001265DB" w:rsidRPr="00961480">
        <w:rPr>
          <w:rFonts w:ascii="Arial" w:hAnsi="Arial" w:cs="Arial"/>
        </w:rPr>
        <w:t>]</w:t>
      </w:r>
      <w:r w:rsidR="000663DF" w:rsidRPr="00961480">
        <w:rPr>
          <w:rFonts w:ascii="Arial" w:hAnsi="Arial" w:cs="Arial"/>
        </w:rPr>
        <w:t xml:space="preserve">. </w:t>
      </w:r>
      <w:r w:rsidR="000A220D" w:rsidRPr="00961480">
        <w:rPr>
          <w:rFonts w:ascii="Arial" w:hAnsi="Arial" w:cs="Arial"/>
          <w:color w:val="4472C4" w:themeColor="accent1"/>
        </w:rPr>
        <w:t>T</w:t>
      </w:r>
      <w:r w:rsidR="003F40B8" w:rsidRPr="00961480">
        <w:rPr>
          <w:rFonts w:ascii="Arial" w:hAnsi="Arial" w:cs="Arial"/>
          <w:color w:val="4472C4" w:themeColor="accent1"/>
        </w:rPr>
        <w:t xml:space="preserve">he primary target molecule of fluoxetine </w:t>
      </w:r>
      <w:r w:rsidR="000A220D" w:rsidRPr="00961480">
        <w:rPr>
          <w:rFonts w:ascii="Arial" w:hAnsi="Arial" w:cs="Arial"/>
          <w:color w:val="4472C4" w:themeColor="accent1"/>
        </w:rPr>
        <w:t>(</w:t>
      </w:r>
      <w:r w:rsidR="00B96BFF">
        <w:rPr>
          <w:rFonts w:ascii="Arial" w:hAnsi="Arial" w:cs="Arial"/>
          <w:color w:val="4472C4" w:themeColor="accent1"/>
        </w:rPr>
        <w:t xml:space="preserve">the </w:t>
      </w:r>
      <w:r w:rsidR="003F40B8" w:rsidRPr="00961480">
        <w:rPr>
          <w:rFonts w:ascii="Arial" w:hAnsi="Arial" w:cs="Arial"/>
          <w:color w:val="4472C4" w:themeColor="accent1"/>
        </w:rPr>
        <w:t>serotonin transport molecule</w:t>
      </w:r>
      <w:r w:rsidR="000A220D" w:rsidRPr="00961480">
        <w:rPr>
          <w:rFonts w:ascii="Arial" w:hAnsi="Arial" w:cs="Arial"/>
          <w:color w:val="4472C4" w:themeColor="accent1"/>
        </w:rPr>
        <w:t>)</w:t>
      </w:r>
      <w:r w:rsidR="003F40B8" w:rsidRPr="00961480">
        <w:rPr>
          <w:rFonts w:ascii="Arial" w:hAnsi="Arial" w:cs="Arial"/>
          <w:color w:val="4472C4" w:themeColor="accent1"/>
        </w:rPr>
        <w:t xml:space="preserve"> is conserved across all vertebrate taxa [7], and</w:t>
      </w:r>
      <w:r w:rsidR="00B96BFF">
        <w:rPr>
          <w:rFonts w:ascii="Arial" w:hAnsi="Arial" w:cs="Arial"/>
          <w:color w:val="4472C4" w:themeColor="accent1"/>
        </w:rPr>
        <w:t>,</w:t>
      </w:r>
      <w:r w:rsidR="003F40B8" w:rsidRPr="00961480">
        <w:rPr>
          <w:rFonts w:ascii="Arial" w:hAnsi="Arial" w:cs="Arial"/>
          <w:color w:val="4472C4" w:themeColor="accent1"/>
        </w:rPr>
        <w:t xml:space="preserve"> th</w:t>
      </w:r>
      <w:r w:rsidR="000A220D" w:rsidRPr="00961480">
        <w:rPr>
          <w:rFonts w:ascii="Arial" w:hAnsi="Arial" w:cs="Arial"/>
          <w:color w:val="4472C4" w:themeColor="accent1"/>
        </w:rPr>
        <w:t>us</w:t>
      </w:r>
      <w:r w:rsidR="00B96BFF">
        <w:rPr>
          <w:rFonts w:ascii="Arial" w:hAnsi="Arial" w:cs="Arial"/>
          <w:color w:val="4472C4" w:themeColor="accent1"/>
        </w:rPr>
        <w:t>,</w:t>
      </w:r>
      <w:r w:rsidR="000A220D" w:rsidRPr="00961480">
        <w:rPr>
          <w:rFonts w:ascii="Arial" w:hAnsi="Arial" w:cs="Arial"/>
          <w:color w:val="4472C4" w:themeColor="accent1"/>
        </w:rPr>
        <w:t xml:space="preserve"> fluoxetine </w:t>
      </w:r>
      <w:r w:rsidR="003F40B8" w:rsidRPr="00961480">
        <w:rPr>
          <w:rFonts w:ascii="Arial" w:hAnsi="Arial" w:cs="Arial"/>
          <w:color w:val="4472C4" w:themeColor="accent1"/>
        </w:rPr>
        <w:t>has the potential to affect a diverse array of ecologically important behaviours</w:t>
      </w:r>
      <w:r w:rsidR="000A220D" w:rsidRPr="00961480">
        <w:rPr>
          <w:rFonts w:ascii="Arial" w:hAnsi="Arial" w:cs="Arial"/>
          <w:color w:val="4472C4" w:themeColor="accent1"/>
        </w:rPr>
        <w:t xml:space="preserve"> in wildlife </w:t>
      </w:r>
      <w:r w:rsidR="003F40B8" w:rsidRPr="00961480">
        <w:rPr>
          <w:rFonts w:ascii="Arial" w:hAnsi="Arial" w:cs="Arial"/>
          <w:color w:val="4472C4" w:themeColor="accent1"/>
        </w:rPr>
        <w:t>[8,9</w:t>
      </w:r>
      <w:r w:rsidR="009E68B2" w:rsidRPr="00961480">
        <w:rPr>
          <w:rFonts w:ascii="Arial" w:hAnsi="Arial" w:cs="Arial"/>
          <w:color w:val="4472C4" w:themeColor="accent1"/>
        </w:rPr>
        <w:t>]</w:t>
      </w:r>
      <w:r w:rsidR="003F40B8" w:rsidRPr="00961480">
        <w:rPr>
          <w:rFonts w:ascii="Arial" w:hAnsi="Arial" w:cs="Arial"/>
          <w:color w:val="4472C4" w:themeColor="accent1"/>
        </w:rPr>
        <w:t>.</w:t>
      </w:r>
      <w:r w:rsidR="003F40B8" w:rsidRPr="00961480">
        <w:rPr>
          <w:rFonts w:ascii="Arial" w:hAnsi="Arial" w:cs="Arial"/>
        </w:rPr>
        <w:t xml:space="preserve"> </w:t>
      </w:r>
      <w:r w:rsidR="005C0AF5" w:rsidRPr="00961480">
        <w:rPr>
          <w:rFonts w:ascii="Arial" w:hAnsi="Arial" w:cs="Arial"/>
        </w:rPr>
        <w:t>Indeed</w:t>
      </w:r>
      <w:r w:rsidR="00F36DD6" w:rsidRPr="00961480">
        <w:rPr>
          <w:rFonts w:ascii="Arial" w:hAnsi="Arial" w:cs="Arial"/>
        </w:rPr>
        <w:t>,</w:t>
      </w:r>
      <w:r w:rsidR="005C0AF5" w:rsidRPr="00961480">
        <w:rPr>
          <w:rFonts w:ascii="Arial" w:hAnsi="Arial" w:cs="Arial"/>
        </w:rPr>
        <w:t xml:space="preserve"> there is growing evidence that</w:t>
      </w:r>
      <w:r w:rsidR="00F36DD6" w:rsidRPr="00961480">
        <w:rPr>
          <w:rFonts w:ascii="Arial" w:hAnsi="Arial" w:cs="Arial"/>
        </w:rPr>
        <w:t xml:space="preserve"> </w:t>
      </w:r>
      <w:r w:rsidR="00A50431" w:rsidRPr="00961480">
        <w:rPr>
          <w:rFonts w:ascii="Arial" w:hAnsi="Arial" w:cs="Arial"/>
        </w:rPr>
        <w:t>antidepressants</w:t>
      </w:r>
      <w:r w:rsidRPr="00961480">
        <w:rPr>
          <w:rFonts w:ascii="Arial" w:hAnsi="Arial" w:cs="Arial"/>
        </w:rPr>
        <w:t xml:space="preserve">, such as fluoxetine, </w:t>
      </w:r>
      <w:r w:rsidR="005C0AF5" w:rsidRPr="00961480">
        <w:rPr>
          <w:rFonts w:ascii="Arial" w:hAnsi="Arial" w:cs="Arial"/>
        </w:rPr>
        <w:t>can</w:t>
      </w:r>
      <w:r w:rsidR="00F36DD6" w:rsidRPr="00961480">
        <w:rPr>
          <w:rFonts w:ascii="Arial" w:hAnsi="Arial" w:cs="Arial"/>
        </w:rPr>
        <w:t xml:space="preserve"> disrupt </w:t>
      </w:r>
      <w:r w:rsidR="005C0AF5" w:rsidRPr="00961480">
        <w:rPr>
          <w:rFonts w:ascii="Arial" w:hAnsi="Arial" w:cs="Arial"/>
        </w:rPr>
        <w:t xml:space="preserve">a range of </w:t>
      </w:r>
      <w:r w:rsidR="00F36DD6" w:rsidRPr="00961480">
        <w:rPr>
          <w:rFonts w:ascii="Arial" w:hAnsi="Arial" w:cs="Arial"/>
        </w:rPr>
        <w:t>behaviour</w:t>
      </w:r>
      <w:r w:rsidR="005C0AF5" w:rsidRPr="00961480">
        <w:rPr>
          <w:rFonts w:ascii="Arial" w:hAnsi="Arial" w:cs="Arial"/>
        </w:rPr>
        <w:t>s</w:t>
      </w:r>
      <w:r w:rsidR="00F36DD6" w:rsidRPr="00961480">
        <w:rPr>
          <w:rFonts w:ascii="Arial" w:hAnsi="Arial" w:cs="Arial"/>
        </w:rPr>
        <w:t xml:space="preserve"> in non-target species</w:t>
      </w:r>
      <w:r w:rsidR="00A50431" w:rsidRPr="00961480">
        <w:rPr>
          <w:rFonts w:ascii="Arial" w:hAnsi="Arial" w:cs="Arial"/>
        </w:rPr>
        <w:t xml:space="preserve"> at </w:t>
      </w:r>
      <w:r w:rsidR="00A50431" w:rsidRPr="00961480">
        <w:rPr>
          <w:rFonts w:ascii="Arial" w:hAnsi="Arial" w:cs="Arial"/>
          <w:color w:val="000000" w:themeColor="text1"/>
        </w:rPr>
        <w:t>environmental</w:t>
      </w:r>
      <w:r w:rsidR="002B0825" w:rsidRPr="00961480">
        <w:rPr>
          <w:rFonts w:ascii="Arial" w:hAnsi="Arial" w:cs="Arial"/>
          <w:color w:val="000000" w:themeColor="text1"/>
        </w:rPr>
        <w:t>ly</w:t>
      </w:r>
      <w:r w:rsidR="00A50431" w:rsidRPr="00961480">
        <w:rPr>
          <w:rFonts w:ascii="Arial" w:hAnsi="Arial" w:cs="Arial"/>
          <w:color w:val="000000" w:themeColor="text1"/>
        </w:rPr>
        <w:t xml:space="preserve"> relevant concentrations</w:t>
      </w:r>
      <w:r w:rsidR="007406AB" w:rsidRPr="00961480">
        <w:rPr>
          <w:rFonts w:ascii="Arial" w:hAnsi="Arial" w:cs="Arial"/>
          <w:color w:val="000000" w:themeColor="text1"/>
        </w:rPr>
        <w:t xml:space="preserve">, such as </w:t>
      </w:r>
      <w:r w:rsidR="00F62726" w:rsidRPr="00961480">
        <w:rPr>
          <w:rFonts w:ascii="Arial" w:hAnsi="Arial" w:cs="Arial"/>
          <w:color w:val="000000" w:themeColor="text1"/>
        </w:rPr>
        <w:t>activity</w:t>
      </w:r>
      <w:r w:rsidR="007F09B8" w:rsidRPr="00961480">
        <w:rPr>
          <w:rFonts w:ascii="Arial" w:hAnsi="Arial" w:cs="Arial"/>
          <w:color w:val="000000" w:themeColor="text1"/>
        </w:rPr>
        <w:t xml:space="preserve"> </w:t>
      </w:r>
      <w:r w:rsidR="009E68B2" w:rsidRPr="00961480">
        <w:rPr>
          <w:rFonts w:ascii="Arial" w:hAnsi="Arial" w:cs="Arial"/>
          <w:color w:val="000000" w:themeColor="text1"/>
        </w:rPr>
        <w:t>[</w:t>
      </w:r>
      <w:r w:rsidR="009E68B2" w:rsidRPr="00961480">
        <w:rPr>
          <w:rFonts w:ascii="Arial" w:hAnsi="Arial" w:cs="Arial"/>
        </w:rPr>
        <w:t>10–13]</w:t>
      </w:r>
      <w:r w:rsidR="00F62726" w:rsidRPr="00961480">
        <w:rPr>
          <w:rFonts w:ascii="Arial" w:hAnsi="Arial" w:cs="Arial"/>
          <w:color w:val="000000" w:themeColor="text1"/>
        </w:rPr>
        <w:t xml:space="preserve">, </w:t>
      </w:r>
      <w:r w:rsidR="007406AB" w:rsidRPr="00961480">
        <w:rPr>
          <w:rFonts w:ascii="Arial" w:hAnsi="Arial" w:cs="Arial"/>
          <w:color w:val="000000" w:themeColor="text1"/>
        </w:rPr>
        <w:t>anxiety</w:t>
      </w:r>
      <w:r w:rsidR="00F62726" w:rsidRPr="00961480">
        <w:rPr>
          <w:rFonts w:ascii="Arial" w:hAnsi="Arial" w:cs="Arial"/>
          <w:color w:val="000000" w:themeColor="text1"/>
        </w:rPr>
        <w:t xml:space="preserve"> </w:t>
      </w:r>
      <w:r w:rsidR="009E68B2" w:rsidRPr="00961480">
        <w:rPr>
          <w:rFonts w:ascii="Arial" w:hAnsi="Arial" w:cs="Arial"/>
          <w:color w:val="000000" w:themeColor="text1"/>
        </w:rPr>
        <w:t>[14–16]</w:t>
      </w:r>
      <w:r w:rsidR="007406AB" w:rsidRPr="00961480">
        <w:rPr>
          <w:rFonts w:ascii="Arial" w:hAnsi="Arial" w:cs="Arial"/>
          <w:color w:val="000000" w:themeColor="text1"/>
        </w:rPr>
        <w:t xml:space="preserve">, predator </w:t>
      </w:r>
      <w:r w:rsidRPr="00961480">
        <w:rPr>
          <w:rFonts w:ascii="Arial" w:hAnsi="Arial" w:cs="Arial"/>
          <w:color w:val="000000" w:themeColor="text1"/>
        </w:rPr>
        <w:t>avoidance</w:t>
      </w:r>
      <w:r w:rsidR="005C0AF5" w:rsidRPr="00961480">
        <w:rPr>
          <w:rFonts w:ascii="Arial" w:hAnsi="Arial" w:cs="Arial"/>
          <w:color w:val="000000" w:themeColor="text1"/>
        </w:rPr>
        <w:t xml:space="preserve"> and </w:t>
      </w:r>
      <w:r w:rsidRPr="00961480">
        <w:rPr>
          <w:rFonts w:ascii="Arial" w:hAnsi="Arial" w:cs="Arial"/>
          <w:color w:val="000000" w:themeColor="text1"/>
        </w:rPr>
        <w:t>escape</w:t>
      </w:r>
      <w:r w:rsidR="00F62726" w:rsidRPr="00961480">
        <w:rPr>
          <w:rFonts w:ascii="Arial" w:hAnsi="Arial" w:cs="Arial"/>
          <w:color w:val="000000" w:themeColor="text1"/>
        </w:rPr>
        <w:t xml:space="preserve"> </w:t>
      </w:r>
      <w:r w:rsidR="009E68B2" w:rsidRPr="00961480">
        <w:rPr>
          <w:rFonts w:ascii="Arial" w:hAnsi="Arial" w:cs="Arial"/>
          <w:color w:val="000000" w:themeColor="text1"/>
        </w:rPr>
        <w:t>[17–20</w:t>
      </w:r>
      <w:r w:rsidR="009E68B2" w:rsidRPr="00961480">
        <w:rPr>
          <w:rFonts w:ascii="Arial" w:hAnsi="Arial" w:cs="Arial"/>
        </w:rPr>
        <w:t>]</w:t>
      </w:r>
      <w:r w:rsidRPr="00961480">
        <w:rPr>
          <w:rFonts w:ascii="Arial" w:hAnsi="Arial" w:cs="Arial"/>
          <w:color w:val="000000" w:themeColor="text1"/>
        </w:rPr>
        <w:t>,</w:t>
      </w:r>
      <w:r w:rsidR="007406AB" w:rsidRPr="00961480">
        <w:rPr>
          <w:rFonts w:ascii="Arial" w:hAnsi="Arial" w:cs="Arial"/>
          <w:color w:val="000000" w:themeColor="text1"/>
        </w:rPr>
        <w:t xml:space="preserve"> and foraging</w:t>
      </w:r>
      <w:r w:rsidR="00F62726" w:rsidRPr="00961480">
        <w:rPr>
          <w:rFonts w:ascii="Arial" w:hAnsi="Arial" w:cs="Arial"/>
          <w:color w:val="000000" w:themeColor="text1"/>
        </w:rPr>
        <w:t xml:space="preserve"> </w:t>
      </w:r>
      <w:r w:rsidR="009E68B2" w:rsidRPr="00961480">
        <w:rPr>
          <w:rFonts w:ascii="Arial" w:hAnsi="Arial" w:cs="Arial"/>
          <w:color w:val="000000" w:themeColor="text1"/>
        </w:rPr>
        <w:t>[21–22]</w:t>
      </w:r>
      <w:r w:rsidR="007F09B8" w:rsidRPr="00961480">
        <w:rPr>
          <w:rFonts w:ascii="Arial" w:hAnsi="Arial" w:cs="Arial"/>
        </w:rPr>
        <w:t xml:space="preserve">. </w:t>
      </w:r>
      <w:r w:rsidR="00F36DD6" w:rsidRPr="00961480">
        <w:rPr>
          <w:rFonts w:ascii="Arial" w:hAnsi="Arial" w:cs="Arial"/>
          <w:color w:val="000000" w:themeColor="text1"/>
        </w:rPr>
        <w:t xml:space="preserve">However, to date, </w:t>
      </w:r>
      <w:r w:rsidRPr="00961480">
        <w:rPr>
          <w:rFonts w:ascii="Arial" w:hAnsi="Arial" w:cs="Arial"/>
          <w:color w:val="000000" w:themeColor="text1"/>
        </w:rPr>
        <w:t>few</w:t>
      </w:r>
      <w:r w:rsidR="007406AB" w:rsidRPr="00961480">
        <w:rPr>
          <w:rFonts w:ascii="Arial" w:hAnsi="Arial" w:cs="Arial"/>
          <w:color w:val="000000" w:themeColor="text1"/>
        </w:rPr>
        <w:t xml:space="preserve"> </w:t>
      </w:r>
      <w:r w:rsidR="00F36DD6" w:rsidRPr="00961480">
        <w:rPr>
          <w:rFonts w:ascii="Arial" w:hAnsi="Arial" w:cs="Arial"/>
          <w:color w:val="000000" w:themeColor="text1"/>
        </w:rPr>
        <w:t xml:space="preserve">studies </w:t>
      </w:r>
      <w:r w:rsidR="00EB3F09" w:rsidRPr="00961480">
        <w:rPr>
          <w:rFonts w:ascii="Arial" w:hAnsi="Arial" w:cs="Arial"/>
          <w:color w:val="000000" w:themeColor="text1"/>
        </w:rPr>
        <w:t>have considered how impacts of psychoactive pollutants might be affected by social context</w:t>
      </w:r>
      <w:r w:rsidR="005C0AF5" w:rsidRPr="00961480">
        <w:rPr>
          <w:rFonts w:ascii="Arial" w:hAnsi="Arial" w:cs="Arial"/>
          <w:color w:val="000000" w:themeColor="text1"/>
        </w:rPr>
        <w:t xml:space="preserve"> </w:t>
      </w:r>
      <w:r w:rsidR="009E68B2" w:rsidRPr="00961480">
        <w:rPr>
          <w:rFonts w:ascii="Arial" w:hAnsi="Arial" w:cs="Arial"/>
          <w:color w:val="000000" w:themeColor="text1"/>
        </w:rPr>
        <w:t>[23,24]</w:t>
      </w:r>
      <w:r w:rsidR="005C0AF5" w:rsidRPr="00961480">
        <w:rPr>
          <w:rFonts w:ascii="Arial" w:hAnsi="Arial" w:cs="Arial"/>
          <w:color w:val="000000" w:themeColor="text1"/>
        </w:rPr>
        <w:t xml:space="preserve">, and fewer still have directly asked whether impacts seen in social isolation are reflective of those in a social context </w:t>
      </w:r>
      <w:r w:rsidR="009E68B2" w:rsidRPr="00961480">
        <w:rPr>
          <w:rFonts w:ascii="Arial" w:hAnsi="Arial" w:cs="Arial"/>
          <w:color w:val="000000" w:themeColor="text1"/>
        </w:rPr>
        <w:t>[25]</w:t>
      </w:r>
      <w:r w:rsidR="00F36DD6" w:rsidRPr="00961480">
        <w:rPr>
          <w:rFonts w:ascii="Arial" w:hAnsi="Arial" w:cs="Arial"/>
          <w:color w:val="000000" w:themeColor="text1"/>
        </w:rPr>
        <w:t xml:space="preserve">. </w:t>
      </w:r>
      <w:r w:rsidR="00EB3F09" w:rsidRPr="00961480">
        <w:rPr>
          <w:rFonts w:ascii="Arial" w:hAnsi="Arial" w:cs="Arial"/>
          <w:color w:val="000000" w:themeColor="text1"/>
        </w:rPr>
        <w:t xml:space="preserve">This is surprising </w:t>
      </w:r>
      <w:r w:rsidR="00F30862" w:rsidRPr="00961480">
        <w:rPr>
          <w:rFonts w:ascii="Arial" w:hAnsi="Arial" w:cs="Arial"/>
          <w:color w:val="000000" w:themeColor="text1"/>
        </w:rPr>
        <w:t>given</w:t>
      </w:r>
      <w:r w:rsidR="00C30355" w:rsidRPr="00961480">
        <w:rPr>
          <w:rFonts w:ascii="Arial" w:hAnsi="Arial" w:cs="Arial"/>
          <w:color w:val="000000" w:themeColor="text1"/>
        </w:rPr>
        <w:t xml:space="preserve"> </w:t>
      </w:r>
      <w:r w:rsidR="00705375" w:rsidRPr="00961480">
        <w:rPr>
          <w:rFonts w:ascii="Arial" w:hAnsi="Arial" w:cs="Arial"/>
          <w:color w:val="000000" w:themeColor="text1"/>
        </w:rPr>
        <w:t xml:space="preserve">that </w:t>
      </w:r>
      <w:r w:rsidR="00EB3F09" w:rsidRPr="00961480">
        <w:rPr>
          <w:rFonts w:ascii="Arial" w:hAnsi="Arial" w:cs="Arial"/>
          <w:color w:val="000000" w:themeColor="text1"/>
        </w:rPr>
        <w:t xml:space="preserve">social interactions </w:t>
      </w:r>
      <w:r w:rsidR="00E36224" w:rsidRPr="00961480">
        <w:rPr>
          <w:rFonts w:ascii="Arial" w:hAnsi="Arial" w:cs="Arial"/>
          <w:color w:val="000000" w:themeColor="text1"/>
        </w:rPr>
        <w:t>can</w:t>
      </w:r>
      <w:r w:rsidR="00EB3F09" w:rsidRPr="00961480">
        <w:rPr>
          <w:rFonts w:ascii="Arial" w:hAnsi="Arial" w:cs="Arial"/>
          <w:color w:val="000000" w:themeColor="text1"/>
        </w:rPr>
        <w:t xml:space="preserve"> play</w:t>
      </w:r>
      <w:r w:rsidR="00E36224" w:rsidRPr="00961480">
        <w:rPr>
          <w:rFonts w:ascii="Arial" w:hAnsi="Arial" w:cs="Arial"/>
          <w:color w:val="000000" w:themeColor="text1"/>
        </w:rPr>
        <w:t xml:space="preserve"> an important role</w:t>
      </w:r>
      <w:r w:rsidR="00EB3F09" w:rsidRPr="00961480">
        <w:rPr>
          <w:rFonts w:ascii="Arial" w:hAnsi="Arial" w:cs="Arial"/>
          <w:color w:val="000000" w:themeColor="text1"/>
        </w:rPr>
        <w:t xml:space="preserve"> in mediating individual behaviour</w:t>
      </w:r>
      <w:r w:rsidR="009E68B2" w:rsidRPr="00961480">
        <w:rPr>
          <w:rFonts w:ascii="Arial" w:hAnsi="Arial" w:cs="Arial"/>
          <w:color w:val="000000" w:themeColor="text1"/>
        </w:rPr>
        <w:t xml:space="preserve"> </w:t>
      </w:r>
      <w:r w:rsidR="009E68B2" w:rsidRPr="00961480">
        <w:rPr>
          <w:rFonts w:ascii="Arial" w:hAnsi="Arial" w:cs="Arial"/>
        </w:rPr>
        <w:t>[26, 27]</w:t>
      </w:r>
      <w:r w:rsidR="00EB3F09" w:rsidRPr="00961480">
        <w:rPr>
          <w:rFonts w:ascii="Arial" w:hAnsi="Arial" w:cs="Arial"/>
        </w:rPr>
        <w:t>.</w:t>
      </w:r>
      <w:r w:rsidR="00B43D11" w:rsidRPr="00961480">
        <w:rPr>
          <w:rFonts w:ascii="Arial" w:hAnsi="Arial" w:cs="Arial"/>
        </w:rPr>
        <w:t xml:space="preserve"> </w:t>
      </w:r>
      <w:r w:rsidR="007C54CE" w:rsidRPr="00961480">
        <w:rPr>
          <w:rFonts w:ascii="Arial" w:hAnsi="Arial" w:cs="Arial"/>
        </w:rPr>
        <w:t>As a result,</w:t>
      </w:r>
      <w:r w:rsidR="00075FCB" w:rsidRPr="00961480">
        <w:rPr>
          <w:rFonts w:ascii="Arial" w:hAnsi="Arial" w:cs="Arial"/>
        </w:rPr>
        <w:t xml:space="preserve"> </w:t>
      </w:r>
      <w:r w:rsidR="00F37112" w:rsidRPr="00961480">
        <w:rPr>
          <w:rFonts w:ascii="Arial" w:hAnsi="Arial" w:cs="Arial"/>
          <w:color w:val="000000" w:themeColor="text1"/>
        </w:rPr>
        <w:t>for group-living species, behavioural tests performed in social isolation may not accurately predict the environmental risk posed by chemical pollut</w:t>
      </w:r>
      <w:r w:rsidR="007C54CE" w:rsidRPr="00961480">
        <w:rPr>
          <w:rFonts w:ascii="Arial" w:hAnsi="Arial" w:cs="Arial"/>
          <w:color w:val="000000" w:themeColor="text1"/>
        </w:rPr>
        <w:t>ion</w:t>
      </w:r>
      <w:r w:rsidR="00F37112" w:rsidRPr="00961480">
        <w:rPr>
          <w:rFonts w:ascii="Arial" w:hAnsi="Arial" w:cs="Arial"/>
          <w:color w:val="000000" w:themeColor="text1"/>
        </w:rPr>
        <w:t xml:space="preserve">. </w:t>
      </w:r>
      <w:r w:rsidR="00EB3F09" w:rsidRPr="00961480">
        <w:rPr>
          <w:rFonts w:ascii="Arial" w:hAnsi="Arial" w:cs="Arial"/>
        </w:rPr>
        <w:t>Hence</w:t>
      </w:r>
      <w:r w:rsidR="00AA152E" w:rsidRPr="00961480">
        <w:rPr>
          <w:rFonts w:ascii="Arial" w:hAnsi="Arial" w:cs="Arial"/>
        </w:rPr>
        <w:t xml:space="preserve">, </w:t>
      </w:r>
      <w:r w:rsidR="00EB3F09" w:rsidRPr="00961480">
        <w:rPr>
          <w:rFonts w:ascii="Arial" w:hAnsi="Arial" w:cs="Arial"/>
        </w:rPr>
        <w:t>stud</w:t>
      </w:r>
      <w:r w:rsidR="001B14AF" w:rsidRPr="00961480">
        <w:rPr>
          <w:rFonts w:ascii="Arial" w:hAnsi="Arial" w:cs="Arial"/>
        </w:rPr>
        <w:t>ies</w:t>
      </w:r>
      <w:r w:rsidR="00EB3F09" w:rsidRPr="00961480">
        <w:rPr>
          <w:rFonts w:ascii="Arial" w:hAnsi="Arial" w:cs="Arial"/>
        </w:rPr>
        <w:t xml:space="preserve"> of behaviour </w:t>
      </w:r>
      <w:r w:rsidR="001B14AF" w:rsidRPr="00961480">
        <w:rPr>
          <w:rFonts w:ascii="Arial" w:hAnsi="Arial" w:cs="Arial"/>
        </w:rPr>
        <w:t xml:space="preserve">need to be sensitive to </w:t>
      </w:r>
      <w:r w:rsidR="00EB3F09" w:rsidRPr="00961480">
        <w:rPr>
          <w:rFonts w:ascii="Arial" w:hAnsi="Arial" w:cs="Arial"/>
        </w:rPr>
        <w:t xml:space="preserve">social contexts if we are to fully </w:t>
      </w:r>
      <w:r w:rsidR="00AA152E" w:rsidRPr="00961480">
        <w:rPr>
          <w:rFonts w:ascii="Arial" w:hAnsi="Arial" w:cs="Arial"/>
        </w:rPr>
        <w:t xml:space="preserve">understand the </w:t>
      </w:r>
      <w:r w:rsidR="00EB3F09" w:rsidRPr="00961480">
        <w:rPr>
          <w:rFonts w:ascii="Arial" w:hAnsi="Arial" w:cs="Arial"/>
        </w:rPr>
        <w:t>ecological impacts</w:t>
      </w:r>
      <w:r w:rsidR="00AA152E" w:rsidRPr="00961480">
        <w:rPr>
          <w:rFonts w:ascii="Arial" w:hAnsi="Arial" w:cs="Arial"/>
        </w:rPr>
        <w:t xml:space="preserve"> of </w:t>
      </w:r>
      <w:r w:rsidR="009C515A" w:rsidRPr="00961480">
        <w:rPr>
          <w:rFonts w:ascii="Arial" w:hAnsi="Arial" w:cs="Arial"/>
        </w:rPr>
        <w:t>chemical</w:t>
      </w:r>
      <w:r w:rsidR="00AA152E" w:rsidRPr="00961480">
        <w:rPr>
          <w:rFonts w:ascii="Arial" w:hAnsi="Arial" w:cs="Arial"/>
        </w:rPr>
        <w:t xml:space="preserve"> exposure on social species. </w:t>
      </w:r>
    </w:p>
    <w:p w14:paraId="12AB475F" w14:textId="230DD6F4" w:rsidR="00DF4429" w:rsidRPr="00961480" w:rsidRDefault="00AA152E" w:rsidP="0050749B">
      <w:pPr>
        <w:spacing w:line="480" w:lineRule="auto"/>
        <w:jc w:val="both"/>
        <w:rPr>
          <w:rFonts w:ascii="Arial" w:hAnsi="Arial" w:cs="Arial"/>
          <w:color w:val="000000" w:themeColor="text1"/>
        </w:rPr>
      </w:pPr>
      <w:r w:rsidRPr="00961480">
        <w:rPr>
          <w:rFonts w:ascii="Arial" w:hAnsi="Arial" w:cs="Arial"/>
        </w:rPr>
        <w:t xml:space="preserve">        </w:t>
      </w:r>
      <w:r w:rsidR="00EB3F09" w:rsidRPr="00961480">
        <w:rPr>
          <w:rFonts w:ascii="Arial" w:hAnsi="Arial" w:cs="Arial"/>
        </w:rPr>
        <w:t>Here</w:t>
      </w:r>
      <w:r w:rsidRPr="00961480">
        <w:rPr>
          <w:rFonts w:ascii="Arial" w:hAnsi="Arial" w:cs="Arial"/>
        </w:rPr>
        <w:t>, we test</w:t>
      </w:r>
      <w:r w:rsidR="00EB3F09" w:rsidRPr="00961480">
        <w:rPr>
          <w:rFonts w:ascii="Arial" w:hAnsi="Arial" w:cs="Arial"/>
        </w:rPr>
        <w:t>ed</w:t>
      </w:r>
      <w:r w:rsidRPr="00961480">
        <w:rPr>
          <w:rFonts w:ascii="Arial" w:hAnsi="Arial" w:cs="Arial"/>
        </w:rPr>
        <w:t xml:space="preserve"> </w:t>
      </w:r>
      <w:r w:rsidR="00EB3F09" w:rsidRPr="00961480">
        <w:rPr>
          <w:rFonts w:ascii="Arial" w:hAnsi="Arial" w:cs="Arial"/>
        </w:rPr>
        <w:t xml:space="preserve">effects </w:t>
      </w:r>
      <w:r w:rsidRPr="00961480">
        <w:rPr>
          <w:rFonts w:ascii="Arial" w:hAnsi="Arial" w:cs="Arial"/>
        </w:rPr>
        <w:t xml:space="preserve">of </w:t>
      </w:r>
      <w:r w:rsidR="00EB3F09" w:rsidRPr="00961480">
        <w:rPr>
          <w:rFonts w:ascii="Arial" w:hAnsi="Arial" w:cs="Arial"/>
        </w:rPr>
        <w:t xml:space="preserve">fluoxetine </w:t>
      </w:r>
      <w:r w:rsidR="009139AD" w:rsidRPr="00961480">
        <w:rPr>
          <w:rFonts w:ascii="Arial" w:hAnsi="Arial" w:cs="Arial"/>
        </w:rPr>
        <w:t xml:space="preserve">exposure </w:t>
      </w:r>
      <w:r w:rsidRPr="00961480">
        <w:rPr>
          <w:rFonts w:ascii="Arial" w:hAnsi="Arial" w:cs="Arial"/>
        </w:rPr>
        <w:t>on for</w:t>
      </w:r>
      <w:r w:rsidR="002B0825" w:rsidRPr="00961480">
        <w:rPr>
          <w:rFonts w:ascii="Arial" w:hAnsi="Arial" w:cs="Arial"/>
        </w:rPr>
        <w:t>a</w:t>
      </w:r>
      <w:r w:rsidRPr="00961480">
        <w:rPr>
          <w:rFonts w:ascii="Arial" w:hAnsi="Arial" w:cs="Arial"/>
        </w:rPr>
        <w:t>ging</w:t>
      </w:r>
      <w:r w:rsidR="00AA02CB" w:rsidRPr="00961480">
        <w:rPr>
          <w:rFonts w:ascii="Arial" w:hAnsi="Arial" w:cs="Arial"/>
        </w:rPr>
        <w:t xml:space="preserve"> </w:t>
      </w:r>
      <w:r w:rsidRPr="00961480">
        <w:rPr>
          <w:rFonts w:ascii="Arial" w:hAnsi="Arial" w:cs="Arial"/>
        </w:rPr>
        <w:t xml:space="preserve">behaviour </w:t>
      </w:r>
      <w:r w:rsidR="00C30355" w:rsidRPr="00961480">
        <w:rPr>
          <w:rFonts w:ascii="Arial" w:hAnsi="Arial" w:cs="Arial"/>
        </w:rPr>
        <w:t xml:space="preserve">in </w:t>
      </w:r>
      <w:r w:rsidRPr="00961480">
        <w:rPr>
          <w:rFonts w:ascii="Arial" w:hAnsi="Arial" w:cs="Arial"/>
        </w:rPr>
        <w:t xml:space="preserve">wild-caught female </w:t>
      </w:r>
      <w:r w:rsidR="009C515A" w:rsidRPr="00961480">
        <w:rPr>
          <w:rFonts w:ascii="Arial" w:hAnsi="Arial" w:cs="Arial"/>
          <w:color w:val="000000" w:themeColor="text1"/>
        </w:rPr>
        <w:t xml:space="preserve">mosquitofish </w:t>
      </w:r>
      <w:r w:rsidRPr="00961480">
        <w:rPr>
          <w:rFonts w:ascii="Arial" w:hAnsi="Arial" w:cs="Arial"/>
        </w:rPr>
        <w:t>(</w:t>
      </w:r>
      <w:r w:rsidRPr="00961480">
        <w:rPr>
          <w:rFonts w:ascii="Arial" w:hAnsi="Arial" w:cs="Arial"/>
          <w:i/>
        </w:rPr>
        <w:t>Gambusia holbrooki</w:t>
      </w:r>
      <w:r w:rsidRPr="00961480">
        <w:rPr>
          <w:rFonts w:ascii="Arial" w:hAnsi="Arial" w:cs="Arial"/>
        </w:rPr>
        <w:t>)</w:t>
      </w:r>
      <w:r w:rsidR="0031134D" w:rsidRPr="00961480">
        <w:rPr>
          <w:rFonts w:ascii="Arial" w:hAnsi="Arial" w:cs="Arial"/>
        </w:rPr>
        <w:t>, both</w:t>
      </w:r>
      <w:r w:rsidRPr="00961480">
        <w:rPr>
          <w:rFonts w:ascii="Arial" w:hAnsi="Arial" w:cs="Arial"/>
        </w:rPr>
        <w:t xml:space="preserve"> individually </w:t>
      </w:r>
      <w:r w:rsidR="0031134D" w:rsidRPr="00961480">
        <w:rPr>
          <w:rFonts w:ascii="Arial" w:hAnsi="Arial" w:cs="Arial"/>
        </w:rPr>
        <w:t>and</w:t>
      </w:r>
      <w:r w:rsidRPr="00961480">
        <w:rPr>
          <w:rFonts w:ascii="Arial" w:hAnsi="Arial" w:cs="Arial"/>
        </w:rPr>
        <w:t xml:space="preserve"> </w:t>
      </w:r>
      <w:r w:rsidR="009746C5" w:rsidRPr="00961480">
        <w:rPr>
          <w:rFonts w:ascii="Arial" w:hAnsi="Arial" w:cs="Arial"/>
        </w:rPr>
        <w:t xml:space="preserve">when </w:t>
      </w:r>
      <w:r w:rsidR="0031134D" w:rsidRPr="00961480">
        <w:rPr>
          <w:rFonts w:ascii="Arial" w:hAnsi="Arial" w:cs="Arial"/>
        </w:rPr>
        <w:t xml:space="preserve">part of </w:t>
      </w:r>
      <w:r w:rsidR="0031134D" w:rsidRPr="00961480">
        <w:rPr>
          <w:rFonts w:ascii="Arial" w:hAnsi="Arial" w:cs="Arial"/>
        </w:rPr>
        <w:lastRenderedPageBreak/>
        <w:t>a small group (3 fish)</w:t>
      </w:r>
      <w:r w:rsidRPr="00961480">
        <w:rPr>
          <w:rFonts w:ascii="Arial" w:hAnsi="Arial" w:cs="Arial"/>
        </w:rPr>
        <w:t>.</w:t>
      </w:r>
      <w:r w:rsidR="009C515A" w:rsidRPr="00961480">
        <w:rPr>
          <w:rFonts w:ascii="Arial" w:hAnsi="Arial" w:cs="Arial"/>
        </w:rPr>
        <w:t xml:space="preserve"> </w:t>
      </w:r>
      <w:r w:rsidR="00EE7B76" w:rsidRPr="00961480">
        <w:rPr>
          <w:rFonts w:ascii="Arial" w:hAnsi="Arial" w:cs="Arial"/>
          <w:color w:val="000000" w:themeColor="text1"/>
        </w:rPr>
        <w:t xml:space="preserve">The nominal </w:t>
      </w:r>
      <w:r w:rsidR="009971F1" w:rsidRPr="00961480">
        <w:rPr>
          <w:rFonts w:ascii="Arial" w:hAnsi="Arial" w:cs="Arial"/>
          <w:color w:val="000000" w:themeColor="text1"/>
        </w:rPr>
        <w:t xml:space="preserve">(i.e. desired) </w:t>
      </w:r>
      <w:r w:rsidR="00EE7B76" w:rsidRPr="00961480">
        <w:rPr>
          <w:rFonts w:ascii="Arial" w:hAnsi="Arial" w:cs="Arial"/>
          <w:color w:val="000000" w:themeColor="text1"/>
        </w:rPr>
        <w:t>concentration</w:t>
      </w:r>
      <w:r w:rsidR="009746C5" w:rsidRPr="00961480">
        <w:rPr>
          <w:rFonts w:ascii="Arial" w:hAnsi="Arial" w:cs="Arial"/>
          <w:color w:val="000000" w:themeColor="text1"/>
        </w:rPr>
        <w:t>s</w:t>
      </w:r>
      <w:r w:rsidR="00EE7B76" w:rsidRPr="00961480">
        <w:rPr>
          <w:rFonts w:ascii="Arial" w:hAnsi="Arial" w:cs="Arial"/>
          <w:color w:val="000000" w:themeColor="text1"/>
        </w:rPr>
        <w:t xml:space="preserve"> for the low</w:t>
      </w:r>
      <w:r w:rsidR="000663DF" w:rsidRPr="00961480">
        <w:rPr>
          <w:rFonts w:ascii="Arial" w:hAnsi="Arial" w:cs="Arial"/>
          <w:color w:val="000000" w:themeColor="text1"/>
        </w:rPr>
        <w:t>- and high</w:t>
      </w:r>
      <w:r w:rsidR="002B0825" w:rsidRPr="00961480">
        <w:rPr>
          <w:rFonts w:ascii="Arial" w:hAnsi="Arial" w:cs="Arial"/>
          <w:color w:val="000000" w:themeColor="text1"/>
        </w:rPr>
        <w:t>-</w:t>
      </w:r>
      <w:r w:rsidR="00EE7B76" w:rsidRPr="00961480">
        <w:rPr>
          <w:rFonts w:ascii="Arial" w:hAnsi="Arial" w:cs="Arial"/>
          <w:color w:val="000000" w:themeColor="text1"/>
        </w:rPr>
        <w:t>fluoxetine</w:t>
      </w:r>
      <w:r w:rsidR="000663DF" w:rsidRPr="00961480">
        <w:rPr>
          <w:rFonts w:ascii="Arial" w:hAnsi="Arial" w:cs="Arial"/>
          <w:color w:val="000000" w:themeColor="text1"/>
        </w:rPr>
        <w:t xml:space="preserve"> treatments</w:t>
      </w:r>
      <w:r w:rsidR="00EE7B76" w:rsidRPr="00961480">
        <w:rPr>
          <w:rFonts w:ascii="Arial" w:hAnsi="Arial" w:cs="Arial"/>
          <w:color w:val="000000" w:themeColor="text1"/>
        </w:rPr>
        <w:t xml:space="preserve"> </w:t>
      </w:r>
      <w:r w:rsidR="000663DF" w:rsidRPr="00961480">
        <w:rPr>
          <w:rFonts w:ascii="Arial" w:hAnsi="Arial" w:cs="Arial"/>
          <w:color w:val="000000" w:themeColor="text1"/>
        </w:rPr>
        <w:t xml:space="preserve">were </w:t>
      </w:r>
      <w:r w:rsidR="00EE7B76" w:rsidRPr="00961480">
        <w:rPr>
          <w:rFonts w:ascii="Arial" w:hAnsi="Arial" w:cs="Arial"/>
          <w:color w:val="000000" w:themeColor="text1"/>
        </w:rPr>
        <w:t xml:space="preserve">30 </w:t>
      </w:r>
      <w:r w:rsidR="000663DF" w:rsidRPr="00961480">
        <w:rPr>
          <w:rFonts w:ascii="Arial" w:hAnsi="Arial" w:cs="Arial"/>
          <w:color w:val="000000" w:themeColor="text1"/>
        </w:rPr>
        <w:t xml:space="preserve">and 300 </w:t>
      </w:r>
      <w:r w:rsidR="00EE7B76" w:rsidRPr="00961480">
        <w:rPr>
          <w:rFonts w:ascii="Arial" w:hAnsi="Arial" w:cs="Arial"/>
          <w:color w:val="000000" w:themeColor="text1"/>
        </w:rPr>
        <w:t>ng/L</w:t>
      </w:r>
      <w:r w:rsidR="000663DF" w:rsidRPr="00961480">
        <w:rPr>
          <w:rFonts w:ascii="Arial" w:hAnsi="Arial" w:cs="Arial"/>
          <w:color w:val="000000" w:themeColor="text1"/>
        </w:rPr>
        <w:t>,</w:t>
      </w:r>
      <w:r w:rsidR="009635A4" w:rsidRPr="00961480">
        <w:rPr>
          <w:rFonts w:ascii="Arial" w:hAnsi="Arial" w:cs="Arial"/>
          <w:color w:val="000000" w:themeColor="text1"/>
        </w:rPr>
        <w:t xml:space="preserve"> respectively</w:t>
      </w:r>
      <w:r w:rsidR="00ED3B53" w:rsidRPr="00961480">
        <w:rPr>
          <w:rFonts w:ascii="Arial" w:hAnsi="Arial" w:cs="Arial"/>
          <w:color w:val="000000" w:themeColor="text1"/>
        </w:rPr>
        <w:t>.</w:t>
      </w:r>
      <w:r w:rsidR="009139AD" w:rsidRPr="00961480">
        <w:rPr>
          <w:rFonts w:ascii="Arial" w:hAnsi="Arial" w:cs="Arial"/>
          <w:color w:val="000000" w:themeColor="text1"/>
        </w:rPr>
        <w:t xml:space="preserve"> </w:t>
      </w:r>
      <w:r w:rsidR="00ED3B53" w:rsidRPr="00961480">
        <w:rPr>
          <w:rFonts w:ascii="Arial" w:hAnsi="Arial" w:cs="Arial"/>
          <w:color w:val="000000" w:themeColor="text1"/>
        </w:rPr>
        <w:t>T</w:t>
      </w:r>
      <w:r w:rsidR="009139AD" w:rsidRPr="00961480">
        <w:rPr>
          <w:rFonts w:ascii="Arial" w:hAnsi="Arial" w:cs="Arial"/>
          <w:color w:val="000000" w:themeColor="text1"/>
        </w:rPr>
        <w:t xml:space="preserve">he lower </w:t>
      </w:r>
      <w:r w:rsidR="00ED3B53" w:rsidRPr="00961480">
        <w:rPr>
          <w:rFonts w:ascii="Arial" w:hAnsi="Arial" w:cs="Arial"/>
          <w:color w:val="000000" w:themeColor="text1"/>
        </w:rPr>
        <w:t xml:space="preserve">fluoxetine </w:t>
      </w:r>
      <w:r w:rsidR="009139AD" w:rsidRPr="00961480">
        <w:rPr>
          <w:rFonts w:ascii="Arial" w:hAnsi="Arial" w:cs="Arial"/>
          <w:color w:val="000000" w:themeColor="text1"/>
        </w:rPr>
        <w:t xml:space="preserve">concentration </w:t>
      </w:r>
      <w:r w:rsidR="00EE7B76" w:rsidRPr="00961480">
        <w:rPr>
          <w:rFonts w:ascii="Arial" w:hAnsi="Arial" w:cs="Arial"/>
          <w:color w:val="000000" w:themeColor="text1"/>
        </w:rPr>
        <w:t xml:space="preserve">represents </w:t>
      </w:r>
      <w:r w:rsidR="00EF0CD3" w:rsidRPr="00961480">
        <w:rPr>
          <w:rFonts w:ascii="Arial" w:hAnsi="Arial" w:cs="Arial"/>
          <w:color w:val="000000" w:themeColor="text1"/>
        </w:rPr>
        <w:t xml:space="preserve">a level </w:t>
      </w:r>
      <w:r w:rsidR="00EE7B76" w:rsidRPr="00961480">
        <w:rPr>
          <w:rFonts w:ascii="Arial" w:hAnsi="Arial" w:cs="Arial"/>
          <w:color w:val="000000" w:themeColor="text1"/>
        </w:rPr>
        <w:t xml:space="preserve">commonly detected in </w:t>
      </w:r>
      <w:r w:rsidR="00075FCB" w:rsidRPr="00961480">
        <w:rPr>
          <w:rFonts w:ascii="Arial" w:hAnsi="Arial" w:cs="Arial"/>
          <w:color w:val="000000" w:themeColor="text1"/>
        </w:rPr>
        <w:t>aquatic ecosystems</w:t>
      </w:r>
      <w:r w:rsidR="00EE7B76" w:rsidRPr="00961480">
        <w:rPr>
          <w:rFonts w:ascii="Arial" w:hAnsi="Arial" w:cs="Arial"/>
          <w:color w:val="000000" w:themeColor="text1"/>
        </w:rPr>
        <w:t xml:space="preserve">, </w:t>
      </w:r>
      <w:r w:rsidR="00C30355" w:rsidRPr="00961480">
        <w:rPr>
          <w:rFonts w:ascii="Arial" w:hAnsi="Arial" w:cs="Arial"/>
          <w:color w:val="000000" w:themeColor="text1"/>
        </w:rPr>
        <w:t xml:space="preserve">while </w:t>
      </w:r>
      <w:r w:rsidR="00EE7B76" w:rsidRPr="00961480">
        <w:rPr>
          <w:rFonts w:ascii="Arial" w:hAnsi="Arial" w:cs="Arial"/>
          <w:color w:val="000000" w:themeColor="text1"/>
        </w:rPr>
        <w:t>the high concentration represent</w:t>
      </w:r>
      <w:r w:rsidR="00226991" w:rsidRPr="00961480">
        <w:rPr>
          <w:rFonts w:ascii="Arial" w:hAnsi="Arial" w:cs="Arial"/>
          <w:color w:val="000000" w:themeColor="text1"/>
        </w:rPr>
        <w:t>s</w:t>
      </w:r>
      <w:r w:rsidR="00174942" w:rsidRPr="00961480">
        <w:rPr>
          <w:rFonts w:ascii="Arial" w:hAnsi="Arial" w:cs="Arial"/>
          <w:color w:val="000000" w:themeColor="text1"/>
        </w:rPr>
        <w:t xml:space="preserve"> more heavily polluted </w:t>
      </w:r>
      <w:r w:rsidR="00075FCB" w:rsidRPr="00961480">
        <w:rPr>
          <w:rFonts w:ascii="Arial" w:hAnsi="Arial" w:cs="Arial"/>
          <w:color w:val="000000" w:themeColor="text1"/>
        </w:rPr>
        <w:t>ecosystems</w:t>
      </w:r>
      <w:r w:rsidR="00075FCB" w:rsidRPr="00961480" w:rsidDel="00075FCB">
        <w:rPr>
          <w:rFonts w:ascii="Arial" w:hAnsi="Arial" w:cs="Arial"/>
          <w:color w:val="000000" w:themeColor="text1"/>
        </w:rPr>
        <w:t xml:space="preserve"> </w:t>
      </w:r>
      <w:r w:rsidR="009E68B2" w:rsidRPr="00961480">
        <w:rPr>
          <w:rFonts w:ascii="Arial" w:hAnsi="Arial" w:cs="Arial"/>
          <w:color w:val="000000" w:themeColor="text1"/>
        </w:rPr>
        <w:t>[6]</w:t>
      </w:r>
      <w:r w:rsidR="00EE7B76" w:rsidRPr="00961480">
        <w:rPr>
          <w:rFonts w:ascii="Arial" w:hAnsi="Arial" w:cs="Arial"/>
          <w:color w:val="000000" w:themeColor="text1"/>
        </w:rPr>
        <w:t xml:space="preserve">. </w:t>
      </w:r>
    </w:p>
    <w:p w14:paraId="3C5B2800" w14:textId="77777777" w:rsidR="0038735D" w:rsidRPr="00961480" w:rsidRDefault="0038735D" w:rsidP="0050749B">
      <w:pPr>
        <w:spacing w:line="480" w:lineRule="auto"/>
        <w:jc w:val="both"/>
        <w:rPr>
          <w:rFonts w:ascii="Arial" w:hAnsi="Arial" w:cs="Arial"/>
          <w:color w:val="000000" w:themeColor="text1"/>
        </w:rPr>
      </w:pPr>
    </w:p>
    <w:p w14:paraId="183FE61A" w14:textId="77777777" w:rsidR="00EB0624" w:rsidRPr="00961480" w:rsidRDefault="00EB0624" w:rsidP="005C30B8">
      <w:pPr>
        <w:spacing w:line="480" w:lineRule="auto"/>
        <w:jc w:val="both"/>
        <w:rPr>
          <w:rFonts w:ascii="Arial" w:hAnsi="Arial" w:cs="Arial"/>
          <w:b/>
          <w:color w:val="000000" w:themeColor="text1"/>
        </w:rPr>
      </w:pPr>
      <w:r w:rsidRPr="00961480">
        <w:rPr>
          <w:rFonts w:ascii="Arial" w:hAnsi="Arial" w:cs="Arial"/>
          <w:b/>
          <w:color w:val="000000" w:themeColor="text1"/>
        </w:rPr>
        <w:t>2. Materials and methods</w:t>
      </w:r>
    </w:p>
    <w:p w14:paraId="1A1A62FF" w14:textId="72CA762B" w:rsidR="00262461" w:rsidRPr="00961480" w:rsidRDefault="00F600DA" w:rsidP="005C30B8">
      <w:pPr>
        <w:spacing w:line="480" w:lineRule="auto"/>
        <w:jc w:val="both"/>
        <w:rPr>
          <w:rFonts w:ascii="Arial" w:hAnsi="Arial" w:cs="Arial"/>
          <w:color w:val="000000" w:themeColor="text1"/>
        </w:rPr>
      </w:pPr>
      <w:r w:rsidRPr="00961480">
        <w:rPr>
          <w:rFonts w:ascii="Arial" w:hAnsi="Arial" w:cs="Arial"/>
          <w:color w:val="000000" w:themeColor="text1"/>
        </w:rPr>
        <w:t>Female mosquitofish</w:t>
      </w:r>
      <w:r w:rsidR="0037017D" w:rsidRPr="00961480">
        <w:rPr>
          <w:rFonts w:ascii="Arial" w:hAnsi="Arial" w:cs="Arial"/>
          <w:color w:val="000000" w:themeColor="text1"/>
        </w:rPr>
        <w:t xml:space="preserve"> used in this study (</w:t>
      </w:r>
      <w:r w:rsidR="0037017D" w:rsidRPr="00961480">
        <w:rPr>
          <w:rFonts w:ascii="Arial" w:hAnsi="Arial" w:cs="Arial"/>
          <w:i/>
          <w:color w:val="000000" w:themeColor="text1"/>
        </w:rPr>
        <w:t>n</w:t>
      </w:r>
      <w:r w:rsidR="0037017D" w:rsidRPr="00961480">
        <w:rPr>
          <w:rFonts w:ascii="Arial" w:hAnsi="Arial" w:cs="Arial"/>
          <w:color w:val="000000" w:themeColor="text1"/>
        </w:rPr>
        <w:t xml:space="preserve"> = </w:t>
      </w:r>
      <w:r w:rsidR="00CB6BCD" w:rsidRPr="00961480">
        <w:rPr>
          <w:rFonts w:ascii="Arial" w:hAnsi="Arial" w:cs="Arial"/>
          <w:color w:val="000000" w:themeColor="text1"/>
        </w:rPr>
        <w:t>4</w:t>
      </w:r>
      <w:r w:rsidR="00AD2192" w:rsidRPr="00961480">
        <w:rPr>
          <w:rFonts w:ascii="Arial" w:hAnsi="Arial" w:cs="Arial"/>
          <w:color w:val="000000" w:themeColor="text1"/>
        </w:rPr>
        <w:t>45</w:t>
      </w:r>
      <w:r w:rsidR="0037017D" w:rsidRPr="00961480">
        <w:rPr>
          <w:rFonts w:ascii="Arial" w:hAnsi="Arial" w:cs="Arial"/>
          <w:color w:val="000000" w:themeColor="text1"/>
        </w:rPr>
        <w:t xml:space="preserve">) </w:t>
      </w:r>
      <w:r w:rsidR="00EB0624" w:rsidRPr="00961480">
        <w:rPr>
          <w:rFonts w:ascii="Arial" w:hAnsi="Arial" w:cs="Arial"/>
          <w:color w:val="000000" w:themeColor="text1"/>
        </w:rPr>
        <w:t xml:space="preserve">were </w:t>
      </w:r>
      <w:r w:rsidR="006B4059" w:rsidRPr="00961480">
        <w:rPr>
          <w:rFonts w:ascii="Arial" w:hAnsi="Arial" w:cs="Arial"/>
          <w:color w:val="000000" w:themeColor="text1"/>
        </w:rPr>
        <w:t xml:space="preserve">collected from a wild population </w:t>
      </w:r>
      <w:r w:rsidR="0065068B" w:rsidRPr="00961480">
        <w:rPr>
          <w:rFonts w:ascii="Arial" w:hAnsi="Arial" w:cs="Arial"/>
          <w:color w:val="000000" w:themeColor="text1"/>
        </w:rPr>
        <w:t>(37° 54' 28" S, 145° 08' 16" E)</w:t>
      </w:r>
      <w:r w:rsidR="006B4059" w:rsidRPr="00961480">
        <w:rPr>
          <w:rFonts w:ascii="Arial" w:hAnsi="Arial" w:cs="Arial"/>
          <w:color w:val="000000" w:themeColor="text1"/>
        </w:rPr>
        <w:t xml:space="preserve"> and transported to Monash University</w:t>
      </w:r>
      <w:r w:rsidR="0088506B" w:rsidRPr="00961480">
        <w:rPr>
          <w:rFonts w:ascii="Arial" w:hAnsi="Arial" w:cs="Arial"/>
          <w:color w:val="000000" w:themeColor="text1"/>
        </w:rPr>
        <w:t>,</w:t>
      </w:r>
      <w:r w:rsidR="006B4059" w:rsidRPr="00961480">
        <w:rPr>
          <w:rFonts w:ascii="Arial" w:hAnsi="Arial" w:cs="Arial"/>
          <w:color w:val="000000" w:themeColor="text1"/>
        </w:rPr>
        <w:t xml:space="preserve"> where they </w:t>
      </w:r>
      <w:r w:rsidR="00C31EF1" w:rsidRPr="00961480">
        <w:rPr>
          <w:rFonts w:ascii="Arial" w:hAnsi="Arial" w:cs="Arial"/>
          <w:color w:val="000000" w:themeColor="text1"/>
        </w:rPr>
        <w:t xml:space="preserve">were </w:t>
      </w:r>
      <w:r w:rsidR="0065068B" w:rsidRPr="00961480">
        <w:rPr>
          <w:rFonts w:ascii="Arial" w:hAnsi="Arial" w:cs="Arial"/>
          <w:color w:val="000000" w:themeColor="text1"/>
        </w:rPr>
        <w:t xml:space="preserve">acclimated to laboratory conditions </w:t>
      </w:r>
      <w:r w:rsidR="00513055" w:rsidRPr="00961480">
        <w:rPr>
          <w:rFonts w:ascii="Arial" w:hAnsi="Arial" w:cs="Arial"/>
          <w:color w:val="000000" w:themeColor="text1"/>
        </w:rPr>
        <w:t>for one month</w:t>
      </w:r>
      <w:r w:rsidR="00262461" w:rsidRPr="00961480">
        <w:rPr>
          <w:rFonts w:ascii="Arial" w:hAnsi="Arial" w:cs="Arial"/>
          <w:color w:val="000000" w:themeColor="text1"/>
        </w:rPr>
        <w:t>.</w:t>
      </w:r>
      <w:r w:rsidR="00AF5D91" w:rsidRPr="00961480">
        <w:rPr>
          <w:rFonts w:ascii="Arial" w:hAnsi="Arial" w:cs="Arial"/>
          <w:color w:val="000000" w:themeColor="text1"/>
        </w:rPr>
        <w:t xml:space="preserve"> </w:t>
      </w:r>
      <w:r w:rsidR="00ED1D8C" w:rsidRPr="00961480">
        <w:rPr>
          <w:rFonts w:ascii="Calibri" w:hAnsi="Calibri" w:cs="Calibri"/>
          <w:color w:val="000000" w:themeColor="text1"/>
        </w:rPr>
        <w:t>﻿</w:t>
      </w:r>
      <w:r w:rsidR="009B0E01" w:rsidRPr="00BF758E">
        <w:rPr>
          <w:rFonts w:ascii="Arial" w:hAnsi="Arial" w:cs="Arial"/>
          <w:color w:val="4472C4" w:themeColor="accent1"/>
        </w:rPr>
        <w:t xml:space="preserve">Water samples </w:t>
      </w:r>
      <w:r w:rsidR="009B0E01">
        <w:rPr>
          <w:rFonts w:ascii="Arial" w:hAnsi="Arial" w:cs="Arial"/>
          <w:color w:val="4472C4" w:themeColor="accent1"/>
        </w:rPr>
        <w:t xml:space="preserve">previously </w:t>
      </w:r>
      <w:r w:rsidR="009B0E01" w:rsidRPr="00BF758E">
        <w:rPr>
          <w:rFonts w:ascii="Arial" w:hAnsi="Arial" w:cs="Arial"/>
          <w:color w:val="4472C4" w:themeColor="accent1"/>
        </w:rPr>
        <w:t xml:space="preserve">taken from </w:t>
      </w:r>
      <w:r w:rsidR="009B0E01">
        <w:rPr>
          <w:rFonts w:ascii="Arial" w:hAnsi="Arial" w:cs="Arial"/>
          <w:color w:val="4472C4" w:themeColor="accent1"/>
        </w:rPr>
        <w:t>this site</w:t>
      </w:r>
      <w:r w:rsidR="00F53088">
        <w:rPr>
          <w:rFonts w:ascii="Arial" w:hAnsi="Arial" w:cs="Arial"/>
          <w:color w:val="4472C4" w:themeColor="accent1"/>
        </w:rPr>
        <w:t xml:space="preserve"> </w:t>
      </w:r>
      <w:r w:rsidR="009B0E01" w:rsidRPr="00BF758E">
        <w:rPr>
          <w:rFonts w:ascii="Arial" w:hAnsi="Arial" w:cs="Arial"/>
          <w:color w:val="4472C4" w:themeColor="accent1"/>
        </w:rPr>
        <w:t xml:space="preserve">revealed no </w:t>
      </w:r>
      <w:r w:rsidR="009B0E01">
        <w:rPr>
          <w:rFonts w:ascii="Arial" w:hAnsi="Arial" w:cs="Arial"/>
          <w:color w:val="4472C4" w:themeColor="accent1"/>
        </w:rPr>
        <w:t xml:space="preserve">fluoxetine </w:t>
      </w:r>
      <w:r w:rsidR="009B0E01" w:rsidRPr="009B0E01">
        <w:rPr>
          <w:rFonts w:ascii="Arial" w:hAnsi="Arial" w:cs="Arial"/>
          <w:color w:val="4472C4" w:themeColor="accent1"/>
        </w:rPr>
        <w:t xml:space="preserve">contamination </w:t>
      </w:r>
      <w:r w:rsidR="009B0E01" w:rsidRPr="00BF758E">
        <w:rPr>
          <w:rFonts w:ascii="Arial" w:hAnsi="Arial" w:cs="Arial"/>
          <w:color w:val="4472C4" w:themeColor="accent1"/>
        </w:rPr>
        <w:t>(</w:t>
      </w:r>
      <w:r w:rsidR="00B96BFF">
        <w:rPr>
          <w:rFonts w:ascii="Arial" w:hAnsi="Arial" w:cs="Arial"/>
          <w:color w:val="4472C4" w:themeColor="accent1"/>
        </w:rPr>
        <w:t>a</w:t>
      </w:r>
      <w:r w:rsidR="009B0E01">
        <w:rPr>
          <w:rFonts w:ascii="Arial" w:hAnsi="Arial" w:cs="Arial"/>
          <w:color w:val="4472C4" w:themeColor="accent1"/>
        </w:rPr>
        <w:t xml:space="preserve">nalysis </w:t>
      </w:r>
      <w:r w:rsidR="00B96BFF">
        <w:rPr>
          <w:rFonts w:ascii="Arial" w:hAnsi="Arial" w:cs="Arial"/>
          <w:color w:val="4472C4" w:themeColor="accent1"/>
        </w:rPr>
        <w:t xml:space="preserve">performed </w:t>
      </w:r>
      <w:r w:rsidR="009B0E01">
        <w:rPr>
          <w:rFonts w:ascii="Arial" w:hAnsi="Arial" w:cs="Arial"/>
          <w:color w:val="4472C4" w:themeColor="accent1"/>
        </w:rPr>
        <w:t>using l</w:t>
      </w:r>
      <w:r w:rsidR="009B0E01" w:rsidRPr="00BF758E">
        <w:rPr>
          <w:rFonts w:ascii="Arial" w:hAnsi="Arial" w:cs="Arial"/>
          <w:color w:val="4472C4" w:themeColor="accent1"/>
        </w:rPr>
        <w:t>iquid chromatography–mass spectrometry</w:t>
      </w:r>
      <w:r w:rsidR="009B0E01">
        <w:rPr>
          <w:rFonts w:ascii="Arial" w:hAnsi="Arial" w:cs="Arial"/>
          <w:color w:val="4472C4" w:themeColor="accent1"/>
        </w:rPr>
        <w:t xml:space="preserve">; </w:t>
      </w:r>
      <w:r w:rsidR="009B0E01" w:rsidRPr="00BF758E">
        <w:rPr>
          <w:rFonts w:ascii="Arial" w:hAnsi="Arial" w:cs="Arial"/>
          <w:color w:val="4472C4" w:themeColor="accent1"/>
        </w:rPr>
        <w:t>unpublished data).</w:t>
      </w:r>
      <w:r w:rsidR="00ED1D8C" w:rsidRPr="00961480">
        <w:rPr>
          <w:rFonts w:ascii="Arial" w:hAnsi="Arial" w:cs="Arial"/>
          <w:color w:val="000000" w:themeColor="text1"/>
        </w:rPr>
        <w:t xml:space="preserve"> </w:t>
      </w:r>
      <w:r w:rsidR="00D17098" w:rsidRPr="00961480">
        <w:rPr>
          <w:rFonts w:ascii="Arial" w:hAnsi="Arial" w:cs="Arial"/>
          <w:color w:val="000000" w:themeColor="text1"/>
        </w:rPr>
        <w:t>Here</w:t>
      </w:r>
      <w:r w:rsidR="00C30355" w:rsidRPr="00961480">
        <w:rPr>
          <w:rFonts w:ascii="Arial" w:hAnsi="Arial" w:cs="Arial"/>
          <w:color w:val="000000" w:themeColor="text1"/>
        </w:rPr>
        <w:t>,</w:t>
      </w:r>
      <w:r w:rsidR="00D17098" w:rsidRPr="00961480">
        <w:rPr>
          <w:rFonts w:ascii="Arial" w:hAnsi="Arial" w:cs="Arial"/>
          <w:color w:val="000000" w:themeColor="text1"/>
        </w:rPr>
        <w:t xml:space="preserve"> we used only one sex to control for any effects </w:t>
      </w:r>
      <w:r w:rsidR="00CD16AF" w:rsidRPr="00961480">
        <w:rPr>
          <w:rFonts w:ascii="Arial" w:hAnsi="Arial" w:cs="Arial"/>
          <w:color w:val="000000" w:themeColor="text1"/>
        </w:rPr>
        <w:t xml:space="preserve">of sexual behaviour </w:t>
      </w:r>
      <w:r w:rsidR="00CD16AF" w:rsidRPr="00961480">
        <w:rPr>
          <w:rFonts w:ascii="Arial" w:hAnsi="Arial" w:cs="Arial"/>
          <w:color w:val="4472C4" w:themeColor="accent1"/>
        </w:rPr>
        <w:t>that may</w:t>
      </w:r>
      <w:r w:rsidR="00CD16AF" w:rsidRPr="00961480">
        <w:rPr>
          <w:rFonts w:ascii="Arial" w:hAnsi="Arial" w:cs="Arial"/>
          <w:color w:val="000000" w:themeColor="text1"/>
        </w:rPr>
        <w:t xml:space="preserve"> </w:t>
      </w:r>
      <w:r w:rsidR="00C30355" w:rsidRPr="00961480">
        <w:rPr>
          <w:rFonts w:ascii="Arial" w:hAnsi="Arial" w:cs="Arial"/>
          <w:color w:val="000000" w:themeColor="text1"/>
        </w:rPr>
        <w:t xml:space="preserve">have </w:t>
      </w:r>
      <w:r w:rsidR="00CD16AF" w:rsidRPr="00961480">
        <w:rPr>
          <w:rFonts w:ascii="Arial" w:hAnsi="Arial" w:cs="Arial"/>
          <w:color w:val="000000" w:themeColor="text1"/>
        </w:rPr>
        <w:t>confound</w:t>
      </w:r>
      <w:r w:rsidR="00C30355" w:rsidRPr="00961480">
        <w:rPr>
          <w:rFonts w:ascii="Arial" w:hAnsi="Arial" w:cs="Arial"/>
          <w:color w:val="000000" w:themeColor="text1"/>
        </w:rPr>
        <w:t>ed</w:t>
      </w:r>
      <w:r w:rsidR="00CD16AF" w:rsidRPr="00961480">
        <w:rPr>
          <w:rFonts w:ascii="Arial" w:hAnsi="Arial" w:cs="Arial"/>
          <w:color w:val="000000" w:themeColor="text1"/>
        </w:rPr>
        <w:t xml:space="preserve"> the results </w:t>
      </w:r>
      <w:r w:rsidR="00672D92" w:rsidRPr="00961480">
        <w:rPr>
          <w:rFonts w:ascii="Arial" w:hAnsi="Arial" w:cs="Arial"/>
          <w:color w:val="000000" w:themeColor="text1"/>
        </w:rPr>
        <w:t>[28,29]</w:t>
      </w:r>
      <w:r w:rsidR="00D17098" w:rsidRPr="00961480">
        <w:rPr>
          <w:rFonts w:ascii="Arial" w:hAnsi="Arial" w:cs="Arial"/>
          <w:color w:val="000000" w:themeColor="text1"/>
        </w:rPr>
        <w:t>. F</w:t>
      </w:r>
      <w:r w:rsidR="00AF5D91" w:rsidRPr="00961480">
        <w:rPr>
          <w:rFonts w:ascii="Arial" w:hAnsi="Arial" w:cs="Arial"/>
          <w:color w:val="000000" w:themeColor="text1"/>
        </w:rPr>
        <w:t xml:space="preserve">emale </w:t>
      </w:r>
      <w:r w:rsidR="00CD16AF" w:rsidRPr="00961480">
        <w:rPr>
          <w:rFonts w:ascii="Arial" w:hAnsi="Arial" w:cs="Arial"/>
          <w:color w:val="000000" w:themeColor="text1"/>
        </w:rPr>
        <w:t xml:space="preserve">mosquitofish </w:t>
      </w:r>
      <w:r w:rsidR="00AF5D91" w:rsidRPr="00961480">
        <w:rPr>
          <w:rFonts w:ascii="Arial" w:hAnsi="Arial" w:cs="Arial"/>
          <w:color w:val="000000" w:themeColor="text1"/>
        </w:rPr>
        <w:t>were used as they show a stronger tendency to form shoals</w:t>
      </w:r>
      <w:r w:rsidR="00461A78" w:rsidRPr="00961480">
        <w:rPr>
          <w:rFonts w:ascii="Arial" w:hAnsi="Arial" w:cs="Arial"/>
          <w:color w:val="000000" w:themeColor="text1"/>
        </w:rPr>
        <w:t xml:space="preserve"> </w:t>
      </w:r>
      <w:r w:rsidR="00AF5D91" w:rsidRPr="00961480">
        <w:rPr>
          <w:rFonts w:ascii="Arial" w:hAnsi="Arial" w:cs="Arial"/>
          <w:color w:val="000000" w:themeColor="text1"/>
        </w:rPr>
        <w:t>than male</w:t>
      </w:r>
      <w:r w:rsidR="00CD16AF" w:rsidRPr="00961480">
        <w:rPr>
          <w:rFonts w:ascii="Arial" w:hAnsi="Arial" w:cs="Arial"/>
          <w:color w:val="000000" w:themeColor="text1"/>
        </w:rPr>
        <w:t>s</w:t>
      </w:r>
      <w:r w:rsidR="00441484" w:rsidRPr="00961480">
        <w:rPr>
          <w:rFonts w:ascii="Arial" w:hAnsi="Arial" w:cs="Arial"/>
          <w:color w:val="000000" w:themeColor="text1"/>
        </w:rPr>
        <w:t xml:space="preserve"> </w:t>
      </w:r>
      <w:r w:rsidR="00672D92" w:rsidRPr="00961480">
        <w:rPr>
          <w:rFonts w:ascii="Arial" w:hAnsi="Arial" w:cs="Arial"/>
          <w:color w:val="000000" w:themeColor="text1"/>
        </w:rPr>
        <w:t>[28, 30]</w:t>
      </w:r>
      <w:r w:rsidR="00461A78" w:rsidRPr="00961480">
        <w:rPr>
          <w:rFonts w:ascii="Arial" w:hAnsi="Arial" w:cs="Arial"/>
          <w:color w:val="000000" w:themeColor="text1"/>
        </w:rPr>
        <w:t>.</w:t>
      </w:r>
      <w:r w:rsidR="001F293D" w:rsidRPr="00961480">
        <w:rPr>
          <w:rFonts w:ascii="Arial" w:hAnsi="Arial" w:cs="Arial"/>
          <w:color w:val="000000" w:themeColor="text1"/>
        </w:rPr>
        <w:t xml:space="preserve"> </w:t>
      </w:r>
      <w:r w:rsidR="00441484" w:rsidRPr="00961480">
        <w:rPr>
          <w:rFonts w:ascii="Arial" w:hAnsi="Arial" w:cs="Arial"/>
          <w:color w:val="000000" w:themeColor="text1"/>
        </w:rPr>
        <w:t>After acclimation to laboratory conditions, fish</w:t>
      </w:r>
      <w:r w:rsidR="00262461" w:rsidRPr="00961480">
        <w:rPr>
          <w:rFonts w:ascii="Arial" w:hAnsi="Arial" w:cs="Arial"/>
          <w:color w:val="000000" w:themeColor="text1"/>
        </w:rPr>
        <w:t xml:space="preserve"> were </w:t>
      </w:r>
      <w:r w:rsidR="00B41FE3" w:rsidRPr="00B41FE3">
        <w:rPr>
          <w:rFonts w:ascii="Arial" w:hAnsi="Arial" w:cs="Arial"/>
          <w:color w:val="4472C4" w:themeColor="accent1"/>
        </w:rPr>
        <w:t xml:space="preserve">randomly </w:t>
      </w:r>
      <w:r w:rsidR="00262461" w:rsidRPr="00961480">
        <w:rPr>
          <w:rFonts w:ascii="Arial" w:hAnsi="Arial" w:cs="Arial"/>
          <w:color w:val="000000" w:themeColor="text1"/>
        </w:rPr>
        <w:t>allocated to</w:t>
      </w:r>
      <w:r w:rsidRPr="00961480">
        <w:rPr>
          <w:rFonts w:ascii="Arial" w:hAnsi="Arial" w:cs="Arial"/>
          <w:color w:val="000000" w:themeColor="text1"/>
        </w:rPr>
        <w:t xml:space="preserve"> one of three treatments for 28</w:t>
      </w:r>
      <w:r w:rsidR="008752F3" w:rsidRPr="00961480">
        <w:rPr>
          <w:rFonts w:ascii="Arial" w:hAnsi="Arial" w:cs="Arial"/>
          <w:color w:val="000000" w:themeColor="text1"/>
        </w:rPr>
        <w:t xml:space="preserve"> </w:t>
      </w:r>
      <w:r w:rsidRPr="00961480">
        <w:rPr>
          <w:rFonts w:ascii="Arial" w:hAnsi="Arial" w:cs="Arial"/>
          <w:color w:val="000000" w:themeColor="text1"/>
        </w:rPr>
        <w:t>days</w:t>
      </w:r>
      <w:r w:rsidR="0031134D" w:rsidRPr="00961480">
        <w:rPr>
          <w:rFonts w:ascii="Arial" w:hAnsi="Arial" w:cs="Arial"/>
          <w:color w:val="000000" w:themeColor="text1"/>
        </w:rPr>
        <w:t xml:space="preserve"> (</w:t>
      </w:r>
      <w:r w:rsidR="00743FCA" w:rsidRPr="00961480">
        <w:rPr>
          <w:rFonts w:ascii="Arial" w:hAnsi="Arial" w:cs="Arial"/>
          <w:color w:val="000000" w:themeColor="text1"/>
        </w:rPr>
        <w:t>unexposed</w:t>
      </w:r>
      <w:r w:rsidR="00262461" w:rsidRPr="00961480">
        <w:rPr>
          <w:rFonts w:ascii="Arial" w:hAnsi="Arial" w:cs="Arial"/>
          <w:color w:val="000000" w:themeColor="text1"/>
        </w:rPr>
        <w:t>,</w:t>
      </w:r>
      <w:r w:rsidRPr="00961480">
        <w:rPr>
          <w:rFonts w:ascii="Arial" w:hAnsi="Arial" w:cs="Arial"/>
          <w:color w:val="000000" w:themeColor="text1"/>
        </w:rPr>
        <w:t xml:space="preserve"> </w:t>
      </w:r>
      <w:r w:rsidR="00262461" w:rsidRPr="00961480">
        <w:rPr>
          <w:rFonts w:ascii="Arial" w:hAnsi="Arial" w:cs="Arial"/>
          <w:color w:val="000000" w:themeColor="text1"/>
        </w:rPr>
        <w:t>low</w:t>
      </w:r>
      <w:r w:rsidR="00834E79" w:rsidRPr="00961480">
        <w:rPr>
          <w:rFonts w:ascii="Arial" w:hAnsi="Arial" w:cs="Arial"/>
          <w:color w:val="000000" w:themeColor="text1"/>
        </w:rPr>
        <w:t xml:space="preserve">-fluoxetine </w:t>
      </w:r>
      <w:r w:rsidR="00262461" w:rsidRPr="00961480">
        <w:rPr>
          <w:rFonts w:ascii="Arial" w:hAnsi="Arial" w:cs="Arial"/>
          <w:color w:val="000000" w:themeColor="text1"/>
        </w:rPr>
        <w:t>or high</w:t>
      </w:r>
      <w:r w:rsidR="00834E79" w:rsidRPr="00961480">
        <w:rPr>
          <w:rFonts w:ascii="Arial" w:hAnsi="Arial" w:cs="Arial"/>
          <w:color w:val="000000" w:themeColor="text1"/>
        </w:rPr>
        <w:t>-</w:t>
      </w:r>
      <w:r w:rsidRPr="00961480">
        <w:rPr>
          <w:rFonts w:ascii="Arial" w:hAnsi="Arial" w:cs="Arial"/>
          <w:color w:val="000000" w:themeColor="text1"/>
        </w:rPr>
        <w:t>fluoxetine</w:t>
      </w:r>
      <w:r w:rsidR="0031134D" w:rsidRPr="00961480">
        <w:rPr>
          <w:rFonts w:ascii="Arial" w:hAnsi="Arial" w:cs="Arial"/>
          <w:color w:val="000000" w:themeColor="text1"/>
        </w:rPr>
        <w:t>)</w:t>
      </w:r>
      <w:r w:rsidR="00262461" w:rsidRPr="00961480">
        <w:rPr>
          <w:rFonts w:ascii="Arial" w:hAnsi="Arial" w:cs="Arial"/>
          <w:color w:val="000000" w:themeColor="text1"/>
        </w:rPr>
        <w:t>.</w:t>
      </w:r>
      <w:r w:rsidR="00685DA8" w:rsidRPr="00961480">
        <w:rPr>
          <w:rFonts w:ascii="Arial" w:hAnsi="Arial" w:cs="Arial"/>
          <w:color w:val="000000" w:themeColor="text1"/>
        </w:rPr>
        <w:t xml:space="preserve"> A 28-day exposure was selected as the effects of fluoxetine can be time dependent, taking </w:t>
      </w:r>
      <w:r w:rsidR="00685DA8" w:rsidRPr="00961480">
        <w:rPr>
          <w:rFonts w:ascii="Calibri" w:hAnsi="Calibri" w:cs="Calibri"/>
          <w:color w:val="000000" w:themeColor="text1"/>
        </w:rPr>
        <w:t>﻿</w:t>
      </w:r>
      <w:r w:rsidR="00685DA8" w:rsidRPr="00961480">
        <w:rPr>
          <w:rFonts w:ascii="Arial" w:hAnsi="Arial" w:cs="Arial"/>
          <w:color w:val="000000" w:themeColor="text1"/>
        </w:rPr>
        <w:t xml:space="preserve">2–4 weeks to manifest in humans </w:t>
      </w:r>
      <w:r w:rsidR="00672D92" w:rsidRPr="00961480">
        <w:rPr>
          <w:rFonts w:ascii="Arial" w:hAnsi="Arial" w:cs="Arial"/>
          <w:color w:val="000000" w:themeColor="text1"/>
        </w:rPr>
        <w:t>[31,32]</w:t>
      </w:r>
      <w:r w:rsidR="00685DA8" w:rsidRPr="00961480">
        <w:rPr>
          <w:rFonts w:ascii="Arial" w:hAnsi="Arial" w:cs="Arial"/>
          <w:color w:val="000000" w:themeColor="text1"/>
        </w:rPr>
        <w:t>.</w:t>
      </w:r>
      <w:r w:rsidR="00EE7B76" w:rsidRPr="00961480">
        <w:rPr>
          <w:rFonts w:ascii="Arial" w:hAnsi="Arial" w:cs="Arial"/>
          <w:color w:val="000000" w:themeColor="text1"/>
        </w:rPr>
        <w:t xml:space="preserve"> </w:t>
      </w:r>
      <w:r w:rsidR="00BF7B99" w:rsidRPr="00BF7B99">
        <w:rPr>
          <w:rFonts w:ascii="Arial" w:hAnsi="Arial" w:cs="Arial"/>
          <w:color w:val="4472C4" w:themeColor="accent1"/>
        </w:rPr>
        <w:t>For all three treatments</w:t>
      </w:r>
      <w:r w:rsidR="00BF7B99">
        <w:rPr>
          <w:rFonts w:ascii="Arial" w:hAnsi="Arial" w:cs="Arial"/>
          <w:color w:val="4472C4" w:themeColor="accent1"/>
        </w:rPr>
        <w:t>,</w:t>
      </w:r>
      <w:r w:rsidR="00BF7B99" w:rsidRPr="00BF7B99">
        <w:rPr>
          <w:rFonts w:ascii="Arial" w:hAnsi="Arial" w:cs="Arial"/>
          <w:color w:val="4472C4" w:themeColor="accent1"/>
        </w:rPr>
        <w:t xml:space="preserve"> </w:t>
      </w:r>
      <w:r w:rsidR="00BF7B99">
        <w:rPr>
          <w:rFonts w:ascii="Arial" w:hAnsi="Arial" w:cs="Arial"/>
          <w:color w:val="4472C4" w:themeColor="accent1"/>
        </w:rPr>
        <w:t>fish were held in</w:t>
      </w:r>
      <w:r w:rsidRPr="00961480">
        <w:rPr>
          <w:rFonts w:ascii="Arial" w:hAnsi="Arial" w:cs="Arial"/>
          <w:color w:val="000000" w:themeColor="text1"/>
        </w:rPr>
        <w:t xml:space="preserve"> flow-through system</w:t>
      </w:r>
      <w:r w:rsidR="00B41FE3">
        <w:rPr>
          <w:rFonts w:ascii="Arial" w:hAnsi="Arial" w:cs="Arial"/>
          <w:color w:val="000000" w:themeColor="text1"/>
        </w:rPr>
        <w:t>s</w:t>
      </w:r>
      <w:r w:rsidR="00A83BF7" w:rsidRPr="00961480">
        <w:rPr>
          <w:rFonts w:ascii="Arial" w:hAnsi="Arial" w:cs="Arial"/>
          <w:color w:val="000000" w:themeColor="text1"/>
        </w:rPr>
        <w:t xml:space="preserve"> (24 h cycling)</w:t>
      </w:r>
      <w:r w:rsidRPr="00961480">
        <w:rPr>
          <w:rFonts w:ascii="Arial" w:hAnsi="Arial" w:cs="Arial"/>
          <w:color w:val="000000" w:themeColor="text1"/>
        </w:rPr>
        <w:t>,</w:t>
      </w:r>
      <w:r w:rsidR="00D36A9E" w:rsidRPr="00961480">
        <w:rPr>
          <w:rFonts w:ascii="Arial" w:hAnsi="Arial" w:cs="Arial"/>
          <w:color w:val="000000" w:themeColor="text1"/>
        </w:rPr>
        <w:t xml:space="preserve"> </w:t>
      </w:r>
      <w:r w:rsidR="00B41FE3">
        <w:rPr>
          <w:rFonts w:ascii="Arial" w:hAnsi="Arial" w:cs="Arial"/>
          <w:color w:val="000000" w:themeColor="text1"/>
        </w:rPr>
        <w:t xml:space="preserve">with </w:t>
      </w:r>
      <w:r w:rsidR="00D36A9E" w:rsidRPr="00961480">
        <w:rPr>
          <w:rFonts w:ascii="Arial" w:hAnsi="Arial" w:cs="Arial"/>
          <w:color w:val="4472C4" w:themeColor="accent1"/>
        </w:rPr>
        <w:t xml:space="preserve">8 </w:t>
      </w:r>
      <w:r w:rsidR="00B41FE3">
        <w:rPr>
          <w:rFonts w:ascii="Arial" w:hAnsi="Arial" w:cs="Arial"/>
          <w:color w:val="4472C4" w:themeColor="accent1"/>
        </w:rPr>
        <w:t xml:space="preserve">tanks </w:t>
      </w:r>
      <w:r w:rsidR="00D36A9E" w:rsidRPr="00961480">
        <w:rPr>
          <w:rFonts w:ascii="Arial" w:hAnsi="Arial" w:cs="Arial"/>
          <w:color w:val="4472C4" w:themeColor="accent1"/>
        </w:rPr>
        <w:t>per treatment</w:t>
      </w:r>
      <w:r w:rsidR="00B41FE3">
        <w:rPr>
          <w:rFonts w:ascii="Arial" w:hAnsi="Arial" w:cs="Arial"/>
          <w:color w:val="4472C4" w:themeColor="accent1"/>
        </w:rPr>
        <w:t xml:space="preserve"> (24 tanks total;</w:t>
      </w:r>
      <w:r w:rsidR="00FA5B2A" w:rsidRPr="00961480">
        <w:rPr>
          <w:rFonts w:ascii="Arial" w:hAnsi="Arial" w:cs="Arial"/>
          <w:color w:val="4472C4" w:themeColor="accent1"/>
        </w:rPr>
        <w:t xml:space="preserve"> housing </w:t>
      </w:r>
      <w:r w:rsidR="00631FAC" w:rsidRPr="00961480">
        <w:rPr>
          <w:rFonts w:ascii="Arial" w:hAnsi="Arial" w:cs="Arial"/>
          <w:color w:val="4472C4" w:themeColor="accent1"/>
        </w:rPr>
        <w:t>~</w:t>
      </w:r>
      <w:r w:rsidR="00FA5B2A" w:rsidRPr="00961480">
        <w:rPr>
          <w:rFonts w:ascii="Arial" w:hAnsi="Arial" w:cs="Arial"/>
          <w:color w:val="4472C4" w:themeColor="accent1"/>
        </w:rPr>
        <w:t>20 fish per tank</w:t>
      </w:r>
      <w:r w:rsidR="00D36A9E" w:rsidRPr="00961480">
        <w:rPr>
          <w:rFonts w:ascii="Arial" w:hAnsi="Arial" w:cs="Arial"/>
          <w:color w:val="4472C4" w:themeColor="accent1"/>
        </w:rPr>
        <w:t>)</w:t>
      </w:r>
      <w:r w:rsidRPr="00961480">
        <w:rPr>
          <w:rFonts w:ascii="Arial" w:hAnsi="Arial" w:cs="Arial"/>
          <w:color w:val="000000" w:themeColor="text1"/>
        </w:rPr>
        <w:t xml:space="preserve"> </w:t>
      </w:r>
      <w:r w:rsidR="00BF7B99">
        <w:rPr>
          <w:rFonts w:ascii="Arial" w:hAnsi="Arial" w:cs="Arial"/>
          <w:color w:val="000000" w:themeColor="text1"/>
        </w:rPr>
        <w:t>over the 28</w:t>
      </w:r>
      <w:r w:rsidR="00B96BFF">
        <w:rPr>
          <w:rFonts w:ascii="Arial" w:hAnsi="Arial" w:cs="Arial"/>
          <w:color w:val="000000" w:themeColor="text1"/>
        </w:rPr>
        <w:t xml:space="preserve"> </w:t>
      </w:r>
      <w:r w:rsidR="00BF7B99">
        <w:rPr>
          <w:rFonts w:ascii="Arial" w:hAnsi="Arial" w:cs="Arial"/>
          <w:color w:val="000000" w:themeColor="text1"/>
        </w:rPr>
        <w:t>days. Exposure was pe</w:t>
      </w:r>
      <w:r w:rsidR="00B169B6">
        <w:rPr>
          <w:rFonts w:ascii="Arial" w:hAnsi="Arial" w:cs="Arial"/>
          <w:color w:val="000000" w:themeColor="text1"/>
        </w:rPr>
        <w:t>r</w:t>
      </w:r>
      <w:r w:rsidR="00BF7B99">
        <w:rPr>
          <w:rFonts w:ascii="Arial" w:hAnsi="Arial" w:cs="Arial"/>
          <w:color w:val="000000" w:themeColor="text1"/>
        </w:rPr>
        <w:t xml:space="preserve">formed </w:t>
      </w:r>
      <w:r w:rsidR="00262461" w:rsidRPr="00961480">
        <w:rPr>
          <w:rFonts w:ascii="Arial" w:hAnsi="Arial" w:cs="Arial"/>
          <w:color w:val="000000" w:themeColor="text1"/>
        </w:rPr>
        <w:t>following previously established protocols</w:t>
      </w:r>
      <w:r w:rsidR="00672D92" w:rsidRPr="00961480">
        <w:rPr>
          <w:rFonts w:ascii="Arial" w:hAnsi="Arial" w:cs="Arial"/>
          <w:color w:val="000000" w:themeColor="text1"/>
        </w:rPr>
        <w:t xml:space="preserve"> </w:t>
      </w:r>
      <w:r w:rsidR="006F55E2" w:rsidRPr="00961480">
        <w:rPr>
          <w:rFonts w:ascii="Arial" w:hAnsi="Arial" w:cs="Arial"/>
          <w:color w:val="000000" w:themeColor="text1"/>
        </w:rPr>
        <w:t>(see Supplementary material S1.1; [33–36])</w:t>
      </w:r>
      <w:r w:rsidR="00262461" w:rsidRPr="00961480">
        <w:rPr>
          <w:rFonts w:ascii="Arial" w:hAnsi="Arial" w:cs="Arial"/>
          <w:color w:val="000000" w:themeColor="text1"/>
        </w:rPr>
        <w:t xml:space="preserve">. </w:t>
      </w:r>
      <w:r w:rsidR="006B1096" w:rsidRPr="00961480">
        <w:rPr>
          <w:rFonts w:ascii="Arial" w:hAnsi="Arial" w:cs="Arial"/>
          <w:color w:val="000000" w:themeColor="text1"/>
        </w:rPr>
        <w:t>During the exposure</w:t>
      </w:r>
      <w:r w:rsidR="00C31EF1" w:rsidRPr="00961480">
        <w:rPr>
          <w:rFonts w:ascii="Arial" w:hAnsi="Arial" w:cs="Arial"/>
          <w:color w:val="000000" w:themeColor="text1"/>
        </w:rPr>
        <w:t>,</w:t>
      </w:r>
      <w:r w:rsidR="006B1096" w:rsidRPr="00961480">
        <w:rPr>
          <w:rFonts w:ascii="Arial" w:hAnsi="Arial" w:cs="Arial"/>
          <w:color w:val="000000" w:themeColor="text1"/>
        </w:rPr>
        <w:t xml:space="preserve"> </w:t>
      </w:r>
      <w:r w:rsidR="006B4059" w:rsidRPr="00961480">
        <w:rPr>
          <w:rFonts w:ascii="Arial" w:hAnsi="Arial" w:cs="Arial"/>
          <w:color w:val="000000" w:themeColor="text1"/>
        </w:rPr>
        <w:t xml:space="preserve">Gas Chromatography coupled to Tandem Mass Spectrometry was used for </w:t>
      </w:r>
      <w:r w:rsidR="006B1096" w:rsidRPr="00961480">
        <w:rPr>
          <w:rFonts w:ascii="Arial" w:hAnsi="Arial" w:cs="Arial"/>
          <w:color w:val="000000" w:themeColor="text1"/>
        </w:rPr>
        <w:t>a</w:t>
      </w:r>
      <w:r w:rsidR="00DB2EAD" w:rsidRPr="00961480">
        <w:rPr>
          <w:rFonts w:ascii="Arial" w:hAnsi="Arial" w:cs="Arial"/>
          <w:color w:val="000000" w:themeColor="text1"/>
        </w:rPr>
        <w:t>nalytical verification</w:t>
      </w:r>
      <w:r w:rsidR="0031134D" w:rsidRPr="00961480">
        <w:rPr>
          <w:rFonts w:ascii="Arial" w:hAnsi="Arial" w:cs="Arial"/>
          <w:color w:val="000000" w:themeColor="text1"/>
        </w:rPr>
        <w:t xml:space="preserve"> of </w:t>
      </w:r>
      <w:r w:rsidR="008752F3" w:rsidRPr="00961480">
        <w:rPr>
          <w:rFonts w:ascii="Arial" w:hAnsi="Arial" w:cs="Arial"/>
          <w:color w:val="000000" w:themeColor="text1"/>
        </w:rPr>
        <w:t>fluoxetine concentrations</w:t>
      </w:r>
      <w:r w:rsidR="00DB2EAD" w:rsidRPr="00961480">
        <w:rPr>
          <w:rFonts w:ascii="Arial" w:hAnsi="Arial" w:cs="Arial"/>
          <w:color w:val="000000" w:themeColor="text1"/>
        </w:rPr>
        <w:t xml:space="preserve"> (</w:t>
      </w:r>
      <w:r w:rsidR="00EE7B76" w:rsidRPr="00961480">
        <w:rPr>
          <w:rFonts w:ascii="Arial" w:hAnsi="Arial" w:cs="Arial"/>
          <w:color w:val="000000" w:themeColor="text1"/>
        </w:rPr>
        <w:t xml:space="preserve">described in </w:t>
      </w:r>
      <w:r w:rsidR="0085012F" w:rsidRPr="00961480">
        <w:rPr>
          <w:rFonts w:ascii="Arial" w:hAnsi="Arial" w:cs="Arial"/>
          <w:color w:val="000000" w:themeColor="text1"/>
        </w:rPr>
        <w:t>[</w:t>
      </w:r>
      <w:r w:rsidR="00672D92" w:rsidRPr="00961480">
        <w:rPr>
          <w:rFonts w:ascii="Arial" w:hAnsi="Arial" w:cs="Arial"/>
          <w:color w:val="000000" w:themeColor="text1"/>
        </w:rPr>
        <w:t>36</w:t>
      </w:r>
      <w:r w:rsidR="0085012F" w:rsidRPr="00961480">
        <w:rPr>
          <w:rFonts w:ascii="Arial" w:hAnsi="Arial" w:cs="Arial"/>
          <w:color w:val="000000" w:themeColor="text1"/>
        </w:rPr>
        <w:t>]</w:t>
      </w:r>
      <w:r w:rsidR="00DB2EAD" w:rsidRPr="00961480">
        <w:rPr>
          <w:rFonts w:ascii="Arial" w:hAnsi="Arial" w:cs="Arial"/>
          <w:color w:val="000000" w:themeColor="text1"/>
        </w:rPr>
        <w:t>).</w:t>
      </w:r>
      <w:r w:rsidR="00B56AAA" w:rsidRPr="00961480">
        <w:rPr>
          <w:rFonts w:ascii="Arial" w:hAnsi="Arial" w:cs="Arial"/>
          <w:color w:val="000000" w:themeColor="text1"/>
        </w:rPr>
        <w:t xml:space="preserve"> </w:t>
      </w:r>
      <w:r w:rsidRPr="00961480">
        <w:rPr>
          <w:rFonts w:ascii="Arial" w:hAnsi="Arial" w:cs="Arial"/>
          <w:color w:val="000000" w:themeColor="text1"/>
        </w:rPr>
        <w:t xml:space="preserve">During both the laboratory acclimation and exposure </w:t>
      </w:r>
      <w:r w:rsidR="0031134D" w:rsidRPr="00961480">
        <w:rPr>
          <w:rFonts w:ascii="Arial" w:hAnsi="Arial" w:cs="Arial"/>
          <w:color w:val="000000" w:themeColor="text1"/>
        </w:rPr>
        <w:t>period</w:t>
      </w:r>
      <w:r w:rsidR="00C31EF1" w:rsidRPr="00961480">
        <w:rPr>
          <w:rFonts w:ascii="Arial" w:hAnsi="Arial" w:cs="Arial"/>
          <w:color w:val="000000" w:themeColor="text1"/>
        </w:rPr>
        <w:t>,</w:t>
      </w:r>
      <w:r w:rsidRPr="00961480">
        <w:rPr>
          <w:rFonts w:ascii="Arial" w:hAnsi="Arial" w:cs="Arial"/>
          <w:color w:val="000000" w:themeColor="text1"/>
        </w:rPr>
        <w:t xml:space="preserve"> fish were maintained in </w:t>
      </w:r>
      <w:r w:rsidRPr="00961480">
        <w:rPr>
          <w:rFonts w:ascii="Arial" w:hAnsi="Arial" w:cs="Arial"/>
        </w:rPr>
        <w:t xml:space="preserve">aged carbon-filtered fresh water (pH: 6.9–7.9) </w:t>
      </w:r>
      <w:r w:rsidRPr="00961480">
        <w:rPr>
          <w:rFonts w:ascii="Arial" w:hAnsi="Arial" w:cs="Arial"/>
          <w:color w:val="000000" w:themeColor="text1"/>
        </w:rPr>
        <w:t>under a 24</w:t>
      </w:r>
      <w:r w:rsidR="002B0825" w:rsidRPr="00961480">
        <w:rPr>
          <w:rFonts w:ascii="Arial" w:hAnsi="Arial" w:cs="Arial"/>
          <w:color w:val="000000" w:themeColor="text1"/>
        </w:rPr>
        <w:t xml:space="preserve"> h</w:t>
      </w:r>
      <w:r w:rsidRPr="00961480">
        <w:rPr>
          <w:rFonts w:ascii="Arial" w:hAnsi="Arial" w:cs="Arial"/>
          <w:color w:val="000000" w:themeColor="text1"/>
        </w:rPr>
        <w:t xml:space="preserve"> light:dark cycle</w:t>
      </w:r>
      <w:r w:rsidR="00ED1D8C" w:rsidRPr="00961480">
        <w:rPr>
          <w:rFonts w:ascii="Arial" w:hAnsi="Arial" w:cs="Arial"/>
          <w:color w:val="000000" w:themeColor="text1"/>
        </w:rPr>
        <w:t xml:space="preserve"> </w:t>
      </w:r>
      <w:r w:rsidR="00ED1D8C" w:rsidRPr="00961480">
        <w:rPr>
          <w:rFonts w:ascii="Arial" w:hAnsi="Arial" w:cs="Arial"/>
          <w:color w:val="4472C4" w:themeColor="accent1"/>
        </w:rPr>
        <w:t>(7:00–18:00 light)</w:t>
      </w:r>
      <w:r w:rsidRPr="00961480">
        <w:rPr>
          <w:rFonts w:ascii="Arial" w:hAnsi="Arial" w:cs="Arial"/>
          <w:color w:val="000000" w:themeColor="text1"/>
        </w:rPr>
        <w:t xml:space="preserve">, and fed </w:t>
      </w:r>
      <w:r w:rsidRPr="00961480">
        <w:rPr>
          <w:rFonts w:ascii="Arial" w:hAnsi="Arial" w:cs="Arial"/>
          <w:i/>
          <w:color w:val="000000" w:themeColor="text1"/>
        </w:rPr>
        <w:t>ad libitum</w:t>
      </w:r>
      <w:r w:rsidRPr="00961480">
        <w:rPr>
          <w:rFonts w:ascii="Arial" w:hAnsi="Arial" w:cs="Arial"/>
          <w:color w:val="000000" w:themeColor="text1"/>
        </w:rPr>
        <w:t xml:space="preserve"> </w:t>
      </w:r>
      <w:r w:rsidR="00F31D27" w:rsidRPr="00961480">
        <w:rPr>
          <w:rFonts w:ascii="Arial" w:hAnsi="Arial" w:cs="Arial"/>
          <w:color w:val="000000" w:themeColor="text1"/>
        </w:rPr>
        <w:t>once</w:t>
      </w:r>
      <w:r w:rsidRPr="00961480">
        <w:rPr>
          <w:rFonts w:ascii="Arial" w:hAnsi="Arial" w:cs="Arial"/>
          <w:color w:val="000000" w:themeColor="text1"/>
        </w:rPr>
        <w:t xml:space="preserve"> </w:t>
      </w:r>
      <w:r w:rsidR="00F31D27" w:rsidRPr="00961480">
        <w:rPr>
          <w:rFonts w:ascii="Arial" w:hAnsi="Arial" w:cs="Arial"/>
          <w:color w:val="000000" w:themeColor="text1"/>
        </w:rPr>
        <w:t>daily</w:t>
      </w:r>
      <w:r w:rsidRPr="00961480">
        <w:rPr>
          <w:rFonts w:ascii="Arial" w:hAnsi="Arial" w:cs="Arial"/>
          <w:color w:val="000000" w:themeColor="text1"/>
        </w:rPr>
        <w:t xml:space="preserve"> with commercial fish </w:t>
      </w:r>
      <w:r w:rsidRPr="00961480">
        <w:rPr>
          <w:rFonts w:ascii="Arial" w:hAnsi="Arial" w:cs="Arial"/>
          <w:color w:val="000000" w:themeColor="text1"/>
        </w:rPr>
        <w:lastRenderedPageBreak/>
        <w:t>food (Otohime Hirame larval diet).</w:t>
      </w:r>
      <w:r w:rsidR="007802E2" w:rsidRPr="00961480">
        <w:rPr>
          <w:rFonts w:ascii="Arial" w:hAnsi="Arial" w:cs="Arial"/>
          <w:color w:val="000000" w:themeColor="text1"/>
        </w:rPr>
        <w:t xml:space="preserve"> To standardise hunger levels</w:t>
      </w:r>
      <w:r w:rsidR="0031134D" w:rsidRPr="00961480">
        <w:rPr>
          <w:rFonts w:ascii="Arial" w:hAnsi="Arial" w:cs="Arial"/>
          <w:color w:val="000000" w:themeColor="text1"/>
        </w:rPr>
        <w:t>,</w:t>
      </w:r>
      <w:r w:rsidR="007802E2" w:rsidRPr="00961480">
        <w:rPr>
          <w:rFonts w:ascii="Arial" w:hAnsi="Arial" w:cs="Arial"/>
          <w:color w:val="000000" w:themeColor="text1"/>
        </w:rPr>
        <w:t xml:space="preserve"> fish were not fed </w:t>
      </w:r>
      <w:r w:rsidR="0031134D" w:rsidRPr="00961480">
        <w:rPr>
          <w:rFonts w:ascii="Arial" w:hAnsi="Arial" w:cs="Arial"/>
          <w:color w:val="000000" w:themeColor="text1"/>
        </w:rPr>
        <w:t>for 24 h prior to the start of each trial</w:t>
      </w:r>
      <w:r w:rsidR="00727CDF" w:rsidRPr="00961480">
        <w:rPr>
          <w:rFonts w:ascii="Arial" w:hAnsi="Arial" w:cs="Arial"/>
          <w:color w:val="000000" w:themeColor="text1"/>
        </w:rPr>
        <w:t>.</w:t>
      </w:r>
    </w:p>
    <w:p w14:paraId="1F1A66C9" w14:textId="6D20CEC8" w:rsidR="003B3C7B" w:rsidRPr="00961480" w:rsidRDefault="0009633B" w:rsidP="00940B17">
      <w:pPr>
        <w:spacing w:line="480" w:lineRule="auto"/>
        <w:jc w:val="both"/>
        <w:rPr>
          <w:rFonts w:ascii="Arial" w:hAnsi="Arial" w:cs="Arial"/>
        </w:rPr>
      </w:pPr>
      <w:r w:rsidRPr="00961480">
        <w:rPr>
          <w:rFonts w:ascii="Arial" w:hAnsi="Arial" w:cs="Arial"/>
          <w:color w:val="000000" w:themeColor="text1"/>
        </w:rPr>
        <w:t xml:space="preserve">     </w:t>
      </w:r>
      <w:r w:rsidR="00075FCB" w:rsidRPr="00961480">
        <w:rPr>
          <w:rFonts w:ascii="Arial" w:hAnsi="Arial" w:cs="Arial"/>
          <w:color w:val="000000" w:themeColor="text1"/>
        </w:rPr>
        <w:t>After the 28-day exposure protocol, f</w:t>
      </w:r>
      <w:r w:rsidR="00CC2944" w:rsidRPr="00961480">
        <w:rPr>
          <w:rFonts w:ascii="Arial" w:hAnsi="Arial" w:cs="Arial"/>
          <w:color w:val="000000" w:themeColor="text1"/>
        </w:rPr>
        <w:t xml:space="preserve">ish </w:t>
      </w:r>
      <w:r w:rsidR="008936E3" w:rsidRPr="00961480">
        <w:rPr>
          <w:rFonts w:ascii="Arial" w:hAnsi="Arial" w:cs="Arial"/>
          <w:color w:val="222222"/>
        </w:rPr>
        <w:t xml:space="preserve">performed </w:t>
      </w:r>
      <w:r w:rsidR="00ED1D8C" w:rsidRPr="00961480">
        <w:rPr>
          <w:rFonts w:ascii="Arial" w:hAnsi="Arial" w:cs="Arial"/>
          <w:color w:val="000000" w:themeColor="text1"/>
        </w:rPr>
        <w:t>a</w:t>
      </w:r>
      <w:r w:rsidR="00CC2944" w:rsidRPr="00961480">
        <w:rPr>
          <w:rFonts w:ascii="Arial" w:hAnsi="Arial" w:cs="Arial"/>
          <w:color w:val="000000" w:themeColor="text1"/>
        </w:rPr>
        <w:t xml:space="preserve"> novel </w:t>
      </w:r>
      <w:r w:rsidR="00B5199A" w:rsidRPr="00961480">
        <w:rPr>
          <w:rFonts w:ascii="Arial" w:hAnsi="Arial" w:cs="Arial"/>
          <w:color w:val="000000" w:themeColor="text1"/>
        </w:rPr>
        <w:t xml:space="preserve">foraging </w:t>
      </w:r>
      <w:r w:rsidR="008F2FB4" w:rsidRPr="00961480">
        <w:rPr>
          <w:rFonts w:ascii="Arial" w:hAnsi="Arial" w:cs="Arial"/>
          <w:color w:val="000000" w:themeColor="text1"/>
        </w:rPr>
        <w:t>trial</w:t>
      </w:r>
      <w:r w:rsidR="00075FCB" w:rsidRPr="00961480">
        <w:rPr>
          <w:rFonts w:ascii="Arial" w:hAnsi="Arial" w:cs="Arial"/>
          <w:color w:val="000000" w:themeColor="text1"/>
        </w:rPr>
        <w:t xml:space="preserve"> </w:t>
      </w:r>
      <w:r w:rsidR="00CC2944" w:rsidRPr="00961480">
        <w:rPr>
          <w:rFonts w:ascii="Arial" w:hAnsi="Arial" w:cs="Arial"/>
          <w:color w:val="000000" w:themeColor="text1"/>
        </w:rPr>
        <w:t xml:space="preserve">either </w:t>
      </w:r>
      <w:r w:rsidR="00AA4811" w:rsidRPr="00961480">
        <w:rPr>
          <w:rFonts w:ascii="Arial" w:hAnsi="Arial" w:cs="Arial"/>
          <w:color w:val="000000" w:themeColor="text1"/>
        </w:rPr>
        <w:t>individually</w:t>
      </w:r>
      <w:r w:rsidR="00CC2944" w:rsidRPr="00961480">
        <w:rPr>
          <w:rFonts w:ascii="Arial" w:hAnsi="Arial" w:cs="Arial"/>
          <w:color w:val="000000" w:themeColor="text1"/>
        </w:rPr>
        <w:t xml:space="preserve"> or </w:t>
      </w:r>
      <w:r w:rsidR="0031134D" w:rsidRPr="00961480">
        <w:rPr>
          <w:rFonts w:ascii="Arial" w:hAnsi="Arial" w:cs="Arial"/>
          <w:color w:val="000000" w:themeColor="text1"/>
        </w:rPr>
        <w:t xml:space="preserve">as part of </w:t>
      </w:r>
      <w:r w:rsidR="00CC2944" w:rsidRPr="00961480">
        <w:rPr>
          <w:rFonts w:ascii="Arial" w:hAnsi="Arial" w:cs="Arial"/>
          <w:color w:val="000000" w:themeColor="text1"/>
        </w:rPr>
        <w:t>a group of three</w:t>
      </w:r>
      <w:r w:rsidR="009971F1" w:rsidRPr="00961480">
        <w:rPr>
          <w:rFonts w:ascii="Arial" w:hAnsi="Arial" w:cs="Arial"/>
          <w:color w:val="000000" w:themeColor="text1"/>
        </w:rPr>
        <w:t xml:space="preserve"> </w:t>
      </w:r>
      <w:r w:rsidR="00672D92" w:rsidRPr="00961480">
        <w:rPr>
          <w:rFonts w:ascii="Arial" w:hAnsi="Arial" w:cs="Arial"/>
          <w:color w:val="000000" w:themeColor="text1"/>
        </w:rPr>
        <w:t>[37]</w:t>
      </w:r>
      <w:r w:rsidR="002B65E5" w:rsidRPr="00961480">
        <w:rPr>
          <w:rFonts w:ascii="Arial" w:hAnsi="Arial" w:cs="Arial"/>
          <w:color w:val="000000" w:themeColor="text1"/>
        </w:rPr>
        <w:t>.</w:t>
      </w:r>
      <w:r w:rsidR="00075FCB" w:rsidRPr="00961480">
        <w:rPr>
          <w:rFonts w:ascii="Arial" w:hAnsi="Arial" w:cs="Arial"/>
          <w:color w:val="000000" w:themeColor="text1"/>
        </w:rPr>
        <w:t xml:space="preserve"> </w:t>
      </w:r>
      <w:r w:rsidR="00E76241" w:rsidRPr="004A7040">
        <w:rPr>
          <w:rFonts w:ascii="Arial" w:hAnsi="Arial" w:cs="Arial"/>
          <w:color w:val="4472C4" w:themeColor="accent1"/>
        </w:rPr>
        <w:t xml:space="preserve">All foraging trials, regardless of treatment, were performed in aged carbon-filtered fresh water from the same source </w:t>
      </w:r>
      <w:r w:rsidR="00E76241">
        <w:rPr>
          <w:rFonts w:ascii="Arial" w:hAnsi="Arial" w:cs="Arial"/>
          <w:color w:val="4472C4" w:themeColor="accent1"/>
        </w:rPr>
        <w:t>that</w:t>
      </w:r>
      <w:r w:rsidR="00E76241" w:rsidRPr="004A7040">
        <w:rPr>
          <w:rFonts w:ascii="Arial" w:hAnsi="Arial" w:cs="Arial"/>
          <w:color w:val="4472C4" w:themeColor="accent1"/>
        </w:rPr>
        <w:t xml:space="preserve"> supplied the </w:t>
      </w:r>
      <w:r w:rsidR="00E76241" w:rsidRPr="0044011D">
        <w:rPr>
          <w:rFonts w:ascii="Arial" w:hAnsi="Arial" w:cs="Arial"/>
          <w:color w:val="4472C4" w:themeColor="accent1"/>
        </w:rPr>
        <w:t xml:space="preserve">flow-through </w:t>
      </w:r>
      <w:r w:rsidR="00E76241" w:rsidRPr="004A7040">
        <w:rPr>
          <w:rFonts w:ascii="Arial" w:hAnsi="Arial" w:cs="Arial"/>
          <w:color w:val="4472C4" w:themeColor="accent1"/>
        </w:rPr>
        <w:t>exposure systems (</w:t>
      </w:r>
      <w:r w:rsidR="00E76241" w:rsidRPr="004A7040">
        <w:rPr>
          <w:rFonts w:ascii="Arial" w:hAnsi="Arial" w:cs="Arial"/>
          <w:color w:val="4472C4" w:themeColor="accent1"/>
          <w:shd w:val="clear" w:color="auto" w:fill="FFFFFF"/>
        </w:rPr>
        <w:t>aerated and heated in large reservoirs)</w:t>
      </w:r>
      <w:r w:rsidR="00075FCB" w:rsidRPr="00961480">
        <w:rPr>
          <w:rFonts w:ascii="Arial" w:hAnsi="Arial" w:cs="Arial"/>
          <w:color w:val="4472C4" w:themeColor="accent1"/>
        </w:rPr>
        <w:t>.</w:t>
      </w:r>
      <w:r w:rsidR="00075FCB" w:rsidRPr="00961480">
        <w:rPr>
          <w:rFonts w:ascii="Arial" w:hAnsi="Arial" w:cs="Arial"/>
          <w:color w:val="000000" w:themeColor="text1"/>
        </w:rPr>
        <w:t xml:space="preserve"> </w:t>
      </w:r>
      <w:r w:rsidR="00AA02CB" w:rsidRPr="00961480">
        <w:rPr>
          <w:rFonts w:ascii="Arial" w:hAnsi="Arial" w:cs="Arial"/>
          <w:color w:val="000000" w:themeColor="text1"/>
        </w:rPr>
        <w:t>T</w:t>
      </w:r>
      <w:r w:rsidR="00B5199A" w:rsidRPr="00961480">
        <w:rPr>
          <w:rFonts w:ascii="Arial" w:hAnsi="Arial" w:cs="Arial"/>
          <w:color w:val="000000" w:themeColor="text1"/>
        </w:rPr>
        <w:t>rial</w:t>
      </w:r>
      <w:r w:rsidR="00AE3639" w:rsidRPr="00961480">
        <w:rPr>
          <w:rFonts w:ascii="Arial" w:hAnsi="Arial" w:cs="Arial"/>
          <w:color w:val="000000" w:themeColor="text1"/>
        </w:rPr>
        <w:t xml:space="preserve"> arenas </w:t>
      </w:r>
      <w:r w:rsidR="002B7C5F" w:rsidRPr="00961480">
        <w:rPr>
          <w:rFonts w:ascii="Arial" w:hAnsi="Arial" w:cs="Arial"/>
          <w:color w:val="000000" w:themeColor="text1"/>
        </w:rPr>
        <w:t>(</w:t>
      </w:r>
      <w:r w:rsidR="00DF2CB5" w:rsidRPr="00953101">
        <w:rPr>
          <w:rFonts w:ascii="Arial" w:hAnsi="Arial" w:cs="Arial"/>
          <w:color w:val="4472C4" w:themeColor="accent1"/>
        </w:rPr>
        <w:t>121.5</w:t>
      </w:r>
      <w:r w:rsidR="00300E3E" w:rsidRPr="00953101">
        <w:rPr>
          <w:rFonts w:ascii="Arial" w:hAnsi="Arial" w:cs="Arial"/>
          <w:color w:val="4472C4" w:themeColor="accent1"/>
        </w:rPr>
        <w:t xml:space="preserve"> L</w:t>
      </w:r>
      <w:r w:rsidR="00300E3E" w:rsidRPr="00961480">
        <w:rPr>
          <w:rFonts w:ascii="Arial" w:hAnsi="Arial" w:cs="Arial"/>
          <w:color w:val="000000" w:themeColor="text1"/>
        </w:rPr>
        <w:t xml:space="preserve">; </w:t>
      </w:r>
      <w:r w:rsidR="002B7C5F" w:rsidRPr="00961480">
        <w:rPr>
          <w:rFonts w:ascii="Arial" w:hAnsi="Arial" w:cs="Arial"/>
          <w:color w:val="000000" w:themeColor="text1"/>
        </w:rPr>
        <w:t>60</w:t>
      </w:r>
      <w:r w:rsidR="00E57F7F" w:rsidRPr="00961480">
        <w:rPr>
          <w:rFonts w:ascii="Arial" w:hAnsi="Arial" w:cs="Arial"/>
          <w:color w:val="000000" w:themeColor="text1"/>
        </w:rPr>
        <w:t xml:space="preserve"> </w:t>
      </w:r>
      <w:r w:rsidR="008341A3" w:rsidRPr="00961480">
        <w:rPr>
          <w:rFonts w:ascii="Arial" w:hAnsi="Arial" w:cs="Arial"/>
          <w:color w:val="000000" w:themeColor="text1"/>
        </w:rPr>
        <w:t>×</w:t>
      </w:r>
      <w:r w:rsidR="002B7C5F" w:rsidRPr="00961480">
        <w:rPr>
          <w:rFonts w:ascii="Arial" w:hAnsi="Arial" w:cs="Arial"/>
          <w:color w:val="000000" w:themeColor="text1"/>
        </w:rPr>
        <w:t xml:space="preserve"> </w:t>
      </w:r>
      <w:r w:rsidR="0097286A" w:rsidRPr="00961480">
        <w:rPr>
          <w:rFonts w:ascii="Arial" w:hAnsi="Arial" w:cs="Arial"/>
          <w:color w:val="000000" w:themeColor="text1"/>
        </w:rPr>
        <w:t xml:space="preserve">45 </w:t>
      </w:r>
      <w:r w:rsidR="008341A3" w:rsidRPr="00961480">
        <w:rPr>
          <w:rFonts w:ascii="Arial" w:hAnsi="Arial" w:cs="Arial"/>
          <w:color w:val="000000" w:themeColor="text1"/>
        </w:rPr>
        <w:t>×</w:t>
      </w:r>
      <w:r w:rsidR="0097286A" w:rsidRPr="00961480">
        <w:rPr>
          <w:rFonts w:ascii="Arial" w:hAnsi="Arial" w:cs="Arial"/>
          <w:color w:val="000000" w:themeColor="text1"/>
        </w:rPr>
        <w:t xml:space="preserve"> 45</w:t>
      </w:r>
      <w:r w:rsidR="00D41B46" w:rsidRPr="00961480">
        <w:rPr>
          <w:rFonts w:ascii="Arial" w:hAnsi="Arial" w:cs="Arial"/>
          <w:color w:val="000000" w:themeColor="text1"/>
        </w:rPr>
        <w:t xml:space="preserve"> cm</w:t>
      </w:r>
      <w:r w:rsidR="00F30088" w:rsidRPr="00961480">
        <w:rPr>
          <w:rFonts w:ascii="Arial" w:hAnsi="Arial" w:cs="Arial"/>
          <w:color w:val="000000" w:themeColor="text1"/>
        </w:rPr>
        <w:t>;</w:t>
      </w:r>
      <w:r w:rsidR="00D41B46" w:rsidRPr="00961480">
        <w:rPr>
          <w:rFonts w:ascii="Arial" w:hAnsi="Arial" w:cs="Arial"/>
          <w:color w:val="000000" w:themeColor="text1"/>
        </w:rPr>
        <w:t xml:space="preserve"> length</w:t>
      </w:r>
      <w:r w:rsidR="00F30088" w:rsidRPr="00961480">
        <w:rPr>
          <w:rFonts w:ascii="Arial" w:hAnsi="Arial" w:cs="Arial"/>
          <w:color w:val="000000" w:themeColor="text1"/>
        </w:rPr>
        <w:t xml:space="preserve"> ×</w:t>
      </w:r>
      <w:r w:rsidR="00D41B46" w:rsidRPr="00961480">
        <w:rPr>
          <w:rFonts w:ascii="Arial" w:hAnsi="Arial" w:cs="Arial"/>
          <w:color w:val="000000" w:themeColor="text1"/>
        </w:rPr>
        <w:t xml:space="preserve"> width</w:t>
      </w:r>
      <w:r w:rsidR="0097286A" w:rsidRPr="00961480">
        <w:rPr>
          <w:rFonts w:ascii="Arial" w:hAnsi="Arial" w:cs="Arial"/>
          <w:color w:val="000000" w:themeColor="text1"/>
        </w:rPr>
        <w:t xml:space="preserve"> </w:t>
      </w:r>
      <w:r w:rsidR="00F30088" w:rsidRPr="00961480">
        <w:rPr>
          <w:rFonts w:ascii="Arial" w:hAnsi="Arial" w:cs="Arial"/>
          <w:color w:val="000000" w:themeColor="text1"/>
        </w:rPr>
        <w:t xml:space="preserve">× </w:t>
      </w:r>
      <w:r w:rsidR="00E57F7F" w:rsidRPr="00961480">
        <w:rPr>
          <w:rFonts w:ascii="Arial" w:hAnsi="Arial" w:cs="Arial"/>
          <w:color w:val="000000" w:themeColor="text1"/>
        </w:rPr>
        <w:t>height</w:t>
      </w:r>
      <w:r w:rsidR="00AD2192" w:rsidRPr="00961480">
        <w:rPr>
          <w:rFonts w:ascii="Arial" w:hAnsi="Arial" w:cs="Arial"/>
          <w:color w:val="000000" w:themeColor="text1"/>
        </w:rPr>
        <w:t>; Fig 1</w:t>
      </w:r>
      <w:r w:rsidR="002B7C5F" w:rsidRPr="00961480">
        <w:rPr>
          <w:rFonts w:ascii="Arial" w:hAnsi="Arial" w:cs="Arial"/>
          <w:color w:val="000000" w:themeColor="text1"/>
        </w:rPr>
        <w:t>)</w:t>
      </w:r>
      <w:r w:rsidR="00075FCB" w:rsidRPr="00961480">
        <w:rPr>
          <w:rFonts w:ascii="Arial" w:hAnsi="Arial" w:cs="Arial"/>
          <w:color w:val="000000" w:themeColor="text1"/>
        </w:rPr>
        <w:t xml:space="preserve"> were filled to a depth of 10 cm with water</w:t>
      </w:r>
      <w:r w:rsidR="003151F2">
        <w:rPr>
          <w:rFonts w:ascii="Arial" w:hAnsi="Arial" w:cs="Arial"/>
          <w:color w:val="000000" w:themeColor="text1"/>
        </w:rPr>
        <w:t xml:space="preserve"> </w:t>
      </w:r>
      <w:r w:rsidR="003151F2" w:rsidRPr="003151F2">
        <w:rPr>
          <w:rFonts w:ascii="Arial" w:hAnsi="Arial" w:cs="Arial"/>
          <w:color w:val="4472C4" w:themeColor="accent1"/>
        </w:rPr>
        <w:t>(i.e. 27 L)</w:t>
      </w:r>
      <w:r w:rsidR="00075FCB" w:rsidRPr="00961480">
        <w:rPr>
          <w:rFonts w:ascii="Arial" w:hAnsi="Arial" w:cs="Arial"/>
          <w:color w:val="000000" w:themeColor="text1"/>
        </w:rPr>
        <w:t xml:space="preserve">, </w:t>
      </w:r>
      <w:r w:rsidR="0097286A" w:rsidRPr="00961480">
        <w:rPr>
          <w:rFonts w:ascii="Arial" w:hAnsi="Arial" w:cs="Arial"/>
          <w:color w:val="000000" w:themeColor="text1"/>
        </w:rPr>
        <w:t>had</w:t>
      </w:r>
      <w:r w:rsidR="00CC2944" w:rsidRPr="00961480">
        <w:rPr>
          <w:rFonts w:ascii="Arial" w:hAnsi="Arial" w:cs="Arial"/>
          <w:color w:val="000000" w:themeColor="text1"/>
        </w:rPr>
        <w:t xml:space="preserve"> a sand substrate</w:t>
      </w:r>
      <w:r w:rsidR="00075FCB" w:rsidRPr="00961480">
        <w:rPr>
          <w:rFonts w:ascii="Arial" w:hAnsi="Arial" w:cs="Arial"/>
          <w:color w:val="000000" w:themeColor="text1"/>
        </w:rPr>
        <w:t>,</w:t>
      </w:r>
      <w:r w:rsidR="0097286A" w:rsidRPr="00961480">
        <w:rPr>
          <w:rFonts w:ascii="Arial" w:hAnsi="Arial" w:cs="Arial"/>
          <w:color w:val="000000" w:themeColor="text1"/>
        </w:rPr>
        <w:t xml:space="preserve"> </w:t>
      </w:r>
      <w:r w:rsidR="00CC2944" w:rsidRPr="00961480">
        <w:rPr>
          <w:rFonts w:ascii="Arial" w:hAnsi="Arial" w:cs="Arial"/>
          <w:color w:val="000000" w:themeColor="text1"/>
        </w:rPr>
        <w:t xml:space="preserve">and </w:t>
      </w:r>
      <w:r w:rsidR="0097286A" w:rsidRPr="00961480">
        <w:rPr>
          <w:rFonts w:ascii="Arial" w:hAnsi="Arial" w:cs="Arial"/>
          <w:color w:val="000000" w:themeColor="text1"/>
        </w:rPr>
        <w:t xml:space="preserve">four </w:t>
      </w:r>
      <w:r w:rsidR="00B5199A" w:rsidRPr="00961480">
        <w:rPr>
          <w:rFonts w:ascii="Arial" w:hAnsi="Arial" w:cs="Arial"/>
          <w:color w:val="000000" w:themeColor="text1"/>
        </w:rPr>
        <w:t xml:space="preserve">foraging </w:t>
      </w:r>
      <w:r w:rsidR="0097286A" w:rsidRPr="00961480">
        <w:rPr>
          <w:rFonts w:ascii="Arial" w:hAnsi="Arial" w:cs="Arial"/>
          <w:color w:val="000000" w:themeColor="text1"/>
        </w:rPr>
        <w:t>plates</w:t>
      </w:r>
      <w:r w:rsidR="00C90746" w:rsidRPr="00961480">
        <w:rPr>
          <w:rFonts w:ascii="Arial" w:hAnsi="Arial" w:cs="Arial"/>
          <w:color w:val="000000" w:themeColor="text1"/>
        </w:rPr>
        <w:t xml:space="preserve"> </w:t>
      </w:r>
      <w:r w:rsidR="008803FE" w:rsidRPr="00961480">
        <w:rPr>
          <w:rFonts w:ascii="Arial" w:hAnsi="Arial" w:cs="Arial"/>
          <w:color w:val="000000" w:themeColor="text1"/>
        </w:rPr>
        <w:t xml:space="preserve">(12.3 × 8 × 2 cm), each </w:t>
      </w:r>
      <w:r w:rsidR="008752F3" w:rsidRPr="00961480">
        <w:rPr>
          <w:rFonts w:ascii="Arial" w:hAnsi="Arial" w:cs="Arial"/>
          <w:color w:val="000000" w:themeColor="text1"/>
        </w:rPr>
        <w:t>of which contained</w:t>
      </w:r>
      <w:r w:rsidR="008803FE" w:rsidRPr="00961480">
        <w:rPr>
          <w:rFonts w:ascii="Arial" w:hAnsi="Arial" w:cs="Arial"/>
          <w:color w:val="000000" w:themeColor="text1"/>
        </w:rPr>
        <w:t xml:space="preserve"> 4</w:t>
      </w:r>
      <w:r w:rsidR="00FF0A13" w:rsidRPr="00961480">
        <w:rPr>
          <w:rFonts w:ascii="Arial" w:hAnsi="Arial" w:cs="Arial"/>
          <w:color w:val="000000" w:themeColor="text1"/>
        </w:rPr>
        <w:t>8</w:t>
      </w:r>
      <w:r w:rsidR="008803FE" w:rsidRPr="00961480">
        <w:rPr>
          <w:rFonts w:ascii="Arial" w:hAnsi="Arial" w:cs="Arial"/>
          <w:color w:val="000000" w:themeColor="text1"/>
        </w:rPr>
        <w:t xml:space="preserve"> wells</w:t>
      </w:r>
      <w:r w:rsidR="00D537E7" w:rsidRPr="00961480">
        <w:rPr>
          <w:rFonts w:ascii="Arial" w:hAnsi="Arial" w:cs="Arial"/>
          <w:color w:val="000000" w:themeColor="text1"/>
        </w:rPr>
        <w:t>.</w:t>
      </w:r>
      <w:r w:rsidR="0097286A" w:rsidRPr="00961480">
        <w:rPr>
          <w:rFonts w:ascii="Arial" w:hAnsi="Arial" w:cs="Arial"/>
          <w:color w:val="000000" w:themeColor="text1"/>
        </w:rPr>
        <w:t xml:space="preserve"> </w:t>
      </w:r>
      <w:r w:rsidR="00F82DC7" w:rsidRPr="00961480">
        <w:rPr>
          <w:rFonts w:ascii="Arial" w:hAnsi="Arial" w:cs="Arial"/>
          <w:color w:val="000000" w:themeColor="text1"/>
        </w:rPr>
        <w:t>F</w:t>
      </w:r>
      <w:r w:rsidR="00B5199A" w:rsidRPr="00961480">
        <w:rPr>
          <w:rFonts w:ascii="Arial" w:hAnsi="Arial" w:cs="Arial"/>
          <w:color w:val="000000" w:themeColor="text1"/>
        </w:rPr>
        <w:t xml:space="preserve">oraging </w:t>
      </w:r>
      <w:r w:rsidR="00C90746" w:rsidRPr="00961480">
        <w:rPr>
          <w:rFonts w:ascii="Arial" w:hAnsi="Arial" w:cs="Arial"/>
          <w:color w:val="000000" w:themeColor="text1"/>
        </w:rPr>
        <w:t>plates were positioned</w:t>
      </w:r>
      <w:r w:rsidR="0097286A" w:rsidRPr="00961480">
        <w:rPr>
          <w:rFonts w:ascii="Arial" w:hAnsi="Arial" w:cs="Arial"/>
          <w:color w:val="000000" w:themeColor="text1"/>
        </w:rPr>
        <w:t xml:space="preserve"> </w:t>
      </w:r>
      <w:r w:rsidR="009D35BE" w:rsidRPr="00961480">
        <w:rPr>
          <w:rFonts w:ascii="Arial" w:hAnsi="Arial" w:cs="Arial"/>
          <w:color w:val="000000" w:themeColor="text1"/>
        </w:rPr>
        <w:t xml:space="preserve">in each corner of the arena, </w:t>
      </w:r>
      <w:r w:rsidR="000D34FD" w:rsidRPr="00961480">
        <w:rPr>
          <w:rFonts w:ascii="Arial" w:hAnsi="Arial" w:cs="Arial"/>
          <w:color w:val="000000" w:themeColor="text1"/>
        </w:rPr>
        <w:t>10</w:t>
      </w:r>
      <w:r w:rsidR="00E536DA" w:rsidRPr="00961480">
        <w:rPr>
          <w:rFonts w:ascii="Arial" w:hAnsi="Arial" w:cs="Arial"/>
          <w:color w:val="000000" w:themeColor="text1"/>
        </w:rPr>
        <w:t xml:space="preserve"> cm f</w:t>
      </w:r>
      <w:r w:rsidR="00E57F7F" w:rsidRPr="00961480">
        <w:rPr>
          <w:rFonts w:ascii="Arial" w:hAnsi="Arial" w:cs="Arial"/>
          <w:color w:val="000000" w:themeColor="text1"/>
        </w:rPr>
        <w:t>rom</w:t>
      </w:r>
      <w:r w:rsidR="00E536DA" w:rsidRPr="00961480">
        <w:rPr>
          <w:rFonts w:ascii="Arial" w:hAnsi="Arial" w:cs="Arial"/>
          <w:color w:val="000000" w:themeColor="text1"/>
        </w:rPr>
        <w:t xml:space="preserve"> the </w:t>
      </w:r>
      <w:r w:rsidR="009D35BE" w:rsidRPr="00961480">
        <w:rPr>
          <w:rFonts w:ascii="Arial" w:hAnsi="Arial" w:cs="Arial"/>
          <w:color w:val="000000" w:themeColor="text1"/>
        </w:rPr>
        <w:t>edge</w:t>
      </w:r>
      <w:r w:rsidR="00C90746" w:rsidRPr="00961480">
        <w:rPr>
          <w:rFonts w:ascii="Arial" w:hAnsi="Arial" w:cs="Arial"/>
          <w:color w:val="000000" w:themeColor="text1"/>
        </w:rPr>
        <w:t>.</w:t>
      </w:r>
      <w:r w:rsidR="00E4755B" w:rsidRPr="00961480">
        <w:rPr>
          <w:rFonts w:ascii="Arial" w:hAnsi="Arial" w:cs="Arial"/>
          <w:color w:val="000000" w:themeColor="text1"/>
        </w:rPr>
        <w:t xml:space="preserve"> </w:t>
      </w:r>
      <w:r w:rsidR="00331FF6" w:rsidRPr="00961480">
        <w:rPr>
          <w:rFonts w:ascii="Arial" w:hAnsi="Arial" w:cs="Arial"/>
          <w:color w:val="000000" w:themeColor="text1"/>
        </w:rPr>
        <w:t>Before mosquitofish</w:t>
      </w:r>
      <w:r w:rsidR="00C56E01" w:rsidRPr="00961480">
        <w:rPr>
          <w:rFonts w:ascii="Arial" w:hAnsi="Arial" w:cs="Arial"/>
          <w:color w:val="000000" w:themeColor="text1"/>
        </w:rPr>
        <w:t xml:space="preserve"> were introduced</w:t>
      </w:r>
      <w:r w:rsidR="00331FF6" w:rsidRPr="00961480">
        <w:rPr>
          <w:rFonts w:ascii="Arial" w:hAnsi="Arial" w:cs="Arial"/>
          <w:color w:val="000000" w:themeColor="text1"/>
        </w:rPr>
        <w:t>,</w:t>
      </w:r>
      <w:r w:rsidR="00C56E01" w:rsidRPr="00961480">
        <w:rPr>
          <w:rFonts w:ascii="Arial" w:hAnsi="Arial" w:cs="Arial"/>
          <w:color w:val="000000" w:themeColor="text1"/>
        </w:rPr>
        <w:t xml:space="preserve"> </w:t>
      </w:r>
      <w:r w:rsidR="00CC2944" w:rsidRPr="00961480">
        <w:rPr>
          <w:rFonts w:ascii="Arial" w:hAnsi="Arial" w:cs="Arial"/>
          <w:color w:val="000000" w:themeColor="text1"/>
        </w:rPr>
        <w:t>chironomid larvae</w:t>
      </w:r>
      <w:r w:rsidR="00C56E01" w:rsidRPr="00961480">
        <w:rPr>
          <w:rFonts w:ascii="Arial" w:hAnsi="Arial" w:cs="Arial"/>
          <w:color w:val="000000" w:themeColor="text1"/>
        </w:rPr>
        <w:t xml:space="preserve"> (</w:t>
      </w:r>
      <w:r w:rsidR="008F2FB4" w:rsidRPr="00961480">
        <w:rPr>
          <w:rFonts w:ascii="Arial" w:hAnsi="Arial" w:cs="Arial"/>
          <w:color w:val="000000" w:themeColor="text1"/>
        </w:rPr>
        <w:t xml:space="preserve">i.e. </w:t>
      </w:r>
      <w:r w:rsidR="00C56E01" w:rsidRPr="00961480">
        <w:rPr>
          <w:rFonts w:ascii="Arial" w:hAnsi="Arial" w:cs="Arial"/>
          <w:color w:val="000000" w:themeColor="text1"/>
        </w:rPr>
        <w:t>prey items)</w:t>
      </w:r>
      <w:r w:rsidR="00AA08A7" w:rsidRPr="00961480">
        <w:rPr>
          <w:rFonts w:ascii="Arial" w:hAnsi="Arial" w:cs="Arial"/>
          <w:color w:val="000000" w:themeColor="text1"/>
        </w:rPr>
        <w:t xml:space="preserve">, </w:t>
      </w:r>
      <w:r w:rsidR="00331FF6" w:rsidRPr="00961480">
        <w:rPr>
          <w:rFonts w:ascii="Arial" w:hAnsi="Arial" w:cs="Arial"/>
          <w:color w:val="000000" w:themeColor="text1"/>
        </w:rPr>
        <w:t xml:space="preserve">were </w:t>
      </w:r>
      <w:r w:rsidR="00E57F7F" w:rsidRPr="00961480">
        <w:rPr>
          <w:rFonts w:ascii="Arial" w:hAnsi="Arial" w:cs="Arial"/>
          <w:color w:val="000000" w:themeColor="text1"/>
        </w:rPr>
        <w:t>distributed</w:t>
      </w:r>
      <w:r w:rsidR="00D41B46" w:rsidRPr="00961480">
        <w:rPr>
          <w:rFonts w:ascii="Arial" w:hAnsi="Arial" w:cs="Arial"/>
          <w:color w:val="000000" w:themeColor="text1"/>
        </w:rPr>
        <w:t xml:space="preserve"> </w:t>
      </w:r>
      <w:r w:rsidR="000D34FD" w:rsidRPr="00961480">
        <w:rPr>
          <w:rFonts w:ascii="Arial" w:hAnsi="Arial" w:cs="Arial"/>
          <w:color w:val="000000" w:themeColor="text1"/>
        </w:rPr>
        <w:t xml:space="preserve">equally </w:t>
      </w:r>
      <w:r w:rsidR="00331FF6" w:rsidRPr="00961480">
        <w:rPr>
          <w:rFonts w:ascii="Arial" w:hAnsi="Arial" w:cs="Arial"/>
          <w:color w:val="000000" w:themeColor="text1"/>
        </w:rPr>
        <w:t xml:space="preserve">across each of the </w:t>
      </w:r>
      <w:r w:rsidR="00CC2944" w:rsidRPr="00961480">
        <w:rPr>
          <w:rFonts w:ascii="Arial" w:hAnsi="Arial" w:cs="Arial"/>
          <w:color w:val="000000" w:themeColor="text1"/>
        </w:rPr>
        <w:t>foraging</w:t>
      </w:r>
      <w:r w:rsidR="00331FF6" w:rsidRPr="00961480">
        <w:rPr>
          <w:rFonts w:ascii="Arial" w:hAnsi="Arial" w:cs="Arial"/>
          <w:color w:val="000000" w:themeColor="text1"/>
        </w:rPr>
        <w:t xml:space="preserve"> plates</w:t>
      </w:r>
      <w:r w:rsidR="00C56E01" w:rsidRPr="00961480">
        <w:rPr>
          <w:rFonts w:ascii="Arial" w:hAnsi="Arial" w:cs="Arial"/>
          <w:color w:val="000000" w:themeColor="text1"/>
        </w:rPr>
        <w:t xml:space="preserve"> in </w:t>
      </w:r>
      <w:r w:rsidR="00072386" w:rsidRPr="00961480">
        <w:rPr>
          <w:rFonts w:ascii="Arial" w:hAnsi="Arial" w:cs="Arial"/>
          <w:color w:val="000000" w:themeColor="text1"/>
        </w:rPr>
        <w:t>shallow wells</w:t>
      </w:r>
      <w:r w:rsidR="001309CE" w:rsidRPr="00961480">
        <w:rPr>
          <w:rFonts w:ascii="Arial" w:hAnsi="Arial" w:cs="Arial"/>
          <w:color w:val="000000" w:themeColor="text1"/>
        </w:rPr>
        <w:t>.</w:t>
      </w:r>
      <w:r w:rsidR="00C56E01" w:rsidRPr="00961480">
        <w:rPr>
          <w:rFonts w:ascii="Arial" w:hAnsi="Arial" w:cs="Arial"/>
          <w:color w:val="000000" w:themeColor="text1"/>
        </w:rPr>
        <w:t xml:space="preserve"> </w:t>
      </w:r>
      <w:r w:rsidR="001309CE" w:rsidRPr="00961480">
        <w:rPr>
          <w:rFonts w:ascii="Arial" w:hAnsi="Arial" w:cs="Arial"/>
          <w:color w:val="000000" w:themeColor="text1"/>
        </w:rPr>
        <w:t>Shallow wells were used to</w:t>
      </w:r>
      <w:r w:rsidR="00072386" w:rsidRPr="00961480">
        <w:rPr>
          <w:rFonts w:ascii="Arial" w:hAnsi="Arial" w:cs="Arial"/>
          <w:color w:val="000000" w:themeColor="text1"/>
        </w:rPr>
        <w:t xml:space="preserve"> ensure that fish </w:t>
      </w:r>
      <w:r w:rsidR="00C56E01" w:rsidRPr="00961480">
        <w:rPr>
          <w:rFonts w:ascii="Arial" w:hAnsi="Arial" w:cs="Arial"/>
          <w:color w:val="000000" w:themeColor="text1"/>
        </w:rPr>
        <w:t xml:space="preserve">were </w:t>
      </w:r>
      <w:r w:rsidR="00072386" w:rsidRPr="00961480">
        <w:rPr>
          <w:rFonts w:ascii="Arial" w:hAnsi="Arial" w:cs="Arial"/>
          <w:color w:val="000000" w:themeColor="text1"/>
        </w:rPr>
        <w:t>actively</w:t>
      </w:r>
      <w:r w:rsidR="000D34FD" w:rsidRPr="00961480">
        <w:rPr>
          <w:rFonts w:ascii="Arial" w:hAnsi="Arial" w:cs="Arial"/>
          <w:color w:val="000000" w:themeColor="text1"/>
        </w:rPr>
        <w:t xml:space="preserve"> engag</w:t>
      </w:r>
      <w:r w:rsidR="00C56E01" w:rsidRPr="00961480">
        <w:rPr>
          <w:rFonts w:ascii="Arial" w:hAnsi="Arial" w:cs="Arial"/>
          <w:color w:val="000000" w:themeColor="text1"/>
        </w:rPr>
        <w:t>ing</w:t>
      </w:r>
      <w:r w:rsidR="00072386" w:rsidRPr="00961480">
        <w:rPr>
          <w:rFonts w:ascii="Arial" w:hAnsi="Arial" w:cs="Arial"/>
          <w:color w:val="000000" w:themeColor="text1"/>
        </w:rPr>
        <w:t xml:space="preserve"> in food discovery and foraging behaviour</w:t>
      </w:r>
      <w:r w:rsidR="009971F1" w:rsidRPr="00961480">
        <w:rPr>
          <w:rFonts w:ascii="Arial" w:hAnsi="Arial" w:cs="Arial"/>
          <w:color w:val="000000" w:themeColor="text1"/>
        </w:rPr>
        <w:t xml:space="preserve"> </w:t>
      </w:r>
      <w:r w:rsidR="00672D92" w:rsidRPr="00961480">
        <w:rPr>
          <w:rFonts w:ascii="Arial" w:hAnsi="Arial" w:cs="Arial"/>
          <w:color w:val="000000" w:themeColor="text1"/>
        </w:rPr>
        <w:t>[37]</w:t>
      </w:r>
      <w:r w:rsidR="00072386" w:rsidRPr="00961480">
        <w:rPr>
          <w:rFonts w:ascii="Arial" w:hAnsi="Arial" w:cs="Arial"/>
          <w:color w:val="000000" w:themeColor="text1"/>
        </w:rPr>
        <w:t>.</w:t>
      </w:r>
      <w:r w:rsidR="00BB599F" w:rsidRPr="00961480">
        <w:rPr>
          <w:rFonts w:ascii="Arial" w:hAnsi="Arial" w:cs="Arial"/>
          <w:color w:val="000000" w:themeColor="text1"/>
        </w:rPr>
        <w:t xml:space="preserve"> </w:t>
      </w:r>
      <w:r w:rsidR="0031134D" w:rsidRPr="00961480">
        <w:rPr>
          <w:rFonts w:ascii="Arial" w:hAnsi="Arial" w:cs="Arial"/>
          <w:color w:val="000000" w:themeColor="text1"/>
        </w:rPr>
        <w:t>Twelve</w:t>
      </w:r>
      <w:r w:rsidR="009D5252" w:rsidRPr="00961480">
        <w:rPr>
          <w:rFonts w:ascii="Arial" w:hAnsi="Arial" w:cs="Arial"/>
          <w:color w:val="000000" w:themeColor="text1"/>
        </w:rPr>
        <w:t xml:space="preserve"> </w:t>
      </w:r>
      <w:r w:rsidR="00B56AAA" w:rsidRPr="00961480">
        <w:rPr>
          <w:rFonts w:ascii="Arial" w:hAnsi="Arial" w:cs="Arial"/>
          <w:color w:val="000000" w:themeColor="text1"/>
        </w:rPr>
        <w:t xml:space="preserve">and 36 </w:t>
      </w:r>
      <w:r w:rsidR="00CC2944" w:rsidRPr="00961480">
        <w:rPr>
          <w:rFonts w:ascii="Arial" w:hAnsi="Arial" w:cs="Arial"/>
          <w:color w:val="000000" w:themeColor="text1"/>
        </w:rPr>
        <w:t xml:space="preserve">chironomid larvae </w:t>
      </w:r>
      <w:r w:rsidR="0031134D" w:rsidRPr="00961480">
        <w:rPr>
          <w:rFonts w:ascii="Arial" w:hAnsi="Arial" w:cs="Arial"/>
          <w:color w:val="000000" w:themeColor="text1"/>
        </w:rPr>
        <w:t xml:space="preserve">were </w:t>
      </w:r>
      <w:r w:rsidR="008F2FB4" w:rsidRPr="00961480">
        <w:rPr>
          <w:rFonts w:ascii="Arial" w:hAnsi="Arial" w:cs="Arial"/>
          <w:color w:val="000000" w:themeColor="text1"/>
        </w:rPr>
        <w:t>placed in the arena</w:t>
      </w:r>
      <w:r w:rsidR="0031134D" w:rsidRPr="00961480">
        <w:rPr>
          <w:rFonts w:ascii="Arial" w:hAnsi="Arial" w:cs="Arial"/>
          <w:color w:val="000000" w:themeColor="text1"/>
        </w:rPr>
        <w:t xml:space="preserve"> of individual and group foraging trials, </w:t>
      </w:r>
      <w:r w:rsidR="008752F3" w:rsidRPr="00961480">
        <w:rPr>
          <w:rFonts w:ascii="Arial" w:hAnsi="Arial" w:cs="Arial"/>
          <w:color w:val="000000" w:themeColor="text1"/>
        </w:rPr>
        <w:t>respectively</w:t>
      </w:r>
      <w:r w:rsidR="00D537E7" w:rsidRPr="00961480">
        <w:rPr>
          <w:rFonts w:ascii="Arial" w:hAnsi="Arial" w:cs="Arial"/>
          <w:color w:val="000000" w:themeColor="text1"/>
        </w:rPr>
        <w:t>.</w:t>
      </w:r>
      <w:r w:rsidR="0077282D" w:rsidRPr="00961480">
        <w:rPr>
          <w:rFonts w:ascii="Arial" w:hAnsi="Arial" w:cs="Arial"/>
          <w:color w:val="000000" w:themeColor="text1"/>
        </w:rPr>
        <w:t xml:space="preserve"> </w:t>
      </w:r>
      <w:r w:rsidR="0031134D" w:rsidRPr="00961480">
        <w:rPr>
          <w:rFonts w:ascii="Arial" w:hAnsi="Arial" w:cs="Arial"/>
          <w:color w:val="000000" w:themeColor="text1"/>
        </w:rPr>
        <w:t xml:space="preserve">This was done to </w:t>
      </w:r>
      <w:r w:rsidR="00663C54" w:rsidRPr="00961480">
        <w:rPr>
          <w:rFonts w:ascii="Arial" w:hAnsi="Arial" w:cs="Arial"/>
          <w:color w:val="000000" w:themeColor="text1"/>
        </w:rPr>
        <w:t>balance</w:t>
      </w:r>
      <w:r w:rsidR="00174942" w:rsidRPr="00961480">
        <w:rPr>
          <w:rFonts w:ascii="Arial" w:hAnsi="Arial" w:cs="Arial"/>
          <w:color w:val="000000" w:themeColor="text1"/>
        </w:rPr>
        <w:t xml:space="preserve"> the ratio of prey items to fish across </w:t>
      </w:r>
      <w:r w:rsidR="00663C54" w:rsidRPr="00961480">
        <w:rPr>
          <w:rFonts w:ascii="Arial" w:hAnsi="Arial" w:cs="Arial"/>
          <w:color w:val="000000" w:themeColor="text1"/>
        </w:rPr>
        <w:t>individual</w:t>
      </w:r>
      <w:r w:rsidR="00174942" w:rsidRPr="00961480">
        <w:rPr>
          <w:rFonts w:ascii="Arial" w:hAnsi="Arial" w:cs="Arial"/>
          <w:color w:val="000000" w:themeColor="text1"/>
        </w:rPr>
        <w:t xml:space="preserve"> and group </w:t>
      </w:r>
      <w:r w:rsidR="00663C54" w:rsidRPr="00961480">
        <w:rPr>
          <w:rFonts w:ascii="Arial" w:hAnsi="Arial" w:cs="Arial"/>
          <w:color w:val="000000" w:themeColor="text1"/>
        </w:rPr>
        <w:t>trials</w:t>
      </w:r>
      <w:r w:rsidR="0031134D" w:rsidRPr="00961480">
        <w:rPr>
          <w:rFonts w:ascii="Arial" w:hAnsi="Arial" w:cs="Arial"/>
          <w:color w:val="000000" w:themeColor="text1"/>
        </w:rPr>
        <w:t xml:space="preserve">. </w:t>
      </w:r>
      <w:r w:rsidR="0077282D" w:rsidRPr="00961480">
        <w:rPr>
          <w:rFonts w:ascii="Arial" w:hAnsi="Arial" w:cs="Arial"/>
          <w:color w:val="000000" w:themeColor="text1"/>
        </w:rPr>
        <w:t xml:space="preserve">To ensure that prey items were recognised as a food source, chironomid larvae </w:t>
      </w:r>
      <w:r w:rsidR="00727CDF" w:rsidRPr="00961480">
        <w:rPr>
          <w:rFonts w:ascii="Arial" w:hAnsi="Arial" w:cs="Arial"/>
          <w:color w:val="000000" w:themeColor="text1"/>
        </w:rPr>
        <w:t xml:space="preserve">were introduced into </w:t>
      </w:r>
      <w:r w:rsidR="00B56AAA" w:rsidRPr="00961480">
        <w:rPr>
          <w:rFonts w:ascii="Arial" w:hAnsi="Arial" w:cs="Arial"/>
          <w:color w:val="000000" w:themeColor="text1"/>
        </w:rPr>
        <w:t>fish</w:t>
      </w:r>
      <w:r w:rsidR="00727CDF" w:rsidRPr="00961480">
        <w:rPr>
          <w:rFonts w:ascii="Arial" w:hAnsi="Arial" w:cs="Arial"/>
          <w:color w:val="000000" w:themeColor="text1"/>
        </w:rPr>
        <w:t xml:space="preserve"> diet</w:t>
      </w:r>
      <w:r w:rsidR="00B56AAA" w:rsidRPr="00961480">
        <w:rPr>
          <w:rFonts w:ascii="Arial" w:hAnsi="Arial" w:cs="Arial"/>
          <w:color w:val="000000" w:themeColor="text1"/>
        </w:rPr>
        <w:t>s</w:t>
      </w:r>
      <w:r w:rsidR="00727CDF" w:rsidRPr="00961480">
        <w:rPr>
          <w:rFonts w:ascii="Arial" w:hAnsi="Arial" w:cs="Arial"/>
          <w:color w:val="000000" w:themeColor="text1"/>
        </w:rPr>
        <w:t xml:space="preserve"> </w:t>
      </w:r>
      <w:r w:rsidR="008752F3" w:rsidRPr="00961480">
        <w:rPr>
          <w:rFonts w:ascii="Arial" w:hAnsi="Arial" w:cs="Arial"/>
          <w:color w:val="000000" w:themeColor="text1"/>
        </w:rPr>
        <w:t xml:space="preserve">over </w:t>
      </w:r>
      <w:r w:rsidR="0077282D" w:rsidRPr="00961480">
        <w:rPr>
          <w:rFonts w:ascii="Arial" w:hAnsi="Arial" w:cs="Arial"/>
          <w:color w:val="000000" w:themeColor="text1"/>
        </w:rPr>
        <w:t xml:space="preserve">the week prior to the behavioural experiments. </w:t>
      </w:r>
      <w:r w:rsidR="00B56AAA" w:rsidRPr="00961480">
        <w:rPr>
          <w:rFonts w:ascii="Arial" w:hAnsi="Arial" w:cs="Arial"/>
          <w:color w:val="000000" w:themeColor="text1"/>
        </w:rPr>
        <w:t xml:space="preserve">Prior to the start of </w:t>
      </w:r>
      <w:r w:rsidR="0031134D" w:rsidRPr="00961480">
        <w:rPr>
          <w:rFonts w:ascii="Arial" w:hAnsi="Arial" w:cs="Arial"/>
          <w:color w:val="000000" w:themeColor="text1"/>
        </w:rPr>
        <w:t xml:space="preserve">each </w:t>
      </w:r>
      <w:r w:rsidR="00B56AAA" w:rsidRPr="00961480">
        <w:rPr>
          <w:rFonts w:ascii="Arial" w:hAnsi="Arial" w:cs="Arial"/>
          <w:color w:val="000000" w:themeColor="text1"/>
        </w:rPr>
        <w:t>trial</w:t>
      </w:r>
      <w:r w:rsidR="001309CE" w:rsidRPr="00961480">
        <w:rPr>
          <w:rFonts w:ascii="Arial" w:hAnsi="Arial" w:cs="Arial"/>
          <w:color w:val="000000" w:themeColor="text1"/>
        </w:rPr>
        <w:t>,</w:t>
      </w:r>
      <w:r w:rsidR="00B56AAA" w:rsidRPr="00961480">
        <w:rPr>
          <w:rFonts w:ascii="Arial" w:hAnsi="Arial" w:cs="Arial"/>
          <w:color w:val="000000" w:themeColor="text1"/>
        </w:rPr>
        <w:t xml:space="preserve"> </w:t>
      </w:r>
      <w:r w:rsidR="00C07811" w:rsidRPr="00961480">
        <w:rPr>
          <w:rFonts w:ascii="Arial" w:hAnsi="Arial" w:cs="Arial"/>
          <w:color w:val="000000" w:themeColor="text1"/>
        </w:rPr>
        <w:t xml:space="preserve">fish were </w:t>
      </w:r>
      <w:r w:rsidR="0031134D" w:rsidRPr="00961480">
        <w:rPr>
          <w:rFonts w:ascii="Arial" w:hAnsi="Arial" w:cs="Arial"/>
          <w:color w:val="000000" w:themeColor="text1"/>
        </w:rPr>
        <w:t xml:space="preserve">acclimated </w:t>
      </w:r>
      <w:r w:rsidR="001309CE" w:rsidRPr="00961480">
        <w:rPr>
          <w:rFonts w:ascii="Arial" w:hAnsi="Arial" w:cs="Arial"/>
          <w:color w:val="000000" w:themeColor="text1"/>
        </w:rPr>
        <w:t>inside the foraging arena within</w:t>
      </w:r>
      <w:r w:rsidR="00C07811" w:rsidRPr="00961480">
        <w:rPr>
          <w:rFonts w:ascii="Arial" w:hAnsi="Arial" w:cs="Arial"/>
          <w:color w:val="000000" w:themeColor="text1"/>
        </w:rPr>
        <w:t xml:space="preserve"> </w:t>
      </w:r>
      <w:r w:rsidR="00174942" w:rsidRPr="00961480">
        <w:rPr>
          <w:rFonts w:ascii="Arial" w:hAnsi="Arial" w:cs="Arial"/>
          <w:color w:val="000000" w:themeColor="text1"/>
        </w:rPr>
        <w:t xml:space="preserve">an </w:t>
      </w:r>
      <w:r w:rsidR="00C07811" w:rsidRPr="00961480">
        <w:rPr>
          <w:rFonts w:ascii="Arial" w:hAnsi="Arial" w:cs="Arial"/>
          <w:color w:val="000000" w:themeColor="text1"/>
        </w:rPr>
        <w:t>opaque cylinder (</w:t>
      </w:r>
      <w:r w:rsidR="00174942" w:rsidRPr="00961480">
        <w:rPr>
          <w:rFonts w:ascii="Arial" w:hAnsi="Arial" w:cs="Arial"/>
          <w:color w:val="000000" w:themeColor="text1"/>
        </w:rPr>
        <w:t xml:space="preserve">one fish per cylinder; </w:t>
      </w:r>
      <w:r w:rsidR="00C07811" w:rsidRPr="00961480">
        <w:rPr>
          <w:rFonts w:ascii="Arial" w:hAnsi="Arial" w:cs="Arial"/>
          <w:color w:val="000000" w:themeColor="text1"/>
        </w:rPr>
        <w:t>7.5 cm</w:t>
      </w:r>
      <w:r w:rsidR="00E57F7F" w:rsidRPr="00961480">
        <w:rPr>
          <w:rFonts w:ascii="Arial" w:hAnsi="Arial" w:cs="Arial"/>
          <w:color w:val="000000" w:themeColor="text1"/>
        </w:rPr>
        <w:t xml:space="preserve"> diameter</w:t>
      </w:r>
      <w:r w:rsidR="00C07811" w:rsidRPr="00961480">
        <w:rPr>
          <w:rFonts w:ascii="Arial" w:hAnsi="Arial" w:cs="Arial"/>
          <w:color w:val="000000" w:themeColor="text1"/>
        </w:rPr>
        <w:t>)</w:t>
      </w:r>
      <w:r w:rsidR="000D34FD" w:rsidRPr="00961480">
        <w:rPr>
          <w:rFonts w:ascii="Arial" w:hAnsi="Arial" w:cs="Arial"/>
          <w:color w:val="000000" w:themeColor="text1"/>
        </w:rPr>
        <w:t xml:space="preserve"> for 5 min</w:t>
      </w:r>
      <w:r w:rsidR="00C07811" w:rsidRPr="00961480">
        <w:rPr>
          <w:rFonts w:ascii="Arial" w:hAnsi="Arial" w:cs="Arial"/>
          <w:color w:val="000000" w:themeColor="text1"/>
        </w:rPr>
        <w:t>. After acclimation</w:t>
      </w:r>
      <w:r w:rsidR="00C54583" w:rsidRPr="00961480">
        <w:rPr>
          <w:rFonts w:ascii="Arial" w:hAnsi="Arial" w:cs="Arial"/>
          <w:color w:val="000000" w:themeColor="text1"/>
        </w:rPr>
        <w:t>,</w:t>
      </w:r>
      <w:r w:rsidR="00C07811" w:rsidRPr="00961480">
        <w:rPr>
          <w:rFonts w:ascii="Arial" w:hAnsi="Arial" w:cs="Arial"/>
          <w:color w:val="000000" w:themeColor="text1"/>
        </w:rPr>
        <w:t xml:space="preserve"> </w:t>
      </w:r>
      <w:r w:rsidR="00C54583" w:rsidRPr="00961480">
        <w:rPr>
          <w:rFonts w:ascii="Arial" w:hAnsi="Arial" w:cs="Arial"/>
          <w:color w:val="000000" w:themeColor="text1"/>
        </w:rPr>
        <w:t xml:space="preserve">the cylinders </w:t>
      </w:r>
      <w:r w:rsidR="000D34FD" w:rsidRPr="00961480">
        <w:rPr>
          <w:rFonts w:ascii="Arial" w:hAnsi="Arial" w:cs="Arial"/>
          <w:color w:val="000000" w:themeColor="text1"/>
        </w:rPr>
        <w:t xml:space="preserve">were </w:t>
      </w:r>
      <w:r w:rsidR="00C07811" w:rsidRPr="00961480">
        <w:rPr>
          <w:rFonts w:ascii="Arial" w:hAnsi="Arial" w:cs="Arial"/>
          <w:color w:val="000000" w:themeColor="text1"/>
        </w:rPr>
        <w:t>remotely</w:t>
      </w:r>
      <w:r w:rsidR="000D34FD" w:rsidRPr="00961480">
        <w:rPr>
          <w:rFonts w:ascii="Arial" w:hAnsi="Arial" w:cs="Arial"/>
          <w:color w:val="000000" w:themeColor="text1"/>
        </w:rPr>
        <w:t xml:space="preserve"> </w:t>
      </w:r>
      <w:r w:rsidR="00600A8A" w:rsidRPr="00961480">
        <w:rPr>
          <w:rFonts w:ascii="Arial" w:hAnsi="Arial" w:cs="Arial"/>
          <w:color w:val="000000" w:themeColor="text1"/>
        </w:rPr>
        <w:t>removed,</w:t>
      </w:r>
      <w:r w:rsidR="00C07811" w:rsidRPr="00961480">
        <w:rPr>
          <w:rFonts w:ascii="Arial" w:hAnsi="Arial" w:cs="Arial"/>
          <w:color w:val="000000" w:themeColor="text1"/>
        </w:rPr>
        <w:t xml:space="preserve"> and </w:t>
      </w:r>
      <w:r w:rsidR="000D34FD" w:rsidRPr="00961480">
        <w:rPr>
          <w:rFonts w:ascii="Arial" w:hAnsi="Arial" w:cs="Arial"/>
          <w:color w:val="000000" w:themeColor="text1"/>
        </w:rPr>
        <w:t xml:space="preserve">the </w:t>
      </w:r>
      <w:r w:rsidR="00600A8A" w:rsidRPr="00961480">
        <w:rPr>
          <w:rFonts w:ascii="Arial" w:hAnsi="Arial" w:cs="Arial"/>
          <w:color w:val="000000" w:themeColor="text1"/>
        </w:rPr>
        <w:t>individual</w:t>
      </w:r>
      <w:r w:rsidR="00DC21C2" w:rsidRPr="00961480">
        <w:rPr>
          <w:rFonts w:ascii="Arial" w:hAnsi="Arial" w:cs="Arial"/>
          <w:color w:val="000000" w:themeColor="text1"/>
        </w:rPr>
        <w:t xml:space="preserve"> or </w:t>
      </w:r>
      <w:r w:rsidR="00600A8A" w:rsidRPr="00961480">
        <w:rPr>
          <w:rFonts w:ascii="Arial" w:hAnsi="Arial" w:cs="Arial"/>
          <w:color w:val="000000" w:themeColor="text1"/>
        </w:rPr>
        <w:t xml:space="preserve">group was </w:t>
      </w:r>
      <w:r w:rsidR="00C07811" w:rsidRPr="00961480">
        <w:rPr>
          <w:rFonts w:ascii="Arial" w:hAnsi="Arial" w:cs="Arial"/>
          <w:color w:val="000000" w:themeColor="text1"/>
        </w:rPr>
        <w:t xml:space="preserve">left to explore the foraging arena for 20 min. </w:t>
      </w:r>
      <w:r w:rsidR="003151F2" w:rsidRPr="003151F2">
        <w:rPr>
          <w:rFonts w:ascii="Arial" w:hAnsi="Arial" w:cs="Arial"/>
          <w:color w:val="4472C4" w:themeColor="accent1"/>
        </w:rPr>
        <w:t xml:space="preserve">Upon completion of each trial, the foraging arenas were emptied and refilled with aged carbon-filtered fresh water. </w:t>
      </w:r>
      <w:r w:rsidR="00B41FE3" w:rsidRPr="001A1BD9">
        <w:rPr>
          <w:rFonts w:ascii="Arial" w:hAnsi="Arial" w:cs="Arial"/>
          <w:color w:val="4472C4" w:themeColor="accent1"/>
        </w:rPr>
        <w:t>Fish behaviour was video-recorded from above and later scored blind to experimental treatment (i.e. video identification tags did not contain experiment</w:t>
      </w:r>
      <w:r w:rsidR="00B41FE3">
        <w:rPr>
          <w:rFonts w:ascii="Arial" w:hAnsi="Arial" w:cs="Arial"/>
          <w:color w:val="4472C4" w:themeColor="accent1"/>
        </w:rPr>
        <w:t>al</w:t>
      </w:r>
      <w:r w:rsidR="00B41FE3" w:rsidRPr="001A1BD9">
        <w:rPr>
          <w:rFonts w:ascii="Arial" w:hAnsi="Arial" w:cs="Arial"/>
          <w:color w:val="4472C4" w:themeColor="accent1"/>
        </w:rPr>
        <w:t xml:space="preserve"> treatment information) using open-source event-logging software (BORIS </w:t>
      </w:r>
      <w:r w:rsidR="00B41FE3" w:rsidRPr="001A1BD9">
        <w:rPr>
          <w:rFonts w:ascii="Calibri" w:hAnsi="Calibri" w:cs="Calibri"/>
          <w:color w:val="4472C4" w:themeColor="accent1"/>
        </w:rPr>
        <w:t>﻿</w:t>
      </w:r>
      <w:r w:rsidR="00B41FE3" w:rsidRPr="001A1BD9">
        <w:rPr>
          <w:rFonts w:ascii="Arial" w:hAnsi="Arial" w:cs="Arial"/>
          <w:color w:val="4472C4" w:themeColor="accent1"/>
        </w:rPr>
        <w:t>v. 7.4.7; [38]).</w:t>
      </w:r>
      <w:r w:rsidR="00B41FE3">
        <w:rPr>
          <w:rFonts w:ascii="Arial" w:hAnsi="Arial" w:cs="Arial"/>
          <w:color w:val="4472C4" w:themeColor="accent1"/>
        </w:rPr>
        <w:t xml:space="preserve"> </w:t>
      </w:r>
      <w:r w:rsidR="00600A8A" w:rsidRPr="00961480">
        <w:rPr>
          <w:rFonts w:ascii="Arial" w:hAnsi="Arial" w:cs="Arial"/>
          <w:color w:val="000000" w:themeColor="text1"/>
        </w:rPr>
        <w:lastRenderedPageBreak/>
        <w:t xml:space="preserve">Specifically, </w:t>
      </w:r>
      <w:r w:rsidR="0028157B" w:rsidRPr="00961480">
        <w:rPr>
          <w:rFonts w:ascii="Arial" w:hAnsi="Arial" w:cs="Arial"/>
          <w:color w:val="000000" w:themeColor="text1"/>
        </w:rPr>
        <w:t xml:space="preserve">for each fish, </w:t>
      </w:r>
      <w:r w:rsidR="00B50FD0" w:rsidRPr="00961480">
        <w:rPr>
          <w:rFonts w:ascii="Arial" w:hAnsi="Arial" w:cs="Arial"/>
          <w:color w:val="000000" w:themeColor="text1"/>
        </w:rPr>
        <w:t xml:space="preserve">the time taken to first </w:t>
      </w:r>
      <w:r w:rsidR="001309CE" w:rsidRPr="00961480">
        <w:rPr>
          <w:rFonts w:ascii="Arial" w:hAnsi="Arial" w:cs="Arial"/>
          <w:color w:val="000000" w:themeColor="text1"/>
        </w:rPr>
        <w:t>consume</w:t>
      </w:r>
      <w:r w:rsidR="00B50FD0" w:rsidRPr="00961480">
        <w:rPr>
          <w:rFonts w:ascii="Arial" w:hAnsi="Arial" w:cs="Arial"/>
          <w:color w:val="000000" w:themeColor="text1"/>
        </w:rPr>
        <w:t xml:space="preserve"> a prey item</w:t>
      </w:r>
      <w:r w:rsidR="001309CE" w:rsidRPr="00961480">
        <w:rPr>
          <w:rFonts w:ascii="Arial" w:hAnsi="Arial" w:cs="Arial"/>
          <w:color w:val="000000" w:themeColor="text1"/>
        </w:rPr>
        <w:t>,</w:t>
      </w:r>
      <w:r w:rsidR="00B50FD0" w:rsidRPr="00961480">
        <w:rPr>
          <w:rFonts w:ascii="Arial" w:hAnsi="Arial" w:cs="Arial"/>
          <w:color w:val="000000" w:themeColor="text1"/>
        </w:rPr>
        <w:t xml:space="preserve"> and </w:t>
      </w:r>
      <w:r w:rsidR="00B34471" w:rsidRPr="00961480">
        <w:rPr>
          <w:rFonts w:ascii="Arial" w:hAnsi="Arial" w:cs="Arial"/>
          <w:color w:val="000000" w:themeColor="text1"/>
        </w:rPr>
        <w:t xml:space="preserve">the total number of prey items </w:t>
      </w:r>
      <w:r w:rsidR="001309CE" w:rsidRPr="00961480">
        <w:rPr>
          <w:rFonts w:ascii="Arial" w:hAnsi="Arial" w:cs="Arial"/>
          <w:color w:val="000000" w:themeColor="text1"/>
        </w:rPr>
        <w:t>consume</w:t>
      </w:r>
      <w:r w:rsidR="00FD7A4E" w:rsidRPr="00961480">
        <w:rPr>
          <w:rFonts w:ascii="Arial" w:hAnsi="Arial" w:cs="Arial"/>
          <w:color w:val="000000" w:themeColor="text1"/>
        </w:rPr>
        <w:t>d,</w:t>
      </w:r>
      <w:r w:rsidR="001309CE" w:rsidRPr="00961480">
        <w:rPr>
          <w:rFonts w:ascii="Arial" w:hAnsi="Arial" w:cs="Arial"/>
          <w:color w:val="000000" w:themeColor="text1"/>
        </w:rPr>
        <w:t xml:space="preserve"> </w:t>
      </w:r>
      <w:r w:rsidR="00B56AAA" w:rsidRPr="00961480">
        <w:rPr>
          <w:rFonts w:ascii="Arial" w:hAnsi="Arial" w:cs="Arial"/>
          <w:color w:val="000000" w:themeColor="text1"/>
        </w:rPr>
        <w:t>was recorded</w:t>
      </w:r>
      <w:r w:rsidR="00DC21C2" w:rsidRPr="00961480">
        <w:rPr>
          <w:rFonts w:ascii="Arial" w:hAnsi="Arial" w:cs="Arial"/>
          <w:color w:val="000000" w:themeColor="text1"/>
        </w:rPr>
        <w:t>.</w:t>
      </w:r>
      <w:r w:rsidR="00BF6F5C" w:rsidRPr="00961480">
        <w:rPr>
          <w:rFonts w:ascii="Arial" w:hAnsi="Arial" w:cs="Arial"/>
          <w:color w:val="000000" w:themeColor="text1"/>
        </w:rPr>
        <w:t xml:space="preserve"> </w:t>
      </w:r>
      <w:r w:rsidR="007B6471" w:rsidRPr="00961480">
        <w:rPr>
          <w:rFonts w:ascii="Arial" w:hAnsi="Arial" w:cs="Arial"/>
          <w:color w:val="000000" w:themeColor="text1"/>
        </w:rPr>
        <w:t xml:space="preserve">In addition, for group trials, the total </w:t>
      </w:r>
      <w:r w:rsidR="002248B3" w:rsidRPr="00961480">
        <w:rPr>
          <w:rFonts w:ascii="Arial" w:hAnsi="Arial" w:cs="Arial"/>
          <w:color w:val="000000" w:themeColor="text1"/>
        </w:rPr>
        <w:t xml:space="preserve">number of </w:t>
      </w:r>
      <w:r w:rsidR="00E36224" w:rsidRPr="00961480">
        <w:rPr>
          <w:rFonts w:ascii="Arial" w:hAnsi="Arial" w:cs="Arial"/>
          <w:color w:val="000000" w:themeColor="text1"/>
        </w:rPr>
        <w:t>aggressive</w:t>
      </w:r>
      <w:r w:rsidR="002248B3" w:rsidRPr="00961480">
        <w:rPr>
          <w:rFonts w:ascii="Arial" w:hAnsi="Arial" w:cs="Arial"/>
          <w:color w:val="000000" w:themeColor="text1"/>
        </w:rPr>
        <w:t xml:space="preserve"> </w:t>
      </w:r>
      <w:r w:rsidR="00F51916" w:rsidRPr="00961480">
        <w:rPr>
          <w:rFonts w:ascii="Arial" w:hAnsi="Arial" w:cs="Arial"/>
          <w:color w:val="000000" w:themeColor="text1"/>
        </w:rPr>
        <w:t>feeding</w:t>
      </w:r>
      <w:r w:rsidR="00213177" w:rsidRPr="00961480">
        <w:rPr>
          <w:rFonts w:ascii="Arial" w:hAnsi="Arial" w:cs="Arial"/>
          <w:color w:val="000000" w:themeColor="text1"/>
        </w:rPr>
        <w:t xml:space="preserve"> interactions</w:t>
      </w:r>
      <w:r w:rsidR="00F51916" w:rsidRPr="00961480">
        <w:rPr>
          <w:rFonts w:ascii="Arial" w:hAnsi="Arial" w:cs="Arial"/>
          <w:color w:val="000000" w:themeColor="text1"/>
        </w:rPr>
        <w:t xml:space="preserve"> was recorded as the </w:t>
      </w:r>
      <w:r w:rsidR="007B6471" w:rsidRPr="00961480">
        <w:rPr>
          <w:rFonts w:ascii="Arial" w:hAnsi="Arial" w:cs="Arial"/>
          <w:color w:val="000000" w:themeColor="text1"/>
        </w:rPr>
        <w:t xml:space="preserve">number of times </w:t>
      </w:r>
      <w:r w:rsidR="002248B3" w:rsidRPr="00961480">
        <w:rPr>
          <w:rFonts w:ascii="Arial" w:hAnsi="Arial" w:cs="Arial"/>
          <w:color w:val="000000" w:themeColor="text1"/>
        </w:rPr>
        <w:t>group members</w:t>
      </w:r>
      <w:r w:rsidR="007B6471" w:rsidRPr="00961480">
        <w:rPr>
          <w:rFonts w:ascii="Arial" w:hAnsi="Arial" w:cs="Arial"/>
          <w:color w:val="000000" w:themeColor="text1"/>
        </w:rPr>
        <w:t xml:space="preserve"> </w:t>
      </w:r>
      <w:r w:rsidR="00F51916" w:rsidRPr="00961480">
        <w:rPr>
          <w:rFonts w:ascii="Arial" w:hAnsi="Arial" w:cs="Arial"/>
          <w:color w:val="000000" w:themeColor="text1"/>
        </w:rPr>
        <w:t>attempted to steal</w:t>
      </w:r>
      <w:r w:rsidR="002248B3" w:rsidRPr="00961480">
        <w:rPr>
          <w:rFonts w:ascii="Arial" w:hAnsi="Arial" w:cs="Arial"/>
          <w:color w:val="000000" w:themeColor="text1"/>
        </w:rPr>
        <w:t xml:space="preserve"> </w:t>
      </w:r>
      <w:r w:rsidR="00E36224" w:rsidRPr="00961480">
        <w:rPr>
          <w:rFonts w:ascii="Arial" w:hAnsi="Arial" w:cs="Arial"/>
          <w:color w:val="000000" w:themeColor="text1"/>
        </w:rPr>
        <w:t>food</w:t>
      </w:r>
      <w:r w:rsidR="002248B3" w:rsidRPr="00961480">
        <w:rPr>
          <w:rFonts w:ascii="Arial" w:hAnsi="Arial" w:cs="Arial"/>
          <w:color w:val="000000" w:themeColor="text1"/>
        </w:rPr>
        <w:t xml:space="preserve"> from one another</w:t>
      </w:r>
      <w:r w:rsidR="007B6471" w:rsidRPr="00961480">
        <w:rPr>
          <w:rFonts w:ascii="Arial" w:hAnsi="Arial" w:cs="Arial"/>
          <w:color w:val="000000" w:themeColor="text1"/>
        </w:rPr>
        <w:t xml:space="preserve">. </w:t>
      </w:r>
      <w:r w:rsidR="00B41FE3" w:rsidRPr="00961480">
        <w:rPr>
          <w:rFonts w:ascii="Arial" w:hAnsi="Arial" w:cs="Arial"/>
          <w:color w:val="4472C4" w:themeColor="accent1"/>
        </w:rPr>
        <w:t>For ind</w:t>
      </w:r>
      <w:r w:rsidR="00B41FE3">
        <w:rPr>
          <w:rFonts w:ascii="Arial" w:hAnsi="Arial" w:cs="Arial"/>
          <w:color w:val="4472C4" w:themeColor="accent1"/>
        </w:rPr>
        <w:t>i</w:t>
      </w:r>
      <w:r w:rsidR="00B41FE3" w:rsidRPr="00961480">
        <w:rPr>
          <w:rFonts w:ascii="Arial" w:hAnsi="Arial" w:cs="Arial"/>
          <w:color w:val="4472C4" w:themeColor="accent1"/>
        </w:rPr>
        <w:t>v</w:t>
      </w:r>
      <w:r w:rsidR="00B41FE3">
        <w:rPr>
          <w:rFonts w:ascii="Arial" w:hAnsi="Arial" w:cs="Arial"/>
          <w:color w:val="4472C4" w:themeColor="accent1"/>
        </w:rPr>
        <w:t>idu</w:t>
      </w:r>
      <w:r w:rsidR="00B41FE3" w:rsidRPr="00961480">
        <w:rPr>
          <w:rFonts w:ascii="Arial" w:hAnsi="Arial" w:cs="Arial"/>
          <w:color w:val="4472C4" w:themeColor="accent1"/>
        </w:rPr>
        <w:t>al</w:t>
      </w:r>
      <w:r w:rsidR="00B41FE3">
        <w:rPr>
          <w:rFonts w:ascii="Arial" w:hAnsi="Arial" w:cs="Arial"/>
          <w:color w:val="4472C4" w:themeColor="accent1"/>
        </w:rPr>
        <w:t xml:space="preserve"> </w:t>
      </w:r>
      <w:r w:rsidR="00B41FE3" w:rsidRPr="00961480">
        <w:rPr>
          <w:rFonts w:ascii="Arial" w:hAnsi="Arial" w:cs="Arial"/>
          <w:color w:val="4472C4" w:themeColor="accent1"/>
        </w:rPr>
        <w:t>trials, a total of 113 fish completed the foraging experiment (</w:t>
      </w:r>
      <w:r w:rsidR="00B41FE3" w:rsidRPr="00961480">
        <w:rPr>
          <w:rFonts w:ascii="Arial" w:hAnsi="Arial" w:cs="Arial"/>
          <w:i/>
          <w:iCs/>
          <w:color w:val="4472C4" w:themeColor="accent1"/>
        </w:rPr>
        <w:t>n</w:t>
      </w:r>
      <w:r w:rsidR="00B41FE3" w:rsidRPr="00961480">
        <w:rPr>
          <w:rFonts w:ascii="Arial" w:hAnsi="Arial" w:cs="Arial"/>
          <w:color w:val="4472C4" w:themeColor="accent1"/>
        </w:rPr>
        <w:t>: control = 38, low-fluoxetine = 38 and high-fluoxetine = 37). For group trials, a total of 103 groups of fish (i.e. groups of three) completed the foraging experiment (</w:t>
      </w:r>
      <w:r w:rsidR="00B41FE3" w:rsidRPr="00961480">
        <w:rPr>
          <w:rFonts w:ascii="Arial" w:hAnsi="Arial" w:cs="Arial"/>
          <w:i/>
          <w:iCs/>
          <w:color w:val="4472C4" w:themeColor="accent1"/>
        </w:rPr>
        <w:t>n</w:t>
      </w:r>
      <w:r w:rsidR="00B41FE3" w:rsidRPr="00961480">
        <w:rPr>
          <w:rFonts w:ascii="Arial" w:hAnsi="Arial" w:cs="Arial"/>
          <w:color w:val="4472C4" w:themeColor="accent1"/>
        </w:rPr>
        <w:t xml:space="preserve">: control = 34, low-fluoxetine = 34 and high-fluoxetine = 35). </w:t>
      </w:r>
      <w:r w:rsidR="00AD1F18" w:rsidRPr="00A41DC9">
        <w:rPr>
          <w:rFonts w:ascii="Arial" w:hAnsi="Arial" w:cs="Arial"/>
          <w:color w:val="4472C4" w:themeColor="accent1"/>
        </w:rPr>
        <w:t xml:space="preserve">The required sample size per treatment group </w:t>
      </w:r>
      <w:r w:rsidR="00AD1F18" w:rsidRPr="00961480">
        <w:rPr>
          <w:rFonts w:ascii="Arial" w:hAnsi="Arial" w:cs="Arial"/>
          <w:color w:val="4472C4" w:themeColor="accent1"/>
        </w:rPr>
        <w:t xml:space="preserve">was estimated based on previous experiments investigating </w:t>
      </w:r>
      <w:r w:rsidR="00AD1F18" w:rsidRPr="00A41DC9">
        <w:rPr>
          <w:rFonts w:ascii="Arial" w:hAnsi="Arial" w:cs="Arial"/>
          <w:color w:val="4472C4" w:themeColor="accent1"/>
        </w:rPr>
        <w:t xml:space="preserve">effects of fluoxetine on fish behaviour (Martin et al. 2017; Martin et al. 2019a; Martin et al. 2019b; Fursdon </w:t>
      </w:r>
      <w:r w:rsidR="00AD1F18" w:rsidRPr="00961480">
        <w:rPr>
          <w:rFonts w:ascii="Arial" w:hAnsi="Arial" w:cs="Arial"/>
          <w:color w:val="4472C4" w:themeColor="accent1"/>
        </w:rPr>
        <w:t>et al. 2019).</w:t>
      </w:r>
      <w:r w:rsidR="00AD1F18">
        <w:rPr>
          <w:rFonts w:ascii="Arial" w:hAnsi="Arial" w:cs="Arial"/>
          <w:color w:val="4472C4" w:themeColor="accent1"/>
        </w:rPr>
        <w:t xml:space="preserve"> </w:t>
      </w:r>
      <w:r w:rsidR="00B56AAA" w:rsidRPr="00961480">
        <w:rPr>
          <w:rFonts w:ascii="Arial" w:hAnsi="Arial" w:cs="Arial"/>
          <w:color w:val="000000" w:themeColor="text1"/>
        </w:rPr>
        <w:t>Following</w:t>
      </w:r>
      <w:r w:rsidR="003B3C7B" w:rsidRPr="00961480">
        <w:rPr>
          <w:rFonts w:ascii="Arial" w:hAnsi="Arial" w:cs="Arial"/>
          <w:color w:val="000000" w:themeColor="text1"/>
        </w:rPr>
        <w:t xml:space="preserve"> behavioural trials, all fish were </w:t>
      </w:r>
      <w:r w:rsidR="003B3C7B" w:rsidRPr="00961480">
        <w:rPr>
          <w:rFonts w:ascii="Arial" w:hAnsi="Arial" w:cs="Arial"/>
        </w:rPr>
        <w:t>measured for</w:t>
      </w:r>
      <w:r w:rsidR="00770990" w:rsidRPr="00961480">
        <w:rPr>
          <w:rFonts w:ascii="Arial" w:hAnsi="Arial" w:cs="Arial"/>
        </w:rPr>
        <w:t xml:space="preserve"> weight (±0.0001 g) and</w:t>
      </w:r>
      <w:r w:rsidR="003B3C7B" w:rsidRPr="00961480">
        <w:rPr>
          <w:rFonts w:ascii="Arial" w:hAnsi="Arial" w:cs="Arial"/>
        </w:rPr>
        <w:t xml:space="preserve"> standard length (±0.01 mm).</w:t>
      </w:r>
      <w:r w:rsidR="00770990" w:rsidRPr="00961480">
        <w:rPr>
          <w:rFonts w:ascii="Arial" w:hAnsi="Arial" w:cs="Arial"/>
        </w:rPr>
        <w:t xml:space="preserve"> </w:t>
      </w:r>
      <w:r w:rsidR="0031134D" w:rsidRPr="00961480">
        <w:rPr>
          <w:rFonts w:ascii="Arial" w:hAnsi="Arial" w:cs="Arial"/>
        </w:rPr>
        <w:t xml:space="preserve">These </w:t>
      </w:r>
      <w:r w:rsidR="00FD7A4E" w:rsidRPr="00961480">
        <w:rPr>
          <w:rFonts w:ascii="Arial" w:hAnsi="Arial" w:cs="Arial"/>
        </w:rPr>
        <w:t xml:space="preserve">measures </w:t>
      </w:r>
      <w:r w:rsidR="0031134D" w:rsidRPr="00961480">
        <w:rPr>
          <w:rFonts w:ascii="Arial" w:hAnsi="Arial" w:cs="Arial"/>
        </w:rPr>
        <w:t>were used to calculate a</w:t>
      </w:r>
      <w:r w:rsidR="00770990" w:rsidRPr="00961480">
        <w:rPr>
          <w:rFonts w:ascii="Arial" w:hAnsi="Arial" w:cs="Arial"/>
        </w:rPr>
        <w:t xml:space="preserve"> body condition index for each fish by producing a least-squares regression of fish weight against standard length, with condition index being the residual </w:t>
      </w:r>
      <w:r w:rsidR="00EC6E9F" w:rsidRPr="00961480">
        <w:rPr>
          <w:rFonts w:ascii="Arial" w:hAnsi="Arial" w:cs="Arial"/>
        </w:rPr>
        <w:t>distance</w:t>
      </w:r>
      <w:r w:rsidR="00770990" w:rsidRPr="00961480">
        <w:rPr>
          <w:rFonts w:ascii="Arial" w:hAnsi="Arial" w:cs="Arial"/>
        </w:rPr>
        <w:t xml:space="preserve"> from this regression line.</w:t>
      </w:r>
    </w:p>
    <w:p w14:paraId="2C336DC7" w14:textId="77777777" w:rsidR="004A7B64" w:rsidRPr="00961480" w:rsidRDefault="004A7B64" w:rsidP="00940B17">
      <w:pPr>
        <w:spacing w:line="480" w:lineRule="auto"/>
        <w:jc w:val="both"/>
        <w:rPr>
          <w:rFonts w:ascii="Arial" w:hAnsi="Arial" w:cs="Arial"/>
          <w:color w:val="000000" w:themeColor="text1"/>
        </w:rPr>
      </w:pPr>
    </w:p>
    <w:p w14:paraId="3EA381EB" w14:textId="4C8C9E53" w:rsidR="00A45BF1" w:rsidRPr="00961480" w:rsidRDefault="00D65EB0" w:rsidP="008F2FB4">
      <w:pPr>
        <w:spacing w:line="480" w:lineRule="auto"/>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49A2AD98" wp14:editId="6CA91512">
            <wp:extent cx="5727700" cy="402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tin 2019 Biology letters Figure 1.png"/>
                    <pic:cNvPicPr/>
                  </pic:nvPicPr>
                  <pic:blipFill>
                    <a:blip r:embed="rId7">
                      <a:extLst>
                        <a:ext uri="{28A0092B-C50C-407E-A947-70E740481C1C}">
                          <a14:useLocalDpi xmlns:a14="http://schemas.microsoft.com/office/drawing/2010/main" val="0"/>
                        </a:ext>
                      </a:extLst>
                    </a:blip>
                    <a:stretch>
                      <a:fillRect/>
                    </a:stretch>
                  </pic:blipFill>
                  <pic:spPr>
                    <a:xfrm>
                      <a:off x="0" y="0"/>
                      <a:ext cx="5727700" cy="4029075"/>
                    </a:xfrm>
                    <a:prstGeom prst="rect">
                      <a:avLst/>
                    </a:prstGeom>
                  </pic:spPr>
                </pic:pic>
              </a:graphicData>
            </a:graphic>
          </wp:inline>
        </w:drawing>
      </w:r>
      <w:bookmarkStart w:id="0" w:name="_GoBack"/>
      <w:bookmarkEnd w:id="0"/>
    </w:p>
    <w:p w14:paraId="620C7EBA" w14:textId="73B56BDF" w:rsidR="00A3448F" w:rsidRPr="00961480" w:rsidRDefault="006B324E" w:rsidP="00FF0A13">
      <w:pPr>
        <w:spacing w:line="480" w:lineRule="auto"/>
        <w:jc w:val="both"/>
        <w:rPr>
          <w:rFonts w:ascii="Arial" w:hAnsi="Arial" w:cs="Arial"/>
          <w:color w:val="000000" w:themeColor="text1"/>
        </w:rPr>
      </w:pPr>
      <w:r w:rsidRPr="00961480">
        <w:rPr>
          <w:rFonts w:ascii="Arial" w:hAnsi="Arial" w:cs="Arial"/>
          <w:b/>
          <w:color w:val="000000" w:themeColor="text1"/>
        </w:rPr>
        <w:t xml:space="preserve">Figure </w:t>
      </w:r>
      <w:r w:rsidR="00BB599F" w:rsidRPr="00961480">
        <w:rPr>
          <w:rFonts w:ascii="Arial" w:hAnsi="Arial" w:cs="Arial"/>
          <w:b/>
          <w:color w:val="000000" w:themeColor="text1"/>
        </w:rPr>
        <w:t>1</w:t>
      </w:r>
      <w:r w:rsidRPr="00961480">
        <w:rPr>
          <w:rFonts w:ascii="Arial" w:hAnsi="Arial" w:cs="Arial"/>
          <w:b/>
          <w:color w:val="000000" w:themeColor="text1"/>
        </w:rPr>
        <w:t>.</w:t>
      </w:r>
      <w:r w:rsidRPr="00961480">
        <w:rPr>
          <w:rFonts w:ascii="Arial" w:hAnsi="Arial" w:cs="Arial"/>
          <w:color w:val="000000" w:themeColor="text1"/>
        </w:rPr>
        <w:t xml:space="preserve"> </w:t>
      </w:r>
      <w:r w:rsidR="00786B65" w:rsidRPr="00961480">
        <w:rPr>
          <w:rFonts w:ascii="Arial" w:hAnsi="Arial" w:cs="Arial"/>
          <w:color w:val="000000" w:themeColor="text1"/>
        </w:rPr>
        <w:t>Experimental arena.</w:t>
      </w:r>
    </w:p>
    <w:p w14:paraId="202DBCD3" w14:textId="77777777" w:rsidR="0009633B" w:rsidRPr="00961480" w:rsidRDefault="0009633B" w:rsidP="005C30B8">
      <w:pPr>
        <w:spacing w:line="480" w:lineRule="auto"/>
        <w:jc w:val="both"/>
        <w:rPr>
          <w:rFonts w:ascii="Arial" w:hAnsi="Arial" w:cs="Arial"/>
          <w:b/>
          <w:color w:val="000000" w:themeColor="text1"/>
        </w:rPr>
      </w:pPr>
    </w:p>
    <w:p w14:paraId="43FDFBBD" w14:textId="3C7E7C55" w:rsidR="00EB0624" w:rsidRPr="00961480" w:rsidRDefault="0009633B" w:rsidP="005C30B8">
      <w:pPr>
        <w:spacing w:line="480" w:lineRule="auto"/>
        <w:jc w:val="both"/>
        <w:rPr>
          <w:rFonts w:ascii="Arial" w:hAnsi="Arial" w:cs="Arial"/>
          <w:color w:val="000000" w:themeColor="text1"/>
        </w:rPr>
      </w:pPr>
      <w:r w:rsidRPr="00961480">
        <w:rPr>
          <w:rFonts w:ascii="Arial" w:hAnsi="Arial" w:cs="Arial"/>
          <w:b/>
          <w:color w:val="000000" w:themeColor="text1"/>
        </w:rPr>
        <w:t xml:space="preserve">       </w:t>
      </w:r>
      <w:r w:rsidR="00EB0624" w:rsidRPr="00961480">
        <w:rPr>
          <w:rFonts w:ascii="Arial" w:hAnsi="Arial" w:cs="Arial"/>
          <w:color w:val="000000" w:themeColor="text1"/>
        </w:rPr>
        <w:t>Data were analysed using R version 3.</w:t>
      </w:r>
      <w:r w:rsidR="00C56E01" w:rsidRPr="00961480">
        <w:rPr>
          <w:rFonts w:ascii="Arial" w:hAnsi="Arial" w:cs="Arial"/>
          <w:color w:val="000000" w:themeColor="text1"/>
        </w:rPr>
        <w:t>5</w:t>
      </w:r>
      <w:r w:rsidR="00EB0624" w:rsidRPr="00961480">
        <w:rPr>
          <w:rFonts w:ascii="Arial" w:hAnsi="Arial" w:cs="Arial"/>
          <w:color w:val="000000" w:themeColor="text1"/>
        </w:rPr>
        <w:t>.</w:t>
      </w:r>
      <w:r w:rsidR="00C56E01" w:rsidRPr="00961480">
        <w:rPr>
          <w:rFonts w:ascii="Arial" w:hAnsi="Arial" w:cs="Arial"/>
          <w:color w:val="000000" w:themeColor="text1"/>
        </w:rPr>
        <w:t>1</w:t>
      </w:r>
      <w:r w:rsidR="00EB0624" w:rsidRPr="00961480">
        <w:rPr>
          <w:rFonts w:ascii="Arial" w:hAnsi="Arial" w:cs="Arial"/>
          <w:color w:val="000000" w:themeColor="text1"/>
        </w:rPr>
        <w:t xml:space="preserve"> </w:t>
      </w:r>
      <w:r w:rsidR="00CD29AE" w:rsidRPr="00961480">
        <w:rPr>
          <w:rFonts w:ascii="Arial" w:hAnsi="Arial" w:cs="Arial"/>
          <w:color w:val="000000" w:themeColor="text1"/>
        </w:rPr>
        <w:t>[39]</w:t>
      </w:r>
      <w:r w:rsidR="00EB0624" w:rsidRPr="00961480">
        <w:rPr>
          <w:rFonts w:ascii="Arial" w:hAnsi="Arial" w:cs="Arial"/>
          <w:color w:val="000000" w:themeColor="text1"/>
        </w:rPr>
        <w:t>.</w:t>
      </w:r>
      <w:r w:rsidR="00DF51F6" w:rsidRPr="00961480">
        <w:rPr>
          <w:rFonts w:ascii="Arial" w:hAnsi="Arial" w:cs="Arial"/>
          <w:color w:val="000000" w:themeColor="text1"/>
        </w:rPr>
        <w:t xml:space="preserve"> </w:t>
      </w:r>
      <w:r w:rsidR="00DF51F6" w:rsidRPr="00961480">
        <w:rPr>
          <w:rFonts w:ascii="Calibri" w:hAnsi="Calibri" w:cs="Calibri"/>
          <w:color w:val="000000" w:themeColor="text1"/>
        </w:rPr>
        <w:t>﻿</w:t>
      </w:r>
      <w:r w:rsidR="00DF51F6" w:rsidRPr="00961480">
        <w:rPr>
          <w:rFonts w:ascii="Arial" w:hAnsi="Arial" w:cs="Arial"/>
          <w:color w:val="000000" w:themeColor="text1"/>
        </w:rPr>
        <w:t>For a full description of statistical methods, see ‘Statistical procedures’ (S</w:t>
      </w:r>
      <w:r w:rsidR="00634B82" w:rsidRPr="00961480">
        <w:rPr>
          <w:rFonts w:ascii="Arial" w:hAnsi="Arial" w:cs="Arial"/>
          <w:color w:val="000000" w:themeColor="text1"/>
        </w:rPr>
        <w:t>2</w:t>
      </w:r>
      <w:r w:rsidR="00DF51F6" w:rsidRPr="00961480">
        <w:rPr>
          <w:rFonts w:ascii="Arial" w:hAnsi="Arial" w:cs="Arial"/>
          <w:color w:val="000000" w:themeColor="text1"/>
        </w:rPr>
        <w:t>) in Supplementary material, as well as Tables S</w:t>
      </w:r>
      <w:r w:rsidR="00730A72" w:rsidRPr="00961480">
        <w:rPr>
          <w:rFonts w:ascii="Arial" w:hAnsi="Arial" w:cs="Arial"/>
          <w:color w:val="000000" w:themeColor="text1"/>
        </w:rPr>
        <w:t>1</w:t>
      </w:r>
      <w:r w:rsidR="00C87B8A" w:rsidRPr="00961480">
        <w:rPr>
          <w:rFonts w:ascii="Arial" w:hAnsi="Arial" w:cs="Arial"/>
          <w:color w:val="000000" w:themeColor="text1"/>
        </w:rPr>
        <w:t>, S3, and S5</w:t>
      </w:r>
      <w:r w:rsidR="00DF51F6" w:rsidRPr="00961480">
        <w:rPr>
          <w:rFonts w:ascii="Arial" w:hAnsi="Arial" w:cs="Arial"/>
          <w:color w:val="000000" w:themeColor="text1"/>
        </w:rPr>
        <w:t xml:space="preserve"> for details of model parameters.</w:t>
      </w:r>
      <w:r w:rsidR="00DF47DD" w:rsidRPr="00961480">
        <w:rPr>
          <w:rFonts w:ascii="Arial" w:hAnsi="Arial" w:cs="Arial"/>
          <w:color w:val="000000" w:themeColor="text1"/>
        </w:rPr>
        <w:t xml:space="preserve"> </w:t>
      </w:r>
      <w:r w:rsidR="00DF51F6" w:rsidRPr="00961480">
        <w:rPr>
          <w:rFonts w:ascii="Arial" w:hAnsi="Arial" w:cs="Arial"/>
          <w:color w:val="000000" w:themeColor="text1"/>
        </w:rPr>
        <w:t>Briefly, a</w:t>
      </w:r>
      <w:r w:rsidR="00834E79" w:rsidRPr="00961480">
        <w:rPr>
          <w:rFonts w:ascii="Arial" w:hAnsi="Arial" w:cs="Arial"/>
          <w:color w:val="000000" w:themeColor="text1"/>
        </w:rPr>
        <w:t>ll models used for individual trials included exposure treatment, fish weight</w:t>
      </w:r>
      <w:r w:rsidR="00705375" w:rsidRPr="00961480">
        <w:rPr>
          <w:rFonts w:ascii="Arial" w:hAnsi="Arial" w:cs="Arial"/>
          <w:color w:val="000000" w:themeColor="text1"/>
        </w:rPr>
        <w:t>,</w:t>
      </w:r>
      <w:r w:rsidR="00834E79" w:rsidRPr="00961480">
        <w:rPr>
          <w:rFonts w:ascii="Arial" w:hAnsi="Arial" w:cs="Arial"/>
          <w:color w:val="000000" w:themeColor="text1"/>
        </w:rPr>
        <w:t xml:space="preserve"> and their interaction term as </w:t>
      </w:r>
      <w:r w:rsidR="001763ED" w:rsidRPr="00961480">
        <w:rPr>
          <w:rFonts w:ascii="Arial" w:hAnsi="Arial" w:cs="Arial"/>
          <w:color w:val="000000" w:themeColor="text1"/>
        </w:rPr>
        <w:t>fixed</w:t>
      </w:r>
      <w:r w:rsidR="00C6676A" w:rsidRPr="00961480">
        <w:rPr>
          <w:rFonts w:ascii="Arial" w:hAnsi="Arial" w:cs="Arial"/>
          <w:color w:val="000000" w:themeColor="text1"/>
        </w:rPr>
        <w:t xml:space="preserve"> effects</w:t>
      </w:r>
      <w:r w:rsidR="00834E79" w:rsidRPr="00961480">
        <w:rPr>
          <w:rFonts w:ascii="Arial" w:hAnsi="Arial" w:cs="Arial"/>
          <w:color w:val="000000" w:themeColor="text1"/>
        </w:rPr>
        <w:t xml:space="preserve">. </w:t>
      </w:r>
      <w:r w:rsidR="0006562D" w:rsidRPr="00961480">
        <w:rPr>
          <w:rFonts w:ascii="Arial" w:hAnsi="Arial" w:cs="Arial"/>
          <w:color w:val="000000" w:themeColor="text1"/>
        </w:rPr>
        <w:t>Group trial m</w:t>
      </w:r>
      <w:r w:rsidR="00DF47DD" w:rsidRPr="00961480">
        <w:rPr>
          <w:rFonts w:ascii="Arial" w:hAnsi="Arial" w:cs="Arial"/>
          <w:color w:val="000000" w:themeColor="text1"/>
        </w:rPr>
        <w:t xml:space="preserve">odels </w:t>
      </w:r>
      <w:r w:rsidR="00834E79" w:rsidRPr="00961480">
        <w:rPr>
          <w:rFonts w:ascii="Arial" w:hAnsi="Arial" w:cs="Arial"/>
          <w:color w:val="000000" w:themeColor="text1"/>
        </w:rPr>
        <w:t xml:space="preserve">included exposure treatment, </w:t>
      </w:r>
      <w:r w:rsidR="00075FCB" w:rsidRPr="00961480">
        <w:rPr>
          <w:rFonts w:ascii="Arial" w:hAnsi="Arial" w:cs="Arial"/>
          <w:color w:val="000000" w:themeColor="text1"/>
        </w:rPr>
        <w:t xml:space="preserve">the </w:t>
      </w:r>
      <w:r w:rsidR="00834E79" w:rsidRPr="00961480">
        <w:rPr>
          <w:rFonts w:ascii="Arial" w:hAnsi="Arial" w:cs="Arial"/>
          <w:color w:val="000000" w:themeColor="text1"/>
        </w:rPr>
        <w:t>mean weight</w:t>
      </w:r>
      <w:r w:rsidR="00075FCB" w:rsidRPr="00961480">
        <w:rPr>
          <w:rFonts w:ascii="Arial" w:hAnsi="Arial" w:cs="Arial"/>
          <w:color w:val="000000" w:themeColor="text1"/>
        </w:rPr>
        <w:t xml:space="preserve"> of the three group members</w:t>
      </w:r>
      <w:r w:rsidR="00834E79" w:rsidRPr="00961480">
        <w:rPr>
          <w:rFonts w:ascii="Arial" w:hAnsi="Arial" w:cs="Arial"/>
          <w:color w:val="000000" w:themeColor="text1"/>
        </w:rPr>
        <w:t xml:space="preserve">, the standard deviation of </w:t>
      </w:r>
      <w:r w:rsidR="00075FCB" w:rsidRPr="00961480">
        <w:rPr>
          <w:rFonts w:ascii="Arial" w:hAnsi="Arial" w:cs="Arial"/>
          <w:color w:val="000000" w:themeColor="text1"/>
        </w:rPr>
        <w:t>the group members</w:t>
      </w:r>
      <w:r w:rsidR="007C54CE" w:rsidRPr="00961480">
        <w:rPr>
          <w:rFonts w:ascii="Arial" w:hAnsi="Arial" w:cs="Arial"/>
          <w:color w:val="000000" w:themeColor="text1"/>
        </w:rPr>
        <w:t>’</w:t>
      </w:r>
      <w:r w:rsidR="00075FCB" w:rsidRPr="00961480">
        <w:rPr>
          <w:rFonts w:ascii="Arial" w:hAnsi="Arial" w:cs="Arial"/>
          <w:color w:val="000000" w:themeColor="text1"/>
        </w:rPr>
        <w:t xml:space="preserve"> </w:t>
      </w:r>
      <w:r w:rsidR="00834E79" w:rsidRPr="00961480">
        <w:rPr>
          <w:rFonts w:ascii="Arial" w:hAnsi="Arial" w:cs="Arial"/>
          <w:color w:val="000000" w:themeColor="text1"/>
        </w:rPr>
        <w:t>weight</w:t>
      </w:r>
      <w:r w:rsidR="00266B0B" w:rsidRPr="00961480">
        <w:rPr>
          <w:rFonts w:ascii="Arial" w:hAnsi="Arial" w:cs="Arial"/>
          <w:color w:val="000000" w:themeColor="text1"/>
        </w:rPr>
        <w:t>s</w:t>
      </w:r>
      <w:r w:rsidR="00834E79" w:rsidRPr="00961480">
        <w:rPr>
          <w:rFonts w:ascii="Arial" w:hAnsi="Arial" w:cs="Arial"/>
          <w:color w:val="000000" w:themeColor="text1"/>
        </w:rPr>
        <w:t>, and their interaction term</w:t>
      </w:r>
      <w:r w:rsidR="00C6676A" w:rsidRPr="00961480">
        <w:rPr>
          <w:rFonts w:ascii="Arial" w:hAnsi="Arial" w:cs="Arial"/>
          <w:color w:val="000000" w:themeColor="text1"/>
        </w:rPr>
        <w:t>s</w:t>
      </w:r>
      <w:r w:rsidR="00834E79" w:rsidRPr="00961480">
        <w:rPr>
          <w:rFonts w:ascii="Arial" w:hAnsi="Arial" w:cs="Arial"/>
          <w:color w:val="000000" w:themeColor="text1"/>
        </w:rPr>
        <w:t xml:space="preserve"> as </w:t>
      </w:r>
      <w:r w:rsidR="001763ED" w:rsidRPr="00961480">
        <w:rPr>
          <w:rFonts w:ascii="Arial" w:hAnsi="Arial" w:cs="Arial"/>
          <w:color w:val="000000" w:themeColor="text1"/>
        </w:rPr>
        <w:t>fixed effects</w:t>
      </w:r>
      <w:r w:rsidR="00DF47DD" w:rsidRPr="00961480">
        <w:rPr>
          <w:rFonts w:ascii="Arial" w:hAnsi="Arial" w:cs="Arial"/>
          <w:color w:val="000000" w:themeColor="text1"/>
        </w:rPr>
        <w:t>.</w:t>
      </w:r>
      <w:r w:rsidR="00AD2192" w:rsidRPr="00961480">
        <w:rPr>
          <w:rFonts w:ascii="Arial" w:hAnsi="Arial" w:cs="Arial"/>
          <w:color w:val="000000" w:themeColor="text1"/>
        </w:rPr>
        <w:t xml:space="preserve"> </w:t>
      </w:r>
      <w:r w:rsidR="00075FCB" w:rsidRPr="00961480">
        <w:rPr>
          <w:rFonts w:ascii="Arial" w:hAnsi="Arial" w:cs="Arial"/>
          <w:color w:val="000000" w:themeColor="text1"/>
        </w:rPr>
        <w:t xml:space="preserve">Weight was selected as a covariate </w:t>
      </w:r>
      <w:r w:rsidR="00C87B8A" w:rsidRPr="00961480">
        <w:rPr>
          <w:rFonts w:ascii="Arial" w:hAnsi="Arial" w:cs="Arial"/>
          <w:color w:val="000000" w:themeColor="text1"/>
        </w:rPr>
        <w:t xml:space="preserve">because it </w:t>
      </w:r>
      <w:r w:rsidR="007C54CE" w:rsidRPr="00961480">
        <w:rPr>
          <w:rFonts w:ascii="Arial" w:hAnsi="Arial" w:cs="Arial"/>
          <w:color w:val="000000" w:themeColor="text1"/>
        </w:rPr>
        <w:t xml:space="preserve">is </w:t>
      </w:r>
      <w:r w:rsidR="00C87B8A" w:rsidRPr="00961480">
        <w:rPr>
          <w:rFonts w:ascii="Arial" w:hAnsi="Arial" w:cs="Arial"/>
          <w:color w:val="000000" w:themeColor="text1"/>
        </w:rPr>
        <w:t xml:space="preserve">a biologically meaningful predictor of </w:t>
      </w:r>
      <w:r w:rsidR="007C54CE" w:rsidRPr="00961480">
        <w:rPr>
          <w:rFonts w:ascii="Arial" w:hAnsi="Arial" w:cs="Arial"/>
          <w:color w:val="000000" w:themeColor="text1"/>
        </w:rPr>
        <w:t xml:space="preserve">both </w:t>
      </w:r>
      <w:r w:rsidR="00C87B8A" w:rsidRPr="00961480">
        <w:rPr>
          <w:rFonts w:ascii="Arial" w:hAnsi="Arial" w:cs="Arial"/>
          <w:color w:val="000000" w:themeColor="text1"/>
        </w:rPr>
        <w:t>the effects of fluoxetine exposure</w:t>
      </w:r>
      <w:r w:rsidR="007C54CE" w:rsidRPr="00961480">
        <w:rPr>
          <w:rFonts w:ascii="Arial" w:hAnsi="Arial" w:cs="Arial"/>
          <w:color w:val="000000" w:themeColor="text1"/>
        </w:rPr>
        <w:t xml:space="preserve"> and behaviour</w:t>
      </w:r>
      <w:r w:rsidR="00C87B8A" w:rsidRPr="00961480">
        <w:rPr>
          <w:rFonts w:ascii="Arial" w:hAnsi="Arial" w:cs="Arial"/>
          <w:color w:val="000000" w:themeColor="text1"/>
        </w:rPr>
        <w:t xml:space="preserve"> </w:t>
      </w:r>
      <w:r w:rsidR="007F35D6" w:rsidRPr="00961480">
        <w:rPr>
          <w:rFonts w:ascii="Arial" w:hAnsi="Arial" w:cs="Arial"/>
          <w:color w:val="000000" w:themeColor="text1"/>
        </w:rPr>
        <w:t>[16, 34]</w:t>
      </w:r>
      <w:r w:rsidR="00C87B8A" w:rsidRPr="00961480">
        <w:rPr>
          <w:rFonts w:ascii="Arial" w:hAnsi="Arial" w:cs="Arial"/>
          <w:color w:val="000000" w:themeColor="text1"/>
        </w:rPr>
        <w:t>.</w:t>
      </w:r>
      <w:r w:rsidR="00075FCB" w:rsidRPr="00961480">
        <w:rPr>
          <w:rFonts w:ascii="Arial" w:hAnsi="Arial" w:cs="Arial"/>
          <w:color w:val="000000" w:themeColor="text1"/>
        </w:rPr>
        <w:t xml:space="preserve"> </w:t>
      </w:r>
      <w:r w:rsidR="00730A72" w:rsidRPr="00961480">
        <w:rPr>
          <w:rFonts w:ascii="Arial" w:hAnsi="Arial" w:cs="Arial"/>
          <w:color w:val="000000" w:themeColor="text1"/>
        </w:rPr>
        <w:t xml:space="preserve">To account for possible tank effects, exposure tank ID </w:t>
      </w:r>
      <w:r w:rsidR="007F684E" w:rsidRPr="00961480">
        <w:rPr>
          <w:rFonts w:ascii="Arial" w:hAnsi="Arial" w:cs="Arial"/>
          <w:color w:val="4472C4" w:themeColor="accent1"/>
        </w:rPr>
        <w:t xml:space="preserve">(i.e. </w:t>
      </w:r>
      <w:r w:rsidR="00D36A9E" w:rsidRPr="00961480">
        <w:rPr>
          <w:rFonts w:ascii="Arial" w:hAnsi="Arial" w:cs="Arial"/>
          <w:color w:val="4472C4" w:themeColor="accent1"/>
        </w:rPr>
        <w:t xml:space="preserve">exposure </w:t>
      </w:r>
      <w:r w:rsidR="007F684E" w:rsidRPr="00961480">
        <w:rPr>
          <w:rFonts w:ascii="Arial" w:hAnsi="Arial" w:cs="Arial"/>
          <w:color w:val="4472C4" w:themeColor="accent1"/>
        </w:rPr>
        <w:t>tank number 1–24)</w:t>
      </w:r>
      <w:r w:rsidR="007F684E" w:rsidRPr="00961480">
        <w:rPr>
          <w:rFonts w:ascii="Arial" w:hAnsi="Arial" w:cs="Arial"/>
          <w:color w:val="000000" w:themeColor="text1"/>
        </w:rPr>
        <w:t xml:space="preserve"> </w:t>
      </w:r>
      <w:r w:rsidR="00730A72" w:rsidRPr="00961480">
        <w:rPr>
          <w:rFonts w:ascii="Arial" w:hAnsi="Arial" w:cs="Arial"/>
          <w:color w:val="000000" w:themeColor="text1"/>
        </w:rPr>
        <w:t>was included in all models as a random effect.</w:t>
      </w:r>
      <w:r w:rsidR="003F2E9D" w:rsidRPr="00961480">
        <w:rPr>
          <w:rFonts w:ascii="Arial" w:hAnsi="Arial" w:cs="Arial"/>
          <w:color w:val="000000" w:themeColor="text1"/>
        </w:rPr>
        <w:t xml:space="preserve"> </w:t>
      </w:r>
      <w:r w:rsidR="00AD2192" w:rsidRPr="00961480">
        <w:rPr>
          <w:rFonts w:ascii="Arial" w:hAnsi="Arial" w:cs="Arial"/>
          <w:color w:val="000000" w:themeColor="text1"/>
        </w:rPr>
        <w:t>Fish morphometrics (i.e. weight, length</w:t>
      </w:r>
      <w:r w:rsidR="00FD7A4E" w:rsidRPr="00961480">
        <w:rPr>
          <w:rFonts w:ascii="Arial" w:hAnsi="Arial" w:cs="Arial"/>
          <w:color w:val="000000" w:themeColor="text1"/>
        </w:rPr>
        <w:t>,</w:t>
      </w:r>
      <w:r w:rsidR="00AD2192" w:rsidRPr="00961480">
        <w:rPr>
          <w:rFonts w:ascii="Arial" w:hAnsi="Arial" w:cs="Arial"/>
          <w:color w:val="000000" w:themeColor="text1"/>
        </w:rPr>
        <w:t xml:space="preserve"> and condition) were compared across treatment </w:t>
      </w:r>
      <w:r w:rsidR="00AD2192" w:rsidRPr="00961480">
        <w:rPr>
          <w:rFonts w:ascii="Arial" w:hAnsi="Arial" w:cs="Arial"/>
          <w:color w:val="000000" w:themeColor="text1"/>
        </w:rPr>
        <w:lastRenderedPageBreak/>
        <w:t>groups using fish from both individual and group trials.</w:t>
      </w:r>
      <w:r w:rsidR="00B54FD4" w:rsidRPr="00961480">
        <w:rPr>
          <w:rFonts w:ascii="Arial" w:hAnsi="Arial" w:cs="Arial"/>
          <w:color w:val="000000" w:themeColor="text1"/>
        </w:rPr>
        <w:t xml:space="preserve"> </w:t>
      </w:r>
      <w:r w:rsidR="00E72999" w:rsidRPr="00961480">
        <w:rPr>
          <w:rFonts w:ascii="Arial" w:hAnsi="Arial" w:cs="Arial"/>
          <w:color w:val="000000" w:themeColor="text1"/>
        </w:rPr>
        <w:t>Time to event, continu</w:t>
      </w:r>
      <w:r w:rsidR="004806F7" w:rsidRPr="00961480">
        <w:rPr>
          <w:rFonts w:ascii="Arial" w:hAnsi="Arial" w:cs="Arial"/>
          <w:color w:val="000000" w:themeColor="text1"/>
        </w:rPr>
        <w:t>ou</w:t>
      </w:r>
      <w:r w:rsidR="00E72999" w:rsidRPr="00961480">
        <w:rPr>
          <w:rFonts w:ascii="Arial" w:hAnsi="Arial" w:cs="Arial"/>
          <w:color w:val="000000" w:themeColor="text1"/>
        </w:rPr>
        <w:t xml:space="preserve">s </w:t>
      </w:r>
      <w:r w:rsidR="00F604DE" w:rsidRPr="00961480">
        <w:rPr>
          <w:rFonts w:ascii="Arial" w:hAnsi="Arial" w:cs="Arial"/>
          <w:color w:val="000000" w:themeColor="text1"/>
        </w:rPr>
        <w:t>and count data</w:t>
      </w:r>
      <w:r w:rsidR="00E72999" w:rsidRPr="00961480">
        <w:rPr>
          <w:rFonts w:ascii="Arial" w:hAnsi="Arial" w:cs="Arial"/>
          <w:color w:val="000000" w:themeColor="text1"/>
        </w:rPr>
        <w:t xml:space="preserve"> </w:t>
      </w:r>
      <w:r w:rsidR="00036576" w:rsidRPr="00961480">
        <w:rPr>
          <w:rFonts w:ascii="Arial" w:hAnsi="Arial" w:cs="Arial"/>
          <w:color w:val="000000" w:themeColor="text1"/>
        </w:rPr>
        <w:t>were</w:t>
      </w:r>
      <w:r w:rsidR="00E72999" w:rsidRPr="00961480">
        <w:rPr>
          <w:rFonts w:ascii="Arial" w:hAnsi="Arial" w:cs="Arial"/>
          <w:color w:val="000000" w:themeColor="text1"/>
        </w:rPr>
        <w:t xml:space="preserve"> tested using Cox Proportional Hazard Mixed Effect models (COXME), Linear Mixed Effect models (LME),</w:t>
      </w:r>
      <w:r w:rsidR="00845E71" w:rsidRPr="00961480">
        <w:rPr>
          <w:rFonts w:ascii="Arial" w:hAnsi="Arial" w:cs="Arial"/>
          <w:color w:val="000000" w:themeColor="text1"/>
        </w:rPr>
        <w:t xml:space="preserve"> and Generalised Linear Mixed Models (</w:t>
      </w:r>
      <w:r w:rsidR="00AF6815" w:rsidRPr="00961480">
        <w:rPr>
          <w:rFonts w:ascii="Arial" w:hAnsi="Arial" w:cs="Arial"/>
          <w:color w:val="000000" w:themeColor="text1"/>
        </w:rPr>
        <w:t>GLMM</w:t>
      </w:r>
      <w:r w:rsidR="00845E71" w:rsidRPr="00961480">
        <w:rPr>
          <w:rFonts w:ascii="Arial" w:hAnsi="Arial" w:cs="Arial"/>
          <w:color w:val="000000" w:themeColor="text1"/>
        </w:rPr>
        <w:t>),</w:t>
      </w:r>
      <w:r w:rsidR="00E72999" w:rsidRPr="00961480">
        <w:rPr>
          <w:rFonts w:ascii="Arial" w:hAnsi="Arial" w:cs="Arial"/>
          <w:color w:val="000000" w:themeColor="text1"/>
        </w:rPr>
        <w:t xml:space="preserve"> </w:t>
      </w:r>
      <w:r w:rsidR="00092A40" w:rsidRPr="00961480">
        <w:rPr>
          <w:rFonts w:ascii="Arial" w:hAnsi="Arial" w:cs="Arial"/>
          <w:color w:val="000000" w:themeColor="text1"/>
        </w:rPr>
        <w:t>respectively</w:t>
      </w:r>
      <w:r w:rsidR="00E72999" w:rsidRPr="00961480">
        <w:rPr>
          <w:rFonts w:ascii="Arial" w:hAnsi="Arial" w:cs="Arial"/>
          <w:color w:val="000000" w:themeColor="text1"/>
        </w:rPr>
        <w:t>.</w:t>
      </w:r>
      <w:r w:rsidR="00B41FE3">
        <w:rPr>
          <w:rFonts w:ascii="Arial" w:hAnsi="Arial" w:cs="Arial"/>
          <w:color w:val="000000" w:themeColor="text1"/>
        </w:rPr>
        <w:t xml:space="preserve"> </w:t>
      </w:r>
      <w:r w:rsidR="00B169B6" w:rsidRPr="001A06CD">
        <w:rPr>
          <w:rFonts w:ascii="Arial" w:hAnsi="Arial" w:cs="Arial"/>
          <w:color w:val="4472C4" w:themeColor="accent1"/>
          <w:shd w:val="clear" w:color="auto" w:fill="FFFFFF"/>
        </w:rPr>
        <w:t xml:space="preserve">Cox proportional hazard models </w:t>
      </w:r>
      <w:r w:rsidR="00B169B6" w:rsidRPr="001A06CD">
        <w:rPr>
          <w:rFonts w:ascii="Helvetica" w:hAnsi="Helvetica"/>
          <w:color w:val="4472C4" w:themeColor="accent1"/>
        </w:rPr>
        <w:t>were selected to analys</w:t>
      </w:r>
      <w:r w:rsidR="00B169B6">
        <w:rPr>
          <w:rFonts w:ascii="Helvetica" w:hAnsi="Helvetica"/>
          <w:color w:val="4472C4" w:themeColor="accent1"/>
        </w:rPr>
        <w:t>e</w:t>
      </w:r>
      <w:r w:rsidR="00B169B6" w:rsidRPr="001A06CD">
        <w:rPr>
          <w:rFonts w:ascii="Helvetica" w:hAnsi="Helvetica"/>
          <w:color w:val="4472C4" w:themeColor="accent1"/>
        </w:rPr>
        <w:t xml:space="preserve"> latency data, </w:t>
      </w:r>
      <w:r w:rsidR="00B169B6">
        <w:rPr>
          <w:rFonts w:ascii="Helvetica" w:hAnsi="Helvetica"/>
          <w:color w:val="4472C4" w:themeColor="accent1"/>
        </w:rPr>
        <w:t>because</w:t>
      </w:r>
      <w:r w:rsidR="00B169B6" w:rsidRPr="001A06CD">
        <w:rPr>
          <w:rFonts w:ascii="Helvetica" w:hAnsi="Helvetica"/>
          <w:color w:val="4472C4" w:themeColor="accent1"/>
        </w:rPr>
        <w:t xml:space="preserve"> </w:t>
      </w:r>
      <w:r w:rsidR="00B169B6">
        <w:rPr>
          <w:rFonts w:ascii="Helvetica" w:hAnsi="Helvetica"/>
          <w:color w:val="4472C4" w:themeColor="accent1"/>
        </w:rPr>
        <w:t>these</w:t>
      </w:r>
      <w:r w:rsidR="00B169B6" w:rsidRPr="001A06CD">
        <w:rPr>
          <w:rFonts w:ascii="Helvetica" w:hAnsi="Helvetica"/>
          <w:color w:val="4472C4" w:themeColor="accent1"/>
        </w:rPr>
        <w:t xml:space="preserve"> </w:t>
      </w:r>
      <w:r w:rsidR="00B169B6">
        <w:rPr>
          <w:rFonts w:ascii="Helvetica" w:hAnsi="Helvetica"/>
          <w:color w:val="4472C4" w:themeColor="accent1"/>
        </w:rPr>
        <w:t>models</w:t>
      </w:r>
      <w:r w:rsidR="00B169B6" w:rsidRPr="001A06CD">
        <w:rPr>
          <w:rFonts w:ascii="Helvetica" w:hAnsi="Helvetica"/>
          <w:color w:val="4472C4" w:themeColor="accent1"/>
        </w:rPr>
        <w:t xml:space="preserve"> </w:t>
      </w:r>
      <w:r w:rsidR="00B169B6">
        <w:rPr>
          <w:rFonts w:ascii="Helvetica" w:hAnsi="Helvetica"/>
          <w:color w:val="4472C4" w:themeColor="accent1"/>
        </w:rPr>
        <w:t>are</w:t>
      </w:r>
      <w:r w:rsidR="00B169B6" w:rsidRPr="001A06CD">
        <w:rPr>
          <w:rFonts w:ascii="Helvetica" w:hAnsi="Helvetica"/>
          <w:color w:val="4472C4" w:themeColor="accent1"/>
        </w:rPr>
        <w:t xml:space="preserve"> specifically designed to </w:t>
      </w:r>
      <w:r w:rsidR="00B169B6">
        <w:rPr>
          <w:rFonts w:ascii="Helvetica" w:hAnsi="Helvetica"/>
          <w:color w:val="4472C4" w:themeColor="accent1"/>
        </w:rPr>
        <w:t>test</w:t>
      </w:r>
      <w:r w:rsidR="00B169B6" w:rsidRPr="00EE36B3">
        <w:rPr>
          <w:rFonts w:ascii="Helvetica" w:hAnsi="Helvetica"/>
          <w:color w:val="4472C4" w:themeColor="accent1"/>
        </w:rPr>
        <w:t xml:space="preserve"> the effect</w:t>
      </w:r>
      <w:r w:rsidR="00B169B6">
        <w:rPr>
          <w:rFonts w:ascii="Helvetica" w:hAnsi="Helvetica"/>
          <w:color w:val="4472C4" w:themeColor="accent1"/>
        </w:rPr>
        <w:t>s</w:t>
      </w:r>
      <w:r w:rsidR="00B169B6" w:rsidRPr="00EE36B3">
        <w:rPr>
          <w:rFonts w:ascii="Helvetica" w:hAnsi="Helvetica"/>
          <w:color w:val="4472C4" w:themeColor="accent1"/>
        </w:rPr>
        <w:t xml:space="preserve"> of </w:t>
      </w:r>
      <w:r w:rsidR="00B169B6">
        <w:rPr>
          <w:rFonts w:ascii="Helvetica" w:hAnsi="Helvetica"/>
          <w:color w:val="4472C4" w:themeColor="accent1"/>
        </w:rPr>
        <w:t>a treatment or set of treatments (i.e. fixed factors)</w:t>
      </w:r>
      <w:r w:rsidR="00B169B6" w:rsidRPr="00EE36B3">
        <w:rPr>
          <w:rFonts w:ascii="Helvetica" w:hAnsi="Helvetica"/>
          <w:color w:val="4472C4" w:themeColor="accent1"/>
        </w:rPr>
        <w:t xml:space="preserve"> </w:t>
      </w:r>
      <w:r w:rsidR="00B169B6">
        <w:rPr>
          <w:rFonts w:ascii="Helvetica" w:hAnsi="Helvetica"/>
          <w:color w:val="4472C4" w:themeColor="accent1"/>
        </w:rPr>
        <w:t>on</w:t>
      </w:r>
      <w:r w:rsidR="00B169B6" w:rsidRPr="00EE36B3">
        <w:rPr>
          <w:rFonts w:ascii="Helvetica" w:hAnsi="Helvetica"/>
          <w:color w:val="4472C4" w:themeColor="accent1"/>
        </w:rPr>
        <w:t xml:space="preserve"> the time a specified event takes to </w:t>
      </w:r>
      <w:r w:rsidR="00B169B6">
        <w:rPr>
          <w:rFonts w:ascii="Helvetica" w:hAnsi="Helvetica"/>
          <w:color w:val="4472C4" w:themeColor="accent1"/>
        </w:rPr>
        <w:t xml:space="preserve">occur (i.e. survival analysis). Furthermore, these models </w:t>
      </w:r>
      <w:r w:rsidR="00B169B6" w:rsidRPr="001A06CD">
        <w:rPr>
          <w:rFonts w:ascii="Helvetica" w:hAnsi="Helvetica"/>
          <w:color w:val="4472C4" w:themeColor="accent1"/>
        </w:rPr>
        <w:t>deal with censored data (i.e. instances where fish did not consume a prey item), and can simultaneously assess the effect of several covariates on the dependent variable</w:t>
      </w:r>
      <w:r w:rsidR="00B169B6">
        <w:rPr>
          <w:rFonts w:ascii="Helvetica" w:hAnsi="Helvetica"/>
          <w:color w:val="4472C4" w:themeColor="accent1"/>
        </w:rPr>
        <w:t>.</w:t>
      </w:r>
    </w:p>
    <w:p w14:paraId="63B4C3E9" w14:textId="77777777" w:rsidR="001C38DB" w:rsidRPr="00961480" w:rsidRDefault="001C38DB" w:rsidP="005C30B8">
      <w:pPr>
        <w:spacing w:line="480" w:lineRule="auto"/>
        <w:jc w:val="both"/>
        <w:rPr>
          <w:rFonts w:ascii="Arial" w:hAnsi="Arial" w:cs="Arial"/>
          <w:color w:val="000000" w:themeColor="text1"/>
        </w:rPr>
      </w:pPr>
    </w:p>
    <w:p w14:paraId="01AF6817" w14:textId="56D8F0A1" w:rsidR="00EB0624" w:rsidRPr="00961480" w:rsidRDefault="003910C6" w:rsidP="005C30B8">
      <w:pPr>
        <w:spacing w:line="480" w:lineRule="auto"/>
        <w:jc w:val="both"/>
        <w:rPr>
          <w:rFonts w:ascii="Arial" w:hAnsi="Arial" w:cs="Arial"/>
          <w:b/>
          <w:color w:val="000000" w:themeColor="text1"/>
        </w:rPr>
      </w:pPr>
      <w:r w:rsidRPr="00961480">
        <w:rPr>
          <w:rFonts w:ascii="Arial" w:hAnsi="Arial" w:cs="Arial"/>
          <w:b/>
          <w:color w:val="000000" w:themeColor="text1"/>
        </w:rPr>
        <w:t xml:space="preserve">3. </w:t>
      </w:r>
      <w:r w:rsidR="00EB0624" w:rsidRPr="00961480">
        <w:rPr>
          <w:rFonts w:ascii="Arial" w:hAnsi="Arial" w:cs="Arial"/>
          <w:b/>
          <w:color w:val="000000" w:themeColor="text1"/>
        </w:rPr>
        <w:t>Results</w:t>
      </w:r>
    </w:p>
    <w:p w14:paraId="5B94459A" w14:textId="133EE52F" w:rsidR="00EE7B76" w:rsidRPr="00961480" w:rsidRDefault="00EE7B76" w:rsidP="005C30B8">
      <w:pPr>
        <w:spacing w:line="480" w:lineRule="auto"/>
        <w:jc w:val="both"/>
        <w:rPr>
          <w:rFonts w:ascii="Arial" w:hAnsi="Arial" w:cs="Arial"/>
          <w:b/>
          <w:color w:val="000000" w:themeColor="text1"/>
        </w:rPr>
      </w:pPr>
      <w:r w:rsidRPr="00961480">
        <w:rPr>
          <w:rFonts w:ascii="Arial" w:hAnsi="Arial" w:cs="Arial"/>
          <w:b/>
          <w:color w:val="000000" w:themeColor="text1"/>
        </w:rPr>
        <w:t>3.1 Analytical verification of fluoxetine</w:t>
      </w:r>
      <w:r w:rsidR="009D3531" w:rsidRPr="00961480">
        <w:rPr>
          <w:rFonts w:ascii="Arial" w:hAnsi="Arial" w:cs="Arial"/>
          <w:b/>
          <w:color w:val="000000" w:themeColor="text1"/>
        </w:rPr>
        <w:t xml:space="preserve"> </w:t>
      </w:r>
      <w:r w:rsidR="00F30862" w:rsidRPr="00961480">
        <w:rPr>
          <w:rFonts w:ascii="Arial" w:hAnsi="Arial" w:cs="Arial"/>
          <w:b/>
          <w:bCs/>
          <w:color w:val="000000" w:themeColor="text1"/>
        </w:rPr>
        <w:t>concentration</w:t>
      </w:r>
      <w:r w:rsidR="007C5B00" w:rsidRPr="00961480">
        <w:rPr>
          <w:rFonts w:ascii="Arial" w:hAnsi="Arial" w:cs="Arial"/>
          <w:b/>
          <w:bCs/>
          <w:color w:val="000000" w:themeColor="text1"/>
        </w:rPr>
        <w:t>s</w:t>
      </w:r>
    </w:p>
    <w:p w14:paraId="1A38C804" w14:textId="6ED1E88C" w:rsidR="00EE7B76" w:rsidRPr="00961480" w:rsidRDefault="00EE7B76" w:rsidP="005C30B8">
      <w:pPr>
        <w:spacing w:line="480" w:lineRule="auto"/>
        <w:jc w:val="both"/>
        <w:rPr>
          <w:rFonts w:ascii="Arial" w:hAnsi="Arial" w:cs="Arial"/>
          <w:color w:val="000000" w:themeColor="text1"/>
        </w:rPr>
      </w:pPr>
      <w:r w:rsidRPr="00961480">
        <w:rPr>
          <w:rFonts w:ascii="Arial" w:hAnsi="Arial" w:cs="Arial"/>
          <w:color w:val="000000" w:themeColor="text1"/>
        </w:rPr>
        <w:t>The mean measured concentration</w:t>
      </w:r>
      <w:r w:rsidR="009D3531" w:rsidRPr="00961480">
        <w:rPr>
          <w:rFonts w:ascii="Arial" w:hAnsi="Arial" w:cs="Arial"/>
          <w:color w:val="000000" w:themeColor="text1"/>
        </w:rPr>
        <w:t>s</w:t>
      </w:r>
      <w:r w:rsidRPr="00961480">
        <w:rPr>
          <w:rFonts w:ascii="Arial" w:hAnsi="Arial" w:cs="Arial"/>
          <w:color w:val="000000" w:themeColor="text1"/>
        </w:rPr>
        <w:t xml:space="preserve"> for the low</w:t>
      </w:r>
      <w:r w:rsidR="001763ED" w:rsidRPr="00961480">
        <w:rPr>
          <w:rFonts w:ascii="Arial" w:hAnsi="Arial" w:cs="Arial"/>
          <w:color w:val="000000" w:themeColor="text1"/>
        </w:rPr>
        <w:t>-</w:t>
      </w:r>
      <w:r w:rsidRPr="00961480">
        <w:rPr>
          <w:rFonts w:ascii="Arial" w:hAnsi="Arial" w:cs="Arial"/>
          <w:color w:val="000000" w:themeColor="text1"/>
        </w:rPr>
        <w:t xml:space="preserve"> and high</w:t>
      </w:r>
      <w:r w:rsidR="001763ED" w:rsidRPr="00961480">
        <w:rPr>
          <w:rFonts w:ascii="Arial" w:hAnsi="Arial" w:cs="Arial"/>
          <w:color w:val="000000" w:themeColor="text1"/>
        </w:rPr>
        <w:t xml:space="preserve">-fluoxetine </w:t>
      </w:r>
      <w:r w:rsidRPr="00961480">
        <w:rPr>
          <w:rFonts w:ascii="Arial" w:hAnsi="Arial" w:cs="Arial"/>
          <w:color w:val="000000" w:themeColor="text1"/>
        </w:rPr>
        <w:t xml:space="preserve">treatments </w:t>
      </w:r>
      <w:r w:rsidR="009971F1" w:rsidRPr="00961480">
        <w:rPr>
          <w:rFonts w:ascii="Arial" w:hAnsi="Arial" w:cs="Arial"/>
          <w:color w:val="000000" w:themeColor="text1"/>
        </w:rPr>
        <w:t xml:space="preserve">during the 28-day exposure </w:t>
      </w:r>
      <w:r w:rsidR="009D3531" w:rsidRPr="00961480">
        <w:rPr>
          <w:rFonts w:ascii="Arial" w:hAnsi="Arial" w:cs="Arial"/>
          <w:color w:val="000000" w:themeColor="text1"/>
        </w:rPr>
        <w:t xml:space="preserve">period </w:t>
      </w:r>
      <w:r w:rsidRPr="00961480">
        <w:rPr>
          <w:rFonts w:ascii="Arial" w:hAnsi="Arial" w:cs="Arial"/>
          <w:color w:val="000000" w:themeColor="text1"/>
        </w:rPr>
        <w:t>were 18.19</w:t>
      </w:r>
      <w:r w:rsidR="007B6C9C" w:rsidRPr="00961480">
        <w:rPr>
          <w:rFonts w:ascii="Arial" w:hAnsi="Arial" w:cs="Arial"/>
          <w:color w:val="000000" w:themeColor="text1"/>
        </w:rPr>
        <w:t xml:space="preserve"> </w:t>
      </w:r>
      <w:r w:rsidRPr="00961480">
        <w:rPr>
          <w:rFonts w:ascii="Arial" w:hAnsi="Arial" w:cs="Arial"/>
          <w:color w:val="000000" w:themeColor="text1"/>
        </w:rPr>
        <w:t>±</w:t>
      </w:r>
      <w:r w:rsidR="007B6C9C" w:rsidRPr="00961480">
        <w:rPr>
          <w:rFonts w:ascii="Arial" w:hAnsi="Arial" w:cs="Arial"/>
          <w:color w:val="000000" w:themeColor="text1"/>
        </w:rPr>
        <w:t xml:space="preserve"> </w:t>
      </w:r>
      <w:r w:rsidRPr="00961480">
        <w:rPr>
          <w:rFonts w:ascii="Arial" w:hAnsi="Arial" w:cs="Arial"/>
          <w:color w:val="000000" w:themeColor="text1"/>
        </w:rPr>
        <w:t>4.98 ng/L (</w:t>
      </w:r>
      <w:r w:rsidRPr="00961480">
        <w:rPr>
          <w:rFonts w:ascii="Arial" w:hAnsi="Arial" w:cs="Arial"/>
          <w:i/>
          <w:color w:val="000000" w:themeColor="text1"/>
        </w:rPr>
        <w:t>n</w:t>
      </w:r>
      <w:r w:rsidRPr="00961480">
        <w:rPr>
          <w:rFonts w:ascii="Arial" w:hAnsi="Arial" w:cs="Arial"/>
          <w:color w:val="000000" w:themeColor="text1"/>
        </w:rPr>
        <w:t xml:space="preserve"> = 32) and 214.69</w:t>
      </w:r>
      <w:r w:rsidR="007B6C9C" w:rsidRPr="00961480">
        <w:rPr>
          <w:rFonts w:ascii="Arial" w:hAnsi="Arial" w:cs="Arial"/>
          <w:color w:val="000000" w:themeColor="text1"/>
        </w:rPr>
        <w:t xml:space="preserve"> </w:t>
      </w:r>
      <w:r w:rsidRPr="00961480">
        <w:rPr>
          <w:rFonts w:ascii="Arial" w:hAnsi="Arial" w:cs="Arial"/>
          <w:color w:val="000000" w:themeColor="text1"/>
        </w:rPr>
        <w:t>±</w:t>
      </w:r>
      <w:r w:rsidR="007B6C9C" w:rsidRPr="00961480">
        <w:rPr>
          <w:rFonts w:ascii="Arial" w:hAnsi="Arial" w:cs="Arial"/>
          <w:color w:val="000000" w:themeColor="text1"/>
        </w:rPr>
        <w:t xml:space="preserve"> </w:t>
      </w:r>
      <w:r w:rsidRPr="00961480">
        <w:rPr>
          <w:rFonts w:ascii="Arial" w:hAnsi="Arial" w:cs="Arial"/>
          <w:color w:val="000000" w:themeColor="text1"/>
        </w:rPr>
        <w:t>38.89 ng/L (</w:t>
      </w:r>
      <w:r w:rsidRPr="00961480">
        <w:rPr>
          <w:rFonts w:ascii="Arial" w:hAnsi="Arial" w:cs="Arial"/>
          <w:i/>
          <w:color w:val="000000" w:themeColor="text1"/>
        </w:rPr>
        <w:t>n</w:t>
      </w:r>
      <w:r w:rsidRPr="00961480">
        <w:rPr>
          <w:rFonts w:ascii="Arial" w:hAnsi="Arial" w:cs="Arial"/>
          <w:color w:val="000000" w:themeColor="text1"/>
        </w:rPr>
        <w:t xml:space="preserve"> = 32). </w:t>
      </w:r>
      <w:r w:rsidR="002D50CD" w:rsidRPr="00961480">
        <w:rPr>
          <w:rFonts w:ascii="Arial" w:hAnsi="Arial" w:cs="Arial"/>
          <w:color w:val="000000" w:themeColor="text1"/>
        </w:rPr>
        <w:t>For all control</w:t>
      </w:r>
      <w:r w:rsidRPr="00961480">
        <w:rPr>
          <w:rFonts w:ascii="Arial" w:hAnsi="Arial" w:cs="Arial"/>
          <w:color w:val="000000" w:themeColor="text1"/>
        </w:rPr>
        <w:t xml:space="preserve"> sample</w:t>
      </w:r>
      <w:r w:rsidR="002D50CD" w:rsidRPr="00961480">
        <w:rPr>
          <w:rFonts w:ascii="Arial" w:hAnsi="Arial" w:cs="Arial"/>
          <w:color w:val="000000" w:themeColor="text1"/>
        </w:rPr>
        <w:t>s</w:t>
      </w:r>
      <w:r w:rsidR="0028741B" w:rsidRPr="00961480">
        <w:rPr>
          <w:rFonts w:ascii="Arial" w:hAnsi="Arial" w:cs="Arial"/>
          <w:color w:val="000000" w:themeColor="text1"/>
        </w:rPr>
        <w:t>,</w:t>
      </w:r>
      <w:r w:rsidR="002D50CD" w:rsidRPr="00961480">
        <w:rPr>
          <w:rFonts w:ascii="Arial" w:hAnsi="Arial" w:cs="Arial"/>
          <w:color w:val="000000" w:themeColor="text1"/>
        </w:rPr>
        <w:t xml:space="preserve"> fluoxetine was not </w:t>
      </w:r>
      <w:r w:rsidRPr="00961480">
        <w:rPr>
          <w:rFonts w:ascii="Arial" w:hAnsi="Arial" w:cs="Arial"/>
          <w:color w:val="000000" w:themeColor="text1"/>
        </w:rPr>
        <w:t>detect</w:t>
      </w:r>
      <w:r w:rsidR="002D50CD" w:rsidRPr="00961480">
        <w:rPr>
          <w:rFonts w:ascii="Arial" w:hAnsi="Arial" w:cs="Arial"/>
          <w:color w:val="000000" w:themeColor="text1"/>
        </w:rPr>
        <w:t xml:space="preserve">ed (i.e. under detection limit; </w:t>
      </w:r>
      <w:r w:rsidRPr="00961480">
        <w:rPr>
          <w:rFonts w:ascii="Arial" w:hAnsi="Arial" w:cs="Arial"/>
          <w:color w:val="000000" w:themeColor="text1"/>
        </w:rPr>
        <w:t xml:space="preserve">&lt;2 ng/L, </w:t>
      </w:r>
      <w:r w:rsidRPr="00961480">
        <w:rPr>
          <w:rFonts w:ascii="Arial" w:hAnsi="Arial" w:cs="Arial"/>
          <w:i/>
          <w:color w:val="000000" w:themeColor="text1"/>
        </w:rPr>
        <w:t>n</w:t>
      </w:r>
      <w:r w:rsidRPr="00961480">
        <w:rPr>
          <w:rFonts w:ascii="Arial" w:hAnsi="Arial" w:cs="Arial"/>
          <w:color w:val="000000" w:themeColor="text1"/>
        </w:rPr>
        <w:t xml:space="preserve"> = 16).</w:t>
      </w:r>
    </w:p>
    <w:p w14:paraId="76FC6333" w14:textId="77777777" w:rsidR="00EE7B76" w:rsidRPr="00961480" w:rsidRDefault="00EE7B76" w:rsidP="005C30B8">
      <w:pPr>
        <w:spacing w:line="480" w:lineRule="auto"/>
        <w:jc w:val="both"/>
        <w:rPr>
          <w:rFonts w:ascii="Arial" w:hAnsi="Arial" w:cs="Arial"/>
          <w:b/>
          <w:color w:val="000000" w:themeColor="text1"/>
        </w:rPr>
      </w:pPr>
    </w:p>
    <w:p w14:paraId="62A49F22" w14:textId="0C100E20" w:rsidR="0041645B" w:rsidRPr="00961480" w:rsidRDefault="003910C6" w:rsidP="005C30B8">
      <w:pPr>
        <w:spacing w:line="480" w:lineRule="auto"/>
        <w:jc w:val="both"/>
        <w:rPr>
          <w:rFonts w:ascii="Arial" w:hAnsi="Arial" w:cs="Arial"/>
          <w:b/>
          <w:color w:val="000000" w:themeColor="text1"/>
        </w:rPr>
      </w:pPr>
      <w:r w:rsidRPr="00961480">
        <w:rPr>
          <w:rFonts w:ascii="Arial" w:hAnsi="Arial" w:cs="Arial"/>
          <w:b/>
          <w:color w:val="000000" w:themeColor="text1"/>
        </w:rPr>
        <w:t>3.</w:t>
      </w:r>
      <w:r w:rsidR="00EE7B76" w:rsidRPr="00961480">
        <w:rPr>
          <w:rFonts w:ascii="Arial" w:hAnsi="Arial" w:cs="Arial"/>
          <w:b/>
          <w:color w:val="000000" w:themeColor="text1"/>
        </w:rPr>
        <w:t>2</w:t>
      </w:r>
      <w:r w:rsidRPr="00961480">
        <w:rPr>
          <w:rFonts w:ascii="Arial" w:hAnsi="Arial" w:cs="Arial"/>
          <w:b/>
          <w:color w:val="000000" w:themeColor="text1"/>
        </w:rPr>
        <w:t xml:space="preserve"> </w:t>
      </w:r>
      <w:r w:rsidR="00843632" w:rsidRPr="00961480">
        <w:rPr>
          <w:rFonts w:ascii="Arial" w:hAnsi="Arial" w:cs="Arial"/>
          <w:b/>
          <w:color w:val="000000" w:themeColor="text1"/>
        </w:rPr>
        <w:t>Individual</w:t>
      </w:r>
      <w:r w:rsidR="00AE2488" w:rsidRPr="00961480">
        <w:rPr>
          <w:rFonts w:ascii="Arial" w:hAnsi="Arial" w:cs="Arial"/>
          <w:b/>
          <w:color w:val="000000" w:themeColor="text1"/>
        </w:rPr>
        <w:t xml:space="preserve"> </w:t>
      </w:r>
      <w:r w:rsidR="00843632" w:rsidRPr="00961480">
        <w:rPr>
          <w:rFonts w:ascii="Arial" w:hAnsi="Arial" w:cs="Arial"/>
          <w:b/>
          <w:color w:val="000000" w:themeColor="text1"/>
        </w:rPr>
        <w:t>trial</w:t>
      </w:r>
      <w:r w:rsidR="001F54CE" w:rsidRPr="00961480">
        <w:rPr>
          <w:rFonts w:ascii="Arial" w:hAnsi="Arial" w:cs="Arial"/>
          <w:b/>
          <w:color w:val="000000" w:themeColor="text1"/>
        </w:rPr>
        <w:t>s</w:t>
      </w:r>
      <w:r w:rsidR="00AE2488" w:rsidRPr="00961480">
        <w:rPr>
          <w:rFonts w:ascii="Arial" w:hAnsi="Arial" w:cs="Arial"/>
          <w:b/>
          <w:color w:val="000000" w:themeColor="text1"/>
        </w:rPr>
        <w:t xml:space="preserve"> </w:t>
      </w:r>
      <w:r w:rsidR="00EB0624" w:rsidRPr="00961480">
        <w:rPr>
          <w:rFonts w:ascii="Arial" w:hAnsi="Arial" w:cs="Arial"/>
          <w:b/>
          <w:color w:val="000000" w:themeColor="text1"/>
        </w:rPr>
        <w:t xml:space="preserve"> </w:t>
      </w:r>
    </w:p>
    <w:p w14:paraId="08FD99C0" w14:textId="057B80A5" w:rsidR="00BD2625" w:rsidRPr="00961480" w:rsidRDefault="001A1B53" w:rsidP="005C30B8">
      <w:pPr>
        <w:spacing w:line="480" w:lineRule="auto"/>
        <w:jc w:val="both"/>
        <w:rPr>
          <w:rFonts w:ascii="Arial" w:hAnsi="Arial" w:cs="Arial"/>
          <w:color w:val="000000" w:themeColor="text1"/>
        </w:rPr>
      </w:pPr>
      <w:r w:rsidRPr="00961480">
        <w:rPr>
          <w:rFonts w:ascii="Arial" w:hAnsi="Arial" w:cs="Arial"/>
          <w:color w:val="000000" w:themeColor="text1"/>
        </w:rPr>
        <w:t xml:space="preserve">For </w:t>
      </w:r>
      <w:r w:rsidR="00BA195F" w:rsidRPr="00961480">
        <w:rPr>
          <w:rFonts w:ascii="Arial" w:hAnsi="Arial" w:cs="Arial"/>
          <w:color w:val="000000" w:themeColor="text1"/>
        </w:rPr>
        <w:t>the time taken to first consume a prey item</w:t>
      </w:r>
      <w:r w:rsidR="00F604DE" w:rsidRPr="00961480">
        <w:rPr>
          <w:rFonts w:ascii="Arial" w:hAnsi="Arial" w:cs="Arial"/>
          <w:color w:val="000000" w:themeColor="text1"/>
        </w:rPr>
        <w:t>,</w:t>
      </w:r>
      <w:r w:rsidR="00845E71" w:rsidRPr="00961480">
        <w:rPr>
          <w:rFonts w:ascii="Arial" w:hAnsi="Arial" w:cs="Arial"/>
          <w:color w:val="000000" w:themeColor="text1"/>
        </w:rPr>
        <w:t xml:space="preserve"> </w:t>
      </w:r>
      <w:r w:rsidRPr="00961480">
        <w:rPr>
          <w:rFonts w:ascii="Arial" w:hAnsi="Arial" w:cs="Arial"/>
          <w:color w:val="000000" w:themeColor="text1"/>
        </w:rPr>
        <w:t>there was no significant interaction between</w:t>
      </w:r>
      <w:r w:rsidR="00BA195F" w:rsidRPr="00961480">
        <w:rPr>
          <w:rFonts w:ascii="Arial" w:hAnsi="Arial" w:cs="Arial"/>
          <w:color w:val="000000" w:themeColor="text1"/>
        </w:rPr>
        <w:t xml:space="preserve"> exposure treatment </w:t>
      </w:r>
      <w:r w:rsidRPr="00961480">
        <w:rPr>
          <w:rFonts w:ascii="Arial" w:hAnsi="Arial" w:cs="Arial"/>
          <w:color w:val="000000" w:themeColor="text1"/>
        </w:rPr>
        <w:t>and</w:t>
      </w:r>
      <w:r w:rsidR="00BA195F" w:rsidRPr="00961480">
        <w:rPr>
          <w:rFonts w:ascii="Arial" w:hAnsi="Arial" w:cs="Arial"/>
          <w:color w:val="000000" w:themeColor="text1"/>
        </w:rPr>
        <w:t xml:space="preserve"> fish weight</w:t>
      </w:r>
      <w:r w:rsidR="00845E71" w:rsidRPr="00961480">
        <w:rPr>
          <w:rFonts w:ascii="Arial" w:hAnsi="Arial" w:cs="Arial"/>
          <w:color w:val="000000" w:themeColor="text1"/>
        </w:rPr>
        <w:t>, nor was there a main effect of exposure treatment or fish weight</w:t>
      </w:r>
      <w:r w:rsidR="00AF01C7" w:rsidRPr="00961480">
        <w:rPr>
          <w:rFonts w:ascii="Arial" w:hAnsi="Arial" w:cs="Arial"/>
          <w:color w:val="000000" w:themeColor="text1"/>
        </w:rPr>
        <w:t xml:space="preserve"> (</w:t>
      </w:r>
      <w:r w:rsidR="00845E71" w:rsidRPr="00961480">
        <w:rPr>
          <w:rFonts w:ascii="Arial" w:hAnsi="Arial" w:cs="Arial"/>
          <w:color w:val="000000" w:themeColor="text1"/>
        </w:rPr>
        <w:t>COXME</w:t>
      </w:r>
      <w:r w:rsidR="00935820" w:rsidRPr="00961480">
        <w:rPr>
          <w:rFonts w:ascii="Arial" w:hAnsi="Arial" w:cs="Arial"/>
          <w:color w:val="000000" w:themeColor="text1"/>
        </w:rPr>
        <w:t>;</w:t>
      </w:r>
      <w:r w:rsidR="00845E71" w:rsidRPr="00961480">
        <w:rPr>
          <w:rFonts w:ascii="Arial" w:hAnsi="Arial" w:cs="Arial"/>
          <w:color w:val="000000" w:themeColor="text1"/>
        </w:rPr>
        <w:t xml:space="preserve"> </w:t>
      </w:r>
      <w:r w:rsidR="00AF01C7" w:rsidRPr="00961480">
        <w:rPr>
          <w:rFonts w:ascii="Arial" w:hAnsi="Arial" w:cs="Arial"/>
          <w:color w:val="000000" w:themeColor="text1"/>
        </w:rPr>
        <w:t xml:space="preserve">all </w:t>
      </w:r>
      <w:r w:rsidR="00AF01C7" w:rsidRPr="00961480">
        <w:rPr>
          <w:rFonts w:ascii="Arial" w:hAnsi="Arial" w:cs="Arial"/>
          <w:i/>
          <w:iCs/>
          <w:color w:val="000000" w:themeColor="text1"/>
        </w:rPr>
        <w:t>p</w:t>
      </w:r>
      <w:r w:rsidR="00AF01C7" w:rsidRPr="00961480">
        <w:rPr>
          <w:rFonts w:ascii="Arial" w:hAnsi="Arial" w:cs="Arial"/>
          <w:color w:val="000000" w:themeColor="text1"/>
        </w:rPr>
        <w:t xml:space="preserve"> &gt;0.05; Tables S1</w:t>
      </w:r>
      <w:r w:rsidR="00C87B8A" w:rsidRPr="00961480">
        <w:rPr>
          <w:rFonts w:ascii="Arial" w:hAnsi="Arial" w:cs="Arial"/>
          <w:color w:val="000000" w:themeColor="text1"/>
        </w:rPr>
        <w:t>–2</w:t>
      </w:r>
      <w:r w:rsidR="00467870" w:rsidRPr="00961480">
        <w:rPr>
          <w:rFonts w:ascii="Arial" w:hAnsi="Arial" w:cs="Arial"/>
          <w:color w:val="000000" w:themeColor="text1"/>
        </w:rPr>
        <w:t xml:space="preserve"> and Fig S1</w:t>
      </w:r>
      <w:r w:rsidR="00AF01C7" w:rsidRPr="00961480">
        <w:rPr>
          <w:rFonts w:ascii="Arial" w:hAnsi="Arial" w:cs="Arial"/>
          <w:color w:val="000000" w:themeColor="text1"/>
        </w:rPr>
        <w:t>)</w:t>
      </w:r>
      <w:r w:rsidR="00845E71" w:rsidRPr="00961480">
        <w:rPr>
          <w:rFonts w:ascii="Arial" w:hAnsi="Arial" w:cs="Arial"/>
          <w:color w:val="000000" w:themeColor="text1"/>
        </w:rPr>
        <w:t xml:space="preserve">. Similarly, there was no significant interaction between exposure treatment and fish weight, </w:t>
      </w:r>
      <w:r w:rsidR="009D3531" w:rsidRPr="00961480">
        <w:rPr>
          <w:rFonts w:ascii="Arial" w:hAnsi="Arial" w:cs="Arial"/>
          <w:color w:val="000000" w:themeColor="text1"/>
        </w:rPr>
        <w:t>n</w:t>
      </w:r>
      <w:r w:rsidR="00845E71" w:rsidRPr="00961480">
        <w:rPr>
          <w:rFonts w:ascii="Arial" w:hAnsi="Arial" w:cs="Arial"/>
          <w:color w:val="000000" w:themeColor="text1"/>
        </w:rPr>
        <w:t xml:space="preserve">or </w:t>
      </w:r>
      <w:r w:rsidR="009D3531" w:rsidRPr="00961480">
        <w:rPr>
          <w:rFonts w:ascii="Arial" w:hAnsi="Arial" w:cs="Arial"/>
          <w:color w:val="000000" w:themeColor="text1"/>
        </w:rPr>
        <w:t xml:space="preserve">was there </w:t>
      </w:r>
      <w:r w:rsidR="00845E71" w:rsidRPr="00961480">
        <w:rPr>
          <w:rFonts w:ascii="Arial" w:hAnsi="Arial" w:cs="Arial"/>
          <w:color w:val="000000" w:themeColor="text1"/>
        </w:rPr>
        <w:t>a main effect of exposure treatment or fish weight</w:t>
      </w:r>
      <w:r w:rsidR="00F604DE" w:rsidRPr="00961480">
        <w:rPr>
          <w:rFonts w:ascii="Arial" w:hAnsi="Arial" w:cs="Arial"/>
          <w:color w:val="000000" w:themeColor="text1"/>
        </w:rPr>
        <w:t xml:space="preserve"> on the total number of prey items consumed</w:t>
      </w:r>
      <w:r w:rsidR="00845E71" w:rsidRPr="00961480">
        <w:rPr>
          <w:rFonts w:ascii="Arial" w:hAnsi="Arial" w:cs="Arial"/>
          <w:color w:val="000000" w:themeColor="text1"/>
        </w:rPr>
        <w:t xml:space="preserve"> (nbGLM</w:t>
      </w:r>
      <w:r w:rsidR="00935820" w:rsidRPr="00961480">
        <w:rPr>
          <w:rFonts w:ascii="Arial" w:hAnsi="Arial" w:cs="Arial"/>
          <w:color w:val="000000" w:themeColor="text1"/>
        </w:rPr>
        <w:t>;</w:t>
      </w:r>
      <w:r w:rsidR="00845E71" w:rsidRPr="00961480">
        <w:rPr>
          <w:rFonts w:ascii="Arial" w:hAnsi="Arial" w:cs="Arial"/>
          <w:color w:val="000000" w:themeColor="text1"/>
        </w:rPr>
        <w:t xml:space="preserve"> all </w:t>
      </w:r>
      <w:r w:rsidR="00845E71" w:rsidRPr="00961480">
        <w:rPr>
          <w:rFonts w:ascii="Arial" w:hAnsi="Arial" w:cs="Arial"/>
          <w:i/>
          <w:iCs/>
          <w:color w:val="000000" w:themeColor="text1"/>
        </w:rPr>
        <w:t>p</w:t>
      </w:r>
      <w:r w:rsidR="00845E71" w:rsidRPr="00961480">
        <w:rPr>
          <w:rFonts w:ascii="Arial" w:hAnsi="Arial" w:cs="Arial"/>
          <w:color w:val="000000" w:themeColor="text1"/>
        </w:rPr>
        <w:t xml:space="preserve"> &gt;0.05; Table S1</w:t>
      </w:r>
      <w:r w:rsidR="00C87B8A" w:rsidRPr="00961480">
        <w:rPr>
          <w:rFonts w:ascii="Arial" w:hAnsi="Arial" w:cs="Arial"/>
          <w:color w:val="000000" w:themeColor="text1"/>
        </w:rPr>
        <w:t>–2</w:t>
      </w:r>
      <w:r w:rsidR="00467870" w:rsidRPr="00961480">
        <w:rPr>
          <w:rFonts w:ascii="Arial" w:hAnsi="Arial" w:cs="Arial"/>
          <w:color w:val="000000" w:themeColor="text1"/>
        </w:rPr>
        <w:t xml:space="preserve"> and Fig S2</w:t>
      </w:r>
      <w:r w:rsidR="00845E71" w:rsidRPr="00961480">
        <w:rPr>
          <w:rFonts w:ascii="Arial" w:hAnsi="Arial" w:cs="Arial"/>
          <w:color w:val="000000" w:themeColor="text1"/>
        </w:rPr>
        <w:t>).</w:t>
      </w:r>
    </w:p>
    <w:p w14:paraId="4217ED35" w14:textId="77777777" w:rsidR="00853824" w:rsidRPr="00961480" w:rsidRDefault="00853824" w:rsidP="0041645B">
      <w:pPr>
        <w:spacing w:line="480" w:lineRule="auto"/>
        <w:jc w:val="both"/>
        <w:rPr>
          <w:rFonts w:ascii="Arial" w:hAnsi="Arial" w:cs="Arial"/>
          <w:b/>
          <w:color w:val="000000" w:themeColor="text1"/>
        </w:rPr>
      </w:pPr>
    </w:p>
    <w:p w14:paraId="6C8CAB0A" w14:textId="751539F2" w:rsidR="00AE2488" w:rsidRPr="00961480" w:rsidRDefault="003910C6" w:rsidP="005C30B8">
      <w:pPr>
        <w:spacing w:line="480" w:lineRule="auto"/>
        <w:jc w:val="both"/>
        <w:rPr>
          <w:rFonts w:ascii="Arial" w:hAnsi="Arial" w:cs="Arial"/>
          <w:b/>
          <w:color w:val="000000" w:themeColor="text1"/>
        </w:rPr>
      </w:pPr>
      <w:r w:rsidRPr="00961480">
        <w:rPr>
          <w:rFonts w:ascii="Arial" w:hAnsi="Arial" w:cs="Arial"/>
          <w:b/>
          <w:color w:val="000000" w:themeColor="text1"/>
        </w:rPr>
        <w:lastRenderedPageBreak/>
        <w:t>3.</w:t>
      </w:r>
      <w:r w:rsidR="00EE7B76" w:rsidRPr="00961480">
        <w:rPr>
          <w:rFonts w:ascii="Arial" w:hAnsi="Arial" w:cs="Arial"/>
          <w:b/>
          <w:color w:val="000000" w:themeColor="text1"/>
        </w:rPr>
        <w:t>3</w:t>
      </w:r>
      <w:r w:rsidRPr="00961480">
        <w:rPr>
          <w:rFonts w:ascii="Arial" w:hAnsi="Arial" w:cs="Arial"/>
          <w:b/>
          <w:color w:val="000000" w:themeColor="text1"/>
        </w:rPr>
        <w:t xml:space="preserve"> </w:t>
      </w:r>
      <w:r w:rsidR="00A74508" w:rsidRPr="00961480">
        <w:rPr>
          <w:rFonts w:ascii="Arial" w:hAnsi="Arial" w:cs="Arial"/>
          <w:b/>
          <w:color w:val="000000" w:themeColor="text1"/>
        </w:rPr>
        <w:t>Group</w:t>
      </w:r>
      <w:r w:rsidR="00AE2488" w:rsidRPr="00961480">
        <w:rPr>
          <w:rFonts w:ascii="Arial" w:hAnsi="Arial" w:cs="Arial"/>
          <w:b/>
          <w:color w:val="000000" w:themeColor="text1"/>
        </w:rPr>
        <w:t xml:space="preserve"> </w:t>
      </w:r>
      <w:r w:rsidR="00843632" w:rsidRPr="00961480">
        <w:rPr>
          <w:rFonts w:ascii="Arial" w:hAnsi="Arial" w:cs="Arial"/>
          <w:b/>
          <w:color w:val="000000" w:themeColor="text1"/>
        </w:rPr>
        <w:t>trial</w:t>
      </w:r>
      <w:r w:rsidR="001F54CE" w:rsidRPr="00961480">
        <w:rPr>
          <w:rFonts w:ascii="Arial" w:hAnsi="Arial" w:cs="Arial"/>
          <w:b/>
          <w:color w:val="000000" w:themeColor="text1"/>
        </w:rPr>
        <w:t>s</w:t>
      </w:r>
      <w:r w:rsidR="00843632" w:rsidRPr="00961480">
        <w:rPr>
          <w:rFonts w:ascii="Arial" w:hAnsi="Arial" w:cs="Arial"/>
          <w:b/>
          <w:color w:val="000000" w:themeColor="text1"/>
        </w:rPr>
        <w:t xml:space="preserve">  </w:t>
      </w:r>
    </w:p>
    <w:p w14:paraId="15046CC2" w14:textId="49A8CE92" w:rsidR="002B6040" w:rsidRPr="00961480" w:rsidRDefault="006B23FF" w:rsidP="002B6040">
      <w:pPr>
        <w:spacing w:line="480" w:lineRule="auto"/>
        <w:jc w:val="both"/>
        <w:rPr>
          <w:rFonts w:ascii="Arial" w:hAnsi="Arial" w:cs="Arial"/>
          <w:color w:val="000000" w:themeColor="text1"/>
        </w:rPr>
      </w:pPr>
      <w:r w:rsidRPr="00961480">
        <w:rPr>
          <w:rFonts w:ascii="Arial" w:hAnsi="Arial" w:cs="Arial"/>
          <w:color w:val="000000" w:themeColor="text1"/>
        </w:rPr>
        <w:t xml:space="preserve">There were no significant interactions </w:t>
      </w:r>
      <w:r w:rsidR="00AF01C7" w:rsidRPr="00961480">
        <w:rPr>
          <w:rFonts w:ascii="Arial" w:hAnsi="Arial" w:cs="Arial"/>
          <w:color w:val="000000" w:themeColor="text1"/>
        </w:rPr>
        <w:t xml:space="preserve">or main effects detected </w:t>
      </w:r>
      <w:r w:rsidRPr="00961480">
        <w:rPr>
          <w:rFonts w:ascii="Arial" w:hAnsi="Arial" w:cs="Arial"/>
          <w:color w:val="000000" w:themeColor="text1"/>
        </w:rPr>
        <w:t xml:space="preserve">on the </w:t>
      </w:r>
      <w:r w:rsidR="00AF01C7" w:rsidRPr="00961480">
        <w:rPr>
          <w:rFonts w:ascii="Arial" w:hAnsi="Arial" w:cs="Arial"/>
          <w:color w:val="000000" w:themeColor="text1"/>
        </w:rPr>
        <w:t xml:space="preserve">average </w:t>
      </w:r>
      <w:r w:rsidRPr="00961480">
        <w:rPr>
          <w:rFonts w:ascii="Arial" w:hAnsi="Arial" w:cs="Arial"/>
          <w:color w:val="000000" w:themeColor="text1"/>
        </w:rPr>
        <w:t xml:space="preserve">time </w:t>
      </w:r>
      <w:r w:rsidR="00AF01C7" w:rsidRPr="00961480">
        <w:rPr>
          <w:rFonts w:ascii="Arial" w:hAnsi="Arial" w:cs="Arial"/>
          <w:color w:val="000000" w:themeColor="text1"/>
        </w:rPr>
        <w:t>for group</w:t>
      </w:r>
      <w:r w:rsidR="00935820" w:rsidRPr="00961480">
        <w:rPr>
          <w:rFonts w:ascii="Arial" w:hAnsi="Arial" w:cs="Arial"/>
          <w:color w:val="000000" w:themeColor="text1"/>
        </w:rPr>
        <w:t xml:space="preserve"> members</w:t>
      </w:r>
      <w:r w:rsidR="00AF01C7" w:rsidRPr="00961480">
        <w:rPr>
          <w:rFonts w:ascii="Arial" w:hAnsi="Arial" w:cs="Arial"/>
          <w:color w:val="000000" w:themeColor="text1"/>
        </w:rPr>
        <w:t xml:space="preserve"> to</w:t>
      </w:r>
      <w:r w:rsidRPr="00961480">
        <w:rPr>
          <w:rFonts w:ascii="Arial" w:hAnsi="Arial" w:cs="Arial"/>
          <w:color w:val="000000" w:themeColor="text1"/>
        </w:rPr>
        <w:t xml:space="preserve"> first consume a prey item (</w:t>
      </w:r>
      <w:r w:rsidR="009C14E7" w:rsidRPr="00961480">
        <w:rPr>
          <w:rFonts w:ascii="Arial" w:hAnsi="Arial" w:cs="Arial"/>
          <w:color w:val="000000" w:themeColor="text1"/>
        </w:rPr>
        <w:t>COXME</w:t>
      </w:r>
      <w:r w:rsidR="00B84C2A" w:rsidRPr="00961480">
        <w:rPr>
          <w:rFonts w:ascii="Arial" w:hAnsi="Arial" w:cs="Arial"/>
          <w:color w:val="000000" w:themeColor="text1"/>
        </w:rPr>
        <w:t>;</w:t>
      </w:r>
      <w:r w:rsidR="009C14E7" w:rsidRPr="00961480">
        <w:rPr>
          <w:rFonts w:ascii="Arial" w:hAnsi="Arial" w:cs="Arial"/>
          <w:color w:val="000000" w:themeColor="text1"/>
        </w:rPr>
        <w:t xml:space="preserve"> </w:t>
      </w:r>
      <w:r w:rsidR="00AF01C7" w:rsidRPr="00961480">
        <w:rPr>
          <w:rFonts w:ascii="Arial" w:hAnsi="Arial" w:cs="Arial"/>
          <w:color w:val="000000" w:themeColor="text1"/>
        </w:rPr>
        <w:t xml:space="preserve">all </w:t>
      </w:r>
      <w:r w:rsidR="00AF01C7" w:rsidRPr="00961480">
        <w:rPr>
          <w:rFonts w:ascii="Arial" w:hAnsi="Arial" w:cs="Arial"/>
          <w:i/>
          <w:iCs/>
          <w:color w:val="000000" w:themeColor="text1"/>
        </w:rPr>
        <w:t>p</w:t>
      </w:r>
      <w:r w:rsidR="00AF01C7" w:rsidRPr="00961480">
        <w:rPr>
          <w:rFonts w:ascii="Arial" w:hAnsi="Arial" w:cs="Arial"/>
          <w:color w:val="000000" w:themeColor="text1"/>
        </w:rPr>
        <w:t xml:space="preserve"> &gt;0.05</w:t>
      </w:r>
      <w:r w:rsidR="00AF6815" w:rsidRPr="00961480">
        <w:rPr>
          <w:rFonts w:ascii="Arial" w:hAnsi="Arial" w:cs="Arial"/>
          <w:color w:val="000000" w:themeColor="text1"/>
        </w:rPr>
        <w:t>;</w:t>
      </w:r>
      <w:r w:rsidR="00AF01C7" w:rsidRPr="00961480">
        <w:rPr>
          <w:rFonts w:ascii="Arial" w:hAnsi="Arial" w:cs="Arial"/>
          <w:color w:val="000000" w:themeColor="text1"/>
        </w:rPr>
        <w:t xml:space="preserve"> </w:t>
      </w:r>
      <w:r w:rsidRPr="00961480">
        <w:rPr>
          <w:rFonts w:ascii="Arial" w:hAnsi="Arial" w:cs="Arial"/>
          <w:color w:val="000000" w:themeColor="text1"/>
        </w:rPr>
        <w:t>Table S</w:t>
      </w:r>
      <w:r w:rsidR="00C87B8A" w:rsidRPr="00961480">
        <w:rPr>
          <w:rFonts w:ascii="Arial" w:hAnsi="Arial" w:cs="Arial"/>
          <w:color w:val="000000" w:themeColor="text1"/>
        </w:rPr>
        <w:t>3</w:t>
      </w:r>
      <w:r w:rsidR="00AF01C7" w:rsidRPr="00961480">
        <w:rPr>
          <w:rFonts w:ascii="Arial" w:hAnsi="Arial" w:cs="Arial"/>
          <w:color w:val="000000" w:themeColor="text1"/>
        </w:rPr>
        <w:t xml:space="preserve"> and Fig. S3</w:t>
      </w:r>
      <w:r w:rsidRPr="00961480">
        <w:rPr>
          <w:rFonts w:ascii="Arial" w:hAnsi="Arial" w:cs="Arial"/>
          <w:color w:val="000000" w:themeColor="text1"/>
        </w:rPr>
        <w:t xml:space="preserve">). </w:t>
      </w:r>
      <w:r w:rsidR="00AF01C7" w:rsidRPr="00961480">
        <w:rPr>
          <w:rFonts w:ascii="Arial" w:hAnsi="Arial" w:cs="Arial"/>
          <w:color w:val="000000" w:themeColor="text1"/>
        </w:rPr>
        <w:t xml:space="preserve">For </w:t>
      </w:r>
      <w:r w:rsidR="009D3531" w:rsidRPr="00961480">
        <w:rPr>
          <w:rFonts w:ascii="Arial" w:hAnsi="Arial" w:cs="Arial"/>
          <w:color w:val="000000" w:themeColor="text1"/>
        </w:rPr>
        <w:t xml:space="preserve">the </w:t>
      </w:r>
      <w:r w:rsidR="00AF01C7" w:rsidRPr="00961480">
        <w:rPr>
          <w:rFonts w:ascii="Arial" w:hAnsi="Arial" w:cs="Arial"/>
          <w:color w:val="000000" w:themeColor="text1"/>
        </w:rPr>
        <w:t xml:space="preserve">total </w:t>
      </w:r>
      <w:r w:rsidR="00B34471" w:rsidRPr="00961480">
        <w:rPr>
          <w:rFonts w:ascii="Arial" w:hAnsi="Arial" w:cs="Arial"/>
          <w:color w:val="000000" w:themeColor="text1"/>
        </w:rPr>
        <w:t xml:space="preserve">number of </w:t>
      </w:r>
      <w:r w:rsidR="00AF01C7" w:rsidRPr="00961480">
        <w:rPr>
          <w:rFonts w:ascii="Arial" w:hAnsi="Arial" w:cs="Arial"/>
          <w:color w:val="000000" w:themeColor="text1"/>
        </w:rPr>
        <w:t>prey</w:t>
      </w:r>
      <w:r w:rsidR="00B34471" w:rsidRPr="00961480">
        <w:rPr>
          <w:rFonts w:ascii="Arial" w:hAnsi="Arial" w:cs="Arial"/>
          <w:color w:val="000000" w:themeColor="text1"/>
        </w:rPr>
        <w:t xml:space="preserve"> items </w:t>
      </w:r>
      <w:r w:rsidR="00AF01C7" w:rsidRPr="00961480">
        <w:rPr>
          <w:rFonts w:ascii="Arial" w:hAnsi="Arial" w:cs="Arial"/>
          <w:color w:val="000000" w:themeColor="text1"/>
        </w:rPr>
        <w:t>consume</w:t>
      </w:r>
      <w:r w:rsidR="00531809" w:rsidRPr="00961480">
        <w:rPr>
          <w:rFonts w:ascii="Arial" w:hAnsi="Arial" w:cs="Arial"/>
          <w:color w:val="000000" w:themeColor="text1"/>
        </w:rPr>
        <w:t>d</w:t>
      </w:r>
      <w:r w:rsidR="00AF01C7" w:rsidRPr="00961480">
        <w:rPr>
          <w:rFonts w:ascii="Arial" w:hAnsi="Arial" w:cs="Arial"/>
          <w:color w:val="000000" w:themeColor="text1"/>
        </w:rPr>
        <w:t xml:space="preserve">, </w:t>
      </w:r>
      <w:r w:rsidR="00692C15" w:rsidRPr="00961480">
        <w:rPr>
          <w:rFonts w:ascii="Arial" w:hAnsi="Arial" w:cs="Arial"/>
          <w:color w:val="000000" w:themeColor="text1"/>
        </w:rPr>
        <w:t>there was a</w:t>
      </w:r>
      <w:r w:rsidR="00AF01C7" w:rsidRPr="00961480">
        <w:rPr>
          <w:rFonts w:ascii="Arial" w:hAnsi="Arial" w:cs="Arial"/>
          <w:color w:val="000000" w:themeColor="text1"/>
        </w:rPr>
        <w:t xml:space="preserve"> significant interaction between the standard deviation in group weight and exposure treatment </w:t>
      </w:r>
      <w:r w:rsidR="00B34471" w:rsidRPr="00961480">
        <w:rPr>
          <w:rFonts w:ascii="Arial" w:hAnsi="Arial" w:cs="Arial"/>
          <w:color w:val="000000" w:themeColor="text1"/>
        </w:rPr>
        <w:t>(</w:t>
      </w:r>
      <w:r w:rsidR="009C14E7" w:rsidRPr="00961480">
        <w:rPr>
          <w:rFonts w:ascii="Arial" w:hAnsi="Arial" w:cs="Arial"/>
          <w:color w:val="000000" w:themeColor="text1"/>
        </w:rPr>
        <w:t>GLMM</w:t>
      </w:r>
      <w:r w:rsidR="00B84C2A" w:rsidRPr="00961480">
        <w:rPr>
          <w:rFonts w:ascii="Arial" w:hAnsi="Arial" w:cs="Arial"/>
          <w:color w:val="000000" w:themeColor="text1"/>
        </w:rPr>
        <w:t>;</w:t>
      </w:r>
      <w:r w:rsidR="009C14E7" w:rsidRPr="00961480">
        <w:rPr>
          <w:rFonts w:ascii="Arial" w:hAnsi="Arial" w:cs="Arial"/>
          <w:color w:val="000000" w:themeColor="text1"/>
        </w:rPr>
        <w:t xml:space="preserve"> </w:t>
      </w:r>
      <w:r w:rsidR="00B34471" w:rsidRPr="00961480">
        <w:rPr>
          <w:rFonts w:ascii="Arial" w:hAnsi="Arial" w:cs="Arial"/>
          <w:i/>
          <w:color w:val="000000" w:themeColor="text1"/>
        </w:rPr>
        <w:t>F</w:t>
      </w:r>
      <w:r w:rsidR="00B34471" w:rsidRPr="00961480">
        <w:rPr>
          <w:rFonts w:ascii="Arial" w:hAnsi="Arial" w:cs="Arial"/>
          <w:color w:val="000000" w:themeColor="text1"/>
        </w:rPr>
        <w:t xml:space="preserve"> = 6.40, </w:t>
      </w:r>
      <w:r w:rsidR="00B34471" w:rsidRPr="00961480">
        <w:rPr>
          <w:rFonts w:ascii="Arial" w:hAnsi="Arial" w:cs="Arial"/>
          <w:i/>
          <w:color w:val="000000" w:themeColor="text1"/>
        </w:rPr>
        <w:t>p</w:t>
      </w:r>
      <w:r w:rsidR="00B34471" w:rsidRPr="00961480">
        <w:rPr>
          <w:rFonts w:ascii="Arial" w:hAnsi="Arial" w:cs="Arial"/>
          <w:color w:val="000000" w:themeColor="text1"/>
        </w:rPr>
        <w:t xml:space="preserve"> = 0.041; Fig 2)</w:t>
      </w:r>
      <w:r w:rsidR="001F54CE" w:rsidRPr="00961480">
        <w:rPr>
          <w:rFonts w:ascii="Arial" w:hAnsi="Arial" w:cs="Arial"/>
          <w:color w:val="000000" w:themeColor="text1"/>
        </w:rPr>
        <w:t>.</w:t>
      </w:r>
      <w:r w:rsidR="00E66E81" w:rsidRPr="00961480">
        <w:rPr>
          <w:rFonts w:ascii="Arial" w:hAnsi="Arial" w:cs="Arial"/>
          <w:color w:val="000000" w:themeColor="text1"/>
        </w:rPr>
        <w:t xml:space="preserve"> F</w:t>
      </w:r>
      <w:r w:rsidR="00B42F98" w:rsidRPr="00961480">
        <w:rPr>
          <w:rFonts w:ascii="Arial" w:hAnsi="Arial" w:cs="Arial"/>
          <w:color w:val="000000" w:themeColor="text1"/>
        </w:rPr>
        <w:t xml:space="preserve">or unexposed </w:t>
      </w:r>
      <w:r w:rsidR="009C14E7" w:rsidRPr="00961480">
        <w:rPr>
          <w:rFonts w:ascii="Arial" w:hAnsi="Arial" w:cs="Arial"/>
          <w:color w:val="000000" w:themeColor="text1"/>
        </w:rPr>
        <w:t>and low-fluoxetine exposed fish</w:t>
      </w:r>
      <w:r w:rsidR="00692C15" w:rsidRPr="00961480">
        <w:rPr>
          <w:rFonts w:ascii="Arial" w:hAnsi="Arial" w:cs="Arial"/>
          <w:color w:val="000000" w:themeColor="text1"/>
        </w:rPr>
        <w:t>,</w:t>
      </w:r>
      <w:r w:rsidR="00B42F98" w:rsidRPr="00961480">
        <w:rPr>
          <w:rFonts w:ascii="Arial" w:hAnsi="Arial" w:cs="Arial"/>
          <w:color w:val="000000" w:themeColor="text1"/>
        </w:rPr>
        <w:t xml:space="preserve"> </w:t>
      </w:r>
      <w:r w:rsidR="009C14E7" w:rsidRPr="00961480">
        <w:rPr>
          <w:rFonts w:ascii="Arial" w:hAnsi="Arial" w:cs="Arial"/>
          <w:color w:val="000000" w:themeColor="text1"/>
        </w:rPr>
        <w:t xml:space="preserve">there was a significant positive </w:t>
      </w:r>
      <w:r w:rsidR="00B42F98" w:rsidRPr="00961480">
        <w:rPr>
          <w:rFonts w:ascii="Arial" w:hAnsi="Arial" w:cs="Arial"/>
          <w:color w:val="000000" w:themeColor="text1"/>
        </w:rPr>
        <w:t>effect of</w:t>
      </w:r>
      <w:r w:rsidR="00B34471" w:rsidRPr="00961480">
        <w:rPr>
          <w:rFonts w:ascii="Arial" w:hAnsi="Arial" w:cs="Arial"/>
          <w:color w:val="000000" w:themeColor="text1"/>
        </w:rPr>
        <w:t xml:space="preserve"> standard deviation in group weight </w:t>
      </w:r>
      <w:r w:rsidR="009C14E7" w:rsidRPr="00961480">
        <w:rPr>
          <w:rFonts w:ascii="Arial" w:hAnsi="Arial" w:cs="Arial"/>
          <w:color w:val="000000" w:themeColor="text1"/>
        </w:rPr>
        <w:t>on</w:t>
      </w:r>
      <w:r w:rsidR="00B34471" w:rsidRPr="00961480">
        <w:rPr>
          <w:rFonts w:ascii="Arial" w:hAnsi="Arial" w:cs="Arial"/>
          <w:color w:val="000000" w:themeColor="text1"/>
        </w:rPr>
        <w:t xml:space="preserve"> </w:t>
      </w:r>
      <w:r w:rsidR="009D3531" w:rsidRPr="00961480">
        <w:rPr>
          <w:rFonts w:ascii="Arial" w:hAnsi="Arial" w:cs="Arial"/>
          <w:color w:val="000000" w:themeColor="text1"/>
        </w:rPr>
        <w:t xml:space="preserve">the </w:t>
      </w:r>
      <w:r w:rsidR="00B34471" w:rsidRPr="00961480">
        <w:rPr>
          <w:rFonts w:ascii="Arial" w:hAnsi="Arial" w:cs="Arial"/>
          <w:color w:val="000000" w:themeColor="text1"/>
        </w:rPr>
        <w:t xml:space="preserve">number of </w:t>
      </w:r>
      <w:r w:rsidR="00531809" w:rsidRPr="00961480">
        <w:rPr>
          <w:rFonts w:ascii="Arial" w:hAnsi="Arial" w:cs="Arial"/>
          <w:color w:val="000000" w:themeColor="text1"/>
        </w:rPr>
        <w:t>prey</w:t>
      </w:r>
      <w:r w:rsidR="00B34471" w:rsidRPr="00961480">
        <w:rPr>
          <w:rFonts w:ascii="Arial" w:hAnsi="Arial" w:cs="Arial"/>
          <w:color w:val="000000" w:themeColor="text1"/>
        </w:rPr>
        <w:t xml:space="preserve"> items </w:t>
      </w:r>
      <w:r w:rsidR="00FB0E09" w:rsidRPr="00961480">
        <w:rPr>
          <w:rFonts w:ascii="Arial" w:hAnsi="Arial" w:cs="Arial"/>
          <w:color w:val="000000" w:themeColor="text1"/>
        </w:rPr>
        <w:t>consumed</w:t>
      </w:r>
      <w:r w:rsidR="00B34471" w:rsidRPr="00961480">
        <w:rPr>
          <w:rFonts w:ascii="Arial" w:hAnsi="Arial" w:cs="Arial"/>
          <w:color w:val="000000" w:themeColor="text1"/>
        </w:rPr>
        <w:t xml:space="preserve"> (</w:t>
      </w:r>
      <w:r w:rsidR="009C14E7" w:rsidRPr="00961480">
        <w:rPr>
          <w:rFonts w:ascii="Arial" w:hAnsi="Arial" w:cs="Arial"/>
          <w:color w:val="000000" w:themeColor="text1"/>
        </w:rPr>
        <w:t>GLMM</w:t>
      </w:r>
      <w:r w:rsidR="00B84C2A" w:rsidRPr="00961480">
        <w:rPr>
          <w:rFonts w:ascii="Arial" w:hAnsi="Arial" w:cs="Arial"/>
          <w:color w:val="000000" w:themeColor="text1"/>
        </w:rPr>
        <w:t>;</w:t>
      </w:r>
      <w:r w:rsidR="00935820" w:rsidRPr="00961480">
        <w:rPr>
          <w:rFonts w:ascii="Arial" w:hAnsi="Arial" w:cs="Arial"/>
          <w:color w:val="000000" w:themeColor="text1"/>
        </w:rPr>
        <w:t xml:space="preserve"> unexposed:</w:t>
      </w:r>
      <w:r w:rsidR="009C14E7" w:rsidRPr="00961480">
        <w:rPr>
          <w:rFonts w:ascii="Arial" w:hAnsi="Arial" w:cs="Arial"/>
          <w:color w:val="000000" w:themeColor="text1"/>
        </w:rPr>
        <w:t xml:space="preserve"> </w:t>
      </w:r>
      <w:r w:rsidR="009C14E7" w:rsidRPr="00961480">
        <w:rPr>
          <w:rFonts w:ascii="Arial" w:hAnsi="Arial" w:cs="Arial"/>
          <w:i/>
          <w:iCs/>
          <w:color w:val="000000" w:themeColor="text1"/>
        </w:rPr>
        <w:t>t</w:t>
      </w:r>
      <w:r w:rsidR="00F070A9" w:rsidRPr="00961480">
        <w:rPr>
          <w:rFonts w:ascii="Arial" w:hAnsi="Arial" w:cs="Arial"/>
          <w:color w:val="000000" w:themeColor="text1"/>
        </w:rPr>
        <w:t xml:space="preserve"> = </w:t>
      </w:r>
      <w:r w:rsidR="009C14E7" w:rsidRPr="00961480">
        <w:rPr>
          <w:rFonts w:ascii="Arial" w:hAnsi="Arial" w:cs="Arial"/>
          <w:color w:val="000000" w:themeColor="text1"/>
        </w:rPr>
        <w:t>2.16</w:t>
      </w:r>
      <w:r w:rsidR="00F070A9" w:rsidRPr="00961480">
        <w:rPr>
          <w:rFonts w:ascii="Arial" w:hAnsi="Arial" w:cs="Arial"/>
          <w:color w:val="000000" w:themeColor="text1"/>
        </w:rPr>
        <w:t xml:space="preserve">, </w:t>
      </w:r>
      <w:r w:rsidR="00F070A9" w:rsidRPr="00961480">
        <w:rPr>
          <w:rFonts w:ascii="Arial" w:hAnsi="Arial" w:cs="Arial"/>
          <w:i/>
          <w:iCs/>
          <w:color w:val="000000" w:themeColor="text1"/>
        </w:rPr>
        <w:t>p</w:t>
      </w:r>
      <w:r w:rsidR="00F070A9" w:rsidRPr="00961480">
        <w:rPr>
          <w:rFonts w:ascii="Arial" w:hAnsi="Arial" w:cs="Arial"/>
          <w:color w:val="000000" w:themeColor="text1"/>
        </w:rPr>
        <w:t xml:space="preserve"> = </w:t>
      </w:r>
      <w:r w:rsidR="009C14E7" w:rsidRPr="00961480">
        <w:rPr>
          <w:rFonts w:ascii="Arial" w:hAnsi="Arial" w:cs="Arial"/>
          <w:color w:val="000000" w:themeColor="text1"/>
        </w:rPr>
        <w:t>0.034</w:t>
      </w:r>
      <w:r w:rsidR="00935820" w:rsidRPr="00961480">
        <w:rPr>
          <w:rFonts w:ascii="Arial" w:hAnsi="Arial" w:cs="Arial"/>
          <w:color w:val="000000" w:themeColor="text1"/>
        </w:rPr>
        <w:t xml:space="preserve">, low: </w:t>
      </w:r>
      <w:r w:rsidR="00845E71" w:rsidRPr="00961480">
        <w:rPr>
          <w:rFonts w:ascii="Arial" w:hAnsi="Arial" w:cs="Arial"/>
          <w:i/>
          <w:iCs/>
          <w:color w:val="000000" w:themeColor="text1"/>
        </w:rPr>
        <w:t>t</w:t>
      </w:r>
      <w:r w:rsidR="00845E71" w:rsidRPr="00961480">
        <w:rPr>
          <w:rFonts w:ascii="Arial" w:hAnsi="Arial" w:cs="Arial"/>
          <w:color w:val="000000" w:themeColor="text1"/>
        </w:rPr>
        <w:t xml:space="preserve"> = </w:t>
      </w:r>
      <w:r w:rsidR="009C14E7" w:rsidRPr="00961480">
        <w:rPr>
          <w:rFonts w:ascii="Arial" w:hAnsi="Arial" w:cs="Arial"/>
          <w:color w:val="000000" w:themeColor="text1"/>
        </w:rPr>
        <w:t>2.17</w:t>
      </w:r>
      <w:r w:rsidR="00845E71" w:rsidRPr="00961480">
        <w:rPr>
          <w:rFonts w:ascii="Arial" w:hAnsi="Arial" w:cs="Arial"/>
          <w:color w:val="000000" w:themeColor="text1"/>
        </w:rPr>
        <w:t xml:space="preserve">, </w:t>
      </w:r>
      <w:r w:rsidR="00845E71" w:rsidRPr="00961480">
        <w:rPr>
          <w:rFonts w:ascii="Arial" w:hAnsi="Arial" w:cs="Arial"/>
          <w:i/>
          <w:iCs/>
          <w:color w:val="000000" w:themeColor="text1"/>
        </w:rPr>
        <w:t>p</w:t>
      </w:r>
      <w:r w:rsidR="00845E71" w:rsidRPr="00961480">
        <w:rPr>
          <w:rFonts w:ascii="Arial" w:hAnsi="Arial" w:cs="Arial"/>
          <w:color w:val="000000" w:themeColor="text1"/>
        </w:rPr>
        <w:t xml:space="preserve"> = </w:t>
      </w:r>
      <w:r w:rsidR="003F695C" w:rsidRPr="00961480">
        <w:rPr>
          <w:rFonts w:ascii="Arial" w:hAnsi="Arial" w:cs="Arial"/>
          <w:color w:val="000000" w:themeColor="text1"/>
        </w:rPr>
        <w:t>0.034</w:t>
      </w:r>
      <w:r w:rsidR="00B34471" w:rsidRPr="00961480">
        <w:rPr>
          <w:rFonts w:ascii="Arial" w:hAnsi="Arial" w:cs="Arial"/>
          <w:color w:val="000000" w:themeColor="text1"/>
        </w:rPr>
        <w:t>)</w:t>
      </w:r>
      <w:r w:rsidR="00F070A9" w:rsidRPr="00961480">
        <w:rPr>
          <w:rFonts w:ascii="Arial" w:hAnsi="Arial" w:cs="Arial"/>
          <w:color w:val="000000" w:themeColor="text1"/>
        </w:rPr>
        <w:t xml:space="preserve">, </w:t>
      </w:r>
      <w:r w:rsidR="009D3531" w:rsidRPr="00961480">
        <w:rPr>
          <w:rFonts w:ascii="Arial" w:hAnsi="Arial" w:cs="Arial"/>
          <w:color w:val="000000" w:themeColor="text1"/>
        </w:rPr>
        <w:t xml:space="preserve">although </w:t>
      </w:r>
      <w:r w:rsidR="009C14E7" w:rsidRPr="00961480">
        <w:rPr>
          <w:rFonts w:ascii="Arial" w:hAnsi="Arial" w:cs="Arial"/>
          <w:color w:val="000000" w:themeColor="text1"/>
        </w:rPr>
        <w:t xml:space="preserve">no </w:t>
      </w:r>
      <w:r w:rsidR="00F070A9" w:rsidRPr="00961480">
        <w:rPr>
          <w:rFonts w:ascii="Arial" w:hAnsi="Arial" w:cs="Arial"/>
          <w:color w:val="000000" w:themeColor="text1"/>
        </w:rPr>
        <w:t>such relationship was detected in high-exposed fish (</w:t>
      </w:r>
      <w:r w:rsidR="009C14E7" w:rsidRPr="00961480">
        <w:rPr>
          <w:rFonts w:ascii="Arial" w:hAnsi="Arial" w:cs="Arial"/>
          <w:color w:val="000000" w:themeColor="text1"/>
        </w:rPr>
        <w:t>GLMM</w:t>
      </w:r>
      <w:r w:rsidR="00B84C2A" w:rsidRPr="00961480">
        <w:rPr>
          <w:rFonts w:ascii="Arial" w:hAnsi="Arial" w:cs="Arial"/>
          <w:color w:val="000000" w:themeColor="text1"/>
        </w:rPr>
        <w:t>;</w:t>
      </w:r>
      <w:r w:rsidR="009C14E7" w:rsidRPr="00961480">
        <w:rPr>
          <w:rFonts w:ascii="Arial" w:hAnsi="Arial" w:cs="Arial"/>
          <w:color w:val="000000" w:themeColor="text1"/>
        </w:rPr>
        <w:t xml:space="preserve"> </w:t>
      </w:r>
      <w:r w:rsidR="00845E71" w:rsidRPr="00961480">
        <w:rPr>
          <w:rFonts w:ascii="Arial" w:hAnsi="Arial" w:cs="Arial"/>
          <w:i/>
          <w:iCs/>
          <w:color w:val="000000" w:themeColor="text1"/>
        </w:rPr>
        <w:t>t</w:t>
      </w:r>
      <w:r w:rsidR="00F070A9" w:rsidRPr="00961480">
        <w:rPr>
          <w:rFonts w:ascii="Arial" w:hAnsi="Arial" w:cs="Arial"/>
          <w:color w:val="000000" w:themeColor="text1"/>
        </w:rPr>
        <w:t xml:space="preserve"> = </w:t>
      </w:r>
      <w:r w:rsidR="00EE51E1" w:rsidRPr="00961480">
        <w:rPr>
          <w:rFonts w:ascii="Arial" w:hAnsi="Arial" w:cs="Arial"/>
          <w:color w:val="000000" w:themeColor="text1"/>
        </w:rPr>
        <w:t>–</w:t>
      </w:r>
      <w:r w:rsidR="00845E71" w:rsidRPr="00961480">
        <w:rPr>
          <w:rFonts w:ascii="Arial" w:hAnsi="Arial" w:cs="Arial"/>
          <w:color w:val="000000" w:themeColor="text1"/>
        </w:rPr>
        <w:t>0.93</w:t>
      </w:r>
      <w:r w:rsidR="00F070A9" w:rsidRPr="00961480">
        <w:rPr>
          <w:rFonts w:ascii="Arial" w:hAnsi="Arial" w:cs="Arial"/>
          <w:color w:val="000000" w:themeColor="text1"/>
        </w:rPr>
        <w:t xml:space="preserve">, </w:t>
      </w:r>
      <w:r w:rsidR="00F070A9" w:rsidRPr="00961480">
        <w:rPr>
          <w:rFonts w:ascii="Arial" w:hAnsi="Arial" w:cs="Arial"/>
          <w:i/>
          <w:iCs/>
          <w:color w:val="000000" w:themeColor="text1"/>
        </w:rPr>
        <w:t>p</w:t>
      </w:r>
      <w:r w:rsidR="00F070A9" w:rsidRPr="00961480">
        <w:rPr>
          <w:rFonts w:ascii="Arial" w:hAnsi="Arial" w:cs="Arial"/>
          <w:color w:val="000000" w:themeColor="text1"/>
        </w:rPr>
        <w:t xml:space="preserve"> = </w:t>
      </w:r>
      <w:r w:rsidR="00845E71" w:rsidRPr="00961480">
        <w:rPr>
          <w:rFonts w:ascii="Arial" w:hAnsi="Arial" w:cs="Arial"/>
          <w:color w:val="000000" w:themeColor="text1"/>
        </w:rPr>
        <w:t>0.353</w:t>
      </w:r>
      <w:r w:rsidR="00F070A9" w:rsidRPr="00961480">
        <w:rPr>
          <w:rFonts w:ascii="Arial" w:hAnsi="Arial" w:cs="Arial"/>
          <w:color w:val="000000" w:themeColor="text1"/>
        </w:rPr>
        <w:t>).</w:t>
      </w:r>
    </w:p>
    <w:p w14:paraId="66DE82C6" w14:textId="77777777" w:rsidR="003F695C" w:rsidRPr="00961480" w:rsidRDefault="003F695C" w:rsidP="002B6040">
      <w:pPr>
        <w:spacing w:line="480" w:lineRule="auto"/>
        <w:jc w:val="both"/>
        <w:rPr>
          <w:rFonts w:ascii="Arial" w:hAnsi="Arial" w:cs="Arial"/>
          <w:color w:val="ED7D31" w:themeColor="accent2"/>
        </w:rPr>
      </w:pPr>
    </w:p>
    <w:p w14:paraId="2D9EDE83" w14:textId="2CE885F2" w:rsidR="00BE54E3" w:rsidRPr="00961480" w:rsidRDefault="003F695C" w:rsidP="003F695C">
      <w:pPr>
        <w:spacing w:line="480" w:lineRule="auto"/>
        <w:jc w:val="center"/>
        <w:rPr>
          <w:rFonts w:ascii="Arial" w:hAnsi="Arial" w:cs="Arial"/>
          <w:color w:val="000000" w:themeColor="text1"/>
        </w:rPr>
      </w:pPr>
      <w:r w:rsidRPr="00961480">
        <w:rPr>
          <w:rFonts w:ascii="Arial" w:hAnsi="Arial" w:cs="Arial"/>
          <w:noProof/>
          <w:color w:val="000000" w:themeColor="text1"/>
          <w:lang w:val="en-GB" w:eastAsia="en-GB"/>
        </w:rPr>
        <w:drawing>
          <wp:inline distT="0" distB="0" distL="0" distR="0" wp14:anchorId="08D7F166" wp14:editId="0FA8EC1C">
            <wp:extent cx="5727700" cy="252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522220"/>
                    </a:xfrm>
                    <a:prstGeom prst="rect">
                      <a:avLst/>
                    </a:prstGeom>
                  </pic:spPr>
                </pic:pic>
              </a:graphicData>
            </a:graphic>
          </wp:inline>
        </w:drawing>
      </w:r>
    </w:p>
    <w:p w14:paraId="09BDA4F0" w14:textId="25AC1392" w:rsidR="00615455" w:rsidRPr="00961480" w:rsidRDefault="00BE54E3" w:rsidP="008C4037">
      <w:pPr>
        <w:spacing w:line="480" w:lineRule="auto"/>
        <w:jc w:val="both"/>
        <w:rPr>
          <w:rFonts w:ascii="Arial" w:hAnsi="Arial" w:cs="Arial"/>
          <w:color w:val="000000" w:themeColor="text1"/>
        </w:rPr>
      </w:pPr>
      <w:r w:rsidRPr="00961480">
        <w:rPr>
          <w:rFonts w:ascii="Arial" w:hAnsi="Arial" w:cs="Arial"/>
          <w:b/>
          <w:color w:val="000000" w:themeColor="text1"/>
        </w:rPr>
        <w:t xml:space="preserve">Figure </w:t>
      </w:r>
      <w:r w:rsidR="005265B2" w:rsidRPr="00961480">
        <w:rPr>
          <w:rFonts w:ascii="Arial" w:hAnsi="Arial" w:cs="Arial"/>
          <w:b/>
          <w:color w:val="000000" w:themeColor="text1"/>
        </w:rPr>
        <w:t>2</w:t>
      </w:r>
      <w:r w:rsidRPr="00961480">
        <w:rPr>
          <w:rFonts w:ascii="Arial" w:hAnsi="Arial" w:cs="Arial"/>
          <w:b/>
          <w:color w:val="000000" w:themeColor="text1"/>
        </w:rPr>
        <w:t xml:space="preserve">. </w:t>
      </w:r>
      <w:r w:rsidR="00E86DFC" w:rsidRPr="00961480">
        <w:rPr>
          <w:rFonts w:ascii="Arial" w:hAnsi="Arial" w:cs="Arial"/>
          <w:bCs/>
          <w:color w:val="000000" w:themeColor="text1"/>
        </w:rPr>
        <w:t xml:space="preserve">Total </w:t>
      </w:r>
      <w:r w:rsidR="000E7922" w:rsidRPr="00961480">
        <w:rPr>
          <w:rFonts w:ascii="Arial" w:hAnsi="Arial" w:cs="Arial"/>
          <w:color w:val="000000" w:themeColor="text1"/>
        </w:rPr>
        <w:t>n</w:t>
      </w:r>
      <w:r w:rsidRPr="00961480">
        <w:rPr>
          <w:rFonts w:ascii="Arial" w:hAnsi="Arial" w:cs="Arial"/>
          <w:color w:val="000000" w:themeColor="text1"/>
        </w:rPr>
        <w:t>umber of prey consumed</w:t>
      </w:r>
      <w:r w:rsidR="00593AE2" w:rsidRPr="00961480">
        <w:rPr>
          <w:rFonts w:ascii="Arial" w:hAnsi="Arial" w:cs="Arial"/>
          <w:color w:val="000000" w:themeColor="text1"/>
        </w:rPr>
        <w:t xml:space="preserve"> </w:t>
      </w:r>
      <w:r w:rsidR="00E86DFC" w:rsidRPr="00961480">
        <w:rPr>
          <w:rFonts w:ascii="Arial" w:hAnsi="Arial" w:cs="Arial"/>
          <w:color w:val="000000" w:themeColor="text1"/>
        </w:rPr>
        <w:t xml:space="preserve">plotted </w:t>
      </w:r>
      <w:r w:rsidR="00786B65" w:rsidRPr="00961480">
        <w:rPr>
          <w:rFonts w:ascii="Arial" w:hAnsi="Arial" w:cs="Arial"/>
          <w:color w:val="000000" w:themeColor="text1"/>
        </w:rPr>
        <w:t>against</w:t>
      </w:r>
      <w:r w:rsidR="005265B2" w:rsidRPr="00961480">
        <w:rPr>
          <w:rFonts w:ascii="Arial" w:hAnsi="Arial" w:cs="Arial"/>
          <w:color w:val="000000" w:themeColor="text1"/>
        </w:rPr>
        <w:t xml:space="preserve"> </w:t>
      </w:r>
      <w:r w:rsidR="00593AE2" w:rsidRPr="00961480">
        <w:rPr>
          <w:rFonts w:ascii="Arial" w:hAnsi="Arial" w:cs="Arial"/>
          <w:color w:val="000000" w:themeColor="text1"/>
        </w:rPr>
        <w:t>standard deviation of group weight (g)</w:t>
      </w:r>
      <w:r w:rsidR="00B84C2A" w:rsidRPr="00961480">
        <w:rPr>
          <w:rFonts w:ascii="Arial" w:hAnsi="Arial" w:cs="Arial"/>
          <w:color w:val="000000" w:themeColor="text1"/>
        </w:rPr>
        <w:t xml:space="preserve"> for</w:t>
      </w:r>
      <w:r w:rsidRPr="00961480">
        <w:rPr>
          <w:rFonts w:ascii="Arial" w:hAnsi="Arial" w:cs="Arial"/>
          <w:color w:val="000000" w:themeColor="text1"/>
        </w:rPr>
        <w:t xml:space="preserve"> </w:t>
      </w:r>
      <w:r w:rsidR="00B84C2A" w:rsidRPr="00961480">
        <w:rPr>
          <w:rFonts w:ascii="Arial" w:hAnsi="Arial" w:cs="Arial"/>
          <w:color w:val="000000" w:themeColor="text1"/>
        </w:rPr>
        <w:t>c</w:t>
      </w:r>
      <w:r w:rsidRPr="00961480">
        <w:rPr>
          <w:rFonts w:ascii="Arial" w:hAnsi="Arial" w:cs="Arial"/>
          <w:color w:val="000000" w:themeColor="text1"/>
        </w:rPr>
        <w:t>ontrol</w:t>
      </w:r>
      <w:r w:rsidR="000E7922" w:rsidRPr="00961480">
        <w:rPr>
          <w:rFonts w:ascii="Arial" w:hAnsi="Arial" w:cs="Arial"/>
          <w:color w:val="000000" w:themeColor="text1"/>
        </w:rPr>
        <w:t xml:space="preserve"> </w:t>
      </w:r>
      <w:r w:rsidRPr="00961480">
        <w:rPr>
          <w:rFonts w:ascii="Arial" w:hAnsi="Arial" w:cs="Arial"/>
          <w:color w:val="000000" w:themeColor="text1"/>
        </w:rPr>
        <w:t>(</w:t>
      </w:r>
      <w:r w:rsidRPr="00961480">
        <w:rPr>
          <w:rFonts w:ascii="Arial" w:hAnsi="Arial" w:cs="Arial"/>
          <w:i/>
          <w:color w:val="000000" w:themeColor="text1"/>
        </w:rPr>
        <w:t>n</w:t>
      </w:r>
      <w:r w:rsidRPr="00961480">
        <w:rPr>
          <w:rFonts w:ascii="Arial" w:hAnsi="Arial" w:cs="Arial"/>
          <w:color w:val="000000" w:themeColor="text1"/>
        </w:rPr>
        <w:t xml:space="preserve"> = </w:t>
      </w:r>
      <w:r w:rsidR="00D4717E" w:rsidRPr="00961480">
        <w:rPr>
          <w:rFonts w:ascii="Arial" w:hAnsi="Arial" w:cs="Arial"/>
          <w:color w:val="000000" w:themeColor="text1"/>
        </w:rPr>
        <w:t>34</w:t>
      </w:r>
      <w:r w:rsidRPr="00961480">
        <w:rPr>
          <w:rFonts w:ascii="Arial" w:hAnsi="Arial" w:cs="Arial"/>
          <w:color w:val="000000" w:themeColor="text1"/>
        </w:rPr>
        <w:t>), low</w:t>
      </w:r>
      <w:r w:rsidR="00FB0E09" w:rsidRPr="00961480">
        <w:rPr>
          <w:rFonts w:ascii="Arial" w:hAnsi="Arial" w:cs="Arial"/>
          <w:color w:val="000000" w:themeColor="text1"/>
        </w:rPr>
        <w:t>-fluoxetine</w:t>
      </w:r>
      <w:r w:rsidRPr="00961480">
        <w:rPr>
          <w:rFonts w:ascii="Arial" w:hAnsi="Arial" w:cs="Arial"/>
          <w:color w:val="000000" w:themeColor="text1"/>
        </w:rPr>
        <w:t xml:space="preserve"> (</w:t>
      </w:r>
      <w:r w:rsidRPr="00961480">
        <w:rPr>
          <w:rFonts w:ascii="Arial" w:hAnsi="Arial" w:cs="Arial"/>
          <w:i/>
          <w:color w:val="000000" w:themeColor="text1"/>
        </w:rPr>
        <w:t>n</w:t>
      </w:r>
      <w:r w:rsidRPr="00961480">
        <w:rPr>
          <w:rFonts w:ascii="Arial" w:hAnsi="Arial" w:cs="Arial"/>
          <w:color w:val="000000" w:themeColor="text1"/>
        </w:rPr>
        <w:t xml:space="preserve"> = </w:t>
      </w:r>
      <w:r w:rsidR="00D4717E" w:rsidRPr="00961480">
        <w:rPr>
          <w:rFonts w:ascii="Arial" w:hAnsi="Arial" w:cs="Arial"/>
          <w:color w:val="000000" w:themeColor="text1"/>
        </w:rPr>
        <w:t>34</w:t>
      </w:r>
      <w:r w:rsidRPr="00961480">
        <w:rPr>
          <w:rFonts w:ascii="Arial" w:hAnsi="Arial" w:cs="Arial"/>
          <w:color w:val="000000" w:themeColor="text1"/>
        </w:rPr>
        <w:t>) and high</w:t>
      </w:r>
      <w:r w:rsidR="00FB0E09" w:rsidRPr="00961480">
        <w:rPr>
          <w:rFonts w:ascii="Arial" w:hAnsi="Arial" w:cs="Arial"/>
          <w:color w:val="000000" w:themeColor="text1"/>
        </w:rPr>
        <w:t>-fluoxetine</w:t>
      </w:r>
      <w:r w:rsidR="000E7922" w:rsidRPr="00961480">
        <w:rPr>
          <w:rFonts w:ascii="Arial" w:hAnsi="Arial" w:cs="Arial"/>
          <w:color w:val="000000" w:themeColor="text1"/>
        </w:rPr>
        <w:t xml:space="preserve"> groups </w:t>
      </w:r>
      <w:r w:rsidRPr="00961480">
        <w:rPr>
          <w:rFonts w:ascii="Arial" w:hAnsi="Arial" w:cs="Arial"/>
          <w:color w:val="000000" w:themeColor="text1"/>
        </w:rPr>
        <w:t>(</w:t>
      </w:r>
      <w:r w:rsidRPr="00961480">
        <w:rPr>
          <w:rFonts w:ascii="Arial" w:hAnsi="Arial" w:cs="Arial"/>
          <w:i/>
          <w:color w:val="000000" w:themeColor="text1"/>
        </w:rPr>
        <w:t>n</w:t>
      </w:r>
      <w:r w:rsidRPr="00961480">
        <w:rPr>
          <w:rFonts w:ascii="Arial" w:hAnsi="Arial" w:cs="Arial"/>
          <w:color w:val="000000" w:themeColor="text1"/>
        </w:rPr>
        <w:t xml:space="preserve"> = </w:t>
      </w:r>
      <w:r w:rsidR="00D4717E" w:rsidRPr="00961480">
        <w:rPr>
          <w:rFonts w:ascii="Arial" w:hAnsi="Arial" w:cs="Arial"/>
          <w:color w:val="000000" w:themeColor="text1"/>
        </w:rPr>
        <w:t>35</w:t>
      </w:r>
      <w:r w:rsidRPr="00961480">
        <w:rPr>
          <w:rFonts w:ascii="Arial" w:hAnsi="Arial" w:cs="Arial"/>
          <w:color w:val="000000" w:themeColor="text1"/>
        </w:rPr>
        <w:t>).</w:t>
      </w:r>
      <w:r w:rsidR="008C4037" w:rsidRPr="00961480">
        <w:rPr>
          <w:rFonts w:ascii="Arial" w:hAnsi="Arial" w:cs="Arial"/>
          <w:color w:val="000000" w:themeColor="text1"/>
        </w:rPr>
        <w:t xml:space="preserve"> Dashed grey line</w:t>
      </w:r>
      <w:r w:rsidR="009D3531" w:rsidRPr="00961480">
        <w:rPr>
          <w:rFonts w:ascii="Arial" w:hAnsi="Arial" w:cs="Arial"/>
          <w:color w:val="000000" w:themeColor="text1"/>
        </w:rPr>
        <w:t>s</w:t>
      </w:r>
      <w:r w:rsidR="008C4037" w:rsidRPr="00961480">
        <w:rPr>
          <w:rFonts w:ascii="Arial" w:hAnsi="Arial" w:cs="Arial"/>
          <w:color w:val="000000" w:themeColor="text1"/>
        </w:rPr>
        <w:t xml:space="preserve"> </w:t>
      </w:r>
      <w:r w:rsidR="00B84C2A" w:rsidRPr="00961480">
        <w:rPr>
          <w:rFonts w:ascii="Arial" w:hAnsi="Arial" w:cs="Arial"/>
          <w:color w:val="000000" w:themeColor="text1"/>
        </w:rPr>
        <w:t>show</w:t>
      </w:r>
      <w:r w:rsidR="008C4037" w:rsidRPr="00961480">
        <w:rPr>
          <w:rFonts w:ascii="Arial" w:hAnsi="Arial" w:cs="Arial"/>
          <w:color w:val="000000" w:themeColor="text1"/>
        </w:rPr>
        <w:t xml:space="preserve"> </w:t>
      </w:r>
      <w:r w:rsidR="000345E2" w:rsidRPr="00961480">
        <w:rPr>
          <w:rFonts w:ascii="Arial" w:hAnsi="Arial" w:cs="Arial"/>
          <w:color w:val="000000" w:themeColor="text1"/>
        </w:rPr>
        <w:t xml:space="preserve">the </w:t>
      </w:r>
      <w:r w:rsidR="008C4037" w:rsidRPr="00961480">
        <w:rPr>
          <w:rFonts w:ascii="Arial" w:hAnsi="Arial" w:cs="Arial"/>
          <w:color w:val="000000" w:themeColor="text1"/>
        </w:rPr>
        <w:t>median standard deviation of group weight (</w:t>
      </w:r>
      <w:r w:rsidR="00B73F13" w:rsidRPr="00961480">
        <w:rPr>
          <w:rFonts w:ascii="Arial" w:hAnsi="Arial" w:cs="Arial"/>
          <w:color w:val="000000" w:themeColor="text1"/>
        </w:rPr>
        <w:t xml:space="preserve">0.0359 </w:t>
      </w:r>
      <w:r w:rsidR="008C4037" w:rsidRPr="00961480">
        <w:rPr>
          <w:rFonts w:ascii="Arial" w:hAnsi="Arial" w:cs="Arial"/>
          <w:color w:val="000000" w:themeColor="text1"/>
        </w:rPr>
        <w:t>g).</w:t>
      </w:r>
      <w:r w:rsidR="00D848E2" w:rsidRPr="00961480">
        <w:rPr>
          <w:rFonts w:ascii="Arial" w:hAnsi="Arial" w:cs="Arial"/>
          <w:color w:val="000000" w:themeColor="text1"/>
        </w:rPr>
        <w:t xml:space="preserve"> </w:t>
      </w:r>
      <w:r w:rsidR="00E86DFC" w:rsidRPr="00961480">
        <w:rPr>
          <w:rFonts w:ascii="Arial" w:hAnsi="Arial" w:cs="Arial"/>
          <w:bCs/>
          <w:color w:val="000000" w:themeColor="text1"/>
        </w:rPr>
        <w:t>To</w:t>
      </w:r>
      <w:r w:rsidR="00E86DFC" w:rsidRPr="00961480">
        <w:rPr>
          <w:rFonts w:ascii="Arial" w:hAnsi="Arial" w:cs="Arial"/>
          <w:color w:val="000000" w:themeColor="text1"/>
        </w:rPr>
        <w:t xml:space="preserve"> represent the interaction between standard deviation of group weight</w:t>
      </w:r>
      <w:r w:rsidR="00107C77" w:rsidRPr="00961480">
        <w:rPr>
          <w:rFonts w:ascii="Arial" w:hAnsi="Arial" w:cs="Arial"/>
          <w:color w:val="000000" w:themeColor="text1"/>
        </w:rPr>
        <w:t>,</w:t>
      </w:r>
      <w:r w:rsidR="00E86DFC" w:rsidRPr="00961480">
        <w:rPr>
          <w:rFonts w:ascii="Arial" w:hAnsi="Arial" w:cs="Arial"/>
          <w:color w:val="000000" w:themeColor="text1"/>
        </w:rPr>
        <w:t xml:space="preserve"> </w:t>
      </w:r>
      <w:r w:rsidR="00107C77" w:rsidRPr="00961480">
        <w:rPr>
          <w:rFonts w:ascii="Arial" w:hAnsi="Arial" w:cs="Arial"/>
          <w:color w:val="000000" w:themeColor="text1"/>
        </w:rPr>
        <w:t xml:space="preserve">within each treatment, </w:t>
      </w:r>
      <w:r w:rsidR="00D848E2" w:rsidRPr="00961480">
        <w:rPr>
          <w:rFonts w:ascii="Arial" w:hAnsi="Arial" w:cs="Arial"/>
          <w:color w:val="000000" w:themeColor="text1"/>
        </w:rPr>
        <w:t>v</w:t>
      </w:r>
      <w:r w:rsidR="006E4757" w:rsidRPr="00961480">
        <w:rPr>
          <w:rFonts w:ascii="Arial" w:hAnsi="Arial" w:cs="Arial"/>
          <w:color w:val="000000" w:themeColor="text1"/>
        </w:rPr>
        <w:t>iolin plots</w:t>
      </w:r>
      <w:r w:rsidR="00107C77" w:rsidRPr="00961480">
        <w:rPr>
          <w:rFonts w:ascii="Arial" w:hAnsi="Arial" w:cs="Arial"/>
          <w:color w:val="000000" w:themeColor="text1"/>
        </w:rPr>
        <w:t xml:space="preserve"> represent groups of small (&lt;</w:t>
      </w:r>
      <w:r w:rsidR="00B73F13" w:rsidRPr="00961480">
        <w:rPr>
          <w:rFonts w:ascii="Arial" w:hAnsi="Arial" w:cs="Arial"/>
          <w:color w:val="000000" w:themeColor="text1"/>
        </w:rPr>
        <w:t>0.0359</w:t>
      </w:r>
      <w:r w:rsidR="00107C77" w:rsidRPr="00961480">
        <w:rPr>
          <w:rFonts w:ascii="Arial" w:hAnsi="Arial" w:cs="Arial"/>
          <w:color w:val="000000" w:themeColor="text1"/>
        </w:rPr>
        <w:t xml:space="preserve"> g</w:t>
      </w:r>
      <w:r w:rsidR="00786B65" w:rsidRPr="00961480">
        <w:rPr>
          <w:rFonts w:ascii="Arial" w:hAnsi="Arial" w:cs="Arial"/>
          <w:color w:val="000000" w:themeColor="text1"/>
        </w:rPr>
        <w:t xml:space="preserve">; left side of </w:t>
      </w:r>
      <w:r w:rsidR="007C5B00" w:rsidRPr="00961480">
        <w:rPr>
          <w:rFonts w:ascii="Arial" w:hAnsi="Arial" w:cs="Arial"/>
          <w:color w:val="000000" w:themeColor="text1"/>
        </w:rPr>
        <w:t xml:space="preserve">the </w:t>
      </w:r>
      <w:r w:rsidR="00786B65" w:rsidRPr="00961480">
        <w:rPr>
          <w:rFonts w:ascii="Arial" w:hAnsi="Arial" w:cs="Arial"/>
          <w:color w:val="000000" w:themeColor="text1"/>
        </w:rPr>
        <w:t>dashed grey line</w:t>
      </w:r>
      <w:r w:rsidR="00107C77" w:rsidRPr="00961480">
        <w:rPr>
          <w:rFonts w:ascii="Arial" w:hAnsi="Arial" w:cs="Arial"/>
          <w:color w:val="000000" w:themeColor="text1"/>
        </w:rPr>
        <w:t>) and large (&gt;</w:t>
      </w:r>
      <w:r w:rsidR="00B73F13" w:rsidRPr="00961480">
        <w:rPr>
          <w:rFonts w:ascii="Arial" w:hAnsi="Arial" w:cs="Arial"/>
          <w:color w:val="000000" w:themeColor="text1"/>
        </w:rPr>
        <w:t>0.0359</w:t>
      </w:r>
      <w:r w:rsidR="00107C77" w:rsidRPr="00961480">
        <w:rPr>
          <w:rFonts w:ascii="Arial" w:hAnsi="Arial" w:cs="Arial"/>
          <w:color w:val="000000" w:themeColor="text1"/>
        </w:rPr>
        <w:t xml:space="preserve"> g</w:t>
      </w:r>
      <w:r w:rsidR="00786B65" w:rsidRPr="00961480">
        <w:rPr>
          <w:rFonts w:ascii="Arial" w:hAnsi="Arial" w:cs="Arial"/>
          <w:color w:val="000000" w:themeColor="text1"/>
        </w:rPr>
        <w:t xml:space="preserve">; right side of </w:t>
      </w:r>
      <w:r w:rsidR="007C5B00" w:rsidRPr="00961480">
        <w:rPr>
          <w:rFonts w:ascii="Arial" w:hAnsi="Arial" w:cs="Arial"/>
          <w:color w:val="000000" w:themeColor="text1"/>
        </w:rPr>
        <w:t xml:space="preserve">the </w:t>
      </w:r>
      <w:r w:rsidR="00786B65" w:rsidRPr="00961480">
        <w:rPr>
          <w:rFonts w:ascii="Arial" w:hAnsi="Arial" w:cs="Arial"/>
          <w:color w:val="000000" w:themeColor="text1"/>
        </w:rPr>
        <w:t>dashed grey line</w:t>
      </w:r>
      <w:r w:rsidR="00107C77" w:rsidRPr="00961480">
        <w:rPr>
          <w:rFonts w:ascii="Arial" w:hAnsi="Arial" w:cs="Arial"/>
          <w:color w:val="000000" w:themeColor="text1"/>
        </w:rPr>
        <w:t xml:space="preserve">) weight variability. </w:t>
      </w:r>
    </w:p>
    <w:p w14:paraId="1A6D6F59" w14:textId="77777777" w:rsidR="00615455" w:rsidRPr="00961480" w:rsidRDefault="00615455" w:rsidP="008C4037">
      <w:pPr>
        <w:spacing w:line="480" w:lineRule="auto"/>
        <w:jc w:val="both"/>
        <w:rPr>
          <w:rFonts w:ascii="Arial" w:hAnsi="Arial" w:cs="Arial"/>
          <w:color w:val="000000" w:themeColor="text1"/>
        </w:rPr>
      </w:pPr>
    </w:p>
    <w:p w14:paraId="4EEED7C5" w14:textId="642539B1" w:rsidR="008C4037" w:rsidRPr="00961480" w:rsidRDefault="000345E2" w:rsidP="008C4037">
      <w:pPr>
        <w:spacing w:line="480" w:lineRule="auto"/>
        <w:jc w:val="both"/>
        <w:rPr>
          <w:rFonts w:ascii="Arial" w:hAnsi="Arial" w:cs="Arial"/>
          <w:b/>
          <w:color w:val="000000" w:themeColor="text1"/>
        </w:rPr>
      </w:pPr>
      <w:r w:rsidRPr="00961480">
        <w:rPr>
          <w:rFonts w:ascii="Arial" w:hAnsi="Arial" w:cs="Arial"/>
          <w:color w:val="000000" w:themeColor="text1"/>
        </w:rPr>
        <w:t>W</w:t>
      </w:r>
      <w:r w:rsidR="009A0ADF" w:rsidRPr="00961480">
        <w:rPr>
          <w:rFonts w:ascii="Arial" w:hAnsi="Arial" w:cs="Arial"/>
          <w:color w:val="000000" w:themeColor="text1"/>
        </w:rPr>
        <w:t>e found</w:t>
      </w:r>
      <w:r w:rsidR="007B6471" w:rsidRPr="00961480">
        <w:rPr>
          <w:rFonts w:ascii="Arial" w:hAnsi="Arial" w:cs="Arial"/>
          <w:color w:val="000000" w:themeColor="text1"/>
        </w:rPr>
        <w:t xml:space="preserve"> a significant interaction between group mean weight and exposure </w:t>
      </w:r>
      <w:r w:rsidR="00785297" w:rsidRPr="00961480">
        <w:rPr>
          <w:rFonts w:ascii="Arial" w:hAnsi="Arial" w:cs="Arial"/>
          <w:color w:val="000000" w:themeColor="text1"/>
        </w:rPr>
        <w:t xml:space="preserve">treatment </w:t>
      </w:r>
      <w:r w:rsidR="007B6471" w:rsidRPr="00961480">
        <w:rPr>
          <w:rFonts w:ascii="Arial" w:hAnsi="Arial" w:cs="Arial"/>
          <w:color w:val="000000" w:themeColor="text1"/>
        </w:rPr>
        <w:t>(</w:t>
      </w:r>
      <w:r w:rsidR="00845E71" w:rsidRPr="00961480">
        <w:rPr>
          <w:rFonts w:ascii="Arial" w:hAnsi="Arial" w:cs="Arial"/>
          <w:color w:val="000000" w:themeColor="text1"/>
        </w:rPr>
        <w:t>nbGLMM</w:t>
      </w:r>
      <w:r w:rsidR="00B84C2A" w:rsidRPr="00961480">
        <w:rPr>
          <w:rFonts w:ascii="Arial" w:hAnsi="Arial" w:cs="Arial"/>
          <w:color w:val="000000" w:themeColor="text1"/>
        </w:rPr>
        <w:t>;</w:t>
      </w:r>
      <w:r w:rsidR="00845E71" w:rsidRPr="00961480">
        <w:rPr>
          <w:rFonts w:ascii="Arial" w:hAnsi="Arial" w:cs="Arial"/>
          <w:color w:val="000000" w:themeColor="text1"/>
        </w:rPr>
        <w:t xml:space="preserve"> </w:t>
      </w:r>
      <w:r w:rsidR="007B6471" w:rsidRPr="00961480">
        <w:rPr>
          <w:rFonts w:ascii="Arial" w:hAnsi="Arial" w:cs="Arial"/>
          <w:i/>
          <w:iCs/>
          <w:color w:val="000000" w:themeColor="text1"/>
        </w:rPr>
        <w:t>F</w:t>
      </w:r>
      <w:r w:rsidR="007B6471" w:rsidRPr="00961480">
        <w:rPr>
          <w:rFonts w:ascii="Arial" w:hAnsi="Arial" w:cs="Arial"/>
          <w:color w:val="000000" w:themeColor="text1"/>
        </w:rPr>
        <w:t xml:space="preserve"> = 3.79</w:t>
      </w:r>
      <w:r w:rsidR="00AF6815" w:rsidRPr="00961480">
        <w:rPr>
          <w:rFonts w:ascii="Arial" w:hAnsi="Arial" w:cs="Arial"/>
          <w:color w:val="000000" w:themeColor="text1"/>
        </w:rPr>
        <w:t>,</w:t>
      </w:r>
      <w:r w:rsidR="007B6471" w:rsidRPr="00961480">
        <w:rPr>
          <w:rFonts w:ascii="Arial" w:hAnsi="Arial" w:cs="Arial"/>
          <w:color w:val="000000" w:themeColor="text1"/>
        </w:rPr>
        <w:t xml:space="preserve"> </w:t>
      </w:r>
      <w:r w:rsidR="007B6471" w:rsidRPr="00961480">
        <w:rPr>
          <w:rFonts w:ascii="Arial" w:hAnsi="Arial" w:cs="Arial"/>
          <w:i/>
          <w:iCs/>
          <w:color w:val="000000" w:themeColor="text1"/>
        </w:rPr>
        <w:t>p</w:t>
      </w:r>
      <w:r w:rsidR="007B6471" w:rsidRPr="00961480">
        <w:rPr>
          <w:rFonts w:ascii="Arial" w:hAnsi="Arial" w:cs="Arial"/>
          <w:color w:val="000000" w:themeColor="text1"/>
        </w:rPr>
        <w:t xml:space="preserve"> = 0.026</w:t>
      </w:r>
      <w:r w:rsidR="00D373F0" w:rsidRPr="00961480">
        <w:rPr>
          <w:rFonts w:ascii="Arial" w:hAnsi="Arial" w:cs="Arial"/>
          <w:color w:val="000000" w:themeColor="text1"/>
        </w:rPr>
        <w:t xml:space="preserve">; Fig </w:t>
      </w:r>
      <w:r w:rsidR="00467870" w:rsidRPr="00961480">
        <w:rPr>
          <w:rFonts w:ascii="Arial" w:hAnsi="Arial" w:cs="Arial"/>
          <w:color w:val="000000" w:themeColor="text1"/>
        </w:rPr>
        <w:t>S</w:t>
      </w:r>
      <w:r w:rsidR="00581710" w:rsidRPr="00961480">
        <w:rPr>
          <w:rFonts w:ascii="Arial" w:hAnsi="Arial" w:cs="Arial"/>
          <w:color w:val="000000" w:themeColor="text1"/>
        </w:rPr>
        <w:t>4</w:t>
      </w:r>
      <w:r w:rsidR="007B6471" w:rsidRPr="00961480">
        <w:rPr>
          <w:rFonts w:ascii="Arial" w:hAnsi="Arial" w:cs="Arial"/>
          <w:color w:val="000000" w:themeColor="text1"/>
        </w:rPr>
        <w:t xml:space="preserve">), as well as </w:t>
      </w:r>
      <w:r w:rsidR="00C23068" w:rsidRPr="00961480">
        <w:rPr>
          <w:rFonts w:ascii="Arial" w:hAnsi="Arial" w:cs="Arial"/>
          <w:color w:val="000000" w:themeColor="text1"/>
        </w:rPr>
        <w:t xml:space="preserve">between </w:t>
      </w:r>
      <w:r w:rsidR="007B6471" w:rsidRPr="00961480">
        <w:rPr>
          <w:rFonts w:ascii="Arial" w:hAnsi="Arial" w:cs="Arial"/>
          <w:color w:val="000000" w:themeColor="text1"/>
        </w:rPr>
        <w:t>standard deviation in</w:t>
      </w:r>
      <w:r w:rsidR="00467870" w:rsidRPr="00961480">
        <w:rPr>
          <w:rFonts w:ascii="Arial" w:hAnsi="Arial" w:cs="Arial"/>
          <w:color w:val="000000" w:themeColor="text1"/>
        </w:rPr>
        <w:t xml:space="preserve"> group</w:t>
      </w:r>
      <w:r w:rsidR="007B6471" w:rsidRPr="00961480">
        <w:rPr>
          <w:rFonts w:ascii="Arial" w:hAnsi="Arial" w:cs="Arial"/>
          <w:color w:val="000000" w:themeColor="text1"/>
        </w:rPr>
        <w:t xml:space="preserve"> weight and exposure </w:t>
      </w:r>
      <w:r w:rsidR="00785297" w:rsidRPr="00961480">
        <w:rPr>
          <w:rFonts w:ascii="Arial" w:hAnsi="Arial" w:cs="Arial"/>
          <w:color w:val="000000" w:themeColor="text1"/>
        </w:rPr>
        <w:t xml:space="preserve">treatment </w:t>
      </w:r>
      <w:r w:rsidR="007B6471" w:rsidRPr="00961480">
        <w:rPr>
          <w:rFonts w:ascii="Arial" w:hAnsi="Arial" w:cs="Arial"/>
          <w:color w:val="000000" w:themeColor="text1"/>
        </w:rPr>
        <w:t>(</w:t>
      </w:r>
      <w:r w:rsidR="00845E71" w:rsidRPr="00961480">
        <w:rPr>
          <w:rFonts w:ascii="Arial" w:hAnsi="Arial" w:cs="Arial"/>
          <w:color w:val="000000" w:themeColor="text1"/>
        </w:rPr>
        <w:t>GLMM</w:t>
      </w:r>
      <w:r w:rsidR="00B84C2A" w:rsidRPr="00961480">
        <w:rPr>
          <w:rFonts w:ascii="Arial" w:hAnsi="Arial" w:cs="Arial"/>
          <w:color w:val="000000" w:themeColor="text1"/>
        </w:rPr>
        <w:t>;</w:t>
      </w:r>
      <w:r w:rsidR="00845E71" w:rsidRPr="00961480">
        <w:rPr>
          <w:rFonts w:ascii="Arial" w:hAnsi="Arial" w:cs="Arial"/>
          <w:color w:val="000000" w:themeColor="text1"/>
        </w:rPr>
        <w:t xml:space="preserve"> </w:t>
      </w:r>
      <w:r w:rsidR="007B6471" w:rsidRPr="00961480">
        <w:rPr>
          <w:rFonts w:ascii="Arial" w:hAnsi="Arial" w:cs="Arial"/>
          <w:i/>
          <w:iCs/>
          <w:color w:val="000000" w:themeColor="text1"/>
        </w:rPr>
        <w:t>F</w:t>
      </w:r>
      <w:r w:rsidR="007B6471" w:rsidRPr="00961480">
        <w:rPr>
          <w:rFonts w:ascii="Arial" w:hAnsi="Arial" w:cs="Arial"/>
          <w:color w:val="000000" w:themeColor="text1"/>
        </w:rPr>
        <w:t xml:space="preserve"> = 4.</w:t>
      </w:r>
      <w:r w:rsidR="008B2A10" w:rsidRPr="00961480">
        <w:rPr>
          <w:rFonts w:ascii="Arial" w:hAnsi="Arial" w:cs="Arial"/>
          <w:color w:val="000000" w:themeColor="text1"/>
        </w:rPr>
        <w:t>3</w:t>
      </w:r>
      <w:r w:rsidR="007B6471" w:rsidRPr="00961480">
        <w:rPr>
          <w:rFonts w:ascii="Arial" w:hAnsi="Arial" w:cs="Arial"/>
          <w:color w:val="000000" w:themeColor="text1"/>
        </w:rPr>
        <w:t>9</w:t>
      </w:r>
      <w:r w:rsidR="00AF6815" w:rsidRPr="00961480">
        <w:rPr>
          <w:rFonts w:ascii="Arial" w:hAnsi="Arial" w:cs="Arial"/>
          <w:color w:val="000000" w:themeColor="text1"/>
        </w:rPr>
        <w:t>,</w:t>
      </w:r>
      <w:r w:rsidR="007B6471" w:rsidRPr="00961480">
        <w:rPr>
          <w:rFonts w:ascii="Arial" w:hAnsi="Arial" w:cs="Arial"/>
          <w:color w:val="000000" w:themeColor="text1"/>
        </w:rPr>
        <w:t xml:space="preserve"> </w:t>
      </w:r>
      <w:r w:rsidR="007B6471" w:rsidRPr="00961480">
        <w:rPr>
          <w:rFonts w:ascii="Arial" w:hAnsi="Arial" w:cs="Arial"/>
          <w:i/>
          <w:iCs/>
          <w:color w:val="000000" w:themeColor="text1"/>
        </w:rPr>
        <w:t>p</w:t>
      </w:r>
      <w:r w:rsidR="007B6471" w:rsidRPr="00961480">
        <w:rPr>
          <w:rFonts w:ascii="Arial" w:hAnsi="Arial" w:cs="Arial"/>
          <w:color w:val="000000" w:themeColor="text1"/>
        </w:rPr>
        <w:t xml:space="preserve"> = 0.017</w:t>
      </w:r>
      <w:r w:rsidR="00467870" w:rsidRPr="00961480">
        <w:rPr>
          <w:rFonts w:ascii="Arial" w:hAnsi="Arial" w:cs="Arial"/>
          <w:color w:val="000000" w:themeColor="text1"/>
        </w:rPr>
        <w:t>; Fig S</w:t>
      </w:r>
      <w:r w:rsidR="00581710" w:rsidRPr="00961480">
        <w:rPr>
          <w:rFonts w:ascii="Arial" w:hAnsi="Arial" w:cs="Arial"/>
          <w:color w:val="000000" w:themeColor="text1"/>
        </w:rPr>
        <w:t>5</w:t>
      </w:r>
      <w:r w:rsidR="007B6471" w:rsidRPr="00961480">
        <w:rPr>
          <w:rFonts w:ascii="Arial" w:hAnsi="Arial" w:cs="Arial"/>
          <w:color w:val="000000" w:themeColor="text1"/>
        </w:rPr>
        <w:t>)</w:t>
      </w:r>
      <w:r w:rsidR="009A0ADF" w:rsidRPr="00961480">
        <w:rPr>
          <w:rFonts w:ascii="Arial" w:hAnsi="Arial" w:cs="Arial"/>
          <w:color w:val="000000" w:themeColor="text1"/>
        </w:rPr>
        <w:t xml:space="preserve">, on </w:t>
      </w:r>
      <w:r w:rsidR="00C23068" w:rsidRPr="00961480">
        <w:rPr>
          <w:rFonts w:ascii="Arial" w:hAnsi="Arial" w:cs="Arial"/>
          <w:color w:val="000000" w:themeColor="text1"/>
        </w:rPr>
        <w:t xml:space="preserve">the </w:t>
      </w:r>
      <w:r w:rsidR="009A0ADF" w:rsidRPr="00961480">
        <w:rPr>
          <w:rFonts w:ascii="Arial" w:hAnsi="Arial" w:cs="Arial"/>
          <w:color w:val="000000" w:themeColor="text1"/>
        </w:rPr>
        <w:t xml:space="preserve">number of </w:t>
      </w:r>
      <w:r w:rsidR="00786B65" w:rsidRPr="00961480">
        <w:rPr>
          <w:rFonts w:ascii="Arial" w:hAnsi="Arial" w:cs="Arial"/>
          <w:color w:val="000000" w:themeColor="text1"/>
        </w:rPr>
        <w:t>aggressive</w:t>
      </w:r>
      <w:r w:rsidR="009A0ADF" w:rsidRPr="00961480">
        <w:rPr>
          <w:rFonts w:ascii="Arial" w:hAnsi="Arial" w:cs="Arial"/>
          <w:color w:val="000000" w:themeColor="text1"/>
        </w:rPr>
        <w:t xml:space="preserve"> interactions </w:t>
      </w:r>
      <w:r w:rsidR="00C23068" w:rsidRPr="00961480">
        <w:rPr>
          <w:rFonts w:ascii="Arial" w:hAnsi="Arial" w:cs="Arial"/>
          <w:color w:val="000000" w:themeColor="text1"/>
        </w:rPr>
        <w:t xml:space="preserve">performed </w:t>
      </w:r>
      <w:r w:rsidR="009A0ADF" w:rsidRPr="00961480">
        <w:rPr>
          <w:rFonts w:ascii="Arial" w:hAnsi="Arial" w:cs="Arial"/>
          <w:color w:val="000000" w:themeColor="text1"/>
        </w:rPr>
        <w:t>during foraging</w:t>
      </w:r>
      <w:r w:rsidR="007B6471" w:rsidRPr="00961480">
        <w:rPr>
          <w:rFonts w:ascii="Arial" w:hAnsi="Arial" w:cs="Arial"/>
          <w:color w:val="000000" w:themeColor="text1"/>
        </w:rPr>
        <w:t xml:space="preserve">. Specifically, for unexposed fish, </w:t>
      </w:r>
      <w:r w:rsidR="00C1590A" w:rsidRPr="00961480">
        <w:rPr>
          <w:rFonts w:ascii="Arial" w:hAnsi="Arial" w:cs="Arial"/>
          <w:color w:val="000000" w:themeColor="text1"/>
        </w:rPr>
        <w:t xml:space="preserve">variability in group weight was positively associated with foraging aggression (nbGLMM; </w:t>
      </w:r>
      <w:r w:rsidR="00C1590A" w:rsidRPr="00961480">
        <w:rPr>
          <w:rFonts w:ascii="Arial" w:hAnsi="Arial" w:cs="Arial"/>
          <w:i/>
          <w:iCs/>
          <w:color w:val="000000" w:themeColor="text1"/>
        </w:rPr>
        <w:t>z</w:t>
      </w:r>
      <w:r w:rsidR="00C1590A" w:rsidRPr="00961480">
        <w:rPr>
          <w:rFonts w:ascii="Arial" w:hAnsi="Arial" w:cs="Arial"/>
          <w:color w:val="000000" w:themeColor="text1"/>
        </w:rPr>
        <w:t xml:space="preserve"> = 2.05, </w:t>
      </w:r>
      <w:r w:rsidR="00C1590A" w:rsidRPr="00961480">
        <w:rPr>
          <w:rFonts w:ascii="Arial" w:hAnsi="Arial" w:cs="Arial"/>
          <w:i/>
          <w:iCs/>
          <w:color w:val="000000" w:themeColor="text1"/>
        </w:rPr>
        <w:t>p</w:t>
      </w:r>
      <w:r w:rsidR="00C1590A" w:rsidRPr="00961480">
        <w:rPr>
          <w:rFonts w:ascii="Arial" w:hAnsi="Arial" w:cs="Arial"/>
          <w:color w:val="000000" w:themeColor="text1"/>
        </w:rPr>
        <w:t xml:space="preserve"> = 0.040), while </w:t>
      </w:r>
      <w:r w:rsidR="007B6471" w:rsidRPr="00961480">
        <w:rPr>
          <w:rFonts w:ascii="Arial" w:hAnsi="Arial" w:cs="Arial"/>
          <w:color w:val="000000" w:themeColor="text1"/>
        </w:rPr>
        <w:t xml:space="preserve">mean group weight was negatively associated </w:t>
      </w:r>
      <w:r w:rsidR="00B84C2A" w:rsidRPr="00961480">
        <w:rPr>
          <w:rFonts w:ascii="Arial" w:hAnsi="Arial" w:cs="Arial"/>
          <w:color w:val="000000" w:themeColor="text1"/>
        </w:rPr>
        <w:t xml:space="preserve">with aggression </w:t>
      </w:r>
      <w:r w:rsidR="007B6471" w:rsidRPr="00961480">
        <w:rPr>
          <w:rFonts w:ascii="Arial" w:hAnsi="Arial" w:cs="Arial"/>
          <w:color w:val="000000" w:themeColor="text1"/>
        </w:rPr>
        <w:t>(</w:t>
      </w:r>
      <w:r w:rsidR="00845E71" w:rsidRPr="00961480">
        <w:rPr>
          <w:rFonts w:ascii="Arial" w:hAnsi="Arial" w:cs="Arial"/>
          <w:color w:val="000000" w:themeColor="text1"/>
        </w:rPr>
        <w:t>nbGLMM</w:t>
      </w:r>
      <w:r w:rsidR="00B84C2A" w:rsidRPr="00961480">
        <w:rPr>
          <w:rFonts w:ascii="Arial" w:hAnsi="Arial" w:cs="Arial"/>
          <w:color w:val="000000" w:themeColor="text1"/>
        </w:rPr>
        <w:t>;</w:t>
      </w:r>
      <w:r w:rsidR="00845E71" w:rsidRPr="00961480">
        <w:rPr>
          <w:rFonts w:ascii="Arial" w:hAnsi="Arial" w:cs="Arial"/>
          <w:color w:val="000000" w:themeColor="text1"/>
        </w:rPr>
        <w:t xml:space="preserve"> </w:t>
      </w:r>
      <w:r w:rsidR="007B6471" w:rsidRPr="00961480">
        <w:rPr>
          <w:rFonts w:ascii="Arial" w:hAnsi="Arial" w:cs="Arial"/>
          <w:i/>
          <w:iCs/>
          <w:color w:val="000000" w:themeColor="text1"/>
        </w:rPr>
        <w:t>z</w:t>
      </w:r>
      <w:r w:rsidR="007B6471" w:rsidRPr="00961480">
        <w:rPr>
          <w:rFonts w:ascii="Arial" w:hAnsi="Arial" w:cs="Arial"/>
          <w:color w:val="000000" w:themeColor="text1"/>
        </w:rPr>
        <w:t xml:space="preserve"> = </w:t>
      </w:r>
      <w:r w:rsidR="00B21E3D" w:rsidRPr="00961480">
        <w:rPr>
          <w:rFonts w:ascii="Arial" w:hAnsi="Arial" w:cs="Arial"/>
          <w:color w:val="000000" w:themeColor="text1"/>
        </w:rPr>
        <w:t>–</w:t>
      </w:r>
      <w:r w:rsidR="007B6471" w:rsidRPr="00961480">
        <w:rPr>
          <w:rFonts w:ascii="Arial" w:hAnsi="Arial" w:cs="Arial"/>
          <w:color w:val="000000" w:themeColor="text1"/>
        </w:rPr>
        <w:t xml:space="preserve">2.16, </w:t>
      </w:r>
      <w:r w:rsidR="007B6471" w:rsidRPr="00961480">
        <w:rPr>
          <w:rFonts w:ascii="Arial" w:hAnsi="Arial" w:cs="Arial"/>
          <w:i/>
          <w:iCs/>
          <w:color w:val="000000" w:themeColor="text1"/>
        </w:rPr>
        <w:t>p</w:t>
      </w:r>
      <w:r w:rsidR="007B6471" w:rsidRPr="00961480">
        <w:rPr>
          <w:rFonts w:ascii="Arial" w:hAnsi="Arial" w:cs="Arial"/>
          <w:color w:val="000000" w:themeColor="text1"/>
        </w:rPr>
        <w:t xml:space="preserve"> = 0.031)</w:t>
      </w:r>
      <w:r w:rsidR="00C52B91" w:rsidRPr="00961480">
        <w:rPr>
          <w:rFonts w:ascii="Arial" w:hAnsi="Arial" w:cs="Arial"/>
          <w:color w:val="000000" w:themeColor="text1"/>
        </w:rPr>
        <w:t>,</w:t>
      </w:r>
      <w:r w:rsidR="00B84C2A" w:rsidRPr="00961480">
        <w:rPr>
          <w:rFonts w:ascii="Arial" w:hAnsi="Arial" w:cs="Arial"/>
          <w:color w:val="000000" w:themeColor="text1"/>
        </w:rPr>
        <w:t xml:space="preserve"> </w:t>
      </w:r>
      <w:r w:rsidR="00C1590A" w:rsidRPr="00961480">
        <w:rPr>
          <w:rFonts w:ascii="Arial" w:hAnsi="Arial" w:cs="Arial"/>
          <w:color w:val="000000" w:themeColor="text1"/>
        </w:rPr>
        <w:t>although the latter appears to be driven by a few groups with high aggression and low mean weight (Fig S4). By contrast,</w:t>
      </w:r>
      <w:r w:rsidR="007B6471" w:rsidRPr="00961480">
        <w:rPr>
          <w:rFonts w:ascii="Arial" w:hAnsi="Arial" w:cs="Arial"/>
          <w:color w:val="000000" w:themeColor="text1"/>
        </w:rPr>
        <w:t xml:space="preserve"> </w:t>
      </w:r>
      <w:r w:rsidR="00B84C2A" w:rsidRPr="00961480">
        <w:rPr>
          <w:rFonts w:ascii="Arial" w:hAnsi="Arial" w:cs="Arial"/>
          <w:color w:val="000000" w:themeColor="text1"/>
        </w:rPr>
        <w:t>for both low</w:t>
      </w:r>
      <w:r w:rsidR="00935820" w:rsidRPr="00961480">
        <w:rPr>
          <w:rFonts w:ascii="Arial" w:hAnsi="Arial" w:cs="Arial"/>
          <w:color w:val="000000" w:themeColor="text1"/>
        </w:rPr>
        <w:t>-</w:t>
      </w:r>
      <w:r w:rsidR="00B84C2A" w:rsidRPr="00961480">
        <w:rPr>
          <w:rFonts w:ascii="Arial" w:hAnsi="Arial" w:cs="Arial"/>
          <w:color w:val="000000" w:themeColor="text1"/>
        </w:rPr>
        <w:t xml:space="preserve"> and high</w:t>
      </w:r>
      <w:r w:rsidR="00935820" w:rsidRPr="00961480">
        <w:rPr>
          <w:rFonts w:ascii="Arial" w:hAnsi="Arial" w:cs="Arial"/>
          <w:color w:val="000000" w:themeColor="text1"/>
        </w:rPr>
        <w:t>-</w:t>
      </w:r>
      <w:r w:rsidR="00B84C2A" w:rsidRPr="00961480">
        <w:rPr>
          <w:rFonts w:ascii="Arial" w:hAnsi="Arial" w:cs="Arial"/>
          <w:color w:val="000000" w:themeColor="text1"/>
        </w:rPr>
        <w:t xml:space="preserve">exposed fish, </w:t>
      </w:r>
      <w:r w:rsidR="007B6471" w:rsidRPr="00961480">
        <w:rPr>
          <w:rFonts w:ascii="Arial" w:hAnsi="Arial" w:cs="Arial"/>
          <w:color w:val="000000" w:themeColor="text1"/>
        </w:rPr>
        <w:t xml:space="preserve">there was no significant effect of </w:t>
      </w:r>
      <w:r w:rsidR="00B84C2A" w:rsidRPr="00961480">
        <w:rPr>
          <w:rFonts w:ascii="Arial" w:hAnsi="Arial" w:cs="Arial"/>
          <w:color w:val="000000" w:themeColor="text1"/>
        </w:rPr>
        <w:t xml:space="preserve">either </w:t>
      </w:r>
      <w:r w:rsidR="007B6471" w:rsidRPr="00961480">
        <w:rPr>
          <w:rFonts w:ascii="Arial" w:hAnsi="Arial" w:cs="Arial"/>
          <w:color w:val="000000" w:themeColor="text1"/>
        </w:rPr>
        <w:t>mean group weight (</w:t>
      </w:r>
      <w:r w:rsidR="00845E71" w:rsidRPr="00961480">
        <w:rPr>
          <w:rFonts w:ascii="Arial" w:hAnsi="Arial" w:cs="Arial"/>
          <w:color w:val="000000" w:themeColor="text1"/>
        </w:rPr>
        <w:t>nbGLMM</w:t>
      </w:r>
      <w:r w:rsidR="00B84C2A" w:rsidRPr="00961480">
        <w:rPr>
          <w:rFonts w:ascii="Arial" w:hAnsi="Arial" w:cs="Arial"/>
          <w:color w:val="000000" w:themeColor="text1"/>
        </w:rPr>
        <w:t>; low:</w:t>
      </w:r>
      <w:r w:rsidR="00845E71" w:rsidRPr="00961480">
        <w:rPr>
          <w:rFonts w:ascii="Arial" w:hAnsi="Arial" w:cs="Arial"/>
          <w:color w:val="000000" w:themeColor="text1"/>
        </w:rPr>
        <w:t xml:space="preserve"> </w:t>
      </w:r>
      <w:r w:rsidR="007B6471" w:rsidRPr="00961480">
        <w:rPr>
          <w:rFonts w:ascii="Arial" w:hAnsi="Arial" w:cs="Arial"/>
          <w:i/>
          <w:iCs/>
          <w:color w:val="000000" w:themeColor="text1"/>
        </w:rPr>
        <w:t>z</w:t>
      </w:r>
      <w:r w:rsidR="007B6471" w:rsidRPr="00961480">
        <w:rPr>
          <w:rFonts w:ascii="Arial" w:hAnsi="Arial" w:cs="Arial"/>
          <w:color w:val="000000" w:themeColor="text1"/>
        </w:rPr>
        <w:t xml:space="preserve"> = 1.09, </w:t>
      </w:r>
      <w:r w:rsidR="007B6471" w:rsidRPr="00961480">
        <w:rPr>
          <w:rFonts w:ascii="Arial" w:hAnsi="Arial" w:cs="Arial"/>
          <w:i/>
          <w:iCs/>
          <w:color w:val="000000" w:themeColor="text1"/>
        </w:rPr>
        <w:t>p</w:t>
      </w:r>
      <w:r w:rsidR="007B6471" w:rsidRPr="00961480">
        <w:rPr>
          <w:rFonts w:ascii="Arial" w:hAnsi="Arial" w:cs="Arial"/>
          <w:color w:val="000000" w:themeColor="text1"/>
        </w:rPr>
        <w:t xml:space="preserve"> = 0.275</w:t>
      </w:r>
      <w:r w:rsidR="00B84C2A" w:rsidRPr="00961480">
        <w:rPr>
          <w:rFonts w:ascii="Arial" w:hAnsi="Arial" w:cs="Arial"/>
          <w:color w:val="000000" w:themeColor="text1"/>
        </w:rPr>
        <w:t xml:space="preserve">; high: </w:t>
      </w:r>
      <w:r w:rsidR="00B84C2A" w:rsidRPr="00961480">
        <w:rPr>
          <w:rFonts w:ascii="Arial" w:hAnsi="Arial" w:cs="Arial"/>
          <w:i/>
          <w:iCs/>
          <w:color w:val="000000" w:themeColor="text1"/>
        </w:rPr>
        <w:t>z</w:t>
      </w:r>
      <w:r w:rsidR="00B84C2A" w:rsidRPr="00961480">
        <w:rPr>
          <w:rFonts w:ascii="Arial" w:hAnsi="Arial" w:cs="Arial"/>
          <w:color w:val="000000" w:themeColor="text1"/>
        </w:rPr>
        <w:t xml:space="preserve"> = –0.89, </w:t>
      </w:r>
      <w:r w:rsidR="00B84C2A" w:rsidRPr="00961480">
        <w:rPr>
          <w:rFonts w:ascii="Arial" w:hAnsi="Arial" w:cs="Arial"/>
          <w:i/>
          <w:iCs/>
          <w:color w:val="000000" w:themeColor="text1"/>
        </w:rPr>
        <w:t>p</w:t>
      </w:r>
      <w:r w:rsidR="00B84C2A" w:rsidRPr="00961480">
        <w:rPr>
          <w:rFonts w:ascii="Arial" w:hAnsi="Arial" w:cs="Arial"/>
          <w:color w:val="000000" w:themeColor="text1"/>
        </w:rPr>
        <w:t xml:space="preserve"> = 0.374</w:t>
      </w:r>
      <w:r w:rsidR="007B6471" w:rsidRPr="00961480">
        <w:rPr>
          <w:rFonts w:ascii="Arial" w:hAnsi="Arial" w:cs="Arial"/>
          <w:color w:val="000000" w:themeColor="text1"/>
        </w:rPr>
        <w:t>) or standard deviation in group weight (</w:t>
      </w:r>
      <w:r w:rsidR="00845E71" w:rsidRPr="00961480">
        <w:rPr>
          <w:rFonts w:ascii="Arial" w:hAnsi="Arial" w:cs="Arial"/>
          <w:color w:val="000000" w:themeColor="text1"/>
        </w:rPr>
        <w:t>nbGLMM</w:t>
      </w:r>
      <w:r w:rsidR="00B84C2A" w:rsidRPr="00961480">
        <w:rPr>
          <w:rFonts w:ascii="Arial" w:hAnsi="Arial" w:cs="Arial"/>
          <w:color w:val="000000" w:themeColor="text1"/>
        </w:rPr>
        <w:t>;</w:t>
      </w:r>
      <w:r w:rsidR="00845E71" w:rsidRPr="00961480">
        <w:rPr>
          <w:rFonts w:ascii="Arial" w:hAnsi="Arial" w:cs="Arial"/>
          <w:color w:val="000000" w:themeColor="text1"/>
        </w:rPr>
        <w:t xml:space="preserve"> </w:t>
      </w:r>
      <w:r w:rsidR="00B84C2A" w:rsidRPr="00961480">
        <w:rPr>
          <w:rFonts w:ascii="Arial" w:hAnsi="Arial" w:cs="Arial"/>
          <w:color w:val="000000" w:themeColor="text1"/>
        </w:rPr>
        <w:t xml:space="preserve">low: </w:t>
      </w:r>
      <w:r w:rsidR="007B6471" w:rsidRPr="00961480">
        <w:rPr>
          <w:rFonts w:ascii="Arial" w:hAnsi="Arial" w:cs="Arial"/>
          <w:i/>
          <w:iCs/>
          <w:color w:val="000000" w:themeColor="text1"/>
        </w:rPr>
        <w:t>z</w:t>
      </w:r>
      <w:r w:rsidR="007B6471" w:rsidRPr="00961480">
        <w:rPr>
          <w:rFonts w:ascii="Arial" w:hAnsi="Arial" w:cs="Arial"/>
          <w:color w:val="000000" w:themeColor="text1"/>
        </w:rPr>
        <w:t xml:space="preserve"> = </w:t>
      </w:r>
      <w:r w:rsidR="00D22514" w:rsidRPr="00961480">
        <w:rPr>
          <w:rFonts w:ascii="Arial" w:hAnsi="Arial" w:cs="Arial"/>
          <w:color w:val="000000" w:themeColor="text1"/>
        </w:rPr>
        <w:t>–</w:t>
      </w:r>
      <w:r w:rsidR="007B6471" w:rsidRPr="00961480">
        <w:rPr>
          <w:rFonts w:ascii="Arial" w:hAnsi="Arial" w:cs="Arial"/>
          <w:color w:val="000000" w:themeColor="text1"/>
        </w:rPr>
        <w:t>1.</w:t>
      </w:r>
      <w:r w:rsidR="00D22514" w:rsidRPr="00961480">
        <w:rPr>
          <w:rFonts w:ascii="Arial" w:hAnsi="Arial" w:cs="Arial"/>
          <w:color w:val="000000" w:themeColor="text1"/>
        </w:rPr>
        <w:t>34</w:t>
      </w:r>
      <w:r w:rsidR="007B6471" w:rsidRPr="00961480">
        <w:rPr>
          <w:rFonts w:ascii="Arial" w:hAnsi="Arial" w:cs="Arial"/>
          <w:color w:val="000000" w:themeColor="text1"/>
        </w:rPr>
        <w:t xml:space="preserve">, </w:t>
      </w:r>
      <w:r w:rsidR="007B6471" w:rsidRPr="00961480">
        <w:rPr>
          <w:rFonts w:ascii="Arial" w:hAnsi="Arial" w:cs="Arial"/>
          <w:i/>
          <w:iCs/>
          <w:color w:val="000000" w:themeColor="text1"/>
        </w:rPr>
        <w:t>p</w:t>
      </w:r>
      <w:r w:rsidR="007B6471" w:rsidRPr="00961480">
        <w:rPr>
          <w:rFonts w:ascii="Arial" w:hAnsi="Arial" w:cs="Arial"/>
          <w:color w:val="000000" w:themeColor="text1"/>
        </w:rPr>
        <w:t xml:space="preserve"> = </w:t>
      </w:r>
      <w:r w:rsidR="00D22514" w:rsidRPr="00961480">
        <w:rPr>
          <w:rFonts w:ascii="Arial" w:hAnsi="Arial" w:cs="Arial"/>
          <w:color w:val="000000" w:themeColor="text1"/>
        </w:rPr>
        <w:t>0.</w:t>
      </w:r>
      <w:r w:rsidR="007B6471" w:rsidRPr="00961480">
        <w:rPr>
          <w:rFonts w:ascii="Arial" w:hAnsi="Arial" w:cs="Arial"/>
          <w:color w:val="000000" w:themeColor="text1"/>
        </w:rPr>
        <w:t>180</w:t>
      </w:r>
      <w:r w:rsidR="00B84C2A" w:rsidRPr="00961480">
        <w:rPr>
          <w:rFonts w:ascii="Arial" w:hAnsi="Arial" w:cs="Arial"/>
          <w:color w:val="000000" w:themeColor="text1"/>
        </w:rPr>
        <w:t xml:space="preserve">; high: </w:t>
      </w:r>
      <w:r w:rsidR="00B84C2A" w:rsidRPr="00961480">
        <w:rPr>
          <w:rFonts w:ascii="Arial" w:hAnsi="Arial" w:cs="Arial"/>
          <w:i/>
          <w:iCs/>
          <w:color w:val="000000" w:themeColor="text1"/>
        </w:rPr>
        <w:t>z</w:t>
      </w:r>
      <w:r w:rsidR="00B84C2A" w:rsidRPr="00961480">
        <w:rPr>
          <w:rFonts w:ascii="Arial" w:hAnsi="Arial" w:cs="Arial"/>
          <w:color w:val="000000" w:themeColor="text1"/>
        </w:rPr>
        <w:t xml:space="preserve"> = 0.08, </w:t>
      </w:r>
      <w:r w:rsidR="00B84C2A" w:rsidRPr="00961480">
        <w:rPr>
          <w:rFonts w:ascii="Arial" w:hAnsi="Arial" w:cs="Arial"/>
          <w:i/>
          <w:iCs/>
          <w:color w:val="000000" w:themeColor="text1"/>
        </w:rPr>
        <w:t>p</w:t>
      </w:r>
      <w:r w:rsidR="00B84C2A" w:rsidRPr="00961480">
        <w:rPr>
          <w:rFonts w:ascii="Arial" w:hAnsi="Arial" w:cs="Arial"/>
          <w:color w:val="000000" w:themeColor="text1"/>
        </w:rPr>
        <w:t xml:space="preserve"> = 0.940</w:t>
      </w:r>
      <w:r w:rsidR="007B6471" w:rsidRPr="00961480">
        <w:rPr>
          <w:rFonts w:ascii="Arial" w:hAnsi="Arial" w:cs="Arial"/>
          <w:color w:val="000000" w:themeColor="text1"/>
        </w:rPr>
        <w:t>)</w:t>
      </w:r>
      <w:r w:rsidR="00B84C2A" w:rsidRPr="00961480">
        <w:rPr>
          <w:rFonts w:ascii="Arial" w:hAnsi="Arial" w:cs="Arial"/>
          <w:color w:val="000000" w:themeColor="text1"/>
        </w:rPr>
        <w:t xml:space="preserve"> on foraging aggression</w:t>
      </w:r>
      <w:r w:rsidR="007B6471" w:rsidRPr="00961480">
        <w:rPr>
          <w:rFonts w:ascii="Arial" w:hAnsi="Arial" w:cs="Arial"/>
          <w:color w:val="000000" w:themeColor="text1"/>
        </w:rPr>
        <w:t>.</w:t>
      </w:r>
      <w:r w:rsidR="00C1590A" w:rsidRPr="00961480">
        <w:rPr>
          <w:rFonts w:ascii="Arial" w:hAnsi="Arial" w:cs="Arial"/>
          <w:color w:val="000000" w:themeColor="text1"/>
        </w:rPr>
        <w:t xml:space="preserve"> </w:t>
      </w:r>
    </w:p>
    <w:p w14:paraId="2A89B5EE" w14:textId="2E4FF01D" w:rsidR="005D1DE1" w:rsidRPr="00961480" w:rsidRDefault="005D1DE1" w:rsidP="005C30B8">
      <w:pPr>
        <w:spacing w:line="480" w:lineRule="auto"/>
        <w:jc w:val="both"/>
        <w:rPr>
          <w:rFonts w:ascii="Arial" w:hAnsi="Arial" w:cs="Arial"/>
          <w:color w:val="000000" w:themeColor="text1"/>
        </w:rPr>
      </w:pPr>
    </w:p>
    <w:p w14:paraId="0954A57B" w14:textId="59D330B6" w:rsidR="000A6927" w:rsidRPr="00961480" w:rsidRDefault="000A6927" w:rsidP="000A6927">
      <w:pPr>
        <w:spacing w:line="480" w:lineRule="auto"/>
        <w:jc w:val="both"/>
        <w:rPr>
          <w:rFonts w:ascii="Arial" w:hAnsi="Arial" w:cs="Arial"/>
          <w:b/>
          <w:color w:val="000000" w:themeColor="text1"/>
        </w:rPr>
      </w:pPr>
      <w:r w:rsidRPr="00961480">
        <w:rPr>
          <w:rFonts w:ascii="Arial" w:hAnsi="Arial" w:cs="Arial"/>
          <w:b/>
          <w:color w:val="000000" w:themeColor="text1"/>
        </w:rPr>
        <w:t xml:space="preserve">3.3 Fish </w:t>
      </w:r>
      <w:r w:rsidR="00255C8C" w:rsidRPr="00961480">
        <w:rPr>
          <w:rFonts w:ascii="Arial" w:hAnsi="Arial" w:cs="Arial"/>
          <w:b/>
          <w:color w:val="000000" w:themeColor="text1"/>
        </w:rPr>
        <w:t>morphology</w:t>
      </w:r>
    </w:p>
    <w:p w14:paraId="64B93E39" w14:textId="7AAA892C" w:rsidR="000A6927" w:rsidRPr="00961480" w:rsidRDefault="000A6927" w:rsidP="000A6927">
      <w:pPr>
        <w:spacing w:line="480" w:lineRule="auto"/>
        <w:jc w:val="both"/>
        <w:rPr>
          <w:rFonts w:ascii="Arial" w:hAnsi="Arial" w:cs="Arial"/>
          <w:bCs/>
          <w:color w:val="000000" w:themeColor="text1"/>
        </w:rPr>
      </w:pPr>
      <w:r w:rsidRPr="00961480">
        <w:rPr>
          <w:rFonts w:ascii="Arial" w:hAnsi="Arial" w:cs="Arial"/>
          <w:bCs/>
          <w:color w:val="000000" w:themeColor="text1"/>
        </w:rPr>
        <w:t>There was no significant difference between fish weight</w:t>
      </w:r>
      <w:r w:rsidR="00EC6E9F" w:rsidRPr="00961480">
        <w:rPr>
          <w:rFonts w:ascii="Arial" w:hAnsi="Arial" w:cs="Arial"/>
          <w:bCs/>
          <w:color w:val="000000" w:themeColor="text1"/>
        </w:rPr>
        <w:t>,</w:t>
      </w:r>
      <w:r w:rsidR="003B3C7B" w:rsidRPr="00961480">
        <w:rPr>
          <w:rFonts w:ascii="Arial" w:hAnsi="Arial" w:cs="Arial"/>
          <w:bCs/>
          <w:color w:val="000000" w:themeColor="text1"/>
        </w:rPr>
        <w:t xml:space="preserve"> standard length</w:t>
      </w:r>
      <w:r w:rsidRPr="00961480">
        <w:rPr>
          <w:rFonts w:ascii="Arial" w:hAnsi="Arial" w:cs="Arial"/>
          <w:bCs/>
          <w:color w:val="000000" w:themeColor="text1"/>
        </w:rPr>
        <w:t xml:space="preserve"> </w:t>
      </w:r>
      <w:r w:rsidR="00EC6E9F" w:rsidRPr="00961480">
        <w:rPr>
          <w:rFonts w:ascii="Arial" w:hAnsi="Arial" w:cs="Arial"/>
          <w:bCs/>
          <w:color w:val="000000" w:themeColor="text1"/>
        </w:rPr>
        <w:t xml:space="preserve">or condition index </w:t>
      </w:r>
      <w:r w:rsidRPr="00961480">
        <w:rPr>
          <w:rFonts w:ascii="Arial" w:hAnsi="Arial" w:cs="Arial"/>
          <w:bCs/>
          <w:color w:val="000000" w:themeColor="text1"/>
        </w:rPr>
        <w:t>across the</w:t>
      </w:r>
      <w:r w:rsidR="005A156A" w:rsidRPr="00961480">
        <w:rPr>
          <w:rFonts w:ascii="Arial" w:hAnsi="Arial" w:cs="Arial"/>
          <w:bCs/>
          <w:color w:val="000000" w:themeColor="text1"/>
        </w:rPr>
        <w:t xml:space="preserve"> exposure</w:t>
      </w:r>
      <w:r w:rsidRPr="00961480">
        <w:rPr>
          <w:rFonts w:ascii="Arial" w:hAnsi="Arial" w:cs="Arial"/>
          <w:bCs/>
          <w:color w:val="000000" w:themeColor="text1"/>
        </w:rPr>
        <w:t xml:space="preserve"> treatment groups (</w:t>
      </w:r>
      <w:r w:rsidR="00935820" w:rsidRPr="00961480">
        <w:rPr>
          <w:rFonts w:ascii="Arial" w:hAnsi="Arial" w:cs="Arial"/>
          <w:bCs/>
          <w:color w:val="000000" w:themeColor="text1"/>
        </w:rPr>
        <w:t xml:space="preserve">LME; </w:t>
      </w:r>
      <w:r w:rsidR="00EC6E9F" w:rsidRPr="00961480">
        <w:rPr>
          <w:rFonts w:ascii="Arial" w:hAnsi="Arial" w:cs="Arial"/>
          <w:bCs/>
          <w:color w:val="000000" w:themeColor="text1"/>
        </w:rPr>
        <w:t xml:space="preserve">all </w:t>
      </w:r>
      <w:r w:rsidR="00EC6E9F" w:rsidRPr="00961480">
        <w:rPr>
          <w:rFonts w:ascii="Arial" w:hAnsi="Arial" w:cs="Arial"/>
          <w:bCs/>
          <w:i/>
          <w:iCs/>
          <w:color w:val="000000" w:themeColor="text1"/>
        </w:rPr>
        <w:t>p</w:t>
      </w:r>
      <w:r w:rsidR="00EC6E9F" w:rsidRPr="00961480">
        <w:rPr>
          <w:rFonts w:ascii="Arial" w:hAnsi="Arial" w:cs="Arial"/>
          <w:bCs/>
          <w:color w:val="000000" w:themeColor="text1"/>
        </w:rPr>
        <w:t xml:space="preserve"> &gt;0.05; Table S3</w:t>
      </w:r>
      <w:r w:rsidRPr="00961480">
        <w:rPr>
          <w:rFonts w:ascii="Arial" w:hAnsi="Arial" w:cs="Arial"/>
          <w:bCs/>
          <w:color w:val="000000" w:themeColor="text1"/>
        </w:rPr>
        <w:t>)</w:t>
      </w:r>
      <w:r w:rsidR="00303C46" w:rsidRPr="00961480">
        <w:rPr>
          <w:rFonts w:ascii="Arial" w:hAnsi="Arial" w:cs="Arial"/>
          <w:bCs/>
          <w:color w:val="000000" w:themeColor="text1"/>
        </w:rPr>
        <w:t>.</w:t>
      </w:r>
    </w:p>
    <w:p w14:paraId="1A6D7AEC" w14:textId="77777777" w:rsidR="000A6927" w:rsidRPr="00961480" w:rsidRDefault="000A6927" w:rsidP="005C30B8">
      <w:pPr>
        <w:spacing w:line="480" w:lineRule="auto"/>
        <w:jc w:val="both"/>
        <w:rPr>
          <w:rFonts w:ascii="Arial" w:hAnsi="Arial" w:cs="Arial"/>
          <w:color w:val="000000" w:themeColor="text1"/>
        </w:rPr>
      </w:pPr>
    </w:p>
    <w:p w14:paraId="24753E1D" w14:textId="1E2DD5F4" w:rsidR="00EB0624" w:rsidRPr="00961480" w:rsidRDefault="003910C6" w:rsidP="005C30B8">
      <w:pPr>
        <w:spacing w:line="480" w:lineRule="auto"/>
        <w:jc w:val="both"/>
        <w:rPr>
          <w:rFonts w:ascii="Arial" w:hAnsi="Arial" w:cs="Arial"/>
          <w:b/>
          <w:color w:val="000000" w:themeColor="text1"/>
        </w:rPr>
      </w:pPr>
      <w:r w:rsidRPr="00961480">
        <w:rPr>
          <w:rFonts w:ascii="Arial" w:hAnsi="Arial" w:cs="Arial"/>
          <w:b/>
          <w:color w:val="000000" w:themeColor="text1"/>
        </w:rPr>
        <w:t xml:space="preserve">4. </w:t>
      </w:r>
      <w:r w:rsidR="00EB0624" w:rsidRPr="00961480">
        <w:rPr>
          <w:rFonts w:ascii="Arial" w:hAnsi="Arial" w:cs="Arial"/>
          <w:b/>
          <w:color w:val="000000" w:themeColor="text1"/>
        </w:rPr>
        <w:t>Discussion</w:t>
      </w:r>
    </w:p>
    <w:p w14:paraId="694BEDF5" w14:textId="5DEF9C3D" w:rsidR="00C7245F" w:rsidRPr="00961480" w:rsidRDefault="000502BA" w:rsidP="009F7E42">
      <w:pPr>
        <w:spacing w:line="480" w:lineRule="auto"/>
        <w:jc w:val="both"/>
        <w:rPr>
          <w:rFonts w:ascii="Arial" w:hAnsi="Arial" w:cs="Arial"/>
          <w:color w:val="000000" w:themeColor="text1"/>
        </w:rPr>
      </w:pPr>
      <w:r w:rsidRPr="00961480">
        <w:rPr>
          <w:rFonts w:ascii="Arial" w:hAnsi="Arial" w:cs="Arial"/>
          <w:color w:val="000000" w:themeColor="text1"/>
        </w:rPr>
        <w:t>We found that</w:t>
      </w:r>
      <w:r w:rsidR="00FE7613" w:rsidRPr="00961480">
        <w:rPr>
          <w:rFonts w:ascii="Arial" w:hAnsi="Arial" w:cs="Arial"/>
          <w:color w:val="000000" w:themeColor="text1"/>
        </w:rPr>
        <w:t xml:space="preserve"> </w:t>
      </w:r>
      <w:r w:rsidRPr="00961480">
        <w:rPr>
          <w:rFonts w:ascii="Arial" w:hAnsi="Arial" w:cs="Arial"/>
          <w:color w:val="000000" w:themeColor="text1"/>
        </w:rPr>
        <w:t xml:space="preserve">the effect of </w:t>
      </w:r>
      <w:r w:rsidR="00FE7613" w:rsidRPr="00961480">
        <w:rPr>
          <w:rFonts w:ascii="Arial" w:hAnsi="Arial" w:cs="Arial"/>
          <w:color w:val="000000" w:themeColor="text1"/>
        </w:rPr>
        <w:t>f</w:t>
      </w:r>
      <w:r w:rsidR="0009003F" w:rsidRPr="00961480">
        <w:rPr>
          <w:rFonts w:ascii="Arial" w:hAnsi="Arial" w:cs="Arial"/>
          <w:color w:val="000000" w:themeColor="text1"/>
        </w:rPr>
        <w:t xml:space="preserve">luoxetine </w:t>
      </w:r>
      <w:r w:rsidR="00F30088" w:rsidRPr="00961480">
        <w:rPr>
          <w:rFonts w:ascii="Arial" w:hAnsi="Arial" w:cs="Arial"/>
          <w:color w:val="000000" w:themeColor="text1"/>
        </w:rPr>
        <w:t xml:space="preserve">exposure </w:t>
      </w:r>
      <w:r w:rsidRPr="00961480">
        <w:rPr>
          <w:rFonts w:ascii="Arial" w:hAnsi="Arial" w:cs="Arial"/>
          <w:color w:val="000000" w:themeColor="text1"/>
        </w:rPr>
        <w:t xml:space="preserve">on fish foraging behaviour was dependent on social context. For solitary fish, fluoxetine at environmentally relevant concentrations had no </w:t>
      </w:r>
      <w:r w:rsidR="00C23068" w:rsidRPr="00961480">
        <w:rPr>
          <w:rFonts w:ascii="Arial" w:hAnsi="Arial" w:cs="Arial"/>
          <w:color w:val="000000" w:themeColor="text1"/>
        </w:rPr>
        <w:t xml:space="preserve">significant </w:t>
      </w:r>
      <w:r w:rsidRPr="00961480">
        <w:rPr>
          <w:rFonts w:ascii="Arial" w:hAnsi="Arial" w:cs="Arial"/>
          <w:color w:val="000000" w:themeColor="text1"/>
        </w:rPr>
        <w:t>effect on foraging</w:t>
      </w:r>
      <w:r w:rsidR="00AF6815" w:rsidRPr="00961480">
        <w:rPr>
          <w:rFonts w:ascii="Arial" w:hAnsi="Arial" w:cs="Arial"/>
          <w:color w:val="000000" w:themeColor="text1"/>
        </w:rPr>
        <w:t>.</w:t>
      </w:r>
      <w:r w:rsidRPr="00961480">
        <w:rPr>
          <w:rFonts w:ascii="Arial" w:hAnsi="Arial" w:cs="Arial"/>
          <w:color w:val="000000" w:themeColor="text1"/>
        </w:rPr>
        <w:t xml:space="preserve"> </w:t>
      </w:r>
      <w:r w:rsidR="00AF6815" w:rsidRPr="00961480">
        <w:rPr>
          <w:rFonts w:ascii="Arial" w:hAnsi="Arial" w:cs="Arial"/>
          <w:color w:val="000000" w:themeColor="text1"/>
        </w:rPr>
        <w:t>This</w:t>
      </w:r>
      <w:r w:rsidRPr="00961480">
        <w:rPr>
          <w:rFonts w:ascii="Arial" w:hAnsi="Arial" w:cs="Arial"/>
          <w:color w:val="000000" w:themeColor="text1"/>
        </w:rPr>
        <w:t xml:space="preserve"> is consistent with previous studies that have similarly employed field</w:t>
      </w:r>
      <w:r w:rsidR="00C23068" w:rsidRPr="00961480">
        <w:rPr>
          <w:rFonts w:ascii="Arial" w:hAnsi="Arial" w:cs="Arial"/>
          <w:color w:val="000000" w:themeColor="text1"/>
        </w:rPr>
        <w:t>-</w:t>
      </w:r>
      <w:r w:rsidRPr="00961480">
        <w:rPr>
          <w:rFonts w:ascii="Arial" w:hAnsi="Arial" w:cs="Arial"/>
          <w:color w:val="000000" w:themeColor="text1"/>
        </w:rPr>
        <w:t>relevant concentrations (i.e. &lt;540</w:t>
      </w:r>
      <w:r w:rsidR="00C23068" w:rsidRPr="00961480">
        <w:rPr>
          <w:rFonts w:ascii="Arial" w:hAnsi="Arial" w:cs="Arial"/>
          <w:color w:val="000000" w:themeColor="text1"/>
        </w:rPr>
        <w:t xml:space="preserve"> </w:t>
      </w:r>
      <w:r w:rsidRPr="00961480">
        <w:rPr>
          <w:rFonts w:ascii="Arial" w:hAnsi="Arial" w:cs="Arial"/>
          <w:color w:val="000000" w:themeColor="text1"/>
        </w:rPr>
        <w:t>ng/L</w:t>
      </w:r>
      <w:r w:rsidR="00AF6815" w:rsidRPr="00961480">
        <w:rPr>
          <w:rFonts w:ascii="Arial" w:hAnsi="Arial" w:cs="Arial"/>
          <w:color w:val="000000" w:themeColor="text1"/>
        </w:rPr>
        <w:t>;</w:t>
      </w:r>
      <w:r w:rsidRPr="00961480">
        <w:rPr>
          <w:rFonts w:ascii="Arial" w:hAnsi="Arial" w:cs="Arial"/>
          <w:color w:val="000000" w:themeColor="text1"/>
        </w:rPr>
        <w:t xml:space="preserve"> </w:t>
      </w:r>
      <w:r w:rsidR="00E14F1F" w:rsidRPr="00961480">
        <w:rPr>
          <w:rFonts w:ascii="Arial" w:hAnsi="Arial" w:cs="Arial"/>
          <w:color w:val="000000" w:themeColor="text1"/>
        </w:rPr>
        <w:t>[18, 40]</w:t>
      </w:r>
      <w:r w:rsidRPr="00961480">
        <w:rPr>
          <w:rFonts w:ascii="Arial" w:hAnsi="Arial" w:cs="Arial"/>
          <w:color w:val="000000" w:themeColor="text1"/>
        </w:rPr>
        <w:t xml:space="preserve">), </w:t>
      </w:r>
      <w:r w:rsidR="00AF6815" w:rsidRPr="00961480">
        <w:rPr>
          <w:rFonts w:ascii="Arial" w:hAnsi="Arial" w:cs="Arial"/>
          <w:color w:val="000000" w:themeColor="text1"/>
        </w:rPr>
        <w:t xml:space="preserve">whereas at higher concentrations </w:t>
      </w:r>
      <w:r w:rsidRPr="00961480">
        <w:rPr>
          <w:rFonts w:ascii="Arial" w:hAnsi="Arial" w:cs="Arial"/>
          <w:color w:val="000000" w:themeColor="text1"/>
        </w:rPr>
        <w:t xml:space="preserve">fluoxetine </w:t>
      </w:r>
      <w:r w:rsidR="00AF6815" w:rsidRPr="00961480">
        <w:rPr>
          <w:rFonts w:ascii="Arial" w:hAnsi="Arial" w:cs="Arial"/>
          <w:color w:val="000000" w:themeColor="text1"/>
        </w:rPr>
        <w:t>has been reported to</w:t>
      </w:r>
      <w:r w:rsidRPr="00961480">
        <w:rPr>
          <w:rFonts w:ascii="Arial" w:hAnsi="Arial" w:cs="Arial"/>
          <w:color w:val="000000" w:themeColor="text1"/>
        </w:rPr>
        <w:t xml:space="preserve"> reduce foraging</w:t>
      </w:r>
      <w:r w:rsidR="00E115CA" w:rsidRPr="00961480">
        <w:rPr>
          <w:rFonts w:ascii="Arial" w:hAnsi="Arial" w:cs="Arial"/>
          <w:color w:val="000000" w:themeColor="text1"/>
        </w:rPr>
        <w:t xml:space="preserve"> </w:t>
      </w:r>
      <w:r w:rsidR="00F875C0" w:rsidRPr="00961480">
        <w:rPr>
          <w:rFonts w:ascii="Arial" w:hAnsi="Arial" w:cs="Arial"/>
          <w:color w:val="000000" w:themeColor="text1"/>
        </w:rPr>
        <w:lastRenderedPageBreak/>
        <w:t>[41–44]</w:t>
      </w:r>
      <w:r w:rsidRPr="00961480">
        <w:rPr>
          <w:rFonts w:ascii="Arial" w:hAnsi="Arial" w:cs="Arial"/>
          <w:color w:val="000000" w:themeColor="text1"/>
        </w:rPr>
        <w:t xml:space="preserve">. </w:t>
      </w:r>
      <w:r w:rsidR="006E60B7" w:rsidRPr="00961480">
        <w:rPr>
          <w:rFonts w:ascii="Arial" w:hAnsi="Arial" w:cs="Arial"/>
          <w:color w:val="000000" w:themeColor="text1"/>
        </w:rPr>
        <w:t>In combination, these finding</w:t>
      </w:r>
      <w:r w:rsidR="00D92CEF" w:rsidRPr="00961480">
        <w:rPr>
          <w:rFonts w:ascii="Arial" w:hAnsi="Arial" w:cs="Arial"/>
          <w:color w:val="000000" w:themeColor="text1"/>
        </w:rPr>
        <w:t>s</w:t>
      </w:r>
      <w:r w:rsidR="006E60B7" w:rsidRPr="00961480">
        <w:rPr>
          <w:rFonts w:ascii="Arial" w:hAnsi="Arial" w:cs="Arial"/>
          <w:color w:val="000000" w:themeColor="text1"/>
        </w:rPr>
        <w:t xml:space="preserve"> suggest that fluoxetine exposure at field</w:t>
      </w:r>
      <w:r w:rsidR="00C23068" w:rsidRPr="00961480">
        <w:rPr>
          <w:rFonts w:ascii="Arial" w:hAnsi="Arial" w:cs="Arial"/>
          <w:color w:val="000000" w:themeColor="text1"/>
        </w:rPr>
        <w:t>-</w:t>
      </w:r>
      <w:r w:rsidR="006E60B7" w:rsidRPr="00961480">
        <w:rPr>
          <w:rFonts w:ascii="Arial" w:hAnsi="Arial" w:cs="Arial"/>
          <w:color w:val="000000" w:themeColor="text1"/>
        </w:rPr>
        <w:t xml:space="preserve">detected levels </w:t>
      </w:r>
      <w:r w:rsidR="00C7245F" w:rsidRPr="00961480">
        <w:rPr>
          <w:rFonts w:ascii="Arial" w:hAnsi="Arial" w:cs="Arial"/>
          <w:color w:val="000000" w:themeColor="text1"/>
        </w:rPr>
        <w:t>is</w:t>
      </w:r>
      <w:r w:rsidR="006E60B7" w:rsidRPr="00961480">
        <w:rPr>
          <w:rFonts w:ascii="Arial" w:hAnsi="Arial" w:cs="Arial"/>
          <w:color w:val="000000" w:themeColor="text1"/>
        </w:rPr>
        <w:t xml:space="preserve"> not sufficient to alter the foraging behaviour of solitary individuals. </w:t>
      </w:r>
    </w:p>
    <w:p w14:paraId="7606D9E6" w14:textId="6A8B37AB" w:rsidR="00DF209A" w:rsidRPr="00961480" w:rsidRDefault="00C7245F" w:rsidP="009F7E42">
      <w:pPr>
        <w:spacing w:line="480" w:lineRule="auto"/>
        <w:jc w:val="both"/>
        <w:rPr>
          <w:rFonts w:ascii="Arial" w:hAnsi="Arial" w:cs="Arial"/>
          <w:color w:val="000000" w:themeColor="text1"/>
        </w:rPr>
      </w:pPr>
      <w:r w:rsidRPr="00961480">
        <w:rPr>
          <w:rFonts w:ascii="Arial" w:hAnsi="Arial" w:cs="Arial"/>
          <w:color w:val="000000" w:themeColor="text1"/>
        </w:rPr>
        <w:t xml:space="preserve">      </w:t>
      </w:r>
      <w:r w:rsidR="000502BA" w:rsidRPr="00961480">
        <w:rPr>
          <w:rFonts w:ascii="Arial" w:hAnsi="Arial" w:cs="Arial"/>
          <w:color w:val="000000" w:themeColor="text1"/>
        </w:rPr>
        <w:t>In contrast to the results for solitary fish, we found that</w:t>
      </w:r>
      <w:r w:rsidRPr="00961480">
        <w:rPr>
          <w:rFonts w:ascii="Arial" w:hAnsi="Arial" w:cs="Arial"/>
          <w:color w:val="000000" w:themeColor="text1"/>
        </w:rPr>
        <w:t xml:space="preserve"> fluoxetine </w:t>
      </w:r>
      <w:r w:rsidR="000502BA" w:rsidRPr="00961480">
        <w:rPr>
          <w:rFonts w:ascii="Arial" w:hAnsi="Arial" w:cs="Arial"/>
          <w:color w:val="000000" w:themeColor="text1"/>
        </w:rPr>
        <w:t>affected</w:t>
      </w:r>
      <w:r w:rsidRPr="00961480">
        <w:rPr>
          <w:rFonts w:ascii="Arial" w:hAnsi="Arial" w:cs="Arial"/>
          <w:color w:val="000000" w:themeColor="text1"/>
        </w:rPr>
        <w:t xml:space="preserve"> foraging dynamics in social trials</w:t>
      </w:r>
      <w:r w:rsidR="00DC44AF" w:rsidRPr="00961480">
        <w:rPr>
          <w:rFonts w:ascii="Arial" w:hAnsi="Arial" w:cs="Arial"/>
          <w:color w:val="000000" w:themeColor="text1"/>
        </w:rPr>
        <w:t>. Firstly, fluoxetine exposure dis</w:t>
      </w:r>
      <w:r w:rsidR="00786B65" w:rsidRPr="00961480">
        <w:rPr>
          <w:rFonts w:ascii="Arial" w:hAnsi="Arial" w:cs="Arial"/>
          <w:color w:val="000000" w:themeColor="text1"/>
        </w:rPr>
        <w:t>r</w:t>
      </w:r>
      <w:r w:rsidR="00DC44AF" w:rsidRPr="00961480">
        <w:rPr>
          <w:rFonts w:ascii="Arial" w:hAnsi="Arial" w:cs="Arial"/>
          <w:color w:val="000000" w:themeColor="text1"/>
        </w:rPr>
        <w:t>u</w:t>
      </w:r>
      <w:r w:rsidR="00786B65" w:rsidRPr="00961480">
        <w:rPr>
          <w:rFonts w:ascii="Arial" w:hAnsi="Arial" w:cs="Arial"/>
          <w:color w:val="000000" w:themeColor="text1"/>
        </w:rPr>
        <w:t>p</w:t>
      </w:r>
      <w:r w:rsidR="00DC44AF" w:rsidRPr="00961480">
        <w:rPr>
          <w:rFonts w:ascii="Arial" w:hAnsi="Arial" w:cs="Arial"/>
          <w:color w:val="000000" w:themeColor="text1"/>
        </w:rPr>
        <w:t xml:space="preserve">ted the relationship </w:t>
      </w:r>
      <w:r w:rsidR="007B5C42" w:rsidRPr="00961480">
        <w:rPr>
          <w:rFonts w:ascii="Arial" w:hAnsi="Arial" w:cs="Arial"/>
          <w:color w:val="000000" w:themeColor="text1"/>
        </w:rPr>
        <w:t>between</w:t>
      </w:r>
      <w:r w:rsidR="00DF209A" w:rsidRPr="00961480">
        <w:rPr>
          <w:rFonts w:ascii="Arial" w:hAnsi="Arial" w:cs="Arial"/>
          <w:color w:val="000000" w:themeColor="text1"/>
        </w:rPr>
        <w:t xml:space="preserve"> </w:t>
      </w:r>
      <w:r w:rsidR="00C23068" w:rsidRPr="00961480">
        <w:rPr>
          <w:rFonts w:ascii="Arial" w:hAnsi="Arial" w:cs="Arial"/>
          <w:color w:val="000000" w:themeColor="text1"/>
        </w:rPr>
        <w:t xml:space="preserve">the </w:t>
      </w:r>
      <w:r w:rsidR="00DC44AF" w:rsidRPr="00961480">
        <w:rPr>
          <w:rFonts w:ascii="Arial" w:hAnsi="Arial" w:cs="Arial"/>
          <w:color w:val="000000" w:themeColor="text1"/>
        </w:rPr>
        <w:t xml:space="preserve">total </w:t>
      </w:r>
      <w:r w:rsidRPr="00961480">
        <w:rPr>
          <w:rFonts w:ascii="Arial" w:hAnsi="Arial" w:cs="Arial"/>
          <w:color w:val="000000" w:themeColor="text1"/>
        </w:rPr>
        <w:t>number of prey consumed</w:t>
      </w:r>
      <w:r w:rsidR="00DC44AF" w:rsidRPr="00961480">
        <w:rPr>
          <w:rFonts w:ascii="Arial" w:hAnsi="Arial" w:cs="Arial"/>
          <w:color w:val="000000" w:themeColor="text1"/>
        </w:rPr>
        <w:t xml:space="preserve"> and standard deviation in group weight</w:t>
      </w:r>
      <w:r w:rsidR="00DF209A" w:rsidRPr="00961480">
        <w:rPr>
          <w:rFonts w:ascii="Arial" w:hAnsi="Arial" w:cs="Arial"/>
          <w:color w:val="000000" w:themeColor="text1"/>
        </w:rPr>
        <w:t xml:space="preserve">. Specifically, for unexposed </w:t>
      </w:r>
      <w:r w:rsidR="003F695C" w:rsidRPr="00961480">
        <w:rPr>
          <w:rFonts w:ascii="Arial" w:hAnsi="Arial" w:cs="Arial"/>
          <w:color w:val="000000" w:themeColor="text1"/>
        </w:rPr>
        <w:t xml:space="preserve">and low-fluoxetine exposed </w:t>
      </w:r>
      <w:r w:rsidR="00DF209A" w:rsidRPr="00961480">
        <w:rPr>
          <w:rFonts w:ascii="Arial" w:hAnsi="Arial" w:cs="Arial"/>
          <w:color w:val="000000" w:themeColor="text1"/>
        </w:rPr>
        <w:t xml:space="preserve">fish, standard deviation in fish weight </w:t>
      </w:r>
      <w:r w:rsidR="007B5C42" w:rsidRPr="00961480">
        <w:rPr>
          <w:rFonts w:ascii="Arial" w:hAnsi="Arial" w:cs="Arial"/>
          <w:color w:val="000000" w:themeColor="text1"/>
        </w:rPr>
        <w:t xml:space="preserve">was </w:t>
      </w:r>
      <w:r w:rsidR="00063FC5" w:rsidRPr="00961480">
        <w:rPr>
          <w:rFonts w:ascii="Arial" w:hAnsi="Arial" w:cs="Arial"/>
          <w:color w:val="000000" w:themeColor="text1"/>
        </w:rPr>
        <w:t xml:space="preserve">a </w:t>
      </w:r>
      <w:r w:rsidR="00743FCA" w:rsidRPr="00961480">
        <w:rPr>
          <w:rFonts w:ascii="Arial" w:hAnsi="Arial" w:cs="Arial"/>
          <w:color w:val="000000" w:themeColor="text1"/>
        </w:rPr>
        <w:t xml:space="preserve">positive </w:t>
      </w:r>
      <w:r w:rsidR="00063FC5" w:rsidRPr="00961480">
        <w:rPr>
          <w:rFonts w:ascii="Arial" w:hAnsi="Arial" w:cs="Arial"/>
          <w:color w:val="000000" w:themeColor="text1"/>
        </w:rPr>
        <w:t>predictor of</w:t>
      </w:r>
      <w:r w:rsidR="007B5C42" w:rsidRPr="00961480">
        <w:rPr>
          <w:rFonts w:ascii="Arial" w:hAnsi="Arial" w:cs="Arial"/>
          <w:color w:val="000000" w:themeColor="text1"/>
        </w:rPr>
        <w:t xml:space="preserve"> the </w:t>
      </w:r>
      <w:r w:rsidR="00DF209A" w:rsidRPr="00961480">
        <w:rPr>
          <w:rFonts w:ascii="Arial" w:hAnsi="Arial" w:cs="Arial"/>
          <w:color w:val="000000" w:themeColor="text1"/>
        </w:rPr>
        <w:t>number of prey items consumed</w:t>
      </w:r>
      <w:r w:rsidR="00DC44AF" w:rsidRPr="00961480">
        <w:rPr>
          <w:rFonts w:ascii="Arial" w:hAnsi="Arial" w:cs="Arial"/>
          <w:color w:val="000000" w:themeColor="text1"/>
        </w:rPr>
        <w:t xml:space="preserve"> (i.e.</w:t>
      </w:r>
      <w:r w:rsidR="00892725" w:rsidRPr="00961480">
        <w:rPr>
          <w:rFonts w:ascii="Arial" w:hAnsi="Arial" w:cs="Arial"/>
          <w:color w:val="000000" w:themeColor="text1"/>
        </w:rPr>
        <w:t xml:space="preserve"> group</w:t>
      </w:r>
      <w:r w:rsidR="00DC44AF" w:rsidRPr="00961480">
        <w:rPr>
          <w:rFonts w:ascii="Arial" w:hAnsi="Arial" w:cs="Arial"/>
          <w:color w:val="000000" w:themeColor="text1"/>
        </w:rPr>
        <w:t>s</w:t>
      </w:r>
      <w:r w:rsidR="00892725" w:rsidRPr="00961480">
        <w:rPr>
          <w:rFonts w:ascii="Arial" w:hAnsi="Arial" w:cs="Arial"/>
          <w:color w:val="000000" w:themeColor="text1"/>
        </w:rPr>
        <w:t xml:space="preserve"> </w:t>
      </w:r>
      <w:r w:rsidR="00DC44AF" w:rsidRPr="00961480">
        <w:rPr>
          <w:rFonts w:ascii="Arial" w:hAnsi="Arial" w:cs="Arial"/>
          <w:color w:val="000000" w:themeColor="text1"/>
        </w:rPr>
        <w:t xml:space="preserve">with larger variation in body </w:t>
      </w:r>
      <w:r w:rsidR="00075FCB" w:rsidRPr="00961480">
        <w:rPr>
          <w:rFonts w:ascii="Arial" w:hAnsi="Arial" w:cs="Arial"/>
          <w:color w:val="000000" w:themeColor="text1"/>
        </w:rPr>
        <w:t xml:space="preserve">weight </w:t>
      </w:r>
      <w:r w:rsidR="00DC44AF" w:rsidRPr="00961480">
        <w:rPr>
          <w:rFonts w:ascii="Arial" w:hAnsi="Arial" w:cs="Arial"/>
          <w:color w:val="000000" w:themeColor="text1"/>
        </w:rPr>
        <w:t>consumed</w:t>
      </w:r>
      <w:r w:rsidR="00892725" w:rsidRPr="00961480">
        <w:rPr>
          <w:rFonts w:ascii="Arial" w:hAnsi="Arial" w:cs="Arial"/>
          <w:color w:val="000000" w:themeColor="text1"/>
        </w:rPr>
        <w:t xml:space="preserve"> more prey</w:t>
      </w:r>
      <w:r w:rsidR="00DC44AF" w:rsidRPr="00961480">
        <w:rPr>
          <w:rFonts w:ascii="Arial" w:hAnsi="Arial" w:cs="Arial"/>
          <w:color w:val="000000" w:themeColor="text1"/>
        </w:rPr>
        <w:t>)</w:t>
      </w:r>
      <w:r w:rsidR="00892725" w:rsidRPr="00961480">
        <w:rPr>
          <w:rFonts w:ascii="Arial" w:hAnsi="Arial" w:cs="Arial"/>
          <w:color w:val="000000" w:themeColor="text1"/>
        </w:rPr>
        <w:t>.</w:t>
      </w:r>
      <w:r w:rsidR="002A2712" w:rsidRPr="00961480">
        <w:rPr>
          <w:rFonts w:ascii="Arial" w:hAnsi="Arial" w:cs="Arial"/>
          <w:color w:val="000000" w:themeColor="text1"/>
        </w:rPr>
        <w:t xml:space="preserve"> </w:t>
      </w:r>
      <w:r w:rsidR="00DF209A" w:rsidRPr="00961480">
        <w:rPr>
          <w:rFonts w:ascii="Arial" w:hAnsi="Arial" w:cs="Arial"/>
          <w:color w:val="000000" w:themeColor="text1"/>
        </w:rPr>
        <w:t xml:space="preserve">However, this relationship was </w:t>
      </w:r>
      <w:r w:rsidR="00BA1B75" w:rsidRPr="00961480">
        <w:rPr>
          <w:rFonts w:ascii="Arial" w:hAnsi="Arial" w:cs="Arial"/>
          <w:color w:val="000000" w:themeColor="text1"/>
        </w:rPr>
        <w:t>not present</w:t>
      </w:r>
      <w:r w:rsidR="00DF209A" w:rsidRPr="00961480">
        <w:rPr>
          <w:rFonts w:ascii="Arial" w:hAnsi="Arial" w:cs="Arial"/>
          <w:color w:val="000000" w:themeColor="text1"/>
        </w:rPr>
        <w:t xml:space="preserve"> </w:t>
      </w:r>
      <w:r w:rsidR="005D0491" w:rsidRPr="00961480">
        <w:rPr>
          <w:rFonts w:ascii="Arial" w:hAnsi="Arial" w:cs="Arial"/>
          <w:color w:val="000000" w:themeColor="text1"/>
        </w:rPr>
        <w:t>in</w:t>
      </w:r>
      <w:r w:rsidR="00DF209A" w:rsidRPr="00961480">
        <w:rPr>
          <w:rFonts w:ascii="Arial" w:hAnsi="Arial" w:cs="Arial"/>
          <w:color w:val="000000" w:themeColor="text1"/>
        </w:rPr>
        <w:t xml:space="preserve"> high-fluoxetine exposed </w:t>
      </w:r>
      <w:r w:rsidR="00BA1B75" w:rsidRPr="00961480">
        <w:rPr>
          <w:rFonts w:ascii="Arial" w:hAnsi="Arial" w:cs="Arial"/>
          <w:color w:val="000000" w:themeColor="text1"/>
        </w:rPr>
        <w:t>fish</w:t>
      </w:r>
      <w:r w:rsidR="00DF209A" w:rsidRPr="00961480">
        <w:rPr>
          <w:rFonts w:ascii="Arial" w:hAnsi="Arial" w:cs="Arial"/>
          <w:color w:val="000000" w:themeColor="text1"/>
        </w:rPr>
        <w:t>.</w:t>
      </w:r>
      <w:r w:rsidR="002045C1" w:rsidRPr="00961480">
        <w:rPr>
          <w:rFonts w:ascii="Arial" w:hAnsi="Arial" w:cs="Arial"/>
          <w:color w:val="000000" w:themeColor="text1"/>
        </w:rPr>
        <w:t xml:space="preserve"> </w:t>
      </w:r>
      <w:r w:rsidR="00E345C8" w:rsidRPr="00961480">
        <w:rPr>
          <w:rFonts w:ascii="Arial" w:hAnsi="Arial" w:cs="Arial"/>
          <w:color w:val="000000" w:themeColor="text1"/>
        </w:rPr>
        <w:t xml:space="preserve">Importantly, this effect </w:t>
      </w:r>
      <w:r w:rsidR="00075FCB" w:rsidRPr="00961480">
        <w:rPr>
          <w:rFonts w:ascii="Arial" w:hAnsi="Arial" w:cs="Arial"/>
          <w:color w:val="000000" w:themeColor="text1"/>
        </w:rPr>
        <w:t xml:space="preserve">was </w:t>
      </w:r>
      <w:r w:rsidR="00E345C8" w:rsidRPr="00961480">
        <w:rPr>
          <w:rFonts w:ascii="Arial" w:hAnsi="Arial" w:cs="Arial"/>
          <w:color w:val="000000" w:themeColor="text1"/>
        </w:rPr>
        <w:t>not generated by differences in the</w:t>
      </w:r>
      <w:r w:rsidR="00075FCB" w:rsidRPr="00961480">
        <w:rPr>
          <w:rFonts w:ascii="Arial" w:hAnsi="Arial" w:cs="Arial"/>
          <w:color w:val="000000" w:themeColor="text1"/>
        </w:rPr>
        <w:t xml:space="preserve"> </w:t>
      </w:r>
      <w:r w:rsidR="00E345C8" w:rsidRPr="00961480">
        <w:rPr>
          <w:rFonts w:ascii="Arial" w:hAnsi="Arial" w:cs="Arial"/>
          <w:color w:val="000000" w:themeColor="text1"/>
        </w:rPr>
        <w:t>standard deviation of group weight</w:t>
      </w:r>
      <w:r w:rsidR="00075FCB" w:rsidRPr="00961480">
        <w:rPr>
          <w:rFonts w:ascii="Arial" w:hAnsi="Arial" w:cs="Arial"/>
          <w:color w:val="000000" w:themeColor="text1"/>
        </w:rPr>
        <w:t xml:space="preserve"> </w:t>
      </w:r>
      <w:r w:rsidR="00E345C8" w:rsidRPr="00961480">
        <w:rPr>
          <w:rFonts w:ascii="Arial" w:hAnsi="Arial" w:cs="Arial"/>
          <w:color w:val="000000" w:themeColor="text1"/>
        </w:rPr>
        <w:t xml:space="preserve">across treatments, as </w:t>
      </w:r>
      <w:r w:rsidR="003C189E" w:rsidRPr="00961480">
        <w:rPr>
          <w:rFonts w:ascii="Arial" w:hAnsi="Arial" w:cs="Arial"/>
          <w:color w:val="000000" w:themeColor="text1"/>
        </w:rPr>
        <w:t>there was no significant difference in</w:t>
      </w:r>
      <w:r w:rsidR="00E345C8" w:rsidRPr="00961480">
        <w:rPr>
          <w:rFonts w:ascii="Arial" w:hAnsi="Arial" w:cs="Arial"/>
          <w:color w:val="000000" w:themeColor="text1"/>
        </w:rPr>
        <w:t xml:space="preserve"> weight variability among group members</w:t>
      </w:r>
      <w:r w:rsidR="003C189E" w:rsidRPr="00961480">
        <w:rPr>
          <w:rFonts w:ascii="Arial" w:hAnsi="Arial" w:cs="Arial"/>
          <w:color w:val="000000" w:themeColor="text1"/>
        </w:rPr>
        <w:t xml:space="preserve"> across treatments </w:t>
      </w:r>
      <w:r w:rsidR="00E345C8" w:rsidRPr="00961480">
        <w:rPr>
          <w:rFonts w:ascii="Arial" w:hAnsi="Arial" w:cs="Arial"/>
          <w:color w:val="000000" w:themeColor="text1"/>
        </w:rPr>
        <w:t>(</w:t>
      </w:r>
      <w:r w:rsidR="003C189E" w:rsidRPr="00961480">
        <w:rPr>
          <w:rFonts w:ascii="Arial" w:hAnsi="Arial" w:cs="Arial"/>
          <w:color w:val="000000" w:themeColor="text1"/>
        </w:rPr>
        <w:t xml:space="preserve">LME: </w:t>
      </w:r>
      <w:r w:rsidR="003C189E" w:rsidRPr="00961480">
        <w:rPr>
          <w:rFonts w:ascii="Arial" w:hAnsi="Arial" w:cs="Arial"/>
          <w:i/>
          <w:iCs/>
          <w:color w:val="000000" w:themeColor="text1"/>
        </w:rPr>
        <w:t>F</w:t>
      </w:r>
      <w:r w:rsidR="003C189E" w:rsidRPr="00961480">
        <w:rPr>
          <w:rFonts w:ascii="Arial" w:hAnsi="Arial" w:cs="Arial"/>
          <w:color w:val="000000" w:themeColor="text1"/>
        </w:rPr>
        <w:t xml:space="preserve"> = 0.09, </w:t>
      </w:r>
      <w:r w:rsidR="003C189E" w:rsidRPr="00961480">
        <w:rPr>
          <w:rFonts w:ascii="Arial" w:hAnsi="Arial" w:cs="Arial"/>
          <w:i/>
          <w:iCs/>
          <w:color w:val="000000" w:themeColor="text1"/>
        </w:rPr>
        <w:t>p</w:t>
      </w:r>
      <w:r w:rsidR="003C189E" w:rsidRPr="00961480">
        <w:rPr>
          <w:rFonts w:ascii="Arial" w:hAnsi="Arial" w:cs="Arial"/>
          <w:color w:val="000000" w:themeColor="text1"/>
        </w:rPr>
        <w:t xml:space="preserve"> = 0.912; </w:t>
      </w:r>
      <w:r w:rsidR="00E345C8" w:rsidRPr="00961480">
        <w:rPr>
          <w:rFonts w:ascii="Arial" w:hAnsi="Arial" w:cs="Arial"/>
          <w:color w:val="000000" w:themeColor="text1"/>
        </w:rPr>
        <w:t xml:space="preserve">see </w:t>
      </w:r>
      <w:r w:rsidR="003C189E" w:rsidRPr="00961480">
        <w:rPr>
          <w:rFonts w:ascii="Arial" w:hAnsi="Arial" w:cs="Arial"/>
          <w:color w:val="000000" w:themeColor="text1"/>
        </w:rPr>
        <w:t xml:space="preserve">Table S7 and </w:t>
      </w:r>
      <w:r w:rsidR="00E345C8" w:rsidRPr="00961480">
        <w:rPr>
          <w:rFonts w:ascii="Arial" w:hAnsi="Arial" w:cs="Arial"/>
          <w:color w:val="000000" w:themeColor="text1"/>
        </w:rPr>
        <w:t>Fig S6)</w:t>
      </w:r>
      <w:r w:rsidR="00075FCB" w:rsidRPr="00961480">
        <w:rPr>
          <w:rFonts w:ascii="Arial" w:hAnsi="Arial" w:cs="Arial"/>
          <w:color w:val="000000" w:themeColor="text1"/>
        </w:rPr>
        <w:t>.</w:t>
      </w:r>
      <w:r w:rsidR="00323506" w:rsidRPr="00961480">
        <w:rPr>
          <w:rFonts w:ascii="Arial" w:hAnsi="Arial" w:cs="Arial"/>
          <w:color w:val="000000" w:themeColor="text1"/>
        </w:rPr>
        <w:t xml:space="preserve"> </w:t>
      </w:r>
      <w:r w:rsidR="00BA1B75" w:rsidRPr="00961480">
        <w:rPr>
          <w:rFonts w:ascii="Arial" w:hAnsi="Arial" w:cs="Arial"/>
          <w:color w:val="000000" w:themeColor="text1"/>
        </w:rPr>
        <w:t xml:space="preserve">Secondly, </w:t>
      </w:r>
      <w:r w:rsidR="00892725" w:rsidRPr="00961480">
        <w:rPr>
          <w:rFonts w:ascii="Arial" w:hAnsi="Arial" w:cs="Arial"/>
          <w:color w:val="000000" w:themeColor="text1"/>
        </w:rPr>
        <w:t xml:space="preserve">fluoxetine exposure disrupted </w:t>
      </w:r>
      <w:r w:rsidR="006B1C24" w:rsidRPr="00961480">
        <w:rPr>
          <w:rFonts w:ascii="Arial" w:hAnsi="Arial" w:cs="Arial"/>
          <w:color w:val="000000" w:themeColor="text1"/>
        </w:rPr>
        <w:t xml:space="preserve">body </w:t>
      </w:r>
      <w:r w:rsidR="00075FCB" w:rsidRPr="00961480">
        <w:rPr>
          <w:rFonts w:ascii="Arial" w:hAnsi="Arial" w:cs="Arial"/>
          <w:color w:val="000000" w:themeColor="text1"/>
        </w:rPr>
        <w:t>weight</w:t>
      </w:r>
      <w:r w:rsidR="00C23068" w:rsidRPr="00961480">
        <w:rPr>
          <w:rFonts w:ascii="Arial" w:hAnsi="Arial" w:cs="Arial"/>
          <w:color w:val="000000" w:themeColor="text1"/>
        </w:rPr>
        <w:t>-</w:t>
      </w:r>
      <w:r w:rsidR="006B1C24" w:rsidRPr="00961480">
        <w:rPr>
          <w:rFonts w:ascii="Arial" w:hAnsi="Arial" w:cs="Arial"/>
          <w:color w:val="000000" w:themeColor="text1"/>
        </w:rPr>
        <w:t xml:space="preserve">dependent </w:t>
      </w:r>
      <w:r w:rsidR="00AD04C0" w:rsidRPr="00961480">
        <w:rPr>
          <w:rFonts w:ascii="Arial" w:hAnsi="Arial" w:cs="Arial"/>
          <w:color w:val="000000" w:themeColor="text1"/>
        </w:rPr>
        <w:t>aggre</w:t>
      </w:r>
      <w:r w:rsidR="0073604B" w:rsidRPr="00961480">
        <w:rPr>
          <w:rFonts w:ascii="Arial" w:hAnsi="Arial" w:cs="Arial"/>
          <w:color w:val="000000" w:themeColor="text1"/>
        </w:rPr>
        <w:t>s</w:t>
      </w:r>
      <w:r w:rsidR="00AD04C0" w:rsidRPr="00961480">
        <w:rPr>
          <w:rFonts w:ascii="Arial" w:hAnsi="Arial" w:cs="Arial"/>
          <w:color w:val="000000" w:themeColor="text1"/>
        </w:rPr>
        <w:t>sive</w:t>
      </w:r>
      <w:r w:rsidR="006B1C24" w:rsidRPr="00961480">
        <w:rPr>
          <w:rFonts w:ascii="Arial" w:hAnsi="Arial" w:cs="Arial"/>
          <w:color w:val="000000" w:themeColor="text1"/>
        </w:rPr>
        <w:t xml:space="preserve"> interactions </w:t>
      </w:r>
      <w:r w:rsidR="00892725" w:rsidRPr="00961480">
        <w:rPr>
          <w:rFonts w:ascii="Arial" w:hAnsi="Arial" w:cs="Arial"/>
          <w:color w:val="000000" w:themeColor="text1"/>
        </w:rPr>
        <w:t xml:space="preserve">during </w:t>
      </w:r>
      <w:r w:rsidR="006B1C24" w:rsidRPr="00961480">
        <w:rPr>
          <w:rFonts w:ascii="Arial" w:hAnsi="Arial" w:cs="Arial"/>
          <w:color w:val="000000" w:themeColor="text1"/>
        </w:rPr>
        <w:t>feeding</w:t>
      </w:r>
      <w:r w:rsidR="00892725" w:rsidRPr="00961480">
        <w:rPr>
          <w:rFonts w:ascii="Arial" w:hAnsi="Arial" w:cs="Arial"/>
          <w:color w:val="000000" w:themeColor="text1"/>
        </w:rPr>
        <w:t>. For unexposed fish</w:t>
      </w:r>
      <w:r w:rsidR="002A2712" w:rsidRPr="00961480">
        <w:rPr>
          <w:rFonts w:ascii="Arial" w:hAnsi="Arial" w:cs="Arial"/>
          <w:color w:val="000000" w:themeColor="text1"/>
        </w:rPr>
        <w:t>,</w:t>
      </w:r>
      <w:r w:rsidR="00892725" w:rsidRPr="00961480">
        <w:rPr>
          <w:rFonts w:ascii="Arial" w:hAnsi="Arial" w:cs="Arial"/>
          <w:color w:val="000000" w:themeColor="text1"/>
        </w:rPr>
        <w:t xml:space="preserve"> </w:t>
      </w:r>
      <w:r w:rsidR="002C06DA" w:rsidRPr="00961480">
        <w:rPr>
          <w:rFonts w:ascii="Arial" w:hAnsi="Arial" w:cs="Arial"/>
          <w:color w:val="000000" w:themeColor="text1"/>
        </w:rPr>
        <w:t>mean</w:t>
      </w:r>
      <w:r w:rsidR="002A2712" w:rsidRPr="00961480">
        <w:rPr>
          <w:rFonts w:ascii="Arial" w:hAnsi="Arial" w:cs="Arial"/>
          <w:color w:val="000000" w:themeColor="text1"/>
        </w:rPr>
        <w:t xml:space="preserve"> group weight</w:t>
      </w:r>
      <w:r w:rsidR="009A0ADF" w:rsidRPr="00961480">
        <w:rPr>
          <w:rFonts w:ascii="Arial" w:hAnsi="Arial" w:cs="Arial"/>
          <w:color w:val="000000" w:themeColor="text1"/>
        </w:rPr>
        <w:t xml:space="preserve"> negative</w:t>
      </w:r>
      <w:r w:rsidR="00786B65" w:rsidRPr="00961480">
        <w:rPr>
          <w:rFonts w:ascii="Arial" w:hAnsi="Arial" w:cs="Arial"/>
          <w:color w:val="000000" w:themeColor="text1"/>
        </w:rPr>
        <w:t>ly</w:t>
      </w:r>
      <w:r w:rsidR="009A0ADF" w:rsidRPr="00961480">
        <w:rPr>
          <w:rFonts w:ascii="Arial" w:hAnsi="Arial" w:cs="Arial"/>
          <w:color w:val="000000" w:themeColor="text1"/>
        </w:rPr>
        <w:t xml:space="preserve"> predict</w:t>
      </w:r>
      <w:r w:rsidR="00786B65" w:rsidRPr="00961480">
        <w:rPr>
          <w:rFonts w:ascii="Arial" w:hAnsi="Arial" w:cs="Arial"/>
          <w:color w:val="000000" w:themeColor="text1"/>
        </w:rPr>
        <w:t>ed</w:t>
      </w:r>
      <w:r w:rsidR="00935820" w:rsidRPr="00961480">
        <w:rPr>
          <w:rFonts w:ascii="Arial" w:hAnsi="Arial" w:cs="Arial"/>
          <w:color w:val="000000" w:themeColor="text1"/>
        </w:rPr>
        <w:t xml:space="preserve"> the number of aggressive interactions during feeding</w:t>
      </w:r>
      <w:r w:rsidR="002C06DA" w:rsidRPr="00961480">
        <w:rPr>
          <w:rFonts w:ascii="Arial" w:hAnsi="Arial" w:cs="Arial"/>
          <w:color w:val="000000" w:themeColor="text1"/>
        </w:rPr>
        <w:t xml:space="preserve">, while </w:t>
      </w:r>
      <w:r w:rsidR="00BA1B75" w:rsidRPr="00961480">
        <w:rPr>
          <w:rFonts w:ascii="Arial" w:hAnsi="Arial" w:cs="Arial"/>
          <w:color w:val="000000" w:themeColor="text1"/>
        </w:rPr>
        <w:t>standard deviation in group weight</w:t>
      </w:r>
      <w:r w:rsidR="00786B65" w:rsidRPr="00961480">
        <w:rPr>
          <w:rFonts w:ascii="Arial" w:hAnsi="Arial" w:cs="Arial"/>
          <w:color w:val="000000" w:themeColor="text1"/>
        </w:rPr>
        <w:t xml:space="preserve"> </w:t>
      </w:r>
      <w:r w:rsidR="002A2712" w:rsidRPr="00961480">
        <w:rPr>
          <w:rFonts w:ascii="Arial" w:hAnsi="Arial" w:cs="Arial"/>
          <w:color w:val="000000" w:themeColor="text1"/>
        </w:rPr>
        <w:t>positive</w:t>
      </w:r>
      <w:r w:rsidR="00786B65" w:rsidRPr="00961480">
        <w:rPr>
          <w:rFonts w:ascii="Arial" w:hAnsi="Arial" w:cs="Arial"/>
          <w:color w:val="000000" w:themeColor="text1"/>
        </w:rPr>
        <w:t>ly</w:t>
      </w:r>
      <w:r w:rsidR="002A2712" w:rsidRPr="00961480">
        <w:rPr>
          <w:rFonts w:ascii="Arial" w:hAnsi="Arial" w:cs="Arial"/>
          <w:color w:val="000000" w:themeColor="text1"/>
        </w:rPr>
        <w:t xml:space="preserve"> </w:t>
      </w:r>
      <w:r w:rsidR="00063FC5" w:rsidRPr="00961480">
        <w:rPr>
          <w:rFonts w:ascii="Arial" w:hAnsi="Arial" w:cs="Arial"/>
          <w:color w:val="000000" w:themeColor="text1"/>
        </w:rPr>
        <w:t>predict</w:t>
      </w:r>
      <w:r w:rsidR="00786B65" w:rsidRPr="00961480">
        <w:rPr>
          <w:rFonts w:ascii="Arial" w:hAnsi="Arial" w:cs="Arial"/>
          <w:color w:val="000000" w:themeColor="text1"/>
        </w:rPr>
        <w:t>ed</w:t>
      </w:r>
      <w:r w:rsidR="00935820" w:rsidRPr="00961480">
        <w:rPr>
          <w:rFonts w:ascii="Arial" w:hAnsi="Arial" w:cs="Arial"/>
          <w:color w:val="000000" w:themeColor="text1"/>
        </w:rPr>
        <w:t xml:space="preserve"> aggressive interactions</w:t>
      </w:r>
      <w:r w:rsidR="00892725" w:rsidRPr="00961480">
        <w:rPr>
          <w:rFonts w:ascii="Arial" w:hAnsi="Arial" w:cs="Arial"/>
          <w:color w:val="000000" w:themeColor="text1"/>
        </w:rPr>
        <w:t>.</w:t>
      </w:r>
      <w:r w:rsidR="00DD2E74" w:rsidRPr="00961480">
        <w:rPr>
          <w:rFonts w:ascii="Arial" w:hAnsi="Arial" w:cs="Arial"/>
          <w:color w:val="000000" w:themeColor="text1"/>
        </w:rPr>
        <w:t xml:space="preserve"> </w:t>
      </w:r>
      <w:r w:rsidR="002C06DA" w:rsidRPr="00961480">
        <w:rPr>
          <w:rFonts w:ascii="Arial" w:hAnsi="Arial" w:cs="Arial"/>
          <w:color w:val="000000" w:themeColor="text1"/>
        </w:rPr>
        <w:t>Th</w:t>
      </w:r>
      <w:r w:rsidR="00AB4E7B" w:rsidRPr="00961480">
        <w:rPr>
          <w:rFonts w:ascii="Arial" w:hAnsi="Arial" w:cs="Arial"/>
          <w:color w:val="000000" w:themeColor="text1"/>
        </w:rPr>
        <w:t>e</w:t>
      </w:r>
      <w:r w:rsidR="002C06DA" w:rsidRPr="00961480">
        <w:rPr>
          <w:rFonts w:ascii="Arial" w:hAnsi="Arial" w:cs="Arial"/>
          <w:color w:val="000000" w:themeColor="text1"/>
        </w:rPr>
        <w:t xml:space="preserve"> increase in aggression and competition associated with greater heterogeneity in </w:t>
      </w:r>
      <w:r w:rsidR="00075FCB" w:rsidRPr="00961480">
        <w:rPr>
          <w:rFonts w:ascii="Arial" w:hAnsi="Arial" w:cs="Arial"/>
          <w:color w:val="000000" w:themeColor="text1"/>
        </w:rPr>
        <w:t xml:space="preserve">weight </w:t>
      </w:r>
      <w:r w:rsidR="002C06DA" w:rsidRPr="00961480">
        <w:rPr>
          <w:rFonts w:ascii="Arial" w:hAnsi="Arial" w:cs="Arial"/>
          <w:color w:val="000000" w:themeColor="text1"/>
        </w:rPr>
        <w:t>among group members likely led to the increased food consumption</w:t>
      </w:r>
      <w:r w:rsidR="00C23068" w:rsidRPr="00961480">
        <w:rPr>
          <w:rFonts w:ascii="Arial" w:hAnsi="Arial" w:cs="Arial"/>
          <w:color w:val="000000" w:themeColor="text1"/>
        </w:rPr>
        <w:t xml:space="preserve"> observed</w:t>
      </w:r>
      <w:r w:rsidR="002C06DA" w:rsidRPr="00961480">
        <w:rPr>
          <w:rFonts w:ascii="Arial" w:hAnsi="Arial" w:cs="Arial"/>
          <w:color w:val="000000" w:themeColor="text1"/>
        </w:rPr>
        <w:t>, as has been shown in Brook trout (</w:t>
      </w:r>
      <w:r w:rsidR="002C06DA" w:rsidRPr="00961480">
        <w:rPr>
          <w:rFonts w:ascii="Arial" w:hAnsi="Arial" w:cs="Arial"/>
          <w:i/>
          <w:iCs/>
          <w:color w:val="000000" w:themeColor="text1"/>
        </w:rPr>
        <w:t>Salvelinus fontinalis</w:t>
      </w:r>
      <w:r w:rsidR="002C06DA" w:rsidRPr="00961480">
        <w:rPr>
          <w:rFonts w:ascii="Arial" w:hAnsi="Arial" w:cs="Arial"/>
          <w:color w:val="000000" w:themeColor="text1"/>
        </w:rPr>
        <w:t xml:space="preserve">; </w:t>
      </w:r>
      <w:r w:rsidR="00007FE4" w:rsidRPr="00961480">
        <w:rPr>
          <w:rFonts w:ascii="Arial" w:hAnsi="Arial" w:cs="Arial"/>
          <w:color w:val="000000" w:themeColor="text1"/>
        </w:rPr>
        <w:t>[45]</w:t>
      </w:r>
      <w:r w:rsidR="002C06DA" w:rsidRPr="00961480">
        <w:rPr>
          <w:rFonts w:ascii="Arial" w:hAnsi="Arial" w:cs="Arial"/>
          <w:color w:val="000000" w:themeColor="text1"/>
        </w:rPr>
        <w:t>) and group-living spiders (</w:t>
      </w:r>
      <w:r w:rsidR="002C06DA" w:rsidRPr="00961480">
        <w:rPr>
          <w:rFonts w:ascii="Arial" w:hAnsi="Arial" w:cs="Arial"/>
          <w:i/>
          <w:iCs/>
          <w:color w:val="000000" w:themeColor="text1"/>
        </w:rPr>
        <w:t>Stegodyphus dumicola</w:t>
      </w:r>
      <w:r w:rsidR="002C06DA" w:rsidRPr="00961480">
        <w:rPr>
          <w:rFonts w:ascii="Arial" w:hAnsi="Arial" w:cs="Arial"/>
          <w:color w:val="000000" w:themeColor="text1"/>
        </w:rPr>
        <w:t>;</w:t>
      </w:r>
      <w:r w:rsidR="007B6C9C" w:rsidRPr="00961480">
        <w:rPr>
          <w:rFonts w:ascii="Arial" w:hAnsi="Arial" w:cs="Arial"/>
          <w:color w:val="000000" w:themeColor="text1"/>
        </w:rPr>
        <w:t xml:space="preserve"> </w:t>
      </w:r>
      <w:r w:rsidR="00007FE4" w:rsidRPr="00961480">
        <w:rPr>
          <w:rFonts w:ascii="Arial" w:hAnsi="Arial" w:cs="Arial"/>
          <w:color w:val="000000" w:themeColor="text1"/>
        </w:rPr>
        <w:t>[46]</w:t>
      </w:r>
      <w:r w:rsidR="002C06DA" w:rsidRPr="00961480">
        <w:rPr>
          <w:rFonts w:ascii="Arial" w:hAnsi="Arial" w:cs="Arial"/>
          <w:color w:val="000000" w:themeColor="text1"/>
        </w:rPr>
        <w:t>).</w:t>
      </w:r>
      <w:r w:rsidR="00075FCB" w:rsidRPr="00961480">
        <w:rPr>
          <w:rFonts w:ascii="Arial" w:hAnsi="Arial" w:cs="Arial"/>
          <w:color w:val="000000" w:themeColor="text1"/>
        </w:rPr>
        <w:t xml:space="preserve"> </w:t>
      </w:r>
      <w:r w:rsidR="00892725" w:rsidRPr="00961480">
        <w:rPr>
          <w:rFonts w:ascii="Arial" w:hAnsi="Arial" w:cs="Arial"/>
          <w:color w:val="000000" w:themeColor="text1"/>
        </w:rPr>
        <w:t>However, th</w:t>
      </w:r>
      <w:r w:rsidR="00AD04C0" w:rsidRPr="00961480">
        <w:rPr>
          <w:rFonts w:ascii="Arial" w:hAnsi="Arial" w:cs="Arial"/>
          <w:color w:val="000000" w:themeColor="text1"/>
        </w:rPr>
        <w:t xml:space="preserve">ese body </w:t>
      </w:r>
      <w:r w:rsidR="00075FCB" w:rsidRPr="00961480">
        <w:rPr>
          <w:rFonts w:ascii="Arial" w:hAnsi="Arial" w:cs="Arial"/>
          <w:color w:val="000000" w:themeColor="text1"/>
        </w:rPr>
        <w:t>weight</w:t>
      </w:r>
      <w:r w:rsidR="00C23068" w:rsidRPr="00961480">
        <w:rPr>
          <w:rFonts w:ascii="Arial" w:hAnsi="Arial" w:cs="Arial"/>
          <w:color w:val="000000" w:themeColor="text1"/>
        </w:rPr>
        <w:t>-dependent</w:t>
      </w:r>
      <w:r w:rsidR="00AD04C0" w:rsidRPr="00961480">
        <w:rPr>
          <w:rFonts w:ascii="Arial" w:hAnsi="Arial" w:cs="Arial"/>
          <w:color w:val="000000" w:themeColor="text1"/>
        </w:rPr>
        <w:t xml:space="preserve"> foraging dynamics </w:t>
      </w:r>
      <w:r w:rsidR="00E24907" w:rsidRPr="00961480">
        <w:rPr>
          <w:rFonts w:ascii="Arial" w:hAnsi="Arial" w:cs="Arial"/>
          <w:color w:val="000000" w:themeColor="text1"/>
        </w:rPr>
        <w:t>were disrupted in</w:t>
      </w:r>
      <w:r w:rsidR="00892725" w:rsidRPr="00961480">
        <w:rPr>
          <w:rFonts w:ascii="Arial" w:hAnsi="Arial" w:cs="Arial"/>
          <w:color w:val="000000" w:themeColor="text1"/>
        </w:rPr>
        <w:t xml:space="preserve"> fluoxetine</w:t>
      </w:r>
      <w:r w:rsidR="00C23068" w:rsidRPr="00961480">
        <w:rPr>
          <w:rFonts w:ascii="Arial" w:hAnsi="Arial" w:cs="Arial"/>
          <w:color w:val="000000" w:themeColor="text1"/>
        </w:rPr>
        <w:t>-</w:t>
      </w:r>
      <w:r w:rsidR="00892725" w:rsidRPr="00961480">
        <w:rPr>
          <w:rFonts w:ascii="Arial" w:hAnsi="Arial" w:cs="Arial"/>
          <w:color w:val="000000" w:themeColor="text1"/>
        </w:rPr>
        <w:t>exposed fish.</w:t>
      </w:r>
      <w:r w:rsidR="002C06DA" w:rsidRPr="00961480">
        <w:rPr>
          <w:rFonts w:ascii="Arial" w:hAnsi="Arial" w:cs="Arial"/>
          <w:color w:val="000000" w:themeColor="text1"/>
        </w:rPr>
        <w:t xml:space="preserve"> For fish in the low- and high-fluoxetine treatments</w:t>
      </w:r>
      <w:r w:rsidR="00C23068" w:rsidRPr="00961480">
        <w:rPr>
          <w:rFonts w:ascii="Arial" w:hAnsi="Arial" w:cs="Arial"/>
          <w:color w:val="000000" w:themeColor="text1"/>
        </w:rPr>
        <w:t>,</w:t>
      </w:r>
      <w:r w:rsidR="002C06DA" w:rsidRPr="00961480">
        <w:rPr>
          <w:rFonts w:ascii="Arial" w:hAnsi="Arial" w:cs="Arial"/>
          <w:color w:val="000000" w:themeColor="text1"/>
        </w:rPr>
        <w:t xml:space="preserve"> neither mean group weight </w:t>
      </w:r>
      <w:r w:rsidR="004B75DF" w:rsidRPr="00961480">
        <w:rPr>
          <w:rFonts w:ascii="Arial" w:hAnsi="Arial" w:cs="Arial"/>
          <w:color w:val="000000" w:themeColor="text1"/>
        </w:rPr>
        <w:t>n</w:t>
      </w:r>
      <w:r w:rsidR="002C06DA" w:rsidRPr="00961480">
        <w:rPr>
          <w:rFonts w:ascii="Arial" w:hAnsi="Arial" w:cs="Arial"/>
          <w:color w:val="000000" w:themeColor="text1"/>
        </w:rPr>
        <w:t xml:space="preserve">or standard deviation in group weight significantly predicted the number of aggressive interactions during foraging. </w:t>
      </w:r>
      <w:r w:rsidR="00A620C4" w:rsidRPr="00961480">
        <w:rPr>
          <w:rFonts w:ascii="Arial" w:hAnsi="Arial" w:cs="Arial"/>
          <w:color w:val="000000" w:themeColor="text1"/>
        </w:rPr>
        <w:t>F</w:t>
      </w:r>
      <w:r w:rsidR="00DF209A" w:rsidRPr="00961480">
        <w:rPr>
          <w:rFonts w:ascii="Arial" w:hAnsi="Arial" w:cs="Arial"/>
          <w:color w:val="000000" w:themeColor="text1"/>
        </w:rPr>
        <w:t xml:space="preserve">luoxetine has previously been </w:t>
      </w:r>
      <w:r w:rsidR="00A620C4" w:rsidRPr="00961480">
        <w:rPr>
          <w:rFonts w:ascii="Arial" w:hAnsi="Arial" w:cs="Arial"/>
          <w:color w:val="000000" w:themeColor="text1"/>
        </w:rPr>
        <w:t>shown</w:t>
      </w:r>
      <w:r w:rsidR="00DF209A" w:rsidRPr="00961480">
        <w:rPr>
          <w:rFonts w:ascii="Arial" w:hAnsi="Arial" w:cs="Arial"/>
          <w:color w:val="000000" w:themeColor="text1"/>
        </w:rPr>
        <w:t xml:space="preserve"> to </w:t>
      </w:r>
      <w:r w:rsidR="00D17098" w:rsidRPr="00961480">
        <w:rPr>
          <w:rFonts w:ascii="Arial" w:hAnsi="Arial" w:cs="Arial"/>
          <w:color w:val="000000" w:themeColor="text1"/>
        </w:rPr>
        <w:t>affect</w:t>
      </w:r>
      <w:r w:rsidR="00DF209A" w:rsidRPr="00961480">
        <w:rPr>
          <w:rFonts w:ascii="Arial" w:hAnsi="Arial" w:cs="Arial"/>
          <w:color w:val="000000" w:themeColor="text1"/>
        </w:rPr>
        <w:t xml:space="preserve"> aggressi</w:t>
      </w:r>
      <w:r w:rsidR="00A620C4" w:rsidRPr="00961480">
        <w:rPr>
          <w:rFonts w:ascii="Arial" w:hAnsi="Arial" w:cs="Arial"/>
          <w:color w:val="000000" w:themeColor="text1"/>
        </w:rPr>
        <w:t>ve</w:t>
      </w:r>
      <w:r w:rsidR="00DF209A" w:rsidRPr="00961480">
        <w:rPr>
          <w:rFonts w:ascii="Arial" w:hAnsi="Arial" w:cs="Arial"/>
          <w:color w:val="000000" w:themeColor="text1"/>
        </w:rPr>
        <w:t xml:space="preserve"> behaviour</w:t>
      </w:r>
      <w:r w:rsidR="00A620C4" w:rsidRPr="00961480">
        <w:rPr>
          <w:rFonts w:ascii="Arial" w:hAnsi="Arial" w:cs="Arial"/>
          <w:color w:val="000000" w:themeColor="text1"/>
        </w:rPr>
        <w:t>s</w:t>
      </w:r>
      <w:r w:rsidR="00D17098" w:rsidRPr="00961480">
        <w:rPr>
          <w:rFonts w:ascii="Arial" w:hAnsi="Arial" w:cs="Arial"/>
          <w:color w:val="000000" w:themeColor="text1"/>
        </w:rPr>
        <w:t xml:space="preserve">, including </w:t>
      </w:r>
      <w:r w:rsidR="00DF209A" w:rsidRPr="00961480">
        <w:rPr>
          <w:rFonts w:ascii="Arial" w:hAnsi="Arial" w:cs="Arial"/>
          <w:color w:val="000000" w:themeColor="text1"/>
        </w:rPr>
        <w:t>reduced conspecific c</w:t>
      </w:r>
      <w:r w:rsidR="00A620C4" w:rsidRPr="00961480">
        <w:rPr>
          <w:rFonts w:ascii="Arial" w:hAnsi="Arial" w:cs="Arial"/>
          <w:color w:val="000000" w:themeColor="text1"/>
        </w:rPr>
        <w:t>h</w:t>
      </w:r>
      <w:r w:rsidR="00DF209A" w:rsidRPr="00961480">
        <w:rPr>
          <w:rFonts w:ascii="Arial" w:hAnsi="Arial" w:cs="Arial"/>
          <w:color w:val="000000" w:themeColor="text1"/>
        </w:rPr>
        <w:t xml:space="preserve">asing behaviour </w:t>
      </w:r>
      <w:r w:rsidR="00A620C4" w:rsidRPr="00961480">
        <w:rPr>
          <w:rFonts w:ascii="Arial" w:hAnsi="Arial" w:cs="Arial"/>
          <w:color w:val="000000" w:themeColor="text1"/>
        </w:rPr>
        <w:t>in</w:t>
      </w:r>
      <w:r w:rsidR="00DF209A" w:rsidRPr="00961480">
        <w:rPr>
          <w:rFonts w:ascii="Arial" w:hAnsi="Arial" w:cs="Arial"/>
          <w:color w:val="000000" w:themeColor="text1"/>
        </w:rPr>
        <w:t xml:space="preserve"> </w:t>
      </w:r>
      <w:r w:rsidR="00DF209A" w:rsidRPr="00961480">
        <w:rPr>
          <w:rFonts w:ascii="Calibri" w:hAnsi="Calibri" w:cs="Calibri"/>
          <w:color w:val="000000" w:themeColor="text1"/>
        </w:rPr>
        <w:t>﻿</w:t>
      </w:r>
      <w:r w:rsidR="00DF209A" w:rsidRPr="00961480">
        <w:rPr>
          <w:rFonts w:ascii="Arial" w:hAnsi="Arial" w:cs="Arial"/>
          <w:color w:val="000000" w:themeColor="text1"/>
        </w:rPr>
        <w:t>Arabian killifish (</w:t>
      </w:r>
      <w:r w:rsidR="00DF209A" w:rsidRPr="00961480">
        <w:rPr>
          <w:rFonts w:ascii="Arial" w:hAnsi="Arial" w:cs="Arial"/>
          <w:i/>
          <w:iCs/>
          <w:color w:val="000000" w:themeColor="text1"/>
        </w:rPr>
        <w:t>Aphanius dispar</w:t>
      </w:r>
      <w:r w:rsidR="00727E69" w:rsidRPr="00961480">
        <w:rPr>
          <w:rFonts w:ascii="Arial" w:hAnsi="Arial" w:cs="Arial"/>
          <w:iCs/>
          <w:color w:val="000000" w:themeColor="text1"/>
        </w:rPr>
        <w:t xml:space="preserve">; </w:t>
      </w:r>
      <w:r w:rsidR="00007FE4" w:rsidRPr="00961480">
        <w:rPr>
          <w:rFonts w:ascii="Arial" w:hAnsi="Arial" w:cs="Arial"/>
          <w:color w:val="000000" w:themeColor="text1"/>
        </w:rPr>
        <w:t>[23]</w:t>
      </w:r>
      <w:r w:rsidR="00DF209A" w:rsidRPr="00961480">
        <w:rPr>
          <w:rFonts w:ascii="Arial" w:hAnsi="Arial" w:cs="Arial"/>
          <w:color w:val="000000" w:themeColor="text1"/>
        </w:rPr>
        <w:t>)</w:t>
      </w:r>
      <w:r w:rsidR="00A620C4" w:rsidRPr="00961480">
        <w:rPr>
          <w:rFonts w:ascii="Arial" w:hAnsi="Arial" w:cs="Arial"/>
          <w:color w:val="000000" w:themeColor="text1"/>
        </w:rPr>
        <w:t xml:space="preserve"> and</w:t>
      </w:r>
      <w:r w:rsidR="00D17098" w:rsidRPr="00961480">
        <w:rPr>
          <w:rFonts w:ascii="Arial" w:hAnsi="Arial" w:cs="Arial"/>
          <w:color w:val="000000" w:themeColor="text1"/>
        </w:rPr>
        <w:t xml:space="preserve"> lowered </w:t>
      </w:r>
      <w:r w:rsidR="00DF209A" w:rsidRPr="00961480">
        <w:rPr>
          <w:rFonts w:ascii="Arial" w:hAnsi="Arial" w:cs="Arial"/>
          <w:color w:val="000000" w:themeColor="text1"/>
        </w:rPr>
        <w:t>aggressi</w:t>
      </w:r>
      <w:r w:rsidR="00D17098" w:rsidRPr="00961480">
        <w:rPr>
          <w:rFonts w:ascii="Arial" w:hAnsi="Arial" w:cs="Arial"/>
          <w:color w:val="000000" w:themeColor="text1"/>
        </w:rPr>
        <w:t>on</w:t>
      </w:r>
      <w:r w:rsidR="00DF209A" w:rsidRPr="00961480">
        <w:rPr>
          <w:rFonts w:ascii="Arial" w:hAnsi="Arial" w:cs="Arial"/>
          <w:color w:val="000000" w:themeColor="text1"/>
        </w:rPr>
        <w:t xml:space="preserve"> in </w:t>
      </w:r>
      <w:r w:rsidR="00DF209A" w:rsidRPr="00961480">
        <w:rPr>
          <w:rFonts w:ascii="Calibri" w:hAnsi="Calibri" w:cs="Calibri"/>
          <w:color w:val="000000" w:themeColor="text1"/>
        </w:rPr>
        <w:t>﻿</w:t>
      </w:r>
      <w:r w:rsidR="00A620C4" w:rsidRPr="00961480">
        <w:rPr>
          <w:rFonts w:ascii="Arial" w:hAnsi="Arial" w:cs="Arial"/>
          <w:color w:val="000000" w:themeColor="text1"/>
        </w:rPr>
        <w:t>Siamese f</w:t>
      </w:r>
      <w:r w:rsidR="00DF209A" w:rsidRPr="00961480">
        <w:rPr>
          <w:rFonts w:ascii="Arial" w:hAnsi="Arial" w:cs="Arial"/>
          <w:color w:val="000000" w:themeColor="text1"/>
        </w:rPr>
        <w:t>ighting fish (</w:t>
      </w:r>
      <w:r w:rsidR="00DF209A" w:rsidRPr="00961480">
        <w:rPr>
          <w:rFonts w:ascii="Arial" w:hAnsi="Arial" w:cs="Arial"/>
          <w:i/>
          <w:iCs/>
          <w:color w:val="000000" w:themeColor="text1"/>
        </w:rPr>
        <w:t>Betta splendens</w:t>
      </w:r>
      <w:r w:rsidR="00727E69" w:rsidRPr="00961480">
        <w:rPr>
          <w:rFonts w:ascii="Arial" w:hAnsi="Arial" w:cs="Arial"/>
          <w:iCs/>
          <w:color w:val="000000" w:themeColor="text1"/>
        </w:rPr>
        <w:t xml:space="preserve">; </w:t>
      </w:r>
      <w:r w:rsidR="00E357CA" w:rsidRPr="00961480">
        <w:rPr>
          <w:rFonts w:ascii="Calibri" w:hAnsi="Calibri" w:cs="Calibri"/>
          <w:color w:val="000000" w:themeColor="text1"/>
        </w:rPr>
        <w:t>﻿</w:t>
      </w:r>
      <w:r w:rsidR="00007FE4" w:rsidRPr="00961480">
        <w:rPr>
          <w:rFonts w:ascii="Arial" w:hAnsi="Arial" w:cs="Arial"/>
          <w:color w:val="000000" w:themeColor="text1"/>
        </w:rPr>
        <w:t>[47,48]</w:t>
      </w:r>
      <w:r w:rsidR="00DF209A" w:rsidRPr="00961480">
        <w:rPr>
          <w:rFonts w:ascii="Arial" w:hAnsi="Arial" w:cs="Arial"/>
          <w:color w:val="000000" w:themeColor="text1"/>
        </w:rPr>
        <w:t xml:space="preserve">). </w:t>
      </w:r>
      <w:r w:rsidR="00A620C4" w:rsidRPr="00961480">
        <w:rPr>
          <w:rFonts w:ascii="Arial" w:hAnsi="Arial" w:cs="Arial"/>
          <w:color w:val="000000" w:themeColor="text1"/>
        </w:rPr>
        <w:t>It is possible</w:t>
      </w:r>
      <w:r w:rsidR="00E24907" w:rsidRPr="00961480">
        <w:rPr>
          <w:rFonts w:ascii="Arial" w:hAnsi="Arial" w:cs="Arial"/>
          <w:color w:val="000000" w:themeColor="text1"/>
        </w:rPr>
        <w:t>,</w:t>
      </w:r>
      <w:r w:rsidR="00A620C4" w:rsidRPr="00961480">
        <w:rPr>
          <w:rFonts w:ascii="Arial" w:hAnsi="Arial" w:cs="Arial"/>
          <w:color w:val="000000" w:themeColor="text1"/>
        </w:rPr>
        <w:t xml:space="preserve"> therefore</w:t>
      </w:r>
      <w:r w:rsidR="00E24907" w:rsidRPr="00961480">
        <w:rPr>
          <w:rFonts w:ascii="Arial" w:hAnsi="Arial" w:cs="Arial"/>
          <w:color w:val="000000" w:themeColor="text1"/>
        </w:rPr>
        <w:t>,</w:t>
      </w:r>
      <w:r w:rsidR="00A620C4" w:rsidRPr="00961480">
        <w:rPr>
          <w:rFonts w:ascii="Arial" w:hAnsi="Arial" w:cs="Arial"/>
          <w:color w:val="000000" w:themeColor="text1"/>
        </w:rPr>
        <w:t xml:space="preserve"> that fluoxetine, through its anxiolytic effects, disturbed </w:t>
      </w:r>
      <w:r w:rsidR="00075FCB" w:rsidRPr="00961480">
        <w:rPr>
          <w:rFonts w:ascii="Arial" w:hAnsi="Arial" w:cs="Arial"/>
          <w:color w:val="000000" w:themeColor="text1"/>
        </w:rPr>
        <w:t>weight</w:t>
      </w:r>
      <w:r w:rsidR="004B75DF" w:rsidRPr="00961480">
        <w:rPr>
          <w:rFonts w:ascii="Arial" w:hAnsi="Arial" w:cs="Arial"/>
          <w:color w:val="000000" w:themeColor="text1"/>
        </w:rPr>
        <w:t>-</w:t>
      </w:r>
      <w:r w:rsidR="00A620C4" w:rsidRPr="00961480">
        <w:rPr>
          <w:rFonts w:ascii="Arial" w:hAnsi="Arial" w:cs="Arial"/>
          <w:color w:val="000000" w:themeColor="text1"/>
        </w:rPr>
        <w:t xml:space="preserve">dependent </w:t>
      </w:r>
      <w:r w:rsidR="006B1C24" w:rsidRPr="00961480">
        <w:rPr>
          <w:rFonts w:ascii="Arial" w:hAnsi="Arial" w:cs="Arial"/>
          <w:color w:val="000000" w:themeColor="text1"/>
        </w:rPr>
        <w:t xml:space="preserve">aggressive interactions during </w:t>
      </w:r>
      <w:r w:rsidR="00A620C4" w:rsidRPr="00961480">
        <w:rPr>
          <w:rFonts w:ascii="Arial" w:hAnsi="Arial" w:cs="Arial"/>
          <w:color w:val="000000" w:themeColor="text1"/>
        </w:rPr>
        <w:t>foraging</w:t>
      </w:r>
      <w:r w:rsidR="006B1C24" w:rsidRPr="00961480">
        <w:rPr>
          <w:rFonts w:ascii="Arial" w:hAnsi="Arial" w:cs="Arial"/>
          <w:color w:val="000000" w:themeColor="text1"/>
        </w:rPr>
        <w:t>, which</w:t>
      </w:r>
      <w:r w:rsidR="004B75DF" w:rsidRPr="00961480">
        <w:rPr>
          <w:rFonts w:ascii="Arial" w:hAnsi="Arial" w:cs="Arial"/>
          <w:color w:val="000000" w:themeColor="text1"/>
        </w:rPr>
        <w:t>,</w:t>
      </w:r>
      <w:r w:rsidR="006B1C24" w:rsidRPr="00961480">
        <w:rPr>
          <w:rFonts w:ascii="Arial" w:hAnsi="Arial" w:cs="Arial"/>
          <w:color w:val="000000" w:themeColor="text1"/>
        </w:rPr>
        <w:t xml:space="preserve"> in turn, disrupt</w:t>
      </w:r>
      <w:r w:rsidR="00AD04C0" w:rsidRPr="00961480">
        <w:rPr>
          <w:rFonts w:ascii="Arial" w:hAnsi="Arial" w:cs="Arial"/>
          <w:color w:val="000000" w:themeColor="text1"/>
        </w:rPr>
        <w:t>ed</w:t>
      </w:r>
      <w:r w:rsidR="006B1C24" w:rsidRPr="00961480">
        <w:rPr>
          <w:rFonts w:ascii="Arial" w:hAnsi="Arial" w:cs="Arial"/>
          <w:color w:val="000000" w:themeColor="text1"/>
        </w:rPr>
        <w:t xml:space="preserve"> the relationship between group weight variability and </w:t>
      </w:r>
      <w:r w:rsidR="00E24907" w:rsidRPr="00961480">
        <w:rPr>
          <w:rFonts w:ascii="Arial" w:hAnsi="Arial" w:cs="Arial"/>
          <w:color w:val="000000" w:themeColor="text1"/>
        </w:rPr>
        <w:t>foraging behaviour</w:t>
      </w:r>
      <w:r w:rsidR="00A620C4" w:rsidRPr="00961480">
        <w:rPr>
          <w:rFonts w:ascii="Arial" w:hAnsi="Arial" w:cs="Arial"/>
          <w:color w:val="000000" w:themeColor="text1"/>
        </w:rPr>
        <w:t>.</w:t>
      </w:r>
    </w:p>
    <w:p w14:paraId="3EFEDCE2" w14:textId="48E4D752" w:rsidR="00C219BC" w:rsidRPr="00961480" w:rsidRDefault="0071684E" w:rsidP="00F31D27">
      <w:pPr>
        <w:spacing w:line="480" w:lineRule="auto"/>
        <w:jc w:val="both"/>
        <w:rPr>
          <w:rFonts w:ascii="Arial" w:hAnsi="Arial" w:cs="Arial"/>
          <w:color w:val="000000" w:themeColor="text1"/>
        </w:rPr>
      </w:pPr>
      <w:r w:rsidRPr="00961480">
        <w:rPr>
          <w:rFonts w:ascii="Arial" w:hAnsi="Arial" w:cs="Arial"/>
          <w:color w:val="000000" w:themeColor="text1"/>
        </w:rPr>
        <w:t xml:space="preserve">       </w:t>
      </w:r>
      <w:r w:rsidR="00C219BC" w:rsidRPr="00961480">
        <w:rPr>
          <w:rFonts w:ascii="Arial" w:hAnsi="Arial" w:cs="Arial"/>
          <w:color w:val="000000" w:themeColor="text1"/>
        </w:rPr>
        <w:t>F</w:t>
      </w:r>
      <w:r w:rsidR="00F31D27" w:rsidRPr="00961480">
        <w:rPr>
          <w:rFonts w:ascii="Arial" w:hAnsi="Arial" w:cs="Arial"/>
          <w:color w:val="000000" w:themeColor="text1"/>
        </w:rPr>
        <w:t>ollowing the 28-day exposure</w:t>
      </w:r>
      <w:r w:rsidR="007B0BEE" w:rsidRPr="00961480">
        <w:rPr>
          <w:rFonts w:ascii="Arial" w:hAnsi="Arial" w:cs="Arial"/>
          <w:color w:val="000000" w:themeColor="text1"/>
        </w:rPr>
        <w:t>,</w:t>
      </w:r>
      <w:r w:rsidR="00F31D27" w:rsidRPr="00961480">
        <w:rPr>
          <w:rFonts w:ascii="Arial" w:hAnsi="Arial" w:cs="Arial"/>
          <w:color w:val="000000" w:themeColor="text1"/>
        </w:rPr>
        <w:t xml:space="preserve"> </w:t>
      </w:r>
      <w:r w:rsidR="00531809" w:rsidRPr="00961480">
        <w:rPr>
          <w:rFonts w:ascii="Arial" w:hAnsi="Arial" w:cs="Arial"/>
          <w:color w:val="000000" w:themeColor="text1"/>
        </w:rPr>
        <w:t>we</w:t>
      </w:r>
      <w:r w:rsidR="005F6CD4" w:rsidRPr="00961480">
        <w:rPr>
          <w:rFonts w:ascii="Arial" w:hAnsi="Arial" w:cs="Arial"/>
          <w:color w:val="000000" w:themeColor="text1"/>
        </w:rPr>
        <w:t xml:space="preserve"> did not </w:t>
      </w:r>
      <w:r w:rsidR="00F31D27" w:rsidRPr="00961480">
        <w:rPr>
          <w:rFonts w:ascii="Arial" w:hAnsi="Arial" w:cs="Arial"/>
          <w:color w:val="000000" w:themeColor="text1"/>
        </w:rPr>
        <w:t>detect</w:t>
      </w:r>
      <w:r w:rsidR="005F6CD4" w:rsidRPr="00961480">
        <w:rPr>
          <w:rFonts w:ascii="Arial" w:hAnsi="Arial" w:cs="Arial"/>
          <w:color w:val="000000" w:themeColor="text1"/>
        </w:rPr>
        <w:t xml:space="preserve"> an effect of fluoxetine on </w:t>
      </w:r>
      <w:r w:rsidR="00F31D27" w:rsidRPr="00961480">
        <w:rPr>
          <w:rFonts w:ascii="Arial" w:hAnsi="Arial" w:cs="Arial"/>
          <w:color w:val="000000" w:themeColor="text1"/>
        </w:rPr>
        <w:t>fish</w:t>
      </w:r>
      <w:r w:rsidR="005F6CD4" w:rsidRPr="00961480">
        <w:rPr>
          <w:rFonts w:ascii="Arial" w:hAnsi="Arial" w:cs="Arial"/>
          <w:color w:val="000000" w:themeColor="text1"/>
        </w:rPr>
        <w:t xml:space="preserve"> morphology</w:t>
      </w:r>
      <w:r w:rsidR="00F31D27" w:rsidRPr="00961480">
        <w:rPr>
          <w:rFonts w:ascii="Arial" w:hAnsi="Arial" w:cs="Arial"/>
          <w:color w:val="000000" w:themeColor="text1"/>
        </w:rPr>
        <w:t xml:space="preserve"> (i.e. length, weight or condition).</w:t>
      </w:r>
      <w:r w:rsidR="002927DD" w:rsidRPr="00961480">
        <w:rPr>
          <w:rFonts w:ascii="Arial" w:hAnsi="Arial" w:cs="Arial"/>
          <w:color w:val="000000" w:themeColor="text1"/>
        </w:rPr>
        <w:t xml:space="preserve"> </w:t>
      </w:r>
      <w:r w:rsidR="00DF4429" w:rsidRPr="00961480">
        <w:rPr>
          <w:rFonts w:ascii="Arial" w:hAnsi="Arial" w:cs="Arial"/>
          <w:color w:val="000000" w:themeColor="text1"/>
        </w:rPr>
        <w:t>A f</w:t>
      </w:r>
      <w:r w:rsidR="00F31D27" w:rsidRPr="00961480">
        <w:rPr>
          <w:rFonts w:ascii="Arial" w:hAnsi="Arial" w:cs="Arial"/>
          <w:color w:val="000000" w:themeColor="text1"/>
        </w:rPr>
        <w:t>luoxetine</w:t>
      </w:r>
      <w:r w:rsidR="007B0BEE" w:rsidRPr="00961480">
        <w:rPr>
          <w:rFonts w:ascii="Arial" w:hAnsi="Arial" w:cs="Arial"/>
          <w:color w:val="000000" w:themeColor="text1"/>
        </w:rPr>
        <w:t>-</w:t>
      </w:r>
      <w:r w:rsidR="00F31D27" w:rsidRPr="00961480">
        <w:rPr>
          <w:rFonts w:ascii="Arial" w:hAnsi="Arial" w:cs="Arial"/>
          <w:color w:val="000000" w:themeColor="text1"/>
        </w:rPr>
        <w:t xml:space="preserve">induced decrease in condition index has previously been reported in fish </w:t>
      </w:r>
      <w:r w:rsidR="00007FE4" w:rsidRPr="00961480">
        <w:rPr>
          <w:rFonts w:ascii="Arial" w:hAnsi="Arial" w:cs="Arial"/>
          <w:color w:val="000000" w:themeColor="text1"/>
        </w:rPr>
        <w:t>[36, 41, 42, 49]</w:t>
      </w:r>
      <w:r w:rsidR="00F31D27" w:rsidRPr="00961480">
        <w:rPr>
          <w:rFonts w:ascii="Arial" w:hAnsi="Arial" w:cs="Arial"/>
          <w:color w:val="000000" w:themeColor="text1"/>
        </w:rPr>
        <w:t xml:space="preserve"> although, typically</w:t>
      </w:r>
      <w:r w:rsidR="00727E69" w:rsidRPr="00961480">
        <w:rPr>
          <w:rFonts w:ascii="Arial" w:hAnsi="Arial" w:cs="Arial"/>
          <w:color w:val="000000" w:themeColor="text1"/>
        </w:rPr>
        <w:t>,</w:t>
      </w:r>
      <w:r w:rsidR="00F31D27" w:rsidRPr="00961480">
        <w:rPr>
          <w:rFonts w:ascii="Arial" w:hAnsi="Arial" w:cs="Arial"/>
          <w:color w:val="000000" w:themeColor="text1"/>
        </w:rPr>
        <w:t xml:space="preserve"> </w:t>
      </w:r>
      <w:r w:rsidR="00D454E5" w:rsidRPr="00961480">
        <w:rPr>
          <w:rFonts w:ascii="Arial" w:hAnsi="Arial" w:cs="Arial"/>
          <w:color w:val="000000" w:themeColor="text1"/>
        </w:rPr>
        <w:t>such effects are report</w:t>
      </w:r>
      <w:r w:rsidR="00DF4429" w:rsidRPr="00961480">
        <w:rPr>
          <w:rFonts w:ascii="Arial" w:hAnsi="Arial" w:cs="Arial"/>
          <w:color w:val="000000" w:themeColor="text1"/>
        </w:rPr>
        <w:t>ed</w:t>
      </w:r>
      <w:r w:rsidR="00D454E5" w:rsidRPr="00961480">
        <w:rPr>
          <w:rFonts w:ascii="Arial" w:hAnsi="Arial" w:cs="Arial"/>
          <w:color w:val="000000" w:themeColor="text1"/>
        </w:rPr>
        <w:t xml:space="preserve"> at dosages higher than those employed</w:t>
      </w:r>
      <w:r w:rsidR="00727E69" w:rsidRPr="00961480">
        <w:rPr>
          <w:rFonts w:ascii="Arial" w:hAnsi="Arial" w:cs="Arial"/>
          <w:color w:val="000000" w:themeColor="text1"/>
        </w:rPr>
        <w:t xml:space="preserve"> here</w:t>
      </w:r>
      <w:r w:rsidR="00D454E5" w:rsidRPr="00961480">
        <w:rPr>
          <w:rFonts w:ascii="Arial" w:hAnsi="Arial" w:cs="Arial"/>
          <w:color w:val="000000" w:themeColor="text1"/>
        </w:rPr>
        <w:t xml:space="preserve"> </w:t>
      </w:r>
      <w:r w:rsidR="00007FE4" w:rsidRPr="00961480">
        <w:rPr>
          <w:rFonts w:ascii="Arial" w:hAnsi="Arial" w:cs="Arial"/>
          <w:color w:val="000000" w:themeColor="text1"/>
        </w:rPr>
        <w:t>[36]</w:t>
      </w:r>
      <w:r w:rsidR="00F31D27" w:rsidRPr="00961480">
        <w:rPr>
          <w:rFonts w:ascii="Arial" w:hAnsi="Arial" w:cs="Arial"/>
          <w:color w:val="000000" w:themeColor="text1"/>
        </w:rPr>
        <w:t>.</w:t>
      </w:r>
      <w:r w:rsidR="00C219BC" w:rsidRPr="00961480">
        <w:rPr>
          <w:rFonts w:ascii="Arial" w:hAnsi="Arial" w:cs="Arial"/>
          <w:color w:val="000000" w:themeColor="text1"/>
        </w:rPr>
        <w:t xml:space="preserve"> </w:t>
      </w:r>
      <w:r w:rsidR="00536BF7" w:rsidRPr="00961480">
        <w:rPr>
          <w:rFonts w:ascii="Arial" w:hAnsi="Arial" w:cs="Arial"/>
          <w:color w:val="000000" w:themeColor="text1"/>
        </w:rPr>
        <w:t xml:space="preserve">Given </w:t>
      </w:r>
      <w:r w:rsidR="004B75DF" w:rsidRPr="00961480">
        <w:rPr>
          <w:rFonts w:ascii="Arial" w:hAnsi="Arial" w:cs="Arial"/>
          <w:color w:val="000000" w:themeColor="text1"/>
        </w:rPr>
        <w:t xml:space="preserve">that </w:t>
      </w:r>
      <w:r w:rsidR="00536BF7" w:rsidRPr="00961480">
        <w:rPr>
          <w:rFonts w:ascii="Arial" w:hAnsi="Arial" w:cs="Arial"/>
          <w:color w:val="000000" w:themeColor="text1"/>
        </w:rPr>
        <w:t>the</w:t>
      </w:r>
      <w:r w:rsidR="00C219BC" w:rsidRPr="00961480">
        <w:rPr>
          <w:rFonts w:ascii="Arial" w:hAnsi="Arial" w:cs="Arial"/>
          <w:color w:val="000000" w:themeColor="text1"/>
        </w:rPr>
        <w:t xml:space="preserve"> effects of fluoxetine can take </w:t>
      </w:r>
      <w:r w:rsidR="006A34FC" w:rsidRPr="00961480">
        <w:rPr>
          <w:rFonts w:ascii="Arial" w:hAnsi="Arial" w:cs="Arial"/>
          <w:color w:val="000000" w:themeColor="text1"/>
        </w:rPr>
        <w:t>2–3</w:t>
      </w:r>
      <w:r w:rsidR="00C219BC" w:rsidRPr="00961480">
        <w:rPr>
          <w:rFonts w:ascii="Arial" w:hAnsi="Arial" w:cs="Arial"/>
          <w:color w:val="000000" w:themeColor="text1"/>
        </w:rPr>
        <w:t xml:space="preserve"> weeks to manifest </w:t>
      </w:r>
      <w:r w:rsidR="00007FE4" w:rsidRPr="00961480">
        <w:rPr>
          <w:rFonts w:ascii="Arial" w:hAnsi="Arial" w:cs="Arial"/>
          <w:color w:val="000000" w:themeColor="text1"/>
        </w:rPr>
        <w:t>[31,32]</w:t>
      </w:r>
      <w:r w:rsidR="00536BF7" w:rsidRPr="00961480">
        <w:rPr>
          <w:rFonts w:ascii="Arial" w:hAnsi="Arial" w:cs="Arial"/>
          <w:color w:val="000000" w:themeColor="text1"/>
        </w:rPr>
        <w:t xml:space="preserve">, </w:t>
      </w:r>
      <w:r w:rsidR="00727E69" w:rsidRPr="00961480">
        <w:rPr>
          <w:rFonts w:ascii="Arial" w:hAnsi="Arial" w:cs="Arial"/>
          <w:color w:val="000000" w:themeColor="text1"/>
        </w:rPr>
        <w:t>it is possible that,</w:t>
      </w:r>
      <w:r w:rsidR="00C219BC" w:rsidRPr="00961480">
        <w:rPr>
          <w:rFonts w:ascii="Arial" w:hAnsi="Arial" w:cs="Arial"/>
          <w:color w:val="000000" w:themeColor="text1"/>
        </w:rPr>
        <w:t xml:space="preserve"> over a longer duration</w:t>
      </w:r>
      <w:r w:rsidR="00727E69" w:rsidRPr="00961480">
        <w:rPr>
          <w:rFonts w:ascii="Arial" w:hAnsi="Arial" w:cs="Arial"/>
          <w:color w:val="000000" w:themeColor="text1"/>
        </w:rPr>
        <w:t>,</w:t>
      </w:r>
      <w:r w:rsidR="00C219BC" w:rsidRPr="00961480">
        <w:rPr>
          <w:rFonts w:ascii="Arial" w:hAnsi="Arial" w:cs="Arial"/>
          <w:color w:val="000000" w:themeColor="text1"/>
        </w:rPr>
        <w:t xml:space="preserve"> shifts in social foraging behaviour</w:t>
      </w:r>
      <w:r w:rsidR="00D17098" w:rsidRPr="00961480">
        <w:rPr>
          <w:rFonts w:ascii="Arial" w:hAnsi="Arial" w:cs="Arial"/>
          <w:color w:val="000000" w:themeColor="text1"/>
        </w:rPr>
        <w:t xml:space="preserve"> could result </w:t>
      </w:r>
      <w:r w:rsidR="00C219BC" w:rsidRPr="00961480">
        <w:rPr>
          <w:rFonts w:ascii="Arial" w:hAnsi="Arial" w:cs="Arial"/>
          <w:color w:val="000000" w:themeColor="text1"/>
        </w:rPr>
        <w:t>in shifts in morphology.</w:t>
      </w:r>
    </w:p>
    <w:p w14:paraId="4347CA1C" w14:textId="13A7DA26" w:rsidR="008D5450" w:rsidRDefault="00524F21" w:rsidP="005C30B8">
      <w:pPr>
        <w:spacing w:line="480" w:lineRule="auto"/>
        <w:jc w:val="both"/>
        <w:rPr>
          <w:rFonts w:ascii="Arial" w:hAnsi="Arial" w:cs="Arial"/>
          <w:color w:val="000000" w:themeColor="text1"/>
        </w:rPr>
      </w:pPr>
      <w:r w:rsidRPr="00961480">
        <w:rPr>
          <w:rFonts w:ascii="Arial" w:hAnsi="Arial" w:cs="Arial"/>
          <w:color w:val="000000" w:themeColor="text1"/>
        </w:rPr>
        <w:t xml:space="preserve">      </w:t>
      </w:r>
      <w:r w:rsidR="00AE5C5E" w:rsidRPr="00961480">
        <w:rPr>
          <w:rFonts w:ascii="Arial" w:hAnsi="Arial" w:cs="Arial"/>
          <w:color w:val="000000" w:themeColor="text1"/>
        </w:rPr>
        <w:t xml:space="preserve">In summary, the effects of fluoxetine reported here were dependent on the social context in which fish were tested. We report evidence of a group-specific effect of fluoxetine exposure on foraging behaviour and aggressive interactions during foraging, while no change in behaviour was seen in solitary individuals. Our results suggest that social context may be an important, but </w:t>
      </w:r>
      <w:r w:rsidR="00962B79" w:rsidRPr="00961480">
        <w:rPr>
          <w:rFonts w:ascii="Arial" w:hAnsi="Arial" w:cs="Arial"/>
          <w:color w:val="000000" w:themeColor="text1"/>
        </w:rPr>
        <w:t>underappreciated</w:t>
      </w:r>
      <w:r w:rsidR="00AE5C5E" w:rsidRPr="00961480">
        <w:rPr>
          <w:rFonts w:ascii="Arial" w:hAnsi="Arial" w:cs="Arial"/>
          <w:color w:val="000000" w:themeColor="text1"/>
        </w:rPr>
        <w:t>, factor influencing the ecological impacts of chemical pollutants on wildlife.</w:t>
      </w:r>
    </w:p>
    <w:p w14:paraId="29689808" w14:textId="77777777" w:rsidR="00F0158A" w:rsidRPr="00961480" w:rsidRDefault="00F0158A" w:rsidP="005C30B8">
      <w:pPr>
        <w:spacing w:line="480" w:lineRule="auto"/>
        <w:jc w:val="both"/>
        <w:rPr>
          <w:rFonts w:ascii="Arial" w:hAnsi="Arial" w:cs="Arial"/>
          <w:color w:val="000000" w:themeColor="text1"/>
        </w:rPr>
      </w:pPr>
    </w:p>
    <w:p w14:paraId="736DCE4D" w14:textId="77777777" w:rsidR="00EB0624" w:rsidRPr="00961480" w:rsidRDefault="00EB0624" w:rsidP="005C30B8">
      <w:pPr>
        <w:spacing w:line="480" w:lineRule="auto"/>
        <w:jc w:val="both"/>
        <w:rPr>
          <w:rFonts w:ascii="Arial" w:hAnsi="Arial" w:cs="Arial"/>
          <w:b/>
          <w:color w:val="000000" w:themeColor="text1"/>
        </w:rPr>
      </w:pPr>
      <w:r w:rsidRPr="00961480">
        <w:rPr>
          <w:rFonts w:ascii="Arial" w:hAnsi="Arial" w:cs="Arial"/>
          <w:b/>
          <w:color w:val="000000" w:themeColor="text1"/>
        </w:rPr>
        <w:t xml:space="preserve">Funding </w:t>
      </w:r>
    </w:p>
    <w:p w14:paraId="56905203" w14:textId="5BFDE937" w:rsidR="00EB0624" w:rsidRPr="00961480" w:rsidRDefault="00EB0624" w:rsidP="005C30B8">
      <w:pPr>
        <w:spacing w:line="480" w:lineRule="auto"/>
        <w:jc w:val="both"/>
        <w:rPr>
          <w:rFonts w:ascii="Arial" w:hAnsi="Arial" w:cs="Arial"/>
          <w:color w:val="000000" w:themeColor="text1"/>
        </w:rPr>
      </w:pPr>
      <w:r w:rsidRPr="00961480">
        <w:rPr>
          <w:rFonts w:ascii="Arial" w:hAnsi="Arial" w:cs="Arial"/>
          <w:color w:val="000000" w:themeColor="text1"/>
        </w:rPr>
        <w:t xml:space="preserve">This study was supported by </w:t>
      </w:r>
      <w:r w:rsidR="004B75DF" w:rsidRPr="00961480">
        <w:rPr>
          <w:rFonts w:ascii="Arial" w:hAnsi="Arial" w:cs="Arial"/>
          <w:color w:val="000000" w:themeColor="text1"/>
        </w:rPr>
        <w:t>Australian Government Research Training Program Scholarships</w:t>
      </w:r>
      <w:r w:rsidRPr="00961480">
        <w:rPr>
          <w:rFonts w:ascii="Arial" w:hAnsi="Arial" w:cs="Arial"/>
          <w:color w:val="000000" w:themeColor="text1"/>
        </w:rPr>
        <w:t xml:space="preserve"> (</w:t>
      </w:r>
      <w:r w:rsidR="004B75DF" w:rsidRPr="00961480">
        <w:rPr>
          <w:rFonts w:ascii="Arial" w:hAnsi="Arial" w:cs="Arial"/>
          <w:color w:val="000000" w:themeColor="text1"/>
        </w:rPr>
        <w:t xml:space="preserve">to </w:t>
      </w:r>
      <w:r w:rsidRPr="00961480">
        <w:rPr>
          <w:rFonts w:ascii="Arial" w:hAnsi="Arial" w:cs="Arial"/>
          <w:color w:val="000000" w:themeColor="text1"/>
        </w:rPr>
        <w:t>JMM</w:t>
      </w:r>
      <w:r w:rsidR="00A74508" w:rsidRPr="00961480">
        <w:rPr>
          <w:rFonts w:ascii="Arial" w:hAnsi="Arial" w:cs="Arial"/>
          <w:color w:val="000000" w:themeColor="text1"/>
        </w:rPr>
        <w:t xml:space="preserve"> and MGB</w:t>
      </w:r>
      <w:r w:rsidRPr="00961480">
        <w:rPr>
          <w:rFonts w:ascii="Arial" w:hAnsi="Arial" w:cs="Arial"/>
          <w:color w:val="000000" w:themeColor="text1"/>
        </w:rPr>
        <w:t>),</w:t>
      </w:r>
      <w:r w:rsidR="00A74508" w:rsidRPr="00961480">
        <w:rPr>
          <w:rFonts w:ascii="Arial" w:hAnsi="Arial" w:cs="Arial"/>
          <w:color w:val="000000" w:themeColor="text1"/>
        </w:rPr>
        <w:t xml:space="preserve"> </w:t>
      </w:r>
      <w:r w:rsidR="004B75DF" w:rsidRPr="00961480">
        <w:rPr>
          <w:rFonts w:ascii="Arial" w:hAnsi="Arial" w:cs="Arial"/>
          <w:color w:val="000000" w:themeColor="text1"/>
        </w:rPr>
        <w:t>and</w:t>
      </w:r>
      <w:r w:rsidRPr="00961480">
        <w:rPr>
          <w:rFonts w:ascii="Arial" w:hAnsi="Arial" w:cs="Arial"/>
          <w:color w:val="000000" w:themeColor="text1"/>
        </w:rPr>
        <w:t xml:space="preserve"> the Australian Research Council (DP130100385 and DP160100372</w:t>
      </w:r>
      <w:r w:rsidR="00A74508" w:rsidRPr="00961480">
        <w:rPr>
          <w:rFonts w:ascii="Arial" w:hAnsi="Arial" w:cs="Arial"/>
          <w:color w:val="000000" w:themeColor="text1"/>
        </w:rPr>
        <w:t xml:space="preserve">; </w:t>
      </w:r>
      <w:r w:rsidRPr="00961480">
        <w:rPr>
          <w:rFonts w:ascii="Arial" w:hAnsi="Arial" w:cs="Arial"/>
          <w:color w:val="000000" w:themeColor="text1"/>
        </w:rPr>
        <w:t>both to BBMW)</w:t>
      </w:r>
      <w:r w:rsidR="00A74508" w:rsidRPr="00961480">
        <w:rPr>
          <w:rFonts w:ascii="Arial" w:hAnsi="Arial" w:cs="Arial"/>
          <w:color w:val="000000" w:themeColor="text1"/>
        </w:rPr>
        <w:t>.</w:t>
      </w:r>
    </w:p>
    <w:p w14:paraId="317658C2" w14:textId="77777777" w:rsidR="009672F2" w:rsidRDefault="009672F2" w:rsidP="00EF4291">
      <w:pPr>
        <w:spacing w:line="480" w:lineRule="auto"/>
        <w:jc w:val="both"/>
        <w:rPr>
          <w:rFonts w:ascii="Arial" w:hAnsi="Arial" w:cs="Arial"/>
          <w:color w:val="000000" w:themeColor="text1"/>
        </w:rPr>
      </w:pPr>
    </w:p>
    <w:p w14:paraId="6F108A22" w14:textId="353E48A9" w:rsidR="00EF4291" w:rsidRPr="00961480" w:rsidRDefault="00EF4291" w:rsidP="00EF4291">
      <w:pPr>
        <w:spacing w:line="480" w:lineRule="auto"/>
        <w:jc w:val="both"/>
        <w:rPr>
          <w:rFonts w:ascii="Arial" w:hAnsi="Arial" w:cs="Arial"/>
          <w:b/>
          <w:color w:val="000000" w:themeColor="text1"/>
        </w:rPr>
      </w:pPr>
      <w:r w:rsidRPr="00961480">
        <w:rPr>
          <w:rFonts w:ascii="Arial" w:hAnsi="Arial" w:cs="Arial"/>
          <w:b/>
          <w:color w:val="000000" w:themeColor="text1"/>
        </w:rPr>
        <w:t>References</w:t>
      </w:r>
    </w:p>
    <w:p w14:paraId="68902FD7"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p>
    <w:p w14:paraId="7E8834D3"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(1) Boxall ABA, Rudd MA, Brooks BW, Caldwell DJ, Choi K, Hickmann S, Innes E, Ostapyk K, Staveley JP, Verslycke T, et al. 2012 Pharmaceuticals and personal care products in the environment: What are the big questions? </w:t>
      </w:r>
      <w:r w:rsidRPr="00961480">
        <w:rPr>
          <w:rFonts w:ascii="Arial" w:hAnsi="Arial" w:cs="Arial"/>
          <w:i/>
          <w:iCs/>
          <w:color w:val="000000" w:themeColor="text1"/>
        </w:rPr>
        <w:t>Environ. Health Perspect.</w:t>
      </w:r>
      <w:r w:rsidRPr="00961480">
        <w:rPr>
          <w:rFonts w:ascii="Arial" w:hAnsi="Arial" w:cs="Arial"/>
          <w:color w:val="000000" w:themeColor="text1"/>
        </w:rPr>
        <w:t xml:space="preserve"> </w:t>
      </w:r>
      <w:r w:rsidRPr="00961480">
        <w:rPr>
          <w:rFonts w:ascii="Arial" w:hAnsi="Arial" w:cs="Arial"/>
          <w:b/>
          <w:bCs/>
          <w:color w:val="000000" w:themeColor="text1"/>
        </w:rPr>
        <w:t>120</w:t>
      </w:r>
      <w:r w:rsidRPr="00961480">
        <w:rPr>
          <w:rFonts w:ascii="Arial" w:hAnsi="Arial" w:cs="Arial"/>
          <w:color w:val="000000" w:themeColor="text1"/>
        </w:rPr>
        <w:t>, 1221−1229. (doi:10.1289/ehp.1104477)</w:t>
      </w:r>
    </w:p>
    <w:p w14:paraId="4A5F8E2B" w14:textId="77777777" w:rsidR="00EF4291" w:rsidRPr="00961480" w:rsidRDefault="00EF4291" w:rsidP="00EF4291">
      <w:pPr>
        <w:spacing w:line="480" w:lineRule="auto"/>
        <w:jc w:val="both"/>
        <w:rPr>
          <w:rFonts w:ascii="Arial" w:hAnsi="Arial" w:cs="Arial"/>
          <w:color w:val="000000" w:themeColor="text1"/>
        </w:rPr>
      </w:pPr>
    </w:p>
    <w:p w14:paraId="4EDDE9DA"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(2) Küster A, Adler N. 2014 Pharmaceuticals in the environment: scientific evidence of risks and its regulation. </w:t>
      </w:r>
      <w:r w:rsidRPr="00961480">
        <w:rPr>
          <w:rFonts w:ascii="Arial" w:hAnsi="Arial" w:cs="Arial"/>
          <w:i/>
          <w:iCs/>
          <w:color w:val="000000" w:themeColor="text1"/>
        </w:rPr>
        <w:t>Philos. Trans. R. Soc., B</w:t>
      </w:r>
      <w:r w:rsidRPr="00961480">
        <w:rPr>
          <w:rFonts w:ascii="Arial" w:hAnsi="Arial" w:cs="Arial"/>
          <w:color w:val="000000" w:themeColor="text1"/>
        </w:rPr>
        <w:t xml:space="preserve">, </w:t>
      </w:r>
      <w:r w:rsidRPr="00961480">
        <w:rPr>
          <w:rFonts w:ascii="Arial" w:hAnsi="Arial" w:cs="Arial"/>
          <w:b/>
          <w:bCs/>
          <w:color w:val="000000" w:themeColor="text1"/>
        </w:rPr>
        <w:t>369</w:t>
      </w:r>
      <w:r w:rsidRPr="00961480">
        <w:rPr>
          <w:rFonts w:ascii="Arial" w:hAnsi="Arial" w:cs="Arial"/>
          <w:color w:val="000000" w:themeColor="text1"/>
        </w:rPr>
        <w:t>, 20130587. (doi:10.1098/rstb.2013.0587)</w:t>
      </w:r>
    </w:p>
    <w:p w14:paraId="32612F0E" w14:textId="77777777" w:rsidR="00EF4291" w:rsidRPr="00961480" w:rsidRDefault="00EF4291" w:rsidP="00EF4291">
      <w:pPr>
        <w:spacing w:line="480" w:lineRule="auto"/>
        <w:jc w:val="both"/>
        <w:rPr>
          <w:rFonts w:ascii="Arial" w:hAnsi="Arial" w:cs="Arial"/>
          <w:color w:val="000000" w:themeColor="text1"/>
        </w:rPr>
      </w:pPr>
    </w:p>
    <w:p w14:paraId="55570447"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(3) Bernhardt ES, Rosi EJ, Gessner MO. 2017 Synthetic chemicals</w:t>
      </w:r>
    </w:p>
    <w:p w14:paraId="064BE99E"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as agents of global change. </w:t>
      </w:r>
      <w:r w:rsidRPr="00961480">
        <w:rPr>
          <w:rFonts w:ascii="Arial" w:hAnsi="Arial" w:cs="Arial"/>
          <w:i/>
          <w:iCs/>
          <w:color w:val="000000" w:themeColor="text1"/>
        </w:rPr>
        <w:t>Front Ecol. Environ.</w:t>
      </w:r>
      <w:r w:rsidRPr="00961480">
        <w:rPr>
          <w:rFonts w:ascii="Arial" w:hAnsi="Arial" w:cs="Arial"/>
          <w:color w:val="000000" w:themeColor="text1"/>
        </w:rPr>
        <w:t xml:space="preserve"> </w:t>
      </w:r>
      <w:r w:rsidRPr="00961480">
        <w:rPr>
          <w:rFonts w:ascii="Arial" w:hAnsi="Arial" w:cs="Arial"/>
          <w:b/>
          <w:bCs/>
          <w:color w:val="000000" w:themeColor="text1"/>
        </w:rPr>
        <w:t>15</w:t>
      </w:r>
      <w:r w:rsidRPr="00961480">
        <w:rPr>
          <w:rFonts w:ascii="Arial" w:hAnsi="Arial" w:cs="Arial"/>
          <w:color w:val="000000" w:themeColor="text1"/>
        </w:rPr>
        <w:t>, 84−90. (doi:10.1002/fee.1450)</w:t>
      </w:r>
    </w:p>
    <w:p w14:paraId="294E135D" w14:textId="77777777" w:rsidR="00EF4291" w:rsidRPr="00961480" w:rsidRDefault="00EF4291" w:rsidP="00EF4291">
      <w:pPr>
        <w:spacing w:line="480" w:lineRule="auto"/>
        <w:jc w:val="both"/>
        <w:rPr>
          <w:rFonts w:ascii="Arial" w:hAnsi="Arial" w:cs="Arial"/>
          <w:color w:val="000000" w:themeColor="text1"/>
        </w:rPr>
      </w:pPr>
    </w:p>
    <w:p w14:paraId="33499CC5"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 Calisto V, Esteves VI. 2009 Psychiatric pharmaceuticals in the environment. </w:t>
      </w:r>
      <w:r w:rsidRPr="00961480">
        <w:rPr>
          <w:rFonts w:ascii="Arial" w:hAnsi="Arial" w:cs="Arial"/>
          <w:i/>
          <w:iCs/>
          <w:color w:val="000000" w:themeColor="text1"/>
        </w:rPr>
        <w:t>Chemosphere</w:t>
      </w:r>
      <w:r w:rsidRPr="00961480">
        <w:rPr>
          <w:rFonts w:ascii="Arial" w:hAnsi="Arial" w:cs="Arial"/>
          <w:color w:val="000000" w:themeColor="text1"/>
        </w:rPr>
        <w:t xml:space="preserve">, </w:t>
      </w:r>
      <w:r w:rsidRPr="00961480">
        <w:rPr>
          <w:rFonts w:ascii="Arial" w:hAnsi="Arial" w:cs="Arial"/>
          <w:b/>
          <w:bCs/>
          <w:color w:val="000000" w:themeColor="text1"/>
        </w:rPr>
        <w:t>77</w:t>
      </w:r>
      <w:r w:rsidRPr="00961480">
        <w:rPr>
          <w:rFonts w:ascii="Arial" w:hAnsi="Arial" w:cs="Arial"/>
          <w:color w:val="000000" w:themeColor="text1"/>
        </w:rPr>
        <w:t>, 1257</w:t>
      </w:r>
      <w:r w:rsidRPr="00961480">
        <w:rPr>
          <w:rFonts w:ascii="Arial" w:hAnsi="Arial" w:cs="Arial"/>
          <w:color w:val="000000" w:themeColor="text1"/>
        </w:rPr>
        <w:softHyphen/>
        <w:t>–1274. (doi:10.1016/j.chemosphere.2009.09.021)</w:t>
      </w:r>
    </w:p>
    <w:p w14:paraId="2A0FFE12" w14:textId="77777777" w:rsidR="00EF4291" w:rsidRPr="00961480" w:rsidRDefault="00EF4291" w:rsidP="00EF4291">
      <w:pPr>
        <w:spacing w:line="480" w:lineRule="auto"/>
        <w:jc w:val="both"/>
        <w:rPr>
          <w:rFonts w:ascii="Arial" w:hAnsi="Arial" w:cs="Arial"/>
          <w:color w:val="000000" w:themeColor="text1"/>
        </w:rPr>
      </w:pPr>
    </w:p>
    <w:p w14:paraId="4292BD79"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(5) Sehonova P, Svobodova Z, Dolezelova P, Vosmerova P, Faggio C. 2018 Effects of waterborne antidepressants on non-target animals living in the aquatic environment: A review. </w:t>
      </w:r>
      <w:r w:rsidRPr="00961480">
        <w:rPr>
          <w:rFonts w:ascii="Arial" w:hAnsi="Arial" w:cs="Arial"/>
          <w:i/>
          <w:iCs/>
          <w:color w:val="000000" w:themeColor="text1"/>
        </w:rPr>
        <w:t>Sci Total Environ</w:t>
      </w:r>
      <w:r w:rsidRPr="00961480">
        <w:rPr>
          <w:rFonts w:ascii="Arial" w:hAnsi="Arial" w:cs="Arial"/>
          <w:color w:val="000000" w:themeColor="text1"/>
        </w:rPr>
        <w:t xml:space="preserve">, </w:t>
      </w:r>
      <w:r w:rsidRPr="00961480">
        <w:rPr>
          <w:rFonts w:ascii="Arial" w:hAnsi="Arial" w:cs="Arial"/>
          <w:b/>
          <w:bCs/>
          <w:color w:val="000000" w:themeColor="text1"/>
        </w:rPr>
        <w:t>631–632</w:t>
      </w:r>
      <w:r w:rsidRPr="00961480">
        <w:rPr>
          <w:rFonts w:ascii="Arial" w:hAnsi="Arial" w:cs="Arial"/>
          <w:color w:val="000000" w:themeColor="text1"/>
        </w:rPr>
        <w:t>, 789–794. (doi:10.1016/j.scitotenv.2018.03.076)</w:t>
      </w:r>
    </w:p>
    <w:p w14:paraId="127BA8FF" w14:textId="77777777" w:rsidR="00EF4291" w:rsidRPr="00961480" w:rsidRDefault="00EF4291" w:rsidP="00EF4291">
      <w:pPr>
        <w:spacing w:line="480" w:lineRule="auto"/>
        <w:jc w:val="both"/>
        <w:rPr>
          <w:rFonts w:ascii="Arial" w:hAnsi="Arial" w:cs="Arial"/>
          <w:color w:val="000000" w:themeColor="text1"/>
        </w:rPr>
      </w:pPr>
    </w:p>
    <w:p w14:paraId="2D0EF08A"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(6) Mole, R. A.; Brooks, B. W. 2019 Global scanning of selective serotonin reuptake inhibitors: occurrence, wastewater treatment and hazards in aquatic systems. </w:t>
      </w:r>
      <w:r w:rsidRPr="00961480">
        <w:rPr>
          <w:rFonts w:ascii="Arial" w:hAnsi="Arial" w:cs="Arial"/>
          <w:i/>
          <w:iCs/>
          <w:color w:val="000000" w:themeColor="text1"/>
        </w:rPr>
        <w:t>Environ. Pollut.</w:t>
      </w:r>
      <w:r w:rsidRPr="00961480">
        <w:rPr>
          <w:rFonts w:ascii="Arial" w:hAnsi="Arial" w:cs="Arial"/>
          <w:color w:val="000000" w:themeColor="text1"/>
        </w:rPr>
        <w:t xml:space="preserve"> </w:t>
      </w:r>
      <w:r w:rsidRPr="00961480">
        <w:rPr>
          <w:rFonts w:ascii="Arial" w:hAnsi="Arial" w:cs="Arial"/>
          <w:b/>
          <w:bCs/>
          <w:color w:val="000000" w:themeColor="text1"/>
        </w:rPr>
        <w:t>250</w:t>
      </w:r>
      <w:r w:rsidRPr="00961480">
        <w:rPr>
          <w:rFonts w:ascii="Arial" w:hAnsi="Arial" w:cs="Arial"/>
          <w:color w:val="000000" w:themeColor="text1"/>
        </w:rPr>
        <w:t>, 1019–1031. (doi:10.1016/j.envpol.2019.04.118)</w:t>
      </w:r>
    </w:p>
    <w:p w14:paraId="312EB6ED" w14:textId="77777777" w:rsidR="00EF4291" w:rsidRPr="00961480" w:rsidRDefault="00EF4291" w:rsidP="00EF4291">
      <w:pPr>
        <w:spacing w:line="480" w:lineRule="auto"/>
        <w:jc w:val="both"/>
        <w:rPr>
          <w:rFonts w:ascii="Arial" w:hAnsi="Arial" w:cs="Arial"/>
          <w:color w:val="000000" w:themeColor="text1"/>
        </w:rPr>
      </w:pPr>
    </w:p>
    <w:p w14:paraId="682C5EF0"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(7) Caveney S, Cladman W, Verellen L, Donly C. 2006 Ancestry of neuronal monoamine transporters in the Metazoa. </w:t>
      </w:r>
      <w:r w:rsidRPr="00961480">
        <w:rPr>
          <w:rFonts w:ascii="Arial" w:hAnsi="Arial" w:cs="Arial"/>
          <w:i/>
          <w:iCs/>
          <w:color w:val="000000" w:themeColor="text1"/>
        </w:rPr>
        <w:t>J. Exp. Biol.</w:t>
      </w:r>
      <w:r w:rsidRPr="00961480">
        <w:rPr>
          <w:rFonts w:ascii="Arial" w:hAnsi="Arial" w:cs="Arial"/>
          <w:color w:val="000000" w:themeColor="text1"/>
        </w:rPr>
        <w:t xml:space="preserve"> </w:t>
      </w:r>
      <w:r w:rsidRPr="00961480">
        <w:rPr>
          <w:rFonts w:ascii="Arial" w:hAnsi="Arial" w:cs="Arial"/>
          <w:b/>
          <w:bCs/>
          <w:color w:val="000000" w:themeColor="text1"/>
        </w:rPr>
        <w:t>209</w:t>
      </w:r>
      <w:r w:rsidRPr="00961480">
        <w:rPr>
          <w:rFonts w:ascii="Arial" w:hAnsi="Arial" w:cs="Arial"/>
          <w:color w:val="000000" w:themeColor="text1"/>
        </w:rPr>
        <w:t>, 4858−4868. (doi:</w:t>
      </w:r>
      <w:r w:rsidRPr="00961480">
        <w:rPr>
          <w:rFonts w:ascii="Arial" w:hAnsi="Arial" w:cs="Arial"/>
        </w:rPr>
        <w:t>1</w:t>
      </w:r>
      <w:r w:rsidRPr="00961480">
        <w:rPr>
          <w:rFonts w:ascii="Arial" w:hAnsi="Arial" w:cs="Arial"/>
          <w:color w:val="000000" w:themeColor="text1"/>
        </w:rPr>
        <w:t>0.1242/jeb.02607)</w:t>
      </w:r>
    </w:p>
    <w:p w14:paraId="094309EA" w14:textId="77777777" w:rsidR="00EF4291" w:rsidRPr="00961480" w:rsidRDefault="00EF4291" w:rsidP="00EF4291">
      <w:pPr>
        <w:spacing w:line="480" w:lineRule="auto"/>
        <w:jc w:val="both"/>
        <w:rPr>
          <w:rFonts w:ascii="Arial" w:hAnsi="Arial" w:cs="Arial"/>
          <w:color w:val="000000" w:themeColor="text1"/>
        </w:rPr>
      </w:pPr>
    </w:p>
    <w:p w14:paraId="6BDFF89F"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(8) Fong, PP. 2001 </w:t>
      </w:r>
      <w:r w:rsidRPr="00961480">
        <w:rPr>
          <w:rFonts w:ascii="Calibri" w:hAnsi="Calibri" w:cs="Calibri"/>
          <w:color w:val="000000" w:themeColor="text1"/>
        </w:rPr>
        <w:t>﻿</w:t>
      </w:r>
      <w:r w:rsidRPr="00961480">
        <w:rPr>
          <w:rFonts w:ascii="Arial" w:hAnsi="Arial" w:cs="Arial"/>
          <w:color w:val="000000" w:themeColor="text1"/>
        </w:rPr>
        <w:t xml:space="preserve">Antidepressants in Aquatic Organisms: A Wide Range of Effects. 264–281. </w:t>
      </w:r>
      <w:r w:rsidRPr="00961480">
        <w:rPr>
          <w:rFonts w:ascii="Arial" w:hAnsi="Arial" w:cs="Arial"/>
          <w:i/>
          <w:iCs/>
          <w:color w:val="000000" w:themeColor="text1"/>
        </w:rPr>
        <w:t>In Pharmaceuticals and Personal Health Care Productsin the Environment: Scientific and Regulatory Issues</w:t>
      </w:r>
      <w:r w:rsidRPr="00961480">
        <w:rPr>
          <w:rFonts w:ascii="Arial" w:hAnsi="Arial" w:cs="Arial"/>
          <w:color w:val="000000" w:themeColor="text1"/>
        </w:rPr>
        <w:t>; Daughton, CG, Jones-Lepp T L, Eds. ACS Symposium Series 791; American Chemical Society: Washington, DC.</w:t>
      </w:r>
      <w:r w:rsidRPr="00961480">
        <w:rPr>
          <w:rFonts w:ascii="Arial" w:hAnsi="Arial" w:cs="Arial"/>
        </w:rPr>
        <w:t xml:space="preserve"> (</w:t>
      </w:r>
      <w:r w:rsidRPr="00961480">
        <w:rPr>
          <w:rFonts w:ascii="Arial" w:hAnsi="Arial" w:cs="Arial"/>
          <w:color w:val="000000" w:themeColor="text1"/>
        </w:rPr>
        <w:t>doi:10.1021/bk-2001-0791.ch015)</w:t>
      </w:r>
    </w:p>
    <w:p w14:paraId="0A51E8D2" w14:textId="77777777" w:rsidR="00EF4291" w:rsidRPr="00961480" w:rsidRDefault="00EF4291" w:rsidP="00EF4291">
      <w:pPr>
        <w:spacing w:line="480" w:lineRule="auto"/>
        <w:jc w:val="both"/>
        <w:rPr>
          <w:rFonts w:ascii="Arial" w:hAnsi="Arial" w:cs="Arial"/>
          <w:color w:val="000000" w:themeColor="text1"/>
        </w:rPr>
      </w:pPr>
    </w:p>
    <w:p w14:paraId="035D79EA"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(9) McDonald DM. 2017 An AOP analysis of selective serotonin reuptake inhibitors (SSRIs) for fish. </w:t>
      </w:r>
      <w:r w:rsidRPr="00961480">
        <w:rPr>
          <w:rFonts w:ascii="Arial" w:hAnsi="Arial" w:cs="Arial"/>
          <w:i/>
          <w:iCs/>
          <w:color w:val="000000" w:themeColor="text1"/>
        </w:rPr>
        <w:t>Comp. Biochem. Physiol., Part C: Toxicol. Pharmacol.</w:t>
      </w:r>
      <w:r w:rsidRPr="00961480">
        <w:rPr>
          <w:rFonts w:ascii="Arial" w:hAnsi="Arial" w:cs="Arial"/>
          <w:color w:val="000000" w:themeColor="text1"/>
        </w:rPr>
        <w:t xml:space="preserve"> </w:t>
      </w:r>
      <w:r w:rsidRPr="00961480">
        <w:rPr>
          <w:rFonts w:ascii="Arial" w:hAnsi="Arial" w:cs="Arial"/>
          <w:b/>
          <w:bCs/>
          <w:color w:val="000000" w:themeColor="text1"/>
        </w:rPr>
        <w:t>197</w:t>
      </w:r>
      <w:r w:rsidRPr="00961480">
        <w:rPr>
          <w:rFonts w:ascii="Arial" w:hAnsi="Arial" w:cs="Arial"/>
          <w:color w:val="000000" w:themeColor="text1"/>
        </w:rPr>
        <w:t>,19−31 (doi:10.1016/j.cbpc.2017.03.007)</w:t>
      </w:r>
    </w:p>
    <w:p w14:paraId="341AAD45" w14:textId="77777777" w:rsidR="00EF4291" w:rsidRPr="00961480" w:rsidRDefault="00EF4291" w:rsidP="00EF4291">
      <w:pPr>
        <w:spacing w:line="480" w:lineRule="auto"/>
        <w:jc w:val="both"/>
        <w:rPr>
          <w:rFonts w:ascii="Arial" w:hAnsi="Arial" w:cs="Arial"/>
          <w:color w:val="000000" w:themeColor="text1"/>
        </w:rPr>
      </w:pPr>
    </w:p>
    <w:p w14:paraId="7E7610CC"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(10) Meijide, FJ.; Da Cuna, R. H.; Prieto, J. P.; Dorelle, L. S.; Babay, P. A.; Lo Nostro, F. L. Effects of waterborne exposure to the </w:t>
      </w:r>
      <w:r w:rsidRPr="00961480">
        <w:rPr>
          <w:rFonts w:ascii="Calibri" w:hAnsi="Calibri" w:cs="Calibri"/>
          <w:color w:val="000000" w:themeColor="text1"/>
        </w:rPr>
        <w:t>﻿</w:t>
      </w:r>
      <w:r w:rsidRPr="00961480">
        <w:rPr>
          <w:rFonts w:ascii="Arial" w:hAnsi="Arial" w:cs="Arial"/>
          <w:color w:val="000000" w:themeColor="text1"/>
        </w:rPr>
        <w:t xml:space="preserve">antidepressant fluoxetine on swimming, shoaling and anxiety behaviors of the mosquitofish Gambusia holbrooki. </w:t>
      </w:r>
      <w:r w:rsidRPr="00961480">
        <w:rPr>
          <w:rFonts w:ascii="Arial" w:hAnsi="Arial" w:cs="Arial"/>
          <w:i/>
          <w:iCs/>
          <w:color w:val="000000" w:themeColor="text1"/>
        </w:rPr>
        <w:t>Ecotoxicol. Environ. Saf.</w:t>
      </w:r>
      <w:r w:rsidRPr="00961480">
        <w:rPr>
          <w:rFonts w:ascii="Arial" w:hAnsi="Arial" w:cs="Arial"/>
          <w:color w:val="000000" w:themeColor="text1"/>
        </w:rPr>
        <w:t xml:space="preserve"> </w:t>
      </w:r>
      <w:r w:rsidRPr="00961480">
        <w:rPr>
          <w:rFonts w:ascii="Arial" w:hAnsi="Arial" w:cs="Arial"/>
          <w:b/>
          <w:bCs/>
          <w:color w:val="000000" w:themeColor="text1"/>
        </w:rPr>
        <w:t>163</w:t>
      </w:r>
      <w:r w:rsidRPr="00961480">
        <w:rPr>
          <w:rFonts w:ascii="Arial" w:hAnsi="Arial" w:cs="Arial"/>
          <w:color w:val="000000" w:themeColor="text1"/>
        </w:rPr>
        <w:t>, 646−655. (doi:10.1016/j.ecoenv.2018.07.085)</w:t>
      </w:r>
    </w:p>
    <w:p w14:paraId="126F4F0F" w14:textId="77777777" w:rsidR="00EF4291" w:rsidRPr="00961480" w:rsidRDefault="00EF4291" w:rsidP="00EF4291">
      <w:pPr>
        <w:spacing w:line="480" w:lineRule="auto"/>
        <w:jc w:val="both"/>
        <w:rPr>
          <w:rFonts w:ascii="Arial" w:hAnsi="Arial" w:cs="Arial"/>
          <w:color w:val="000000" w:themeColor="text1"/>
        </w:rPr>
      </w:pPr>
    </w:p>
    <w:p w14:paraId="5338AA1F"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(11) Nielsen SV, Kellner M, Henriksen PG. Olsen H, Hansen SH, Baatrup, E. 2018 The psychoactive drug escitalopram affects swimming behaviour and increases boldness in zebrafish (</w:t>
      </w:r>
      <w:r w:rsidRPr="00961480">
        <w:rPr>
          <w:rFonts w:ascii="Arial" w:hAnsi="Arial" w:cs="Arial"/>
          <w:i/>
          <w:iCs/>
          <w:color w:val="000000" w:themeColor="text1"/>
        </w:rPr>
        <w:t>Danio rerio</w:t>
      </w:r>
      <w:r w:rsidRPr="00961480">
        <w:rPr>
          <w:rFonts w:ascii="Arial" w:hAnsi="Arial" w:cs="Arial"/>
          <w:color w:val="000000" w:themeColor="text1"/>
        </w:rPr>
        <w:t xml:space="preserve">). </w:t>
      </w:r>
      <w:r w:rsidRPr="00961480">
        <w:rPr>
          <w:rFonts w:ascii="Arial" w:hAnsi="Arial" w:cs="Arial"/>
          <w:i/>
          <w:iCs/>
          <w:color w:val="000000" w:themeColor="text1"/>
        </w:rPr>
        <w:t>Ecotoxicology</w:t>
      </w:r>
      <w:r w:rsidRPr="00961480">
        <w:rPr>
          <w:rFonts w:ascii="Arial" w:hAnsi="Arial" w:cs="Arial"/>
          <w:color w:val="000000" w:themeColor="text1"/>
        </w:rPr>
        <w:t xml:space="preserve">, </w:t>
      </w:r>
      <w:r w:rsidRPr="00961480">
        <w:rPr>
          <w:rFonts w:ascii="Calibri" w:hAnsi="Calibri" w:cs="Calibri"/>
          <w:color w:val="000000" w:themeColor="text1"/>
        </w:rPr>
        <w:t>﻿</w:t>
      </w:r>
      <w:r w:rsidRPr="00961480">
        <w:rPr>
          <w:rFonts w:ascii="Arial" w:hAnsi="Arial" w:cs="Arial"/>
          <w:b/>
          <w:bCs/>
          <w:color w:val="000000" w:themeColor="text1"/>
        </w:rPr>
        <w:t>27</w:t>
      </w:r>
      <w:r w:rsidRPr="00961480">
        <w:rPr>
          <w:rFonts w:ascii="Arial" w:hAnsi="Arial" w:cs="Arial"/>
          <w:color w:val="000000" w:themeColor="text1"/>
        </w:rPr>
        <w:t>, 485–497 (</w:t>
      </w:r>
      <w:r w:rsidRPr="00961480">
        <w:rPr>
          <w:rFonts w:ascii="Calibri" w:hAnsi="Calibri" w:cs="Calibri"/>
          <w:color w:val="000000" w:themeColor="text1"/>
        </w:rPr>
        <w:t>﻿</w:t>
      </w:r>
      <w:r w:rsidRPr="00961480">
        <w:rPr>
          <w:rFonts w:ascii="Arial" w:hAnsi="Arial" w:cs="Arial"/>
          <w:color w:val="000000" w:themeColor="text1"/>
        </w:rPr>
        <w:t>doi:10.1007/s10646-018-1920-x)</w:t>
      </w:r>
    </w:p>
    <w:p w14:paraId="3FE33F87" w14:textId="77777777" w:rsidR="00EF4291" w:rsidRPr="00961480" w:rsidRDefault="00EF4291" w:rsidP="00EF4291">
      <w:pPr>
        <w:spacing w:line="480" w:lineRule="auto"/>
        <w:jc w:val="both"/>
        <w:rPr>
          <w:rFonts w:ascii="Arial" w:hAnsi="Arial" w:cs="Arial"/>
          <w:color w:val="000000" w:themeColor="text1"/>
        </w:rPr>
      </w:pPr>
    </w:p>
    <w:p w14:paraId="0C08F6D6"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lastRenderedPageBreak/>
        <w:t xml:space="preserve">(12) de Farias NO, Oliveira R, Sousa-Moura D, de Oliveira RCS, Rodrigues MAC, Andrade TS, Domingues I, Camargo NS, Muehlmann LA, Grisolia CK. 2019 Exposure to low concentration of fluoxetine affects development, behaviour and acetylcholinesterase activity of zebrafish embryos. </w:t>
      </w:r>
      <w:r w:rsidRPr="00961480">
        <w:rPr>
          <w:rFonts w:ascii="Arial" w:hAnsi="Arial" w:cs="Arial"/>
          <w:i/>
          <w:iCs/>
          <w:color w:val="000000" w:themeColor="text1"/>
        </w:rPr>
        <w:t>Comp Biochem Physiol C.</w:t>
      </w:r>
      <w:r w:rsidRPr="00961480">
        <w:rPr>
          <w:rFonts w:ascii="Arial" w:hAnsi="Arial" w:cs="Arial"/>
          <w:color w:val="000000" w:themeColor="text1"/>
        </w:rPr>
        <w:t xml:space="preserve"> </w:t>
      </w:r>
      <w:r w:rsidRPr="00961480">
        <w:rPr>
          <w:rFonts w:ascii="Arial" w:hAnsi="Arial" w:cs="Arial"/>
          <w:b/>
          <w:bCs/>
          <w:color w:val="000000" w:themeColor="text1"/>
        </w:rPr>
        <w:t>215</w:t>
      </w:r>
      <w:r w:rsidRPr="00961480">
        <w:rPr>
          <w:rFonts w:ascii="Arial" w:hAnsi="Arial" w:cs="Arial"/>
          <w:color w:val="000000" w:themeColor="text1"/>
        </w:rPr>
        <w:t>, 1–8. (doi:10.1016/j.cbpc.2018.08.009)</w:t>
      </w:r>
    </w:p>
    <w:p w14:paraId="4EF22C95" w14:textId="77777777" w:rsidR="00EF4291" w:rsidRPr="00961480" w:rsidRDefault="00EF4291" w:rsidP="00EF4291">
      <w:pPr>
        <w:spacing w:line="480" w:lineRule="auto"/>
        <w:jc w:val="both"/>
        <w:rPr>
          <w:rFonts w:ascii="Arial" w:hAnsi="Arial" w:cs="Arial"/>
          <w:color w:val="000000" w:themeColor="text1"/>
        </w:rPr>
      </w:pPr>
    </w:p>
    <w:p w14:paraId="3BA53CDA"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(13) Huang IJ, Sirotkin HI, McElroy AE. 2019 Varying the exposure period and duration of neuroactive pharmaceuticals and their metabolites modulates effects on the visual motor response in zebrafish (</w:t>
      </w:r>
      <w:r w:rsidRPr="00961480">
        <w:rPr>
          <w:rFonts w:ascii="Arial" w:hAnsi="Arial" w:cs="Arial"/>
          <w:i/>
          <w:iCs/>
          <w:color w:val="000000" w:themeColor="text1"/>
        </w:rPr>
        <w:t>Danio rerio</w:t>
      </w:r>
      <w:r w:rsidRPr="00961480">
        <w:rPr>
          <w:rFonts w:ascii="Arial" w:hAnsi="Arial" w:cs="Arial"/>
          <w:color w:val="000000" w:themeColor="text1"/>
        </w:rPr>
        <w:t>) larvae.</w:t>
      </w:r>
      <w:r w:rsidRPr="00961480">
        <w:rPr>
          <w:rFonts w:ascii="Arial" w:hAnsi="Arial" w:cs="Arial"/>
        </w:rPr>
        <w:t xml:space="preserve"> </w:t>
      </w:r>
      <w:r w:rsidRPr="00961480">
        <w:rPr>
          <w:rFonts w:ascii="Arial" w:hAnsi="Arial" w:cs="Arial"/>
          <w:i/>
          <w:iCs/>
          <w:color w:val="000000" w:themeColor="text1"/>
        </w:rPr>
        <w:t>Neurotoxicol Teratol.</w:t>
      </w:r>
      <w:r w:rsidRPr="00961480">
        <w:rPr>
          <w:rFonts w:ascii="Arial" w:hAnsi="Arial" w:cs="Arial"/>
          <w:color w:val="000000" w:themeColor="text1"/>
        </w:rPr>
        <w:t xml:space="preserve"> 72, 39–48. (doi:10.1016/j.ntt.2019.01.006)</w:t>
      </w:r>
    </w:p>
    <w:p w14:paraId="4D1C402D" w14:textId="77777777" w:rsidR="00EF4291" w:rsidRPr="00961480" w:rsidRDefault="00EF4291" w:rsidP="00EF4291">
      <w:pPr>
        <w:spacing w:line="480" w:lineRule="auto"/>
        <w:jc w:val="both"/>
        <w:rPr>
          <w:rFonts w:ascii="Arial" w:hAnsi="Arial" w:cs="Arial"/>
          <w:color w:val="000000" w:themeColor="text1"/>
        </w:rPr>
      </w:pPr>
    </w:p>
    <w:p w14:paraId="4FD6D50A"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(14) Dzieweczynski TL, Kane JL, Campbell BA, Lavin LE. 2016a Fluoxetine exposure impacts boldness in female Siamese fighting fish, </w:t>
      </w:r>
      <w:r w:rsidRPr="00961480">
        <w:rPr>
          <w:rFonts w:ascii="Arial" w:hAnsi="Arial" w:cs="Arial"/>
          <w:i/>
          <w:iCs/>
          <w:color w:val="000000" w:themeColor="text1"/>
        </w:rPr>
        <w:t>Betta splendens</w:t>
      </w:r>
      <w:r w:rsidRPr="00961480">
        <w:rPr>
          <w:rFonts w:ascii="Arial" w:hAnsi="Arial" w:cs="Arial"/>
          <w:color w:val="000000" w:themeColor="text1"/>
        </w:rPr>
        <w:t xml:space="preserve">. </w:t>
      </w:r>
      <w:r w:rsidRPr="00961480">
        <w:rPr>
          <w:rFonts w:ascii="Arial" w:hAnsi="Arial" w:cs="Arial"/>
          <w:i/>
          <w:iCs/>
          <w:color w:val="000000" w:themeColor="text1"/>
        </w:rPr>
        <w:t>Ecotoxicology</w:t>
      </w:r>
      <w:r w:rsidRPr="00961480">
        <w:rPr>
          <w:rFonts w:ascii="Arial" w:hAnsi="Arial" w:cs="Arial"/>
          <w:color w:val="000000" w:themeColor="text1"/>
        </w:rPr>
        <w:t xml:space="preserve">, </w:t>
      </w:r>
      <w:r w:rsidRPr="00961480">
        <w:rPr>
          <w:rFonts w:ascii="Arial" w:hAnsi="Arial" w:cs="Arial"/>
          <w:b/>
          <w:bCs/>
          <w:color w:val="000000" w:themeColor="text1"/>
        </w:rPr>
        <w:t>25</w:t>
      </w:r>
      <w:r w:rsidRPr="00961480">
        <w:rPr>
          <w:rFonts w:ascii="Arial" w:hAnsi="Arial" w:cs="Arial"/>
          <w:color w:val="000000" w:themeColor="text1"/>
        </w:rPr>
        <w:t xml:space="preserve">, 69−79. </w:t>
      </w:r>
      <w:r w:rsidRPr="00961480">
        <w:rPr>
          <w:rFonts w:ascii="Calibri" w:hAnsi="Calibri" w:cs="Calibri"/>
          <w:color w:val="000000" w:themeColor="text1"/>
        </w:rPr>
        <w:t>﻿</w:t>
      </w:r>
      <w:r w:rsidRPr="00961480">
        <w:rPr>
          <w:rFonts w:ascii="Arial" w:hAnsi="Arial" w:cs="Arial"/>
          <w:color w:val="000000" w:themeColor="text1"/>
        </w:rPr>
        <w:t>(doi:10.1007/s10646-015-1568-8)</w:t>
      </w:r>
    </w:p>
    <w:p w14:paraId="7FB7C08A" w14:textId="77777777" w:rsidR="00EF4291" w:rsidRPr="00961480" w:rsidRDefault="00EF4291" w:rsidP="00EF4291">
      <w:pPr>
        <w:spacing w:line="480" w:lineRule="auto"/>
        <w:jc w:val="both"/>
        <w:rPr>
          <w:rFonts w:ascii="Arial" w:hAnsi="Arial" w:cs="Arial"/>
          <w:color w:val="000000" w:themeColor="text1"/>
        </w:rPr>
      </w:pPr>
    </w:p>
    <w:p w14:paraId="47625B27"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(15) Dzieweczynski TL, Campbell BA, Kane, JL. 2016b Dose-dependent fluoxetine effects on boldness in male Siamese fighting fish. </w:t>
      </w:r>
      <w:r w:rsidRPr="00961480">
        <w:rPr>
          <w:rFonts w:ascii="Arial" w:hAnsi="Arial" w:cs="Arial"/>
          <w:i/>
          <w:iCs/>
          <w:color w:val="000000" w:themeColor="text1"/>
        </w:rPr>
        <w:t>J. Exp. Biol.</w:t>
      </w:r>
      <w:r w:rsidRPr="00961480">
        <w:rPr>
          <w:rFonts w:ascii="Arial" w:hAnsi="Arial" w:cs="Arial"/>
          <w:color w:val="000000" w:themeColor="text1"/>
        </w:rPr>
        <w:t xml:space="preserve"> </w:t>
      </w:r>
      <w:r w:rsidRPr="00961480">
        <w:rPr>
          <w:rFonts w:ascii="Arial" w:hAnsi="Arial" w:cs="Arial"/>
          <w:b/>
          <w:bCs/>
          <w:color w:val="000000" w:themeColor="text1"/>
        </w:rPr>
        <w:t>219</w:t>
      </w:r>
      <w:r w:rsidRPr="00961480">
        <w:rPr>
          <w:rFonts w:ascii="Arial" w:hAnsi="Arial" w:cs="Arial"/>
          <w:color w:val="000000" w:themeColor="text1"/>
        </w:rPr>
        <w:t>, 797−804. (doi:10.1242/jeb.132761)</w:t>
      </w:r>
    </w:p>
    <w:p w14:paraId="234FCC19" w14:textId="77777777" w:rsidR="00EF4291" w:rsidRPr="00961480" w:rsidRDefault="00EF4291" w:rsidP="00EF4291">
      <w:pPr>
        <w:spacing w:line="480" w:lineRule="auto"/>
        <w:jc w:val="both"/>
        <w:rPr>
          <w:rFonts w:ascii="Arial" w:hAnsi="Arial" w:cs="Arial"/>
          <w:color w:val="000000" w:themeColor="text1"/>
        </w:rPr>
      </w:pPr>
    </w:p>
    <w:p w14:paraId="4755A842"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(16) Martin JM, Bertram MG, Saaristo M, Fursdon JB, Hannington SL, Brooks BW, Burket SR, Mole RA, Deal NDS, Wong BBM. 2019 Antidepressants in surface waters: fluoxetine influences mosquitofish anxiety-related behavior at environmentally relevant levels. </w:t>
      </w:r>
      <w:r w:rsidRPr="00961480">
        <w:rPr>
          <w:rFonts w:ascii="Arial" w:hAnsi="Arial" w:cs="Arial"/>
          <w:i/>
          <w:iCs/>
          <w:color w:val="000000" w:themeColor="text1"/>
        </w:rPr>
        <w:t>Environ Sci Technol.</w:t>
      </w:r>
      <w:r w:rsidRPr="00961480">
        <w:rPr>
          <w:rFonts w:ascii="Arial" w:hAnsi="Arial" w:cs="Arial"/>
          <w:color w:val="000000" w:themeColor="text1"/>
        </w:rPr>
        <w:t xml:space="preserve"> 53, 6035–6043. (doi:10.1021/acs.est.9b00944)</w:t>
      </w:r>
    </w:p>
    <w:p w14:paraId="3C24C943" w14:textId="77777777" w:rsidR="00EF4291" w:rsidRPr="00961480" w:rsidRDefault="00EF4291" w:rsidP="00EF4291">
      <w:pPr>
        <w:spacing w:line="480" w:lineRule="auto"/>
        <w:jc w:val="both"/>
        <w:rPr>
          <w:rFonts w:ascii="Arial" w:hAnsi="Arial" w:cs="Arial"/>
          <w:color w:val="000000" w:themeColor="text1"/>
        </w:rPr>
      </w:pPr>
    </w:p>
    <w:p w14:paraId="6A49EEA5"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lastRenderedPageBreak/>
        <w:t xml:space="preserve">(17) </w:t>
      </w:r>
      <w:r w:rsidRPr="00961480">
        <w:rPr>
          <w:rFonts w:ascii="Calibri" w:hAnsi="Calibri" w:cs="Calibri"/>
          <w:color w:val="000000" w:themeColor="text1"/>
        </w:rPr>
        <w:t>﻿</w:t>
      </w:r>
      <w:r w:rsidRPr="00961480">
        <w:rPr>
          <w:rFonts w:ascii="Arial" w:hAnsi="Arial" w:cs="Arial"/>
          <w:color w:val="000000" w:themeColor="text1"/>
        </w:rPr>
        <w:t xml:space="preserve">Painter MM, Buerkley MA, Julius ML, Vajda AM, Norris DO, Barber LB, Furlong, ET, Schultz MM, Schoenfuss HL. 2009 Antidepressants at environmentally relevant concentrations affect predator avoidance behavior of larval fathead minnows (Pimephales promelas). </w:t>
      </w:r>
      <w:r w:rsidRPr="00961480">
        <w:rPr>
          <w:rFonts w:ascii="Arial" w:hAnsi="Arial" w:cs="Arial"/>
          <w:i/>
          <w:iCs/>
          <w:color w:val="000000" w:themeColor="text1"/>
        </w:rPr>
        <w:t>Environ. Toxicol. Chem.</w:t>
      </w:r>
      <w:r w:rsidRPr="00961480">
        <w:rPr>
          <w:rFonts w:ascii="Arial" w:hAnsi="Arial" w:cs="Arial"/>
          <w:color w:val="000000" w:themeColor="text1"/>
        </w:rPr>
        <w:t xml:space="preserve"> 28, 2677−2684. (doi:10.1897/08-556.1)</w:t>
      </w:r>
    </w:p>
    <w:p w14:paraId="315531F1" w14:textId="77777777" w:rsidR="00EF4291" w:rsidRPr="00961480" w:rsidRDefault="00EF4291" w:rsidP="00EF4291">
      <w:pPr>
        <w:spacing w:line="480" w:lineRule="auto"/>
        <w:jc w:val="both"/>
        <w:rPr>
          <w:rFonts w:ascii="Arial" w:hAnsi="Arial" w:cs="Arial"/>
          <w:color w:val="000000" w:themeColor="text1"/>
        </w:rPr>
      </w:pPr>
    </w:p>
    <w:p w14:paraId="2C69CA03"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(18) Weinberger J, Klaper R. 2014 Environmental concentrations of the selective serotonin reuptake inhibitor fluoxetine impact specific behaviors involved in reproduction, feeding and predator avoidance in the fish </w:t>
      </w:r>
      <w:r w:rsidRPr="00961480">
        <w:rPr>
          <w:rFonts w:ascii="Arial" w:hAnsi="Arial" w:cs="Arial"/>
          <w:i/>
          <w:iCs/>
          <w:color w:val="000000" w:themeColor="text1"/>
        </w:rPr>
        <w:t>Pimephales promelas</w:t>
      </w:r>
      <w:r w:rsidRPr="00961480">
        <w:rPr>
          <w:rFonts w:ascii="Arial" w:hAnsi="Arial" w:cs="Arial"/>
          <w:color w:val="000000" w:themeColor="text1"/>
        </w:rPr>
        <w:t xml:space="preserve"> (fathead minnow). </w:t>
      </w:r>
      <w:r w:rsidRPr="00961480">
        <w:rPr>
          <w:rFonts w:ascii="Arial" w:hAnsi="Arial" w:cs="Arial"/>
          <w:i/>
          <w:iCs/>
          <w:color w:val="000000" w:themeColor="text1"/>
        </w:rPr>
        <w:t>Aquat. Toxicol.</w:t>
      </w:r>
      <w:r w:rsidRPr="00961480">
        <w:rPr>
          <w:rFonts w:ascii="Arial" w:hAnsi="Arial" w:cs="Arial"/>
          <w:color w:val="000000" w:themeColor="text1"/>
        </w:rPr>
        <w:t xml:space="preserve"> </w:t>
      </w:r>
      <w:r w:rsidRPr="00961480">
        <w:rPr>
          <w:rFonts w:ascii="Arial" w:hAnsi="Arial" w:cs="Arial"/>
          <w:b/>
          <w:bCs/>
          <w:color w:val="000000" w:themeColor="text1"/>
        </w:rPr>
        <w:t>151</w:t>
      </w:r>
      <w:r w:rsidRPr="00961480">
        <w:rPr>
          <w:rFonts w:ascii="Arial" w:hAnsi="Arial" w:cs="Arial"/>
          <w:color w:val="000000" w:themeColor="text1"/>
        </w:rPr>
        <w:t xml:space="preserve">, 77−83. </w:t>
      </w:r>
      <w:r w:rsidRPr="00961480">
        <w:rPr>
          <w:rFonts w:ascii="Arial" w:hAnsi="Arial" w:cs="Arial"/>
        </w:rPr>
        <w:t>(</w:t>
      </w:r>
      <w:r w:rsidRPr="00961480">
        <w:rPr>
          <w:rFonts w:ascii="Arial" w:hAnsi="Arial" w:cs="Arial"/>
          <w:color w:val="000000" w:themeColor="text1"/>
        </w:rPr>
        <w:t>doi:10.1016/j.aquatox.2013.10.012)</w:t>
      </w:r>
    </w:p>
    <w:p w14:paraId="7177984C" w14:textId="77777777" w:rsidR="00EF4291" w:rsidRPr="00961480" w:rsidRDefault="00EF4291" w:rsidP="00EF4291">
      <w:pPr>
        <w:spacing w:line="480" w:lineRule="auto"/>
        <w:jc w:val="both"/>
        <w:rPr>
          <w:rFonts w:ascii="Arial" w:hAnsi="Arial" w:cs="Arial"/>
          <w:color w:val="000000" w:themeColor="text1"/>
        </w:rPr>
      </w:pPr>
    </w:p>
    <w:p w14:paraId="141A9931"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(19) Martin JM, Saaristo M, Bertram MG, Lewis PJ, Coggan T L, Clarke BO, Wong, BBM. 2017 The psychoactive pollutant fluoxetine compromises antipredator behavior in fish. </w:t>
      </w:r>
      <w:r w:rsidRPr="00961480">
        <w:rPr>
          <w:rFonts w:ascii="Arial" w:hAnsi="Arial" w:cs="Arial"/>
          <w:i/>
          <w:iCs/>
          <w:color w:val="000000" w:themeColor="text1"/>
        </w:rPr>
        <w:t>Environ. Pollut.</w:t>
      </w:r>
      <w:r w:rsidRPr="00961480">
        <w:rPr>
          <w:rFonts w:ascii="Arial" w:hAnsi="Arial" w:cs="Arial"/>
          <w:color w:val="000000" w:themeColor="text1"/>
        </w:rPr>
        <w:t xml:space="preserve"> </w:t>
      </w:r>
      <w:r w:rsidRPr="00961480">
        <w:rPr>
          <w:rFonts w:ascii="Arial" w:hAnsi="Arial" w:cs="Arial"/>
          <w:b/>
          <w:bCs/>
          <w:color w:val="000000" w:themeColor="text1"/>
        </w:rPr>
        <w:t>222</w:t>
      </w:r>
      <w:r w:rsidRPr="00961480">
        <w:rPr>
          <w:rFonts w:ascii="Arial" w:hAnsi="Arial" w:cs="Arial"/>
          <w:color w:val="000000" w:themeColor="text1"/>
        </w:rPr>
        <w:t>, 592−599. (doi:10.1016/j.envpol.2016.10.010)</w:t>
      </w:r>
    </w:p>
    <w:p w14:paraId="5B73B0C2" w14:textId="77777777" w:rsidR="00EF4291" w:rsidRPr="00961480" w:rsidRDefault="00EF4291" w:rsidP="00EF4291">
      <w:pPr>
        <w:spacing w:line="480" w:lineRule="auto"/>
        <w:jc w:val="both"/>
        <w:rPr>
          <w:rFonts w:ascii="Arial" w:hAnsi="Arial" w:cs="Arial"/>
          <w:color w:val="000000" w:themeColor="text1"/>
        </w:rPr>
      </w:pPr>
    </w:p>
    <w:p w14:paraId="0050F904"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(20) Saaristo M, McLennan A, Johnstone CP, Clarke B, Wong BBM. 2017 Impacts of the antidepressant fluoxetine on the anti- predator behavior of wild guppies (</w:t>
      </w:r>
      <w:r w:rsidRPr="00961480">
        <w:rPr>
          <w:rFonts w:ascii="Arial" w:hAnsi="Arial" w:cs="Arial"/>
          <w:i/>
          <w:iCs/>
          <w:color w:val="000000" w:themeColor="text1"/>
        </w:rPr>
        <w:t>Poecilia reticulata</w:t>
      </w:r>
      <w:r w:rsidRPr="00961480">
        <w:rPr>
          <w:rFonts w:ascii="Arial" w:hAnsi="Arial" w:cs="Arial"/>
          <w:color w:val="000000" w:themeColor="text1"/>
        </w:rPr>
        <w:t xml:space="preserve">). </w:t>
      </w:r>
      <w:r w:rsidRPr="00961480">
        <w:rPr>
          <w:rFonts w:ascii="Arial" w:hAnsi="Arial" w:cs="Arial"/>
          <w:i/>
          <w:iCs/>
          <w:color w:val="000000" w:themeColor="text1"/>
        </w:rPr>
        <w:t>Aquat. Toxicol.</w:t>
      </w:r>
      <w:r w:rsidRPr="00961480">
        <w:rPr>
          <w:rFonts w:ascii="Arial" w:hAnsi="Arial" w:cs="Arial"/>
          <w:color w:val="000000" w:themeColor="text1"/>
        </w:rPr>
        <w:t xml:space="preserve"> </w:t>
      </w:r>
      <w:r w:rsidRPr="00961480">
        <w:rPr>
          <w:rFonts w:ascii="Arial" w:hAnsi="Arial" w:cs="Arial"/>
          <w:b/>
          <w:bCs/>
          <w:color w:val="000000" w:themeColor="text1"/>
        </w:rPr>
        <w:t>183</w:t>
      </w:r>
      <w:r w:rsidRPr="00961480">
        <w:rPr>
          <w:rFonts w:ascii="Arial" w:hAnsi="Arial" w:cs="Arial"/>
          <w:color w:val="000000" w:themeColor="text1"/>
        </w:rPr>
        <w:t>, 38−45. (doi:10.1016/j.aquatox.2016.12.007)</w:t>
      </w:r>
    </w:p>
    <w:p w14:paraId="3D6DCF91" w14:textId="77777777" w:rsidR="00EF4291" w:rsidRPr="00961480" w:rsidRDefault="00EF4291" w:rsidP="00EF4291">
      <w:pPr>
        <w:spacing w:line="480" w:lineRule="auto"/>
        <w:jc w:val="both"/>
        <w:rPr>
          <w:rFonts w:ascii="Arial" w:hAnsi="Arial" w:cs="Arial"/>
          <w:color w:val="000000" w:themeColor="text1"/>
        </w:rPr>
      </w:pPr>
    </w:p>
    <w:p w14:paraId="38C0C199"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(21) De Castro-Catala N, Munoz I, Riera JL, Ford AT. 2017 Evidence of low dose effects of the antidepressant fluoxetine and the fungicide prochloraz on the behavior of the keystone freshwater invertebrate </w:t>
      </w:r>
      <w:r w:rsidRPr="00961480">
        <w:rPr>
          <w:rFonts w:ascii="Arial" w:hAnsi="Arial" w:cs="Arial"/>
          <w:i/>
          <w:iCs/>
          <w:color w:val="000000" w:themeColor="text1"/>
        </w:rPr>
        <w:t>Gammarus pulex</w:t>
      </w:r>
      <w:r w:rsidRPr="00961480">
        <w:rPr>
          <w:rFonts w:ascii="Arial" w:hAnsi="Arial" w:cs="Arial"/>
          <w:color w:val="000000" w:themeColor="text1"/>
        </w:rPr>
        <w:t xml:space="preserve">. </w:t>
      </w:r>
      <w:r w:rsidRPr="00961480">
        <w:rPr>
          <w:rFonts w:ascii="Arial" w:hAnsi="Arial" w:cs="Arial"/>
          <w:i/>
          <w:iCs/>
          <w:color w:val="000000" w:themeColor="text1"/>
        </w:rPr>
        <w:t>Environ. Pollut.</w:t>
      </w:r>
      <w:r w:rsidRPr="00961480">
        <w:rPr>
          <w:rFonts w:ascii="Arial" w:hAnsi="Arial" w:cs="Arial"/>
          <w:color w:val="000000" w:themeColor="text1"/>
        </w:rPr>
        <w:t xml:space="preserve"> </w:t>
      </w:r>
      <w:r w:rsidRPr="00961480">
        <w:rPr>
          <w:rFonts w:ascii="Arial" w:hAnsi="Arial" w:cs="Arial"/>
          <w:b/>
          <w:bCs/>
          <w:color w:val="000000" w:themeColor="text1"/>
        </w:rPr>
        <w:t>231</w:t>
      </w:r>
      <w:r w:rsidRPr="00961480">
        <w:rPr>
          <w:rFonts w:ascii="Arial" w:hAnsi="Arial" w:cs="Arial"/>
          <w:color w:val="000000" w:themeColor="text1"/>
        </w:rPr>
        <w:t>, 406–414 (doi:10.1016/j.envpol.2017.07.088)</w:t>
      </w:r>
    </w:p>
    <w:p w14:paraId="55CFDD3A" w14:textId="77777777" w:rsidR="00EF4291" w:rsidRPr="00961480" w:rsidRDefault="00EF4291" w:rsidP="00EF4291">
      <w:pPr>
        <w:spacing w:line="480" w:lineRule="auto"/>
        <w:jc w:val="both"/>
        <w:rPr>
          <w:rFonts w:ascii="Arial" w:hAnsi="Arial" w:cs="Arial"/>
          <w:color w:val="000000" w:themeColor="text1"/>
        </w:rPr>
      </w:pPr>
    </w:p>
    <w:p w14:paraId="2266E153"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lastRenderedPageBreak/>
        <w:t xml:space="preserve">(22) Peters JR, Granek EF, de Rivera CE, Rollins M. 2017 Prozac in the water: Chronic fluoxetine exposure and predation risk interact to shape behaviors in an estuarine crab. </w:t>
      </w:r>
      <w:r w:rsidRPr="00961480">
        <w:rPr>
          <w:rFonts w:ascii="Arial" w:hAnsi="Arial" w:cs="Arial"/>
          <w:i/>
          <w:iCs/>
          <w:color w:val="000000" w:themeColor="text1"/>
        </w:rPr>
        <w:t>Ecol. Evol.</w:t>
      </w:r>
      <w:r w:rsidRPr="00961480">
        <w:rPr>
          <w:rFonts w:ascii="Arial" w:hAnsi="Arial" w:cs="Arial"/>
          <w:color w:val="000000" w:themeColor="text1"/>
        </w:rPr>
        <w:t xml:space="preserve"> </w:t>
      </w:r>
      <w:r w:rsidRPr="00961480">
        <w:rPr>
          <w:rFonts w:ascii="Arial" w:hAnsi="Arial" w:cs="Arial"/>
          <w:b/>
          <w:bCs/>
          <w:color w:val="000000" w:themeColor="text1"/>
        </w:rPr>
        <w:t>7</w:t>
      </w:r>
      <w:r w:rsidRPr="00961480">
        <w:rPr>
          <w:rFonts w:ascii="Arial" w:hAnsi="Arial" w:cs="Arial"/>
          <w:color w:val="000000" w:themeColor="text1"/>
        </w:rPr>
        <w:t>, 9151–9161. (doi:10.1002/ece3.3453)</w:t>
      </w:r>
    </w:p>
    <w:p w14:paraId="5FDEEC2A"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 </w:t>
      </w:r>
    </w:p>
    <w:p w14:paraId="0616FE3F"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(23) Barry MJ. 2013 Effects of fluoxetine on the swimming and behavioral responses of the Arabian killifish. </w:t>
      </w:r>
      <w:r w:rsidRPr="00961480">
        <w:rPr>
          <w:rFonts w:ascii="Arial" w:hAnsi="Arial" w:cs="Arial"/>
          <w:i/>
          <w:iCs/>
          <w:color w:val="000000" w:themeColor="text1"/>
        </w:rPr>
        <w:t>Ecotoxicology</w:t>
      </w:r>
      <w:r w:rsidRPr="00961480">
        <w:rPr>
          <w:rFonts w:ascii="Arial" w:hAnsi="Arial" w:cs="Arial"/>
          <w:color w:val="000000" w:themeColor="text1"/>
        </w:rPr>
        <w:t xml:space="preserve">, </w:t>
      </w:r>
      <w:r w:rsidRPr="00961480">
        <w:rPr>
          <w:rFonts w:ascii="Arial" w:hAnsi="Arial" w:cs="Arial"/>
          <w:b/>
          <w:bCs/>
          <w:color w:val="000000" w:themeColor="text1"/>
        </w:rPr>
        <w:t>22</w:t>
      </w:r>
      <w:r w:rsidRPr="00961480">
        <w:rPr>
          <w:rFonts w:ascii="Arial" w:hAnsi="Arial" w:cs="Arial"/>
          <w:color w:val="000000" w:themeColor="text1"/>
        </w:rPr>
        <w:t>, 425−432. (doi:10.1007/s10646-012-1036-7)</w:t>
      </w:r>
    </w:p>
    <w:p w14:paraId="3B247B72" w14:textId="77777777" w:rsidR="00EF4291" w:rsidRPr="00961480" w:rsidRDefault="00EF4291" w:rsidP="00EF4291">
      <w:pPr>
        <w:spacing w:line="480" w:lineRule="auto"/>
        <w:jc w:val="both"/>
        <w:rPr>
          <w:rFonts w:ascii="Arial" w:hAnsi="Arial" w:cs="Arial"/>
          <w:color w:val="000000" w:themeColor="text1"/>
        </w:rPr>
      </w:pPr>
    </w:p>
    <w:p w14:paraId="01A0A5FA"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(24) Barry MJ. 2014. Fluoxetine inhibits predator avoidance behavior in tadpoles. </w:t>
      </w:r>
      <w:r w:rsidRPr="00961480">
        <w:rPr>
          <w:rFonts w:ascii="Arial" w:hAnsi="Arial" w:cs="Arial"/>
          <w:i/>
          <w:iCs/>
          <w:color w:val="000000" w:themeColor="text1"/>
        </w:rPr>
        <w:t>Toxicol.</w:t>
      </w:r>
      <w:r w:rsidRPr="00961480">
        <w:rPr>
          <w:rFonts w:ascii="Arial" w:hAnsi="Arial" w:cs="Arial"/>
          <w:color w:val="000000" w:themeColor="text1"/>
        </w:rPr>
        <w:t xml:space="preserve"> </w:t>
      </w:r>
      <w:r w:rsidRPr="00961480">
        <w:rPr>
          <w:rFonts w:ascii="Arial" w:hAnsi="Arial" w:cs="Arial"/>
          <w:i/>
          <w:iCs/>
          <w:color w:val="000000" w:themeColor="text1"/>
        </w:rPr>
        <w:t>Environ. Chem.</w:t>
      </w:r>
      <w:r w:rsidRPr="00961480">
        <w:rPr>
          <w:rFonts w:ascii="Arial" w:hAnsi="Arial" w:cs="Arial"/>
          <w:color w:val="000000" w:themeColor="text1"/>
        </w:rPr>
        <w:t xml:space="preserve"> </w:t>
      </w:r>
      <w:r w:rsidRPr="00961480">
        <w:rPr>
          <w:rFonts w:ascii="Arial" w:hAnsi="Arial" w:cs="Arial"/>
          <w:b/>
          <w:bCs/>
          <w:color w:val="000000" w:themeColor="text1"/>
        </w:rPr>
        <w:t>96</w:t>
      </w:r>
      <w:r w:rsidRPr="00961480">
        <w:rPr>
          <w:rFonts w:ascii="Arial" w:hAnsi="Arial" w:cs="Arial"/>
          <w:color w:val="000000" w:themeColor="text1"/>
        </w:rPr>
        <w:t>, 641–649. (doi:10.1080/02772248.2014.966713)</w:t>
      </w:r>
    </w:p>
    <w:p w14:paraId="0B0C07F8" w14:textId="77777777" w:rsidR="00EF4291" w:rsidRPr="00961480" w:rsidRDefault="00EF4291" w:rsidP="00EF4291">
      <w:pPr>
        <w:spacing w:line="480" w:lineRule="auto"/>
        <w:jc w:val="both"/>
        <w:rPr>
          <w:rFonts w:ascii="Arial" w:hAnsi="Arial" w:cs="Arial"/>
          <w:color w:val="000000" w:themeColor="text1"/>
        </w:rPr>
      </w:pPr>
    </w:p>
    <w:p w14:paraId="679A65A5"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(25) Pelli M, Connaughton VP. 2015 Chronic exposure to environmentally-relevant concentrations of fluoxetine (Prozac) decreases survival, increases abnormal behaviors, and delays predator escape responses in guppies. </w:t>
      </w:r>
      <w:r w:rsidRPr="00961480">
        <w:rPr>
          <w:rFonts w:ascii="Arial" w:hAnsi="Arial" w:cs="Arial"/>
          <w:i/>
          <w:iCs/>
          <w:color w:val="000000" w:themeColor="text1"/>
        </w:rPr>
        <w:t>Chemosphere</w:t>
      </w:r>
      <w:r w:rsidRPr="00961480">
        <w:rPr>
          <w:rFonts w:ascii="Arial" w:hAnsi="Arial" w:cs="Arial"/>
          <w:color w:val="000000" w:themeColor="text1"/>
        </w:rPr>
        <w:t xml:space="preserve">, </w:t>
      </w:r>
      <w:r w:rsidRPr="00961480">
        <w:rPr>
          <w:rFonts w:ascii="Arial" w:hAnsi="Arial" w:cs="Arial"/>
          <w:b/>
          <w:bCs/>
          <w:color w:val="000000" w:themeColor="text1"/>
        </w:rPr>
        <w:t>139</w:t>
      </w:r>
      <w:r w:rsidRPr="00961480">
        <w:rPr>
          <w:rFonts w:ascii="Arial" w:hAnsi="Arial" w:cs="Arial"/>
          <w:color w:val="000000" w:themeColor="text1"/>
        </w:rPr>
        <w:t>, 202−209. (doi:10.1016/j.chemosphere.2015.06.033)</w:t>
      </w:r>
    </w:p>
    <w:p w14:paraId="293A6B42" w14:textId="77777777" w:rsidR="00EF4291" w:rsidRPr="00961480" w:rsidRDefault="00EF4291" w:rsidP="00EF4291">
      <w:pPr>
        <w:spacing w:line="480" w:lineRule="auto"/>
        <w:jc w:val="both"/>
        <w:rPr>
          <w:rFonts w:ascii="Arial" w:hAnsi="Arial" w:cs="Arial"/>
          <w:color w:val="000000" w:themeColor="text1"/>
        </w:rPr>
      </w:pPr>
    </w:p>
    <w:p w14:paraId="41318BF5" w14:textId="77777777" w:rsidR="00EF4291" w:rsidRPr="00961480" w:rsidRDefault="00EF4291" w:rsidP="00EF4291">
      <w:pPr>
        <w:spacing w:line="480" w:lineRule="auto"/>
        <w:jc w:val="both"/>
        <w:rPr>
          <w:rFonts w:ascii="Arial" w:hAnsi="Arial" w:cs="Arial"/>
        </w:rPr>
      </w:pPr>
      <w:r w:rsidRPr="00961480">
        <w:rPr>
          <w:rFonts w:ascii="Arial" w:hAnsi="Arial" w:cs="Arial"/>
        </w:rPr>
        <w:t xml:space="preserve">(26) Delgado MD, Miranda M, Alvarez SJ, Gurarie E, Fagan WF, Penteriani V, di Virgilio A, Morales JM. 2018 The importance of individual variation in the dynamics of animal collective movements. </w:t>
      </w:r>
      <w:r w:rsidRPr="00961480">
        <w:rPr>
          <w:rFonts w:ascii="Arial" w:hAnsi="Arial" w:cs="Arial"/>
          <w:i/>
          <w:iCs/>
        </w:rPr>
        <w:t>Philos. Trans. Royal Soc. B.</w:t>
      </w:r>
      <w:r w:rsidRPr="00961480">
        <w:rPr>
          <w:rFonts w:ascii="Arial" w:hAnsi="Arial" w:cs="Arial"/>
        </w:rPr>
        <w:t xml:space="preserve"> </w:t>
      </w:r>
      <w:r w:rsidRPr="00961480">
        <w:rPr>
          <w:rFonts w:ascii="Arial" w:hAnsi="Arial" w:cs="Arial"/>
          <w:b/>
          <w:bCs/>
        </w:rPr>
        <w:t>373,</w:t>
      </w:r>
      <w:r w:rsidRPr="00961480">
        <w:rPr>
          <w:rFonts w:ascii="Arial" w:hAnsi="Arial" w:cs="Arial"/>
        </w:rPr>
        <w:t xml:space="preserve"> 20170008 (doi:10.1098/rstb.2017.0008)</w:t>
      </w:r>
    </w:p>
    <w:p w14:paraId="24D30CB3" w14:textId="77777777" w:rsidR="00EF4291" w:rsidRPr="00961480" w:rsidRDefault="00EF4291" w:rsidP="00EF4291">
      <w:pPr>
        <w:spacing w:line="480" w:lineRule="auto"/>
        <w:jc w:val="both"/>
        <w:rPr>
          <w:rFonts w:ascii="Arial" w:hAnsi="Arial" w:cs="Arial"/>
        </w:rPr>
      </w:pPr>
    </w:p>
    <w:p w14:paraId="4F9AE892" w14:textId="77777777" w:rsidR="00EF4291" w:rsidRPr="00961480" w:rsidRDefault="00EF4291" w:rsidP="00EF4291">
      <w:pPr>
        <w:spacing w:line="480" w:lineRule="auto"/>
        <w:jc w:val="both"/>
        <w:rPr>
          <w:rFonts w:ascii="Arial" w:hAnsi="Arial" w:cs="Arial"/>
        </w:rPr>
      </w:pPr>
      <w:r w:rsidRPr="00961480">
        <w:rPr>
          <w:rFonts w:ascii="Arial" w:hAnsi="Arial" w:cs="Arial"/>
        </w:rPr>
        <w:t xml:space="preserve">(27) Planas-Sitja, I, Nicolis, SC, Sempo, G, Deneubourg, JL. 2018 The interplay between personalities and social interactions affects the cohesion of the group and the speed of aggregation. </w:t>
      </w:r>
      <w:r w:rsidRPr="00961480">
        <w:rPr>
          <w:rFonts w:ascii="Arial" w:hAnsi="Arial" w:cs="Arial"/>
          <w:i/>
          <w:iCs/>
        </w:rPr>
        <w:t>PLOS ONE</w:t>
      </w:r>
      <w:r w:rsidRPr="00961480">
        <w:rPr>
          <w:rFonts w:ascii="Arial" w:hAnsi="Arial" w:cs="Arial"/>
        </w:rPr>
        <w:t xml:space="preserve">, </w:t>
      </w:r>
      <w:r w:rsidRPr="00961480">
        <w:rPr>
          <w:rFonts w:ascii="Arial" w:hAnsi="Arial" w:cs="Arial"/>
          <w:b/>
          <w:bCs/>
        </w:rPr>
        <w:t>13</w:t>
      </w:r>
      <w:r w:rsidRPr="00961480">
        <w:rPr>
          <w:rFonts w:ascii="Arial" w:hAnsi="Arial" w:cs="Arial"/>
        </w:rPr>
        <w:t>, e0201053. (doi:10.1371/journal.pone.0201053)</w:t>
      </w:r>
    </w:p>
    <w:p w14:paraId="04D91610" w14:textId="77777777" w:rsidR="00EF4291" w:rsidRPr="00961480" w:rsidRDefault="00EF4291" w:rsidP="00EF4291">
      <w:pPr>
        <w:spacing w:line="480" w:lineRule="auto"/>
        <w:jc w:val="both"/>
        <w:rPr>
          <w:rFonts w:ascii="Arial" w:hAnsi="Arial" w:cs="Arial"/>
        </w:rPr>
      </w:pPr>
    </w:p>
    <w:p w14:paraId="1730224E" w14:textId="77777777" w:rsidR="00EF4291" w:rsidRPr="00961480" w:rsidRDefault="00EF4291" w:rsidP="00EF4291">
      <w:pPr>
        <w:spacing w:line="480" w:lineRule="auto"/>
        <w:jc w:val="both"/>
        <w:rPr>
          <w:rFonts w:ascii="Arial" w:hAnsi="Arial" w:cs="Arial"/>
        </w:rPr>
      </w:pPr>
    </w:p>
    <w:p w14:paraId="2CA0D08C" w14:textId="77777777" w:rsidR="00EF4291" w:rsidRPr="00961480" w:rsidRDefault="00EF4291" w:rsidP="00EF4291">
      <w:pPr>
        <w:spacing w:line="480" w:lineRule="auto"/>
        <w:rPr>
          <w:rFonts w:ascii="Arial" w:hAnsi="Arial" w:cs="Arial"/>
        </w:rPr>
      </w:pPr>
      <w:r w:rsidRPr="00961480">
        <w:rPr>
          <w:rFonts w:ascii="Arial" w:hAnsi="Arial" w:cs="Arial"/>
        </w:rPr>
        <w:t xml:space="preserve">(28) Pilastro A, Benetton S, Bisazza A. 2003 Female aggregation and male competition reduce costs of sexual harassment in the mosquitofish </w:t>
      </w:r>
      <w:r w:rsidRPr="00961480">
        <w:rPr>
          <w:rFonts w:ascii="Arial" w:hAnsi="Arial" w:cs="Arial"/>
          <w:i/>
          <w:iCs/>
        </w:rPr>
        <w:t>Gambusia holbrooki</w:t>
      </w:r>
      <w:r w:rsidRPr="00961480">
        <w:rPr>
          <w:rFonts w:ascii="Arial" w:hAnsi="Arial" w:cs="Arial"/>
        </w:rPr>
        <w:t xml:space="preserve">. </w:t>
      </w:r>
      <w:r w:rsidRPr="00961480">
        <w:rPr>
          <w:rFonts w:ascii="Arial" w:hAnsi="Arial" w:cs="Arial"/>
          <w:i/>
          <w:iCs/>
        </w:rPr>
        <w:t>Anim Behav.</w:t>
      </w:r>
      <w:r w:rsidRPr="00961480">
        <w:rPr>
          <w:rFonts w:ascii="Arial" w:hAnsi="Arial" w:cs="Arial"/>
        </w:rPr>
        <w:t xml:space="preserve"> </w:t>
      </w:r>
      <w:r w:rsidRPr="00961480">
        <w:rPr>
          <w:rFonts w:ascii="Arial" w:hAnsi="Arial" w:cs="Arial"/>
          <w:b/>
          <w:bCs/>
        </w:rPr>
        <w:t>65</w:t>
      </w:r>
      <w:r w:rsidRPr="00961480">
        <w:rPr>
          <w:rFonts w:ascii="Arial" w:hAnsi="Arial" w:cs="Arial"/>
        </w:rPr>
        <w:t>, 1161–1167. (doi:10.1006/anbe.2003.2118)</w:t>
      </w:r>
    </w:p>
    <w:p w14:paraId="306D45E7" w14:textId="77777777" w:rsidR="00EF4291" w:rsidRPr="00961480" w:rsidRDefault="00EF4291" w:rsidP="00EF4291">
      <w:pPr>
        <w:spacing w:line="480" w:lineRule="auto"/>
        <w:jc w:val="both"/>
        <w:rPr>
          <w:rFonts w:ascii="Arial" w:hAnsi="Arial" w:cs="Arial"/>
        </w:rPr>
      </w:pPr>
    </w:p>
    <w:p w14:paraId="6B1F8DDA" w14:textId="77777777" w:rsidR="00EF4291" w:rsidRPr="00961480" w:rsidRDefault="00EF4291" w:rsidP="00EF4291">
      <w:pPr>
        <w:spacing w:line="480" w:lineRule="auto"/>
        <w:rPr>
          <w:rFonts w:ascii="Arial" w:hAnsi="Arial" w:cs="Arial"/>
        </w:rPr>
      </w:pPr>
      <w:r w:rsidRPr="00961480">
        <w:rPr>
          <w:rFonts w:ascii="Arial" w:hAnsi="Arial" w:cs="Arial"/>
        </w:rPr>
        <w:t>(29) Arrington JJ, Tharnan KRJ, Rettig JE, Smith GR. 2009 Foraging behavior of male and female mosquitofish (</w:t>
      </w:r>
      <w:r w:rsidRPr="00961480">
        <w:rPr>
          <w:rFonts w:ascii="Arial" w:hAnsi="Arial" w:cs="Arial"/>
          <w:i/>
          <w:iCs/>
        </w:rPr>
        <w:t>Gambusia affinis</w:t>
      </w:r>
      <w:r w:rsidRPr="00961480">
        <w:rPr>
          <w:rFonts w:ascii="Arial" w:hAnsi="Arial" w:cs="Arial"/>
        </w:rPr>
        <w:t xml:space="preserve">) in single- and mixed-sex groups. </w:t>
      </w:r>
      <w:r w:rsidRPr="00961480">
        <w:rPr>
          <w:rFonts w:ascii="Arial" w:hAnsi="Arial" w:cs="Arial"/>
          <w:i/>
          <w:iCs/>
        </w:rPr>
        <w:t xml:space="preserve">J Freshw Ecol. </w:t>
      </w:r>
      <w:r w:rsidRPr="00961480">
        <w:rPr>
          <w:rFonts w:ascii="Arial" w:hAnsi="Arial" w:cs="Arial"/>
          <w:b/>
          <w:bCs/>
        </w:rPr>
        <w:t>24</w:t>
      </w:r>
      <w:r w:rsidRPr="00961480">
        <w:rPr>
          <w:rFonts w:ascii="Arial" w:hAnsi="Arial" w:cs="Arial"/>
        </w:rPr>
        <w:t>, 327–329</w:t>
      </w:r>
      <w:r w:rsidRPr="00961480">
        <w:rPr>
          <w:rFonts w:ascii="Arial" w:hAnsi="Arial" w:cs="Arial"/>
          <w:i/>
          <w:iCs/>
        </w:rPr>
        <w:t xml:space="preserve">. </w:t>
      </w:r>
      <w:r w:rsidRPr="00961480">
        <w:rPr>
          <w:rFonts w:ascii="Arial" w:hAnsi="Arial" w:cs="Arial"/>
        </w:rPr>
        <w:t>(doi:10.1080/02705060.2009.9664299)</w:t>
      </w:r>
    </w:p>
    <w:p w14:paraId="3491C35B" w14:textId="77777777" w:rsidR="00EF4291" w:rsidRPr="00961480" w:rsidRDefault="00EF4291" w:rsidP="00EF4291">
      <w:pPr>
        <w:spacing w:line="480" w:lineRule="auto"/>
        <w:rPr>
          <w:rFonts w:ascii="Arial" w:hAnsi="Arial" w:cs="Arial"/>
        </w:rPr>
      </w:pPr>
    </w:p>
    <w:p w14:paraId="570047E8" w14:textId="77777777" w:rsidR="00EF4291" w:rsidRPr="00961480" w:rsidRDefault="00EF4291" w:rsidP="00EF4291">
      <w:pPr>
        <w:spacing w:line="480" w:lineRule="auto"/>
        <w:jc w:val="both"/>
        <w:rPr>
          <w:rFonts w:ascii="Arial" w:hAnsi="Arial" w:cs="Arial"/>
          <w:i/>
          <w:iCs/>
          <w:color w:val="000000" w:themeColor="text1"/>
        </w:rPr>
      </w:pPr>
      <w:r w:rsidRPr="00961480">
        <w:rPr>
          <w:rFonts w:ascii="Arial" w:hAnsi="Arial" w:cs="Arial"/>
          <w:color w:val="000000" w:themeColor="text1"/>
        </w:rPr>
        <w:t xml:space="preserve">(30) Martin RG. 1975. Sexual and aggressive behavior, density and social Structure in a natural population of mosquitofish, </w:t>
      </w:r>
      <w:r w:rsidRPr="00961480">
        <w:rPr>
          <w:rFonts w:ascii="Arial" w:hAnsi="Arial" w:cs="Arial"/>
          <w:i/>
          <w:iCs/>
          <w:color w:val="000000" w:themeColor="text1"/>
        </w:rPr>
        <w:t>Gambusia affinis holbrooki. Copeia</w:t>
      </w:r>
      <w:r w:rsidRPr="00961480">
        <w:rPr>
          <w:rFonts w:ascii="Arial" w:hAnsi="Arial" w:cs="Arial"/>
          <w:color w:val="000000" w:themeColor="text1"/>
        </w:rPr>
        <w:t xml:space="preserve">, </w:t>
      </w:r>
      <w:r w:rsidRPr="00961480">
        <w:rPr>
          <w:rFonts w:ascii="Arial" w:hAnsi="Arial" w:cs="Arial"/>
          <w:b/>
          <w:bCs/>
          <w:color w:val="000000" w:themeColor="text1"/>
        </w:rPr>
        <w:t>3</w:t>
      </w:r>
      <w:r w:rsidRPr="00961480">
        <w:rPr>
          <w:rFonts w:ascii="Arial" w:hAnsi="Arial" w:cs="Arial"/>
          <w:color w:val="000000" w:themeColor="text1"/>
        </w:rPr>
        <w:t>,</w:t>
      </w:r>
      <w:r w:rsidRPr="00961480">
        <w:rPr>
          <w:rFonts w:ascii="Arial" w:hAnsi="Arial" w:cs="Arial"/>
          <w:i/>
          <w:iCs/>
          <w:color w:val="000000" w:themeColor="text1"/>
        </w:rPr>
        <w:t xml:space="preserve"> </w:t>
      </w:r>
      <w:r w:rsidRPr="00961480">
        <w:rPr>
          <w:rFonts w:ascii="Arial" w:hAnsi="Arial" w:cs="Arial"/>
          <w:color w:val="000000" w:themeColor="text1"/>
        </w:rPr>
        <w:t>445–454. (doi:</w:t>
      </w:r>
      <w:r w:rsidRPr="00961480">
        <w:rPr>
          <w:rFonts w:ascii="Arial" w:hAnsi="Arial" w:cs="Arial"/>
        </w:rPr>
        <w:t>1</w:t>
      </w:r>
      <w:r w:rsidRPr="00961480">
        <w:rPr>
          <w:rFonts w:ascii="Arial" w:hAnsi="Arial" w:cs="Arial"/>
          <w:color w:val="000000" w:themeColor="text1"/>
        </w:rPr>
        <w:t>0.2307/1443641)</w:t>
      </w:r>
      <w:r w:rsidRPr="00961480">
        <w:rPr>
          <w:rFonts w:ascii="Arial" w:hAnsi="Arial" w:cs="Arial"/>
          <w:i/>
          <w:iCs/>
          <w:color w:val="000000" w:themeColor="text1"/>
        </w:rPr>
        <w:t xml:space="preserve"> </w:t>
      </w:r>
    </w:p>
    <w:p w14:paraId="40D384EB" w14:textId="77777777" w:rsidR="00EF4291" w:rsidRPr="00961480" w:rsidRDefault="00EF4291" w:rsidP="00EF4291">
      <w:pPr>
        <w:spacing w:line="480" w:lineRule="auto"/>
        <w:jc w:val="both"/>
        <w:rPr>
          <w:rFonts w:ascii="Arial" w:hAnsi="Arial" w:cs="Arial"/>
          <w:i/>
          <w:iCs/>
          <w:color w:val="000000" w:themeColor="text1"/>
        </w:rPr>
      </w:pPr>
    </w:p>
    <w:p w14:paraId="0D9F0BF5"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(31) Gardier AM, Malagie I, Trillat AC, Jacquot C, Artigas F. 1996 Role of 5-HT1A autoreceptors in the mechanism of action of serotoninergic antidepressant drugs: recent findings from in vivo microdialysis studies. </w:t>
      </w:r>
      <w:r w:rsidRPr="00961480">
        <w:rPr>
          <w:rFonts w:ascii="Arial" w:hAnsi="Arial" w:cs="Arial"/>
          <w:i/>
          <w:iCs/>
          <w:color w:val="000000" w:themeColor="text1"/>
        </w:rPr>
        <w:t>Fundam. Clin. Pharmacol.</w:t>
      </w:r>
      <w:r w:rsidRPr="00961480">
        <w:rPr>
          <w:rFonts w:ascii="Arial" w:hAnsi="Arial" w:cs="Arial"/>
          <w:color w:val="000000" w:themeColor="text1"/>
        </w:rPr>
        <w:t xml:space="preserve"> </w:t>
      </w:r>
      <w:r w:rsidRPr="00961480">
        <w:rPr>
          <w:rFonts w:ascii="Arial" w:hAnsi="Arial" w:cs="Arial"/>
          <w:b/>
          <w:bCs/>
          <w:color w:val="000000" w:themeColor="text1"/>
        </w:rPr>
        <w:t>10</w:t>
      </w:r>
      <w:r w:rsidRPr="00961480">
        <w:rPr>
          <w:rFonts w:ascii="Arial" w:hAnsi="Arial" w:cs="Arial"/>
          <w:color w:val="000000" w:themeColor="text1"/>
        </w:rPr>
        <w:t>, 16–27. (doi:10.1111/j.1472-8206.1996.tb00145.x)</w:t>
      </w:r>
    </w:p>
    <w:p w14:paraId="299A6EA7" w14:textId="77777777" w:rsidR="00EF4291" w:rsidRPr="00961480" w:rsidRDefault="00EF4291" w:rsidP="00EF4291">
      <w:pPr>
        <w:spacing w:line="480" w:lineRule="auto"/>
        <w:jc w:val="both"/>
        <w:rPr>
          <w:rFonts w:ascii="Arial" w:hAnsi="Arial" w:cs="Arial"/>
          <w:color w:val="000000" w:themeColor="text1"/>
        </w:rPr>
      </w:pPr>
    </w:p>
    <w:p w14:paraId="2493BC6F"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(32) Hensler JG. 2003 Regulation of 5-HT1A receptor function in brain following agonist or antidepressant administration. </w:t>
      </w:r>
      <w:r w:rsidRPr="00961480">
        <w:rPr>
          <w:rFonts w:ascii="Arial" w:hAnsi="Arial" w:cs="Arial"/>
          <w:i/>
          <w:iCs/>
          <w:color w:val="000000" w:themeColor="text1"/>
        </w:rPr>
        <w:t>Life Sci.</w:t>
      </w:r>
      <w:r w:rsidRPr="00961480">
        <w:rPr>
          <w:rFonts w:ascii="Arial" w:hAnsi="Arial" w:cs="Arial"/>
          <w:color w:val="000000" w:themeColor="text1"/>
        </w:rPr>
        <w:t xml:space="preserve"> </w:t>
      </w:r>
      <w:r w:rsidRPr="00961480">
        <w:rPr>
          <w:rFonts w:ascii="Arial" w:hAnsi="Arial" w:cs="Arial"/>
          <w:b/>
          <w:bCs/>
          <w:color w:val="000000" w:themeColor="text1"/>
        </w:rPr>
        <w:t>72</w:t>
      </w:r>
      <w:r w:rsidRPr="00961480">
        <w:rPr>
          <w:rFonts w:ascii="Arial" w:hAnsi="Arial" w:cs="Arial"/>
          <w:color w:val="000000" w:themeColor="text1"/>
        </w:rPr>
        <w:t>, 1665−1682. (doi:10.1016/s0024-3205(02)02482-7)</w:t>
      </w:r>
    </w:p>
    <w:p w14:paraId="52B0B7E7" w14:textId="77777777" w:rsidR="00EF4291" w:rsidRPr="00961480" w:rsidRDefault="00EF4291" w:rsidP="00EF4291">
      <w:pPr>
        <w:spacing w:line="480" w:lineRule="auto"/>
        <w:jc w:val="both"/>
        <w:rPr>
          <w:rFonts w:ascii="Arial" w:hAnsi="Arial" w:cs="Arial"/>
          <w:i/>
          <w:iCs/>
          <w:color w:val="000000" w:themeColor="text1"/>
        </w:rPr>
      </w:pPr>
    </w:p>
    <w:p w14:paraId="608C00FE"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(33) Saaristo M, Tomkins P, Allinson M, Allinson G, Wong BBM. 2013. An androgenic agricultural contaminant impairs female reproductive behaviour in a freshwater fish</w:t>
      </w:r>
      <w:r w:rsidRPr="00961480">
        <w:rPr>
          <w:rFonts w:ascii="Arial" w:hAnsi="Arial" w:cs="Arial"/>
          <w:i/>
          <w:iCs/>
          <w:color w:val="000000" w:themeColor="text1"/>
        </w:rPr>
        <w:t xml:space="preserve"> PLOS ONE</w:t>
      </w:r>
      <w:r w:rsidRPr="00961480">
        <w:rPr>
          <w:rFonts w:ascii="Arial" w:hAnsi="Arial" w:cs="Arial"/>
          <w:color w:val="000000" w:themeColor="text1"/>
        </w:rPr>
        <w:t xml:space="preserve">, </w:t>
      </w:r>
      <w:r w:rsidRPr="00961480">
        <w:rPr>
          <w:rFonts w:ascii="Arial" w:hAnsi="Arial" w:cs="Arial"/>
          <w:b/>
          <w:bCs/>
          <w:color w:val="000000" w:themeColor="text1"/>
        </w:rPr>
        <w:t>8</w:t>
      </w:r>
      <w:r w:rsidRPr="00961480">
        <w:rPr>
          <w:rFonts w:ascii="Arial" w:hAnsi="Arial" w:cs="Arial"/>
          <w:color w:val="000000" w:themeColor="text1"/>
        </w:rPr>
        <w:t>, e62782 (doi:10.1371/journal.pone.0062782)</w:t>
      </w:r>
    </w:p>
    <w:p w14:paraId="760EF593" w14:textId="77777777" w:rsidR="00EF4291" w:rsidRPr="00961480" w:rsidRDefault="00EF4291" w:rsidP="00EF4291">
      <w:pPr>
        <w:spacing w:line="480" w:lineRule="auto"/>
        <w:jc w:val="both"/>
        <w:rPr>
          <w:rFonts w:ascii="Arial" w:hAnsi="Arial" w:cs="Arial"/>
          <w:color w:val="000000" w:themeColor="text1"/>
        </w:rPr>
      </w:pPr>
    </w:p>
    <w:p w14:paraId="36EFF86C"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85703B">
        <w:rPr>
          <w:rFonts w:ascii="Arial" w:hAnsi="Arial" w:cs="Arial"/>
          <w:color w:val="000000" w:themeColor="text1"/>
          <w:lang w:val="sv-SE"/>
        </w:rPr>
        <w:t xml:space="preserve">(34) Martin JM, Bertram MG, Saaristo M, Ecker TE, Hannington SL. </w:t>
      </w:r>
      <w:r w:rsidRPr="00961480">
        <w:rPr>
          <w:rFonts w:ascii="Arial" w:hAnsi="Arial" w:cs="Arial"/>
          <w:color w:val="000000" w:themeColor="text1"/>
        </w:rPr>
        <w:t xml:space="preserve">Tanner JL, Michelangeli M, O’Bryan MK, Wong BBM. 2019 Impact of the widespread pharmaceutical pollutant fluoxetine on behavior and sperm traits in a freshwater fish. </w:t>
      </w:r>
      <w:r w:rsidRPr="00961480">
        <w:rPr>
          <w:rFonts w:ascii="Arial" w:hAnsi="Arial" w:cs="Arial"/>
          <w:i/>
          <w:iCs/>
          <w:color w:val="000000" w:themeColor="text1"/>
        </w:rPr>
        <w:t>Sci. Total Environ.</w:t>
      </w:r>
      <w:r w:rsidRPr="00961480">
        <w:rPr>
          <w:rFonts w:ascii="Arial" w:hAnsi="Arial" w:cs="Arial"/>
          <w:color w:val="000000" w:themeColor="text1"/>
        </w:rPr>
        <w:t xml:space="preserve"> 2019, 650, 1771−1778. (doi:10.1016/j.scitotenv.2018.09.294)</w:t>
      </w:r>
    </w:p>
    <w:p w14:paraId="2F1A0FFE" w14:textId="77777777" w:rsidR="00EF4291" w:rsidRPr="00961480" w:rsidRDefault="00EF4291" w:rsidP="00EF4291">
      <w:pPr>
        <w:spacing w:line="480" w:lineRule="auto"/>
        <w:jc w:val="both"/>
        <w:rPr>
          <w:rFonts w:ascii="Arial" w:hAnsi="Arial" w:cs="Arial"/>
          <w:color w:val="000000" w:themeColor="text1"/>
        </w:rPr>
      </w:pPr>
    </w:p>
    <w:p w14:paraId="15E44510"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(35) Fursdon JB, Martin JM, Bertram MG, Lehtonen TK, Wong BBM. 2019 The pharmaceutical pollutant fluoxetine alters reproductive behavior in a fish independent of predation risk. </w:t>
      </w:r>
      <w:r w:rsidRPr="00961480">
        <w:rPr>
          <w:rFonts w:ascii="Arial" w:hAnsi="Arial" w:cs="Arial"/>
          <w:i/>
          <w:iCs/>
          <w:color w:val="000000" w:themeColor="text1"/>
        </w:rPr>
        <w:t xml:space="preserve">Sci. Total Environ. </w:t>
      </w:r>
      <w:r w:rsidRPr="00961480">
        <w:rPr>
          <w:rFonts w:ascii="Arial" w:hAnsi="Arial" w:cs="Arial"/>
          <w:b/>
          <w:bCs/>
          <w:color w:val="000000" w:themeColor="text1"/>
        </w:rPr>
        <w:t>650</w:t>
      </w:r>
      <w:r w:rsidRPr="00961480">
        <w:rPr>
          <w:rFonts w:ascii="Arial" w:hAnsi="Arial" w:cs="Arial"/>
          <w:color w:val="000000" w:themeColor="text1"/>
        </w:rPr>
        <w:t>, 642−652. (doi:10.1016/j.scitotenv.2018.09.046)</w:t>
      </w:r>
    </w:p>
    <w:p w14:paraId="713A3CB8" w14:textId="77777777" w:rsidR="00EF4291" w:rsidRPr="00961480" w:rsidRDefault="00EF4291" w:rsidP="00EF4291">
      <w:pPr>
        <w:spacing w:line="480" w:lineRule="auto"/>
        <w:jc w:val="both"/>
        <w:rPr>
          <w:rFonts w:ascii="Arial" w:hAnsi="Arial" w:cs="Arial"/>
          <w:color w:val="000000" w:themeColor="text1"/>
        </w:rPr>
      </w:pPr>
    </w:p>
    <w:p w14:paraId="62384ABD" w14:textId="77777777" w:rsidR="00EF4291" w:rsidRPr="00961480" w:rsidRDefault="00EF4291" w:rsidP="00EF4291">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(36) Bertram MG, Ecker TE, Wong BBM, O’Bryan MK, Baumgartner JB, Martin JM, Saaristo M. 2018 The antidepressant fluoxetine alters mechanisms of pre- and post-copulatory post- copulatory sexual selection in the eastern mosquitofish (</w:t>
      </w:r>
      <w:r w:rsidRPr="00961480">
        <w:rPr>
          <w:rFonts w:ascii="Arial" w:hAnsi="Arial" w:cs="Arial"/>
          <w:i/>
          <w:iCs/>
          <w:color w:val="000000" w:themeColor="text1"/>
        </w:rPr>
        <w:t>Gambusia holbrooki</w:t>
      </w:r>
      <w:r w:rsidRPr="00961480">
        <w:rPr>
          <w:rFonts w:ascii="Arial" w:hAnsi="Arial" w:cs="Arial"/>
          <w:color w:val="000000" w:themeColor="text1"/>
        </w:rPr>
        <w:t xml:space="preserve">). </w:t>
      </w:r>
      <w:r w:rsidRPr="00961480">
        <w:rPr>
          <w:rFonts w:ascii="Arial" w:hAnsi="Arial" w:cs="Arial"/>
          <w:i/>
          <w:iCs/>
          <w:color w:val="000000" w:themeColor="text1"/>
        </w:rPr>
        <w:t>Environ. Pollut.</w:t>
      </w:r>
      <w:r w:rsidRPr="00961480">
        <w:rPr>
          <w:rFonts w:ascii="Arial" w:hAnsi="Arial" w:cs="Arial"/>
          <w:color w:val="000000" w:themeColor="text1"/>
        </w:rPr>
        <w:t xml:space="preserve"> </w:t>
      </w:r>
      <w:r w:rsidRPr="00961480">
        <w:rPr>
          <w:rFonts w:ascii="Arial" w:hAnsi="Arial" w:cs="Arial"/>
          <w:b/>
          <w:bCs/>
          <w:color w:val="000000" w:themeColor="text1"/>
        </w:rPr>
        <w:t>238</w:t>
      </w:r>
      <w:r w:rsidRPr="00961480">
        <w:rPr>
          <w:rFonts w:ascii="Arial" w:hAnsi="Arial" w:cs="Arial"/>
          <w:color w:val="000000" w:themeColor="text1"/>
        </w:rPr>
        <w:t>, 238−247. (doi:10.1016/j.envpol.2018.03.006)</w:t>
      </w:r>
    </w:p>
    <w:p w14:paraId="24982415" w14:textId="77777777" w:rsidR="00EF4291" w:rsidRPr="00961480" w:rsidRDefault="00EF4291" w:rsidP="00EF4291">
      <w:pPr>
        <w:spacing w:line="480" w:lineRule="auto"/>
        <w:jc w:val="both"/>
        <w:rPr>
          <w:rFonts w:ascii="Arial" w:hAnsi="Arial" w:cs="Arial"/>
          <w:color w:val="000000" w:themeColor="text1"/>
        </w:rPr>
      </w:pPr>
    </w:p>
    <w:p w14:paraId="7BACF0EC"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(37) Bertram MG, Saaristo M, Martin JM, Ecker TE, Michelangeli M, Johnstone CP, Wong, BBM. 2018 Field-realistic exposure to the androgenic endocrine disruptor 17 beta-trenbolone alters ecologically important behaviours in female fish across multiple contexts. </w:t>
      </w:r>
      <w:r w:rsidRPr="00961480">
        <w:rPr>
          <w:rFonts w:ascii="Arial" w:hAnsi="Arial" w:cs="Arial"/>
          <w:i/>
          <w:iCs/>
          <w:color w:val="000000" w:themeColor="text1"/>
        </w:rPr>
        <w:t>Environ. Pollut.</w:t>
      </w:r>
      <w:r w:rsidRPr="00961480">
        <w:rPr>
          <w:rFonts w:ascii="Arial" w:hAnsi="Arial" w:cs="Arial"/>
          <w:color w:val="000000" w:themeColor="text1"/>
        </w:rPr>
        <w:t xml:space="preserve">, </w:t>
      </w:r>
      <w:r w:rsidRPr="00961480">
        <w:rPr>
          <w:rFonts w:ascii="Arial" w:hAnsi="Arial" w:cs="Arial"/>
          <w:b/>
          <w:bCs/>
          <w:color w:val="000000" w:themeColor="text1"/>
        </w:rPr>
        <w:t>243</w:t>
      </w:r>
      <w:r w:rsidRPr="00961480">
        <w:rPr>
          <w:rFonts w:ascii="Arial" w:hAnsi="Arial" w:cs="Arial"/>
          <w:color w:val="000000" w:themeColor="text1"/>
        </w:rPr>
        <w:t>, 900–911. (doi:10.1016/j.envpol.2018.09.044)</w:t>
      </w:r>
    </w:p>
    <w:p w14:paraId="34A38FE3" w14:textId="77777777" w:rsidR="00EF4291" w:rsidRPr="00961480" w:rsidRDefault="00EF4291" w:rsidP="00EF4291">
      <w:pPr>
        <w:spacing w:line="480" w:lineRule="auto"/>
        <w:jc w:val="both"/>
        <w:rPr>
          <w:rFonts w:ascii="Arial" w:hAnsi="Arial" w:cs="Arial"/>
          <w:color w:val="000000" w:themeColor="text1"/>
        </w:rPr>
      </w:pPr>
    </w:p>
    <w:p w14:paraId="01D3BE93"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(38) Friard O, Gamba M. 2016 BORIS: a free, versatile open-source event-logging software for video/audio coding and live observations. </w:t>
      </w:r>
      <w:r w:rsidRPr="00961480">
        <w:rPr>
          <w:rFonts w:ascii="Arial" w:hAnsi="Arial" w:cs="Arial"/>
          <w:i/>
          <w:iCs/>
          <w:color w:val="000000" w:themeColor="text1"/>
        </w:rPr>
        <w:t>Methods Ecol Evol</w:t>
      </w:r>
      <w:r w:rsidRPr="00961480">
        <w:rPr>
          <w:rFonts w:ascii="Arial" w:hAnsi="Arial" w:cs="Arial"/>
          <w:color w:val="000000" w:themeColor="text1"/>
        </w:rPr>
        <w:t xml:space="preserve">, </w:t>
      </w:r>
      <w:r w:rsidRPr="00961480">
        <w:rPr>
          <w:rFonts w:ascii="Arial" w:hAnsi="Arial" w:cs="Arial"/>
          <w:b/>
          <w:bCs/>
          <w:color w:val="000000" w:themeColor="text1"/>
        </w:rPr>
        <w:t>7</w:t>
      </w:r>
      <w:r w:rsidRPr="00961480">
        <w:rPr>
          <w:rFonts w:ascii="Arial" w:hAnsi="Arial" w:cs="Arial"/>
          <w:color w:val="000000" w:themeColor="text1"/>
        </w:rPr>
        <w:t>, 1325–1330. (doi:10.1111/2041-210X.12584)</w:t>
      </w:r>
    </w:p>
    <w:p w14:paraId="3342CF57" w14:textId="77777777" w:rsidR="00EF4291" w:rsidRPr="00961480" w:rsidRDefault="00EF4291" w:rsidP="00EF4291">
      <w:pPr>
        <w:spacing w:line="480" w:lineRule="auto"/>
        <w:jc w:val="both"/>
        <w:rPr>
          <w:rFonts w:ascii="Arial" w:hAnsi="Arial" w:cs="Arial"/>
          <w:color w:val="000000" w:themeColor="text1"/>
        </w:rPr>
      </w:pPr>
    </w:p>
    <w:p w14:paraId="25191074"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lastRenderedPageBreak/>
        <w:t>(39) R Development Core Team. 2018 R: A language and environment for statistical computing. R Foundation for Statistical Computing, Vienna, Austria.</w:t>
      </w:r>
    </w:p>
    <w:p w14:paraId="4D99066F" w14:textId="77777777" w:rsidR="00EF4291" w:rsidRPr="00961480" w:rsidRDefault="00EF4291" w:rsidP="00EF4291">
      <w:pPr>
        <w:spacing w:line="480" w:lineRule="auto"/>
        <w:jc w:val="both"/>
        <w:rPr>
          <w:rFonts w:ascii="Arial" w:hAnsi="Arial" w:cs="Arial"/>
          <w:color w:val="000000" w:themeColor="text1"/>
        </w:rPr>
      </w:pPr>
    </w:p>
    <w:p w14:paraId="0298B76E" w14:textId="77777777" w:rsidR="00EF4291" w:rsidRPr="00961480" w:rsidRDefault="00EF4291" w:rsidP="00EF4291">
      <w:pPr>
        <w:spacing w:line="480" w:lineRule="auto"/>
        <w:jc w:val="both"/>
        <w:rPr>
          <w:rFonts w:ascii="Arial" w:hAnsi="Arial" w:cs="Arial"/>
          <w:color w:val="000000" w:themeColor="text1"/>
        </w:rPr>
      </w:pPr>
      <w:r w:rsidRPr="0085703B">
        <w:rPr>
          <w:rFonts w:ascii="Arial" w:hAnsi="Arial" w:cs="Arial"/>
          <w:color w:val="000000" w:themeColor="text1"/>
          <w:lang w:val="sv-SE"/>
        </w:rPr>
        <w:t xml:space="preserve">(40) Mennigen JA, Sassine J, Trudeau VL, Moon TW. 2010. </w:t>
      </w:r>
      <w:r w:rsidRPr="00961480">
        <w:rPr>
          <w:rFonts w:ascii="Arial" w:hAnsi="Arial" w:cs="Arial"/>
          <w:color w:val="000000" w:themeColor="text1"/>
        </w:rPr>
        <w:t xml:space="preserve">Waterborne fluoxetine disrupts feeding and energy metabolism in the goldfish </w:t>
      </w:r>
      <w:r w:rsidRPr="00961480">
        <w:rPr>
          <w:rFonts w:ascii="Arial" w:hAnsi="Arial" w:cs="Arial"/>
          <w:i/>
          <w:iCs/>
          <w:color w:val="000000" w:themeColor="text1"/>
        </w:rPr>
        <w:t>Carassius auratus</w:t>
      </w:r>
      <w:r w:rsidRPr="00961480">
        <w:rPr>
          <w:rFonts w:ascii="Arial" w:hAnsi="Arial" w:cs="Arial"/>
          <w:color w:val="000000" w:themeColor="text1"/>
        </w:rPr>
        <w:t xml:space="preserve">. </w:t>
      </w:r>
      <w:r w:rsidRPr="00961480">
        <w:rPr>
          <w:rFonts w:ascii="Arial" w:hAnsi="Arial" w:cs="Arial"/>
          <w:i/>
          <w:iCs/>
          <w:color w:val="000000" w:themeColor="text1"/>
        </w:rPr>
        <w:t>Aquat Toxicol.</w:t>
      </w:r>
      <w:r w:rsidRPr="00961480">
        <w:rPr>
          <w:rFonts w:ascii="Arial" w:hAnsi="Arial" w:cs="Arial"/>
          <w:color w:val="000000" w:themeColor="text1"/>
        </w:rPr>
        <w:t xml:space="preserve"> 100, 128–137. (doi:10.1016/j.aquatox.2010.07.022)</w:t>
      </w:r>
    </w:p>
    <w:p w14:paraId="37C1A80A" w14:textId="77777777" w:rsidR="00EF4291" w:rsidRPr="00961480" w:rsidRDefault="00EF4291" w:rsidP="00EF4291">
      <w:pPr>
        <w:spacing w:line="480" w:lineRule="auto"/>
        <w:jc w:val="both"/>
        <w:rPr>
          <w:rFonts w:ascii="Arial" w:hAnsi="Arial" w:cs="Arial"/>
          <w:color w:val="000000" w:themeColor="text1"/>
        </w:rPr>
      </w:pPr>
    </w:p>
    <w:p w14:paraId="1B586081"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(41) Stanley JK, Ramirez AJ, Chambliss CK, Brooks BW. 2007 Enantiospecific sublethal effects of the antidepressant fluoxetine to a model aquatic vertebrate and invertebrate. Chemosphere, </w:t>
      </w:r>
      <w:r w:rsidRPr="00961480">
        <w:rPr>
          <w:rFonts w:ascii="Arial" w:hAnsi="Arial" w:cs="Arial"/>
          <w:b/>
          <w:bCs/>
          <w:color w:val="000000" w:themeColor="text1"/>
        </w:rPr>
        <w:t>69</w:t>
      </w:r>
      <w:r w:rsidRPr="00961480">
        <w:rPr>
          <w:rFonts w:ascii="Arial" w:hAnsi="Arial" w:cs="Arial"/>
          <w:color w:val="000000" w:themeColor="text1"/>
        </w:rPr>
        <w:t>, 9–16 (doi:10.1016/j.chemosphere.2007.04.08)</w:t>
      </w:r>
    </w:p>
    <w:p w14:paraId="287AE951" w14:textId="77777777" w:rsidR="00EF4291" w:rsidRPr="00961480" w:rsidRDefault="00EF4291" w:rsidP="00EF4291">
      <w:pPr>
        <w:spacing w:line="480" w:lineRule="auto"/>
        <w:jc w:val="both"/>
        <w:rPr>
          <w:rFonts w:ascii="Arial" w:hAnsi="Arial" w:cs="Arial"/>
          <w:color w:val="000000" w:themeColor="text1"/>
        </w:rPr>
      </w:pPr>
    </w:p>
    <w:p w14:paraId="0E558199"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(42) </w:t>
      </w:r>
      <w:r w:rsidRPr="00961480">
        <w:rPr>
          <w:rFonts w:ascii="Calibri" w:hAnsi="Calibri" w:cs="Calibri"/>
          <w:color w:val="000000" w:themeColor="text1"/>
        </w:rPr>
        <w:t>﻿</w:t>
      </w:r>
      <w:r w:rsidRPr="00961480">
        <w:rPr>
          <w:rFonts w:ascii="Arial" w:hAnsi="Arial" w:cs="Arial"/>
          <w:color w:val="000000" w:themeColor="text1"/>
        </w:rPr>
        <w:t xml:space="preserve">Gaworecki KM, Klaine SJ. 2008 Behavioral and biochemical responses of hybrid striped bass during and after fluoxetine exposure. </w:t>
      </w:r>
      <w:r w:rsidRPr="00961480">
        <w:rPr>
          <w:rFonts w:ascii="Arial" w:hAnsi="Arial" w:cs="Arial"/>
          <w:i/>
          <w:iCs/>
          <w:color w:val="000000" w:themeColor="text1"/>
        </w:rPr>
        <w:t>Aquat. Toxicol.</w:t>
      </w:r>
      <w:r w:rsidRPr="00961480">
        <w:rPr>
          <w:rFonts w:ascii="Arial" w:hAnsi="Arial" w:cs="Arial"/>
          <w:color w:val="000000" w:themeColor="text1"/>
        </w:rPr>
        <w:t xml:space="preserve"> </w:t>
      </w:r>
      <w:r w:rsidRPr="00961480">
        <w:rPr>
          <w:rFonts w:ascii="Arial" w:hAnsi="Arial" w:cs="Arial"/>
          <w:b/>
          <w:bCs/>
          <w:color w:val="000000" w:themeColor="text1"/>
        </w:rPr>
        <w:t>88</w:t>
      </w:r>
      <w:r w:rsidRPr="00961480">
        <w:rPr>
          <w:rFonts w:ascii="Arial" w:hAnsi="Arial" w:cs="Arial"/>
          <w:color w:val="000000" w:themeColor="text1"/>
        </w:rPr>
        <w:t>, 207–213. (doi:10.1016/j.aquatox.2008.04.011)</w:t>
      </w:r>
    </w:p>
    <w:p w14:paraId="015994C4" w14:textId="77777777" w:rsidR="00EF4291" w:rsidRPr="00961480" w:rsidRDefault="00EF4291" w:rsidP="00EF4291">
      <w:pPr>
        <w:spacing w:line="480" w:lineRule="auto"/>
        <w:jc w:val="both"/>
        <w:rPr>
          <w:rFonts w:ascii="Arial" w:hAnsi="Arial" w:cs="Arial"/>
          <w:color w:val="000000" w:themeColor="text1"/>
        </w:rPr>
      </w:pPr>
    </w:p>
    <w:p w14:paraId="64ACCFEF"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(43) Mennigen JA, Harris EA, Chang JP, Moon TW, Trudeau VL. 2009 Fluoxetine affects weight gain and expression of feeding peptides in the female goldfish brain. </w:t>
      </w:r>
      <w:r w:rsidRPr="00961480">
        <w:rPr>
          <w:rFonts w:ascii="Arial" w:hAnsi="Arial" w:cs="Arial"/>
          <w:i/>
          <w:iCs/>
          <w:color w:val="000000" w:themeColor="text1"/>
        </w:rPr>
        <w:t>Regul. Pept.</w:t>
      </w:r>
      <w:r w:rsidRPr="00961480">
        <w:rPr>
          <w:rFonts w:ascii="Arial" w:hAnsi="Arial" w:cs="Arial"/>
          <w:color w:val="000000" w:themeColor="text1"/>
        </w:rPr>
        <w:t xml:space="preserve"> </w:t>
      </w:r>
      <w:r w:rsidRPr="00961480">
        <w:rPr>
          <w:rFonts w:ascii="Arial" w:hAnsi="Arial" w:cs="Arial"/>
          <w:b/>
          <w:bCs/>
          <w:color w:val="000000" w:themeColor="text1"/>
        </w:rPr>
        <w:t>155</w:t>
      </w:r>
      <w:r w:rsidRPr="00961480">
        <w:rPr>
          <w:rFonts w:ascii="Arial" w:hAnsi="Arial" w:cs="Arial"/>
          <w:color w:val="000000" w:themeColor="text1"/>
        </w:rPr>
        <w:t>, 99–104. (doi:10.1016/j.regpep.2009.01.001)</w:t>
      </w:r>
    </w:p>
    <w:p w14:paraId="54B1EE86" w14:textId="77777777" w:rsidR="00EF4291" w:rsidRPr="00961480" w:rsidRDefault="00EF4291" w:rsidP="00EF4291">
      <w:pPr>
        <w:spacing w:line="480" w:lineRule="auto"/>
        <w:jc w:val="both"/>
        <w:rPr>
          <w:rFonts w:ascii="Arial" w:hAnsi="Arial" w:cs="Arial"/>
          <w:color w:val="000000" w:themeColor="text1"/>
        </w:rPr>
      </w:pPr>
    </w:p>
    <w:p w14:paraId="491862CC"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(44) Hedgespeth ML, Nilsson PA, Berglund O. 2014 Ecological implications of altered fish foraging after exposure to an antidepressant pharmaceutical. </w:t>
      </w:r>
      <w:r w:rsidRPr="00961480">
        <w:rPr>
          <w:rFonts w:ascii="Arial" w:hAnsi="Arial" w:cs="Arial"/>
          <w:i/>
          <w:iCs/>
          <w:color w:val="000000" w:themeColor="text1"/>
        </w:rPr>
        <w:t xml:space="preserve">Aquat. Toxicol. </w:t>
      </w:r>
      <w:r w:rsidRPr="00961480">
        <w:rPr>
          <w:rFonts w:ascii="Arial" w:hAnsi="Arial" w:cs="Arial"/>
          <w:color w:val="000000" w:themeColor="text1"/>
        </w:rPr>
        <w:t>151, 84–87. (doi:10.1016/j.aquatox.2013.12.011)</w:t>
      </w:r>
    </w:p>
    <w:p w14:paraId="4792F6F6" w14:textId="77777777" w:rsidR="00EF4291" w:rsidRPr="00961480" w:rsidRDefault="00EF4291" w:rsidP="00EF4291">
      <w:pPr>
        <w:spacing w:line="480" w:lineRule="auto"/>
        <w:jc w:val="both"/>
        <w:rPr>
          <w:rFonts w:ascii="Arial" w:hAnsi="Arial" w:cs="Arial"/>
          <w:color w:val="000000" w:themeColor="text1"/>
        </w:rPr>
      </w:pPr>
    </w:p>
    <w:p w14:paraId="6C1926D0"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lastRenderedPageBreak/>
        <w:t>(45) Grant JWA. 1990 Aggressiveness and the foraging behavior of young-of-the-year brook charr (</w:t>
      </w:r>
      <w:r w:rsidRPr="00961480">
        <w:rPr>
          <w:rFonts w:ascii="Arial" w:hAnsi="Arial" w:cs="Arial"/>
          <w:i/>
          <w:iCs/>
          <w:color w:val="000000" w:themeColor="text1"/>
        </w:rPr>
        <w:t>Salvelinus fontinalis</w:t>
      </w:r>
      <w:r w:rsidRPr="00961480">
        <w:rPr>
          <w:rFonts w:ascii="Arial" w:hAnsi="Arial" w:cs="Arial"/>
          <w:color w:val="000000" w:themeColor="text1"/>
        </w:rPr>
        <w:t xml:space="preserve">). </w:t>
      </w:r>
      <w:r w:rsidRPr="00961480">
        <w:rPr>
          <w:rFonts w:ascii="Arial" w:hAnsi="Arial" w:cs="Arial"/>
          <w:i/>
          <w:iCs/>
          <w:color w:val="000000" w:themeColor="text1"/>
        </w:rPr>
        <w:t xml:space="preserve">Can J Fish Aquat Sci. </w:t>
      </w:r>
      <w:r w:rsidRPr="00961480">
        <w:rPr>
          <w:rFonts w:ascii="Arial" w:hAnsi="Arial" w:cs="Arial"/>
          <w:b/>
          <w:bCs/>
          <w:color w:val="000000" w:themeColor="text1"/>
        </w:rPr>
        <w:t>47</w:t>
      </w:r>
      <w:r w:rsidRPr="00961480">
        <w:rPr>
          <w:rFonts w:ascii="Arial" w:hAnsi="Arial" w:cs="Arial"/>
          <w:color w:val="000000" w:themeColor="text1"/>
        </w:rPr>
        <w:t>, 915–920 (doi:10.1139/f90-105)</w:t>
      </w:r>
    </w:p>
    <w:p w14:paraId="1BF2E589" w14:textId="77777777" w:rsidR="00EF4291" w:rsidRPr="00961480" w:rsidRDefault="00EF4291" w:rsidP="00EF4291">
      <w:pPr>
        <w:spacing w:line="480" w:lineRule="auto"/>
        <w:jc w:val="both"/>
        <w:rPr>
          <w:rFonts w:ascii="Arial" w:hAnsi="Arial" w:cs="Arial"/>
          <w:color w:val="000000" w:themeColor="text1"/>
        </w:rPr>
      </w:pPr>
    </w:p>
    <w:p w14:paraId="505C88DE"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(46) Amir N, Whitehouse MEA, Lubin Y. 2000 Food consumption rates and competition in a communally feeding social spider, </w:t>
      </w:r>
      <w:r w:rsidRPr="00961480">
        <w:rPr>
          <w:rFonts w:ascii="Arial" w:hAnsi="Arial" w:cs="Arial"/>
          <w:i/>
          <w:iCs/>
          <w:color w:val="000000" w:themeColor="text1"/>
        </w:rPr>
        <w:t>Stegodyphus dumicola</w:t>
      </w:r>
      <w:r w:rsidRPr="00961480">
        <w:rPr>
          <w:rFonts w:ascii="Arial" w:hAnsi="Arial" w:cs="Arial"/>
          <w:color w:val="000000" w:themeColor="text1"/>
        </w:rPr>
        <w:t xml:space="preserve"> (Eresidae). </w:t>
      </w:r>
      <w:r w:rsidRPr="00961480">
        <w:rPr>
          <w:rFonts w:ascii="Arial" w:hAnsi="Arial" w:cs="Arial"/>
          <w:i/>
          <w:iCs/>
          <w:color w:val="000000" w:themeColor="text1"/>
        </w:rPr>
        <w:t>J. Arachnol.</w:t>
      </w:r>
      <w:r w:rsidRPr="00961480">
        <w:rPr>
          <w:rFonts w:ascii="Arial" w:hAnsi="Arial" w:cs="Arial"/>
          <w:color w:val="000000" w:themeColor="text1"/>
        </w:rPr>
        <w:t xml:space="preserve"> </w:t>
      </w:r>
      <w:r w:rsidRPr="00961480">
        <w:rPr>
          <w:rFonts w:ascii="Arial" w:hAnsi="Arial" w:cs="Arial"/>
          <w:b/>
          <w:bCs/>
          <w:color w:val="000000" w:themeColor="text1"/>
        </w:rPr>
        <w:t>28</w:t>
      </w:r>
      <w:r w:rsidRPr="00961480">
        <w:rPr>
          <w:rFonts w:ascii="Arial" w:hAnsi="Arial" w:cs="Arial"/>
          <w:color w:val="000000" w:themeColor="text1"/>
        </w:rPr>
        <w:t>, 195–200. (doi:10.1636/0161-8202(2000)028[0195:FCRACI]2.0.CO;2)</w:t>
      </w:r>
    </w:p>
    <w:p w14:paraId="08FB8D29" w14:textId="77777777" w:rsidR="00EF4291" w:rsidRPr="00961480" w:rsidRDefault="00EF4291" w:rsidP="00EF4291">
      <w:pPr>
        <w:spacing w:line="480" w:lineRule="auto"/>
        <w:jc w:val="both"/>
        <w:rPr>
          <w:rFonts w:ascii="Arial" w:hAnsi="Arial" w:cs="Arial"/>
          <w:color w:val="000000" w:themeColor="text1"/>
        </w:rPr>
      </w:pPr>
    </w:p>
    <w:p w14:paraId="35630F93"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 xml:space="preserve">(47) Dzieweczynski TL, Hebert OL. 2012 Fluoxetine alters behavioral consistency of aggression and courtship in male Siamese fighting fish, </w:t>
      </w:r>
      <w:r w:rsidRPr="00961480">
        <w:rPr>
          <w:rFonts w:ascii="Arial" w:hAnsi="Arial" w:cs="Arial"/>
          <w:i/>
          <w:iCs/>
          <w:color w:val="000000" w:themeColor="text1"/>
        </w:rPr>
        <w:t>Betta splendens</w:t>
      </w:r>
      <w:r w:rsidRPr="00961480">
        <w:rPr>
          <w:rFonts w:ascii="Arial" w:hAnsi="Arial" w:cs="Arial"/>
          <w:color w:val="000000" w:themeColor="text1"/>
        </w:rPr>
        <w:t xml:space="preserve"> Physiol. Behav. </w:t>
      </w:r>
      <w:r w:rsidRPr="00961480">
        <w:rPr>
          <w:rFonts w:ascii="Arial" w:hAnsi="Arial" w:cs="Arial"/>
          <w:b/>
          <w:bCs/>
          <w:color w:val="000000" w:themeColor="text1"/>
        </w:rPr>
        <w:t>107</w:t>
      </w:r>
      <w:r w:rsidRPr="00961480">
        <w:rPr>
          <w:rFonts w:ascii="Arial" w:hAnsi="Arial" w:cs="Arial"/>
          <w:color w:val="000000" w:themeColor="text1"/>
        </w:rPr>
        <w:t>, 92</w:t>
      </w:r>
      <w:r w:rsidRPr="00961480">
        <w:rPr>
          <w:rFonts w:ascii="Arial" w:hAnsi="Arial" w:cs="Arial"/>
          <w:color w:val="000000" w:themeColor="text1"/>
        </w:rPr>
        <w:softHyphen/>
        <w:t>–97. (doi:10.1016/j.physbeh.2012.06.007)</w:t>
      </w:r>
    </w:p>
    <w:p w14:paraId="34593E4A" w14:textId="77777777" w:rsidR="00EF4291" w:rsidRPr="00961480" w:rsidRDefault="00EF4291" w:rsidP="00EF4291">
      <w:pPr>
        <w:spacing w:line="480" w:lineRule="auto"/>
        <w:jc w:val="both"/>
        <w:rPr>
          <w:rFonts w:ascii="Arial" w:hAnsi="Arial" w:cs="Arial"/>
          <w:color w:val="000000" w:themeColor="text1"/>
        </w:rPr>
      </w:pPr>
    </w:p>
    <w:p w14:paraId="5EB76616" w14:textId="77777777" w:rsidR="00EF4291" w:rsidRPr="00961480" w:rsidRDefault="00EF4291" w:rsidP="00EF4291">
      <w:pPr>
        <w:spacing w:line="480" w:lineRule="auto"/>
        <w:jc w:val="both"/>
        <w:rPr>
          <w:rFonts w:ascii="Arial" w:hAnsi="Arial" w:cs="Arial"/>
          <w:color w:val="000000" w:themeColor="text1"/>
        </w:rPr>
      </w:pPr>
      <w:r w:rsidRPr="00961480">
        <w:rPr>
          <w:rFonts w:ascii="Arial" w:hAnsi="Arial" w:cs="Arial"/>
          <w:color w:val="000000" w:themeColor="text1"/>
        </w:rPr>
        <w:t>(48) Forsatkar MN, Nematollahi MA, Amiri BM, Huang WB. 2014 Fluoxetine inhibits aggressive behaviour during parental care in male fighting fish (</w:t>
      </w:r>
      <w:r w:rsidRPr="00961480">
        <w:rPr>
          <w:rFonts w:ascii="Arial" w:hAnsi="Arial" w:cs="Arial"/>
          <w:i/>
          <w:iCs/>
          <w:color w:val="000000" w:themeColor="text1"/>
        </w:rPr>
        <w:t>Betta splendens, Regan</w:t>
      </w:r>
      <w:r w:rsidRPr="00961480">
        <w:rPr>
          <w:rFonts w:ascii="Arial" w:hAnsi="Arial" w:cs="Arial"/>
          <w:color w:val="000000" w:themeColor="text1"/>
        </w:rPr>
        <w:t xml:space="preserve">). </w:t>
      </w:r>
      <w:r w:rsidRPr="00961480">
        <w:rPr>
          <w:rFonts w:ascii="Arial" w:hAnsi="Arial" w:cs="Arial"/>
          <w:i/>
          <w:iCs/>
          <w:color w:val="000000" w:themeColor="text1"/>
        </w:rPr>
        <w:t>Ecotoxicology</w:t>
      </w:r>
      <w:r w:rsidRPr="00961480">
        <w:rPr>
          <w:rFonts w:ascii="Arial" w:hAnsi="Arial" w:cs="Arial"/>
          <w:color w:val="000000" w:themeColor="text1"/>
        </w:rPr>
        <w:t xml:space="preserve">. </w:t>
      </w:r>
      <w:r w:rsidRPr="00961480">
        <w:rPr>
          <w:rFonts w:ascii="Arial" w:hAnsi="Arial" w:cs="Arial"/>
          <w:b/>
          <w:bCs/>
          <w:color w:val="000000" w:themeColor="text1"/>
        </w:rPr>
        <w:t>23</w:t>
      </w:r>
      <w:r w:rsidRPr="00961480">
        <w:rPr>
          <w:rFonts w:ascii="Arial" w:hAnsi="Arial" w:cs="Arial"/>
          <w:color w:val="000000" w:themeColor="text1"/>
        </w:rPr>
        <w:t>, 1794–1802. (doi:10.1007/s10646-014-1345-0)</w:t>
      </w:r>
    </w:p>
    <w:p w14:paraId="3CD44597" w14:textId="77777777" w:rsidR="00EF4291" w:rsidRPr="00961480" w:rsidRDefault="00EF4291" w:rsidP="00EF4291">
      <w:pPr>
        <w:spacing w:line="480" w:lineRule="auto"/>
        <w:jc w:val="both"/>
        <w:rPr>
          <w:rFonts w:ascii="Arial" w:hAnsi="Arial" w:cs="Arial"/>
          <w:color w:val="000000" w:themeColor="text1"/>
        </w:rPr>
      </w:pPr>
    </w:p>
    <w:p w14:paraId="411FAE7D" w14:textId="512C401F" w:rsidR="005635A5" w:rsidRDefault="00EF4291" w:rsidP="00466285">
      <w:pPr>
        <w:spacing w:line="480" w:lineRule="auto"/>
        <w:jc w:val="both"/>
        <w:rPr>
          <w:rFonts w:ascii="Arial" w:hAnsi="Arial" w:cs="Arial"/>
          <w:color w:val="000000" w:themeColor="text1"/>
        </w:rPr>
      </w:pPr>
      <w:r w:rsidRPr="00961480">
        <w:rPr>
          <w:rFonts w:ascii="Calibri" w:hAnsi="Calibri" w:cs="Calibri"/>
          <w:color w:val="000000" w:themeColor="text1"/>
        </w:rPr>
        <w:t>﻿</w:t>
      </w:r>
      <w:r w:rsidRPr="00961480">
        <w:rPr>
          <w:rFonts w:ascii="Arial" w:hAnsi="Arial" w:cs="Arial"/>
          <w:color w:val="000000" w:themeColor="text1"/>
        </w:rPr>
        <w:t xml:space="preserve">(49) Latifi T, Forsatkar MN, Nematollahi MA. 2015 Reproduction and behavioral responses of convict cichlid, </w:t>
      </w:r>
      <w:r w:rsidRPr="00961480">
        <w:rPr>
          <w:rFonts w:ascii="Arial" w:hAnsi="Arial" w:cs="Arial"/>
          <w:i/>
          <w:iCs/>
          <w:color w:val="000000" w:themeColor="text1"/>
        </w:rPr>
        <w:t>Amatitlania nigrofasciata</w:t>
      </w:r>
      <w:r w:rsidRPr="00961480">
        <w:rPr>
          <w:rFonts w:ascii="Arial" w:hAnsi="Arial" w:cs="Arial"/>
          <w:color w:val="000000" w:themeColor="text1"/>
        </w:rPr>
        <w:t xml:space="preserve"> to fluoxetine. </w:t>
      </w:r>
      <w:r w:rsidRPr="00961480">
        <w:rPr>
          <w:rFonts w:ascii="Arial" w:hAnsi="Arial" w:cs="Arial"/>
          <w:i/>
          <w:iCs/>
          <w:color w:val="000000" w:themeColor="text1"/>
        </w:rPr>
        <w:t>J. Fish. Aquat. Sci.</w:t>
      </w:r>
      <w:r w:rsidRPr="00961480">
        <w:rPr>
          <w:rFonts w:ascii="Arial" w:hAnsi="Arial" w:cs="Arial"/>
          <w:color w:val="000000" w:themeColor="text1"/>
        </w:rPr>
        <w:t xml:space="preserve"> </w:t>
      </w:r>
      <w:r w:rsidRPr="00961480">
        <w:rPr>
          <w:rFonts w:ascii="Arial" w:hAnsi="Arial" w:cs="Arial"/>
          <w:b/>
          <w:bCs/>
          <w:color w:val="000000" w:themeColor="text1"/>
        </w:rPr>
        <w:t>10</w:t>
      </w:r>
      <w:r w:rsidRPr="00961480">
        <w:rPr>
          <w:rFonts w:ascii="Arial" w:hAnsi="Arial" w:cs="Arial"/>
          <w:color w:val="000000" w:themeColor="text1"/>
        </w:rPr>
        <w:t>, 111–120. (doi:10.3923/jfas.2015.111.120)</w:t>
      </w:r>
    </w:p>
    <w:p w14:paraId="29A4C83E" w14:textId="719E6BF0" w:rsidR="00DC331E" w:rsidRDefault="00DC331E" w:rsidP="00466285">
      <w:pPr>
        <w:spacing w:line="480" w:lineRule="auto"/>
        <w:jc w:val="both"/>
        <w:rPr>
          <w:rFonts w:ascii="Arial" w:hAnsi="Arial" w:cs="Arial"/>
          <w:color w:val="000000" w:themeColor="text1"/>
        </w:rPr>
      </w:pPr>
    </w:p>
    <w:p w14:paraId="659FDAA9" w14:textId="5D9CCF0D" w:rsidR="00DC331E" w:rsidRPr="006B3FD9" w:rsidRDefault="00DC331E" w:rsidP="00466285">
      <w:pPr>
        <w:spacing w:line="480" w:lineRule="auto"/>
        <w:jc w:val="both"/>
        <w:rPr>
          <w:rFonts w:ascii="Arial" w:hAnsi="Arial" w:cs="Arial"/>
          <w:color w:val="4472C4" w:themeColor="accent1"/>
        </w:rPr>
      </w:pPr>
      <w:r w:rsidRPr="006B3FD9">
        <w:rPr>
          <w:rFonts w:ascii="Arial" w:hAnsi="Arial" w:cs="Arial"/>
          <w:color w:val="4472C4" w:themeColor="accent1"/>
        </w:rPr>
        <w:t xml:space="preserve">(50) </w:t>
      </w:r>
      <w:r w:rsidR="006B3FD9" w:rsidRPr="006B3FD9">
        <w:rPr>
          <w:rFonts w:ascii="Arial" w:hAnsi="Arial" w:cs="Arial"/>
          <w:color w:val="4472C4" w:themeColor="accent1"/>
        </w:rPr>
        <w:t xml:space="preserve">Martin JM, Saaristo M, Tan H, Bertram MG, Nagarajan-Radha V, Dowling DK, Bob B.B.M. </w:t>
      </w:r>
      <w:r w:rsidRPr="006B3FD9">
        <w:rPr>
          <w:rFonts w:ascii="Arial" w:hAnsi="Arial" w:cs="Arial"/>
          <w:color w:val="4472C4" w:themeColor="accent1"/>
        </w:rPr>
        <w:t>201</w:t>
      </w:r>
      <w:r w:rsidR="006B3FD9" w:rsidRPr="006B3FD9">
        <w:rPr>
          <w:rFonts w:ascii="Arial" w:hAnsi="Arial" w:cs="Arial"/>
          <w:color w:val="4472C4" w:themeColor="accent1"/>
        </w:rPr>
        <w:t>9</w:t>
      </w:r>
      <w:r w:rsidRPr="006B3FD9">
        <w:rPr>
          <w:rFonts w:ascii="Arial" w:hAnsi="Arial" w:cs="Arial"/>
          <w:color w:val="4472C4" w:themeColor="accent1"/>
        </w:rPr>
        <w:t xml:space="preserve"> Data from: </w:t>
      </w:r>
      <w:r w:rsidR="006B3FD9" w:rsidRPr="006B3FD9">
        <w:rPr>
          <w:rFonts w:ascii="Arial" w:hAnsi="Arial" w:cs="Arial"/>
          <w:color w:val="4472C4" w:themeColor="accent1"/>
        </w:rPr>
        <w:t>Field realistic antidepressant exposure disrupts group-specific foraging dynamics in fish</w:t>
      </w:r>
      <w:r w:rsidRPr="006B3FD9">
        <w:rPr>
          <w:rFonts w:ascii="Arial" w:hAnsi="Arial" w:cs="Arial"/>
          <w:color w:val="4472C4" w:themeColor="accent1"/>
        </w:rPr>
        <w:t>. Dryad Digital Repository. (doi:</w:t>
      </w:r>
      <w:r w:rsidR="00890938" w:rsidRPr="00890938">
        <w:rPr>
          <w:rFonts w:ascii="Arial" w:hAnsi="Arial" w:cs="Arial"/>
          <w:color w:val="4472C4" w:themeColor="accent1"/>
        </w:rPr>
        <w:t>10.5061/dryad.ns1rn8pnh</w:t>
      </w:r>
      <w:r w:rsidRPr="006B3FD9">
        <w:rPr>
          <w:rFonts w:ascii="Arial" w:hAnsi="Arial" w:cs="Arial"/>
          <w:color w:val="4472C4" w:themeColor="accent1"/>
        </w:rPr>
        <w:t>)</w:t>
      </w:r>
    </w:p>
    <w:sectPr w:rsidR="00DC331E" w:rsidRPr="006B3FD9" w:rsidSect="00D328A9">
      <w:footerReference w:type="even" r:id="rId9"/>
      <w:footerReference w:type="default" r:id="rId10"/>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A76D3" w14:textId="77777777" w:rsidR="005A299D" w:rsidRDefault="005A299D" w:rsidP="00D328A9">
      <w:r>
        <w:separator/>
      </w:r>
    </w:p>
  </w:endnote>
  <w:endnote w:type="continuationSeparator" w:id="0">
    <w:p w14:paraId="045FD661" w14:textId="77777777" w:rsidR="005A299D" w:rsidRDefault="005A299D" w:rsidP="00D32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4861097"/>
      <w:docPartObj>
        <w:docPartGallery w:val="Page Numbers (Bottom of Page)"/>
        <w:docPartUnique/>
      </w:docPartObj>
    </w:sdtPr>
    <w:sdtEndPr>
      <w:rPr>
        <w:rStyle w:val="PageNumber"/>
      </w:rPr>
    </w:sdtEndPr>
    <w:sdtContent>
      <w:p w14:paraId="5BF28803" w14:textId="235DBAE4" w:rsidR="00631FAC" w:rsidRDefault="00631FAC" w:rsidP="00E41C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8E6CD8" w14:textId="77777777" w:rsidR="00631FAC" w:rsidRDefault="00631FAC" w:rsidP="00D328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4243048"/>
      <w:docPartObj>
        <w:docPartGallery w:val="Page Numbers (Bottom of Page)"/>
        <w:docPartUnique/>
      </w:docPartObj>
    </w:sdtPr>
    <w:sdtEndPr>
      <w:rPr>
        <w:rStyle w:val="PageNumber"/>
      </w:rPr>
    </w:sdtEndPr>
    <w:sdtContent>
      <w:p w14:paraId="5C08D579" w14:textId="3352E9E9" w:rsidR="00631FAC" w:rsidRDefault="00631FAC" w:rsidP="00E41C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65C2B">
          <w:rPr>
            <w:rStyle w:val="PageNumber"/>
            <w:noProof/>
          </w:rPr>
          <w:t>13</w:t>
        </w:r>
        <w:r>
          <w:rPr>
            <w:rStyle w:val="PageNumber"/>
          </w:rPr>
          <w:fldChar w:fldCharType="end"/>
        </w:r>
      </w:p>
    </w:sdtContent>
  </w:sdt>
  <w:p w14:paraId="23570288" w14:textId="77777777" w:rsidR="00631FAC" w:rsidRDefault="00631FAC" w:rsidP="00D328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F8CF1" w14:textId="77777777" w:rsidR="005A299D" w:rsidRDefault="005A299D" w:rsidP="00D328A9">
      <w:r>
        <w:separator/>
      </w:r>
    </w:p>
  </w:footnote>
  <w:footnote w:type="continuationSeparator" w:id="0">
    <w:p w14:paraId="73C6B745" w14:textId="77777777" w:rsidR="005A299D" w:rsidRDefault="005A299D" w:rsidP="00D328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C7D"/>
    <w:rsid w:val="0000015B"/>
    <w:rsid w:val="0000061E"/>
    <w:rsid w:val="00007FE4"/>
    <w:rsid w:val="0001063F"/>
    <w:rsid w:val="0001343D"/>
    <w:rsid w:val="00013780"/>
    <w:rsid w:val="0001590E"/>
    <w:rsid w:val="000227F6"/>
    <w:rsid w:val="00022ED9"/>
    <w:rsid w:val="00030C7C"/>
    <w:rsid w:val="00030CA2"/>
    <w:rsid w:val="000345E2"/>
    <w:rsid w:val="00034A37"/>
    <w:rsid w:val="00036576"/>
    <w:rsid w:val="000443EF"/>
    <w:rsid w:val="00045982"/>
    <w:rsid w:val="000502BA"/>
    <w:rsid w:val="0005115A"/>
    <w:rsid w:val="00051CEA"/>
    <w:rsid w:val="000614B1"/>
    <w:rsid w:val="000630E1"/>
    <w:rsid w:val="00063FC5"/>
    <w:rsid w:val="0006562D"/>
    <w:rsid w:val="000663DF"/>
    <w:rsid w:val="000676A8"/>
    <w:rsid w:val="00067FE9"/>
    <w:rsid w:val="00072386"/>
    <w:rsid w:val="00072F36"/>
    <w:rsid w:val="00075141"/>
    <w:rsid w:val="00075607"/>
    <w:rsid w:val="00075FCB"/>
    <w:rsid w:val="00076247"/>
    <w:rsid w:val="00076478"/>
    <w:rsid w:val="00081D28"/>
    <w:rsid w:val="00082D9C"/>
    <w:rsid w:val="000863EA"/>
    <w:rsid w:val="0009003F"/>
    <w:rsid w:val="00092A40"/>
    <w:rsid w:val="00095396"/>
    <w:rsid w:val="0009633B"/>
    <w:rsid w:val="00096A8F"/>
    <w:rsid w:val="00096CCC"/>
    <w:rsid w:val="000A1342"/>
    <w:rsid w:val="000A220D"/>
    <w:rsid w:val="000A4B6B"/>
    <w:rsid w:val="000A6249"/>
    <w:rsid w:val="000A6927"/>
    <w:rsid w:val="000A7160"/>
    <w:rsid w:val="000B0AAF"/>
    <w:rsid w:val="000B2860"/>
    <w:rsid w:val="000B328F"/>
    <w:rsid w:val="000B3CCA"/>
    <w:rsid w:val="000B56AF"/>
    <w:rsid w:val="000B658D"/>
    <w:rsid w:val="000C0F3B"/>
    <w:rsid w:val="000C34A3"/>
    <w:rsid w:val="000C55FE"/>
    <w:rsid w:val="000D13DF"/>
    <w:rsid w:val="000D2E0C"/>
    <w:rsid w:val="000D3432"/>
    <w:rsid w:val="000D34FD"/>
    <w:rsid w:val="000D43CA"/>
    <w:rsid w:val="000D66A5"/>
    <w:rsid w:val="000D6958"/>
    <w:rsid w:val="000E0EF0"/>
    <w:rsid w:val="000E1056"/>
    <w:rsid w:val="000E3911"/>
    <w:rsid w:val="000E57F3"/>
    <w:rsid w:val="000E78B1"/>
    <w:rsid w:val="000E7922"/>
    <w:rsid w:val="000F4877"/>
    <w:rsid w:val="000F743D"/>
    <w:rsid w:val="00105B25"/>
    <w:rsid w:val="00107C77"/>
    <w:rsid w:val="00112776"/>
    <w:rsid w:val="00113BE2"/>
    <w:rsid w:val="00114CAC"/>
    <w:rsid w:val="001221F1"/>
    <w:rsid w:val="0012339D"/>
    <w:rsid w:val="001246E9"/>
    <w:rsid w:val="001265DB"/>
    <w:rsid w:val="001309CE"/>
    <w:rsid w:val="00130E38"/>
    <w:rsid w:val="00136DA4"/>
    <w:rsid w:val="001411E9"/>
    <w:rsid w:val="00144E50"/>
    <w:rsid w:val="00147020"/>
    <w:rsid w:val="001511BE"/>
    <w:rsid w:val="001613B2"/>
    <w:rsid w:val="001666C7"/>
    <w:rsid w:val="00167801"/>
    <w:rsid w:val="00174942"/>
    <w:rsid w:val="001763ED"/>
    <w:rsid w:val="00176A00"/>
    <w:rsid w:val="00177272"/>
    <w:rsid w:val="001810AA"/>
    <w:rsid w:val="001829EB"/>
    <w:rsid w:val="00182E0F"/>
    <w:rsid w:val="00186A8A"/>
    <w:rsid w:val="00187298"/>
    <w:rsid w:val="00196DAD"/>
    <w:rsid w:val="00197BE4"/>
    <w:rsid w:val="001A1B53"/>
    <w:rsid w:val="001A2158"/>
    <w:rsid w:val="001B14AF"/>
    <w:rsid w:val="001B1FD7"/>
    <w:rsid w:val="001C3414"/>
    <w:rsid w:val="001C36DA"/>
    <w:rsid w:val="001C38DB"/>
    <w:rsid w:val="001C68DA"/>
    <w:rsid w:val="001C6969"/>
    <w:rsid w:val="001C7C8D"/>
    <w:rsid w:val="001D4727"/>
    <w:rsid w:val="001D577B"/>
    <w:rsid w:val="001E2EF5"/>
    <w:rsid w:val="001F0DE5"/>
    <w:rsid w:val="001F293D"/>
    <w:rsid w:val="001F54CE"/>
    <w:rsid w:val="001F5972"/>
    <w:rsid w:val="001F63DA"/>
    <w:rsid w:val="00201F01"/>
    <w:rsid w:val="002045C1"/>
    <w:rsid w:val="002064F3"/>
    <w:rsid w:val="00213177"/>
    <w:rsid w:val="00220EAF"/>
    <w:rsid w:val="00224383"/>
    <w:rsid w:val="002248B3"/>
    <w:rsid w:val="00226991"/>
    <w:rsid w:val="002279E1"/>
    <w:rsid w:val="0023098A"/>
    <w:rsid w:val="002348A3"/>
    <w:rsid w:val="00235F22"/>
    <w:rsid w:val="00240018"/>
    <w:rsid w:val="00240A18"/>
    <w:rsid w:val="00244630"/>
    <w:rsid w:val="00255725"/>
    <w:rsid w:val="00255C8C"/>
    <w:rsid w:val="00260687"/>
    <w:rsid w:val="00261CDF"/>
    <w:rsid w:val="00262461"/>
    <w:rsid w:val="002658A5"/>
    <w:rsid w:val="00265930"/>
    <w:rsid w:val="00266B0B"/>
    <w:rsid w:val="00273B7B"/>
    <w:rsid w:val="0027782D"/>
    <w:rsid w:val="0028106B"/>
    <w:rsid w:val="0028157B"/>
    <w:rsid w:val="002850E3"/>
    <w:rsid w:val="0028741B"/>
    <w:rsid w:val="00291402"/>
    <w:rsid w:val="00291A75"/>
    <w:rsid w:val="00292652"/>
    <w:rsid w:val="002927DD"/>
    <w:rsid w:val="00293982"/>
    <w:rsid w:val="00296373"/>
    <w:rsid w:val="00296A91"/>
    <w:rsid w:val="00297FAE"/>
    <w:rsid w:val="002A2712"/>
    <w:rsid w:val="002A366F"/>
    <w:rsid w:val="002A36E2"/>
    <w:rsid w:val="002A59DB"/>
    <w:rsid w:val="002B0825"/>
    <w:rsid w:val="002B3D01"/>
    <w:rsid w:val="002B6040"/>
    <w:rsid w:val="002B65E5"/>
    <w:rsid w:val="002B7C5F"/>
    <w:rsid w:val="002C06DA"/>
    <w:rsid w:val="002C1225"/>
    <w:rsid w:val="002C1F1D"/>
    <w:rsid w:val="002C3674"/>
    <w:rsid w:val="002C56FB"/>
    <w:rsid w:val="002C6214"/>
    <w:rsid w:val="002C6DFA"/>
    <w:rsid w:val="002D36E2"/>
    <w:rsid w:val="002D50CD"/>
    <w:rsid w:val="002E21BD"/>
    <w:rsid w:val="002E456B"/>
    <w:rsid w:val="002E7320"/>
    <w:rsid w:val="002F233E"/>
    <w:rsid w:val="002F28B0"/>
    <w:rsid w:val="002F2C9E"/>
    <w:rsid w:val="00300E3E"/>
    <w:rsid w:val="003019F1"/>
    <w:rsid w:val="0030237A"/>
    <w:rsid w:val="00303C46"/>
    <w:rsid w:val="0030678D"/>
    <w:rsid w:val="0030695C"/>
    <w:rsid w:val="00310887"/>
    <w:rsid w:val="0031134D"/>
    <w:rsid w:val="00314F59"/>
    <w:rsid w:val="003151F2"/>
    <w:rsid w:val="003165C6"/>
    <w:rsid w:val="00316D96"/>
    <w:rsid w:val="003173F3"/>
    <w:rsid w:val="00317C39"/>
    <w:rsid w:val="00321B4A"/>
    <w:rsid w:val="00323506"/>
    <w:rsid w:val="003259F3"/>
    <w:rsid w:val="003301F6"/>
    <w:rsid w:val="00330CC1"/>
    <w:rsid w:val="00331FF6"/>
    <w:rsid w:val="00333CA1"/>
    <w:rsid w:val="003349C5"/>
    <w:rsid w:val="00335A34"/>
    <w:rsid w:val="003405F6"/>
    <w:rsid w:val="00342E27"/>
    <w:rsid w:val="00345D84"/>
    <w:rsid w:val="00346A62"/>
    <w:rsid w:val="00351D9E"/>
    <w:rsid w:val="0035287E"/>
    <w:rsid w:val="0035490A"/>
    <w:rsid w:val="003604D9"/>
    <w:rsid w:val="00361823"/>
    <w:rsid w:val="0036506C"/>
    <w:rsid w:val="00365931"/>
    <w:rsid w:val="0037017D"/>
    <w:rsid w:val="00370234"/>
    <w:rsid w:val="00381359"/>
    <w:rsid w:val="00382AF5"/>
    <w:rsid w:val="0038735D"/>
    <w:rsid w:val="003910C6"/>
    <w:rsid w:val="003A0DDA"/>
    <w:rsid w:val="003A5235"/>
    <w:rsid w:val="003B0AE1"/>
    <w:rsid w:val="003B1CBF"/>
    <w:rsid w:val="003B3C7B"/>
    <w:rsid w:val="003B3D36"/>
    <w:rsid w:val="003B70D0"/>
    <w:rsid w:val="003C00AF"/>
    <w:rsid w:val="003C028A"/>
    <w:rsid w:val="003C189E"/>
    <w:rsid w:val="003C4953"/>
    <w:rsid w:val="003C621D"/>
    <w:rsid w:val="003C6A36"/>
    <w:rsid w:val="003C762E"/>
    <w:rsid w:val="003D1BEA"/>
    <w:rsid w:val="003D2FC7"/>
    <w:rsid w:val="003D48D8"/>
    <w:rsid w:val="003E1638"/>
    <w:rsid w:val="003E588E"/>
    <w:rsid w:val="003E73C7"/>
    <w:rsid w:val="003F2E9D"/>
    <w:rsid w:val="003F347E"/>
    <w:rsid w:val="003F40B8"/>
    <w:rsid w:val="003F5109"/>
    <w:rsid w:val="003F55E6"/>
    <w:rsid w:val="003F695C"/>
    <w:rsid w:val="0040091F"/>
    <w:rsid w:val="00401A23"/>
    <w:rsid w:val="004118D6"/>
    <w:rsid w:val="0041645B"/>
    <w:rsid w:val="00416C8D"/>
    <w:rsid w:val="004201B3"/>
    <w:rsid w:val="00426056"/>
    <w:rsid w:val="00427556"/>
    <w:rsid w:val="004302E8"/>
    <w:rsid w:val="0043074D"/>
    <w:rsid w:val="004314A8"/>
    <w:rsid w:val="0043249E"/>
    <w:rsid w:val="0044011D"/>
    <w:rsid w:val="00441484"/>
    <w:rsid w:val="00441CCF"/>
    <w:rsid w:val="00445994"/>
    <w:rsid w:val="00450320"/>
    <w:rsid w:val="00452F4F"/>
    <w:rsid w:val="00461803"/>
    <w:rsid w:val="00461A78"/>
    <w:rsid w:val="00466285"/>
    <w:rsid w:val="00467870"/>
    <w:rsid w:val="004711D5"/>
    <w:rsid w:val="0047511F"/>
    <w:rsid w:val="00476924"/>
    <w:rsid w:val="00477B20"/>
    <w:rsid w:val="004806F7"/>
    <w:rsid w:val="00483147"/>
    <w:rsid w:val="0048576D"/>
    <w:rsid w:val="0048637B"/>
    <w:rsid w:val="0048786C"/>
    <w:rsid w:val="00487FFB"/>
    <w:rsid w:val="004926F2"/>
    <w:rsid w:val="00492E27"/>
    <w:rsid w:val="00493593"/>
    <w:rsid w:val="00493D3C"/>
    <w:rsid w:val="00494D65"/>
    <w:rsid w:val="004A7B64"/>
    <w:rsid w:val="004B2E61"/>
    <w:rsid w:val="004B75DF"/>
    <w:rsid w:val="004C0E00"/>
    <w:rsid w:val="004C0F49"/>
    <w:rsid w:val="004C18EB"/>
    <w:rsid w:val="004C55D4"/>
    <w:rsid w:val="004C5E60"/>
    <w:rsid w:val="004C6438"/>
    <w:rsid w:val="004D0DD9"/>
    <w:rsid w:val="004E5161"/>
    <w:rsid w:val="004E5322"/>
    <w:rsid w:val="004E5A34"/>
    <w:rsid w:val="004E6AD9"/>
    <w:rsid w:val="004F1B99"/>
    <w:rsid w:val="004F1C2B"/>
    <w:rsid w:val="004F1DEF"/>
    <w:rsid w:val="004F43A1"/>
    <w:rsid w:val="004F70CA"/>
    <w:rsid w:val="00503E22"/>
    <w:rsid w:val="005060A3"/>
    <w:rsid w:val="0050749B"/>
    <w:rsid w:val="00507C80"/>
    <w:rsid w:val="00511DC9"/>
    <w:rsid w:val="00513055"/>
    <w:rsid w:val="00516863"/>
    <w:rsid w:val="00517999"/>
    <w:rsid w:val="00520832"/>
    <w:rsid w:val="0052431D"/>
    <w:rsid w:val="00524F21"/>
    <w:rsid w:val="00526539"/>
    <w:rsid w:val="005265B2"/>
    <w:rsid w:val="00526FD4"/>
    <w:rsid w:val="00531809"/>
    <w:rsid w:val="00532BA2"/>
    <w:rsid w:val="005330EF"/>
    <w:rsid w:val="00534E81"/>
    <w:rsid w:val="0053695C"/>
    <w:rsid w:val="00536BF7"/>
    <w:rsid w:val="00541324"/>
    <w:rsid w:val="00544945"/>
    <w:rsid w:val="00544B4A"/>
    <w:rsid w:val="00544B66"/>
    <w:rsid w:val="005462F1"/>
    <w:rsid w:val="005533D1"/>
    <w:rsid w:val="005619DF"/>
    <w:rsid w:val="005635A5"/>
    <w:rsid w:val="005650B5"/>
    <w:rsid w:val="00571650"/>
    <w:rsid w:val="005803FE"/>
    <w:rsid w:val="0058085C"/>
    <w:rsid w:val="00581710"/>
    <w:rsid w:val="0058198E"/>
    <w:rsid w:val="00586C93"/>
    <w:rsid w:val="00587E66"/>
    <w:rsid w:val="00593AE2"/>
    <w:rsid w:val="0059504D"/>
    <w:rsid w:val="005A156A"/>
    <w:rsid w:val="005A299D"/>
    <w:rsid w:val="005A2F7F"/>
    <w:rsid w:val="005A4ACE"/>
    <w:rsid w:val="005A6732"/>
    <w:rsid w:val="005B0400"/>
    <w:rsid w:val="005B0618"/>
    <w:rsid w:val="005B271D"/>
    <w:rsid w:val="005B2AD9"/>
    <w:rsid w:val="005B382D"/>
    <w:rsid w:val="005B4D45"/>
    <w:rsid w:val="005B4DAA"/>
    <w:rsid w:val="005C0AF5"/>
    <w:rsid w:val="005C1BA7"/>
    <w:rsid w:val="005C30B8"/>
    <w:rsid w:val="005C53F0"/>
    <w:rsid w:val="005C6F05"/>
    <w:rsid w:val="005D0491"/>
    <w:rsid w:val="005D1AA4"/>
    <w:rsid w:val="005D1DE1"/>
    <w:rsid w:val="005D271C"/>
    <w:rsid w:val="005D6294"/>
    <w:rsid w:val="005E5B22"/>
    <w:rsid w:val="005F1BEF"/>
    <w:rsid w:val="005F2146"/>
    <w:rsid w:val="005F3423"/>
    <w:rsid w:val="005F366E"/>
    <w:rsid w:val="005F3F62"/>
    <w:rsid w:val="005F6CD4"/>
    <w:rsid w:val="00600A8A"/>
    <w:rsid w:val="00602A10"/>
    <w:rsid w:val="00604618"/>
    <w:rsid w:val="00606429"/>
    <w:rsid w:val="00606B36"/>
    <w:rsid w:val="00610453"/>
    <w:rsid w:val="00615455"/>
    <w:rsid w:val="006163C8"/>
    <w:rsid w:val="0061677D"/>
    <w:rsid w:val="00616D01"/>
    <w:rsid w:val="006238F8"/>
    <w:rsid w:val="00624A89"/>
    <w:rsid w:val="00624F1E"/>
    <w:rsid w:val="006262B5"/>
    <w:rsid w:val="006304E5"/>
    <w:rsid w:val="00631FAC"/>
    <w:rsid w:val="006324B5"/>
    <w:rsid w:val="00633640"/>
    <w:rsid w:val="00634B82"/>
    <w:rsid w:val="00634CAD"/>
    <w:rsid w:val="006402F1"/>
    <w:rsid w:val="00646808"/>
    <w:rsid w:val="0065068B"/>
    <w:rsid w:val="0065316F"/>
    <w:rsid w:val="0065452D"/>
    <w:rsid w:val="00654E57"/>
    <w:rsid w:val="00662BD1"/>
    <w:rsid w:val="00663C54"/>
    <w:rsid w:val="00665893"/>
    <w:rsid w:val="00665BAD"/>
    <w:rsid w:val="0066630C"/>
    <w:rsid w:val="00672D92"/>
    <w:rsid w:val="006759AF"/>
    <w:rsid w:val="00676451"/>
    <w:rsid w:val="00680CDC"/>
    <w:rsid w:val="00685DA8"/>
    <w:rsid w:val="00686224"/>
    <w:rsid w:val="0068770C"/>
    <w:rsid w:val="00692C15"/>
    <w:rsid w:val="0069449F"/>
    <w:rsid w:val="006970FC"/>
    <w:rsid w:val="006A1821"/>
    <w:rsid w:val="006A34FC"/>
    <w:rsid w:val="006A7233"/>
    <w:rsid w:val="006B1096"/>
    <w:rsid w:val="006B151F"/>
    <w:rsid w:val="006B1C24"/>
    <w:rsid w:val="006B21F7"/>
    <w:rsid w:val="006B23FF"/>
    <w:rsid w:val="006B324E"/>
    <w:rsid w:val="006B3FD9"/>
    <w:rsid w:val="006B4059"/>
    <w:rsid w:val="006C0315"/>
    <w:rsid w:val="006C21BC"/>
    <w:rsid w:val="006C5E6C"/>
    <w:rsid w:val="006E3BD5"/>
    <w:rsid w:val="006E4757"/>
    <w:rsid w:val="006E60B7"/>
    <w:rsid w:val="006E70EA"/>
    <w:rsid w:val="006E727B"/>
    <w:rsid w:val="006F0F60"/>
    <w:rsid w:val="006F31BB"/>
    <w:rsid w:val="006F4F97"/>
    <w:rsid w:val="006F51C1"/>
    <w:rsid w:val="006F55E2"/>
    <w:rsid w:val="00701258"/>
    <w:rsid w:val="0070352D"/>
    <w:rsid w:val="007035C1"/>
    <w:rsid w:val="00703753"/>
    <w:rsid w:val="00705375"/>
    <w:rsid w:val="00706839"/>
    <w:rsid w:val="00711F7B"/>
    <w:rsid w:val="00714B8C"/>
    <w:rsid w:val="0071684E"/>
    <w:rsid w:val="00721019"/>
    <w:rsid w:val="00725164"/>
    <w:rsid w:val="00726956"/>
    <w:rsid w:val="00727CDF"/>
    <w:rsid w:val="00727E69"/>
    <w:rsid w:val="00730A72"/>
    <w:rsid w:val="007316DD"/>
    <w:rsid w:val="00731FFC"/>
    <w:rsid w:val="0073604B"/>
    <w:rsid w:val="007406AB"/>
    <w:rsid w:val="00743FCA"/>
    <w:rsid w:val="00744573"/>
    <w:rsid w:val="00745557"/>
    <w:rsid w:val="00746EE4"/>
    <w:rsid w:val="007523AE"/>
    <w:rsid w:val="0075389C"/>
    <w:rsid w:val="00756DBB"/>
    <w:rsid w:val="00766B2F"/>
    <w:rsid w:val="0076745D"/>
    <w:rsid w:val="007700C5"/>
    <w:rsid w:val="00770990"/>
    <w:rsid w:val="00771C58"/>
    <w:rsid w:val="0077282D"/>
    <w:rsid w:val="00773CFE"/>
    <w:rsid w:val="00774746"/>
    <w:rsid w:val="0077486D"/>
    <w:rsid w:val="00774D58"/>
    <w:rsid w:val="00776AA9"/>
    <w:rsid w:val="007802E2"/>
    <w:rsid w:val="00780D34"/>
    <w:rsid w:val="00785297"/>
    <w:rsid w:val="00785BA2"/>
    <w:rsid w:val="00785EB1"/>
    <w:rsid w:val="00786A7E"/>
    <w:rsid w:val="00786B65"/>
    <w:rsid w:val="007900AD"/>
    <w:rsid w:val="007910DB"/>
    <w:rsid w:val="00793750"/>
    <w:rsid w:val="00794303"/>
    <w:rsid w:val="007A12F3"/>
    <w:rsid w:val="007A4A42"/>
    <w:rsid w:val="007A6160"/>
    <w:rsid w:val="007A6FCB"/>
    <w:rsid w:val="007B0BEE"/>
    <w:rsid w:val="007B1809"/>
    <w:rsid w:val="007B3794"/>
    <w:rsid w:val="007B5C42"/>
    <w:rsid w:val="007B60FE"/>
    <w:rsid w:val="007B6471"/>
    <w:rsid w:val="007B6C9C"/>
    <w:rsid w:val="007B7FD3"/>
    <w:rsid w:val="007C31FD"/>
    <w:rsid w:val="007C3443"/>
    <w:rsid w:val="007C3B7A"/>
    <w:rsid w:val="007C4075"/>
    <w:rsid w:val="007C54CE"/>
    <w:rsid w:val="007C58FD"/>
    <w:rsid w:val="007C5B00"/>
    <w:rsid w:val="007C61B7"/>
    <w:rsid w:val="007C66C4"/>
    <w:rsid w:val="007D63C0"/>
    <w:rsid w:val="007D7C97"/>
    <w:rsid w:val="007F09B8"/>
    <w:rsid w:val="007F15BE"/>
    <w:rsid w:val="007F35D6"/>
    <w:rsid w:val="007F684E"/>
    <w:rsid w:val="0080114D"/>
    <w:rsid w:val="00805228"/>
    <w:rsid w:val="00806148"/>
    <w:rsid w:val="00811121"/>
    <w:rsid w:val="008113B8"/>
    <w:rsid w:val="00812D14"/>
    <w:rsid w:val="008136CC"/>
    <w:rsid w:val="0081726D"/>
    <w:rsid w:val="00822561"/>
    <w:rsid w:val="00823E2F"/>
    <w:rsid w:val="00824546"/>
    <w:rsid w:val="00826229"/>
    <w:rsid w:val="00826B4E"/>
    <w:rsid w:val="0083065D"/>
    <w:rsid w:val="0083255C"/>
    <w:rsid w:val="008341A3"/>
    <w:rsid w:val="00834E79"/>
    <w:rsid w:val="00835C1C"/>
    <w:rsid w:val="00841622"/>
    <w:rsid w:val="00843632"/>
    <w:rsid w:val="00843F38"/>
    <w:rsid w:val="0084496C"/>
    <w:rsid w:val="00845E71"/>
    <w:rsid w:val="0085012F"/>
    <w:rsid w:val="00852BFA"/>
    <w:rsid w:val="00853824"/>
    <w:rsid w:val="00856CCF"/>
    <w:rsid w:val="00857019"/>
    <w:rsid w:val="0085703B"/>
    <w:rsid w:val="008612EB"/>
    <w:rsid w:val="0086698F"/>
    <w:rsid w:val="0087113A"/>
    <w:rsid w:val="008752F3"/>
    <w:rsid w:val="00876C45"/>
    <w:rsid w:val="0087715A"/>
    <w:rsid w:val="00880089"/>
    <w:rsid w:val="008803FE"/>
    <w:rsid w:val="0088506B"/>
    <w:rsid w:val="00890938"/>
    <w:rsid w:val="00892725"/>
    <w:rsid w:val="008929BA"/>
    <w:rsid w:val="008936E3"/>
    <w:rsid w:val="00893CEC"/>
    <w:rsid w:val="008948DA"/>
    <w:rsid w:val="00897048"/>
    <w:rsid w:val="00897533"/>
    <w:rsid w:val="00897BEE"/>
    <w:rsid w:val="008A2E07"/>
    <w:rsid w:val="008A61DD"/>
    <w:rsid w:val="008A7076"/>
    <w:rsid w:val="008B2A10"/>
    <w:rsid w:val="008B3C97"/>
    <w:rsid w:val="008B6ABF"/>
    <w:rsid w:val="008B6D62"/>
    <w:rsid w:val="008B6FA3"/>
    <w:rsid w:val="008C1773"/>
    <w:rsid w:val="008C4037"/>
    <w:rsid w:val="008C5D1E"/>
    <w:rsid w:val="008C60B7"/>
    <w:rsid w:val="008C6CE3"/>
    <w:rsid w:val="008D4E88"/>
    <w:rsid w:val="008D5450"/>
    <w:rsid w:val="008E686E"/>
    <w:rsid w:val="008E7BE7"/>
    <w:rsid w:val="008F0AE8"/>
    <w:rsid w:val="008F2FB4"/>
    <w:rsid w:val="008F639E"/>
    <w:rsid w:val="008F765D"/>
    <w:rsid w:val="009062FE"/>
    <w:rsid w:val="009078B0"/>
    <w:rsid w:val="00907ACC"/>
    <w:rsid w:val="00910908"/>
    <w:rsid w:val="009139AD"/>
    <w:rsid w:val="00914729"/>
    <w:rsid w:val="00917DF1"/>
    <w:rsid w:val="00923583"/>
    <w:rsid w:val="00932EAE"/>
    <w:rsid w:val="00933ED4"/>
    <w:rsid w:val="00935820"/>
    <w:rsid w:val="00937F39"/>
    <w:rsid w:val="00940B17"/>
    <w:rsid w:val="00941425"/>
    <w:rsid w:val="00941C39"/>
    <w:rsid w:val="00943AD6"/>
    <w:rsid w:val="009515A5"/>
    <w:rsid w:val="00953101"/>
    <w:rsid w:val="009544D2"/>
    <w:rsid w:val="00955B98"/>
    <w:rsid w:val="009577A9"/>
    <w:rsid w:val="00961480"/>
    <w:rsid w:val="00962B79"/>
    <w:rsid w:val="009635A4"/>
    <w:rsid w:val="009637B7"/>
    <w:rsid w:val="00963C7A"/>
    <w:rsid w:val="00965C2B"/>
    <w:rsid w:val="009672F2"/>
    <w:rsid w:val="0097286A"/>
    <w:rsid w:val="009734FB"/>
    <w:rsid w:val="009746C5"/>
    <w:rsid w:val="00975946"/>
    <w:rsid w:val="0097628B"/>
    <w:rsid w:val="009824FD"/>
    <w:rsid w:val="009908A9"/>
    <w:rsid w:val="009934C2"/>
    <w:rsid w:val="00995EF9"/>
    <w:rsid w:val="00996023"/>
    <w:rsid w:val="00996338"/>
    <w:rsid w:val="009971F1"/>
    <w:rsid w:val="009A023B"/>
    <w:rsid w:val="009A0ADF"/>
    <w:rsid w:val="009A2AD4"/>
    <w:rsid w:val="009A4595"/>
    <w:rsid w:val="009A7EF7"/>
    <w:rsid w:val="009B0E01"/>
    <w:rsid w:val="009B249C"/>
    <w:rsid w:val="009B53E9"/>
    <w:rsid w:val="009B60C3"/>
    <w:rsid w:val="009C14E7"/>
    <w:rsid w:val="009C4650"/>
    <w:rsid w:val="009C515A"/>
    <w:rsid w:val="009C55C8"/>
    <w:rsid w:val="009C7147"/>
    <w:rsid w:val="009D1CC5"/>
    <w:rsid w:val="009D3531"/>
    <w:rsid w:val="009D35BE"/>
    <w:rsid w:val="009D5252"/>
    <w:rsid w:val="009D7EB3"/>
    <w:rsid w:val="009E391A"/>
    <w:rsid w:val="009E5821"/>
    <w:rsid w:val="009E68B2"/>
    <w:rsid w:val="009E6B8A"/>
    <w:rsid w:val="009F06E8"/>
    <w:rsid w:val="009F0903"/>
    <w:rsid w:val="009F1921"/>
    <w:rsid w:val="009F1C9A"/>
    <w:rsid w:val="009F7CDA"/>
    <w:rsid w:val="009F7E42"/>
    <w:rsid w:val="00A02B24"/>
    <w:rsid w:val="00A057DC"/>
    <w:rsid w:val="00A0588B"/>
    <w:rsid w:val="00A073BA"/>
    <w:rsid w:val="00A075D0"/>
    <w:rsid w:val="00A159B1"/>
    <w:rsid w:val="00A225CA"/>
    <w:rsid w:val="00A25469"/>
    <w:rsid w:val="00A31AF3"/>
    <w:rsid w:val="00A323A3"/>
    <w:rsid w:val="00A33A66"/>
    <w:rsid w:val="00A3448F"/>
    <w:rsid w:val="00A35BA4"/>
    <w:rsid w:val="00A35F8D"/>
    <w:rsid w:val="00A45093"/>
    <w:rsid w:val="00A45BF1"/>
    <w:rsid w:val="00A50431"/>
    <w:rsid w:val="00A57770"/>
    <w:rsid w:val="00A61006"/>
    <w:rsid w:val="00A620C4"/>
    <w:rsid w:val="00A62CD8"/>
    <w:rsid w:val="00A725EA"/>
    <w:rsid w:val="00A72EA3"/>
    <w:rsid w:val="00A74508"/>
    <w:rsid w:val="00A7516C"/>
    <w:rsid w:val="00A80F62"/>
    <w:rsid w:val="00A83BF7"/>
    <w:rsid w:val="00A843FC"/>
    <w:rsid w:val="00A8469B"/>
    <w:rsid w:val="00A85FCF"/>
    <w:rsid w:val="00A87361"/>
    <w:rsid w:val="00A96F5E"/>
    <w:rsid w:val="00AA02CB"/>
    <w:rsid w:val="00AA08A7"/>
    <w:rsid w:val="00AA152E"/>
    <w:rsid w:val="00AA3C99"/>
    <w:rsid w:val="00AA4811"/>
    <w:rsid w:val="00AA7BBF"/>
    <w:rsid w:val="00AB4E7B"/>
    <w:rsid w:val="00AB65C9"/>
    <w:rsid w:val="00AB7935"/>
    <w:rsid w:val="00AC2878"/>
    <w:rsid w:val="00AC3E12"/>
    <w:rsid w:val="00AC4896"/>
    <w:rsid w:val="00AD04C0"/>
    <w:rsid w:val="00AD1F18"/>
    <w:rsid w:val="00AD2192"/>
    <w:rsid w:val="00AD7610"/>
    <w:rsid w:val="00AE134C"/>
    <w:rsid w:val="00AE2488"/>
    <w:rsid w:val="00AE3639"/>
    <w:rsid w:val="00AE36DB"/>
    <w:rsid w:val="00AE54BF"/>
    <w:rsid w:val="00AE5C5E"/>
    <w:rsid w:val="00AE7A41"/>
    <w:rsid w:val="00AF01C7"/>
    <w:rsid w:val="00AF0733"/>
    <w:rsid w:val="00AF5D91"/>
    <w:rsid w:val="00AF5F8C"/>
    <w:rsid w:val="00AF6815"/>
    <w:rsid w:val="00B007F0"/>
    <w:rsid w:val="00B042BA"/>
    <w:rsid w:val="00B0653E"/>
    <w:rsid w:val="00B07C33"/>
    <w:rsid w:val="00B169B6"/>
    <w:rsid w:val="00B16AC5"/>
    <w:rsid w:val="00B16C9D"/>
    <w:rsid w:val="00B21E3D"/>
    <w:rsid w:val="00B30AF6"/>
    <w:rsid w:val="00B33ED4"/>
    <w:rsid w:val="00B34168"/>
    <w:rsid w:val="00B34471"/>
    <w:rsid w:val="00B362EE"/>
    <w:rsid w:val="00B4013C"/>
    <w:rsid w:val="00B4199C"/>
    <w:rsid w:val="00B41EEB"/>
    <w:rsid w:val="00B41FE3"/>
    <w:rsid w:val="00B42F98"/>
    <w:rsid w:val="00B43241"/>
    <w:rsid w:val="00B43D11"/>
    <w:rsid w:val="00B44371"/>
    <w:rsid w:val="00B468B0"/>
    <w:rsid w:val="00B50ED7"/>
    <w:rsid w:val="00B50FD0"/>
    <w:rsid w:val="00B5199A"/>
    <w:rsid w:val="00B529D7"/>
    <w:rsid w:val="00B52B6A"/>
    <w:rsid w:val="00B54FD4"/>
    <w:rsid w:val="00B56AAA"/>
    <w:rsid w:val="00B572CE"/>
    <w:rsid w:val="00B617F5"/>
    <w:rsid w:val="00B63126"/>
    <w:rsid w:val="00B710F0"/>
    <w:rsid w:val="00B73F13"/>
    <w:rsid w:val="00B753B7"/>
    <w:rsid w:val="00B755A3"/>
    <w:rsid w:val="00B75C88"/>
    <w:rsid w:val="00B75DF6"/>
    <w:rsid w:val="00B76E0C"/>
    <w:rsid w:val="00B8042E"/>
    <w:rsid w:val="00B82726"/>
    <w:rsid w:val="00B84B99"/>
    <w:rsid w:val="00B84C2A"/>
    <w:rsid w:val="00B865CA"/>
    <w:rsid w:val="00B91478"/>
    <w:rsid w:val="00B96BFF"/>
    <w:rsid w:val="00BA0E75"/>
    <w:rsid w:val="00BA195F"/>
    <w:rsid w:val="00BA1B75"/>
    <w:rsid w:val="00BA4C20"/>
    <w:rsid w:val="00BA4F0B"/>
    <w:rsid w:val="00BA57E0"/>
    <w:rsid w:val="00BB164D"/>
    <w:rsid w:val="00BB2704"/>
    <w:rsid w:val="00BB599F"/>
    <w:rsid w:val="00BB767B"/>
    <w:rsid w:val="00BB7A63"/>
    <w:rsid w:val="00BC2756"/>
    <w:rsid w:val="00BC47DB"/>
    <w:rsid w:val="00BC579B"/>
    <w:rsid w:val="00BC6016"/>
    <w:rsid w:val="00BC6C05"/>
    <w:rsid w:val="00BC7FD6"/>
    <w:rsid w:val="00BD2028"/>
    <w:rsid w:val="00BD2090"/>
    <w:rsid w:val="00BD2181"/>
    <w:rsid w:val="00BD2625"/>
    <w:rsid w:val="00BD4A11"/>
    <w:rsid w:val="00BD50D5"/>
    <w:rsid w:val="00BD66A2"/>
    <w:rsid w:val="00BE3C76"/>
    <w:rsid w:val="00BE54E3"/>
    <w:rsid w:val="00BF12CB"/>
    <w:rsid w:val="00BF1F25"/>
    <w:rsid w:val="00BF2289"/>
    <w:rsid w:val="00BF31E5"/>
    <w:rsid w:val="00BF595B"/>
    <w:rsid w:val="00BF6F5C"/>
    <w:rsid w:val="00BF7B99"/>
    <w:rsid w:val="00C00484"/>
    <w:rsid w:val="00C0538F"/>
    <w:rsid w:val="00C07811"/>
    <w:rsid w:val="00C101C9"/>
    <w:rsid w:val="00C11990"/>
    <w:rsid w:val="00C1232E"/>
    <w:rsid w:val="00C1248F"/>
    <w:rsid w:val="00C12666"/>
    <w:rsid w:val="00C130CA"/>
    <w:rsid w:val="00C143B7"/>
    <w:rsid w:val="00C1590A"/>
    <w:rsid w:val="00C219BC"/>
    <w:rsid w:val="00C23068"/>
    <w:rsid w:val="00C27FA4"/>
    <w:rsid w:val="00C30355"/>
    <w:rsid w:val="00C31D83"/>
    <w:rsid w:val="00C31EF1"/>
    <w:rsid w:val="00C37111"/>
    <w:rsid w:val="00C44837"/>
    <w:rsid w:val="00C52B91"/>
    <w:rsid w:val="00C53998"/>
    <w:rsid w:val="00C53FB8"/>
    <w:rsid w:val="00C54583"/>
    <w:rsid w:val="00C556FD"/>
    <w:rsid w:val="00C56E01"/>
    <w:rsid w:val="00C57FCE"/>
    <w:rsid w:val="00C63BCA"/>
    <w:rsid w:val="00C63DD5"/>
    <w:rsid w:val="00C64A32"/>
    <w:rsid w:val="00C6676A"/>
    <w:rsid w:val="00C66A6A"/>
    <w:rsid w:val="00C709C0"/>
    <w:rsid w:val="00C70CBB"/>
    <w:rsid w:val="00C70D55"/>
    <w:rsid w:val="00C71936"/>
    <w:rsid w:val="00C7245F"/>
    <w:rsid w:val="00C74F54"/>
    <w:rsid w:val="00C75AAE"/>
    <w:rsid w:val="00C81A5A"/>
    <w:rsid w:val="00C8246B"/>
    <w:rsid w:val="00C833F8"/>
    <w:rsid w:val="00C83860"/>
    <w:rsid w:val="00C86090"/>
    <w:rsid w:val="00C87B8A"/>
    <w:rsid w:val="00C90746"/>
    <w:rsid w:val="00C90AFF"/>
    <w:rsid w:val="00C96FB5"/>
    <w:rsid w:val="00C978AD"/>
    <w:rsid w:val="00CA1D44"/>
    <w:rsid w:val="00CB039B"/>
    <w:rsid w:val="00CB6067"/>
    <w:rsid w:val="00CB6BCD"/>
    <w:rsid w:val="00CC2944"/>
    <w:rsid w:val="00CC440E"/>
    <w:rsid w:val="00CC6E93"/>
    <w:rsid w:val="00CD16AF"/>
    <w:rsid w:val="00CD29AE"/>
    <w:rsid w:val="00CD3B4A"/>
    <w:rsid w:val="00CD4F1A"/>
    <w:rsid w:val="00CE27C5"/>
    <w:rsid w:val="00CE2D18"/>
    <w:rsid w:val="00CF088E"/>
    <w:rsid w:val="00CF1C4C"/>
    <w:rsid w:val="00CF2419"/>
    <w:rsid w:val="00CF341D"/>
    <w:rsid w:val="00CF4233"/>
    <w:rsid w:val="00CF4FC7"/>
    <w:rsid w:val="00CF62F4"/>
    <w:rsid w:val="00D037A8"/>
    <w:rsid w:val="00D10567"/>
    <w:rsid w:val="00D127F3"/>
    <w:rsid w:val="00D142F1"/>
    <w:rsid w:val="00D15143"/>
    <w:rsid w:val="00D17098"/>
    <w:rsid w:val="00D20422"/>
    <w:rsid w:val="00D22514"/>
    <w:rsid w:val="00D22AAA"/>
    <w:rsid w:val="00D24F83"/>
    <w:rsid w:val="00D328A9"/>
    <w:rsid w:val="00D341B2"/>
    <w:rsid w:val="00D36A9E"/>
    <w:rsid w:val="00D373F0"/>
    <w:rsid w:val="00D41B46"/>
    <w:rsid w:val="00D454E5"/>
    <w:rsid w:val="00D45C11"/>
    <w:rsid w:val="00D4717E"/>
    <w:rsid w:val="00D537E7"/>
    <w:rsid w:val="00D53D8C"/>
    <w:rsid w:val="00D554C0"/>
    <w:rsid w:val="00D57898"/>
    <w:rsid w:val="00D6089A"/>
    <w:rsid w:val="00D60A39"/>
    <w:rsid w:val="00D65EB0"/>
    <w:rsid w:val="00D67289"/>
    <w:rsid w:val="00D705C5"/>
    <w:rsid w:val="00D72D04"/>
    <w:rsid w:val="00D80EA0"/>
    <w:rsid w:val="00D841DE"/>
    <w:rsid w:val="00D848E2"/>
    <w:rsid w:val="00D85B08"/>
    <w:rsid w:val="00D91505"/>
    <w:rsid w:val="00D916D7"/>
    <w:rsid w:val="00D92CEF"/>
    <w:rsid w:val="00D93DFD"/>
    <w:rsid w:val="00D976BA"/>
    <w:rsid w:val="00D97D1D"/>
    <w:rsid w:val="00DA0AAC"/>
    <w:rsid w:val="00DA0FDC"/>
    <w:rsid w:val="00DA4396"/>
    <w:rsid w:val="00DA4AD8"/>
    <w:rsid w:val="00DA5527"/>
    <w:rsid w:val="00DA6C7D"/>
    <w:rsid w:val="00DB1D7B"/>
    <w:rsid w:val="00DB2EAD"/>
    <w:rsid w:val="00DB5573"/>
    <w:rsid w:val="00DB6067"/>
    <w:rsid w:val="00DB60C4"/>
    <w:rsid w:val="00DC21C2"/>
    <w:rsid w:val="00DC2916"/>
    <w:rsid w:val="00DC331E"/>
    <w:rsid w:val="00DC44AF"/>
    <w:rsid w:val="00DC4D6A"/>
    <w:rsid w:val="00DC5A9D"/>
    <w:rsid w:val="00DD22F7"/>
    <w:rsid w:val="00DD23B8"/>
    <w:rsid w:val="00DD250A"/>
    <w:rsid w:val="00DD2E74"/>
    <w:rsid w:val="00DD3838"/>
    <w:rsid w:val="00DD6E6E"/>
    <w:rsid w:val="00DE3EBE"/>
    <w:rsid w:val="00DE4D8F"/>
    <w:rsid w:val="00DE7678"/>
    <w:rsid w:val="00DF077B"/>
    <w:rsid w:val="00DF209A"/>
    <w:rsid w:val="00DF2CB5"/>
    <w:rsid w:val="00DF3365"/>
    <w:rsid w:val="00DF4429"/>
    <w:rsid w:val="00DF47DD"/>
    <w:rsid w:val="00DF51F6"/>
    <w:rsid w:val="00DF57AB"/>
    <w:rsid w:val="00E022B5"/>
    <w:rsid w:val="00E02E69"/>
    <w:rsid w:val="00E0338B"/>
    <w:rsid w:val="00E0344E"/>
    <w:rsid w:val="00E054B9"/>
    <w:rsid w:val="00E079E9"/>
    <w:rsid w:val="00E10EF4"/>
    <w:rsid w:val="00E115CA"/>
    <w:rsid w:val="00E11DDD"/>
    <w:rsid w:val="00E14F1F"/>
    <w:rsid w:val="00E17242"/>
    <w:rsid w:val="00E177A6"/>
    <w:rsid w:val="00E17A22"/>
    <w:rsid w:val="00E24726"/>
    <w:rsid w:val="00E24907"/>
    <w:rsid w:val="00E27146"/>
    <w:rsid w:val="00E345C8"/>
    <w:rsid w:val="00E351D7"/>
    <w:rsid w:val="00E357CA"/>
    <w:rsid w:val="00E36224"/>
    <w:rsid w:val="00E403BB"/>
    <w:rsid w:val="00E40732"/>
    <w:rsid w:val="00E41C10"/>
    <w:rsid w:val="00E41F1E"/>
    <w:rsid w:val="00E43329"/>
    <w:rsid w:val="00E43957"/>
    <w:rsid w:val="00E44B9C"/>
    <w:rsid w:val="00E44C85"/>
    <w:rsid w:val="00E4755B"/>
    <w:rsid w:val="00E47CFD"/>
    <w:rsid w:val="00E536DA"/>
    <w:rsid w:val="00E56D5F"/>
    <w:rsid w:val="00E57F7F"/>
    <w:rsid w:val="00E65496"/>
    <w:rsid w:val="00E66E81"/>
    <w:rsid w:val="00E72999"/>
    <w:rsid w:val="00E76241"/>
    <w:rsid w:val="00E77A2A"/>
    <w:rsid w:val="00E86DFC"/>
    <w:rsid w:val="00E87018"/>
    <w:rsid w:val="00E87202"/>
    <w:rsid w:val="00E90A2E"/>
    <w:rsid w:val="00E91D88"/>
    <w:rsid w:val="00E9670E"/>
    <w:rsid w:val="00E97A58"/>
    <w:rsid w:val="00EA1128"/>
    <w:rsid w:val="00EA4261"/>
    <w:rsid w:val="00EB0624"/>
    <w:rsid w:val="00EB3F09"/>
    <w:rsid w:val="00EC2A64"/>
    <w:rsid w:val="00EC4CDE"/>
    <w:rsid w:val="00EC58C3"/>
    <w:rsid w:val="00EC6E9F"/>
    <w:rsid w:val="00EC77FC"/>
    <w:rsid w:val="00ED11FA"/>
    <w:rsid w:val="00ED1D8C"/>
    <w:rsid w:val="00ED2876"/>
    <w:rsid w:val="00ED3B53"/>
    <w:rsid w:val="00EE4233"/>
    <w:rsid w:val="00EE51E1"/>
    <w:rsid w:val="00EE7B76"/>
    <w:rsid w:val="00EF0CD3"/>
    <w:rsid w:val="00EF4291"/>
    <w:rsid w:val="00EF5C37"/>
    <w:rsid w:val="00F0158A"/>
    <w:rsid w:val="00F070A9"/>
    <w:rsid w:val="00F10034"/>
    <w:rsid w:val="00F132DE"/>
    <w:rsid w:val="00F15015"/>
    <w:rsid w:val="00F151D9"/>
    <w:rsid w:val="00F15959"/>
    <w:rsid w:val="00F15E5E"/>
    <w:rsid w:val="00F16921"/>
    <w:rsid w:val="00F176D2"/>
    <w:rsid w:val="00F27229"/>
    <w:rsid w:val="00F30088"/>
    <w:rsid w:val="00F30862"/>
    <w:rsid w:val="00F31D27"/>
    <w:rsid w:val="00F36DD6"/>
    <w:rsid w:val="00F37112"/>
    <w:rsid w:val="00F37DCD"/>
    <w:rsid w:val="00F40820"/>
    <w:rsid w:val="00F40D20"/>
    <w:rsid w:val="00F41196"/>
    <w:rsid w:val="00F432D0"/>
    <w:rsid w:val="00F450E9"/>
    <w:rsid w:val="00F45A35"/>
    <w:rsid w:val="00F47302"/>
    <w:rsid w:val="00F51916"/>
    <w:rsid w:val="00F53088"/>
    <w:rsid w:val="00F600DA"/>
    <w:rsid w:val="00F60161"/>
    <w:rsid w:val="00F604DE"/>
    <w:rsid w:val="00F62726"/>
    <w:rsid w:val="00F64838"/>
    <w:rsid w:val="00F77E69"/>
    <w:rsid w:val="00F8039F"/>
    <w:rsid w:val="00F80CEA"/>
    <w:rsid w:val="00F81757"/>
    <w:rsid w:val="00F82DC7"/>
    <w:rsid w:val="00F84443"/>
    <w:rsid w:val="00F84D38"/>
    <w:rsid w:val="00F858D3"/>
    <w:rsid w:val="00F8659D"/>
    <w:rsid w:val="00F873B2"/>
    <w:rsid w:val="00F875C0"/>
    <w:rsid w:val="00F87C3D"/>
    <w:rsid w:val="00F92E9D"/>
    <w:rsid w:val="00F944B8"/>
    <w:rsid w:val="00F94CB5"/>
    <w:rsid w:val="00F96781"/>
    <w:rsid w:val="00F97120"/>
    <w:rsid w:val="00F971EA"/>
    <w:rsid w:val="00F97769"/>
    <w:rsid w:val="00FA1899"/>
    <w:rsid w:val="00FA5B2A"/>
    <w:rsid w:val="00FB0E09"/>
    <w:rsid w:val="00FB4311"/>
    <w:rsid w:val="00FB48DB"/>
    <w:rsid w:val="00FB608E"/>
    <w:rsid w:val="00FC2456"/>
    <w:rsid w:val="00FC253D"/>
    <w:rsid w:val="00FC54C9"/>
    <w:rsid w:val="00FC6982"/>
    <w:rsid w:val="00FD0CBC"/>
    <w:rsid w:val="00FD3674"/>
    <w:rsid w:val="00FD3D01"/>
    <w:rsid w:val="00FD4656"/>
    <w:rsid w:val="00FD4681"/>
    <w:rsid w:val="00FD7A4E"/>
    <w:rsid w:val="00FE1073"/>
    <w:rsid w:val="00FE2A1E"/>
    <w:rsid w:val="00FE6358"/>
    <w:rsid w:val="00FE68E1"/>
    <w:rsid w:val="00FE7613"/>
    <w:rsid w:val="00FE7F69"/>
    <w:rsid w:val="00FF04E3"/>
    <w:rsid w:val="00FF0A13"/>
    <w:rsid w:val="00FF1006"/>
    <w:rsid w:val="00FF3580"/>
    <w:rsid w:val="00FF3A61"/>
    <w:rsid w:val="00FF77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03BA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28A9"/>
    <w:pPr>
      <w:tabs>
        <w:tab w:val="center" w:pos="4680"/>
        <w:tab w:val="right" w:pos="9360"/>
      </w:tabs>
    </w:pPr>
    <w:rPr>
      <w:rFonts w:eastAsiaTheme="minorEastAsia"/>
      <w:lang w:val="en-GB" w:eastAsia="en-GB"/>
    </w:rPr>
  </w:style>
  <w:style w:type="character" w:customStyle="1" w:styleId="FooterChar">
    <w:name w:val="Footer Char"/>
    <w:basedOn w:val="DefaultParagraphFont"/>
    <w:link w:val="Footer"/>
    <w:uiPriority w:val="99"/>
    <w:rsid w:val="00D328A9"/>
    <w:rPr>
      <w:rFonts w:ascii="Times New Roman" w:eastAsiaTheme="minorEastAsia" w:hAnsi="Times New Roman" w:cs="Times New Roman"/>
      <w:lang w:eastAsia="en-GB"/>
    </w:rPr>
  </w:style>
  <w:style w:type="character" w:styleId="PageNumber">
    <w:name w:val="page number"/>
    <w:basedOn w:val="DefaultParagraphFont"/>
    <w:uiPriority w:val="99"/>
    <w:semiHidden/>
    <w:unhideWhenUsed/>
    <w:rsid w:val="00D328A9"/>
  </w:style>
  <w:style w:type="character" w:styleId="LineNumber">
    <w:name w:val="line number"/>
    <w:basedOn w:val="DefaultParagraphFont"/>
    <w:uiPriority w:val="99"/>
    <w:semiHidden/>
    <w:unhideWhenUsed/>
    <w:rsid w:val="00D328A9"/>
  </w:style>
  <w:style w:type="paragraph" w:styleId="BalloonText">
    <w:name w:val="Balloon Text"/>
    <w:basedOn w:val="Normal"/>
    <w:link w:val="BalloonTextChar"/>
    <w:uiPriority w:val="99"/>
    <w:semiHidden/>
    <w:unhideWhenUsed/>
    <w:rsid w:val="00240018"/>
    <w:rPr>
      <w:rFonts w:eastAsiaTheme="minorEastAsia"/>
      <w:sz w:val="18"/>
      <w:szCs w:val="18"/>
      <w:lang w:val="en-GB" w:eastAsia="en-GB"/>
    </w:rPr>
  </w:style>
  <w:style w:type="character" w:customStyle="1" w:styleId="BalloonTextChar">
    <w:name w:val="Balloon Text Char"/>
    <w:basedOn w:val="DefaultParagraphFont"/>
    <w:link w:val="BalloonText"/>
    <w:uiPriority w:val="99"/>
    <w:semiHidden/>
    <w:rsid w:val="00240018"/>
    <w:rPr>
      <w:rFonts w:ascii="Times New Roman" w:eastAsiaTheme="minorEastAsia" w:hAnsi="Times New Roman" w:cs="Times New Roman"/>
      <w:sz w:val="18"/>
      <w:szCs w:val="18"/>
      <w:lang w:eastAsia="en-GB"/>
    </w:rPr>
  </w:style>
  <w:style w:type="paragraph" w:styleId="HTMLPreformatted">
    <w:name w:val="HTML Preformatted"/>
    <w:basedOn w:val="Normal"/>
    <w:link w:val="HTMLPreformattedChar"/>
    <w:uiPriority w:val="99"/>
    <w:unhideWhenUsed/>
    <w:rsid w:val="00314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14F59"/>
    <w:rPr>
      <w:rFonts w:ascii="Courier New" w:eastAsia="Times New Roman" w:hAnsi="Courier New" w:cs="Courier New"/>
      <w:sz w:val="20"/>
      <w:szCs w:val="20"/>
      <w:lang w:val="en-AU"/>
    </w:rPr>
  </w:style>
  <w:style w:type="paragraph" w:styleId="ListParagraph">
    <w:name w:val="List Paragraph"/>
    <w:basedOn w:val="Normal"/>
    <w:uiPriority w:val="34"/>
    <w:qFormat/>
    <w:rsid w:val="00DD22F7"/>
    <w:pPr>
      <w:ind w:left="720"/>
      <w:contextualSpacing/>
    </w:pPr>
    <w:rPr>
      <w:rFonts w:eastAsiaTheme="minorEastAsia"/>
      <w:lang w:val="en-GB" w:eastAsia="en-GB"/>
    </w:rPr>
  </w:style>
  <w:style w:type="character" w:styleId="CommentReference">
    <w:name w:val="annotation reference"/>
    <w:basedOn w:val="DefaultParagraphFont"/>
    <w:uiPriority w:val="99"/>
    <w:semiHidden/>
    <w:unhideWhenUsed/>
    <w:rsid w:val="00897BEE"/>
    <w:rPr>
      <w:sz w:val="16"/>
      <w:szCs w:val="16"/>
    </w:rPr>
  </w:style>
  <w:style w:type="paragraph" w:styleId="CommentText">
    <w:name w:val="annotation text"/>
    <w:basedOn w:val="Normal"/>
    <w:link w:val="CommentTextChar"/>
    <w:uiPriority w:val="99"/>
    <w:semiHidden/>
    <w:unhideWhenUsed/>
    <w:rsid w:val="00897BEE"/>
    <w:rPr>
      <w:rFonts w:eastAsiaTheme="minorEastAsia"/>
      <w:sz w:val="20"/>
      <w:szCs w:val="20"/>
      <w:lang w:val="en-GB" w:eastAsia="en-GB"/>
    </w:rPr>
  </w:style>
  <w:style w:type="character" w:customStyle="1" w:styleId="CommentTextChar">
    <w:name w:val="Comment Text Char"/>
    <w:basedOn w:val="DefaultParagraphFont"/>
    <w:link w:val="CommentText"/>
    <w:uiPriority w:val="99"/>
    <w:semiHidden/>
    <w:rsid w:val="00897BEE"/>
    <w:rPr>
      <w:rFonts w:ascii="Times New Roman" w:eastAsiaTheme="minorEastAsia"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97BEE"/>
    <w:rPr>
      <w:b/>
      <w:bCs/>
    </w:rPr>
  </w:style>
  <w:style w:type="character" w:customStyle="1" w:styleId="CommentSubjectChar">
    <w:name w:val="Comment Subject Char"/>
    <w:basedOn w:val="CommentTextChar"/>
    <w:link w:val="CommentSubject"/>
    <w:uiPriority w:val="99"/>
    <w:semiHidden/>
    <w:rsid w:val="00897BEE"/>
    <w:rPr>
      <w:rFonts w:ascii="Times New Roman" w:eastAsiaTheme="minorEastAsia" w:hAnsi="Times New Roman" w:cs="Times New Roman"/>
      <w:b/>
      <w:bCs/>
      <w:sz w:val="20"/>
      <w:szCs w:val="20"/>
      <w:lang w:eastAsia="en-GB"/>
    </w:rPr>
  </w:style>
  <w:style w:type="character" w:styleId="Hyperlink">
    <w:name w:val="Hyperlink"/>
    <w:basedOn w:val="DefaultParagraphFont"/>
    <w:uiPriority w:val="99"/>
    <w:unhideWhenUsed/>
    <w:rsid w:val="005635A5"/>
    <w:rPr>
      <w:color w:val="0563C1" w:themeColor="hyperlink"/>
      <w:u w:val="single"/>
    </w:rPr>
  </w:style>
  <w:style w:type="character" w:customStyle="1" w:styleId="UnresolvedMention1">
    <w:name w:val="Unresolved Mention1"/>
    <w:basedOn w:val="DefaultParagraphFont"/>
    <w:uiPriority w:val="99"/>
    <w:rsid w:val="005635A5"/>
    <w:rPr>
      <w:color w:val="605E5C"/>
      <w:shd w:val="clear" w:color="auto" w:fill="E1DFDD"/>
    </w:rPr>
  </w:style>
  <w:style w:type="character" w:customStyle="1" w:styleId="highwire-cite-title">
    <w:name w:val="highwire-cite-title"/>
    <w:basedOn w:val="DefaultParagraphFont"/>
    <w:rsid w:val="00F94CB5"/>
  </w:style>
  <w:style w:type="paragraph" w:styleId="Revision">
    <w:name w:val="Revision"/>
    <w:hidden/>
    <w:uiPriority w:val="99"/>
    <w:semiHidden/>
    <w:rsid w:val="009746C5"/>
    <w:rPr>
      <w:rFonts w:ascii="Times New Roman" w:eastAsia="Times New Roman"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89">
      <w:bodyDiv w:val="1"/>
      <w:marLeft w:val="0"/>
      <w:marRight w:val="0"/>
      <w:marTop w:val="0"/>
      <w:marBottom w:val="0"/>
      <w:divBdr>
        <w:top w:val="none" w:sz="0" w:space="0" w:color="auto"/>
        <w:left w:val="none" w:sz="0" w:space="0" w:color="auto"/>
        <w:bottom w:val="none" w:sz="0" w:space="0" w:color="auto"/>
        <w:right w:val="none" w:sz="0" w:space="0" w:color="auto"/>
      </w:divBdr>
    </w:div>
    <w:div w:id="27411732">
      <w:bodyDiv w:val="1"/>
      <w:marLeft w:val="0"/>
      <w:marRight w:val="0"/>
      <w:marTop w:val="0"/>
      <w:marBottom w:val="0"/>
      <w:divBdr>
        <w:top w:val="none" w:sz="0" w:space="0" w:color="auto"/>
        <w:left w:val="none" w:sz="0" w:space="0" w:color="auto"/>
        <w:bottom w:val="none" w:sz="0" w:space="0" w:color="auto"/>
        <w:right w:val="none" w:sz="0" w:space="0" w:color="auto"/>
      </w:divBdr>
    </w:div>
    <w:div w:id="42533683">
      <w:bodyDiv w:val="1"/>
      <w:marLeft w:val="0"/>
      <w:marRight w:val="0"/>
      <w:marTop w:val="0"/>
      <w:marBottom w:val="0"/>
      <w:divBdr>
        <w:top w:val="none" w:sz="0" w:space="0" w:color="auto"/>
        <w:left w:val="none" w:sz="0" w:space="0" w:color="auto"/>
        <w:bottom w:val="none" w:sz="0" w:space="0" w:color="auto"/>
        <w:right w:val="none" w:sz="0" w:space="0" w:color="auto"/>
      </w:divBdr>
    </w:div>
    <w:div w:id="45296892">
      <w:bodyDiv w:val="1"/>
      <w:marLeft w:val="0"/>
      <w:marRight w:val="0"/>
      <w:marTop w:val="0"/>
      <w:marBottom w:val="0"/>
      <w:divBdr>
        <w:top w:val="none" w:sz="0" w:space="0" w:color="auto"/>
        <w:left w:val="none" w:sz="0" w:space="0" w:color="auto"/>
        <w:bottom w:val="none" w:sz="0" w:space="0" w:color="auto"/>
        <w:right w:val="none" w:sz="0" w:space="0" w:color="auto"/>
      </w:divBdr>
    </w:div>
    <w:div w:id="54016546">
      <w:bodyDiv w:val="1"/>
      <w:marLeft w:val="0"/>
      <w:marRight w:val="0"/>
      <w:marTop w:val="0"/>
      <w:marBottom w:val="0"/>
      <w:divBdr>
        <w:top w:val="none" w:sz="0" w:space="0" w:color="auto"/>
        <w:left w:val="none" w:sz="0" w:space="0" w:color="auto"/>
        <w:bottom w:val="none" w:sz="0" w:space="0" w:color="auto"/>
        <w:right w:val="none" w:sz="0" w:space="0" w:color="auto"/>
      </w:divBdr>
    </w:div>
    <w:div w:id="61418087">
      <w:bodyDiv w:val="1"/>
      <w:marLeft w:val="0"/>
      <w:marRight w:val="0"/>
      <w:marTop w:val="0"/>
      <w:marBottom w:val="0"/>
      <w:divBdr>
        <w:top w:val="none" w:sz="0" w:space="0" w:color="auto"/>
        <w:left w:val="none" w:sz="0" w:space="0" w:color="auto"/>
        <w:bottom w:val="none" w:sz="0" w:space="0" w:color="auto"/>
        <w:right w:val="none" w:sz="0" w:space="0" w:color="auto"/>
      </w:divBdr>
      <w:divsChild>
        <w:div w:id="1654681161">
          <w:marLeft w:val="0"/>
          <w:marRight w:val="0"/>
          <w:marTop w:val="0"/>
          <w:marBottom w:val="0"/>
          <w:divBdr>
            <w:top w:val="none" w:sz="0" w:space="0" w:color="auto"/>
            <w:left w:val="none" w:sz="0" w:space="0" w:color="auto"/>
            <w:bottom w:val="none" w:sz="0" w:space="0" w:color="auto"/>
            <w:right w:val="none" w:sz="0" w:space="0" w:color="auto"/>
          </w:divBdr>
          <w:divsChild>
            <w:div w:id="1797872185">
              <w:marLeft w:val="0"/>
              <w:marRight w:val="0"/>
              <w:marTop w:val="0"/>
              <w:marBottom w:val="0"/>
              <w:divBdr>
                <w:top w:val="none" w:sz="0" w:space="0" w:color="auto"/>
                <w:left w:val="none" w:sz="0" w:space="0" w:color="auto"/>
                <w:bottom w:val="none" w:sz="0" w:space="0" w:color="auto"/>
                <w:right w:val="none" w:sz="0" w:space="0" w:color="auto"/>
              </w:divBdr>
              <w:divsChild>
                <w:div w:id="1512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1498">
      <w:bodyDiv w:val="1"/>
      <w:marLeft w:val="0"/>
      <w:marRight w:val="0"/>
      <w:marTop w:val="0"/>
      <w:marBottom w:val="0"/>
      <w:divBdr>
        <w:top w:val="none" w:sz="0" w:space="0" w:color="auto"/>
        <w:left w:val="none" w:sz="0" w:space="0" w:color="auto"/>
        <w:bottom w:val="none" w:sz="0" w:space="0" w:color="auto"/>
        <w:right w:val="none" w:sz="0" w:space="0" w:color="auto"/>
      </w:divBdr>
    </w:div>
    <w:div w:id="71128467">
      <w:bodyDiv w:val="1"/>
      <w:marLeft w:val="0"/>
      <w:marRight w:val="0"/>
      <w:marTop w:val="0"/>
      <w:marBottom w:val="0"/>
      <w:divBdr>
        <w:top w:val="none" w:sz="0" w:space="0" w:color="auto"/>
        <w:left w:val="none" w:sz="0" w:space="0" w:color="auto"/>
        <w:bottom w:val="none" w:sz="0" w:space="0" w:color="auto"/>
        <w:right w:val="none" w:sz="0" w:space="0" w:color="auto"/>
      </w:divBdr>
    </w:div>
    <w:div w:id="103352400">
      <w:bodyDiv w:val="1"/>
      <w:marLeft w:val="0"/>
      <w:marRight w:val="0"/>
      <w:marTop w:val="0"/>
      <w:marBottom w:val="0"/>
      <w:divBdr>
        <w:top w:val="none" w:sz="0" w:space="0" w:color="auto"/>
        <w:left w:val="none" w:sz="0" w:space="0" w:color="auto"/>
        <w:bottom w:val="none" w:sz="0" w:space="0" w:color="auto"/>
        <w:right w:val="none" w:sz="0" w:space="0" w:color="auto"/>
      </w:divBdr>
    </w:div>
    <w:div w:id="121383916">
      <w:bodyDiv w:val="1"/>
      <w:marLeft w:val="0"/>
      <w:marRight w:val="0"/>
      <w:marTop w:val="0"/>
      <w:marBottom w:val="0"/>
      <w:divBdr>
        <w:top w:val="none" w:sz="0" w:space="0" w:color="auto"/>
        <w:left w:val="none" w:sz="0" w:space="0" w:color="auto"/>
        <w:bottom w:val="none" w:sz="0" w:space="0" w:color="auto"/>
        <w:right w:val="none" w:sz="0" w:space="0" w:color="auto"/>
      </w:divBdr>
      <w:divsChild>
        <w:div w:id="873469784">
          <w:marLeft w:val="0"/>
          <w:marRight w:val="0"/>
          <w:marTop w:val="0"/>
          <w:marBottom w:val="0"/>
          <w:divBdr>
            <w:top w:val="none" w:sz="0" w:space="0" w:color="auto"/>
            <w:left w:val="none" w:sz="0" w:space="0" w:color="auto"/>
            <w:bottom w:val="none" w:sz="0" w:space="0" w:color="auto"/>
            <w:right w:val="none" w:sz="0" w:space="0" w:color="auto"/>
          </w:divBdr>
          <w:divsChild>
            <w:div w:id="1645238843">
              <w:marLeft w:val="0"/>
              <w:marRight w:val="0"/>
              <w:marTop w:val="0"/>
              <w:marBottom w:val="0"/>
              <w:divBdr>
                <w:top w:val="none" w:sz="0" w:space="0" w:color="auto"/>
                <w:left w:val="none" w:sz="0" w:space="0" w:color="auto"/>
                <w:bottom w:val="none" w:sz="0" w:space="0" w:color="auto"/>
                <w:right w:val="none" w:sz="0" w:space="0" w:color="auto"/>
              </w:divBdr>
              <w:divsChild>
                <w:div w:id="10666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6369">
      <w:bodyDiv w:val="1"/>
      <w:marLeft w:val="0"/>
      <w:marRight w:val="0"/>
      <w:marTop w:val="0"/>
      <w:marBottom w:val="0"/>
      <w:divBdr>
        <w:top w:val="none" w:sz="0" w:space="0" w:color="auto"/>
        <w:left w:val="none" w:sz="0" w:space="0" w:color="auto"/>
        <w:bottom w:val="none" w:sz="0" w:space="0" w:color="auto"/>
        <w:right w:val="none" w:sz="0" w:space="0" w:color="auto"/>
      </w:divBdr>
    </w:div>
    <w:div w:id="121579984">
      <w:bodyDiv w:val="1"/>
      <w:marLeft w:val="0"/>
      <w:marRight w:val="0"/>
      <w:marTop w:val="0"/>
      <w:marBottom w:val="0"/>
      <w:divBdr>
        <w:top w:val="none" w:sz="0" w:space="0" w:color="auto"/>
        <w:left w:val="none" w:sz="0" w:space="0" w:color="auto"/>
        <w:bottom w:val="none" w:sz="0" w:space="0" w:color="auto"/>
        <w:right w:val="none" w:sz="0" w:space="0" w:color="auto"/>
      </w:divBdr>
      <w:divsChild>
        <w:div w:id="301621118">
          <w:marLeft w:val="0"/>
          <w:marRight w:val="0"/>
          <w:marTop w:val="0"/>
          <w:marBottom w:val="0"/>
          <w:divBdr>
            <w:top w:val="none" w:sz="0" w:space="0" w:color="auto"/>
            <w:left w:val="none" w:sz="0" w:space="0" w:color="auto"/>
            <w:bottom w:val="none" w:sz="0" w:space="0" w:color="auto"/>
            <w:right w:val="none" w:sz="0" w:space="0" w:color="auto"/>
          </w:divBdr>
          <w:divsChild>
            <w:div w:id="851457342">
              <w:marLeft w:val="0"/>
              <w:marRight w:val="0"/>
              <w:marTop w:val="0"/>
              <w:marBottom w:val="0"/>
              <w:divBdr>
                <w:top w:val="none" w:sz="0" w:space="0" w:color="auto"/>
                <w:left w:val="none" w:sz="0" w:space="0" w:color="auto"/>
                <w:bottom w:val="none" w:sz="0" w:space="0" w:color="auto"/>
                <w:right w:val="none" w:sz="0" w:space="0" w:color="auto"/>
              </w:divBdr>
              <w:divsChild>
                <w:div w:id="171340696">
                  <w:marLeft w:val="0"/>
                  <w:marRight w:val="0"/>
                  <w:marTop w:val="0"/>
                  <w:marBottom w:val="0"/>
                  <w:divBdr>
                    <w:top w:val="none" w:sz="0" w:space="0" w:color="auto"/>
                    <w:left w:val="none" w:sz="0" w:space="0" w:color="auto"/>
                    <w:bottom w:val="none" w:sz="0" w:space="0" w:color="auto"/>
                    <w:right w:val="none" w:sz="0" w:space="0" w:color="auto"/>
                  </w:divBdr>
                  <w:divsChild>
                    <w:div w:id="19038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7811">
      <w:bodyDiv w:val="1"/>
      <w:marLeft w:val="0"/>
      <w:marRight w:val="0"/>
      <w:marTop w:val="0"/>
      <w:marBottom w:val="0"/>
      <w:divBdr>
        <w:top w:val="none" w:sz="0" w:space="0" w:color="auto"/>
        <w:left w:val="none" w:sz="0" w:space="0" w:color="auto"/>
        <w:bottom w:val="none" w:sz="0" w:space="0" w:color="auto"/>
        <w:right w:val="none" w:sz="0" w:space="0" w:color="auto"/>
      </w:divBdr>
    </w:div>
    <w:div w:id="133715479">
      <w:bodyDiv w:val="1"/>
      <w:marLeft w:val="0"/>
      <w:marRight w:val="0"/>
      <w:marTop w:val="0"/>
      <w:marBottom w:val="0"/>
      <w:divBdr>
        <w:top w:val="none" w:sz="0" w:space="0" w:color="auto"/>
        <w:left w:val="none" w:sz="0" w:space="0" w:color="auto"/>
        <w:bottom w:val="none" w:sz="0" w:space="0" w:color="auto"/>
        <w:right w:val="none" w:sz="0" w:space="0" w:color="auto"/>
      </w:divBdr>
    </w:div>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150029914">
      <w:bodyDiv w:val="1"/>
      <w:marLeft w:val="0"/>
      <w:marRight w:val="0"/>
      <w:marTop w:val="0"/>
      <w:marBottom w:val="0"/>
      <w:divBdr>
        <w:top w:val="none" w:sz="0" w:space="0" w:color="auto"/>
        <w:left w:val="none" w:sz="0" w:space="0" w:color="auto"/>
        <w:bottom w:val="none" w:sz="0" w:space="0" w:color="auto"/>
        <w:right w:val="none" w:sz="0" w:space="0" w:color="auto"/>
      </w:divBdr>
    </w:div>
    <w:div w:id="158693421">
      <w:bodyDiv w:val="1"/>
      <w:marLeft w:val="0"/>
      <w:marRight w:val="0"/>
      <w:marTop w:val="0"/>
      <w:marBottom w:val="0"/>
      <w:divBdr>
        <w:top w:val="none" w:sz="0" w:space="0" w:color="auto"/>
        <w:left w:val="none" w:sz="0" w:space="0" w:color="auto"/>
        <w:bottom w:val="none" w:sz="0" w:space="0" w:color="auto"/>
        <w:right w:val="none" w:sz="0" w:space="0" w:color="auto"/>
      </w:divBdr>
    </w:div>
    <w:div w:id="169222074">
      <w:bodyDiv w:val="1"/>
      <w:marLeft w:val="0"/>
      <w:marRight w:val="0"/>
      <w:marTop w:val="0"/>
      <w:marBottom w:val="0"/>
      <w:divBdr>
        <w:top w:val="none" w:sz="0" w:space="0" w:color="auto"/>
        <w:left w:val="none" w:sz="0" w:space="0" w:color="auto"/>
        <w:bottom w:val="none" w:sz="0" w:space="0" w:color="auto"/>
        <w:right w:val="none" w:sz="0" w:space="0" w:color="auto"/>
      </w:divBdr>
    </w:div>
    <w:div w:id="172375705">
      <w:bodyDiv w:val="1"/>
      <w:marLeft w:val="0"/>
      <w:marRight w:val="0"/>
      <w:marTop w:val="0"/>
      <w:marBottom w:val="0"/>
      <w:divBdr>
        <w:top w:val="none" w:sz="0" w:space="0" w:color="auto"/>
        <w:left w:val="none" w:sz="0" w:space="0" w:color="auto"/>
        <w:bottom w:val="none" w:sz="0" w:space="0" w:color="auto"/>
        <w:right w:val="none" w:sz="0" w:space="0" w:color="auto"/>
      </w:divBdr>
    </w:div>
    <w:div w:id="186987196">
      <w:bodyDiv w:val="1"/>
      <w:marLeft w:val="0"/>
      <w:marRight w:val="0"/>
      <w:marTop w:val="0"/>
      <w:marBottom w:val="0"/>
      <w:divBdr>
        <w:top w:val="none" w:sz="0" w:space="0" w:color="auto"/>
        <w:left w:val="none" w:sz="0" w:space="0" w:color="auto"/>
        <w:bottom w:val="none" w:sz="0" w:space="0" w:color="auto"/>
        <w:right w:val="none" w:sz="0" w:space="0" w:color="auto"/>
      </w:divBdr>
    </w:div>
    <w:div w:id="199325909">
      <w:bodyDiv w:val="1"/>
      <w:marLeft w:val="0"/>
      <w:marRight w:val="0"/>
      <w:marTop w:val="0"/>
      <w:marBottom w:val="0"/>
      <w:divBdr>
        <w:top w:val="none" w:sz="0" w:space="0" w:color="auto"/>
        <w:left w:val="none" w:sz="0" w:space="0" w:color="auto"/>
        <w:bottom w:val="none" w:sz="0" w:space="0" w:color="auto"/>
        <w:right w:val="none" w:sz="0" w:space="0" w:color="auto"/>
      </w:divBdr>
    </w:div>
    <w:div w:id="208759322">
      <w:bodyDiv w:val="1"/>
      <w:marLeft w:val="0"/>
      <w:marRight w:val="0"/>
      <w:marTop w:val="0"/>
      <w:marBottom w:val="0"/>
      <w:divBdr>
        <w:top w:val="none" w:sz="0" w:space="0" w:color="auto"/>
        <w:left w:val="none" w:sz="0" w:space="0" w:color="auto"/>
        <w:bottom w:val="none" w:sz="0" w:space="0" w:color="auto"/>
        <w:right w:val="none" w:sz="0" w:space="0" w:color="auto"/>
      </w:divBdr>
    </w:div>
    <w:div w:id="232588935">
      <w:bodyDiv w:val="1"/>
      <w:marLeft w:val="0"/>
      <w:marRight w:val="0"/>
      <w:marTop w:val="0"/>
      <w:marBottom w:val="0"/>
      <w:divBdr>
        <w:top w:val="none" w:sz="0" w:space="0" w:color="auto"/>
        <w:left w:val="none" w:sz="0" w:space="0" w:color="auto"/>
        <w:bottom w:val="none" w:sz="0" w:space="0" w:color="auto"/>
        <w:right w:val="none" w:sz="0" w:space="0" w:color="auto"/>
      </w:divBdr>
    </w:div>
    <w:div w:id="244415414">
      <w:bodyDiv w:val="1"/>
      <w:marLeft w:val="0"/>
      <w:marRight w:val="0"/>
      <w:marTop w:val="0"/>
      <w:marBottom w:val="0"/>
      <w:divBdr>
        <w:top w:val="none" w:sz="0" w:space="0" w:color="auto"/>
        <w:left w:val="none" w:sz="0" w:space="0" w:color="auto"/>
        <w:bottom w:val="none" w:sz="0" w:space="0" w:color="auto"/>
        <w:right w:val="none" w:sz="0" w:space="0" w:color="auto"/>
      </w:divBdr>
    </w:div>
    <w:div w:id="244649613">
      <w:bodyDiv w:val="1"/>
      <w:marLeft w:val="0"/>
      <w:marRight w:val="0"/>
      <w:marTop w:val="0"/>
      <w:marBottom w:val="0"/>
      <w:divBdr>
        <w:top w:val="none" w:sz="0" w:space="0" w:color="auto"/>
        <w:left w:val="none" w:sz="0" w:space="0" w:color="auto"/>
        <w:bottom w:val="none" w:sz="0" w:space="0" w:color="auto"/>
        <w:right w:val="none" w:sz="0" w:space="0" w:color="auto"/>
      </w:divBdr>
    </w:div>
    <w:div w:id="251016675">
      <w:bodyDiv w:val="1"/>
      <w:marLeft w:val="0"/>
      <w:marRight w:val="0"/>
      <w:marTop w:val="0"/>
      <w:marBottom w:val="0"/>
      <w:divBdr>
        <w:top w:val="none" w:sz="0" w:space="0" w:color="auto"/>
        <w:left w:val="none" w:sz="0" w:space="0" w:color="auto"/>
        <w:bottom w:val="none" w:sz="0" w:space="0" w:color="auto"/>
        <w:right w:val="none" w:sz="0" w:space="0" w:color="auto"/>
      </w:divBdr>
    </w:div>
    <w:div w:id="259720172">
      <w:bodyDiv w:val="1"/>
      <w:marLeft w:val="0"/>
      <w:marRight w:val="0"/>
      <w:marTop w:val="0"/>
      <w:marBottom w:val="0"/>
      <w:divBdr>
        <w:top w:val="none" w:sz="0" w:space="0" w:color="auto"/>
        <w:left w:val="none" w:sz="0" w:space="0" w:color="auto"/>
        <w:bottom w:val="none" w:sz="0" w:space="0" w:color="auto"/>
        <w:right w:val="none" w:sz="0" w:space="0" w:color="auto"/>
      </w:divBdr>
    </w:div>
    <w:div w:id="261912523">
      <w:bodyDiv w:val="1"/>
      <w:marLeft w:val="0"/>
      <w:marRight w:val="0"/>
      <w:marTop w:val="0"/>
      <w:marBottom w:val="0"/>
      <w:divBdr>
        <w:top w:val="none" w:sz="0" w:space="0" w:color="auto"/>
        <w:left w:val="none" w:sz="0" w:space="0" w:color="auto"/>
        <w:bottom w:val="none" w:sz="0" w:space="0" w:color="auto"/>
        <w:right w:val="none" w:sz="0" w:space="0" w:color="auto"/>
      </w:divBdr>
    </w:div>
    <w:div w:id="272910025">
      <w:bodyDiv w:val="1"/>
      <w:marLeft w:val="0"/>
      <w:marRight w:val="0"/>
      <w:marTop w:val="0"/>
      <w:marBottom w:val="0"/>
      <w:divBdr>
        <w:top w:val="none" w:sz="0" w:space="0" w:color="auto"/>
        <w:left w:val="none" w:sz="0" w:space="0" w:color="auto"/>
        <w:bottom w:val="none" w:sz="0" w:space="0" w:color="auto"/>
        <w:right w:val="none" w:sz="0" w:space="0" w:color="auto"/>
      </w:divBdr>
    </w:div>
    <w:div w:id="294332967">
      <w:bodyDiv w:val="1"/>
      <w:marLeft w:val="0"/>
      <w:marRight w:val="0"/>
      <w:marTop w:val="0"/>
      <w:marBottom w:val="0"/>
      <w:divBdr>
        <w:top w:val="none" w:sz="0" w:space="0" w:color="auto"/>
        <w:left w:val="none" w:sz="0" w:space="0" w:color="auto"/>
        <w:bottom w:val="none" w:sz="0" w:space="0" w:color="auto"/>
        <w:right w:val="none" w:sz="0" w:space="0" w:color="auto"/>
      </w:divBdr>
    </w:div>
    <w:div w:id="298612532">
      <w:bodyDiv w:val="1"/>
      <w:marLeft w:val="0"/>
      <w:marRight w:val="0"/>
      <w:marTop w:val="0"/>
      <w:marBottom w:val="0"/>
      <w:divBdr>
        <w:top w:val="none" w:sz="0" w:space="0" w:color="auto"/>
        <w:left w:val="none" w:sz="0" w:space="0" w:color="auto"/>
        <w:bottom w:val="none" w:sz="0" w:space="0" w:color="auto"/>
        <w:right w:val="none" w:sz="0" w:space="0" w:color="auto"/>
      </w:divBdr>
    </w:div>
    <w:div w:id="316348177">
      <w:bodyDiv w:val="1"/>
      <w:marLeft w:val="0"/>
      <w:marRight w:val="0"/>
      <w:marTop w:val="0"/>
      <w:marBottom w:val="0"/>
      <w:divBdr>
        <w:top w:val="none" w:sz="0" w:space="0" w:color="auto"/>
        <w:left w:val="none" w:sz="0" w:space="0" w:color="auto"/>
        <w:bottom w:val="none" w:sz="0" w:space="0" w:color="auto"/>
        <w:right w:val="none" w:sz="0" w:space="0" w:color="auto"/>
      </w:divBdr>
    </w:div>
    <w:div w:id="323702507">
      <w:bodyDiv w:val="1"/>
      <w:marLeft w:val="0"/>
      <w:marRight w:val="0"/>
      <w:marTop w:val="0"/>
      <w:marBottom w:val="0"/>
      <w:divBdr>
        <w:top w:val="none" w:sz="0" w:space="0" w:color="auto"/>
        <w:left w:val="none" w:sz="0" w:space="0" w:color="auto"/>
        <w:bottom w:val="none" w:sz="0" w:space="0" w:color="auto"/>
        <w:right w:val="none" w:sz="0" w:space="0" w:color="auto"/>
      </w:divBdr>
    </w:div>
    <w:div w:id="331447377">
      <w:bodyDiv w:val="1"/>
      <w:marLeft w:val="0"/>
      <w:marRight w:val="0"/>
      <w:marTop w:val="0"/>
      <w:marBottom w:val="0"/>
      <w:divBdr>
        <w:top w:val="none" w:sz="0" w:space="0" w:color="auto"/>
        <w:left w:val="none" w:sz="0" w:space="0" w:color="auto"/>
        <w:bottom w:val="none" w:sz="0" w:space="0" w:color="auto"/>
        <w:right w:val="none" w:sz="0" w:space="0" w:color="auto"/>
      </w:divBdr>
    </w:div>
    <w:div w:id="331640972">
      <w:bodyDiv w:val="1"/>
      <w:marLeft w:val="0"/>
      <w:marRight w:val="0"/>
      <w:marTop w:val="0"/>
      <w:marBottom w:val="0"/>
      <w:divBdr>
        <w:top w:val="none" w:sz="0" w:space="0" w:color="auto"/>
        <w:left w:val="none" w:sz="0" w:space="0" w:color="auto"/>
        <w:bottom w:val="none" w:sz="0" w:space="0" w:color="auto"/>
        <w:right w:val="none" w:sz="0" w:space="0" w:color="auto"/>
      </w:divBdr>
    </w:div>
    <w:div w:id="340088689">
      <w:bodyDiv w:val="1"/>
      <w:marLeft w:val="0"/>
      <w:marRight w:val="0"/>
      <w:marTop w:val="0"/>
      <w:marBottom w:val="0"/>
      <w:divBdr>
        <w:top w:val="none" w:sz="0" w:space="0" w:color="auto"/>
        <w:left w:val="none" w:sz="0" w:space="0" w:color="auto"/>
        <w:bottom w:val="none" w:sz="0" w:space="0" w:color="auto"/>
        <w:right w:val="none" w:sz="0" w:space="0" w:color="auto"/>
      </w:divBdr>
    </w:div>
    <w:div w:id="347605042">
      <w:bodyDiv w:val="1"/>
      <w:marLeft w:val="0"/>
      <w:marRight w:val="0"/>
      <w:marTop w:val="0"/>
      <w:marBottom w:val="0"/>
      <w:divBdr>
        <w:top w:val="none" w:sz="0" w:space="0" w:color="auto"/>
        <w:left w:val="none" w:sz="0" w:space="0" w:color="auto"/>
        <w:bottom w:val="none" w:sz="0" w:space="0" w:color="auto"/>
        <w:right w:val="none" w:sz="0" w:space="0" w:color="auto"/>
      </w:divBdr>
    </w:div>
    <w:div w:id="386494008">
      <w:bodyDiv w:val="1"/>
      <w:marLeft w:val="0"/>
      <w:marRight w:val="0"/>
      <w:marTop w:val="0"/>
      <w:marBottom w:val="0"/>
      <w:divBdr>
        <w:top w:val="none" w:sz="0" w:space="0" w:color="auto"/>
        <w:left w:val="none" w:sz="0" w:space="0" w:color="auto"/>
        <w:bottom w:val="none" w:sz="0" w:space="0" w:color="auto"/>
        <w:right w:val="none" w:sz="0" w:space="0" w:color="auto"/>
      </w:divBdr>
    </w:div>
    <w:div w:id="411968826">
      <w:bodyDiv w:val="1"/>
      <w:marLeft w:val="0"/>
      <w:marRight w:val="0"/>
      <w:marTop w:val="0"/>
      <w:marBottom w:val="0"/>
      <w:divBdr>
        <w:top w:val="none" w:sz="0" w:space="0" w:color="auto"/>
        <w:left w:val="none" w:sz="0" w:space="0" w:color="auto"/>
        <w:bottom w:val="none" w:sz="0" w:space="0" w:color="auto"/>
        <w:right w:val="none" w:sz="0" w:space="0" w:color="auto"/>
      </w:divBdr>
    </w:div>
    <w:div w:id="422267700">
      <w:bodyDiv w:val="1"/>
      <w:marLeft w:val="0"/>
      <w:marRight w:val="0"/>
      <w:marTop w:val="0"/>
      <w:marBottom w:val="0"/>
      <w:divBdr>
        <w:top w:val="none" w:sz="0" w:space="0" w:color="auto"/>
        <w:left w:val="none" w:sz="0" w:space="0" w:color="auto"/>
        <w:bottom w:val="none" w:sz="0" w:space="0" w:color="auto"/>
        <w:right w:val="none" w:sz="0" w:space="0" w:color="auto"/>
      </w:divBdr>
    </w:div>
    <w:div w:id="424501433">
      <w:bodyDiv w:val="1"/>
      <w:marLeft w:val="0"/>
      <w:marRight w:val="0"/>
      <w:marTop w:val="0"/>
      <w:marBottom w:val="0"/>
      <w:divBdr>
        <w:top w:val="none" w:sz="0" w:space="0" w:color="auto"/>
        <w:left w:val="none" w:sz="0" w:space="0" w:color="auto"/>
        <w:bottom w:val="none" w:sz="0" w:space="0" w:color="auto"/>
        <w:right w:val="none" w:sz="0" w:space="0" w:color="auto"/>
      </w:divBdr>
    </w:div>
    <w:div w:id="432554607">
      <w:bodyDiv w:val="1"/>
      <w:marLeft w:val="0"/>
      <w:marRight w:val="0"/>
      <w:marTop w:val="0"/>
      <w:marBottom w:val="0"/>
      <w:divBdr>
        <w:top w:val="none" w:sz="0" w:space="0" w:color="auto"/>
        <w:left w:val="none" w:sz="0" w:space="0" w:color="auto"/>
        <w:bottom w:val="none" w:sz="0" w:space="0" w:color="auto"/>
        <w:right w:val="none" w:sz="0" w:space="0" w:color="auto"/>
      </w:divBdr>
    </w:div>
    <w:div w:id="438718140">
      <w:bodyDiv w:val="1"/>
      <w:marLeft w:val="0"/>
      <w:marRight w:val="0"/>
      <w:marTop w:val="0"/>
      <w:marBottom w:val="0"/>
      <w:divBdr>
        <w:top w:val="none" w:sz="0" w:space="0" w:color="auto"/>
        <w:left w:val="none" w:sz="0" w:space="0" w:color="auto"/>
        <w:bottom w:val="none" w:sz="0" w:space="0" w:color="auto"/>
        <w:right w:val="none" w:sz="0" w:space="0" w:color="auto"/>
      </w:divBdr>
    </w:div>
    <w:div w:id="445850221">
      <w:bodyDiv w:val="1"/>
      <w:marLeft w:val="0"/>
      <w:marRight w:val="0"/>
      <w:marTop w:val="0"/>
      <w:marBottom w:val="0"/>
      <w:divBdr>
        <w:top w:val="none" w:sz="0" w:space="0" w:color="auto"/>
        <w:left w:val="none" w:sz="0" w:space="0" w:color="auto"/>
        <w:bottom w:val="none" w:sz="0" w:space="0" w:color="auto"/>
        <w:right w:val="none" w:sz="0" w:space="0" w:color="auto"/>
      </w:divBdr>
    </w:div>
    <w:div w:id="447435102">
      <w:bodyDiv w:val="1"/>
      <w:marLeft w:val="0"/>
      <w:marRight w:val="0"/>
      <w:marTop w:val="0"/>
      <w:marBottom w:val="0"/>
      <w:divBdr>
        <w:top w:val="none" w:sz="0" w:space="0" w:color="auto"/>
        <w:left w:val="none" w:sz="0" w:space="0" w:color="auto"/>
        <w:bottom w:val="none" w:sz="0" w:space="0" w:color="auto"/>
        <w:right w:val="none" w:sz="0" w:space="0" w:color="auto"/>
      </w:divBdr>
    </w:div>
    <w:div w:id="449056671">
      <w:bodyDiv w:val="1"/>
      <w:marLeft w:val="0"/>
      <w:marRight w:val="0"/>
      <w:marTop w:val="0"/>
      <w:marBottom w:val="0"/>
      <w:divBdr>
        <w:top w:val="none" w:sz="0" w:space="0" w:color="auto"/>
        <w:left w:val="none" w:sz="0" w:space="0" w:color="auto"/>
        <w:bottom w:val="none" w:sz="0" w:space="0" w:color="auto"/>
        <w:right w:val="none" w:sz="0" w:space="0" w:color="auto"/>
      </w:divBdr>
    </w:div>
    <w:div w:id="449396869">
      <w:bodyDiv w:val="1"/>
      <w:marLeft w:val="0"/>
      <w:marRight w:val="0"/>
      <w:marTop w:val="0"/>
      <w:marBottom w:val="0"/>
      <w:divBdr>
        <w:top w:val="none" w:sz="0" w:space="0" w:color="auto"/>
        <w:left w:val="none" w:sz="0" w:space="0" w:color="auto"/>
        <w:bottom w:val="none" w:sz="0" w:space="0" w:color="auto"/>
        <w:right w:val="none" w:sz="0" w:space="0" w:color="auto"/>
      </w:divBdr>
    </w:div>
    <w:div w:id="450168229">
      <w:bodyDiv w:val="1"/>
      <w:marLeft w:val="0"/>
      <w:marRight w:val="0"/>
      <w:marTop w:val="0"/>
      <w:marBottom w:val="0"/>
      <w:divBdr>
        <w:top w:val="none" w:sz="0" w:space="0" w:color="auto"/>
        <w:left w:val="none" w:sz="0" w:space="0" w:color="auto"/>
        <w:bottom w:val="none" w:sz="0" w:space="0" w:color="auto"/>
        <w:right w:val="none" w:sz="0" w:space="0" w:color="auto"/>
      </w:divBdr>
    </w:div>
    <w:div w:id="473373308">
      <w:bodyDiv w:val="1"/>
      <w:marLeft w:val="0"/>
      <w:marRight w:val="0"/>
      <w:marTop w:val="0"/>
      <w:marBottom w:val="0"/>
      <w:divBdr>
        <w:top w:val="none" w:sz="0" w:space="0" w:color="auto"/>
        <w:left w:val="none" w:sz="0" w:space="0" w:color="auto"/>
        <w:bottom w:val="none" w:sz="0" w:space="0" w:color="auto"/>
        <w:right w:val="none" w:sz="0" w:space="0" w:color="auto"/>
      </w:divBdr>
    </w:div>
    <w:div w:id="475414165">
      <w:bodyDiv w:val="1"/>
      <w:marLeft w:val="0"/>
      <w:marRight w:val="0"/>
      <w:marTop w:val="0"/>
      <w:marBottom w:val="0"/>
      <w:divBdr>
        <w:top w:val="none" w:sz="0" w:space="0" w:color="auto"/>
        <w:left w:val="none" w:sz="0" w:space="0" w:color="auto"/>
        <w:bottom w:val="none" w:sz="0" w:space="0" w:color="auto"/>
        <w:right w:val="none" w:sz="0" w:space="0" w:color="auto"/>
      </w:divBdr>
    </w:div>
    <w:div w:id="479227552">
      <w:bodyDiv w:val="1"/>
      <w:marLeft w:val="0"/>
      <w:marRight w:val="0"/>
      <w:marTop w:val="0"/>
      <w:marBottom w:val="0"/>
      <w:divBdr>
        <w:top w:val="none" w:sz="0" w:space="0" w:color="auto"/>
        <w:left w:val="none" w:sz="0" w:space="0" w:color="auto"/>
        <w:bottom w:val="none" w:sz="0" w:space="0" w:color="auto"/>
        <w:right w:val="none" w:sz="0" w:space="0" w:color="auto"/>
      </w:divBdr>
    </w:div>
    <w:div w:id="493767417">
      <w:bodyDiv w:val="1"/>
      <w:marLeft w:val="0"/>
      <w:marRight w:val="0"/>
      <w:marTop w:val="0"/>
      <w:marBottom w:val="0"/>
      <w:divBdr>
        <w:top w:val="none" w:sz="0" w:space="0" w:color="auto"/>
        <w:left w:val="none" w:sz="0" w:space="0" w:color="auto"/>
        <w:bottom w:val="none" w:sz="0" w:space="0" w:color="auto"/>
        <w:right w:val="none" w:sz="0" w:space="0" w:color="auto"/>
      </w:divBdr>
      <w:divsChild>
        <w:div w:id="296883699">
          <w:marLeft w:val="0"/>
          <w:marRight w:val="0"/>
          <w:marTop w:val="0"/>
          <w:marBottom w:val="0"/>
          <w:divBdr>
            <w:top w:val="none" w:sz="0" w:space="0" w:color="auto"/>
            <w:left w:val="none" w:sz="0" w:space="0" w:color="auto"/>
            <w:bottom w:val="none" w:sz="0" w:space="0" w:color="auto"/>
            <w:right w:val="none" w:sz="0" w:space="0" w:color="auto"/>
          </w:divBdr>
          <w:divsChild>
            <w:div w:id="667631124">
              <w:marLeft w:val="0"/>
              <w:marRight w:val="0"/>
              <w:marTop w:val="0"/>
              <w:marBottom w:val="0"/>
              <w:divBdr>
                <w:top w:val="none" w:sz="0" w:space="0" w:color="auto"/>
                <w:left w:val="none" w:sz="0" w:space="0" w:color="auto"/>
                <w:bottom w:val="none" w:sz="0" w:space="0" w:color="auto"/>
                <w:right w:val="none" w:sz="0" w:space="0" w:color="auto"/>
              </w:divBdr>
              <w:divsChild>
                <w:div w:id="18206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03039">
      <w:bodyDiv w:val="1"/>
      <w:marLeft w:val="0"/>
      <w:marRight w:val="0"/>
      <w:marTop w:val="0"/>
      <w:marBottom w:val="0"/>
      <w:divBdr>
        <w:top w:val="none" w:sz="0" w:space="0" w:color="auto"/>
        <w:left w:val="none" w:sz="0" w:space="0" w:color="auto"/>
        <w:bottom w:val="none" w:sz="0" w:space="0" w:color="auto"/>
        <w:right w:val="none" w:sz="0" w:space="0" w:color="auto"/>
      </w:divBdr>
    </w:div>
    <w:div w:id="497817555">
      <w:bodyDiv w:val="1"/>
      <w:marLeft w:val="0"/>
      <w:marRight w:val="0"/>
      <w:marTop w:val="0"/>
      <w:marBottom w:val="0"/>
      <w:divBdr>
        <w:top w:val="none" w:sz="0" w:space="0" w:color="auto"/>
        <w:left w:val="none" w:sz="0" w:space="0" w:color="auto"/>
        <w:bottom w:val="none" w:sz="0" w:space="0" w:color="auto"/>
        <w:right w:val="none" w:sz="0" w:space="0" w:color="auto"/>
      </w:divBdr>
    </w:div>
    <w:div w:id="516893677">
      <w:bodyDiv w:val="1"/>
      <w:marLeft w:val="0"/>
      <w:marRight w:val="0"/>
      <w:marTop w:val="0"/>
      <w:marBottom w:val="0"/>
      <w:divBdr>
        <w:top w:val="none" w:sz="0" w:space="0" w:color="auto"/>
        <w:left w:val="none" w:sz="0" w:space="0" w:color="auto"/>
        <w:bottom w:val="none" w:sz="0" w:space="0" w:color="auto"/>
        <w:right w:val="none" w:sz="0" w:space="0" w:color="auto"/>
      </w:divBdr>
    </w:div>
    <w:div w:id="517239469">
      <w:bodyDiv w:val="1"/>
      <w:marLeft w:val="0"/>
      <w:marRight w:val="0"/>
      <w:marTop w:val="0"/>
      <w:marBottom w:val="0"/>
      <w:divBdr>
        <w:top w:val="none" w:sz="0" w:space="0" w:color="auto"/>
        <w:left w:val="none" w:sz="0" w:space="0" w:color="auto"/>
        <w:bottom w:val="none" w:sz="0" w:space="0" w:color="auto"/>
        <w:right w:val="none" w:sz="0" w:space="0" w:color="auto"/>
      </w:divBdr>
      <w:divsChild>
        <w:div w:id="1955357048">
          <w:marLeft w:val="0"/>
          <w:marRight w:val="0"/>
          <w:marTop w:val="0"/>
          <w:marBottom w:val="0"/>
          <w:divBdr>
            <w:top w:val="none" w:sz="0" w:space="0" w:color="auto"/>
            <w:left w:val="none" w:sz="0" w:space="0" w:color="auto"/>
            <w:bottom w:val="none" w:sz="0" w:space="0" w:color="auto"/>
            <w:right w:val="none" w:sz="0" w:space="0" w:color="auto"/>
          </w:divBdr>
        </w:div>
        <w:div w:id="1692222205">
          <w:marLeft w:val="0"/>
          <w:marRight w:val="0"/>
          <w:marTop w:val="0"/>
          <w:marBottom w:val="0"/>
          <w:divBdr>
            <w:top w:val="none" w:sz="0" w:space="0" w:color="auto"/>
            <w:left w:val="none" w:sz="0" w:space="0" w:color="auto"/>
            <w:bottom w:val="none" w:sz="0" w:space="0" w:color="auto"/>
            <w:right w:val="none" w:sz="0" w:space="0" w:color="auto"/>
          </w:divBdr>
        </w:div>
        <w:div w:id="150948995">
          <w:marLeft w:val="0"/>
          <w:marRight w:val="0"/>
          <w:marTop w:val="0"/>
          <w:marBottom w:val="0"/>
          <w:divBdr>
            <w:top w:val="none" w:sz="0" w:space="0" w:color="auto"/>
            <w:left w:val="none" w:sz="0" w:space="0" w:color="auto"/>
            <w:bottom w:val="none" w:sz="0" w:space="0" w:color="auto"/>
            <w:right w:val="none" w:sz="0" w:space="0" w:color="auto"/>
          </w:divBdr>
        </w:div>
        <w:div w:id="1283730814">
          <w:marLeft w:val="0"/>
          <w:marRight w:val="0"/>
          <w:marTop w:val="0"/>
          <w:marBottom w:val="0"/>
          <w:divBdr>
            <w:top w:val="none" w:sz="0" w:space="0" w:color="auto"/>
            <w:left w:val="none" w:sz="0" w:space="0" w:color="auto"/>
            <w:bottom w:val="none" w:sz="0" w:space="0" w:color="auto"/>
            <w:right w:val="none" w:sz="0" w:space="0" w:color="auto"/>
          </w:divBdr>
        </w:div>
        <w:div w:id="1285891080">
          <w:marLeft w:val="0"/>
          <w:marRight w:val="0"/>
          <w:marTop w:val="0"/>
          <w:marBottom w:val="0"/>
          <w:divBdr>
            <w:top w:val="none" w:sz="0" w:space="0" w:color="auto"/>
            <w:left w:val="none" w:sz="0" w:space="0" w:color="auto"/>
            <w:bottom w:val="none" w:sz="0" w:space="0" w:color="auto"/>
            <w:right w:val="none" w:sz="0" w:space="0" w:color="auto"/>
          </w:divBdr>
        </w:div>
        <w:div w:id="1582638607">
          <w:marLeft w:val="0"/>
          <w:marRight w:val="0"/>
          <w:marTop w:val="0"/>
          <w:marBottom w:val="0"/>
          <w:divBdr>
            <w:top w:val="none" w:sz="0" w:space="0" w:color="auto"/>
            <w:left w:val="none" w:sz="0" w:space="0" w:color="auto"/>
            <w:bottom w:val="none" w:sz="0" w:space="0" w:color="auto"/>
            <w:right w:val="none" w:sz="0" w:space="0" w:color="auto"/>
          </w:divBdr>
        </w:div>
        <w:div w:id="538590196">
          <w:marLeft w:val="0"/>
          <w:marRight w:val="0"/>
          <w:marTop w:val="0"/>
          <w:marBottom w:val="0"/>
          <w:divBdr>
            <w:top w:val="none" w:sz="0" w:space="0" w:color="auto"/>
            <w:left w:val="none" w:sz="0" w:space="0" w:color="auto"/>
            <w:bottom w:val="none" w:sz="0" w:space="0" w:color="auto"/>
            <w:right w:val="none" w:sz="0" w:space="0" w:color="auto"/>
          </w:divBdr>
        </w:div>
        <w:div w:id="619918925">
          <w:marLeft w:val="0"/>
          <w:marRight w:val="0"/>
          <w:marTop w:val="0"/>
          <w:marBottom w:val="0"/>
          <w:divBdr>
            <w:top w:val="none" w:sz="0" w:space="0" w:color="auto"/>
            <w:left w:val="none" w:sz="0" w:space="0" w:color="auto"/>
            <w:bottom w:val="none" w:sz="0" w:space="0" w:color="auto"/>
            <w:right w:val="none" w:sz="0" w:space="0" w:color="auto"/>
          </w:divBdr>
        </w:div>
        <w:div w:id="864250156">
          <w:marLeft w:val="0"/>
          <w:marRight w:val="0"/>
          <w:marTop w:val="0"/>
          <w:marBottom w:val="0"/>
          <w:divBdr>
            <w:top w:val="none" w:sz="0" w:space="0" w:color="auto"/>
            <w:left w:val="none" w:sz="0" w:space="0" w:color="auto"/>
            <w:bottom w:val="none" w:sz="0" w:space="0" w:color="auto"/>
            <w:right w:val="none" w:sz="0" w:space="0" w:color="auto"/>
          </w:divBdr>
        </w:div>
        <w:div w:id="1703247408">
          <w:marLeft w:val="0"/>
          <w:marRight w:val="0"/>
          <w:marTop w:val="0"/>
          <w:marBottom w:val="0"/>
          <w:divBdr>
            <w:top w:val="none" w:sz="0" w:space="0" w:color="auto"/>
            <w:left w:val="none" w:sz="0" w:space="0" w:color="auto"/>
            <w:bottom w:val="none" w:sz="0" w:space="0" w:color="auto"/>
            <w:right w:val="none" w:sz="0" w:space="0" w:color="auto"/>
          </w:divBdr>
        </w:div>
        <w:div w:id="745030530">
          <w:marLeft w:val="0"/>
          <w:marRight w:val="0"/>
          <w:marTop w:val="0"/>
          <w:marBottom w:val="0"/>
          <w:divBdr>
            <w:top w:val="none" w:sz="0" w:space="0" w:color="auto"/>
            <w:left w:val="none" w:sz="0" w:space="0" w:color="auto"/>
            <w:bottom w:val="none" w:sz="0" w:space="0" w:color="auto"/>
            <w:right w:val="none" w:sz="0" w:space="0" w:color="auto"/>
          </w:divBdr>
        </w:div>
        <w:div w:id="1584951663">
          <w:marLeft w:val="0"/>
          <w:marRight w:val="0"/>
          <w:marTop w:val="0"/>
          <w:marBottom w:val="0"/>
          <w:divBdr>
            <w:top w:val="none" w:sz="0" w:space="0" w:color="auto"/>
            <w:left w:val="none" w:sz="0" w:space="0" w:color="auto"/>
            <w:bottom w:val="none" w:sz="0" w:space="0" w:color="auto"/>
            <w:right w:val="none" w:sz="0" w:space="0" w:color="auto"/>
          </w:divBdr>
        </w:div>
        <w:div w:id="1640963779">
          <w:marLeft w:val="0"/>
          <w:marRight w:val="0"/>
          <w:marTop w:val="0"/>
          <w:marBottom w:val="0"/>
          <w:divBdr>
            <w:top w:val="none" w:sz="0" w:space="0" w:color="auto"/>
            <w:left w:val="none" w:sz="0" w:space="0" w:color="auto"/>
            <w:bottom w:val="none" w:sz="0" w:space="0" w:color="auto"/>
            <w:right w:val="none" w:sz="0" w:space="0" w:color="auto"/>
          </w:divBdr>
        </w:div>
      </w:divsChild>
    </w:div>
    <w:div w:id="526909900">
      <w:bodyDiv w:val="1"/>
      <w:marLeft w:val="0"/>
      <w:marRight w:val="0"/>
      <w:marTop w:val="0"/>
      <w:marBottom w:val="0"/>
      <w:divBdr>
        <w:top w:val="none" w:sz="0" w:space="0" w:color="auto"/>
        <w:left w:val="none" w:sz="0" w:space="0" w:color="auto"/>
        <w:bottom w:val="none" w:sz="0" w:space="0" w:color="auto"/>
        <w:right w:val="none" w:sz="0" w:space="0" w:color="auto"/>
      </w:divBdr>
    </w:div>
    <w:div w:id="532421136">
      <w:bodyDiv w:val="1"/>
      <w:marLeft w:val="0"/>
      <w:marRight w:val="0"/>
      <w:marTop w:val="0"/>
      <w:marBottom w:val="0"/>
      <w:divBdr>
        <w:top w:val="none" w:sz="0" w:space="0" w:color="auto"/>
        <w:left w:val="none" w:sz="0" w:space="0" w:color="auto"/>
        <w:bottom w:val="none" w:sz="0" w:space="0" w:color="auto"/>
        <w:right w:val="none" w:sz="0" w:space="0" w:color="auto"/>
      </w:divBdr>
    </w:div>
    <w:div w:id="535167664">
      <w:bodyDiv w:val="1"/>
      <w:marLeft w:val="0"/>
      <w:marRight w:val="0"/>
      <w:marTop w:val="0"/>
      <w:marBottom w:val="0"/>
      <w:divBdr>
        <w:top w:val="none" w:sz="0" w:space="0" w:color="auto"/>
        <w:left w:val="none" w:sz="0" w:space="0" w:color="auto"/>
        <w:bottom w:val="none" w:sz="0" w:space="0" w:color="auto"/>
        <w:right w:val="none" w:sz="0" w:space="0" w:color="auto"/>
      </w:divBdr>
      <w:divsChild>
        <w:div w:id="1625234018">
          <w:marLeft w:val="0"/>
          <w:marRight w:val="0"/>
          <w:marTop w:val="0"/>
          <w:marBottom w:val="0"/>
          <w:divBdr>
            <w:top w:val="none" w:sz="0" w:space="0" w:color="auto"/>
            <w:left w:val="none" w:sz="0" w:space="0" w:color="auto"/>
            <w:bottom w:val="none" w:sz="0" w:space="0" w:color="auto"/>
            <w:right w:val="none" w:sz="0" w:space="0" w:color="auto"/>
          </w:divBdr>
          <w:divsChild>
            <w:div w:id="1319070813">
              <w:marLeft w:val="0"/>
              <w:marRight w:val="0"/>
              <w:marTop w:val="0"/>
              <w:marBottom w:val="0"/>
              <w:divBdr>
                <w:top w:val="none" w:sz="0" w:space="0" w:color="auto"/>
                <w:left w:val="none" w:sz="0" w:space="0" w:color="auto"/>
                <w:bottom w:val="none" w:sz="0" w:space="0" w:color="auto"/>
                <w:right w:val="none" w:sz="0" w:space="0" w:color="auto"/>
              </w:divBdr>
              <w:divsChild>
                <w:div w:id="13721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6106">
      <w:bodyDiv w:val="1"/>
      <w:marLeft w:val="0"/>
      <w:marRight w:val="0"/>
      <w:marTop w:val="0"/>
      <w:marBottom w:val="0"/>
      <w:divBdr>
        <w:top w:val="none" w:sz="0" w:space="0" w:color="auto"/>
        <w:left w:val="none" w:sz="0" w:space="0" w:color="auto"/>
        <w:bottom w:val="none" w:sz="0" w:space="0" w:color="auto"/>
        <w:right w:val="none" w:sz="0" w:space="0" w:color="auto"/>
      </w:divBdr>
    </w:div>
    <w:div w:id="548810992">
      <w:bodyDiv w:val="1"/>
      <w:marLeft w:val="0"/>
      <w:marRight w:val="0"/>
      <w:marTop w:val="0"/>
      <w:marBottom w:val="0"/>
      <w:divBdr>
        <w:top w:val="none" w:sz="0" w:space="0" w:color="auto"/>
        <w:left w:val="none" w:sz="0" w:space="0" w:color="auto"/>
        <w:bottom w:val="none" w:sz="0" w:space="0" w:color="auto"/>
        <w:right w:val="none" w:sz="0" w:space="0" w:color="auto"/>
      </w:divBdr>
    </w:div>
    <w:div w:id="556622777">
      <w:bodyDiv w:val="1"/>
      <w:marLeft w:val="0"/>
      <w:marRight w:val="0"/>
      <w:marTop w:val="0"/>
      <w:marBottom w:val="0"/>
      <w:divBdr>
        <w:top w:val="none" w:sz="0" w:space="0" w:color="auto"/>
        <w:left w:val="none" w:sz="0" w:space="0" w:color="auto"/>
        <w:bottom w:val="none" w:sz="0" w:space="0" w:color="auto"/>
        <w:right w:val="none" w:sz="0" w:space="0" w:color="auto"/>
      </w:divBdr>
    </w:div>
    <w:div w:id="562328340">
      <w:bodyDiv w:val="1"/>
      <w:marLeft w:val="0"/>
      <w:marRight w:val="0"/>
      <w:marTop w:val="0"/>
      <w:marBottom w:val="0"/>
      <w:divBdr>
        <w:top w:val="none" w:sz="0" w:space="0" w:color="auto"/>
        <w:left w:val="none" w:sz="0" w:space="0" w:color="auto"/>
        <w:bottom w:val="none" w:sz="0" w:space="0" w:color="auto"/>
        <w:right w:val="none" w:sz="0" w:space="0" w:color="auto"/>
      </w:divBdr>
    </w:div>
    <w:div w:id="589654623">
      <w:bodyDiv w:val="1"/>
      <w:marLeft w:val="0"/>
      <w:marRight w:val="0"/>
      <w:marTop w:val="0"/>
      <w:marBottom w:val="0"/>
      <w:divBdr>
        <w:top w:val="none" w:sz="0" w:space="0" w:color="auto"/>
        <w:left w:val="none" w:sz="0" w:space="0" w:color="auto"/>
        <w:bottom w:val="none" w:sz="0" w:space="0" w:color="auto"/>
        <w:right w:val="none" w:sz="0" w:space="0" w:color="auto"/>
      </w:divBdr>
    </w:div>
    <w:div w:id="595552850">
      <w:bodyDiv w:val="1"/>
      <w:marLeft w:val="0"/>
      <w:marRight w:val="0"/>
      <w:marTop w:val="0"/>
      <w:marBottom w:val="0"/>
      <w:divBdr>
        <w:top w:val="none" w:sz="0" w:space="0" w:color="auto"/>
        <w:left w:val="none" w:sz="0" w:space="0" w:color="auto"/>
        <w:bottom w:val="none" w:sz="0" w:space="0" w:color="auto"/>
        <w:right w:val="none" w:sz="0" w:space="0" w:color="auto"/>
      </w:divBdr>
    </w:div>
    <w:div w:id="603879385">
      <w:bodyDiv w:val="1"/>
      <w:marLeft w:val="0"/>
      <w:marRight w:val="0"/>
      <w:marTop w:val="0"/>
      <w:marBottom w:val="0"/>
      <w:divBdr>
        <w:top w:val="none" w:sz="0" w:space="0" w:color="auto"/>
        <w:left w:val="none" w:sz="0" w:space="0" w:color="auto"/>
        <w:bottom w:val="none" w:sz="0" w:space="0" w:color="auto"/>
        <w:right w:val="none" w:sz="0" w:space="0" w:color="auto"/>
      </w:divBdr>
    </w:div>
    <w:div w:id="605691766">
      <w:bodyDiv w:val="1"/>
      <w:marLeft w:val="0"/>
      <w:marRight w:val="0"/>
      <w:marTop w:val="0"/>
      <w:marBottom w:val="0"/>
      <w:divBdr>
        <w:top w:val="none" w:sz="0" w:space="0" w:color="auto"/>
        <w:left w:val="none" w:sz="0" w:space="0" w:color="auto"/>
        <w:bottom w:val="none" w:sz="0" w:space="0" w:color="auto"/>
        <w:right w:val="none" w:sz="0" w:space="0" w:color="auto"/>
      </w:divBdr>
    </w:div>
    <w:div w:id="615330980">
      <w:bodyDiv w:val="1"/>
      <w:marLeft w:val="0"/>
      <w:marRight w:val="0"/>
      <w:marTop w:val="0"/>
      <w:marBottom w:val="0"/>
      <w:divBdr>
        <w:top w:val="none" w:sz="0" w:space="0" w:color="auto"/>
        <w:left w:val="none" w:sz="0" w:space="0" w:color="auto"/>
        <w:bottom w:val="none" w:sz="0" w:space="0" w:color="auto"/>
        <w:right w:val="none" w:sz="0" w:space="0" w:color="auto"/>
      </w:divBdr>
    </w:div>
    <w:div w:id="643461551">
      <w:bodyDiv w:val="1"/>
      <w:marLeft w:val="0"/>
      <w:marRight w:val="0"/>
      <w:marTop w:val="0"/>
      <w:marBottom w:val="0"/>
      <w:divBdr>
        <w:top w:val="none" w:sz="0" w:space="0" w:color="auto"/>
        <w:left w:val="none" w:sz="0" w:space="0" w:color="auto"/>
        <w:bottom w:val="none" w:sz="0" w:space="0" w:color="auto"/>
        <w:right w:val="none" w:sz="0" w:space="0" w:color="auto"/>
      </w:divBdr>
    </w:div>
    <w:div w:id="672688673">
      <w:bodyDiv w:val="1"/>
      <w:marLeft w:val="0"/>
      <w:marRight w:val="0"/>
      <w:marTop w:val="0"/>
      <w:marBottom w:val="0"/>
      <w:divBdr>
        <w:top w:val="none" w:sz="0" w:space="0" w:color="auto"/>
        <w:left w:val="none" w:sz="0" w:space="0" w:color="auto"/>
        <w:bottom w:val="none" w:sz="0" w:space="0" w:color="auto"/>
        <w:right w:val="none" w:sz="0" w:space="0" w:color="auto"/>
      </w:divBdr>
    </w:div>
    <w:div w:id="673342195">
      <w:bodyDiv w:val="1"/>
      <w:marLeft w:val="0"/>
      <w:marRight w:val="0"/>
      <w:marTop w:val="0"/>
      <w:marBottom w:val="0"/>
      <w:divBdr>
        <w:top w:val="none" w:sz="0" w:space="0" w:color="auto"/>
        <w:left w:val="none" w:sz="0" w:space="0" w:color="auto"/>
        <w:bottom w:val="none" w:sz="0" w:space="0" w:color="auto"/>
        <w:right w:val="none" w:sz="0" w:space="0" w:color="auto"/>
      </w:divBdr>
    </w:div>
    <w:div w:id="679744087">
      <w:bodyDiv w:val="1"/>
      <w:marLeft w:val="0"/>
      <w:marRight w:val="0"/>
      <w:marTop w:val="0"/>
      <w:marBottom w:val="0"/>
      <w:divBdr>
        <w:top w:val="none" w:sz="0" w:space="0" w:color="auto"/>
        <w:left w:val="none" w:sz="0" w:space="0" w:color="auto"/>
        <w:bottom w:val="none" w:sz="0" w:space="0" w:color="auto"/>
        <w:right w:val="none" w:sz="0" w:space="0" w:color="auto"/>
      </w:divBdr>
    </w:div>
    <w:div w:id="685399735">
      <w:bodyDiv w:val="1"/>
      <w:marLeft w:val="0"/>
      <w:marRight w:val="0"/>
      <w:marTop w:val="0"/>
      <w:marBottom w:val="0"/>
      <w:divBdr>
        <w:top w:val="none" w:sz="0" w:space="0" w:color="auto"/>
        <w:left w:val="none" w:sz="0" w:space="0" w:color="auto"/>
        <w:bottom w:val="none" w:sz="0" w:space="0" w:color="auto"/>
        <w:right w:val="none" w:sz="0" w:space="0" w:color="auto"/>
      </w:divBdr>
    </w:div>
    <w:div w:id="695157385">
      <w:bodyDiv w:val="1"/>
      <w:marLeft w:val="0"/>
      <w:marRight w:val="0"/>
      <w:marTop w:val="0"/>
      <w:marBottom w:val="0"/>
      <w:divBdr>
        <w:top w:val="none" w:sz="0" w:space="0" w:color="auto"/>
        <w:left w:val="none" w:sz="0" w:space="0" w:color="auto"/>
        <w:bottom w:val="none" w:sz="0" w:space="0" w:color="auto"/>
        <w:right w:val="none" w:sz="0" w:space="0" w:color="auto"/>
      </w:divBdr>
    </w:div>
    <w:div w:id="714624206">
      <w:bodyDiv w:val="1"/>
      <w:marLeft w:val="0"/>
      <w:marRight w:val="0"/>
      <w:marTop w:val="0"/>
      <w:marBottom w:val="0"/>
      <w:divBdr>
        <w:top w:val="none" w:sz="0" w:space="0" w:color="auto"/>
        <w:left w:val="none" w:sz="0" w:space="0" w:color="auto"/>
        <w:bottom w:val="none" w:sz="0" w:space="0" w:color="auto"/>
        <w:right w:val="none" w:sz="0" w:space="0" w:color="auto"/>
      </w:divBdr>
    </w:div>
    <w:div w:id="716008954">
      <w:bodyDiv w:val="1"/>
      <w:marLeft w:val="0"/>
      <w:marRight w:val="0"/>
      <w:marTop w:val="0"/>
      <w:marBottom w:val="0"/>
      <w:divBdr>
        <w:top w:val="none" w:sz="0" w:space="0" w:color="auto"/>
        <w:left w:val="none" w:sz="0" w:space="0" w:color="auto"/>
        <w:bottom w:val="none" w:sz="0" w:space="0" w:color="auto"/>
        <w:right w:val="none" w:sz="0" w:space="0" w:color="auto"/>
      </w:divBdr>
    </w:div>
    <w:div w:id="717974492">
      <w:bodyDiv w:val="1"/>
      <w:marLeft w:val="0"/>
      <w:marRight w:val="0"/>
      <w:marTop w:val="0"/>
      <w:marBottom w:val="0"/>
      <w:divBdr>
        <w:top w:val="none" w:sz="0" w:space="0" w:color="auto"/>
        <w:left w:val="none" w:sz="0" w:space="0" w:color="auto"/>
        <w:bottom w:val="none" w:sz="0" w:space="0" w:color="auto"/>
        <w:right w:val="none" w:sz="0" w:space="0" w:color="auto"/>
      </w:divBdr>
    </w:div>
    <w:div w:id="718212549">
      <w:bodyDiv w:val="1"/>
      <w:marLeft w:val="0"/>
      <w:marRight w:val="0"/>
      <w:marTop w:val="0"/>
      <w:marBottom w:val="0"/>
      <w:divBdr>
        <w:top w:val="none" w:sz="0" w:space="0" w:color="auto"/>
        <w:left w:val="none" w:sz="0" w:space="0" w:color="auto"/>
        <w:bottom w:val="none" w:sz="0" w:space="0" w:color="auto"/>
        <w:right w:val="none" w:sz="0" w:space="0" w:color="auto"/>
      </w:divBdr>
    </w:div>
    <w:div w:id="722825325">
      <w:bodyDiv w:val="1"/>
      <w:marLeft w:val="0"/>
      <w:marRight w:val="0"/>
      <w:marTop w:val="0"/>
      <w:marBottom w:val="0"/>
      <w:divBdr>
        <w:top w:val="none" w:sz="0" w:space="0" w:color="auto"/>
        <w:left w:val="none" w:sz="0" w:space="0" w:color="auto"/>
        <w:bottom w:val="none" w:sz="0" w:space="0" w:color="auto"/>
        <w:right w:val="none" w:sz="0" w:space="0" w:color="auto"/>
      </w:divBdr>
    </w:div>
    <w:div w:id="733234259">
      <w:bodyDiv w:val="1"/>
      <w:marLeft w:val="0"/>
      <w:marRight w:val="0"/>
      <w:marTop w:val="0"/>
      <w:marBottom w:val="0"/>
      <w:divBdr>
        <w:top w:val="none" w:sz="0" w:space="0" w:color="auto"/>
        <w:left w:val="none" w:sz="0" w:space="0" w:color="auto"/>
        <w:bottom w:val="none" w:sz="0" w:space="0" w:color="auto"/>
        <w:right w:val="none" w:sz="0" w:space="0" w:color="auto"/>
      </w:divBdr>
    </w:div>
    <w:div w:id="738596428">
      <w:bodyDiv w:val="1"/>
      <w:marLeft w:val="0"/>
      <w:marRight w:val="0"/>
      <w:marTop w:val="0"/>
      <w:marBottom w:val="0"/>
      <w:divBdr>
        <w:top w:val="none" w:sz="0" w:space="0" w:color="auto"/>
        <w:left w:val="none" w:sz="0" w:space="0" w:color="auto"/>
        <w:bottom w:val="none" w:sz="0" w:space="0" w:color="auto"/>
        <w:right w:val="none" w:sz="0" w:space="0" w:color="auto"/>
      </w:divBdr>
    </w:div>
    <w:div w:id="753941050">
      <w:bodyDiv w:val="1"/>
      <w:marLeft w:val="0"/>
      <w:marRight w:val="0"/>
      <w:marTop w:val="0"/>
      <w:marBottom w:val="0"/>
      <w:divBdr>
        <w:top w:val="none" w:sz="0" w:space="0" w:color="auto"/>
        <w:left w:val="none" w:sz="0" w:space="0" w:color="auto"/>
        <w:bottom w:val="none" w:sz="0" w:space="0" w:color="auto"/>
        <w:right w:val="none" w:sz="0" w:space="0" w:color="auto"/>
      </w:divBdr>
    </w:div>
    <w:div w:id="773289281">
      <w:bodyDiv w:val="1"/>
      <w:marLeft w:val="0"/>
      <w:marRight w:val="0"/>
      <w:marTop w:val="0"/>
      <w:marBottom w:val="0"/>
      <w:divBdr>
        <w:top w:val="none" w:sz="0" w:space="0" w:color="auto"/>
        <w:left w:val="none" w:sz="0" w:space="0" w:color="auto"/>
        <w:bottom w:val="none" w:sz="0" w:space="0" w:color="auto"/>
        <w:right w:val="none" w:sz="0" w:space="0" w:color="auto"/>
      </w:divBdr>
    </w:div>
    <w:div w:id="798843940">
      <w:bodyDiv w:val="1"/>
      <w:marLeft w:val="0"/>
      <w:marRight w:val="0"/>
      <w:marTop w:val="0"/>
      <w:marBottom w:val="0"/>
      <w:divBdr>
        <w:top w:val="none" w:sz="0" w:space="0" w:color="auto"/>
        <w:left w:val="none" w:sz="0" w:space="0" w:color="auto"/>
        <w:bottom w:val="none" w:sz="0" w:space="0" w:color="auto"/>
        <w:right w:val="none" w:sz="0" w:space="0" w:color="auto"/>
      </w:divBdr>
    </w:div>
    <w:div w:id="805272502">
      <w:bodyDiv w:val="1"/>
      <w:marLeft w:val="0"/>
      <w:marRight w:val="0"/>
      <w:marTop w:val="0"/>
      <w:marBottom w:val="0"/>
      <w:divBdr>
        <w:top w:val="none" w:sz="0" w:space="0" w:color="auto"/>
        <w:left w:val="none" w:sz="0" w:space="0" w:color="auto"/>
        <w:bottom w:val="none" w:sz="0" w:space="0" w:color="auto"/>
        <w:right w:val="none" w:sz="0" w:space="0" w:color="auto"/>
      </w:divBdr>
    </w:div>
    <w:div w:id="820659451">
      <w:bodyDiv w:val="1"/>
      <w:marLeft w:val="0"/>
      <w:marRight w:val="0"/>
      <w:marTop w:val="0"/>
      <w:marBottom w:val="0"/>
      <w:divBdr>
        <w:top w:val="none" w:sz="0" w:space="0" w:color="auto"/>
        <w:left w:val="none" w:sz="0" w:space="0" w:color="auto"/>
        <w:bottom w:val="none" w:sz="0" w:space="0" w:color="auto"/>
        <w:right w:val="none" w:sz="0" w:space="0" w:color="auto"/>
      </w:divBdr>
    </w:div>
    <w:div w:id="865143682">
      <w:bodyDiv w:val="1"/>
      <w:marLeft w:val="0"/>
      <w:marRight w:val="0"/>
      <w:marTop w:val="0"/>
      <w:marBottom w:val="0"/>
      <w:divBdr>
        <w:top w:val="none" w:sz="0" w:space="0" w:color="auto"/>
        <w:left w:val="none" w:sz="0" w:space="0" w:color="auto"/>
        <w:bottom w:val="none" w:sz="0" w:space="0" w:color="auto"/>
        <w:right w:val="none" w:sz="0" w:space="0" w:color="auto"/>
      </w:divBdr>
    </w:div>
    <w:div w:id="870261321">
      <w:bodyDiv w:val="1"/>
      <w:marLeft w:val="0"/>
      <w:marRight w:val="0"/>
      <w:marTop w:val="0"/>
      <w:marBottom w:val="0"/>
      <w:divBdr>
        <w:top w:val="none" w:sz="0" w:space="0" w:color="auto"/>
        <w:left w:val="none" w:sz="0" w:space="0" w:color="auto"/>
        <w:bottom w:val="none" w:sz="0" w:space="0" w:color="auto"/>
        <w:right w:val="none" w:sz="0" w:space="0" w:color="auto"/>
      </w:divBdr>
    </w:div>
    <w:div w:id="871842368">
      <w:bodyDiv w:val="1"/>
      <w:marLeft w:val="0"/>
      <w:marRight w:val="0"/>
      <w:marTop w:val="0"/>
      <w:marBottom w:val="0"/>
      <w:divBdr>
        <w:top w:val="none" w:sz="0" w:space="0" w:color="auto"/>
        <w:left w:val="none" w:sz="0" w:space="0" w:color="auto"/>
        <w:bottom w:val="none" w:sz="0" w:space="0" w:color="auto"/>
        <w:right w:val="none" w:sz="0" w:space="0" w:color="auto"/>
      </w:divBdr>
    </w:div>
    <w:div w:id="884944946">
      <w:bodyDiv w:val="1"/>
      <w:marLeft w:val="0"/>
      <w:marRight w:val="0"/>
      <w:marTop w:val="0"/>
      <w:marBottom w:val="0"/>
      <w:divBdr>
        <w:top w:val="none" w:sz="0" w:space="0" w:color="auto"/>
        <w:left w:val="none" w:sz="0" w:space="0" w:color="auto"/>
        <w:bottom w:val="none" w:sz="0" w:space="0" w:color="auto"/>
        <w:right w:val="none" w:sz="0" w:space="0" w:color="auto"/>
      </w:divBdr>
    </w:div>
    <w:div w:id="885524485">
      <w:bodyDiv w:val="1"/>
      <w:marLeft w:val="0"/>
      <w:marRight w:val="0"/>
      <w:marTop w:val="0"/>
      <w:marBottom w:val="0"/>
      <w:divBdr>
        <w:top w:val="none" w:sz="0" w:space="0" w:color="auto"/>
        <w:left w:val="none" w:sz="0" w:space="0" w:color="auto"/>
        <w:bottom w:val="none" w:sz="0" w:space="0" w:color="auto"/>
        <w:right w:val="none" w:sz="0" w:space="0" w:color="auto"/>
      </w:divBdr>
    </w:div>
    <w:div w:id="900097487">
      <w:bodyDiv w:val="1"/>
      <w:marLeft w:val="0"/>
      <w:marRight w:val="0"/>
      <w:marTop w:val="0"/>
      <w:marBottom w:val="0"/>
      <w:divBdr>
        <w:top w:val="none" w:sz="0" w:space="0" w:color="auto"/>
        <w:left w:val="none" w:sz="0" w:space="0" w:color="auto"/>
        <w:bottom w:val="none" w:sz="0" w:space="0" w:color="auto"/>
        <w:right w:val="none" w:sz="0" w:space="0" w:color="auto"/>
      </w:divBdr>
    </w:div>
    <w:div w:id="900477836">
      <w:bodyDiv w:val="1"/>
      <w:marLeft w:val="0"/>
      <w:marRight w:val="0"/>
      <w:marTop w:val="0"/>
      <w:marBottom w:val="0"/>
      <w:divBdr>
        <w:top w:val="none" w:sz="0" w:space="0" w:color="auto"/>
        <w:left w:val="none" w:sz="0" w:space="0" w:color="auto"/>
        <w:bottom w:val="none" w:sz="0" w:space="0" w:color="auto"/>
        <w:right w:val="none" w:sz="0" w:space="0" w:color="auto"/>
      </w:divBdr>
    </w:div>
    <w:div w:id="919824701">
      <w:bodyDiv w:val="1"/>
      <w:marLeft w:val="0"/>
      <w:marRight w:val="0"/>
      <w:marTop w:val="0"/>
      <w:marBottom w:val="0"/>
      <w:divBdr>
        <w:top w:val="none" w:sz="0" w:space="0" w:color="auto"/>
        <w:left w:val="none" w:sz="0" w:space="0" w:color="auto"/>
        <w:bottom w:val="none" w:sz="0" w:space="0" w:color="auto"/>
        <w:right w:val="none" w:sz="0" w:space="0" w:color="auto"/>
      </w:divBdr>
    </w:div>
    <w:div w:id="937758264">
      <w:bodyDiv w:val="1"/>
      <w:marLeft w:val="0"/>
      <w:marRight w:val="0"/>
      <w:marTop w:val="0"/>
      <w:marBottom w:val="0"/>
      <w:divBdr>
        <w:top w:val="none" w:sz="0" w:space="0" w:color="auto"/>
        <w:left w:val="none" w:sz="0" w:space="0" w:color="auto"/>
        <w:bottom w:val="none" w:sz="0" w:space="0" w:color="auto"/>
        <w:right w:val="none" w:sz="0" w:space="0" w:color="auto"/>
      </w:divBdr>
    </w:div>
    <w:div w:id="943807413">
      <w:bodyDiv w:val="1"/>
      <w:marLeft w:val="0"/>
      <w:marRight w:val="0"/>
      <w:marTop w:val="0"/>
      <w:marBottom w:val="0"/>
      <w:divBdr>
        <w:top w:val="none" w:sz="0" w:space="0" w:color="auto"/>
        <w:left w:val="none" w:sz="0" w:space="0" w:color="auto"/>
        <w:bottom w:val="none" w:sz="0" w:space="0" w:color="auto"/>
        <w:right w:val="none" w:sz="0" w:space="0" w:color="auto"/>
      </w:divBdr>
    </w:div>
    <w:div w:id="949430121">
      <w:bodyDiv w:val="1"/>
      <w:marLeft w:val="0"/>
      <w:marRight w:val="0"/>
      <w:marTop w:val="0"/>
      <w:marBottom w:val="0"/>
      <w:divBdr>
        <w:top w:val="none" w:sz="0" w:space="0" w:color="auto"/>
        <w:left w:val="none" w:sz="0" w:space="0" w:color="auto"/>
        <w:bottom w:val="none" w:sz="0" w:space="0" w:color="auto"/>
        <w:right w:val="none" w:sz="0" w:space="0" w:color="auto"/>
      </w:divBdr>
    </w:div>
    <w:div w:id="952903261">
      <w:bodyDiv w:val="1"/>
      <w:marLeft w:val="0"/>
      <w:marRight w:val="0"/>
      <w:marTop w:val="0"/>
      <w:marBottom w:val="0"/>
      <w:divBdr>
        <w:top w:val="none" w:sz="0" w:space="0" w:color="auto"/>
        <w:left w:val="none" w:sz="0" w:space="0" w:color="auto"/>
        <w:bottom w:val="none" w:sz="0" w:space="0" w:color="auto"/>
        <w:right w:val="none" w:sz="0" w:space="0" w:color="auto"/>
      </w:divBdr>
    </w:div>
    <w:div w:id="959413169">
      <w:bodyDiv w:val="1"/>
      <w:marLeft w:val="0"/>
      <w:marRight w:val="0"/>
      <w:marTop w:val="0"/>
      <w:marBottom w:val="0"/>
      <w:divBdr>
        <w:top w:val="none" w:sz="0" w:space="0" w:color="auto"/>
        <w:left w:val="none" w:sz="0" w:space="0" w:color="auto"/>
        <w:bottom w:val="none" w:sz="0" w:space="0" w:color="auto"/>
        <w:right w:val="none" w:sz="0" w:space="0" w:color="auto"/>
      </w:divBdr>
      <w:divsChild>
        <w:div w:id="778447152">
          <w:marLeft w:val="0"/>
          <w:marRight w:val="0"/>
          <w:marTop w:val="0"/>
          <w:marBottom w:val="0"/>
          <w:divBdr>
            <w:top w:val="none" w:sz="0" w:space="0" w:color="auto"/>
            <w:left w:val="none" w:sz="0" w:space="0" w:color="auto"/>
            <w:bottom w:val="none" w:sz="0" w:space="0" w:color="auto"/>
            <w:right w:val="none" w:sz="0" w:space="0" w:color="auto"/>
          </w:divBdr>
          <w:divsChild>
            <w:div w:id="35586162">
              <w:marLeft w:val="0"/>
              <w:marRight w:val="0"/>
              <w:marTop w:val="0"/>
              <w:marBottom w:val="0"/>
              <w:divBdr>
                <w:top w:val="none" w:sz="0" w:space="0" w:color="auto"/>
                <w:left w:val="none" w:sz="0" w:space="0" w:color="auto"/>
                <w:bottom w:val="none" w:sz="0" w:space="0" w:color="auto"/>
                <w:right w:val="none" w:sz="0" w:space="0" w:color="auto"/>
              </w:divBdr>
              <w:divsChild>
                <w:div w:id="2599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5221">
      <w:bodyDiv w:val="1"/>
      <w:marLeft w:val="0"/>
      <w:marRight w:val="0"/>
      <w:marTop w:val="0"/>
      <w:marBottom w:val="0"/>
      <w:divBdr>
        <w:top w:val="none" w:sz="0" w:space="0" w:color="auto"/>
        <w:left w:val="none" w:sz="0" w:space="0" w:color="auto"/>
        <w:bottom w:val="none" w:sz="0" w:space="0" w:color="auto"/>
        <w:right w:val="none" w:sz="0" w:space="0" w:color="auto"/>
      </w:divBdr>
    </w:div>
    <w:div w:id="985472774">
      <w:bodyDiv w:val="1"/>
      <w:marLeft w:val="0"/>
      <w:marRight w:val="0"/>
      <w:marTop w:val="0"/>
      <w:marBottom w:val="0"/>
      <w:divBdr>
        <w:top w:val="none" w:sz="0" w:space="0" w:color="auto"/>
        <w:left w:val="none" w:sz="0" w:space="0" w:color="auto"/>
        <w:bottom w:val="none" w:sz="0" w:space="0" w:color="auto"/>
        <w:right w:val="none" w:sz="0" w:space="0" w:color="auto"/>
      </w:divBdr>
    </w:div>
    <w:div w:id="1005741043">
      <w:bodyDiv w:val="1"/>
      <w:marLeft w:val="0"/>
      <w:marRight w:val="0"/>
      <w:marTop w:val="0"/>
      <w:marBottom w:val="0"/>
      <w:divBdr>
        <w:top w:val="none" w:sz="0" w:space="0" w:color="auto"/>
        <w:left w:val="none" w:sz="0" w:space="0" w:color="auto"/>
        <w:bottom w:val="none" w:sz="0" w:space="0" w:color="auto"/>
        <w:right w:val="none" w:sz="0" w:space="0" w:color="auto"/>
      </w:divBdr>
    </w:div>
    <w:div w:id="1011563894">
      <w:bodyDiv w:val="1"/>
      <w:marLeft w:val="0"/>
      <w:marRight w:val="0"/>
      <w:marTop w:val="0"/>
      <w:marBottom w:val="0"/>
      <w:divBdr>
        <w:top w:val="none" w:sz="0" w:space="0" w:color="auto"/>
        <w:left w:val="none" w:sz="0" w:space="0" w:color="auto"/>
        <w:bottom w:val="none" w:sz="0" w:space="0" w:color="auto"/>
        <w:right w:val="none" w:sz="0" w:space="0" w:color="auto"/>
      </w:divBdr>
    </w:div>
    <w:div w:id="1016468781">
      <w:bodyDiv w:val="1"/>
      <w:marLeft w:val="0"/>
      <w:marRight w:val="0"/>
      <w:marTop w:val="0"/>
      <w:marBottom w:val="0"/>
      <w:divBdr>
        <w:top w:val="none" w:sz="0" w:space="0" w:color="auto"/>
        <w:left w:val="none" w:sz="0" w:space="0" w:color="auto"/>
        <w:bottom w:val="none" w:sz="0" w:space="0" w:color="auto"/>
        <w:right w:val="none" w:sz="0" w:space="0" w:color="auto"/>
      </w:divBdr>
    </w:div>
    <w:div w:id="1020161773">
      <w:bodyDiv w:val="1"/>
      <w:marLeft w:val="0"/>
      <w:marRight w:val="0"/>
      <w:marTop w:val="0"/>
      <w:marBottom w:val="0"/>
      <w:divBdr>
        <w:top w:val="none" w:sz="0" w:space="0" w:color="auto"/>
        <w:left w:val="none" w:sz="0" w:space="0" w:color="auto"/>
        <w:bottom w:val="none" w:sz="0" w:space="0" w:color="auto"/>
        <w:right w:val="none" w:sz="0" w:space="0" w:color="auto"/>
      </w:divBdr>
    </w:div>
    <w:div w:id="1028337691">
      <w:bodyDiv w:val="1"/>
      <w:marLeft w:val="0"/>
      <w:marRight w:val="0"/>
      <w:marTop w:val="0"/>
      <w:marBottom w:val="0"/>
      <w:divBdr>
        <w:top w:val="none" w:sz="0" w:space="0" w:color="auto"/>
        <w:left w:val="none" w:sz="0" w:space="0" w:color="auto"/>
        <w:bottom w:val="none" w:sz="0" w:space="0" w:color="auto"/>
        <w:right w:val="none" w:sz="0" w:space="0" w:color="auto"/>
      </w:divBdr>
    </w:div>
    <w:div w:id="1028722346">
      <w:bodyDiv w:val="1"/>
      <w:marLeft w:val="0"/>
      <w:marRight w:val="0"/>
      <w:marTop w:val="0"/>
      <w:marBottom w:val="0"/>
      <w:divBdr>
        <w:top w:val="none" w:sz="0" w:space="0" w:color="auto"/>
        <w:left w:val="none" w:sz="0" w:space="0" w:color="auto"/>
        <w:bottom w:val="none" w:sz="0" w:space="0" w:color="auto"/>
        <w:right w:val="none" w:sz="0" w:space="0" w:color="auto"/>
      </w:divBdr>
    </w:div>
    <w:div w:id="1034766698">
      <w:bodyDiv w:val="1"/>
      <w:marLeft w:val="0"/>
      <w:marRight w:val="0"/>
      <w:marTop w:val="0"/>
      <w:marBottom w:val="0"/>
      <w:divBdr>
        <w:top w:val="none" w:sz="0" w:space="0" w:color="auto"/>
        <w:left w:val="none" w:sz="0" w:space="0" w:color="auto"/>
        <w:bottom w:val="none" w:sz="0" w:space="0" w:color="auto"/>
        <w:right w:val="none" w:sz="0" w:space="0" w:color="auto"/>
      </w:divBdr>
    </w:div>
    <w:div w:id="1042706457">
      <w:bodyDiv w:val="1"/>
      <w:marLeft w:val="0"/>
      <w:marRight w:val="0"/>
      <w:marTop w:val="0"/>
      <w:marBottom w:val="0"/>
      <w:divBdr>
        <w:top w:val="none" w:sz="0" w:space="0" w:color="auto"/>
        <w:left w:val="none" w:sz="0" w:space="0" w:color="auto"/>
        <w:bottom w:val="none" w:sz="0" w:space="0" w:color="auto"/>
        <w:right w:val="none" w:sz="0" w:space="0" w:color="auto"/>
      </w:divBdr>
    </w:div>
    <w:div w:id="1056780486">
      <w:bodyDiv w:val="1"/>
      <w:marLeft w:val="0"/>
      <w:marRight w:val="0"/>
      <w:marTop w:val="0"/>
      <w:marBottom w:val="0"/>
      <w:divBdr>
        <w:top w:val="none" w:sz="0" w:space="0" w:color="auto"/>
        <w:left w:val="none" w:sz="0" w:space="0" w:color="auto"/>
        <w:bottom w:val="none" w:sz="0" w:space="0" w:color="auto"/>
        <w:right w:val="none" w:sz="0" w:space="0" w:color="auto"/>
      </w:divBdr>
    </w:div>
    <w:div w:id="1062829832">
      <w:bodyDiv w:val="1"/>
      <w:marLeft w:val="0"/>
      <w:marRight w:val="0"/>
      <w:marTop w:val="0"/>
      <w:marBottom w:val="0"/>
      <w:divBdr>
        <w:top w:val="none" w:sz="0" w:space="0" w:color="auto"/>
        <w:left w:val="none" w:sz="0" w:space="0" w:color="auto"/>
        <w:bottom w:val="none" w:sz="0" w:space="0" w:color="auto"/>
        <w:right w:val="none" w:sz="0" w:space="0" w:color="auto"/>
      </w:divBdr>
    </w:div>
    <w:div w:id="1065882966">
      <w:bodyDiv w:val="1"/>
      <w:marLeft w:val="0"/>
      <w:marRight w:val="0"/>
      <w:marTop w:val="0"/>
      <w:marBottom w:val="0"/>
      <w:divBdr>
        <w:top w:val="none" w:sz="0" w:space="0" w:color="auto"/>
        <w:left w:val="none" w:sz="0" w:space="0" w:color="auto"/>
        <w:bottom w:val="none" w:sz="0" w:space="0" w:color="auto"/>
        <w:right w:val="none" w:sz="0" w:space="0" w:color="auto"/>
      </w:divBdr>
    </w:div>
    <w:div w:id="1095058458">
      <w:bodyDiv w:val="1"/>
      <w:marLeft w:val="0"/>
      <w:marRight w:val="0"/>
      <w:marTop w:val="0"/>
      <w:marBottom w:val="0"/>
      <w:divBdr>
        <w:top w:val="none" w:sz="0" w:space="0" w:color="auto"/>
        <w:left w:val="none" w:sz="0" w:space="0" w:color="auto"/>
        <w:bottom w:val="none" w:sz="0" w:space="0" w:color="auto"/>
        <w:right w:val="none" w:sz="0" w:space="0" w:color="auto"/>
      </w:divBdr>
    </w:div>
    <w:div w:id="1096944296">
      <w:bodyDiv w:val="1"/>
      <w:marLeft w:val="0"/>
      <w:marRight w:val="0"/>
      <w:marTop w:val="0"/>
      <w:marBottom w:val="0"/>
      <w:divBdr>
        <w:top w:val="none" w:sz="0" w:space="0" w:color="auto"/>
        <w:left w:val="none" w:sz="0" w:space="0" w:color="auto"/>
        <w:bottom w:val="none" w:sz="0" w:space="0" w:color="auto"/>
        <w:right w:val="none" w:sz="0" w:space="0" w:color="auto"/>
      </w:divBdr>
    </w:div>
    <w:div w:id="1118599259">
      <w:bodyDiv w:val="1"/>
      <w:marLeft w:val="0"/>
      <w:marRight w:val="0"/>
      <w:marTop w:val="0"/>
      <w:marBottom w:val="0"/>
      <w:divBdr>
        <w:top w:val="none" w:sz="0" w:space="0" w:color="auto"/>
        <w:left w:val="none" w:sz="0" w:space="0" w:color="auto"/>
        <w:bottom w:val="none" w:sz="0" w:space="0" w:color="auto"/>
        <w:right w:val="none" w:sz="0" w:space="0" w:color="auto"/>
      </w:divBdr>
    </w:div>
    <w:div w:id="1121461916">
      <w:bodyDiv w:val="1"/>
      <w:marLeft w:val="0"/>
      <w:marRight w:val="0"/>
      <w:marTop w:val="0"/>
      <w:marBottom w:val="0"/>
      <w:divBdr>
        <w:top w:val="none" w:sz="0" w:space="0" w:color="auto"/>
        <w:left w:val="none" w:sz="0" w:space="0" w:color="auto"/>
        <w:bottom w:val="none" w:sz="0" w:space="0" w:color="auto"/>
        <w:right w:val="none" w:sz="0" w:space="0" w:color="auto"/>
      </w:divBdr>
    </w:div>
    <w:div w:id="1140876465">
      <w:bodyDiv w:val="1"/>
      <w:marLeft w:val="0"/>
      <w:marRight w:val="0"/>
      <w:marTop w:val="0"/>
      <w:marBottom w:val="0"/>
      <w:divBdr>
        <w:top w:val="none" w:sz="0" w:space="0" w:color="auto"/>
        <w:left w:val="none" w:sz="0" w:space="0" w:color="auto"/>
        <w:bottom w:val="none" w:sz="0" w:space="0" w:color="auto"/>
        <w:right w:val="none" w:sz="0" w:space="0" w:color="auto"/>
      </w:divBdr>
    </w:div>
    <w:div w:id="1145509524">
      <w:bodyDiv w:val="1"/>
      <w:marLeft w:val="0"/>
      <w:marRight w:val="0"/>
      <w:marTop w:val="0"/>
      <w:marBottom w:val="0"/>
      <w:divBdr>
        <w:top w:val="none" w:sz="0" w:space="0" w:color="auto"/>
        <w:left w:val="none" w:sz="0" w:space="0" w:color="auto"/>
        <w:bottom w:val="none" w:sz="0" w:space="0" w:color="auto"/>
        <w:right w:val="none" w:sz="0" w:space="0" w:color="auto"/>
      </w:divBdr>
    </w:div>
    <w:div w:id="1147668998">
      <w:bodyDiv w:val="1"/>
      <w:marLeft w:val="0"/>
      <w:marRight w:val="0"/>
      <w:marTop w:val="0"/>
      <w:marBottom w:val="0"/>
      <w:divBdr>
        <w:top w:val="none" w:sz="0" w:space="0" w:color="auto"/>
        <w:left w:val="none" w:sz="0" w:space="0" w:color="auto"/>
        <w:bottom w:val="none" w:sz="0" w:space="0" w:color="auto"/>
        <w:right w:val="none" w:sz="0" w:space="0" w:color="auto"/>
      </w:divBdr>
    </w:div>
    <w:div w:id="1154906955">
      <w:bodyDiv w:val="1"/>
      <w:marLeft w:val="0"/>
      <w:marRight w:val="0"/>
      <w:marTop w:val="0"/>
      <w:marBottom w:val="0"/>
      <w:divBdr>
        <w:top w:val="none" w:sz="0" w:space="0" w:color="auto"/>
        <w:left w:val="none" w:sz="0" w:space="0" w:color="auto"/>
        <w:bottom w:val="none" w:sz="0" w:space="0" w:color="auto"/>
        <w:right w:val="none" w:sz="0" w:space="0" w:color="auto"/>
      </w:divBdr>
    </w:div>
    <w:div w:id="1158811286">
      <w:bodyDiv w:val="1"/>
      <w:marLeft w:val="0"/>
      <w:marRight w:val="0"/>
      <w:marTop w:val="0"/>
      <w:marBottom w:val="0"/>
      <w:divBdr>
        <w:top w:val="none" w:sz="0" w:space="0" w:color="auto"/>
        <w:left w:val="none" w:sz="0" w:space="0" w:color="auto"/>
        <w:bottom w:val="none" w:sz="0" w:space="0" w:color="auto"/>
        <w:right w:val="none" w:sz="0" w:space="0" w:color="auto"/>
      </w:divBdr>
    </w:div>
    <w:div w:id="1179924978">
      <w:bodyDiv w:val="1"/>
      <w:marLeft w:val="0"/>
      <w:marRight w:val="0"/>
      <w:marTop w:val="0"/>
      <w:marBottom w:val="0"/>
      <w:divBdr>
        <w:top w:val="none" w:sz="0" w:space="0" w:color="auto"/>
        <w:left w:val="none" w:sz="0" w:space="0" w:color="auto"/>
        <w:bottom w:val="none" w:sz="0" w:space="0" w:color="auto"/>
        <w:right w:val="none" w:sz="0" w:space="0" w:color="auto"/>
      </w:divBdr>
    </w:div>
    <w:div w:id="1197231671">
      <w:bodyDiv w:val="1"/>
      <w:marLeft w:val="0"/>
      <w:marRight w:val="0"/>
      <w:marTop w:val="0"/>
      <w:marBottom w:val="0"/>
      <w:divBdr>
        <w:top w:val="none" w:sz="0" w:space="0" w:color="auto"/>
        <w:left w:val="none" w:sz="0" w:space="0" w:color="auto"/>
        <w:bottom w:val="none" w:sz="0" w:space="0" w:color="auto"/>
        <w:right w:val="none" w:sz="0" w:space="0" w:color="auto"/>
      </w:divBdr>
    </w:div>
    <w:div w:id="1208833869">
      <w:bodyDiv w:val="1"/>
      <w:marLeft w:val="0"/>
      <w:marRight w:val="0"/>
      <w:marTop w:val="0"/>
      <w:marBottom w:val="0"/>
      <w:divBdr>
        <w:top w:val="none" w:sz="0" w:space="0" w:color="auto"/>
        <w:left w:val="none" w:sz="0" w:space="0" w:color="auto"/>
        <w:bottom w:val="none" w:sz="0" w:space="0" w:color="auto"/>
        <w:right w:val="none" w:sz="0" w:space="0" w:color="auto"/>
      </w:divBdr>
      <w:divsChild>
        <w:div w:id="636688864">
          <w:marLeft w:val="330"/>
          <w:marRight w:val="330"/>
          <w:marTop w:val="30"/>
          <w:marBottom w:val="180"/>
          <w:divBdr>
            <w:top w:val="none" w:sz="0" w:space="0" w:color="auto"/>
            <w:left w:val="none" w:sz="0" w:space="0" w:color="auto"/>
            <w:bottom w:val="none" w:sz="0" w:space="0" w:color="auto"/>
            <w:right w:val="none" w:sz="0" w:space="0" w:color="auto"/>
          </w:divBdr>
        </w:div>
        <w:div w:id="584188602">
          <w:marLeft w:val="330"/>
          <w:marRight w:val="330"/>
          <w:marTop w:val="0"/>
          <w:marBottom w:val="330"/>
          <w:divBdr>
            <w:top w:val="none" w:sz="0" w:space="0" w:color="auto"/>
            <w:left w:val="none" w:sz="0" w:space="0" w:color="auto"/>
            <w:bottom w:val="none" w:sz="0" w:space="0" w:color="auto"/>
            <w:right w:val="none" w:sz="0" w:space="0" w:color="auto"/>
          </w:divBdr>
        </w:div>
        <w:div w:id="1770419764">
          <w:marLeft w:val="330"/>
          <w:marRight w:val="330"/>
          <w:marTop w:val="0"/>
          <w:marBottom w:val="330"/>
          <w:divBdr>
            <w:top w:val="none" w:sz="0" w:space="0" w:color="auto"/>
            <w:left w:val="none" w:sz="0" w:space="0" w:color="auto"/>
            <w:bottom w:val="none" w:sz="0" w:space="0" w:color="auto"/>
            <w:right w:val="none" w:sz="0" w:space="0" w:color="auto"/>
          </w:divBdr>
          <w:divsChild>
            <w:div w:id="2869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7656">
      <w:bodyDiv w:val="1"/>
      <w:marLeft w:val="0"/>
      <w:marRight w:val="0"/>
      <w:marTop w:val="0"/>
      <w:marBottom w:val="0"/>
      <w:divBdr>
        <w:top w:val="none" w:sz="0" w:space="0" w:color="auto"/>
        <w:left w:val="none" w:sz="0" w:space="0" w:color="auto"/>
        <w:bottom w:val="none" w:sz="0" w:space="0" w:color="auto"/>
        <w:right w:val="none" w:sz="0" w:space="0" w:color="auto"/>
      </w:divBdr>
    </w:div>
    <w:div w:id="1226840414">
      <w:bodyDiv w:val="1"/>
      <w:marLeft w:val="0"/>
      <w:marRight w:val="0"/>
      <w:marTop w:val="0"/>
      <w:marBottom w:val="0"/>
      <w:divBdr>
        <w:top w:val="none" w:sz="0" w:space="0" w:color="auto"/>
        <w:left w:val="none" w:sz="0" w:space="0" w:color="auto"/>
        <w:bottom w:val="none" w:sz="0" w:space="0" w:color="auto"/>
        <w:right w:val="none" w:sz="0" w:space="0" w:color="auto"/>
      </w:divBdr>
    </w:div>
    <w:div w:id="1228953450">
      <w:bodyDiv w:val="1"/>
      <w:marLeft w:val="0"/>
      <w:marRight w:val="0"/>
      <w:marTop w:val="0"/>
      <w:marBottom w:val="0"/>
      <w:divBdr>
        <w:top w:val="none" w:sz="0" w:space="0" w:color="auto"/>
        <w:left w:val="none" w:sz="0" w:space="0" w:color="auto"/>
        <w:bottom w:val="none" w:sz="0" w:space="0" w:color="auto"/>
        <w:right w:val="none" w:sz="0" w:space="0" w:color="auto"/>
      </w:divBdr>
    </w:div>
    <w:div w:id="1229808998">
      <w:bodyDiv w:val="1"/>
      <w:marLeft w:val="0"/>
      <w:marRight w:val="0"/>
      <w:marTop w:val="0"/>
      <w:marBottom w:val="0"/>
      <w:divBdr>
        <w:top w:val="none" w:sz="0" w:space="0" w:color="auto"/>
        <w:left w:val="none" w:sz="0" w:space="0" w:color="auto"/>
        <w:bottom w:val="none" w:sz="0" w:space="0" w:color="auto"/>
        <w:right w:val="none" w:sz="0" w:space="0" w:color="auto"/>
      </w:divBdr>
    </w:div>
    <w:div w:id="1233463886">
      <w:bodyDiv w:val="1"/>
      <w:marLeft w:val="0"/>
      <w:marRight w:val="0"/>
      <w:marTop w:val="0"/>
      <w:marBottom w:val="0"/>
      <w:divBdr>
        <w:top w:val="none" w:sz="0" w:space="0" w:color="auto"/>
        <w:left w:val="none" w:sz="0" w:space="0" w:color="auto"/>
        <w:bottom w:val="none" w:sz="0" w:space="0" w:color="auto"/>
        <w:right w:val="none" w:sz="0" w:space="0" w:color="auto"/>
      </w:divBdr>
    </w:div>
    <w:div w:id="1258371580">
      <w:bodyDiv w:val="1"/>
      <w:marLeft w:val="0"/>
      <w:marRight w:val="0"/>
      <w:marTop w:val="0"/>
      <w:marBottom w:val="0"/>
      <w:divBdr>
        <w:top w:val="none" w:sz="0" w:space="0" w:color="auto"/>
        <w:left w:val="none" w:sz="0" w:space="0" w:color="auto"/>
        <w:bottom w:val="none" w:sz="0" w:space="0" w:color="auto"/>
        <w:right w:val="none" w:sz="0" w:space="0" w:color="auto"/>
      </w:divBdr>
    </w:div>
    <w:div w:id="1299457880">
      <w:bodyDiv w:val="1"/>
      <w:marLeft w:val="0"/>
      <w:marRight w:val="0"/>
      <w:marTop w:val="0"/>
      <w:marBottom w:val="0"/>
      <w:divBdr>
        <w:top w:val="none" w:sz="0" w:space="0" w:color="auto"/>
        <w:left w:val="none" w:sz="0" w:space="0" w:color="auto"/>
        <w:bottom w:val="none" w:sz="0" w:space="0" w:color="auto"/>
        <w:right w:val="none" w:sz="0" w:space="0" w:color="auto"/>
      </w:divBdr>
    </w:div>
    <w:div w:id="1314483981">
      <w:bodyDiv w:val="1"/>
      <w:marLeft w:val="0"/>
      <w:marRight w:val="0"/>
      <w:marTop w:val="0"/>
      <w:marBottom w:val="0"/>
      <w:divBdr>
        <w:top w:val="none" w:sz="0" w:space="0" w:color="auto"/>
        <w:left w:val="none" w:sz="0" w:space="0" w:color="auto"/>
        <w:bottom w:val="none" w:sz="0" w:space="0" w:color="auto"/>
        <w:right w:val="none" w:sz="0" w:space="0" w:color="auto"/>
      </w:divBdr>
    </w:div>
    <w:div w:id="1317144735">
      <w:bodyDiv w:val="1"/>
      <w:marLeft w:val="0"/>
      <w:marRight w:val="0"/>
      <w:marTop w:val="0"/>
      <w:marBottom w:val="0"/>
      <w:divBdr>
        <w:top w:val="none" w:sz="0" w:space="0" w:color="auto"/>
        <w:left w:val="none" w:sz="0" w:space="0" w:color="auto"/>
        <w:bottom w:val="none" w:sz="0" w:space="0" w:color="auto"/>
        <w:right w:val="none" w:sz="0" w:space="0" w:color="auto"/>
      </w:divBdr>
    </w:div>
    <w:div w:id="1326980884">
      <w:bodyDiv w:val="1"/>
      <w:marLeft w:val="0"/>
      <w:marRight w:val="0"/>
      <w:marTop w:val="0"/>
      <w:marBottom w:val="0"/>
      <w:divBdr>
        <w:top w:val="none" w:sz="0" w:space="0" w:color="auto"/>
        <w:left w:val="none" w:sz="0" w:space="0" w:color="auto"/>
        <w:bottom w:val="none" w:sz="0" w:space="0" w:color="auto"/>
        <w:right w:val="none" w:sz="0" w:space="0" w:color="auto"/>
      </w:divBdr>
    </w:div>
    <w:div w:id="133938429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1543762">
      <w:bodyDiv w:val="1"/>
      <w:marLeft w:val="0"/>
      <w:marRight w:val="0"/>
      <w:marTop w:val="0"/>
      <w:marBottom w:val="0"/>
      <w:divBdr>
        <w:top w:val="none" w:sz="0" w:space="0" w:color="auto"/>
        <w:left w:val="none" w:sz="0" w:space="0" w:color="auto"/>
        <w:bottom w:val="none" w:sz="0" w:space="0" w:color="auto"/>
        <w:right w:val="none" w:sz="0" w:space="0" w:color="auto"/>
      </w:divBdr>
    </w:div>
    <w:div w:id="1347487070">
      <w:bodyDiv w:val="1"/>
      <w:marLeft w:val="0"/>
      <w:marRight w:val="0"/>
      <w:marTop w:val="0"/>
      <w:marBottom w:val="0"/>
      <w:divBdr>
        <w:top w:val="none" w:sz="0" w:space="0" w:color="auto"/>
        <w:left w:val="none" w:sz="0" w:space="0" w:color="auto"/>
        <w:bottom w:val="none" w:sz="0" w:space="0" w:color="auto"/>
        <w:right w:val="none" w:sz="0" w:space="0" w:color="auto"/>
      </w:divBdr>
    </w:div>
    <w:div w:id="1353991246">
      <w:bodyDiv w:val="1"/>
      <w:marLeft w:val="0"/>
      <w:marRight w:val="0"/>
      <w:marTop w:val="0"/>
      <w:marBottom w:val="0"/>
      <w:divBdr>
        <w:top w:val="none" w:sz="0" w:space="0" w:color="auto"/>
        <w:left w:val="none" w:sz="0" w:space="0" w:color="auto"/>
        <w:bottom w:val="none" w:sz="0" w:space="0" w:color="auto"/>
        <w:right w:val="none" w:sz="0" w:space="0" w:color="auto"/>
      </w:divBdr>
    </w:div>
    <w:div w:id="1364095064">
      <w:bodyDiv w:val="1"/>
      <w:marLeft w:val="0"/>
      <w:marRight w:val="0"/>
      <w:marTop w:val="0"/>
      <w:marBottom w:val="0"/>
      <w:divBdr>
        <w:top w:val="none" w:sz="0" w:space="0" w:color="auto"/>
        <w:left w:val="none" w:sz="0" w:space="0" w:color="auto"/>
        <w:bottom w:val="none" w:sz="0" w:space="0" w:color="auto"/>
        <w:right w:val="none" w:sz="0" w:space="0" w:color="auto"/>
      </w:divBdr>
    </w:div>
    <w:div w:id="1370884783">
      <w:bodyDiv w:val="1"/>
      <w:marLeft w:val="0"/>
      <w:marRight w:val="0"/>
      <w:marTop w:val="0"/>
      <w:marBottom w:val="0"/>
      <w:divBdr>
        <w:top w:val="none" w:sz="0" w:space="0" w:color="auto"/>
        <w:left w:val="none" w:sz="0" w:space="0" w:color="auto"/>
        <w:bottom w:val="none" w:sz="0" w:space="0" w:color="auto"/>
        <w:right w:val="none" w:sz="0" w:space="0" w:color="auto"/>
      </w:divBdr>
    </w:div>
    <w:div w:id="1374191051">
      <w:bodyDiv w:val="1"/>
      <w:marLeft w:val="0"/>
      <w:marRight w:val="0"/>
      <w:marTop w:val="0"/>
      <w:marBottom w:val="0"/>
      <w:divBdr>
        <w:top w:val="none" w:sz="0" w:space="0" w:color="auto"/>
        <w:left w:val="none" w:sz="0" w:space="0" w:color="auto"/>
        <w:bottom w:val="none" w:sz="0" w:space="0" w:color="auto"/>
        <w:right w:val="none" w:sz="0" w:space="0" w:color="auto"/>
      </w:divBdr>
    </w:div>
    <w:div w:id="1376004992">
      <w:bodyDiv w:val="1"/>
      <w:marLeft w:val="0"/>
      <w:marRight w:val="0"/>
      <w:marTop w:val="0"/>
      <w:marBottom w:val="0"/>
      <w:divBdr>
        <w:top w:val="none" w:sz="0" w:space="0" w:color="auto"/>
        <w:left w:val="none" w:sz="0" w:space="0" w:color="auto"/>
        <w:bottom w:val="none" w:sz="0" w:space="0" w:color="auto"/>
        <w:right w:val="none" w:sz="0" w:space="0" w:color="auto"/>
      </w:divBdr>
    </w:div>
    <w:div w:id="1376854967">
      <w:bodyDiv w:val="1"/>
      <w:marLeft w:val="0"/>
      <w:marRight w:val="0"/>
      <w:marTop w:val="0"/>
      <w:marBottom w:val="0"/>
      <w:divBdr>
        <w:top w:val="none" w:sz="0" w:space="0" w:color="auto"/>
        <w:left w:val="none" w:sz="0" w:space="0" w:color="auto"/>
        <w:bottom w:val="none" w:sz="0" w:space="0" w:color="auto"/>
        <w:right w:val="none" w:sz="0" w:space="0" w:color="auto"/>
      </w:divBdr>
    </w:div>
    <w:div w:id="1395549072">
      <w:bodyDiv w:val="1"/>
      <w:marLeft w:val="0"/>
      <w:marRight w:val="0"/>
      <w:marTop w:val="0"/>
      <w:marBottom w:val="0"/>
      <w:divBdr>
        <w:top w:val="none" w:sz="0" w:space="0" w:color="auto"/>
        <w:left w:val="none" w:sz="0" w:space="0" w:color="auto"/>
        <w:bottom w:val="none" w:sz="0" w:space="0" w:color="auto"/>
        <w:right w:val="none" w:sz="0" w:space="0" w:color="auto"/>
      </w:divBdr>
    </w:div>
    <w:div w:id="1396515785">
      <w:bodyDiv w:val="1"/>
      <w:marLeft w:val="0"/>
      <w:marRight w:val="0"/>
      <w:marTop w:val="0"/>
      <w:marBottom w:val="0"/>
      <w:divBdr>
        <w:top w:val="none" w:sz="0" w:space="0" w:color="auto"/>
        <w:left w:val="none" w:sz="0" w:space="0" w:color="auto"/>
        <w:bottom w:val="none" w:sz="0" w:space="0" w:color="auto"/>
        <w:right w:val="none" w:sz="0" w:space="0" w:color="auto"/>
      </w:divBdr>
    </w:div>
    <w:div w:id="1399471744">
      <w:bodyDiv w:val="1"/>
      <w:marLeft w:val="0"/>
      <w:marRight w:val="0"/>
      <w:marTop w:val="0"/>
      <w:marBottom w:val="0"/>
      <w:divBdr>
        <w:top w:val="none" w:sz="0" w:space="0" w:color="auto"/>
        <w:left w:val="none" w:sz="0" w:space="0" w:color="auto"/>
        <w:bottom w:val="none" w:sz="0" w:space="0" w:color="auto"/>
        <w:right w:val="none" w:sz="0" w:space="0" w:color="auto"/>
      </w:divBdr>
    </w:div>
    <w:div w:id="1409696507">
      <w:bodyDiv w:val="1"/>
      <w:marLeft w:val="0"/>
      <w:marRight w:val="0"/>
      <w:marTop w:val="0"/>
      <w:marBottom w:val="0"/>
      <w:divBdr>
        <w:top w:val="none" w:sz="0" w:space="0" w:color="auto"/>
        <w:left w:val="none" w:sz="0" w:space="0" w:color="auto"/>
        <w:bottom w:val="none" w:sz="0" w:space="0" w:color="auto"/>
        <w:right w:val="none" w:sz="0" w:space="0" w:color="auto"/>
      </w:divBdr>
    </w:div>
    <w:div w:id="1423262029">
      <w:bodyDiv w:val="1"/>
      <w:marLeft w:val="0"/>
      <w:marRight w:val="0"/>
      <w:marTop w:val="0"/>
      <w:marBottom w:val="0"/>
      <w:divBdr>
        <w:top w:val="none" w:sz="0" w:space="0" w:color="auto"/>
        <w:left w:val="none" w:sz="0" w:space="0" w:color="auto"/>
        <w:bottom w:val="none" w:sz="0" w:space="0" w:color="auto"/>
        <w:right w:val="none" w:sz="0" w:space="0" w:color="auto"/>
      </w:divBdr>
    </w:div>
    <w:div w:id="1432509263">
      <w:bodyDiv w:val="1"/>
      <w:marLeft w:val="0"/>
      <w:marRight w:val="0"/>
      <w:marTop w:val="0"/>
      <w:marBottom w:val="0"/>
      <w:divBdr>
        <w:top w:val="none" w:sz="0" w:space="0" w:color="auto"/>
        <w:left w:val="none" w:sz="0" w:space="0" w:color="auto"/>
        <w:bottom w:val="none" w:sz="0" w:space="0" w:color="auto"/>
        <w:right w:val="none" w:sz="0" w:space="0" w:color="auto"/>
      </w:divBdr>
    </w:div>
    <w:div w:id="1443647049">
      <w:bodyDiv w:val="1"/>
      <w:marLeft w:val="0"/>
      <w:marRight w:val="0"/>
      <w:marTop w:val="0"/>
      <w:marBottom w:val="0"/>
      <w:divBdr>
        <w:top w:val="none" w:sz="0" w:space="0" w:color="auto"/>
        <w:left w:val="none" w:sz="0" w:space="0" w:color="auto"/>
        <w:bottom w:val="none" w:sz="0" w:space="0" w:color="auto"/>
        <w:right w:val="none" w:sz="0" w:space="0" w:color="auto"/>
      </w:divBdr>
    </w:div>
    <w:div w:id="1490709242">
      <w:bodyDiv w:val="1"/>
      <w:marLeft w:val="0"/>
      <w:marRight w:val="0"/>
      <w:marTop w:val="0"/>
      <w:marBottom w:val="0"/>
      <w:divBdr>
        <w:top w:val="none" w:sz="0" w:space="0" w:color="auto"/>
        <w:left w:val="none" w:sz="0" w:space="0" w:color="auto"/>
        <w:bottom w:val="none" w:sz="0" w:space="0" w:color="auto"/>
        <w:right w:val="none" w:sz="0" w:space="0" w:color="auto"/>
      </w:divBdr>
    </w:div>
    <w:div w:id="1492986478">
      <w:bodyDiv w:val="1"/>
      <w:marLeft w:val="0"/>
      <w:marRight w:val="0"/>
      <w:marTop w:val="0"/>
      <w:marBottom w:val="0"/>
      <w:divBdr>
        <w:top w:val="none" w:sz="0" w:space="0" w:color="auto"/>
        <w:left w:val="none" w:sz="0" w:space="0" w:color="auto"/>
        <w:bottom w:val="none" w:sz="0" w:space="0" w:color="auto"/>
        <w:right w:val="none" w:sz="0" w:space="0" w:color="auto"/>
      </w:divBdr>
    </w:div>
    <w:div w:id="1511872126">
      <w:bodyDiv w:val="1"/>
      <w:marLeft w:val="0"/>
      <w:marRight w:val="0"/>
      <w:marTop w:val="0"/>
      <w:marBottom w:val="0"/>
      <w:divBdr>
        <w:top w:val="none" w:sz="0" w:space="0" w:color="auto"/>
        <w:left w:val="none" w:sz="0" w:space="0" w:color="auto"/>
        <w:bottom w:val="none" w:sz="0" w:space="0" w:color="auto"/>
        <w:right w:val="none" w:sz="0" w:space="0" w:color="auto"/>
      </w:divBdr>
      <w:divsChild>
        <w:div w:id="405567187">
          <w:marLeft w:val="0"/>
          <w:marRight w:val="0"/>
          <w:marTop w:val="0"/>
          <w:marBottom w:val="0"/>
          <w:divBdr>
            <w:top w:val="none" w:sz="0" w:space="0" w:color="auto"/>
            <w:left w:val="none" w:sz="0" w:space="0" w:color="auto"/>
            <w:bottom w:val="none" w:sz="0" w:space="0" w:color="auto"/>
            <w:right w:val="none" w:sz="0" w:space="0" w:color="auto"/>
          </w:divBdr>
        </w:div>
        <w:div w:id="614026181">
          <w:marLeft w:val="0"/>
          <w:marRight w:val="0"/>
          <w:marTop w:val="0"/>
          <w:marBottom w:val="0"/>
          <w:divBdr>
            <w:top w:val="none" w:sz="0" w:space="0" w:color="auto"/>
            <w:left w:val="none" w:sz="0" w:space="0" w:color="auto"/>
            <w:bottom w:val="none" w:sz="0" w:space="0" w:color="auto"/>
            <w:right w:val="none" w:sz="0" w:space="0" w:color="auto"/>
          </w:divBdr>
        </w:div>
      </w:divsChild>
    </w:div>
    <w:div w:id="1518038198">
      <w:bodyDiv w:val="1"/>
      <w:marLeft w:val="0"/>
      <w:marRight w:val="0"/>
      <w:marTop w:val="0"/>
      <w:marBottom w:val="0"/>
      <w:divBdr>
        <w:top w:val="none" w:sz="0" w:space="0" w:color="auto"/>
        <w:left w:val="none" w:sz="0" w:space="0" w:color="auto"/>
        <w:bottom w:val="none" w:sz="0" w:space="0" w:color="auto"/>
        <w:right w:val="none" w:sz="0" w:space="0" w:color="auto"/>
      </w:divBdr>
    </w:div>
    <w:div w:id="1521702658">
      <w:bodyDiv w:val="1"/>
      <w:marLeft w:val="0"/>
      <w:marRight w:val="0"/>
      <w:marTop w:val="0"/>
      <w:marBottom w:val="0"/>
      <w:divBdr>
        <w:top w:val="none" w:sz="0" w:space="0" w:color="auto"/>
        <w:left w:val="none" w:sz="0" w:space="0" w:color="auto"/>
        <w:bottom w:val="none" w:sz="0" w:space="0" w:color="auto"/>
        <w:right w:val="none" w:sz="0" w:space="0" w:color="auto"/>
      </w:divBdr>
    </w:div>
    <w:div w:id="1521776418">
      <w:bodyDiv w:val="1"/>
      <w:marLeft w:val="0"/>
      <w:marRight w:val="0"/>
      <w:marTop w:val="0"/>
      <w:marBottom w:val="0"/>
      <w:divBdr>
        <w:top w:val="none" w:sz="0" w:space="0" w:color="auto"/>
        <w:left w:val="none" w:sz="0" w:space="0" w:color="auto"/>
        <w:bottom w:val="none" w:sz="0" w:space="0" w:color="auto"/>
        <w:right w:val="none" w:sz="0" w:space="0" w:color="auto"/>
      </w:divBdr>
    </w:div>
    <w:div w:id="1546288160">
      <w:bodyDiv w:val="1"/>
      <w:marLeft w:val="0"/>
      <w:marRight w:val="0"/>
      <w:marTop w:val="0"/>
      <w:marBottom w:val="0"/>
      <w:divBdr>
        <w:top w:val="none" w:sz="0" w:space="0" w:color="auto"/>
        <w:left w:val="none" w:sz="0" w:space="0" w:color="auto"/>
        <w:bottom w:val="none" w:sz="0" w:space="0" w:color="auto"/>
        <w:right w:val="none" w:sz="0" w:space="0" w:color="auto"/>
      </w:divBdr>
    </w:div>
    <w:div w:id="1552615984">
      <w:bodyDiv w:val="1"/>
      <w:marLeft w:val="0"/>
      <w:marRight w:val="0"/>
      <w:marTop w:val="0"/>
      <w:marBottom w:val="0"/>
      <w:divBdr>
        <w:top w:val="none" w:sz="0" w:space="0" w:color="auto"/>
        <w:left w:val="none" w:sz="0" w:space="0" w:color="auto"/>
        <w:bottom w:val="none" w:sz="0" w:space="0" w:color="auto"/>
        <w:right w:val="none" w:sz="0" w:space="0" w:color="auto"/>
      </w:divBdr>
      <w:divsChild>
        <w:div w:id="805777490">
          <w:marLeft w:val="0"/>
          <w:marRight w:val="0"/>
          <w:marTop w:val="0"/>
          <w:marBottom w:val="0"/>
          <w:divBdr>
            <w:top w:val="none" w:sz="0" w:space="0" w:color="auto"/>
            <w:left w:val="none" w:sz="0" w:space="0" w:color="auto"/>
            <w:bottom w:val="none" w:sz="0" w:space="0" w:color="auto"/>
            <w:right w:val="none" w:sz="0" w:space="0" w:color="auto"/>
          </w:divBdr>
          <w:divsChild>
            <w:div w:id="1388914945">
              <w:marLeft w:val="0"/>
              <w:marRight w:val="0"/>
              <w:marTop w:val="0"/>
              <w:marBottom w:val="0"/>
              <w:divBdr>
                <w:top w:val="none" w:sz="0" w:space="0" w:color="auto"/>
                <w:left w:val="none" w:sz="0" w:space="0" w:color="auto"/>
                <w:bottom w:val="none" w:sz="0" w:space="0" w:color="auto"/>
                <w:right w:val="none" w:sz="0" w:space="0" w:color="auto"/>
              </w:divBdr>
              <w:divsChild>
                <w:div w:id="623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9658">
      <w:bodyDiv w:val="1"/>
      <w:marLeft w:val="0"/>
      <w:marRight w:val="0"/>
      <w:marTop w:val="0"/>
      <w:marBottom w:val="0"/>
      <w:divBdr>
        <w:top w:val="none" w:sz="0" w:space="0" w:color="auto"/>
        <w:left w:val="none" w:sz="0" w:space="0" w:color="auto"/>
        <w:bottom w:val="none" w:sz="0" w:space="0" w:color="auto"/>
        <w:right w:val="none" w:sz="0" w:space="0" w:color="auto"/>
      </w:divBdr>
    </w:div>
    <w:div w:id="1572695274">
      <w:bodyDiv w:val="1"/>
      <w:marLeft w:val="0"/>
      <w:marRight w:val="0"/>
      <w:marTop w:val="0"/>
      <w:marBottom w:val="0"/>
      <w:divBdr>
        <w:top w:val="none" w:sz="0" w:space="0" w:color="auto"/>
        <w:left w:val="none" w:sz="0" w:space="0" w:color="auto"/>
        <w:bottom w:val="none" w:sz="0" w:space="0" w:color="auto"/>
        <w:right w:val="none" w:sz="0" w:space="0" w:color="auto"/>
      </w:divBdr>
    </w:div>
    <w:div w:id="1576939167">
      <w:bodyDiv w:val="1"/>
      <w:marLeft w:val="0"/>
      <w:marRight w:val="0"/>
      <w:marTop w:val="0"/>
      <w:marBottom w:val="0"/>
      <w:divBdr>
        <w:top w:val="none" w:sz="0" w:space="0" w:color="auto"/>
        <w:left w:val="none" w:sz="0" w:space="0" w:color="auto"/>
        <w:bottom w:val="none" w:sz="0" w:space="0" w:color="auto"/>
        <w:right w:val="none" w:sz="0" w:space="0" w:color="auto"/>
      </w:divBdr>
      <w:divsChild>
        <w:div w:id="630285526">
          <w:marLeft w:val="0"/>
          <w:marRight w:val="0"/>
          <w:marTop w:val="0"/>
          <w:marBottom w:val="0"/>
          <w:divBdr>
            <w:top w:val="none" w:sz="0" w:space="0" w:color="auto"/>
            <w:left w:val="none" w:sz="0" w:space="0" w:color="auto"/>
            <w:bottom w:val="none" w:sz="0" w:space="0" w:color="auto"/>
            <w:right w:val="none" w:sz="0" w:space="0" w:color="auto"/>
          </w:divBdr>
        </w:div>
        <w:div w:id="9375440">
          <w:marLeft w:val="0"/>
          <w:marRight w:val="0"/>
          <w:marTop w:val="0"/>
          <w:marBottom w:val="0"/>
          <w:divBdr>
            <w:top w:val="none" w:sz="0" w:space="0" w:color="auto"/>
            <w:left w:val="none" w:sz="0" w:space="0" w:color="auto"/>
            <w:bottom w:val="none" w:sz="0" w:space="0" w:color="auto"/>
            <w:right w:val="none" w:sz="0" w:space="0" w:color="auto"/>
          </w:divBdr>
        </w:div>
      </w:divsChild>
    </w:div>
    <w:div w:id="1603294176">
      <w:bodyDiv w:val="1"/>
      <w:marLeft w:val="0"/>
      <w:marRight w:val="0"/>
      <w:marTop w:val="0"/>
      <w:marBottom w:val="0"/>
      <w:divBdr>
        <w:top w:val="none" w:sz="0" w:space="0" w:color="auto"/>
        <w:left w:val="none" w:sz="0" w:space="0" w:color="auto"/>
        <w:bottom w:val="none" w:sz="0" w:space="0" w:color="auto"/>
        <w:right w:val="none" w:sz="0" w:space="0" w:color="auto"/>
      </w:divBdr>
    </w:div>
    <w:div w:id="1613633141">
      <w:bodyDiv w:val="1"/>
      <w:marLeft w:val="0"/>
      <w:marRight w:val="0"/>
      <w:marTop w:val="0"/>
      <w:marBottom w:val="0"/>
      <w:divBdr>
        <w:top w:val="none" w:sz="0" w:space="0" w:color="auto"/>
        <w:left w:val="none" w:sz="0" w:space="0" w:color="auto"/>
        <w:bottom w:val="none" w:sz="0" w:space="0" w:color="auto"/>
        <w:right w:val="none" w:sz="0" w:space="0" w:color="auto"/>
      </w:divBdr>
    </w:div>
    <w:div w:id="1623733973">
      <w:bodyDiv w:val="1"/>
      <w:marLeft w:val="0"/>
      <w:marRight w:val="0"/>
      <w:marTop w:val="0"/>
      <w:marBottom w:val="0"/>
      <w:divBdr>
        <w:top w:val="none" w:sz="0" w:space="0" w:color="auto"/>
        <w:left w:val="none" w:sz="0" w:space="0" w:color="auto"/>
        <w:bottom w:val="none" w:sz="0" w:space="0" w:color="auto"/>
        <w:right w:val="none" w:sz="0" w:space="0" w:color="auto"/>
      </w:divBdr>
    </w:div>
    <w:div w:id="1626499886">
      <w:bodyDiv w:val="1"/>
      <w:marLeft w:val="0"/>
      <w:marRight w:val="0"/>
      <w:marTop w:val="0"/>
      <w:marBottom w:val="0"/>
      <w:divBdr>
        <w:top w:val="none" w:sz="0" w:space="0" w:color="auto"/>
        <w:left w:val="none" w:sz="0" w:space="0" w:color="auto"/>
        <w:bottom w:val="none" w:sz="0" w:space="0" w:color="auto"/>
        <w:right w:val="none" w:sz="0" w:space="0" w:color="auto"/>
      </w:divBdr>
    </w:div>
    <w:div w:id="1628509953">
      <w:bodyDiv w:val="1"/>
      <w:marLeft w:val="0"/>
      <w:marRight w:val="0"/>
      <w:marTop w:val="0"/>
      <w:marBottom w:val="0"/>
      <w:divBdr>
        <w:top w:val="none" w:sz="0" w:space="0" w:color="auto"/>
        <w:left w:val="none" w:sz="0" w:space="0" w:color="auto"/>
        <w:bottom w:val="none" w:sz="0" w:space="0" w:color="auto"/>
        <w:right w:val="none" w:sz="0" w:space="0" w:color="auto"/>
      </w:divBdr>
    </w:div>
    <w:div w:id="1632008464">
      <w:bodyDiv w:val="1"/>
      <w:marLeft w:val="0"/>
      <w:marRight w:val="0"/>
      <w:marTop w:val="0"/>
      <w:marBottom w:val="0"/>
      <w:divBdr>
        <w:top w:val="none" w:sz="0" w:space="0" w:color="auto"/>
        <w:left w:val="none" w:sz="0" w:space="0" w:color="auto"/>
        <w:bottom w:val="none" w:sz="0" w:space="0" w:color="auto"/>
        <w:right w:val="none" w:sz="0" w:space="0" w:color="auto"/>
      </w:divBdr>
    </w:div>
    <w:div w:id="1640843533">
      <w:bodyDiv w:val="1"/>
      <w:marLeft w:val="0"/>
      <w:marRight w:val="0"/>
      <w:marTop w:val="0"/>
      <w:marBottom w:val="0"/>
      <w:divBdr>
        <w:top w:val="none" w:sz="0" w:space="0" w:color="auto"/>
        <w:left w:val="none" w:sz="0" w:space="0" w:color="auto"/>
        <w:bottom w:val="none" w:sz="0" w:space="0" w:color="auto"/>
        <w:right w:val="none" w:sz="0" w:space="0" w:color="auto"/>
      </w:divBdr>
    </w:div>
    <w:div w:id="1642887411">
      <w:bodyDiv w:val="1"/>
      <w:marLeft w:val="0"/>
      <w:marRight w:val="0"/>
      <w:marTop w:val="0"/>
      <w:marBottom w:val="0"/>
      <w:divBdr>
        <w:top w:val="none" w:sz="0" w:space="0" w:color="auto"/>
        <w:left w:val="none" w:sz="0" w:space="0" w:color="auto"/>
        <w:bottom w:val="none" w:sz="0" w:space="0" w:color="auto"/>
        <w:right w:val="none" w:sz="0" w:space="0" w:color="auto"/>
      </w:divBdr>
    </w:div>
    <w:div w:id="1658269925">
      <w:bodyDiv w:val="1"/>
      <w:marLeft w:val="0"/>
      <w:marRight w:val="0"/>
      <w:marTop w:val="0"/>
      <w:marBottom w:val="0"/>
      <w:divBdr>
        <w:top w:val="none" w:sz="0" w:space="0" w:color="auto"/>
        <w:left w:val="none" w:sz="0" w:space="0" w:color="auto"/>
        <w:bottom w:val="none" w:sz="0" w:space="0" w:color="auto"/>
        <w:right w:val="none" w:sz="0" w:space="0" w:color="auto"/>
      </w:divBdr>
    </w:div>
    <w:div w:id="1663314903">
      <w:bodyDiv w:val="1"/>
      <w:marLeft w:val="0"/>
      <w:marRight w:val="0"/>
      <w:marTop w:val="0"/>
      <w:marBottom w:val="0"/>
      <w:divBdr>
        <w:top w:val="none" w:sz="0" w:space="0" w:color="auto"/>
        <w:left w:val="none" w:sz="0" w:space="0" w:color="auto"/>
        <w:bottom w:val="none" w:sz="0" w:space="0" w:color="auto"/>
        <w:right w:val="none" w:sz="0" w:space="0" w:color="auto"/>
      </w:divBdr>
    </w:div>
    <w:div w:id="1668053260">
      <w:bodyDiv w:val="1"/>
      <w:marLeft w:val="0"/>
      <w:marRight w:val="0"/>
      <w:marTop w:val="0"/>
      <w:marBottom w:val="0"/>
      <w:divBdr>
        <w:top w:val="none" w:sz="0" w:space="0" w:color="auto"/>
        <w:left w:val="none" w:sz="0" w:space="0" w:color="auto"/>
        <w:bottom w:val="none" w:sz="0" w:space="0" w:color="auto"/>
        <w:right w:val="none" w:sz="0" w:space="0" w:color="auto"/>
      </w:divBdr>
    </w:div>
    <w:div w:id="1668093478">
      <w:bodyDiv w:val="1"/>
      <w:marLeft w:val="0"/>
      <w:marRight w:val="0"/>
      <w:marTop w:val="0"/>
      <w:marBottom w:val="0"/>
      <w:divBdr>
        <w:top w:val="none" w:sz="0" w:space="0" w:color="auto"/>
        <w:left w:val="none" w:sz="0" w:space="0" w:color="auto"/>
        <w:bottom w:val="none" w:sz="0" w:space="0" w:color="auto"/>
        <w:right w:val="none" w:sz="0" w:space="0" w:color="auto"/>
      </w:divBdr>
    </w:div>
    <w:div w:id="1673483929">
      <w:bodyDiv w:val="1"/>
      <w:marLeft w:val="0"/>
      <w:marRight w:val="0"/>
      <w:marTop w:val="0"/>
      <w:marBottom w:val="0"/>
      <w:divBdr>
        <w:top w:val="none" w:sz="0" w:space="0" w:color="auto"/>
        <w:left w:val="none" w:sz="0" w:space="0" w:color="auto"/>
        <w:bottom w:val="none" w:sz="0" w:space="0" w:color="auto"/>
        <w:right w:val="none" w:sz="0" w:space="0" w:color="auto"/>
      </w:divBdr>
    </w:div>
    <w:div w:id="1680814938">
      <w:bodyDiv w:val="1"/>
      <w:marLeft w:val="0"/>
      <w:marRight w:val="0"/>
      <w:marTop w:val="0"/>
      <w:marBottom w:val="0"/>
      <w:divBdr>
        <w:top w:val="none" w:sz="0" w:space="0" w:color="auto"/>
        <w:left w:val="none" w:sz="0" w:space="0" w:color="auto"/>
        <w:bottom w:val="none" w:sz="0" w:space="0" w:color="auto"/>
        <w:right w:val="none" w:sz="0" w:space="0" w:color="auto"/>
      </w:divBdr>
    </w:div>
    <w:div w:id="1687247394">
      <w:bodyDiv w:val="1"/>
      <w:marLeft w:val="0"/>
      <w:marRight w:val="0"/>
      <w:marTop w:val="0"/>
      <w:marBottom w:val="0"/>
      <w:divBdr>
        <w:top w:val="none" w:sz="0" w:space="0" w:color="auto"/>
        <w:left w:val="none" w:sz="0" w:space="0" w:color="auto"/>
        <w:bottom w:val="none" w:sz="0" w:space="0" w:color="auto"/>
        <w:right w:val="none" w:sz="0" w:space="0" w:color="auto"/>
      </w:divBdr>
    </w:div>
    <w:div w:id="1689795081">
      <w:bodyDiv w:val="1"/>
      <w:marLeft w:val="0"/>
      <w:marRight w:val="0"/>
      <w:marTop w:val="0"/>
      <w:marBottom w:val="0"/>
      <w:divBdr>
        <w:top w:val="none" w:sz="0" w:space="0" w:color="auto"/>
        <w:left w:val="none" w:sz="0" w:space="0" w:color="auto"/>
        <w:bottom w:val="none" w:sz="0" w:space="0" w:color="auto"/>
        <w:right w:val="none" w:sz="0" w:space="0" w:color="auto"/>
      </w:divBdr>
    </w:div>
    <w:div w:id="1694649852">
      <w:bodyDiv w:val="1"/>
      <w:marLeft w:val="0"/>
      <w:marRight w:val="0"/>
      <w:marTop w:val="0"/>
      <w:marBottom w:val="0"/>
      <w:divBdr>
        <w:top w:val="none" w:sz="0" w:space="0" w:color="auto"/>
        <w:left w:val="none" w:sz="0" w:space="0" w:color="auto"/>
        <w:bottom w:val="none" w:sz="0" w:space="0" w:color="auto"/>
        <w:right w:val="none" w:sz="0" w:space="0" w:color="auto"/>
      </w:divBdr>
    </w:div>
    <w:div w:id="1725788169">
      <w:bodyDiv w:val="1"/>
      <w:marLeft w:val="0"/>
      <w:marRight w:val="0"/>
      <w:marTop w:val="0"/>
      <w:marBottom w:val="0"/>
      <w:divBdr>
        <w:top w:val="none" w:sz="0" w:space="0" w:color="auto"/>
        <w:left w:val="none" w:sz="0" w:space="0" w:color="auto"/>
        <w:bottom w:val="none" w:sz="0" w:space="0" w:color="auto"/>
        <w:right w:val="none" w:sz="0" w:space="0" w:color="auto"/>
      </w:divBdr>
    </w:div>
    <w:div w:id="1727340496">
      <w:bodyDiv w:val="1"/>
      <w:marLeft w:val="0"/>
      <w:marRight w:val="0"/>
      <w:marTop w:val="0"/>
      <w:marBottom w:val="0"/>
      <w:divBdr>
        <w:top w:val="none" w:sz="0" w:space="0" w:color="auto"/>
        <w:left w:val="none" w:sz="0" w:space="0" w:color="auto"/>
        <w:bottom w:val="none" w:sz="0" w:space="0" w:color="auto"/>
        <w:right w:val="none" w:sz="0" w:space="0" w:color="auto"/>
      </w:divBdr>
    </w:div>
    <w:div w:id="1739354506">
      <w:bodyDiv w:val="1"/>
      <w:marLeft w:val="0"/>
      <w:marRight w:val="0"/>
      <w:marTop w:val="0"/>
      <w:marBottom w:val="0"/>
      <w:divBdr>
        <w:top w:val="none" w:sz="0" w:space="0" w:color="auto"/>
        <w:left w:val="none" w:sz="0" w:space="0" w:color="auto"/>
        <w:bottom w:val="none" w:sz="0" w:space="0" w:color="auto"/>
        <w:right w:val="none" w:sz="0" w:space="0" w:color="auto"/>
      </w:divBdr>
    </w:div>
    <w:div w:id="1745956561">
      <w:bodyDiv w:val="1"/>
      <w:marLeft w:val="0"/>
      <w:marRight w:val="0"/>
      <w:marTop w:val="0"/>
      <w:marBottom w:val="0"/>
      <w:divBdr>
        <w:top w:val="none" w:sz="0" w:space="0" w:color="auto"/>
        <w:left w:val="none" w:sz="0" w:space="0" w:color="auto"/>
        <w:bottom w:val="none" w:sz="0" w:space="0" w:color="auto"/>
        <w:right w:val="none" w:sz="0" w:space="0" w:color="auto"/>
      </w:divBdr>
    </w:div>
    <w:div w:id="1765149624">
      <w:bodyDiv w:val="1"/>
      <w:marLeft w:val="0"/>
      <w:marRight w:val="0"/>
      <w:marTop w:val="0"/>
      <w:marBottom w:val="0"/>
      <w:divBdr>
        <w:top w:val="none" w:sz="0" w:space="0" w:color="auto"/>
        <w:left w:val="none" w:sz="0" w:space="0" w:color="auto"/>
        <w:bottom w:val="none" w:sz="0" w:space="0" w:color="auto"/>
        <w:right w:val="none" w:sz="0" w:space="0" w:color="auto"/>
      </w:divBdr>
    </w:div>
    <w:div w:id="1785464943">
      <w:bodyDiv w:val="1"/>
      <w:marLeft w:val="0"/>
      <w:marRight w:val="0"/>
      <w:marTop w:val="0"/>
      <w:marBottom w:val="0"/>
      <w:divBdr>
        <w:top w:val="none" w:sz="0" w:space="0" w:color="auto"/>
        <w:left w:val="none" w:sz="0" w:space="0" w:color="auto"/>
        <w:bottom w:val="none" w:sz="0" w:space="0" w:color="auto"/>
        <w:right w:val="none" w:sz="0" w:space="0" w:color="auto"/>
      </w:divBdr>
    </w:div>
    <w:div w:id="1793859419">
      <w:bodyDiv w:val="1"/>
      <w:marLeft w:val="0"/>
      <w:marRight w:val="0"/>
      <w:marTop w:val="0"/>
      <w:marBottom w:val="0"/>
      <w:divBdr>
        <w:top w:val="none" w:sz="0" w:space="0" w:color="auto"/>
        <w:left w:val="none" w:sz="0" w:space="0" w:color="auto"/>
        <w:bottom w:val="none" w:sz="0" w:space="0" w:color="auto"/>
        <w:right w:val="none" w:sz="0" w:space="0" w:color="auto"/>
      </w:divBdr>
    </w:div>
    <w:div w:id="1794402100">
      <w:bodyDiv w:val="1"/>
      <w:marLeft w:val="0"/>
      <w:marRight w:val="0"/>
      <w:marTop w:val="0"/>
      <w:marBottom w:val="0"/>
      <w:divBdr>
        <w:top w:val="none" w:sz="0" w:space="0" w:color="auto"/>
        <w:left w:val="none" w:sz="0" w:space="0" w:color="auto"/>
        <w:bottom w:val="none" w:sz="0" w:space="0" w:color="auto"/>
        <w:right w:val="none" w:sz="0" w:space="0" w:color="auto"/>
      </w:divBdr>
    </w:div>
    <w:div w:id="1799567410">
      <w:bodyDiv w:val="1"/>
      <w:marLeft w:val="0"/>
      <w:marRight w:val="0"/>
      <w:marTop w:val="0"/>
      <w:marBottom w:val="0"/>
      <w:divBdr>
        <w:top w:val="none" w:sz="0" w:space="0" w:color="auto"/>
        <w:left w:val="none" w:sz="0" w:space="0" w:color="auto"/>
        <w:bottom w:val="none" w:sz="0" w:space="0" w:color="auto"/>
        <w:right w:val="none" w:sz="0" w:space="0" w:color="auto"/>
      </w:divBdr>
    </w:div>
    <w:div w:id="1799836657">
      <w:bodyDiv w:val="1"/>
      <w:marLeft w:val="0"/>
      <w:marRight w:val="0"/>
      <w:marTop w:val="0"/>
      <w:marBottom w:val="0"/>
      <w:divBdr>
        <w:top w:val="none" w:sz="0" w:space="0" w:color="auto"/>
        <w:left w:val="none" w:sz="0" w:space="0" w:color="auto"/>
        <w:bottom w:val="none" w:sz="0" w:space="0" w:color="auto"/>
        <w:right w:val="none" w:sz="0" w:space="0" w:color="auto"/>
      </w:divBdr>
    </w:div>
    <w:div w:id="1801262458">
      <w:bodyDiv w:val="1"/>
      <w:marLeft w:val="0"/>
      <w:marRight w:val="0"/>
      <w:marTop w:val="0"/>
      <w:marBottom w:val="0"/>
      <w:divBdr>
        <w:top w:val="none" w:sz="0" w:space="0" w:color="auto"/>
        <w:left w:val="none" w:sz="0" w:space="0" w:color="auto"/>
        <w:bottom w:val="none" w:sz="0" w:space="0" w:color="auto"/>
        <w:right w:val="none" w:sz="0" w:space="0" w:color="auto"/>
      </w:divBdr>
    </w:div>
    <w:div w:id="1831016323">
      <w:bodyDiv w:val="1"/>
      <w:marLeft w:val="0"/>
      <w:marRight w:val="0"/>
      <w:marTop w:val="0"/>
      <w:marBottom w:val="0"/>
      <w:divBdr>
        <w:top w:val="none" w:sz="0" w:space="0" w:color="auto"/>
        <w:left w:val="none" w:sz="0" w:space="0" w:color="auto"/>
        <w:bottom w:val="none" w:sz="0" w:space="0" w:color="auto"/>
        <w:right w:val="none" w:sz="0" w:space="0" w:color="auto"/>
      </w:divBdr>
    </w:div>
    <w:div w:id="1835996278">
      <w:bodyDiv w:val="1"/>
      <w:marLeft w:val="0"/>
      <w:marRight w:val="0"/>
      <w:marTop w:val="0"/>
      <w:marBottom w:val="0"/>
      <w:divBdr>
        <w:top w:val="none" w:sz="0" w:space="0" w:color="auto"/>
        <w:left w:val="none" w:sz="0" w:space="0" w:color="auto"/>
        <w:bottom w:val="none" w:sz="0" w:space="0" w:color="auto"/>
        <w:right w:val="none" w:sz="0" w:space="0" w:color="auto"/>
      </w:divBdr>
    </w:div>
    <w:div w:id="1838304298">
      <w:bodyDiv w:val="1"/>
      <w:marLeft w:val="0"/>
      <w:marRight w:val="0"/>
      <w:marTop w:val="0"/>
      <w:marBottom w:val="0"/>
      <w:divBdr>
        <w:top w:val="none" w:sz="0" w:space="0" w:color="auto"/>
        <w:left w:val="none" w:sz="0" w:space="0" w:color="auto"/>
        <w:bottom w:val="none" w:sz="0" w:space="0" w:color="auto"/>
        <w:right w:val="none" w:sz="0" w:space="0" w:color="auto"/>
      </w:divBdr>
    </w:div>
    <w:div w:id="1844197904">
      <w:bodyDiv w:val="1"/>
      <w:marLeft w:val="0"/>
      <w:marRight w:val="0"/>
      <w:marTop w:val="0"/>
      <w:marBottom w:val="0"/>
      <w:divBdr>
        <w:top w:val="none" w:sz="0" w:space="0" w:color="auto"/>
        <w:left w:val="none" w:sz="0" w:space="0" w:color="auto"/>
        <w:bottom w:val="none" w:sz="0" w:space="0" w:color="auto"/>
        <w:right w:val="none" w:sz="0" w:space="0" w:color="auto"/>
      </w:divBdr>
    </w:div>
    <w:div w:id="1847476113">
      <w:bodyDiv w:val="1"/>
      <w:marLeft w:val="0"/>
      <w:marRight w:val="0"/>
      <w:marTop w:val="0"/>
      <w:marBottom w:val="0"/>
      <w:divBdr>
        <w:top w:val="none" w:sz="0" w:space="0" w:color="auto"/>
        <w:left w:val="none" w:sz="0" w:space="0" w:color="auto"/>
        <w:bottom w:val="none" w:sz="0" w:space="0" w:color="auto"/>
        <w:right w:val="none" w:sz="0" w:space="0" w:color="auto"/>
      </w:divBdr>
    </w:div>
    <w:div w:id="1851261562">
      <w:bodyDiv w:val="1"/>
      <w:marLeft w:val="0"/>
      <w:marRight w:val="0"/>
      <w:marTop w:val="0"/>
      <w:marBottom w:val="0"/>
      <w:divBdr>
        <w:top w:val="none" w:sz="0" w:space="0" w:color="auto"/>
        <w:left w:val="none" w:sz="0" w:space="0" w:color="auto"/>
        <w:bottom w:val="none" w:sz="0" w:space="0" w:color="auto"/>
        <w:right w:val="none" w:sz="0" w:space="0" w:color="auto"/>
      </w:divBdr>
    </w:div>
    <w:div w:id="1861313023">
      <w:bodyDiv w:val="1"/>
      <w:marLeft w:val="0"/>
      <w:marRight w:val="0"/>
      <w:marTop w:val="0"/>
      <w:marBottom w:val="0"/>
      <w:divBdr>
        <w:top w:val="none" w:sz="0" w:space="0" w:color="auto"/>
        <w:left w:val="none" w:sz="0" w:space="0" w:color="auto"/>
        <w:bottom w:val="none" w:sz="0" w:space="0" w:color="auto"/>
        <w:right w:val="none" w:sz="0" w:space="0" w:color="auto"/>
      </w:divBdr>
    </w:div>
    <w:div w:id="1887792179">
      <w:bodyDiv w:val="1"/>
      <w:marLeft w:val="0"/>
      <w:marRight w:val="0"/>
      <w:marTop w:val="0"/>
      <w:marBottom w:val="0"/>
      <w:divBdr>
        <w:top w:val="none" w:sz="0" w:space="0" w:color="auto"/>
        <w:left w:val="none" w:sz="0" w:space="0" w:color="auto"/>
        <w:bottom w:val="none" w:sz="0" w:space="0" w:color="auto"/>
        <w:right w:val="none" w:sz="0" w:space="0" w:color="auto"/>
      </w:divBdr>
    </w:div>
    <w:div w:id="1893150718">
      <w:bodyDiv w:val="1"/>
      <w:marLeft w:val="0"/>
      <w:marRight w:val="0"/>
      <w:marTop w:val="0"/>
      <w:marBottom w:val="0"/>
      <w:divBdr>
        <w:top w:val="none" w:sz="0" w:space="0" w:color="auto"/>
        <w:left w:val="none" w:sz="0" w:space="0" w:color="auto"/>
        <w:bottom w:val="none" w:sz="0" w:space="0" w:color="auto"/>
        <w:right w:val="none" w:sz="0" w:space="0" w:color="auto"/>
      </w:divBdr>
    </w:div>
    <w:div w:id="1930190548">
      <w:bodyDiv w:val="1"/>
      <w:marLeft w:val="0"/>
      <w:marRight w:val="0"/>
      <w:marTop w:val="0"/>
      <w:marBottom w:val="0"/>
      <w:divBdr>
        <w:top w:val="none" w:sz="0" w:space="0" w:color="auto"/>
        <w:left w:val="none" w:sz="0" w:space="0" w:color="auto"/>
        <w:bottom w:val="none" w:sz="0" w:space="0" w:color="auto"/>
        <w:right w:val="none" w:sz="0" w:space="0" w:color="auto"/>
      </w:divBdr>
    </w:div>
    <w:div w:id="1938782016">
      <w:bodyDiv w:val="1"/>
      <w:marLeft w:val="0"/>
      <w:marRight w:val="0"/>
      <w:marTop w:val="0"/>
      <w:marBottom w:val="0"/>
      <w:divBdr>
        <w:top w:val="none" w:sz="0" w:space="0" w:color="auto"/>
        <w:left w:val="none" w:sz="0" w:space="0" w:color="auto"/>
        <w:bottom w:val="none" w:sz="0" w:space="0" w:color="auto"/>
        <w:right w:val="none" w:sz="0" w:space="0" w:color="auto"/>
      </w:divBdr>
    </w:div>
    <w:div w:id="1946114499">
      <w:bodyDiv w:val="1"/>
      <w:marLeft w:val="0"/>
      <w:marRight w:val="0"/>
      <w:marTop w:val="0"/>
      <w:marBottom w:val="0"/>
      <w:divBdr>
        <w:top w:val="none" w:sz="0" w:space="0" w:color="auto"/>
        <w:left w:val="none" w:sz="0" w:space="0" w:color="auto"/>
        <w:bottom w:val="none" w:sz="0" w:space="0" w:color="auto"/>
        <w:right w:val="none" w:sz="0" w:space="0" w:color="auto"/>
      </w:divBdr>
    </w:div>
    <w:div w:id="1957833999">
      <w:bodyDiv w:val="1"/>
      <w:marLeft w:val="0"/>
      <w:marRight w:val="0"/>
      <w:marTop w:val="0"/>
      <w:marBottom w:val="0"/>
      <w:divBdr>
        <w:top w:val="none" w:sz="0" w:space="0" w:color="auto"/>
        <w:left w:val="none" w:sz="0" w:space="0" w:color="auto"/>
        <w:bottom w:val="none" w:sz="0" w:space="0" w:color="auto"/>
        <w:right w:val="none" w:sz="0" w:space="0" w:color="auto"/>
      </w:divBdr>
    </w:div>
    <w:div w:id="1962102112">
      <w:bodyDiv w:val="1"/>
      <w:marLeft w:val="0"/>
      <w:marRight w:val="0"/>
      <w:marTop w:val="0"/>
      <w:marBottom w:val="0"/>
      <w:divBdr>
        <w:top w:val="none" w:sz="0" w:space="0" w:color="auto"/>
        <w:left w:val="none" w:sz="0" w:space="0" w:color="auto"/>
        <w:bottom w:val="none" w:sz="0" w:space="0" w:color="auto"/>
        <w:right w:val="none" w:sz="0" w:space="0" w:color="auto"/>
      </w:divBdr>
    </w:div>
    <w:div w:id="1962573298">
      <w:bodyDiv w:val="1"/>
      <w:marLeft w:val="0"/>
      <w:marRight w:val="0"/>
      <w:marTop w:val="0"/>
      <w:marBottom w:val="0"/>
      <w:divBdr>
        <w:top w:val="none" w:sz="0" w:space="0" w:color="auto"/>
        <w:left w:val="none" w:sz="0" w:space="0" w:color="auto"/>
        <w:bottom w:val="none" w:sz="0" w:space="0" w:color="auto"/>
        <w:right w:val="none" w:sz="0" w:space="0" w:color="auto"/>
      </w:divBdr>
    </w:div>
    <w:div w:id="2001807044">
      <w:bodyDiv w:val="1"/>
      <w:marLeft w:val="0"/>
      <w:marRight w:val="0"/>
      <w:marTop w:val="0"/>
      <w:marBottom w:val="0"/>
      <w:divBdr>
        <w:top w:val="none" w:sz="0" w:space="0" w:color="auto"/>
        <w:left w:val="none" w:sz="0" w:space="0" w:color="auto"/>
        <w:bottom w:val="none" w:sz="0" w:space="0" w:color="auto"/>
        <w:right w:val="none" w:sz="0" w:space="0" w:color="auto"/>
      </w:divBdr>
    </w:div>
    <w:div w:id="2006937177">
      <w:bodyDiv w:val="1"/>
      <w:marLeft w:val="0"/>
      <w:marRight w:val="0"/>
      <w:marTop w:val="0"/>
      <w:marBottom w:val="0"/>
      <w:divBdr>
        <w:top w:val="none" w:sz="0" w:space="0" w:color="auto"/>
        <w:left w:val="none" w:sz="0" w:space="0" w:color="auto"/>
        <w:bottom w:val="none" w:sz="0" w:space="0" w:color="auto"/>
        <w:right w:val="none" w:sz="0" w:space="0" w:color="auto"/>
      </w:divBdr>
    </w:div>
    <w:div w:id="2011518504">
      <w:bodyDiv w:val="1"/>
      <w:marLeft w:val="0"/>
      <w:marRight w:val="0"/>
      <w:marTop w:val="0"/>
      <w:marBottom w:val="0"/>
      <w:divBdr>
        <w:top w:val="none" w:sz="0" w:space="0" w:color="auto"/>
        <w:left w:val="none" w:sz="0" w:space="0" w:color="auto"/>
        <w:bottom w:val="none" w:sz="0" w:space="0" w:color="auto"/>
        <w:right w:val="none" w:sz="0" w:space="0" w:color="auto"/>
      </w:divBdr>
    </w:div>
    <w:div w:id="2019580435">
      <w:bodyDiv w:val="1"/>
      <w:marLeft w:val="0"/>
      <w:marRight w:val="0"/>
      <w:marTop w:val="0"/>
      <w:marBottom w:val="0"/>
      <w:divBdr>
        <w:top w:val="none" w:sz="0" w:space="0" w:color="auto"/>
        <w:left w:val="none" w:sz="0" w:space="0" w:color="auto"/>
        <w:bottom w:val="none" w:sz="0" w:space="0" w:color="auto"/>
        <w:right w:val="none" w:sz="0" w:space="0" w:color="auto"/>
      </w:divBdr>
    </w:div>
    <w:div w:id="2023042608">
      <w:bodyDiv w:val="1"/>
      <w:marLeft w:val="0"/>
      <w:marRight w:val="0"/>
      <w:marTop w:val="0"/>
      <w:marBottom w:val="0"/>
      <w:divBdr>
        <w:top w:val="none" w:sz="0" w:space="0" w:color="auto"/>
        <w:left w:val="none" w:sz="0" w:space="0" w:color="auto"/>
        <w:bottom w:val="none" w:sz="0" w:space="0" w:color="auto"/>
        <w:right w:val="none" w:sz="0" w:space="0" w:color="auto"/>
      </w:divBdr>
    </w:div>
    <w:div w:id="2027050168">
      <w:bodyDiv w:val="1"/>
      <w:marLeft w:val="0"/>
      <w:marRight w:val="0"/>
      <w:marTop w:val="0"/>
      <w:marBottom w:val="0"/>
      <w:divBdr>
        <w:top w:val="none" w:sz="0" w:space="0" w:color="auto"/>
        <w:left w:val="none" w:sz="0" w:space="0" w:color="auto"/>
        <w:bottom w:val="none" w:sz="0" w:space="0" w:color="auto"/>
        <w:right w:val="none" w:sz="0" w:space="0" w:color="auto"/>
      </w:divBdr>
      <w:divsChild>
        <w:div w:id="1363821356">
          <w:marLeft w:val="0"/>
          <w:marRight w:val="0"/>
          <w:marTop w:val="0"/>
          <w:marBottom w:val="0"/>
          <w:divBdr>
            <w:top w:val="none" w:sz="0" w:space="0" w:color="auto"/>
            <w:left w:val="none" w:sz="0" w:space="0" w:color="auto"/>
            <w:bottom w:val="none" w:sz="0" w:space="0" w:color="auto"/>
            <w:right w:val="none" w:sz="0" w:space="0" w:color="auto"/>
          </w:divBdr>
          <w:divsChild>
            <w:div w:id="1768959068">
              <w:marLeft w:val="0"/>
              <w:marRight w:val="0"/>
              <w:marTop w:val="0"/>
              <w:marBottom w:val="0"/>
              <w:divBdr>
                <w:top w:val="none" w:sz="0" w:space="0" w:color="auto"/>
                <w:left w:val="none" w:sz="0" w:space="0" w:color="auto"/>
                <w:bottom w:val="none" w:sz="0" w:space="0" w:color="auto"/>
                <w:right w:val="none" w:sz="0" w:space="0" w:color="auto"/>
              </w:divBdr>
              <w:divsChild>
                <w:div w:id="753012166">
                  <w:marLeft w:val="0"/>
                  <w:marRight w:val="0"/>
                  <w:marTop w:val="0"/>
                  <w:marBottom w:val="0"/>
                  <w:divBdr>
                    <w:top w:val="none" w:sz="0" w:space="0" w:color="auto"/>
                    <w:left w:val="none" w:sz="0" w:space="0" w:color="auto"/>
                    <w:bottom w:val="none" w:sz="0" w:space="0" w:color="auto"/>
                    <w:right w:val="none" w:sz="0" w:space="0" w:color="auto"/>
                  </w:divBdr>
                  <w:divsChild>
                    <w:div w:id="4214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45075">
      <w:bodyDiv w:val="1"/>
      <w:marLeft w:val="0"/>
      <w:marRight w:val="0"/>
      <w:marTop w:val="0"/>
      <w:marBottom w:val="0"/>
      <w:divBdr>
        <w:top w:val="none" w:sz="0" w:space="0" w:color="auto"/>
        <w:left w:val="none" w:sz="0" w:space="0" w:color="auto"/>
        <w:bottom w:val="none" w:sz="0" w:space="0" w:color="auto"/>
        <w:right w:val="none" w:sz="0" w:space="0" w:color="auto"/>
      </w:divBdr>
      <w:divsChild>
        <w:div w:id="256602631">
          <w:marLeft w:val="330"/>
          <w:marRight w:val="330"/>
          <w:marTop w:val="30"/>
          <w:marBottom w:val="180"/>
          <w:divBdr>
            <w:top w:val="none" w:sz="0" w:space="0" w:color="auto"/>
            <w:left w:val="none" w:sz="0" w:space="0" w:color="auto"/>
            <w:bottom w:val="none" w:sz="0" w:space="0" w:color="auto"/>
            <w:right w:val="none" w:sz="0" w:space="0" w:color="auto"/>
          </w:divBdr>
        </w:div>
        <w:div w:id="629171378">
          <w:marLeft w:val="330"/>
          <w:marRight w:val="330"/>
          <w:marTop w:val="0"/>
          <w:marBottom w:val="330"/>
          <w:divBdr>
            <w:top w:val="none" w:sz="0" w:space="0" w:color="auto"/>
            <w:left w:val="none" w:sz="0" w:space="0" w:color="auto"/>
            <w:bottom w:val="none" w:sz="0" w:space="0" w:color="auto"/>
            <w:right w:val="none" w:sz="0" w:space="0" w:color="auto"/>
          </w:divBdr>
        </w:div>
        <w:div w:id="1260136440">
          <w:marLeft w:val="330"/>
          <w:marRight w:val="330"/>
          <w:marTop w:val="0"/>
          <w:marBottom w:val="330"/>
          <w:divBdr>
            <w:top w:val="none" w:sz="0" w:space="0" w:color="auto"/>
            <w:left w:val="none" w:sz="0" w:space="0" w:color="auto"/>
            <w:bottom w:val="none" w:sz="0" w:space="0" w:color="auto"/>
            <w:right w:val="none" w:sz="0" w:space="0" w:color="auto"/>
          </w:divBdr>
          <w:divsChild>
            <w:div w:id="3329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59735">
      <w:bodyDiv w:val="1"/>
      <w:marLeft w:val="0"/>
      <w:marRight w:val="0"/>
      <w:marTop w:val="0"/>
      <w:marBottom w:val="0"/>
      <w:divBdr>
        <w:top w:val="none" w:sz="0" w:space="0" w:color="auto"/>
        <w:left w:val="none" w:sz="0" w:space="0" w:color="auto"/>
        <w:bottom w:val="none" w:sz="0" w:space="0" w:color="auto"/>
        <w:right w:val="none" w:sz="0" w:space="0" w:color="auto"/>
      </w:divBdr>
    </w:div>
    <w:div w:id="2037464076">
      <w:bodyDiv w:val="1"/>
      <w:marLeft w:val="0"/>
      <w:marRight w:val="0"/>
      <w:marTop w:val="0"/>
      <w:marBottom w:val="0"/>
      <w:divBdr>
        <w:top w:val="none" w:sz="0" w:space="0" w:color="auto"/>
        <w:left w:val="none" w:sz="0" w:space="0" w:color="auto"/>
        <w:bottom w:val="none" w:sz="0" w:space="0" w:color="auto"/>
        <w:right w:val="none" w:sz="0" w:space="0" w:color="auto"/>
      </w:divBdr>
    </w:div>
    <w:div w:id="2045864937">
      <w:bodyDiv w:val="1"/>
      <w:marLeft w:val="0"/>
      <w:marRight w:val="0"/>
      <w:marTop w:val="0"/>
      <w:marBottom w:val="0"/>
      <w:divBdr>
        <w:top w:val="none" w:sz="0" w:space="0" w:color="auto"/>
        <w:left w:val="none" w:sz="0" w:space="0" w:color="auto"/>
        <w:bottom w:val="none" w:sz="0" w:space="0" w:color="auto"/>
        <w:right w:val="none" w:sz="0" w:space="0" w:color="auto"/>
      </w:divBdr>
    </w:div>
    <w:div w:id="2067796984">
      <w:bodyDiv w:val="1"/>
      <w:marLeft w:val="0"/>
      <w:marRight w:val="0"/>
      <w:marTop w:val="0"/>
      <w:marBottom w:val="0"/>
      <w:divBdr>
        <w:top w:val="none" w:sz="0" w:space="0" w:color="auto"/>
        <w:left w:val="none" w:sz="0" w:space="0" w:color="auto"/>
        <w:bottom w:val="none" w:sz="0" w:space="0" w:color="auto"/>
        <w:right w:val="none" w:sz="0" w:space="0" w:color="auto"/>
      </w:divBdr>
    </w:div>
    <w:div w:id="2088307056">
      <w:bodyDiv w:val="1"/>
      <w:marLeft w:val="0"/>
      <w:marRight w:val="0"/>
      <w:marTop w:val="0"/>
      <w:marBottom w:val="0"/>
      <w:divBdr>
        <w:top w:val="none" w:sz="0" w:space="0" w:color="auto"/>
        <w:left w:val="none" w:sz="0" w:space="0" w:color="auto"/>
        <w:bottom w:val="none" w:sz="0" w:space="0" w:color="auto"/>
        <w:right w:val="none" w:sz="0" w:space="0" w:color="auto"/>
      </w:divBdr>
      <w:divsChild>
        <w:div w:id="873419958">
          <w:marLeft w:val="0"/>
          <w:marRight w:val="0"/>
          <w:marTop w:val="0"/>
          <w:marBottom w:val="0"/>
          <w:divBdr>
            <w:top w:val="none" w:sz="0" w:space="0" w:color="auto"/>
            <w:left w:val="none" w:sz="0" w:space="0" w:color="auto"/>
            <w:bottom w:val="none" w:sz="0" w:space="0" w:color="auto"/>
            <w:right w:val="none" w:sz="0" w:space="0" w:color="auto"/>
          </w:divBdr>
        </w:div>
        <w:div w:id="1882596631">
          <w:marLeft w:val="0"/>
          <w:marRight w:val="0"/>
          <w:marTop w:val="0"/>
          <w:marBottom w:val="0"/>
          <w:divBdr>
            <w:top w:val="none" w:sz="0" w:space="0" w:color="auto"/>
            <w:left w:val="none" w:sz="0" w:space="0" w:color="auto"/>
            <w:bottom w:val="none" w:sz="0" w:space="0" w:color="auto"/>
            <w:right w:val="none" w:sz="0" w:space="0" w:color="auto"/>
          </w:divBdr>
        </w:div>
        <w:div w:id="2111505201">
          <w:marLeft w:val="0"/>
          <w:marRight w:val="0"/>
          <w:marTop w:val="0"/>
          <w:marBottom w:val="0"/>
          <w:divBdr>
            <w:top w:val="none" w:sz="0" w:space="0" w:color="auto"/>
            <w:left w:val="none" w:sz="0" w:space="0" w:color="auto"/>
            <w:bottom w:val="none" w:sz="0" w:space="0" w:color="auto"/>
            <w:right w:val="none" w:sz="0" w:space="0" w:color="auto"/>
          </w:divBdr>
        </w:div>
        <w:div w:id="1944260665">
          <w:marLeft w:val="0"/>
          <w:marRight w:val="0"/>
          <w:marTop w:val="0"/>
          <w:marBottom w:val="0"/>
          <w:divBdr>
            <w:top w:val="none" w:sz="0" w:space="0" w:color="auto"/>
            <w:left w:val="none" w:sz="0" w:space="0" w:color="auto"/>
            <w:bottom w:val="none" w:sz="0" w:space="0" w:color="auto"/>
            <w:right w:val="none" w:sz="0" w:space="0" w:color="auto"/>
          </w:divBdr>
        </w:div>
        <w:div w:id="1980769868">
          <w:marLeft w:val="0"/>
          <w:marRight w:val="0"/>
          <w:marTop w:val="0"/>
          <w:marBottom w:val="0"/>
          <w:divBdr>
            <w:top w:val="none" w:sz="0" w:space="0" w:color="auto"/>
            <w:left w:val="none" w:sz="0" w:space="0" w:color="auto"/>
            <w:bottom w:val="none" w:sz="0" w:space="0" w:color="auto"/>
            <w:right w:val="none" w:sz="0" w:space="0" w:color="auto"/>
          </w:divBdr>
        </w:div>
        <w:div w:id="1299843439">
          <w:marLeft w:val="0"/>
          <w:marRight w:val="0"/>
          <w:marTop w:val="0"/>
          <w:marBottom w:val="0"/>
          <w:divBdr>
            <w:top w:val="none" w:sz="0" w:space="0" w:color="auto"/>
            <w:left w:val="none" w:sz="0" w:space="0" w:color="auto"/>
            <w:bottom w:val="none" w:sz="0" w:space="0" w:color="auto"/>
            <w:right w:val="none" w:sz="0" w:space="0" w:color="auto"/>
          </w:divBdr>
        </w:div>
        <w:div w:id="2092311368">
          <w:marLeft w:val="0"/>
          <w:marRight w:val="0"/>
          <w:marTop w:val="0"/>
          <w:marBottom w:val="0"/>
          <w:divBdr>
            <w:top w:val="none" w:sz="0" w:space="0" w:color="auto"/>
            <w:left w:val="none" w:sz="0" w:space="0" w:color="auto"/>
            <w:bottom w:val="none" w:sz="0" w:space="0" w:color="auto"/>
            <w:right w:val="none" w:sz="0" w:space="0" w:color="auto"/>
          </w:divBdr>
        </w:div>
        <w:div w:id="229655656">
          <w:marLeft w:val="0"/>
          <w:marRight w:val="0"/>
          <w:marTop w:val="0"/>
          <w:marBottom w:val="0"/>
          <w:divBdr>
            <w:top w:val="none" w:sz="0" w:space="0" w:color="auto"/>
            <w:left w:val="none" w:sz="0" w:space="0" w:color="auto"/>
            <w:bottom w:val="none" w:sz="0" w:space="0" w:color="auto"/>
            <w:right w:val="none" w:sz="0" w:space="0" w:color="auto"/>
          </w:divBdr>
        </w:div>
        <w:div w:id="1626503830">
          <w:marLeft w:val="0"/>
          <w:marRight w:val="0"/>
          <w:marTop w:val="0"/>
          <w:marBottom w:val="0"/>
          <w:divBdr>
            <w:top w:val="none" w:sz="0" w:space="0" w:color="auto"/>
            <w:left w:val="none" w:sz="0" w:space="0" w:color="auto"/>
            <w:bottom w:val="none" w:sz="0" w:space="0" w:color="auto"/>
            <w:right w:val="none" w:sz="0" w:space="0" w:color="auto"/>
          </w:divBdr>
        </w:div>
      </w:divsChild>
    </w:div>
    <w:div w:id="2091997390">
      <w:bodyDiv w:val="1"/>
      <w:marLeft w:val="0"/>
      <w:marRight w:val="0"/>
      <w:marTop w:val="0"/>
      <w:marBottom w:val="0"/>
      <w:divBdr>
        <w:top w:val="none" w:sz="0" w:space="0" w:color="auto"/>
        <w:left w:val="none" w:sz="0" w:space="0" w:color="auto"/>
        <w:bottom w:val="none" w:sz="0" w:space="0" w:color="auto"/>
        <w:right w:val="none" w:sz="0" w:space="0" w:color="auto"/>
      </w:divBdr>
    </w:div>
    <w:div w:id="2092465540">
      <w:bodyDiv w:val="1"/>
      <w:marLeft w:val="0"/>
      <w:marRight w:val="0"/>
      <w:marTop w:val="0"/>
      <w:marBottom w:val="0"/>
      <w:divBdr>
        <w:top w:val="none" w:sz="0" w:space="0" w:color="auto"/>
        <w:left w:val="none" w:sz="0" w:space="0" w:color="auto"/>
        <w:bottom w:val="none" w:sz="0" w:space="0" w:color="auto"/>
        <w:right w:val="none" w:sz="0" w:space="0" w:color="auto"/>
      </w:divBdr>
    </w:div>
    <w:div w:id="2097167669">
      <w:bodyDiv w:val="1"/>
      <w:marLeft w:val="0"/>
      <w:marRight w:val="0"/>
      <w:marTop w:val="0"/>
      <w:marBottom w:val="0"/>
      <w:divBdr>
        <w:top w:val="none" w:sz="0" w:space="0" w:color="auto"/>
        <w:left w:val="none" w:sz="0" w:space="0" w:color="auto"/>
        <w:bottom w:val="none" w:sz="0" w:space="0" w:color="auto"/>
        <w:right w:val="none" w:sz="0" w:space="0" w:color="auto"/>
      </w:divBdr>
    </w:div>
    <w:div w:id="2098015773">
      <w:bodyDiv w:val="1"/>
      <w:marLeft w:val="0"/>
      <w:marRight w:val="0"/>
      <w:marTop w:val="0"/>
      <w:marBottom w:val="0"/>
      <w:divBdr>
        <w:top w:val="none" w:sz="0" w:space="0" w:color="auto"/>
        <w:left w:val="none" w:sz="0" w:space="0" w:color="auto"/>
        <w:bottom w:val="none" w:sz="0" w:space="0" w:color="auto"/>
        <w:right w:val="none" w:sz="0" w:space="0" w:color="auto"/>
      </w:divBdr>
      <w:divsChild>
        <w:div w:id="438916034">
          <w:marLeft w:val="330"/>
          <w:marRight w:val="330"/>
          <w:marTop w:val="30"/>
          <w:marBottom w:val="180"/>
          <w:divBdr>
            <w:top w:val="none" w:sz="0" w:space="0" w:color="auto"/>
            <w:left w:val="none" w:sz="0" w:space="0" w:color="auto"/>
            <w:bottom w:val="none" w:sz="0" w:space="0" w:color="auto"/>
            <w:right w:val="none" w:sz="0" w:space="0" w:color="auto"/>
          </w:divBdr>
        </w:div>
        <w:div w:id="1276792181">
          <w:marLeft w:val="315"/>
          <w:marRight w:val="0"/>
          <w:marTop w:val="0"/>
          <w:marBottom w:val="30"/>
          <w:divBdr>
            <w:top w:val="none" w:sz="0" w:space="0" w:color="auto"/>
            <w:left w:val="none" w:sz="0" w:space="0" w:color="auto"/>
            <w:bottom w:val="none" w:sz="0" w:space="0" w:color="auto"/>
            <w:right w:val="none" w:sz="0" w:space="0" w:color="auto"/>
          </w:divBdr>
        </w:div>
        <w:div w:id="805247223">
          <w:marLeft w:val="330"/>
          <w:marRight w:val="330"/>
          <w:marTop w:val="0"/>
          <w:marBottom w:val="330"/>
          <w:divBdr>
            <w:top w:val="none" w:sz="0" w:space="0" w:color="auto"/>
            <w:left w:val="none" w:sz="0" w:space="0" w:color="auto"/>
            <w:bottom w:val="none" w:sz="0" w:space="0" w:color="auto"/>
            <w:right w:val="none" w:sz="0" w:space="0" w:color="auto"/>
          </w:divBdr>
        </w:div>
        <w:div w:id="534734231">
          <w:marLeft w:val="330"/>
          <w:marRight w:val="330"/>
          <w:marTop w:val="0"/>
          <w:marBottom w:val="330"/>
          <w:divBdr>
            <w:top w:val="none" w:sz="0" w:space="0" w:color="auto"/>
            <w:left w:val="none" w:sz="0" w:space="0" w:color="auto"/>
            <w:bottom w:val="none" w:sz="0" w:space="0" w:color="auto"/>
            <w:right w:val="none" w:sz="0" w:space="0" w:color="auto"/>
          </w:divBdr>
          <w:divsChild>
            <w:div w:id="1364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3331">
      <w:bodyDiv w:val="1"/>
      <w:marLeft w:val="0"/>
      <w:marRight w:val="0"/>
      <w:marTop w:val="0"/>
      <w:marBottom w:val="0"/>
      <w:divBdr>
        <w:top w:val="none" w:sz="0" w:space="0" w:color="auto"/>
        <w:left w:val="none" w:sz="0" w:space="0" w:color="auto"/>
        <w:bottom w:val="none" w:sz="0" w:space="0" w:color="auto"/>
        <w:right w:val="none" w:sz="0" w:space="0" w:color="auto"/>
      </w:divBdr>
    </w:div>
    <w:div w:id="2124419358">
      <w:bodyDiv w:val="1"/>
      <w:marLeft w:val="0"/>
      <w:marRight w:val="0"/>
      <w:marTop w:val="0"/>
      <w:marBottom w:val="0"/>
      <w:divBdr>
        <w:top w:val="none" w:sz="0" w:space="0" w:color="auto"/>
        <w:left w:val="none" w:sz="0" w:space="0" w:color="auto"/>
        <w:bottom w:val="none" w:sz="0" w:space="0" w:color="auto"/>
        <w:right w:val="none" w:sz="0" w:space="0" w:color="auto"/>
      </w:divBdr>
    </w:div>
    <w:div w:id="2127890478">
      <w:bodyDiv w:val="1"/>
      <w:marLeft w:val="0"/>
      <w:marRight w:val="0"/>
      <w:marTop w:val="0"/>
      <w:marBottom w:val="0"/>
      <w:divBdr>
        <w:top w:val="none" w:sz="0" w:space="0" w:color="auto"/>
        <w:left w:val="none" w:sz="0" w:space="0" w:color="auto"/>
        <w:bottom w:val="none" w:sz="0" w:space="0" w:color="auto"/>
        <w:right w:val="none" w:sz="0" w:space="0" w:color="auto"/>
      </w:divBdr>
    </w:div>
    <w:div w:id="2128431642">
      <w:bodyDiv w:val="1"/>
      <w:marLeft w:val="0"/>
      <w:marRight w:val="0"/>
      <w:marTop w:val="0"/>
      <w:marBottom w:val="0"/>
      <w:divBdr>
        <w:top w:val="none" w:sz="0" w:space="0" w:color="auto"/>
        <w:left w:val="none" w:sz="0" w:space="0" w:color="auto"/>
        <w:bottom w:val="none" w:sz="0" w:space="0" w:color="auto"/>
        <w:right w:val="none" w:sz="0" w:space="0" w:color="auto"/>
      </w:divBdr>
    </w:div>
    <w:div w:id="2138139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205DE-BC2A-D243-A635-42A4A9AB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4470</Words>
  <Characters>25484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Martin</dc:creator>
  <cp:keywords/>
  <dc:description/>
  <cp:lastModifiedBy>Jake Martin</cp:lastModifiedBy>
  <cp:revision>4</cp:revision>
  <dcterms:created xsi:type="dcterms:W3CDTF">2019-10-06T06:06:00Z</dcterms:created>
  <dcterms:modified xsi:type="dcterms:W3CDTF">2019-10-06T07:16:00Z</dcterms:modified>
</cp:coreProperties>
</file>