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D856C" w14:textId="77777777" w:rsidR="003E7656" w:rsidRPr="00265F6A" w:rsidRDefault="003E7656" w:rsidP="0044338D">
      <w:pPr>
        <w:spacing w:line="360" w:lineRule="auto"/>
        <w:ind w:firstLine="288"/>
        <w:jc w:val="center"/>
        <w:rPr>
          <w:rFonts w:ascii="Times New Roman" w:hAnsi="Times New Roman" w:cs="Times New Roman"/>
          <w:b/>
          <w:u w:val="single"/>
          <w:lang w:val="en-GB"/>
        </w:rPr>
      </w:pPr>
      <w:r w:rsidRPr="00265F6A">
        <w:rPr>
          <w:rFonts w:ascii="Times New Roman" w:hAnsi="Times New Roman" w:cs="Times New Roman"/>
          <w:b/>
          <w:u w:val="single"/>
          <w:lang w:val="en-GB"/>
        </w:rPr>
        <w:t>Electronic Supplement Material 1</w:t>
      </w:r>
    </w:p>
    <w:p w14:paraId="60944338" w14:textId="77777777" w:rsidR="003E7656" w:rsidRPr="00265F6A" w:rsidRDefault="003E7656" w:rsidP="0044338D">
      <w:pPr>
        <w:spacing w:line="360" w:lineRule="auto"/>
        <w:ind w:firstLine="288"/>
        <w:jc w:val="center"/>
        <w:rPr>
          <w:rFonts w:ascii="Times New Roman" w:hAnsi="Times New Roman" w:cs="Times New Roman"/>
          <w:b/>
          <w:lang w:val="en-GB"/>
        </w:rPr>
      </w:pPr>
    </w:p>
    <w:p w14:paraId="32E3A405" w14:textId="39D9ACA4" w:rsidR="003E7656" w:rsidRPr="00265F6A" w:rsidRDefault="003E7656" w:rsidP="0044338D">
      <w:pPr>
        <w:spacing w:line="360" w:lineRule="auto"/>
        <w:ind w:firstLine="288"/>
        <w:jc w:val="center"/>
        <w:rPr>
          <w:rFonts w:ascii="Times New Roman" w:hAnsi="Times New Roman" w:cs="Times New Roman"/>
          <w:b/>
          <w:lang w:val="en-GB"/>
        </w:rPr>
      </w:pPr>
      <w:r w:rsidRPr="00265F6A">
        <w:rPr>
          <w:rFonts w:ascii="Times New Roman" w:hAnsi="Times New Roman" w:cs="Times New Roman"/>
          <w:b/>
          <w:lang w:val="en-GB"/>
        </w:rPr>
        <w:t xml:space="preserve">The genetics of morphological and </w:t>
      </w:r>
      <w:r w:rsidR="00265F6A" w:rsidRPr="00265F6A">
        <w:rPr>
          <w:rFonts w:ascii="Times New Roman" w:hAnsi="Times New Roman" w:cs="Times New Roman"/>
          <w:b/>
          <w:lang w:val="en-GB"/>
        </w:rPr>
        <w:t>behavioural</w:t>
      </w:r>
      <w:r w:rsidRPr="00265F6A">
        <w:rPr>
          <w:rFonts w:ascii="Times New Roman" w:hAnsi="Times New Roman" w:cs="Times New Roman"/>
          <w:b/>
          <w:lang w:val="en-GB"/>
        </w:rPr>
        <w:t xml:space="preserve"> island traits in deer mice</w:t>
      </w:r>
    </w:p>
    <w:p w14:paraId="62182423" w14:textId="77777777" w:rsidR="003E7656" w:rsidRPr="00265F6A" w:rsidRDefault="003E7656" w:rsidP="0044338D">
      <w:pPr>
        <w:spacing w:line="360" w:lineRule="auto"/>
        <w:ind w:firstLine="288"/>
        <w:jc w:val="center"/>
        <w:rPr>
          <w:rFonts w:ascii="Times New Roman" w:hAnsi="Times New Roman" w:cs="Times New Roman"/>
          <w:b/>
          <w:lang w:val="en-GB"/>
        </w:rPr>
      </w:pPr>
    </w:p>
    <w:p w14:paraId="532F4820" w14:textId="77777777" w:rsidR="003E7656" w:rsidRPr="00265F6A" w:rsidRDefault="003E7656" w:rsidP="0044338D">
      <w:pPr>
        <w:spacing w:line="360" w:lineRule="auto"/>
        <w:ind w:firstLine="288"/>
        <w:jc w:val="center"/>
        <w:rPr>
          <w:rFonts w:ascii="Times New Roman" w:hAnsi="Times New Roman" w:cs="Times New Roman"/>
          <w:b/>
          <w:lang w:val="en-GB"/>
        </w:rPr>
      </w:pPr>
    </w:p>
    <w:p w14:paraId="57EEE5AA" w14:textId="77777777" w:rsidR="003E7656" w:rsidRPr="00265F6A" w:rsidRDefault="003E7656" w:rsidP="0044338D">
      <w:pPr>
        <w:spacing w:line="360" w:lineRule="auto"/>
        <w:ind w:firstLine="288"/>
        <w:jc w:val="center"/>
        <w:rPr>
          <w:rFonts w:ascii="Times New Roman" w:hAnsi="Times New Roman" w:cs="Times New Roman"/>
          <w:lang w:val="en-GB"/>
        </w:rPr>
      </w:pPr>
      <w:r w:rsidRPr="00265F6A">
        <w:rPr>
          <w:rFonts w:ascii="Times New Roman" w:hAnsi="Times New Roman" w:cs="Times New Roman"/>
          <w:lang w:val="en-GB"/>
        </w:rPr>
        <w:t>Felix Baier &amp; Hopi E. Hoekstra</w:t>
      </w:r>
    </w:p>
    <w:p w14:paraId="02ED9622" w14:textId="77777777" w:rsidR="003E7656" w:rsidRPr="00265F6A" w:rsidRDefault="003E7656" w:rsidP="0044338D">
      <w:pPr>
        <w:spacing w:line="360" w:lineRule="auto"/>
        <w:ind w:firstLine="288"/>
        <w:jc w:val="center"/>
        <w:rPr>
          <w:rFonts w:ascii="Times New Roman" w:hAnsi="Times New Roman" w:cs="Times New Roman"/>
          <w:lang w:val="en-GB"/>
        </w:rPr>
      </w:pPr>
    </w:p>
    <w:p w14:paraId="7EEA82A8" w14:textId="029A2AE5" w:rsidR="00057AA5" w:rsidRDefault="003E7656" w:rsidP="0044338D">
      <w:pPr>
        <w:spacing w:line="360" w:lineRule="auto"/>
        <w:ind w:firstLine="288"/>
        <w:jc w:val="center"/>
        <w:rPr>
          <w:rFonts w:ascii="Times New Roman" w:hAnsi="Times New Roman" w:cs="Times New Roman"/>
          <w:lang w:val="en-GB"/>
        </w:rPr>
      </w:pPr>
      <w:r w:rsidRPr="00265F6A">
        <w:rPr>
          <w:rFonts w:ascii="Times New Roman" w:hAnsi="Times New Roman" w:cs="Times New Roman"/>
          <w:lang w:val="en-GB"/>
        </w:rPr>
        <w:t>Howard Hughes Medical Institute, Department of Molecular &amp; Cellular Biology, Department of Organismic &amp; Evolutionary Biology, Museum of Comparative Zoology, Harvard University, 16 Divinity Avenue, Cambridge, MA 02138</w:t>
      </w:r>
      <w:bookmarkStart w:id="0" w:name="_GoBack"/>
    </w:p>
    <w:bookmarkEnd w:id="0"/>
    <w:p w14:paraId="6FA554FD" w14:textId="05A36058" w:rsidR="0044338D" w:rsidRPr="00265F6A" w:rsidRDefault="003E7656" w:rsidP="0044338D">
      <w:pPr>
        <w:spacing w:line="360" w:lineRule="auto"/>
        <w:ind w:firstLine="288"/>
        <w:jc w:val="center"/>
        <w:rPr>
          <w:rFonts w:ascii="Times New Roman" w:hAnsi="Times New Roman" w:cs="Times New Roman"/>
          <w:lang w:val="en-GB"/>
        </w:rPr>
      </w:pPr>
      <w:r w:rsidRPr="00265F6A">
        <w:rPr>
          <w:rFonts w:ascii="Times New Roman" w:hAnsi="Times New Roman" w:cs="Times New Roman"/>
          <w:lang w:val="en-GB"/>
        </w:rPr>
        <w:t>email: hoekstra@oeb.harvard.edu</w:t>
      </w:r>
    </w:p>
    <w:p w14:paraId="34BA686C" w14:textId="43FEDFD0" w:rsidR="0044338D" w:rsidRPr="00265F6A" w:rsidRDefault="0044338D" w:rsidP="0044338D">
      <w:pPr>
        <w:spacing w:line="360" w:lineRule="auto"/>
        <w:ind w:firstLine="288"/>
        <w:rPr>
          <w:rFonts w:ascii="Times New Roman" w:hAnsi="Times New Roman" w:cs="Times New Roman"/>
          <w:lang w:val="en-GB"/>
        </w:rPr>
      </w:pPr>
      <w:r w:rsidRPr="00265F6A">
        <w:rPr>
          <w:rFonts w:ascii="Times New Roman" w:hAnsi="Times New Roman" w:cs="Times New Roman"/>
          <w:lang w:val="en-GB"/>
        </w:rPr>
        <w:br w:type="page"/>
      </w:r>
      <w:r w:rsidRPr="00265F6A">
        <w:rPr>
          <w:rFonts w:ascii="Times New Roman" w:hAnsi="Times New Roman" w:cs="Times New Roman"/>
          <w:b/>
          <w:lang w:val="en-GB"/>
        </w:rPr>
        <w:lastRenderedPageBreak/>
        <w:t>Body weight of museum specimens.</w:t>
      </w:r>
      <w:r w:rsidRPr="00265F6A">
        <w:rPr>
          <w:rFonts w:ascii="Times New Roman" w:hAnsi="Times New Roman" w:cs="Times New Roman"/>
          <w:lang w:val="en-GB"/>
        </w:rPr>
        <w:t xml:space="preserve"> To minimize confounding effects of reproductive status and age, we excluded females and specimens of unknown sex, juveniles, subadults, and embryos. We then removed specimens with a body length </w:t>
      </w:r>
      <w:r w:rsidRPr="00265F6A">
        <w:rPr>
          <w:rFonts w:ascii="Times New Roman" w:hAnsi="Times New Roman" w:cs="Times New Roman"/>
          <w:u w:val="single"/>
          <w:lang w:val="en-GB"/>
        </w:rPr>
        <w:t>&lt;</w:t>
      </w:r>
      <w:r w:rsidRPr="00265F6A">
        <w:rPr>
          <w:rFonts w:ascii="Times New Roman" w:hAnsi="Times New Roman" w:cs="Times New Roman"/>
          <w:lang w:val="en-GB"/>
        </w:rPr>
        <w:t xml:space="preserve"> 70 mm and/or a tail length </w:t>
      </w:r>
      <w:r w:rsidRPr="00265F6A">
        <w:rPr>
          <w:rFonts w:ascii="Times New Roman" w:hAnsi="Times New Roman" w:cs="Times New Roman"/>
          <w:u w:val="single"/>
          <w:lang w:val="en-GB"/>
        </w:rPr>
        <w:t>&lt;</w:t>
      </w:r>
      <w:r w:rsidRPr="00265F6A">
        <w:rPr>
          <w:rFonts w:ascii="Times New Roman" w:hAnsi="Times New Roman" w:cs="Times New Roman"/>
          <w:lang w:val="en-GB"/>
        </w:rPr>
        <w:t xml:space="preserve"> 60 mm, which represents minimum values in a sample of adult </w:t>
      </w:r>
      <w:r w:rsidRPr="00265F6A">
        <w:rPr>
          <w:rFonts w:ascii="Times New Roman" w:hAnsi="Times New Roman" w:cs="Times New Roman"/>
          <w:i/>
          <w:lang w:val="en-GB"/>
        </w:rPr>
        <w:t>P. maniculatus</w:t>
      </w:r>
      <w:r w:rsidRPr="00265F6A">
        <w:rPr>
          <w:rFonts w:ascii="Times New Roman" w:hAnsi="Times New Roman" w:cs="Times New Roman"/>
          <w:lang w:val="en-GB"/>
        </w:rPr>
        <w:t xml:space="preserve"> we collected in British Columbia (see below). To remove specimens with </w:t>
      </w:r>
      <w:r w:rsidR="00265F6A" w:rsidRPr="00265F6A">
        <w:rPr>
          <w:rFonts w:ascii="Times New Roman" w:hAnsi="Times New Roman" w:cs="Times New Roman"/>
          <w:lang w:val="en-GB"/>
        </w:rPr>
        <w:t>out-dated</w:t>
      </w:r>
      <w:r w:rsidRPr="00265F6A">
        <w:rPr>
          <w:rFonts w:ascii="Times New Roman" w:hAnsi="Times New Roman" w:cs="Times New Roman"/>
          <w:lang w:val="en-GB"/>
        </w:rPr>
        <w:t xml:space="preserve"> taxonomy that no longer are classified as </w:t>
      </w:r>
      <w:r w:rsidRPr="00265F6A">
        <w:rPr>
          <w:rFonts w:ascii="Times New Roman" w:hAnsi="Times New Roman" w:cs="Times New Roman"/>
          <w:i/>
          <w:lang w:val="en-GB"/>
        </w:rPr>
        <w:t>P. maniculatus</w:t>
      </w:r>
      <w:r w:rsidRPr="00265F6A">
        <w:rPr>
          <w:rFonts w:ascii="Times New Roman" w:hAnsi="Times New Roman" w:cs="Times New Roman"/>
          <w:lang w:val="en-GB"/>
        </w:rPr>
        <w:t xml:space="preserve">, notably </w:t>
      </w:r>
      <w:r w:rsidRPr="00265F6A">
        <w:rPr>
          <w:rFonts w:ascii="Times New Roman" w:hAnsi="Times New Roman" w:cs="Times New Roman"/>
          <w:i/>
          <w:lang w:val="en-GB"/>
        </w:rPr>
        <w:t xml:space="preserve">P. keeni </w:t>
      </w:r>
      <w:r w:rsidRPr="00265F6A">
        <w:rPr>
          <w:rFonts w:ascii="Times New Roman" w:hAnsi="Times New Roman" w:cs="Times New Roman"/>
          <w:lang w:val="en-GB"/>
        </w:rPr>
        <w:fldChar w:fldCharType="begin"/>
      </w:r>
      <w:r w:rsidR="00265F6A" w:rsidRPr="00265F6A">
        <w:rPr>
          <w:rFonts w:ascii="Times New Roman" w:hAnsi="Times New Roman" w:cs="Times New Roman"/>
          <w:lang w:val="en-GB"/>
        </w:rPr>
        <w:instrText xml:space="preserve"> ADDIN EN.CITE &lt;EndNote&gt;&lt;Cite&gt;&lt;Author&gt;Hogan&lt;/Author&gt;&lt;Year&gt;1993&lt;/Year&gt;&lt;RecNum&gt;2239&lt;/RecNum&gt;&lt;DisplayText&gt;[1]&lt;/DisplayText&gt;&lt;record&gt;&lt;rec-number&gt;2239&lt;/rec-number&gt;&lt;foreign-keys&gt;&lt;key app="EN" db-id="9deprpx9qfa2e8exzsm559ekadtwvv5d5dpz" timestamp="1407863053"&gt;2239&lt;/key&gt;&lt;/foreign-keys&gt;&lt;ref-type name="Journal Article"&gt;17&lt;/ref-type&gt;&lt;contributors&gt;&lt;authors&gt;&lt;author&gt;Hogan, Kelly M.&lt;/author&gt;&lt;author&gt;Hedin, Marshal C.&lt;/author&gt;&lt;author&gt;Koh, Hung Sun&lt;/author&gt;&lt;author&gt;Davis, Scott K.&lt;/author&gt;&lt;author&gt;Greenbaum, Ira F.&lt;/author&gt;&lt;/authors&gt;&lt;/contributors&gt;&lt;titles&gt;&lt;title&gt;&lt;style face="normal" font="default" size="100%"&gt;Systematic and taxonomic implications of karyotypic, electrophoretic, and mitochondrial-DNA variation in &lt;/style&gt;&lt;style face="italic" font="default" size="100%"&gt;Peromyscus&lt;/style&gt;&lt;style face="normal" font="default" size="100%"&gt; from the Pacific Northwest&lt;/style&gt;&lt;/title&gt;&lt;secondary-title&gt;Journal of Mammalogy&lt;/secondary-title&gt;&lt;/titles&gt;&lt;periodical&gt;&lt;full-title&gt;Journal of Mammalogy&lt;/full-title&gt;&lt;/periodical&gt;&lt;pages&gt;819-831&lt;/pages&gt;&lt;volume&gt;74&lt;/volume&gt;&lt;number&gt;4&lt;/number&gt;&lt;dates&gt;&lt;year&gt;1993&lt;/year&gt;&lt;/dates&gt;&lt;publisher&gt;American Society of Mammalogists&lt;/publisher&gt;&lt;isbn&gt;00222372&lt;/isbn&gt;&lt;urls&gt;&lt;related-urls&gt;&lt;url&gt;http://www.jstor.org.ezp-prod1.hul.harvard.edu/stable/1382420&lt;/url&gt;&lt;/related-urls&gt;&lt;/urls&gt;&lt;electronic-resource-num&gt;10.2307/1382420&lt;/electronic-resource-num&gt;&lt;/record&gt;&lt;/Cite&gt;&lt;/EndNote&gt;</w:instrText>
      </w:r>
      <w:r w:rsidRPr="00265F6A">
        <w:rPr>
          <w:rFonts w:ascii="Times New Roman" w:hAnsi="Times New Roman" w:cs="Times New Roman"/>
          <w:lang w:val="en-GB"/>
        </w:rPr>
        <w:fldChar w:fldCharType="separate"/>
      </w:r>
      <w:r w:rsidR="00265F6A" w:rsidRPr="00265F6A">
        <w:rPr>
          <w:rFonts w:ascii="Times New Roman" w:hAnsi="Times New Roman" w:cs="Times New Roman"/>
          <w:noProof/>
          <w:lang w:val="en-GB"/>
        </w:rPr>
        <w:t>[1]</w:t>
      </w:r>
      <w:r w:rsidRPr="00265F6A">
        <w:rPr>
          <w:rFonts w:ascii="Times New Roman" w:hAnsi="Times New Roman" w:cs="Times New Roman"/>
          <w:lang w:val="en-GB"/>
        </w:rPr>
        <w:fldChar w:fldCharType="end"/>
      </w:r>
      <w:r w:rsidRPr="00265F6A">
        <w:rPr>
          <w:rFonts w:ascii="Times New Roman" w:hAnsi="Times New Roman" w:cs="Times New Roman"/>
          <w:lang w:val="en-GB"/>
        </w:rPr>
        <w:t xml:space="preserve">, we filtered out records labelled as </w:t>
      </w:r>
      <w:r w:rsidRPr="00265F6A">
        <w:rPr>
          <w:rFonts w:ascii="Times New Roman" w:hAnsi="Times New Roman" w:cs="Times New Roman"/>
          <w:i/>
          <w:lang w:val="en-GB"/>
        </w:rPr>
        <w:t>P. keeni</w:t>
      </w:r>
      <w:r w:rsidRPr="00265F6A">
        <w:rPr>
          <w:rFonts w:ascii="Times New Roman" w:hAnsi="Times New Roman" w:cs="Times New Roman"/>
          <w:lang w:val="en-GB"/>
        </w:rPr>
        <w:t xml:space="preserve"> or any of its synonyms or subspecies. We also excluded specimens with both a tail/body ratio of </w:t>
      </w:r>
      <w:r w:rsidRPr="00265F6A">
        <w:rPr>
          <w:rFonts w:ascii="Times New Roman" w:hAnsi="Times New Roman" w:cs="Times New Roman"/>
          <w:u w:val="single"/>
          <w:lang w:val="en-GB"/>
        </w:rPr>
        <w:t>&gt;</w:t>
      </w:r>
      <w:r w:rsidRPr="00265F6A">
        <w:rPr>
          <w:rFonts w:ascii="Times New Roman" w:hAnsi="Times New Roman" w:cs="Times New Roman"/>
          <w:lang w:val="en-GB"/>
        </w:rPr>
        <w:t xml:space="preserve"> 1.1 and a tail length </w:t>
      </w:r>
      <w:r w:rsidRPr="00265F6A">
        <w:rPr>
          <w:rFonts w:ascii="Times New Roman" w:hAnsi="Times New Roman" w:cs="Times New Roman"/>
          <w:u w:val="single"/>
          <w:lang w:val="en-GB"/>
        </w:rPr>
        <w:t>&gt;</w:t>
      </w:r>
      <w:r w:rsidRPr="00265F6A">
        <w:rPr>
          <w:rFonts w:ascii="Times New Roman" w:hAnsi="Times New Roman" w:cs="Times New Roman"/>
          <w:lang w:val="en-GB"/>
        </w:rPr>
        <w:t xml:space="preserve"> 95mm, which are morphological criteria to identify </w:t>
      </w:r>
      <w:r w:rsidRPr="00265F6A">
        <w:rPr>
          <w:rFonts w:ascii="Times New Roman" w:hAnsi="Times New Roman" w:cs="Times New Roman"/>
          <w:i/>
          <w:lang w:val="en-GB"/>
        </w:rPr>
        <w:t>P. keeni</w:t>
      </w:r>
      <w:r w:rsidRPr="00265F6A">
        <w:rPr>
          <w:rFonts w:ascii="Times New Roman" w:hAnsi="Times New Roman" w:cs="Times New Roman"/>
          <w:lang w:val="en-GB"/>
        </w:rPr>
        <w:t xml:space="preserve"> </w:t>
      </w:r>
      <w:r w:rsidRPr="00265F6A">
        <w:rPr>
          <w:rFonts w:ascii="Times New Roman" w:hAnsi="Times New Roman" w:cs="Times New Roman"/>
          <w:lang w:val="en-GB"/>
        </w:rPr>
        <w:fldChar w:fldCharType="begin"/>
      </w:r>
      <w:r w:rsidR="00265F6A" w:rsidRPr="00265F6A">
        <w:rPr>
          <w:rFonts w:ascii="Times New Roman" w:hAnsi="Times New Roman" w:cs="Times New Roman"/>
          <w:lang w:val="en-GB"/>
        </w:rPr>
        <w:instrText xml:space="preserve"> ADDIN EN.CITE &lt;EndNote&gt;&lt;Cite&gt;&lt;Author&gt;Zheng&lt;/Author&gt;&lt;Year&gt;2003&lt;/Year&gt;&lt;RecNum&gt;2245&lt;/RecNum&gt;&lt;DisplayText&gt;[2]&lt;/DisplayText&gt;&lt;record&gt;&lt;rec-number&gt;2245&lt;/rec-number&gt;&lt;foreign-keys&gt;&lt;key app="EN" db-id="9deprpx9qfa2e8exzsm559ekadtwvv5d5dpz" timestamp="1407866840"&gt;2245&lt;/key&gt;&lt;/foreign-keys&gt;&lt;ref-type name="Journal Article"&gt;17&lt;/ref-type&gt;&lt;contributors&gt;&lt;authors&gt;&lt;author&gt;Zheng, Xiaoguang&lt;/author&gt;&lt;author&gt;Arbogast, Brian S.&lt;/author&gt;&lt;author&gt;Kenagy, G. J.&lt;/author&gt;&lt;/authors&gt;&lt;/contributors&gt;&lt;titles&gt;&lt;title&gt;&lt;style face="normal" font="default" size="100%"&gt;Historical demography and genetic structure of sister species: deermice (&lt;/style&gt;&lt;style face="italic" font="default" size="100%"&gt;Peromyscus&lt;/style&gt;&lt;style face="normal" font="default" size="100%"&gt;) in the North American temperate rain forest&lt;/style&gt;&lt;/title&gt;&lt;secondary-title&gt;Molecular Ecology&lt;/secondary-title&gt;&lt;/titles&gt;&lt;periodical&gt;&lt;full-title&gt;Molecular Ecology&lt;/full-title&gt;&lt;/periodical&gt;&lt;pages&gt;711-724&lt;/pages&gt;&lt;volume&gt;12&lt;/volume&gt;&lt;number&gt;3&lt;/number&gt;&lt;keywords&gt;&lt;keyword&gt;coalescence&lt;/keyword&gt;&lt;keyword&gt;migration&lt;/keyword&gt;&lt;keyword&gt;mitochondrial DNA&lt;/keyword&gt;&lt;keyword&gt;phylogeography&lt;/keyword&gt;&lt;keyword&gt;population expansion&lt;/keyword&gt;&lt;keyword&gt;speciation&lt;/keyword&gt;&lt;/keywords&gt;&lt;dates&gt;&lt;year&gt;2003&lt;/year&gt;&lt;/dates&gt;&lt;publisher&gt;Blackwell Science Ltd&lt;/publisher&gt;&lt;isbn&gt;1365-294X&lt;/isbn&gt;&lt;urls&gt;&lt;related-urls&gt;&lt;url&gt;http://dx.doi.org/10.1046/j.1365-294X.2003.01770.x&lt;/url&gt;&lt;/related-urls&gt;&lt;/urls&gt;&lt;electronic-resource-num&gt;10.1046/j.1365-294X.2003.01770.x&lt;/electronic-resource-num&gt;&lt;/record&gt;&lt;/Cite&gt;&lt;/EndNote&gt;</w:instrText>
      </w:r>
      <w:r w:rsidRPr="00265F6A">
        <w:rPr>
          <w:rFonts w:ascii="Times New Roman" w:hAnsi="Times New Roman" w:cs="Times New Roman"/>
          <w:lang w:val="en-GB"/>
        </w:rPr>
        <w:fldChar w:fldCharType="separate"/>
      </w:r>
      <w:r w:rsidR="00265F6A" w:rsidRPr="00265F6A">
        <w:rPr>
          <w:rFonts w:ascii="Times New Roman" w:hAnsi="Times New Roman" w:cs="Times New Roman"/>
          <w:noProof/>
          <w:lang w:val="en-GB"/>
        </w:rPr>
        <w:t>[2]</w:t>
      </w:r>
      <w:r w:rsidRPr="00265F6A">
        <w:rPr>
          <w:rFonts w:ascii="Times New Roman" w:hAnsi="Times New Roman" w:cs="Times New Roman"/>
          <w:lang w:val="en-GB"/>
        </w:rPr>
        <w:fldChar w:fldCharType="end"/>
      </w:r>
      <w:r w:rsidRPr="00265F6A">
        <w:rPr>
          <w:rFonts w:ascii="Times New Roman" w:hAnsi="Times New Roman" w:cs="Times New Roman"/>
          <w:lang w:val="en-GB"/>
        </w:rPr>
        <w:t>.</w:t>
      </w:r>
    </w:p>
    <w:p w14:paraId="6E44C109" w14:textId="77777777" w:rsidR="0044338D" w:rsidRPr="00265F6A" w:rsidRDefault="0044338D" w:rsidP="0044338D">
      <w:pPr>
        <w:spacing w:line="360" w:lineRule="auto"/>
        <w:ind w:firstLine="288"/>
        <w:rPr>
          <w:rFonts w:ascii="Times New Roman" w:hAnsi="Times New Roman" w:cs="Times New Roman"/>
          <w:lang w:val="en-GB"/>
        </w:rPr>
      </w:pPr>
    </w:p>
    <w:p w14:paraId="5EAE7340" w14:textId="69AC71B2" w:rsidR="0044338D" w:rsidRPr="00265F6A" w:rsidRDefault="0044338D" w:rsidP="0044338D">
      <w:pPr>
        <w:spacing w:line="360" w:lineRule="auto"/>
        <w:ind w:firstLine="288"/>
        <w:rPr>
          <w:rFonts w:ascii="Times New Roman" w:hAnsi="Times New Roman" w:cs="Times New Roman"/>
          <w:lang w:val="en-GB"/>
        </w:rPr>
      </w:pPr>
      <w:r w:rsidRPr="00265F6A">
        <w:rPr>
          <w:rFonts w:ascii="Times New Roman" w:hAnsi="Times New Roman" w:cs="Times New Roman"/>
          <w:b/>
          <w:lang w:val="en-GB"/>
        </w:rPr>
        <w:t>Admixture analysis and divergence dating.</w:t>
      </w:r>
      <w:r w:rsidRPr="00265F6A">
        <w:rPr>
          <w:rFonts w:ascii="Times New Roman" w:hAnsi="Times New Roman" w:cs="Times New Roman"/>
          <w:lang w:val="en-GB"/>
        </w:rPr>
        <w:t xml:space="preserve"> Genomic DNA was extracted using an AutoGenPrep 965 (AutoGen), and the quality of extractions was verified with Quant-iT (Thermo Fisher Scientific). We digested genomic DNA samples with NlaIII and MluCI enzymes (New England Biolabs) and ligated fragments to biotinylated barcoded adapters. We size-selected for 216-276bp fragments using a PippinPrep (Sage Science), cleaned fragments with Streptavidin-coupled M-280 Dynabeads (Thermo Fisher Scientific), and PCR amplified fragments using 12 uniquely indexed PCR primers with Phusion DNA polymerase (New England Biolabs). After a bead </w:t>
      </w:r>
      <w:r w:rsidR="00265F6A" w:rsidRPr="00265F6A">
        <w:rPr>
          <w:rFonts w:ascii="Times New Roman" w:hAnsi="Times New Roman" w:cs="Times New Roman"/>
          <w:lang w:val="en-GB"/>
        </w:rPr>
        <w:t>clean-up</w:t>
      </w:r>
      <w:r w:rsidRPr="00265F6A">
        <w:rPr>
          <w:rFonts w:ascii="Times New Roman" w:hAnsi="Times New Roman" w:cs="Times New Roman"/>
          <w:lang w:val="en-GB"/>
        </w:rPr>
        <w:t xml:space="preserve"> and evaluation of the library quality on a 2200 TapeStation (Agilent Technologies), we generated 125bp paired-end reads with a standard v4 run on an Illumina HiSeq 2500 sequencer.</w:t>
      </w:r>
    </w:p>
    <w:p w14:paraId="65883730" w14:textId="03C24D2E" w:rsidR="0044338D" w:rsidRPr="00265F6A" w:rsidRDefault="0044338D" w:rsidP="0044338D">
      <w:pPr>
        <w:spacing w:line="360" w:lineRule="auto"/>
        <w:ind w:firstLine="288"/>
        <w:rPr>
          <w:rFonts w:ascii="Times New Roman" w:hAnsi="Times New Roman" w:cs="Times New Roman"/>
          <w:lang w:val="en-GB"/>
        </w:rPr>
      </w:pPr>
      <w:r w:rsidRPr="00265F6A">
        <w:rPr>
          <w:rFonts w:ascii="Times New Roman" w:hAnsi="Times New Roman" w:cs="Times New Roman"/>
          <w:lang w:val="en-GB"/>
        </w:rPr>
        <w:t xml:space="preserve">We used a custom-made pipeline to demultiplex reads and combine them by sample into one R1 and R2 file. We then used BWA 0.7.15 </w:t>
      </w:r>
      <w:r w:rsidRPr="00265F6A">
        <w:rPr>
          <w:rFonts w:ascii="Times New Roman" w:hAnsi="Times New Roman" w:cs="Times New Roman"/>
          <w:lang w:val="en-GB"/>
        </w:rPr>
        <w:fldChar w:fldCharType="begin"/>
      </w:r>
      <w:r w:rsidR="00265F6A" w:rsidRPr="00265F6A">
        <w:rPr>
          <w:rFonts w:ascii="Times New Roman" w:hAnsi="Times New Roman" w:cs="Times New Roman"/>
          <w:lang w:val="en-GB"/>
        </w:rPr>
        <w:instrText xml:space="preserve"> ADDIN EN.CITE &lt;EndNote&gt;&lt;Cite&gt;&lt;Author&gt;Li&lt;/Author&gt;&lt;Year&gt;2009&lt;/Year&gt;&lt;RecNum&gt;3075&lt;/RecNum&gt;&lt;DisplayText&gt;[3]&lt;/DisplayText&gt;&lt;record&gt;&lt;rec-number&gt;3075&lt;/rec-number&gt;&lt;foreign-keys&gt;&lt;key app="EN" db-id="9deprpx9qfa2e8exzsm559ekadtwvv5d5dpz" timestamp="1530042934"&gt;3075&lt;/key&gt;&lt;/foreign-keys&gt;&lt;ref-type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transform&lt;/title&gt;&lt;secondary-title&gt;Bioinformatics&lt;/secondary-title&gt;&lt;alt-title&gt;Bioinformatics (Oxford, England)&lt;/alt-title&gt;&lt;/titles&gt;&lt;periodical&gt;&lt;full-title&gt;Bioinformatics&lt;/full-title&gt;&lt;/periodical&gt;&lt;pages&gt;1754-60&lt;/pages&gt;&lt;volume&gt;25&lt;/volume&gt;&lt;number&gt;14&lt;/number&gt;&lt;edition&gt;2009/05/20&lt;/edition&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-4803&lt;/isbn&gt;&lt;accession-num&gt;19451168&lt;/accession-num&gt;&lt;urls&gt;&lt;/urls&gt;&lt;custom2&gt;PMC2705234&lt;/custom2&gt;&lt;electronic-resource-num&gt;10.1093/bioinformatics/btp324&lt;/electronic-resource-num&gt;&lt;remote-database-provider&gt;NLM&lt;/remote-database-provider&gt;&lt;language&gt;eng&lt;/language&gt;&lt;/record&gt;&lt;/Cite&gt;&lt;/EndNote&gt;</w:instrText>
      </w:r>
      <w:r w:rsidRPr="00265F6A">
        <w:rPr>
          <w:rFonts w:ascii="Times New Roman" w:hAnsi="Times New Roman" w:cs="Times New Roman"/>
          <w:lang w:val="en-GB"/>
        </w:rPr>
        <w:fldChar w:fldCharType="separate"/>
      </w:r>
      <w:r w:rsidR="00265F6A" w:rsidRPr="00265F6A">
        <w:rPr>
          <w:rFonts w:ascii="Times New Roman" w:hAnsi="Times New Roman" w:cs="Times New Roman"/>
          <w:noProof/>
          <w:lang w:val="en-GB"/>
        </w:rPr>
        <w:t>[3]</w:t>
      </w:r>
      <w:r w:rsidRPr="00265F6A">
        <w:rPr>
          <w:rFonts w:ascii="Times New Roman" w:hAnsi="Times New Roman" w:cs="Times New Roman"/>
          <w:lang w:val="en-GB"/>
        </w:rPr>
        <w:fldChar w:fldCharType="end"/>
      </w:r>
      <w:r w:rsidRPr="00265F6A">
        <w:rPr>
          <w:rFonts w:ascii="Times New Roman" w:hAnsi="Times New Roman" w:cs="Times New Roman"/>
          <w:lang w:val="en-GB"/>
        </w:rPr>
        <w:t xml:space="preserve"> to map reads to an in-house </w:t>
      </w:r>
      <w:r w:rsidRPr="00265F6A">
        <w:rPr>
          <w:rFonts w:ascii="Times New Roman" w:hAnsi="Times New Roman" w:cs="Times New Roman"/>
          <w:i/>
          <w:lang w:val="en-GB"/>
        </w:rPr>
        <w:t>de novo</w:t>
      </w:r>
      <w:r w:rsidRPr="00265F6A">
        <w:rPr>
          <w:rFonts w:ascii="Times New Roman" w:hAnsi="Times New Roman" w:cs="Times New Roman"/>
          <w:lang w:val="en-GB"/>
        </w:rPr>
        <w:t xml:space="preserve"> assembly (v2.1) of the </w:t>
      </w:r>
      <w:r w:rsidRPr="00265F6A">
        <w:rPr>
          <w:rFonts w:ascii="Times New Roman" w:hAnsi="Times New Roman" w:cs="Times New Roman"/>
          <w:i/>
          <w:lang w:val="en-GB"/>
        </w:rPr>
        <w:t xml:space="preserve">P. maniculatus bairdii </w:t>
      </w:r>
      <w:r w:rsidRPr="00265F6A">
        <w:rPr>
          <w:rFonts w:ascii="Times New Roman" w:hAnsi="Times New Roman" w:cs="Times New Roman"/>
          <w:lang w:val="en-GB"/>
        </w:rPr>
        <w:t xml:space="preserve">(strain BW) reference genome. After calling variants for each sample separately with GATK 3.5 </w:t>
      </w:r>
      <w:r w:rsidRPr="00265F6A">
        <w:rPr>
          <w:rFonts w:ascii="Times New Roman" w:hAnsi="Times New Roman" w:cs="Times New Roman"/>
          <w:lang w:val="en-GB"/>
        </w:rPr>
        <w:fldChar w:fldCharType="begin"/>
      </w:r>
      <w:r w:rsidR="00265F6A" w:rsidRPr="00265F6A">
        <w:rPr>
          <w:rFonts w:ascii="Times New Roman" w:hAnsi="Times New Roman" w:cs="Times New Roman"/>
          <w:lang w:val="en-GB"/>
        </w:rPr>
        <w:instrText xml:space="preserve"> ADDIN EN.CITE &lt;EndNote&gt;&lt;Cite&gt;&lt;Author&gt;McKenna&lt;/Author&gt;&lt;Year&gt;2010&lt;/Year&gt;&lt;RecNum&gt;2972&lt;/RecNum&gt;&lt;DisplayText&gt;[4]&lt;/DisplayText&gt;&lt;record&gt;&lt;rec-number&gt;2972&lt;/rec-number&gt;&lt;foreign-keys&gt;&lt;key app="EN" db-id="9deprpx9qfa2e8exzsm559ekadtwvv5d5dpz" timestamp="1515017029"&gt;2972&lt;/key&gt;&lt;/foreign-keys&gt;&lt;ref-type name="Journal Article"&gt;17&lt;/ref-type&gt;&lt;contributors&gt;&lt;authors&gt;&lt;author&gt;McKenna, Aaron&lt;/author&gt;&lt;author&gt;Hanna, Matthew&lt;/author&gt;&lt;author&gt;Banks, Eric&lt;/author&gt;&lt;author&gt;Sivachenko, Andrey&lt;/author&gt;&lt;author&gt;Cibulskis, Kristian&lt;/author&gt;&lt;author&gt;Kernytsky, Andrew&lt;/author&gt;&lt;author&gt;Garimella, Kiran&lt;/author&gt;&lt;author&gt;Altshuler, David&lt;/author&gt;&lt;author&gt;Gabriel, Stacey&lt;/author&gt;&lt;author&gt;Daly, Mark&lt;/author&gt;&lt;author&gt;DePristo, Mark A.&lt;/author&gt;&lt;/authors&gt;&lt;/contributors&gt;&lt;titles&gt;&lt;title&gt;The Genome Analysis Toolkit: A MapReduce framework for analyzing next-generation DNA sequencing data&lt;/title&gt;&lt;secondary-title&gt;Genome Research&lt;/secondary-title&gt;&lt;/titles&gt;&lt;periodical&gt;&lt;full-title&gt;Genome Research&lt;/full-title&gt;&lt;/periodical&gt;&lt;pages&gt;1297-1303&lt;/pages&gt;&lt;volume&gt;20&lt;/volume&gt;&lt;number&gt;9&lt;/number&gt;&lt;dates&gt;&lt;year&gt;2010&lt;/year&gt;&lt;pub-dates&gt;&lt;date&gt;September 1, 2010&lt;/date&gt;&lt;/pub-dates&gt;&lt;/dates&gt;&lt;urls&gt;&lt;related-urls&gt;&lt;url&gt;http://genome.cshlp.org/content/20/9/1297.abstract&lt;/url&gt;&lt;/related-urls&gt;&lt;/urls&gt;&lt;electronic-resource-num&gt;10.1101/gr.107524.110&lt;/electronic-resource-num&gt;&lt;/record&gt;&lt;/Cite&gt;&lt;/EndNote&gt;</w:instrText>
      </w:r>
      <w:r w:rsidRPr="00265F6A">
        <w:rPr>
          <w:rFonts w:ascii="Times New Roman" w:hAnsi="Times New Roman" w:cs="Times New Roman"/>
          <w:lang w:val="en-GB"/>
        </w:rPr>
        <w:fldChar w:fldCharType="separate"/>
      </w:r>
      <w:r w:rsidR="00265F6A" w:rsidRPr="00265F6A">
        <w:rPr>
          <w:rFonts w:ascii="Times New Roman" w:hAnsi="Times New Roman" w:cs="Times New Roman"/>
          <w:noProof/>
          <w:lang w:val="en-GB"/>
        </w:rPr>
        <w:t>[4]</w:t>
      </w:r>
      <w:r w:rsidRPr="00265F6A">
        <w:rPr>
          <w:rFonts w:ascii="Times New Roman" w:hAnsi="Times New Roman" w:cs="Times New Roman"/>
          <w:lang w:val="en-GB"/>
        </w:rPr>
        <w:fldChar w:fldCharType="end"/>
      </w:r>
      <w:r w:rsidRPr="00265F6A">
        <w:rPr>
          <w:rFonts w:ascii="Times New Roman" w:hAnsi="Times New Roman" w:cs="Times New Roman"/>
          <w:lang w:val="en-GB"/>
        </w:rPr>
        <w:t xml:space="preserve"> using "HaplotypeCaller" (including options -minPruning 1, -minDanglingBranchLength 1, and -het 0.005), we produced one vcf file containing all samples with GATK's "GenotypeGVCFs" (including option het -0.005). After quality filtering (QualByDepth (QD) &lt; 2; FisherStrand (FS) &gt; 60 for SNPs, &gt; 200 for indels; RMSMappingQuality (MQ) &lt; 40; MappingQualityRankSumTest (MQRankSum) &lt; 12.5; ReadPosRankSumTest (ReadPosRankSumTest) &lt; -8 for SNPs, &lt; -20 for indels; StrandOddsRatio (SOR) &gt; 3 for SNPs, &gt; 10 for indels), we used vcftools </w:t>
      </w:r>
      <w:r w:rsidRPr="00265F6A">
        <w:rPr>
          <w:rFonts w:ascii="Times New Roman" w:hAnsi="Times New Roman" w:cs="Times New Roman"/>
          <w:lang w:val="en-GB"/>
        </w:rPr>
        <w:fldChar w:fldCharType="begin"/>
      </w:r>
      <w:r w:rsidR="00265F6A" w:rsidRPr="00265F6A">
        <w:rPr>
          <w:rFonts w:ascii="Times New Roman" w:hAnsi="Times New Roman" w:cs="Times New Roman"/>
          <w:lang w:val="en-GB"/>
        </w:rPr>
        <w:instrText xml:space="preserve"> ADDIN EN.CITE &lt;EndNote&gt;&lt;Cite&gt;&lt;Author&gt;Danecek&lt;/Author&gt;&lt;Year&gt;2011&lt;/Year&gt;&lt;RecNum&gt;2973&lt;/RecNum&gt;&lt;DisplayText&gt;[5]&lt;/DisplayText&gt;&lt;record&gt;&lt;rec-number&gt;2973&lt;/rec-number&gt;&lt;foreign-keys&gt;&lt;key app="EN" db-id="9deprpx9qfa2e8exzsm559ekadtwvv5d5dpz" timestamp="1515017184"&gt;2973&lt;/key&gt;&lt;/foreign-keys&gt;&lt;ref-type name="Journal Article"&gt;17&lt;/ref-type&gt;&lt;contributors&gt;&lt;authors&gt;&lt;author&gt;Danecek, Petr&lt;/author&gt;&lt;author&gt;Auton, Adam&lt;/author&gt;&lt;author&gt;Abecasis, Goncalo&lt;/author&gt;&lt;author&gt;Albers, Cornelis A.&lt;/author&gt;&lt;author&gt;Banks, Eric&lt;/author&gt;&lt;author&gt;DePristo, Mark A.&lt;/author&gt;&lt;author&gt;Handsaker, Robert E.&lt;/author&gt;&lt;author&gt;Lunter, Gerton&lt;/author&gt;&lt;author&gt;Marth, Gabor T.&lt;/author&gt;&lt;author&gt;Sherry, Stephen T.&lt;/author&gt;&lt;author&gt;McVean, Gilean&lt;/author&gt;&lt;author&gt;Durbin, Richard&lt;/author&gt;&lt;/authors&gt;&lt;/contributors&gt;&lt;titles&gt;&lt;title&gt;The variant call format and VCFtools&lt;/title&gt;&lt;secondary-title&gt;Bioinformatics&lt;/secondary-title&gt;&lt;/titles&gt;&lt;periodical&gt;&lt;full-title&gt;Bioinformatics&lt;/full-title&gt;&lt;/periodical&gt;&lt;pages&gt;2156-2158&lt;/pages&gt;&lt;volume&gt;27&lt;/volume&gt;&lt;number&gt;15&lt;/number&gt;&lt;dates&gt;&lt;year&gt;2011&lt;/year&gt;&lt;/dates&gt;&lt;isbn&gt;1367-4803&lt;/isbn&gt;&lt;urls&gt;&lt;related-urls&gt;&lt;url&gt;http://dx.doi.org/10.1093/bioinformatics/btr330&lt;/url&gt;&lt;/related-urls&gt;&lt;/urls&gt;&lt;electronic-resource-num&gt;10.1093/bioinformatics/btr330&lt;/electronic-resource-num&gt;&lt;/record&gt;&lt;/Cite&gt;&lt;/EndNote&gt;</w:instrText>
      </w:r>
      <w:r w:rsidRPr="00265F6A">
        <w:rPr>
          <w:rFonts w:ascii="Times New Roman" w:hAnsi="Times New Roman" w:cs="Times New Roman"/>
          <w:lang w:val="en-GB"/>
        </w:rPr>
        <w:fldChar w:fldCharType="separate"/>
      </w:r>
      <w:r w:rsidR="00265F6A" w:rsidRPr="00265F6A">
        <w:rPr>
          <w:rFonts w:ascii="Times New Roman" w:hAnsi="Times New Roman" w:cs="Times New Roman"/>
          <w:noProof/>
          <w:lang w:val="en-GB"/>
        </w:rPr>
        <w:t>[5]</w:t>
      </w:r>
      <w:r w:rsidRPr="00265F6A">
        <w:rPr>
          <w:rFonts w:ascii="Times New Roman" w:hAnsi="Times New Roman" w:cs="Times New Roman"/>
          <w:lang w:val="en-GB"/>
        </w:rPr>
        <w:fldChar w:fldCharType="end"/>
      </w:r>
      <w:r w:rsidRPr="00265F6A">
        <w:rPr>
          <w:rFonts w:ascii="Times New Roman" w:hAnsi="Times New Roman" w:cs="Times New Roman"/>
          <w:lang w:val="en-GB"/>
        </w:rPr>
        <w:t xml:space="preserve"> to explore depth and missingness. We then </w:t>
      </w:r>
      <w:r w:rsidRPr="00265F6A">
        <w:rPr>
          <w:rFonts w:ascii="Times New Roman" w:hAnsi="Times New Roman" w:cs="Times New Roman"/>
          <w:lang w:val="en-GB"/>
        </w:rPr>
        <w:lastRenderedPageBreak/>
        <w:t xml:space="preserve">removed samples of </w:t>
      </w:r>
      <w:r w:rsidRPr="00265F6A">
        <w:rPr>
          <w:rFonts w:ascii="Times New Roman" w:hAnsi="Times New Roman" w:cs="Times New Roman"/>
          <w:i/>
          <w:lang w:val="en-GB"/>
        </w:rPr>
        <w:t>P. keeni</w:t>
      </w:r>
      <w:r w:rsidRPr="00265F6A">
        <w:rPr>
          <w:rFonts w:ascii="Times New Roman" w:hAnsi="Times New Roman" w:cs="Times New Roman"/>
          <w:lang w:val="en-GB"/>
        </w:rPr>
        <w:t>, and filtered sites by minimum and maximum depth across individuals (-min-meanDP 1 and -max-meanDP 264).</w:t>
      </w:r>
    </w:p>
    <w:p w14:paraId="35BA1D95" w14:textId="3B6780B1" w:rsidR="0044338D" w:rsidRPr="00265F6A" w:rsidRDefault="0044338D" w:rsidP="0044338D">
      <w:pPr>
        <w:spacing w:line="360" w:lineRule="auto"/>
        <w:ind w:firstLine="288"/>
        <w:rPr>
          <w:rFonts w:ascii="Times New Roman" w:hAnsi="Times New Roman" w:cs="Times New Roman"/>
          <w:lang w:val="en-GB"/>
        </w:rPr>
      </w:pPr>
      <w:r w:rsidRPr="00265F6A">
        <w:rPr>
          <w:rFonts w:ascii="Times New Roman" w:hAnsi="Times New Roman" w:cs="Times New Roman"/>
          <w:lang w:val="en-GB"/>
        </w:rPr>
        <w:t xml:space="preserve">To prepare the input file for the principal component analysis (PCA) and admixture analysis, we next filtered by minimum and maximum depth within individuals (-minDP 4 and -maxDP 25) and by missingness across individuals (-max-missing 0.6), and then removed samples with &lt;25% of these sites. To account for the genotype uncertainty inherent in low-coverage data, we generated genotype probabilities using ANGSD 0.911 </w:t>
      </w:r>
      <w:r w:rsidRPr="00265F6A">
        <w:rPr>
          <w:rFonts w:ascii="Times New Roman" w:hAnsi="Times New Roman" w:cs="Times New Roman"/>
          <w:lang w:val="en-GB"/>
        </w:rPr>
        <w:fldChar w:fldCharType="begin"/>
      </w:r>
      <w:r w:rsidR="00265F6A" w:rsidRPr="00265F6A">
        <w:rPr>
          <w:rFonts w:ascii="Times New Roman" w:hAnsi="Times New Roman" w:cs="Times New Roman"/>
          <w:lang w:val="en-GB"/>
        </w:rPr>
        <w:instrText xml:space="preserve"> ADDIN EN.CITE &lt;EndNote&gt;&lt;Cite&gt;&lt;Author&gt;Korneliussen&lt;/Author&gt;&lt;Year&gt;2014&lt;/Year&gt;&lt;RecNum&gt;3023&lt;/RecNum&gt;&lt;DisplayText&gt;[6]&lt;/DisplayText&gt;&lt;record&gt;&lt;rec-number&gt;3023&lt;/rec-number&gt;&lt;foreign-keys&gt;&lt;key app="EN" db-id="9deprpx9qfa2e8exzsm559ekadtwvv5d5dpz" timestamp="1519654511"&gt;3023&lt;/key&gt;&lt;/foreign-keys&gt;&lt;ref-type name="Journal Article"&gt;17&lt;/ref-type&gt;&lt;contributors&gt;&lt;authors&gt;&lt;author&gt;Korneliussen, Thorfinn Sand&lt;/author&gt;&lt;author&gt;Albrechtsen, Anders&lt;/author&gt;&lt;author&gt;Nielsen, Rasmus&lt;/author&gt;&lt;/authors&gt;&lt;/contributors&gt;&lt;titles&gt;&lt;title&gt;ANGSD: Analysis of next generation sequencing data&lt;/title&gt;&lt;secondary-title&gt;BMC Bioinformatics&lt;/secondary-title&gt;&lt;/titles&gt;&lt;periodical&gt;&lt;full-title&gt;BMC Bioinformatics&lt;/full-title&gt;&lt;/periodical&gt;&lt;pages&gt;356&lt;/pages&gt;&lt;volume&gt;15&lt;/volume&gt;&lt;number&gt;1&lt;/number&gt;&lt;dates&gt;&lt;year&gt;2014&lt;/year&gt;&lt;pub-dates&gt;&lt;date&gt;November 25&lt;/date&gt;&lt;/pub-dates&gt;&lt;/dates&gt;&lt;isbn&gt;1471-2105&lt;/isbn&gt;&lt;label&gt;Korneliussen2014&lt;/label&gt;&lt;work-type&gt;journal article&lt;/work-type&gt;&lt;urls&gt;&lt;related-urls&gt;&lt;url&gt;https://doi.org/10.1186/s12859-014-0356-4&lt;/url&gt;&lt;/related-urls&gt;&lt;/urls&gt;&lt;electronic-resource-num&gt;10.1186/s12859-014-0356-4&lt;/electronic-resource-num&gt;&lt;/record&gt;&lt;/Cite&gt;&lt;/EndNote&gt;</w:instrText>
      </w:r>
      <w:r w:rsidRPr="00265F6A">
        <w:rPr>
          <w:rFonts w:ascii="Times New Roman" w:hAnsi="Times New Roman" w:cs="Times New Roman"/>
          <w:lang w:val="en-GB"/>
        </w:rPr>
        <w:fldChar w:fldCharType="separate"/>
      </w:r>
      <w:r w:rsidR="00265F6A" w:rsidRPr="00265F6A">
        <w:rPr>
          <w:rFonts w:ascii="Times New Roman" w:hAnsi="Times New Roman" w:cs="Times New Roman"/>
          <w:noProof/>
          <w:lang w:val="en-GB"/>
        </w:rPr>
        <w:t>[6]</w:t>
      </w:r>
      <w:r w:rsidRPr="00265F6A">
        <w:rPr>
          <w:rFonts w:ascii="Times New Roman" w:hAnsi="Times New Roman" w:cs="Times New Roman"/>
          <w:lang w:val="en-GB"/>
        </w:rPr>
        <w:fldChar w:fldCharType="end"/>
      </w:r>
      <w:r w:rsidRPr="00265F6A">
        <w:rPr>
          <w:rFonts w:ascii="Times New Roman" w:hAnsi="Times New Roman" w:cs="Times New Roman"/>
          <w:lang w:val="en-GB"/>
        </w:rPr>
        <w:t xml:space="preserve"> with the -doPost 1 and -doGeno 32 options. This dataset contained 80,248 variants across 54 </w:t>
      </w:r>
      <w:r w:rsidRPr="00265F6A">
        <w:rPr>
          <w:rFonts w:ascii="Times New Roman" w:hAnsi="Times New Roman" w:cs="Times New Roman"/>
          <w:i/>
          <w:lang w:val="en-GB"/>
        </w:rPr>
        <w:t>P. maniculatus</w:t>
      </w:r>
      <w:r w:rsidRPr="00265F6A">
        <w:rPr>
          <w:rFonts w:ascii="Times New Roman" w:hAnsi="Times New Roman" w:cs="Times New Roman"/>
          <w:lang w:val="en-GB"/>
        </w:rPr>
        <w:t xml:space="preserve"> samples. For the PCA, we used the ngsCovar function in ngsTools 0.615 </w:t>
      </w:r>
      <w:r w:rsidRPr="00265F6A">
        <w:rPr>
          <w:rFonts w:ascii="Times New Roman" w:hAnsi="Times New Roman" w:cs="Times New Roman"/>
          <w:lang w:val="en-GB"/>
        </w:rPr>
        <w:fldChar w:fldCharType="begin"/>
      </w:r>
      <w:r w:rsidR="00265F6A" w:rsidRPr="00265F6A">
        <w:rPr>
          <w:rFonts w:ascii="Times New Roman" w:hAnsi="Times New Roman" w:cs="Times New Roman"/>
          <w:lang w:val="en-GB"/>
        </w:rPr>
        <w:instrText xml:space="preserve"> ADDIN EN.CITE &lt;EndNote&gt;&lt;Cite&gt;&lt;Author&gt;Fumagalli&lt;/Author&gt;&lt;Year&gt;2014&lt;/Year&gt;&lt;RecNum&gt;3076&lt;/RecNum&gt;&lt;DisplayText&gt;[7]&lt;/DisplayText&gt;&lt;record&gt;&lt;rec-number&gt;3076&lt;/rec-number&gt;&lt;foreign-keys&gt;&lt;key app="EN" db-id="9deprpx9qfa2e8exzsm559ekadtwvv5d5dpz" timestamp="1530047068"&gt;3076&lt;/key&gt;&lt;/foreign-keys&gt;&lt;ref-type name="Journal Article"&gt;17&lt;/ref-type&gt;&lt;contributors&gt;&lt;authors&gt;&lt;author&gt;Fumagalli, M.&lt;/author&gt;&lt;author&gt;Vieira, F. G.&lt;/author&gt;&lt;author&gt;Linderoth, T.&lt;/author&gt;&lt;author&gt;Nielsen, R.&lt;/author&gt;&lt;/authors&gt;&lt;/contributors&gt;&lt;auth-address&gt;Department of Integrative Biology, Department of Statistics, University of California, Berkeley, CA 94720, USA and Department of Biology, University of Copenhagen, Copenhagen 2200, Denmark.&lt;/auth-address&gt;&lt;titles&gt;&lt;title&gt;ngsTools: methods for population genetics analyses from next-generation sequencing data&lt;/title&gt;&lt;secondary-title&gt;Bioinformatics&lt;/secondary-title&gt;&lt;alt-title&gt;Bioinformatics (Oxford, England)&lt;/alt-title&gt;&lt;/titles&gt;&lt;periodical&gt;&lt;full-title&gt;Bioinformatics&lt;/full-title&gt;&lt;/periodical&gt;&lt;pages&gt;1486-7&lt;/pages&gt;&lt;volume&gt;30&lt;/volume&gt;&lt;number&gt;10&lt;/number&gt;&lt;edition&gt;2014/01/25&lt;/edition&gt;&lt;keywords&gt;&lt;keyword&gt;Algorithms&lt;/keyword&gt;&lt;keyword&gt;Genetics, Population&lt;/keyword&gt;&lt;keyword&gt;Genome&lt;/keyword&gt;&lt;keyword&gt;Genotype&lt;/keyword&gt;&lt;keyword&gt;High-Throughput Nucleotide Sequencing/*methods&lt;/keyword&gt;&lt;keyword&gt;Polymorphism, Single Nucleotide&lt;/keyword&gt;&lt;keyword&gt;Software&lt;/keyword&gt;&lt;/keywords&gt;&lt;dates&gt;&lt;year&gt;2014&lt;/year&gt;&lt;pub-dates&gt;&lt;date&gt;May 15&lt;/date&gt;&lt;/pub-dates&gt;&lt;/dates&gt;&lt;isbn&gt;1367-4803&lt;/isbn&gt;&lt;accession-num&gt;24458950&lt;/accession-num&gt;&lt;urls&gt;&lt;/urls&gt;&lt;custom2&gt;PMC4016704&lt;/custom2&gt;&lt;electronic-resource-num&gt;10.1093/bioinformatics/btu041&lt;/electronic-resource-num&gt;&lt;remote-database-provider&gt;NLM&lt;/remote-database-provider&gt;&lt;language&gt;eng&lt;/language&gt;&lt;/record&gt;&lt;/Cite&gt;&lt;/EndNote&gt;</w:instrText>
      </w:r>
      <w:r w:rsidRPr="00265F6A">
        <w:rPr>
          <w:rFonts w:ascii="Times New Roman" w:hAnsi="Times New Roman" w:cs="Times New Roman"/>
          <w:lang w:val="en-GB"/>
        </w:rPr>
        <w:fldChar w:fldCharType="separate"/>
      </w:r>
      <w:r w:rsidR="00265F6A" w:rsidRPr="00265F6A">
        <w:rPr>
          <w:rFonts w:ascii="Times New Roman" w:hAnsi="Times New Roman" w:cs="Times New Roman"/>
          <w:noProof/>
          <w:lang w:val="en-GB"/>
        </w:rPr>
        <w:t>[7]</w:t>
      </w:r>
      <w:r w:rsidRPr="00265F6A">
        <w:rPr>
          <w:rFonts w:ascii="Times New Roman" w:hAnsi="Times New Roman" w:cs="Times New Roman"/>
          <w:lang w:val="en-GB"/>
        </w:rPr>
        <w:fldChar w:fldCharType="end"/>
      </w:r>
      <w:r w:rsidRPr="00265F6A">
        <w:rPr>
          <w:rFonts w:ascii="Times New Roman" w:hAnsi="Times New Roman" w:cs="Times New Roman"/>
          <w:lang w:val="en-GB"/>
        </w:rPr>
        <w:t xml:space="preserve"> to compute a covariance matrix. For the admixture analysis, we generated a beagle file with the -doGlf function in ANGSD, and used the ngsAdmix function in ngsTools to calculate admixture proportions. We plotted PCs and admixture proportions following this tutorial: https://github.com/mfumagalli/ngsTools/blob/master/TUTORIAL.md.</w:t>
      </w:r>
    </w:p>
    <w:p w14:paraId="400D9B3F" w14:textId="7D9CA052" w:rsidR="0044338D" w:rsidRDefault="0044338D" w:rsidP="0044338D">
      <w:pPr>
        <w:spacing w:line="360" w:lineRule="auto"/>
        <w:ind w:firstLine="288"/>
        <w:rPr>
          <w:rFonts w:ascii="Times New Roman" w:hAnsi="Times New Roman" w:cs="Times New Roman"/>
          <w:lang w:val="en-GB"/>
        </w:rPr>
      </w:pPr>
      <w:r w:rsidRPr="00265F6A">
        <w:rPr>
          <w:rFonts w:ascii="Times New Roman" w:hAnsi="Times New Roman" w:cs="Times New Roman"/>
          <w:lang w:val="en-GB"/>
        </w:rPr>
        <w:t>To prepare the input file for the divergence dating analysis, we selected a subset of high coverage samples (3 Saturna Island</w:t>
      </w:r>
      <w:r w:rsidRPr="00265F6A">
        <w:rPr>
          <w:rFonts w:ascii="Times New Roman" w:hAnsi="Times New Roman" w:cs="Times New Roman"/>
          <w:i/>
          <w:lang w:val="en-GB"/>
        </w:rPr>
        <w:t xml:space="preserve"> P. maniculatus</w:t>
      </w:r>
      <w:r w:rsidRPr="00265F6A">
        <w:rPr>
          <w:rFonts w:ascii="Times New Roman" w:hAnsi="Times New Roman" w:cs="Times New Roman"/>
          <w:lang w:val="en-GB"/>
        </w:rPr>
        <w:t>, 5 Pender Island</w:t>
      </w:r>
      <w:r w:rsidRPr="00265F6A">
        <w:rPr>
          <w:rFonts w:ascii="Times New Roman" w:hAnsi="Times New Roman" w:cs="Times New Roman"/>
          <w:i/>
          <w:lang w:val="en-GB"/>
        </w:rPr>
        <w:t xml:space="preserve"> P. maniculatus</w:t>
      </w:r>
      <w:r w:rsidRPr="00265F6A">
        <w:rPr>
          <w:rFonts w:ascii="Times New Roman" w:hAnsi="Times New Roman" w:cs="Times New Roman"/>
          <w:lang w:val="en-GB"/>
        </w:rPr>
        <w:t>,</w:t>
      </w:r>
      <w:r w:rsidRPr="00265F6A">
        <w:rPr>
          <w:rFonts w:ascii="Times New Roman" w:hAnsi="Times New Roman" w:cs="Times New Roman"/>
          <w:i/>
          <w:lang w:val="en-GB"/>
        </w:rPr>
        <w:t xml:space="preserve"> </w:t>
      </w:r>
      <w:r w:rsidRPr="00265F6A">
        <w:rPr>
          <w:rFonts w:ascii="Times New Roman" w:hAnsi="Times New Roman" w:cs="Times New Roman"/>
          <w:lang w:val="en-GB"/>
        </w:rPr>
        <w:t xml:space="preserve">3 mainland </w:t>
      </w:r>
      <w:r w:rsidRPr="00265F6A">
        <w:rPr>
          <w:rFonts w:ascii="Times New Roman" w:hAnsi="Times New Roman" w:cs="Times New Roman"/>
          <w:i/>
          <w:lang w:val="en-GB"/>
        </w:rPr>
        <w:t>P. maniculatus</w:t>
      </w:r>
      <w:r w:rsidRPr="00265F6A">
        <w:rPr>
          <w:rFonts w:ascii="Times New Roman" w:hAnsi="Times New Roman" w:cs="Times New Roman"/>
          <w:lang w:val="en-GB"/>
        </w:rPr>
        <w:t xml:space="preserve">, 3 </w:t>
      </w:r>
      <w:r w:rsidRPr="00265F6A">
        <w:rPr>
          <w:rFonts w:ascii="Times New Roman" w:hAnsi="Times New Roman" w:cs="Times New Roman"/>
          <w:i/>
          <w:lang w:val="en-GB"/>
        </w:rPr>
        <w:t>P. keeni</w:t>
      </w:r>
      <w:r w:rsidRPr="00265F6A">
        <w:rPr>
          <w:rFonts w:ascii="Times New Roman" w:hAnsi="Times New Roman" w:cs="Times New Roman"/>
          <w:lang w:val="en-GB"/>
        </w:rPr>
        <w:t xml:space="preserve">), and filtered by minimum and maximum depth within individuals (-minDP 5 and -maxDP 25) and missingness across individuals (-max-missing 0.8). This resulted in a dataset of 7,092 variants across 14 samples. We then converted the vcf file to nexus format with custom Python code, and used SNAPP 1.3.0 </w:t>
      </w:r>
      <w:r w:rsidRPr="00265F6A">
        <w:rPr>
          <w:rFonts w:ascii="Times New Roman" w:hAnsi="Times New Roman" w:cs="Times New Roman"/>
          <w:lang w:val="en-GB"/>
        </w:rPr>
        <w:fldChar w:fldCharType="begin">
          <w:fldData xml:space="preserve">PEVuZE5vdGU+PENpdGU+PEF1dGhvcj5CcnlhbnQ8L0F1dGhvcj48WWVhcj4yMDEyPC9ZZWFyPjxS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</w:fldData>
        </w:fldChar>
      </w:r>
      <w:r w:rsidR="00265F6A" w:rsidRPr="00265F6A">
        <w:rPr>
          <w:rFonts w:ascii="Times New Roman" w:hAnsi="Times New Roman" w:cs="Times New Roman"/>
          <w:lang w:val="en-GB"/>
        </w:rPr>
        <w:instrText xml:space="preserve"> ADDIN EN.CITE </w:instrText>
      </w:r>
      <w:r w:rsidR="00265F6A" w:rsidRPr="00265F6A">
        <w:rPr>
          <w:rFonts w:ascii="Times New Roman" w:hAnsi="Times New Roman" w:cs="Times New Roman"/>
          <w:lang w:val="en-GB"/>
        </w:rPr>
        <w:fldChar w:fldCharType="begin">
          <w:fldData xml:space="preserve">PEVuZE5vdGU+PENpdGU+PEF1dGhvcj5CcnlhbnQ8L0F1dGhvcj48WWVhcj4yMDEyPC9ZZWFyPjxS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</w:fldData>
        </w:fldChar>
      </w:r>
      <w:r w:rsidR="00265F6A" w:rsidRPr="00265F6A">
        <w:rPr>
          <w:rFonts w:ascii="Times New Roman" w:hAnsi="Times New Roman" w:cs="Times New Roman"/>
          <w:lang w:val="en-GB"/>
        </w:rPr>
        <w:instrText xml:space="preserve"> ADDIN EN.CITE.DATA </w:instrText>
      </w:r>
      <w:r w:rsidR="00265F6A" w:rsidRPr="00265F6A">
        <w:rPr>
          <w:rFonts w:ascii="Times New Roman" w:hAnsi="Times New Roman" w:cs="Times New Roman"/>
          <w:lang w:val="en-GB"/>
        </w:rPr>
      </w:r>
      <w:r w:rsidR="00265F6A" w:rsidRPr="00265F6A">
        <w:rPr>
          <w:rFonts w:ascii="Times New Roman" w:hAnsi="Times New Roman" w:cs="Times New Roman"/>
          <w:lang w:val="en-GB"/>
        </w:rPr>
        <w:fldChar w:fldCharType="end"/>
      </w:r>
      <w:r w:rsidRPr="00265F6A">
        <w:rPr>
          <w:rFonts w:ascii="Times New Roman" w:hAnsi="Times New Roman" w:cs="Times New Roman"/>
          <w:lang w:val="en-GB"/>
        </w:rPr>
      </w:r>
      <w:r w:rsidRPr="00265F6A">
        <w:rPr>
          <w:rFonts w:ascii="Times New Roman" w:hAnsi="Times New Roman" w:cs="Times New Roman"/>
          <w:lang w:val="en-GB"/>
        </w:rPr>
        <w:fldChar w:fldCharType="separate"/>
      </w:r>
      <w:r w:rsidR="00265F6A" w:rsidRPr="00265F6A">
        <w:rPr>
          <w:rFonts w:ascii="Times New Roman" w:hAnsi="Times New Roman" w:cs="Times New Roman"/>
          <w:noProof/>
          <w:lang w:val="en-GB"/>
        </w:rPr>
        <w:t>[8]</w:t>
      </w:r>
      <w:r w:rsidRPr="00265F6A">
        <w:rPr>
          <w:rFonts w:ascii="Times New Roman" w:hAnsi="Times New Roman" w:cs="Times New Roman"/>
          <w:lang w:val="en-GB"/>
        </w:rPr>
        <w:fldChar w:fldCharType="end"/>
      </w:r>
      <w:r w:rsidRPr="00265F6A">
        <w:rPr>
          <w:rFonts w:ascii="Times New Roman" w:hAnsi="Times New Roman" w:cs="Times New Roman"/>
          <w:lang w:val="en-GB"/>
        </w:rPr>
        <w:t xml:space="preserve"> to create a phylogenetic tree with divergence time estimates. Briefly, we loaded the nexus file into a SNAPP template in BEAUti 2.4.8 </w:t>
      </w:r>
      <w:r w:rsidRPr="00265F6A">
        <w:rPr>
          <w:rFonts w:ascii="Times New Roman" w:hAnsi="Times New Roman" w:cs="Times New Roman"/>
          <w:lang w:val="en-GB"/>
        </w:rPr>
        <w:fldChar w:fldCharType="begin"/>
      </w:r>
      <w:r w:rsidR="00265F6A" w:rsidRPr="00265F6A">
        <w:rPr>
          <w:rFonts w:ascii="Times New Roman" w:hAnsi="Times New Roman" w:cs="Times New Roman"/>
          <w:lang w:val="en-GB"/>
        </w:rPr>
        <w:instrText xml:space="preserve"> ADDIN EN.CITE &lt;EndNote&gt;&lt;Cite&gt;&lt;Author&gt;Bouckaert&lt;/Author&gt;&lt;Year&gt;2014&lt;/Year&gt;&lt;RecNum&gt;2326&lt;/RecNum&gt;&lt;DisplayText&gt;[9]&lt;/DisplayText&gt;&lt;record&gt;&lt;rec-number&gt;2326&lt;/rec-number&gt;&lt;foreign-keys&gt;&lt;key app="EN" db-id="9deprpx9qfa2e8exzsm559ekadtwvv5d5dpz" timestamp="1420203451"&gt;2326&lt;/key&gt;&lt;/foreign-keys&gt;&lt;ref-type name="Journal Article"&gt;17&lt;/ref-type&gt;&lt;contributors&gt;&lt;authors&gt;&lt;author&gt;Bouckaert, Remco&lt;/author&gt;&lt;author&gt;Heled, Joseph&lt;/author&gt;&lt;author&gt;Kühnert, Denise&lt;/author&gt;&lt;author&gt;Vaughan, Tim&lt;/author&gt;&lt;author&gt;Wu, Chieh-Hsi&lt;/author&gt;&lt;author&gt;Xie, Dong&lt;/author&gt;&lt;author&gt;Suchard, Marc A.&lt;/author&gt;&lt;author&gt;Rambaut, Andrew&lt;/author&gt;&lt;author&gt;Drummond, Alexei J.&lt;/author&gt;&lt;/authors&gt;&lt;/contributors&gt;&lt;titles&gt;&lt;title&gt;BEAST 2: A software platform for Bayesian evolutionary analysis&lt;/title&gt;&lt;secondary-title&gt;PLoS Computational Biology&lt;/secondary-title&gt;&lt;/titles&gt;&lt;periodical&gt;&lt;full-title&gt;PLoS Computational Biology&lt;/full-title&gt;&lt;/periodical&gt;&lt;pages&gt;e1003537&lt;/pages&gt;&lt;volume&gt;10&lt;/volume&gt;&lt;number&gt;4&lt;/number&gt;&lt;dates&gt;&lt;year&gt;2014&lt;/year&gt;&lt;/dates&gt;&lt;publisher&gt;Public Library of Science&lt;/publisher&gt;&lt;urls&gt;&lt;related-urls&gt;&lt;url&gt;http://dx.doi.org/10.1371%2Fjournal.pcbi.1003537&lt;/url&gt;&lt;/related-urls&gt;&lt;/urls&gt;&lt;electronic-resource-num&gt;10.1371/journal.pcbi.1003537&lt;/electronic-resource-num&gt;&lt;/record&gt;&lt;/Cite&gt;&lt;/EndNote&gt;</w:instrText>
      </w:r>
      <w:r w:rsidRPr="00265F6A">
        <w:rPr>
          <w:rFonts w:ascii="Times New Roman" w:hAnsi="Times New Roman" w:cs="Times New Roman"/>
          <w:lang w:val="en-GB"/>
        </w:rPr>
        <w:fldChar w:fldCharType="separate"/>
      </w:r>
      <w:r w:rsidR="00265F6A" w:rsidRPr="00265F6A">
        <w:rPr>
          <w:rFonts w:ascii="Times New Roman" w:hAnsi="Times New Roman" w:cs="Times New Roman"/>
          <w:noProof/>
          <w:lang w:val="en-GB"/>
        </w:rPr>
        <w:t>[9]</w:t>
      </w:r>
      <w:r w:rsidRPr="00265F6A">
        <w:rPr>
          <w:rFonts w:ascii="Times New Roman" w:hAnsi="Times New Roman" w:cs="Times New Roman"/>
          <w:lang w:val="en-GB"/>
        </w:rPr>
        <w:fldChar w:fldCharType="end"/>
      </w:r>
      <w:r w:rsidRPr="00265F6A">
        <w:rPr>
          <w:rFonts w:ascii="Times New Roman" w:hAnsi="Times New Roman" w:cs="Times New Roman"/>
          <w:lang w:val="en-GB"/>
        </w:rPr>
        <w:t>, assigned species IDs to samples, calculated mutation rates, logged every 500 trees, and used a chain length of 10</w:t>
      </w:r>
      <w:r w:rsidRPr="00265F6A">
        <w:rPr>
          <w:rFonts w:ascii="Times New Roman" w:hAnsi="Times New Roman" w:cs="Times New Roman"/>
          <w:vertAlign w:val="superscript"/>
          <w:lang w:val="en-GB"/>
        </w:rPr>
        <w:t>6</w:t>
      </w:r>
      <w:r w:rsidRPr="00265F6A">
        <w:rPr>
          <w:rFonts w:ascii="Times New Roman" w:hAnsi="Times New Roman" w:cs="Times New Roman"/>
          <w:lang w:val="en-GB"/>
        </w:rPr>
        <w:t xml:space="preserve">. We ran 10 separate iterations of the resulting XML file in BEAST 2.4.8 </w:t>
      </w:r>
      <w:r w:rsidRPr="00265F6A">
        <w:rPr>
          <w:rFonts w:ascii="Times New Roman" w:hAnsi="Times New Roman" w:cs="Times New Roman"/>
          <w:lang w:val="en-GB"/>
        </w:rPr>
        <w:fldChar w:fldCharType="begin"/>
      </w:r>
      <w:r w:rsidR="00265F6A" w:rsidRPr="00265F6A">
        <w:rPr>
          <w:rFonts w:ascii="Times New Roman" w:hAnsi="Times New Roman" w:cs="Times New Roman"/>
          <w:lang w:val="en-GB"/>
        </w:rPr>
        <w:instrText xml:space="preserve"> ADDIN EN.CITE &lt;EndNote&gt;&lt;Cite&gt;&lt;Author&gt;Bouckaert&lt;/Author&gt;&lt;Year&gt;2014&lt;/Year&gt;&lt;RecNum&gt;2326&lt;/RecNum&gt;&lt;DisplayText&gt;[9]&lt;/DisplayText&gt;&lt;record&gt;&lt;rec-number&gt;2326&lt;/rec-number&gt;&lt;foreign-keys&gt;&lt;key app="EN" db-id="9deprpx9qfa2e8exzsm559ekadtwvv5d5dpz" timestamp="1420203451"&gt;2326&lt;/key&gt;&lt;/foreign-keys&gt;&lt;ref-type name="Journal Article"&gt;17&lt;/ref-type&gt;&lt;contributors&gt;&lt;authors&gt;&lt;author&gt;Bouckaert, Remco&lt;/author&gt;&lt;author&gt;Heled, Joseph&lt;/author&gt;&lt;author&gt;Kühnert, Denise&lt;/author&gt;&lt;author&gt;Vaughan, Tim&lt;/author&gt;&lt;author&gt;Wu, Chieh-Hsi&lt;/author&gt;&lt;author&gt;Xie, Dong&lt;/author&gt;&lt;author&gt;Suchard, Marc A.&lt;/author&gt;&lt;author&gt;Rambaut, Andrew&lt;/author&gt;&lt;author&gt;Drummond, Alexei J.&lt;/author&gt;&lt;/authors&gt;&lt;/contributors&gt;&lt;titles&gt;&lt;title&gt;BEAST 2: A software platform for Bayesian evolutionary analysis&lt;/title&gt;&lt;secondary-title&gt;PLoS Computational Biology&lt;/secondary-title&gt;&lt;/titles&gt;&lt;periodical&gt;&lt;full-title&gt;PLoS Computational Biology&lt;/full-title&gt;&lt;/periodical&gt;&lt;pages&gt;e1003537&lt;/pages&gt;&lt;volume&gt;10&lt;/volume&gt;&lt;number&gt;4&lt;/number&gt;&lt;dates&gt;&lt;year&gt;2014&lt;/year&gt;&lt;/dates&gt;&lt;publisher&gt;Public Library of Science&lt;/publisher&gt;&lt;urls&gt;&lt;related-urls&gt;&lt;url&gt;http://dx.doi.org/10.1371%2Fjournal.pcbi.1003537&lt;/url&gt;&lt;/related-urls&gt;&lt;/urls&gt;&lt;electronic-resource-num&gt;10.1371/journal.pcbi.1003537&lt;/electronic-resource-num&gt;&lt;/record&gt;&lt;/Cite&gt;&lt;/EndNote&gt;</w:instrText>
      </w:r>
      <w:r w:rsidRPr="00265F6A">
        <w:rPr>
          <w:rFonts w:ascii="Times New Roman" w:hAnsi="Times New Roman" w:cs="Times New Roman"/>
          <w:lang w:val="en-GB"/>
        </w:rPr>
        <w:fldChar w:fldCharType="separate"/>
      </w:r>
      <w:r w:rsidR="00265F6A" w:rsidRPr="00265F6A">
        <w:rPr>
          <w:rFonts w:ascii="Times New Roman" w:hAnsi="Times New Roman" w:cs="Times New Roman"/>
          <w:noProof/>
          <w:lang w:val="en-GB"/>
        </w:rPr>
        <w:t>[9]</w:t>
      </w:r>
      <w:r w:rsidRPr="00265F6A">
        <w:rPr>
          <w:rFonts w:ascii="Times New Roman" w:hAnsi="Times New Roman" w:cs="Times New Roman"/>
          <w:lang w:val="en-GB"/>
        </w:rPr>
        <w:fldChar w:fldCharType="end"/>
      </w:r>
      <w:r w:rsidRPr="00265F6A">
        <w:rPr>
          <w:rFonts w:ascii="Times New Roman" w:hAnsi="Times New Roman" w:cs="Times New Roman"/>
          <w:lang w:val="en-GB"/>
        </w:rPr>
        <w:t xml:space="preserve">, and combined log and tree files across iterations in LogCombiner with a by-iteration burn-in of 10%. We checked for convergence and high ESS values in Tracer 1.6 </w:t>
      </w:r>
      <w:r w:rsidRPr="00265F6A">
        <w:rPr>
          <w:rFonts w:ascii="Times New Roman" w:hAnsi="Times New Roman" w:cs="Times New Roman"/>
          <w:lang w:val="en-GB"/>
        </w:rPr>
        <w:fldChar w:fldCharType="begin"/>
      </w:r>
      <w:r w:rsidR="00265F6A" w:rsidRPr="00265F6A">
        <w:rPr>
          <w:rFonts w:ascii="Times New Roman" w:hAnsi="Times New Roman" w:cs="Times New Roman"/>
          <w:lang w:val="en-GB"/>
        </w:rPr>
        <w:instrText xml:space="preserve"> ADDIN EN.CITE &lt;EndNote&gt;&lt;Cite&gt;&lt;Author&gt;Rambaut&lt;/Author&gt;&lt;Year&gt;2018&lt;/Year&gt;&lt;RecNum&gt;3079&lt;/RecNum&gt;&lt;DisplayText&gt;[10]&lt;/DisplayText&gt;&lt;record&gt;&lt;rec-number&gt;3079&lt;/rec-number&gt;&lt;foreign-keys&gt;&lt;key app="EN" db-id="9deprpx9qfa2e8exzsm559ekadtwvv5d5dpz" timestamp="1530218841"&gt;3079&lt;/key&gt;&lt;/foreign-keys&gt;&lt;ref-type name="Journal Article"&gt;17&lt;/ref-type&gt;&lt;contributors&gt;&lt;authors&gt;&lt;author&gt;Rambaut, Andrew&lt;/author&gt;&lt;author&gt;Drummond, Alexei J.&lt;/author&gt;&lt;author&gt;Xie, Dong&lt;/author&gt;&lt;author&gt;Baele, Guy&lt;/author&gt;&lt;author&gt;Suchard, Marc A.&lt;/author&gt;&lt;/authors&gt;&lt;/contributors&gt;&lt;titles&gt;&lt;title&gt;Posterior summarization in Bayesian phylogenetics using Tracer 1.7&lt;/title&gt;&lt;secondary-title&gt;Systematic Biology&lt;/secondary-title&gt;&lt;/titles&gt;&lt;periodical&gt;&lt;full-title&gt;Systematic Biology&lt;/full-title&gt;&lt;/periodical&gt;&lt;pages&gt;901-904&lt;/pages&gt;&lt;volume&gt;67&lt;/volume&gt;&lt;number&gt;5&lt;/number&gt;&lt;dates&gt;&lt;year&gt;2018&lt;/year&gt;&lt;/dates&gt;&lt;isbn&gt;1063-5157&lt;/isbn&gt;&lt;urls&gt;&lt;related-urls&gt;&lt;url&gt;http://dx.doi.org/10.1093/sysbio/syy032&lt;/url&gt;&lt;/related-urls&gt;&lt;/urls&gt;&lt;electronic-resource-num&gt;10.1093/sysbio/syy032&lt;/electronic-resource-num&gt;&lt;/record&gt;&lt;/Cite&gt;&lt;/EndNote&gt;</w:instrText>
      </w:r>
      <w:r w:rsidRPr="00265F6A">
        <w:rPr>
          <w:rFonts w:ascii="Times New Roman" w:hAnsi="Times New Roman" w:cs="Times New Roman"/>
          <w:lang w:val="en-GB"/>
        </w:rPr>
        <w:fldChar w:fldCharType="separate"/>
      </w:r>
      <w:r w:rsidR="00265F6A" w:rsidRPr="00265F6A">
        <w:rPr>
          <w:rFonts w:ascii="Times New Roman" w:hAnsi="Times New Roman" w:cs="Times New Roman"/>
          <w:noProof/>
          <w:lang w:val="en-GB"/>
        </w:rPr>
        <w:t>[10]</w:t>
      </w:r>
      <w:r w:rsidRPr="00265F6A">
        <w:rPr>
          <w:rFonts w:ascii="Times New Roman" w:hAnsi="Times New Roman" w:cs="Times New Roman"/>
          <w:lang w:val="en-GB"/>
        </w:rPr>
        <w:fldChar w:fldCharType="end"/>
      </w:r>
      <w:r w:rsidRPr="00265F6A">
        <w:rPr>
          <w:rFonts w:ascii="Times New Roman" w:hAnsi="Times New Roman" w:cs="Times New Roman"/>
          <w:lang w:val="en-GB"/>
        </w:rPr>
        <w:t>, and used TreeAnnotator to calculate a maximum clade credibility tree with median heights. We produced the final tree using FigTree 1.4.2.</w:t>
      </w:r>
    </w:p>
    <w:p w14:paraId="7CBF663E" w14:textId="77777777" w:rsidR="004F4EA7" w:rsidRPr="00265F6A" w:rsidRDefault="004F4EA7" w:rsidP="0044338D">
      <w:pPr>
        <w:spacing w:line="360" w:lineRule="auto"/>
        <w:ind w:firstLine="288"/>
        <w:rPr>
          <w:rFonts w:ascii="Times New Roman" w:hAnsi="Times New Roman" w:cs="Times New Roman"/>
          <w:lang w:val="en-GB"/>
        </w:rPr>
      </w:pPr>
    </w:p>
    <w:p w14:paraId="6509899D" w14:textId="46249F07" w:rsidR="00B6466D" w:rsidRPr="00265F6A" w:rsidRDefault="00B6466D" w:rsidP="0044338D">
      <w:pPr>
        <w:spacing w:line="360" w:lineRule="auto"/>
        <w:ind w:firstLine="288"/>
        <w:rPr>
          <w:rFonts w:ascii="Times New Roman" w:hAnsi="Times New Roman" w:cs="Times New Roman"/>
          <w:lang w:val="en-GB"/>
        </w:rPr>
      </w:pPr>
      <w:r w:rsidRPr="00265F6A">
        <w:rPr>
          <w:rFonts w:ascii="Times New Roman" w:hAnsi="Times New Roman" w:cs="Times New Roman"/>
          <w:b/>
          <w:lang w:val="en-GB"/>
        </w:rPr>
        <w:t>Establishment of laboratory colonies and animal husbandry.</w:t>
      </w:r>
      <w:r w:rsidRPr="00265F6A">
        <w:rPr>
          <w:rFonts w:ascii="Times New Roman" w:hAnsi="Times New Roman" w:cs="Times New Roman"/>
          <w:lang w:val="en-GB"/>
        </w:rPr>
        <w:t xml:space="preserve"> We housed animals on Bed-o'Cobs 1/4" bedding (The Andersons, Maumee, Ohio) in ventilated standard </w:t>
      </w:r>
      <w:r w:rsidRPr="00265F6A">
        <w:rPr>
          <w:rFonts w:ascii="Times New Roman" w:hAnsi="Times New Roman" w:cs="Times New Roman"/>
          <w:lang w:val="en-GB"/>
        </w:rPr>
        <w:lastRenderedPageBreak/>
        <w:t xml:space="preserve">rodent cages (Allentown Inc., Allentown, NJ) on a 16h light: 8h dark cycle at 23°C. Animals were provided with a red translucent polycarbonate hut, Enviro-Dri nesting material, and a cotton nestlet. Animals were given </w:t>
      </w:r>
      <w:r w:rsidRPr="00265F6A">
        <w:rPr>
          <w:rFonts w:ascii="Times New Roman" w:hAnsi="Times New Roman" w:cs="Times New Roman"/>
          <w:i/>
          <w:lang w:val="en-GB"/>
        </w:rPr>
        <w:t>ad libitum</w:t>
      </w:r>
      <w:r w:rsidRPr="00265F6A">
        <w:rPr>
          <w:rFonts w:ascii="Times New Roman" w:hAnsi="Times New Roman" w:cs="Times New Roman"/>
          <w:lang w:val="en-GB"/>
        </w:rPr>
        <w:t xml:space="preserve"> access to irradiated Prolab Isopro RMH 3000 5P74 (LabDiet) and water. We weaned litters at 23 days of age and kept animals in groups of up to five individuals of the same sex and strain.</w:t>
      </w:r>
    </w:p>
    <w:p w14:paraId="39F1420C" w14:textId="77777777" w:rsidR="00B6466D" w:rsidRPr="00265F6A" w:rsidRDefault="00B6466D" w:rsidP="0044338D">
      <w:pPr>
        <w:spacing w:line="360" w:lineRule="auto"/>
        <w:ind w:firstLine="288"/>
        <w:rPr>
          <w:rFonts w:ascii="Times New Roman" w:hAnsi="Times New Roman" w:cs="Times New Roman"/>
          <w:lang w:val="en-GB"/>
        </w:rPr>
      </w:pPr>
    </w:p>
    <w:p w14:paraId="3BE7435A" w14:textId="05F5B2FA" w:rsidR="00FB34F5" w:rsidRPr="00265F6A" w:rsidRDefault="00265F6A" w:rsidP="00FB34F5">
      <w:pPr>
        <w:spacing w:line="360" w:lineRule="auto"/>
        <w:ind w:firstLine="288"/>
        <w:rPr>
          <w:rFonts w:ascii="Times New Roman" w:hAnsi="Times New Roman" w:cs="Times New Roman"/>
          <w:lang w:val="en-GB"/>
        </w:rPr>
      </w:pPr>
      <w:r w:rsidRPr="00265F6A">
        <w:rPr>
          <w:rFonts w:ascii="Times New Roman" w:hAnsi="Times New Roman" w:cs="Times New Roman"/>
          <w:b/>
          <w:lang w:val="en-GB"/>
        </w:rPr>
        <w:t>Behavioural</w:t>
      </w:r>
      <w:r w:rsidR="009529D9" w:rsidRPr="00265F6A">
        <w:rPr>
          <w:rFonts w:ascii="Times New Roman" w:hAnsi="Times New Roman" w:cs="Times New Roman"/>
          <w:b/>
          <w:lang w:val="en-GB"/>
        </w:rPr>
        <w:t xml:space="preserve"> experiments.</w:t>
      </w:r>
      <w:r w:rsidR="009529D9" w:rsidRPr="00265F6A">
        <w:rPr>
          <w:rFonts w:ascii="Times New Roman" w:hAnsi="Times New Roman" w:cs="Times New Roman"/>
          <w:lang w:val="en-GB"/>
        </w:rPr>
        <w:t xml:space="preserve"> </w:t>
      </w:r>
      <w:r w:rsidR="00440B2F" w:rsidRPr="00265F6A">
        <w:rPr>
          <w:rFonts w:ascii="Times New Roman" w:hAnsi="Times New Roman" w:cs="Times New Roman"/>
          <w:lang w:val="en-GB"/>
        </w:rPr>
        <w:t>A</w:t>
      </w:r>
      <w:r w:rsidR="00440B2F">
        <w:rPr>
          <w:rFonts w:ascii="Times New Roman" w:hAnsi="Times New Roman" w:cs="Times New Roman"/>
          <w:lang w:val="en-GB"/>
        </w:rPr>
        <w:t>pproximately</w:t>
      </w:r>
      <w:r w:rsidR="00440B2F" w:rsidRPr="00265F6A">
        <w:rPr>
          <w:rFonts w:ascii="Times New Roman" w:hAnsi="Times New Roman" w:cs="Times New Roman"/>
          <w:lang w:val="en-GB"/>
        </w:rPr>
        <w:t xml:space="preserve"> </w:t>
      </w:r>
      <w:r w:rsidR="009529D9" w:rsidRPr="00265F6A">
        <w:rPr>
          <w:rFonts w:ascii="Times New Roman" w:hAnsi="Times New Roman" w:cs="Times New Roman"/>
          <w:lang w:val="en-GB"/>
        </w:rPr>
        <w:t>3-4 hours before the trial, the female was removed from the resident's cage, resident and intruder were weighed, and the intruder was marked for easy identification with permanent marker on the tail.</w:t>
      </w:r>
      <w:r w:rsidR="00FB34F5" w:rsidRPr="00265F6A">
        <w:rPr>
          <w:rFonts w:ascii="Times New Roman" w:hAnsi="Times New Roman" w:cs="Times New Roman"/>
          <w:lang w:val="en-GB"/>
        </w:rPr>
        <w:t xml:space="preserve"> </w:t>
      </w:r>
      <w:r w:rsidR="009529D9" w:rsidRPr="00265F6A">
        <w:rPr>
          <w:rFonts w:ascii="Times New Roman" w:hAnsi="Times New Roman" w:cs="Times New Roman"/>
          <w:lang w:val="en-GB"/>
        </w:rPr>
        <w:t xml:space="preserve">At the start of the experiment, we placed the resident's cage into black blinders, removed the lid and the red hut, and placed a custom-built divider with a gate and a transparent lid onto the cage. The divider set apart a small portion of the cage for the intruder, but was perforated to enable contact. The resident was habituated to the divider for 10 mins. Then we introduced the intruder into the area separated by the divider, and both mice were habituated for another 10 mins. Next, we opened the gate and the intruder was allowed to enter the resident's area. We video-recorded </w:t>
      </w:r>
      <w:r w:rsidRPr="00265F6A">
        <w:rPr>
          <w:rFonts w:ascii="Times New Roman" w:hAnsi="Times New Roman" w:cs="Times New Roman"/>
          <w:lang w:val="en-GB"/>
        </w:rPr>
        <w:t>behaviour</w:t>
      </w:r>
      <w:r w:rsidR="009529D9" w:rsidRPr="00265F6A">
        <w:rPr>
          <w:rFonts w:ascii="Times New Roman" w:hAnsi="Times New Roman" w:cs="Times New Roman"/>
          <w:lang w:val="en-GB"/>
        </w:rPr>
        <w:t xml:space="preserve"> from above the cage at 15 fps; trials lasted for 15 mins.</w:t>
      </w:r>
    </w:p>
    <w:p w14:paraId="777FA36B" w14:textId="0F937464" w:rsidR="00B6466D" w:rsidRPr="00265F6A" w:rsidRDefault="00B6466D" w:rsidP="009529D9">
      <w:pPr>
        <w:spacing w:line="360" w:lineRule="auto"/>
        <w:ind w:firstLine="288"/>
        <w:rPr>
          <w:rFonts w:ascii="Times New Roman" w:hAnsi="Times New Roman" w:cs="Times New Roman"/>
          <w:lang w:val="en-GB"/>
        </w:rPr>
      </w:pPr>
    </w:p>
    <w:p w14:paraId="3D132A91" w14:textId="77777777" w:rsidR="00A25A3E" w:rsidRPr="00265F6A" w:rsidRDefault="00A25A3E" w:rsidP="00A25A3E">
      <w:pPr>
        <w:spacing w:line="360" w:lineRule="auto"/>
        <w:ind w:firstLine="288"/>
        <w:rPr>
          <w:rFonts w:ascii="Times New Roman" w:hAnsi="Times New Roman" w:cs="Times New Roman"/>
          <w:lang w:val="en-GB"/>
        </w:rPr>
      </w:pPr>
      <w:r w:rsidRPr="00265F6A">
        <w:rPr>
          <w:rFonts w:ascii="Times New Roman" w:hAnsi="Times New Roman" w:cs="Times New Roman"/>
          <w:b/>
          <w:lang w:val="en-GB"/>
        </w:rPr>
        <w:t>Statistical analysis.</w:t>
      </w:r>
      <w:r w:rsidRPr="00265F6A">
        <w:rPr>
          <w:rFonts w:ascii="Times New Roman" w:hAnsi="Times New Roman" w:cs="Times New Roman"/>
          <w:lang w:val="en-GB"/>
        </w:rPr>
        <w:t xml:space="preserve"> We tested for differences in weight, body composition, and skeletal traits with linear fixed effects models with a strain (island/mainland) by origin (field/lab) interaction. We tested for differences in birth weight of parental strains (or F1 hybrids) using linear fixed effects models with the natural logarithm of weight as the dependent variable and the natural logarithm of litter size and strain (or maternal strain, respectively) as explanatory variables. We tested for differences in growth rate between parental strains (or F1 hybrids) using linear fixed effects models with the natural logarithm of growth rate as the dependent variable and the natural logarithm of litter size and an interaction of strain (or maternal strain, respectively) and day as explanatory variables, and adjusted p-values for multiple testing with the Holm method. Growth rates were obtained by taking the first derivative of cubic smoothing splines fit to the weight data using smoothPspline {pspline}. Our sample size for the F1 hybrids was moderate, therefore we ran additional tests that controlled for family effects. We did not include </w:t>
      </w:r>
      <w:r w:rsidRPr="00265F6A">
        <w:rPr>
          <w:rFonts w:ascii="Times New Roman" w:hAnsi="Times New Roman" w:cs="Times New Roman"/>
          <w:lang w:val="en-GB"/>
        </w:rPr>
        <w:lastRenderedPageBreak/>
        <w:t>parent ID (as a proxy for family effects) into the model to avoid model estimation problems introduced by the perfect collinearity of parent ID and strain. Instead, we accounted for family effects by adjusting the standard errors of the model using wild cluster bootstrapping as implemented in cluster.wild.glm {clusterSEs}. To compare litter weight before and after the first milk meal, we used a repeated measures linear mixed effects model with the natural logarithm of weight as dependent variable, the natural logarithm of litter size and an interaction of feeding status (pre- vs. post-feeding) and strain as explanatory variables and litter ID as random effect. We tested for differences in weight by maternal strain in adult hybrid mice with a linear fixed effects model with the natural logarithm of weight as the dependent variable and strain as the explanatory variable. In the cross-fostering experiment, we tested for differences in the natural logarithm of growth rate of conspecific non-fostered and fostered litters with a linear fixed effects model, with the natural logarithm of litter size and an interaction of state (fostered vs. non-fostered) and day as explanatory variables, and adjusted p-values for multiple testing with the Holm method.</w:t>
      </w:r>
    </w:p>
    <w:p w14:paraId="2354DB2A" w14:textId="575DD493" w:rsidR="00A25A3E" w:rsidRPr="00265F6A" w:rsidRDefault="00A25A3E" w:rsidP="00A25A3E">
      <w:pPr>
        <w:spacing w:line="360" w:lineRule="auto"/>
        <w:ind w:firstLine="288"/>
        <w:rPr>
          <w:rFonts w:ascii="Times New Roman" w:hAnsi="Times New Roman" w:cs="Times New Roman"/>
          <w:lang w:val="en-GB"/>
        </w:rPr>
      </w:pPr>
      <w:r w:rsidRPr="00265F6A">
        <w:rPr>
          <w:rFonts w:ascii="Times New Roman" w:hAnsi="Times New Roman" w:cs="Times New Roman"/>
          <w:lang w:val="en-GB"/>
        </w:rPr>
        <w:t xml:space="preserve">To reduce the dimensionality in the </w:t>
      </w:r>
      <w:r w:rsidR="00265F6A" w:rsidRPr="00265F6A">
        <w:rPr>
          <w:rFonts w:ascii="Times New Roman" w:hAnsi="Times New Roman" w:cs="Times New Roman"/>
          <w:lang w:val="en-GB"/>
        </w:rPr>
        <w:t>behaviour</w:t>
      </w:r>
      <w:r w:rsidRPr="00265F6A">
        <w:rPr>
          <w:rFonts w:ascii="Times New Roman" w:hAnsi="Times New Roman" w:cs="Times New Roman"/>
          <w:lang w:val="en-GB"/>
        </w:rPr>
        <w:t xml:space="preserve"> of the wild-caught resident animals, we performed a PCA on </w:t>
      </w:r>
      <w:r w:rsidR="00265F6A" w:rsidRPr="00265F6A">
        <w:rPr>
          <w:rFonts w:ascii="Times New Roman" w:hAnsi="Times New Roman" w:cs="Times New Roman"/>
          <w:lang w:val="en-GB"/>
        </w:rPr>
        <w:t>behaviours</w:t>
      </w:r>
      <w:r w:rsidRPr="00265F6A">
        <w:rPr>
          <w:rFonts w:ascii="Times New Roman" w:hAnsi="Times New Roman" w:cs="Times New Roman"/>
          <w:lang w:val="en-GB"/>
        </w:rPr>
        <w:t xml:space="preserve"> averaged across trials using prcomp {stats}, with variables scaled to unit variance and shifted to be zero </w:t>
      </w:r>
      <w:r w:rsidR="00265F6A" w:rsidRPr="00265F6A">
        <w:rPr>
          <w:rFonts w:ascii="Times New Roman" w:hAnsi="Times New Roman" w:cs="Times New Roman"/>
          <w:lang w:val="en-GB"/>
        </w:rPr>
        <w:t>centred</w:t>
      </w:r>
      <w:r w:rsidRPr="00265F6A">
        <w:rPr>
          <w:rFonts w:ascii="Times New Roman" w:hAnsi="Times New Roman" w:cs="Times New Roman"/>
          <w:lang w:val="en-GB"/>
        </w:rPr>
        <w:t xml:space="preserve">. We next selected variables that contributed most to the first PC and focused on these </w:t>
      </w:r>
      <w:r w:rsidR="00265F6A" w:rsidRPr="00265F6A">
        <w:rPr>
          <w:rFonts w:ascii="Times New Roman" w:hAnsi="Times New Roman" w:cs="Times New Roman"/>
          <w:lang w:val="en-GB"/>
        </w:rPr>
        <w:t>behaviours</w:t>
      </w:r>
      <w:r w:rsidRPr="00265F6A">
        <w:rPr>
          <w:rFonts w:ascii="Times New Roman" w:hAnsi="Times New Roman" w:cs="Times New Roman"/>
          <w:lang w:val="en-GB"/>
        </w:rPr>
        <w:t xml:space="preserve"> for subsequent analyses. Specifically, we compared levels in these</w:t>
      </w:r>
      <w:r w:rsidR="00440B2F">
        <w:rPr>
          <w:rFonts w:ascii="Times New Roman" w:hAnsi="Times New Roman" w:cs="Times New Roman"/>
          <w:lang w:val="en-GB"/>
        </w:rPr>
        <w:t xml:space="preserve"> three</w:t>
      </w:r>
      <w:r w:rsidRPr="00265F6A">
        <w:rPr>
          <w:rFonts w:ascii="Times New Roman" w:hAnsi="Times New Roman" w:cs="Times New Roman"/>
          <w:lang w:val="en-GB"/>
        </w:rPr>
        <w:t xml:space="preserve"> </w:t>
      </w:r>
      <w:r w:rsidR="00265F6A" w:rsidRPr="00265F6A">
        <w:rPr>
          <w:rFonts w:ascii="Times New Roman" w:hAnsi="Times New Roman" w:cs="Times New Roman"/>
          <w:lang w:val="en-GB"/>
        </w:rPr>
        <w:t>behaviours</w:t>
      </w:r>
      <w:r w:rsidR="00440B2F">
        <w:rPr>
          <w:rFonts w:ascii="Times New Roman" w:hAnsi="Times New Roman" w:cs="Times New Roman"/>
          <w:lang w:val="en-GB"/>
        </w:rPr>
        <w:t xml:space="preserve"> (wrestling, chasing, and pindown)</w:t>
      </w:r>
      <w:r w:rsidRPr="00265F6A">
        <w:rPr>
          <w:rFonts w:ascii="Times New Roman" w:hAnsi="Times New Roman" w:cs="Times New Roman"/>
          <w:lang w:val="en-GB"/>
        </w:rPr>
        <w:t xml:space="preserve"> in wild-caught residents, captive-born residents one week after they were paired with a female, and breeding pairs after the onset of mating attempts. For this, we used a two-model hurdle approach to test for differences between strains. This included a binary model to test whether different proportions of individuals express a </w:t>
      </w:r>
      <w:r w:rsidR="00265F6A" w:rsidRPr="00265F6A">
        <w:rPr>
          <w:rFonts w:ascii="Times New Roman" w:hAnsi="Times New Roman" w:cs="Times New Roman"/>
          <w:lang w:val="en-GB"/>
        </w:rPr>
        <w:t>behaviour</w:t>
      </w:r>
      <w:r w:rsidRPr="00265F6A">
        <w:rPr>
          <w:rFonts w:ascii="Times New Roman" w:hAnsi="Times New Roman" w:cs="Times New Roman"/>
          <w:lang w:val="en-GB"/>
        </w:rPr>
        <w:t xml:space="preserve">, and count and duration models to test whether differences exist in the number of bouts and duration once animals express a given </w:t>
      </w:r>
      <w:r w:rsidR="00265F6A" w:rsidRPr="00265F6A">
        <w:rPr>
          <w:rFonts w:ascii="Times New Roman" w:hAnsi="Times New Roman" w:cs="Times New Roman"/>
          <w:lang w:val="en-GB"/>
        </w:rPr>
        <w:t>behaviour</w:t>
      </w:r>
      <w:r w:rsidRPr="00265F6A">
        <w:rPr>
          <w:rFonts w:ascii="Times New Roman" w:hAnsi="Times New Roman" w:cs="Times New Roman"/>
          <w:lang w:val="en-GB"/>
        </w:rPr>
        <w:t xml:space="preserve">. We initially evaluated the impact of trial number and weight difference between resident and intruder on aggression by comparing repeated measures linear mixed effects models with and without these factors using likelihood ratio tests. Because these factors did not improve models for most </w:t>
      </w:r>
      <w:r w:rsidR="00265F6A" w:rsidRPr="00265F6A">
        <w:rPr>
          <w:rFonts w:ascii="Times New Roman" w:hAnsi="Times New Roman" w:cs="Times New Roman"/>
          <w:lang w:val="en-GB"/>
        </w:rPr>
        <w:t>behaviours</w:t>
      </w:r>
      <w:r w:rsidRPr="00265F6A">
        <w:rPr>
          <w:rFonts w:ascii="Times New Roman" w:hAnsi="Times New Roman" w:cs="Times New Roman"/>
          <w:lang w:val="en-GB"/>
        </w:rPr>
        <w:t xml:space="preserve">, we averaged data across trials (average number of bouts were rounded) and ran logistic regression models using glm {stats} with binomial </w:t>
      </w:r>
      <w:r w:rsidRPr="00265F6A">
        <w:rPr>
          <w:rFonts w:ascii="Times New Roman" w:hAnsi="Times New Roman" w:cs="Times New Roman"/>
          <w:lang w:val="en-GB"/>
        </w:rPr>
        <w:lastRenderedPageBreak/>
        <w:t>(binary) and quasipoisson (count) error distributions and linear fixed effects models (duration). To compare wrestling duration before and after reproduction, we fit a repeated measures mixed effects linear model on the averaged dataset with reproductive status and strain as explanatory variables and resident ID as random effect. To evaluate other potential impacts on the summed duration of wrestling, chasing, and pindown in wild-caught mice, we fit a repeated measures mixed effects linear model with days since capture, days since last litter was sired, weight difference, and strain as explanatory variables and resident ID as random effect.</w:t>
      </w:r>
      <w:r w:rsidR="00F529C8">
        <w:rPr>
          <w:rFonts w:ascii="Times New Roman" w:hAnsi="Times New Roman" w:cs="Times New Roman"/>
          <w:lang w:val="en-GB"/>
        </w:rPr>
        <w:t xml:space="preserve"> </w:t>
      </w:r>
      <w:r w:rsidR="009E5B16">
        <w:rPr>
          <w:rFonts w:ascii="Times New Roman" w:hAnsi="Times New Roman" w:cs="Times New Roman"/>
          <w:lang w:val="en-GB"/>
        </w:rPr>
        <w:t>Finally, w</w:t>
      </w:r>
      <w:r w:rsidR="00F529C8" w:rsidRPr="00265F6A">
        <w:rPr>
          <w:rFonts w:ascii="Times New Roman" w:hAnsi="Times New Roman" w:cs="Times New Roman"/>
          <w:lang w:val="en-GB"/>
        </w:rPr>
        <w:t xml:space="preserve">e tested for differences in </w:t>
      </w:r>
      <w:r w:rsidR="00F529C8">
        <w:rPr>
          <w:rFonts w:ascii="Times New Roman" w:hAnsi="Times New Roman" w:cs="Times New Roman"/>
          <w:lang w:val="en-GB"/>
        </w:rPr>
        <w:t>aggression behaviors (wrestling, chasing, pindown) between wild-caught and captive-born mice (</w:t>
      </w:r>
      <w:r w:rsidR="00F529C8" w:rsidRPr="009C488C">
        <w:rPr>
          <w:rFonts w:ascii="Times New Roman" w:hAnsi="Times New Roman" w:cs="Times New Roman"/>
          <w:lang w:val="en-GB"/>
        </w:rPr>
        <w:t xml:space="preserve">Suppl. Fig. </w:t>
      </w:r>
      <w:r w:rsidR="009C488C">
        <w:rPr>
          <w:rFonts w:ascii="Times New Roman" w:hAnsi="Times New Roman" w:cs="Times New Roman"/>
          <w:lang w:val="en-GB"/>
        </w:rPr>
        <w:t>14</w:t>
      </w:r>
      <w:r w:rsidR="00F529C8">
        <w:rPr>
          <w:rFonts w:ascii="Times New Roman" w:hAnsi="Times New Roman" w:cs="Times New Roman"/>
          <w:lang w:val="en-GB"/>
        </w:rPr>
        <w:t>)</w:t>
      </w:r>
      <w:r w:rsidR="00F529C8" w:rsidRPr="00265F6A">
        <w:rPr>
          <w:rFonts w:ascii="Times New Roman" w:hAnsi="Times New Roman" w:cs="Times New Roman"/>
          <w:lang w:val="en-GB"/>
        </w:rPr>
        <w:t xml:space="preserve"> with linear fixed effects models with a strain (island/mainland) by origin (field/lab) interaction.</w:t>
      </w:r>
    </w:p>
    <w:p w14:paraId="76AD30A3" w14:textId="77777777" w:rsidR="0044338D" w:rsidRDefault="0044338D" w:rsidP="0044338D">
      <w:pPr>
        <w:spacing w:line="360" w:lineRule="auto"/>
        <w:ind w:firstLine="288"/>
        <w:rPr>
          <w:rFonts w:ascii="Times New Roman" w:hAnsi="Times New Roman" w:cs="Times New Roman"/>
          <w:lang w:val="en-GB"/>
        </w:rPr>
      </w:pPr>
    </w:p>
    <w:p w14:paraId="64C28415" w14:textId="77777777" w:rsidR="00787AAF" w:rsidRPr="00903216" w:rsidRDefault="00787AAF" w:rsidP="00787AAF">
      <w:pPr>
        <w:spacing w:line="360" w:lineRule="auto"/>
        <w:rPr>
          <w:rFonts w:ascii="Times New Roman" w:hAnsi="Times New Roman" w:cs="Times New Roman"/>
          <w:b/>
          <w:lang w:val="en-GB"/>
        </w:rPr>
      </w:pPr>
      <w:r w:rsidRPr="00903216">
        <w:rPr>
          <w:rFonts w:ascii="Times New Roman" w:hAnsi="Times New Roman" w:cs="Times New Roman"/>
          <w:b/>
          <w:lang w:val="en-GB"/>
        </w:rPr>
        <w:t>LIST OF SUPPLEMENTAL FIGURES</w:t>
      </w:r>
    </w:p>
    <w:p w14:paraId="1552024F" w14:textId="77777777" w:rsidR="00787AAF" w:rsidRPr="00903216" w:rsidRDefault="00787AAF" w:rsidP="00787AAF">
      <w:pPr>
        <w:spacing w:line="360" w:lineRule="auto"/>
        <w:rPr>
          <w:rFonts w:ascii="Times New Roman" w:hAnsi="Times New Roman" w:cs="Times New Roman"/>
          <w:lang w:val="en-GB"/>
        </w:rPr>
      </w:pPr>
    </w:p>
    <w:p w14:paraId="062F3AAA" w14:textId="77777777" w:rsidR="00787AAF" w:rsidRDefault="00787AAF" w:rsidP="00787AAF">
      <w:pPr>
        <w:spacing w:line="360" w:lineRule="auto"/>
        <w:rPr>
          <w:rFonts w:ascii="Times New Roman" w:hAnsi="Times New Roman" w:cs="Times New Roman"/>
          <w:lang w:val="en-GB"/>
        </w:rPr>
      </w:pPr>
      <w:r w:rsidRPr="00903216">
        <w:rPr>
          <w:rFonts w:ascii="Times New Roman" w:hAnsi="Times New Roman" w:cs="Times New Roman"/>
          <w:b/>
          <w:lang w:val="en-GB"/>
        </w:rPr>
        <w:t>Suppl. Fig. 1.</w:t>
      </w:r>
      <w:r w:rsidRPr="00903216">
        <w:rPr>
          <w:rFonts w:ascii="Times New Roman" w:hAnsi="Times New Roman" w:cs="Times New Roman"/>
          <w:lang w:val="en-GB"/>
        </w:rPr>
        <w:t xml:space="preserve"> Haplotype network based on 381bp of the mitochondrial </w:t>
      </w:r>
      <w:r w:rsidRPr="00DF73AC">
        <w:rPr>
          <w:rFonts w:ascii="Times New Roman" w:hAnsi="Times New Roman" w:cs="Times New Roman"/>
          <w:lang w:val="en-GB"/>
        </w:rPr>
        <w:t>cytochrome</w:t>
      </w:r>
      <w:r w:rsidRPr="00903216">
        <w:rPr>
          <w:rFonts w:ascii="Times New Roman" w:hAnsi="Times New Roman" w:cs="Times New Roman"/>
          <w:i/>
          <w:lang w:val="en-GB"/>
        </w:rPr>
        <w:t xml:space="preserve"> b</w:t>
      </w:r>
      <w:r w:rsidRPr="00903216">
        <w:rPr>
          <w:rFonts w:ascii="Times New Roman" w:hAnsi="Times New Roman" w:cs="Times New Roman"/>
          <w:lang w:val="en-GB"/>
        </w:rPr>
        <w:t xml:space="preserve"> gene. Numbers on edges indicate the number of </w:t>
      </w:r>
      <w:r>
        <w:rPr>
          <w:rFonts w:ascii="Times New Roman" w:hAnsi="Times New Roman" w:cs="Times New Roman"/>
          <w:lang w:val="en-GB"/>
        </w:rPr>
        <w:t xml:space="preserve">DNA </w:t>
      </w:r>
      <w:r w:rsidRPr="00903216">
        <w:rPr>
          <w:rFonts w:ascii="Times New Roman" w:hAnsi="Times New Roman" w:cs="Times New Roman"/>
          <w:lang w:val="en-GB"/>
        </w:rPr>
        <w:t xml:space="preserve">substitutions separating adjacent haplotypes. </w:t>
      </w:r>
      <w:r>
        <w:rPr>
          <w:rFonts w:ascii="Times New Roman" w:hAnsi="Times New Roman" w:cs="Times New Roman"/>
          <w:lang w:val="en-GB"/>
        </w:rPr>
        <w:t>D</w:t>
      </w:r>
      <w:r w:rsidRPr="00903216">
        <w:rPr>
          <w:rFonts w:ascii="Times New Roman" w:hAnsi="Times New Roman" w:cs="Times New Roman"/>
          <w:lang w:val="en-GB"/>
        </w:rPr>
        <w:t>iameter of nodes is proportional to the number of specimens that carry the respective haplotype (</w:t>
      </w:r>
      <w:r>
        <w:rPr>
          <w:rFonts w:ascii="Times New Roman" w:hAnsi="Times New Roman" w:cs="Times New Roman"/>
          <w:lang w:val="en-GB"/>
        </w:rPr>
        <w:t>see</w:t>
      </w:r>
      <w:r w:rsidRPr="00903216">
        <w:rPr>
          <w:rFonts w:ascii="Times New Roman" w:hAnsi="Times New Roman" w:cs="Times New Roman"/>
          <w:lang w:val="en-GB"/>
        </w:rPr>
        <w:t xml:space="preserve"> schematic at the top of the graph).</w:t>
      </w:r>
    </w:p>
    <w:p w14:paraId="5CEA3471" w14:textId="77777777" w:rsidR="00787AAF" w:rsidRPr="002937A0" w:rsidRDefault="00787AAF" w:rsidP="00787AAF">
      <w:pPr>
        <w:spacing w:line="360" w:lineRule="auto"/>
        <w:rPr>
          <w:rFonts w:ascii="Times New Roman" w:hAnsi="Times New Roman" w:cs="Times New Roman"/>
          <w:lang w:val="en-GB"/>
        </w:rPr>
      </w:pPr>
    </w:p>
    <w:p w14:paraId="2EEB1CB8" w14:textId="159FD525" w:rsidR="00BC501B" w:rsidRDefault="00787AAF" w:rsidP="00787AAF">
      <w:pPr>
        <w:spacing w:line="360" w:lineRule="auto"/>
        <w:rPr>
          <w:rFonts w:ascii="Times New Roman" w:hAnsi="Times New Roman" w:cs="Times New Roman"/>
          <w:lang w:val="en-GB"/>
        </w:rPr>
      </w:pPr>
      <w:r>
        <w:rPr>
          <w:rFonts w:ascii="Times New Roman" w:hAnsi="Times New Roman" w:cs="Times New Roman"/>
          <w:b/>
          <w:lang w:val="en-GB"/>
        </w:rPr>
        <w:t>Suppl. Fig. 2</w:t>
      </w:r>
      <w:r w:rsidRPr="002937A0">
        <w:rPr>
          <w:rFonts w:ascii="Times New Roman" w:hAnsi="Times New Roman" w:cs="Times New Roman"/>
          <w:b/>
          <w:lang w:val="en-GB"/>
        </w:rPr>
        <w:t>.</w:t>
      </w:r>
      <w:r w:rsidRPr="002937A0">
        <w:rPr>
          <w:rFonts w:ascii="Times New Roman" w:hAnsi="Times New Roman" w:cs="Times New Roman"/>
          <w:lang w:val="en-GB"/>
        </w:rPr>
        <w:t xml:space="preserve"> </w:t>
      </w:r>
      <w:r w:rsidR="00BC501B" w:rsidRPr="00BC501B">
        <w:rPr>
          <w:rFonts w:ascii="Times New Roman" w:hAnsi="Times New Roman" w:cs="Times New Roman"/>
          <w:lang w:val="en-GB"/>
        </w:rPr>
        <w:t xml:space="preserve">Histograms of body weight of mainland (top) and island (bottom panel) </w:t>
      </w:r>
      <w:r w:rsidR="00BC501B">
        <w:rPr>
          <w:rFonts w:ascii="Times New Roman" w:hAnsi="Times New Roman" w:cs="Times New Roman"/>
          <w:lang w:val="en-GB"/>
        </w:rPr>
        <w:t>mice</w:t>
      </w:r>
      <w:r w:rsidR="00BC501B" w:rsidRPr="00BC501B">
        <w:rPr>
          <w:rFonts w:ascii="Times New Roman" w:hAnsi="Times New Roman" w:cs="Times New Roman"/>
          <w:lang w:val="en-GB"/>
        </w:rPr>
        <w:t>. The median weights for all populations are indicated by dashed lines.</w:t>
      </w:r>
    </w:p>
    <w:p w14:paraId="46208EE3" w14:textId="77777777" w:rsidR="00BC501B" w:rsidRDefault="00BC501B" w:rsidP="00787AAF">
      <w:pPr>
        <w:spacing w:line="360" w:lineRule="auto"/>
        <w:rPr>
          <w:rFonts w:ascii="Times New Roman" w:hAnsi="Times New Roman" w:cs="Times New Roman"/>
          <w:lang w:val="en-GB"/>
        </w:rPr>
      </w:pPr>
    </w:p>
    <w:p w14:paraId="2A00D853" w14:textId="77777777" w:rsidR="00BC501B" w:rsidRPr="00903216" w:rsidRDefault="00BC501B" w:rsidP="00BC501B">
      <w:pPr>
        <w:spacing w:line="360" w:lineRule="auto"/>
        <w:rPr>
          <w:rFonts w:ascii="Times New Roman" w:hAnsi="Times New Roman" w:cs="Times New Roman"/>
          <w:lang w:val="en-GB"/>
        </w:rPr>
      </w:pPr>
      <w:r w:rsidRPr="00903216">
        <w:rPr>
          <w:rFonts w:ascii="Times New Roman" w:hAnsi="Times New Roman" w:cs="Times New Roman"/>
          <w:b/>
          <w:lang w:val="en-GB"/>
        </w:rPr>
        <w:t xml:space="preserve">Suppl. Fig. </w:t>
      </w:r>
      <w:r>
        <w:rPr>
          <w:rFonts w:ascii="Times New Roman" w:hAnsi="Times New Roman" w:cs="Times New Roman"/>
          <w:b/>
          <w:lang w:val="en-GB"/>
        </w:rPr>
        <w:t>3</w:t>
      </w:r>
      <w:r w:rsidRPr="00903216">
        <w:rPr>
          <w:rFonts w:ascii="Times New Roman" w:hAnsi="Times New Roman" w:cs="Times New Roman"/>
          <w:b/>
          <w:lang w:val="en-GB"/>
        </w:rPr>
        <w:t xml:space="preserve">. </w:t>
      </w:r>
      <w:r w:rsidRPr="00903216">
        <w:rPr>
          <w:rFonts w:ascii="Times New Roman" w:hAnsi="Times New Roman" w:cs="Times New Roman"/>
          <w:lang w:val="en-GB"/>
        </w:rPr>
        <w:t>Body weight in adult female wild-caught island</w:t>
      </w:r>
      <w:r>
        <w:rPr>
          <w:rFonts w:ascii="Times New Roman" w:hAnsi="Times New Roman" w:cs="Times New Roman"/>
          <w:lang w:val="en-GB"/>
        </w:rPr>
        <w:t xml:space="preserve"> (red)</w:t>
      </w:r>
      <w:r w:rsidRPr="00903216">
        <w:rPr>
          <w:rFonts w:ascii="Times New Roman" w:hAnsi="Times New Roman" w:cs="Times New Roman"/>
          <w:lang w:val="en-GB"/>
        </w:rPr>
        <w:t xml:space="preserve"> and mainland</w:t>
      </w:r>
      <w:r>
        <w:rPr>
          <w:rFonts w:ascii="Times New Roman" w:hAnsi="Times New Roman" w:cs="Times New Roman"/>
          <w:lang w:val="en-GB"/>
        </w:rPr>
        <w:t xml:space="preserve"> (blue)</w:t>
      </w:r>
      <w:r w:rsidRPr="00903216">
        <w:rPr>
          <w:rFonts w:ascii="Times New Roman" w:hAnsi="Times New Roman" w:cs="Times New Roman"/>
          <w:lang w:val="en-GB"/>
        </w:rPr>
        <w:t xml:space="preserve"> mice. Statistical significance evaluated by linear fixed effects model (see Methods for details). ** </w:t>
      </w:r>
      <w:r w:rsidRPr="00903216">
        <w:rPr>
          <w:rFonts w:ascii="Times New Roman" w:hAnsi="Times New Roman" w:cs="Times New Roman"/>
          <w:i/>
          <w:lang w:val="en-GB"/>
        </w:rPr>
        <w:t>P</w:t>
      </w:r>
      <w:r w:rsidRPr="00903216">
        <w:rPr>
          <w:rFonts w:ascii="Times New Roman" w:hAnsi="Times New Roman" w:cs="Times New Roman"/>
          <w:lang w:val="en-GB"/>
        </w:rPr>
        <w:t xml:space="preserve"> &lt; 0.01.</w:t>
      </w:r>
    </w:p>
    <w:p w14:paraId="7D77BACB" w14:textId="77777777" w:rsidR="00BC501B" w:rsidRDefault="00BC501B" w:rsidP="00787AAF">
      <w:pPr>
        <w:spacing w:line="360" w:lineRule="auto"/>
        <w:rPr>
          <w:rFonts w:ascii="Times New Roman" w:hAnsi="Times New Roman" w:cs="Times New Roman"/>
          <w:lang w:val="en-GB"/>
        </w:rPr>
      </w:pPr>
    </w:p>
    <w:p w14:paraId="3218FB1E" w14:textId="77777777" w:rsidR="00BC501B" w:rsidRDefault="00BC501B" w:rsidP="00787AAF">
      <w:pPr>
        <w:spacing w:line="360" w:lineRule="auto"/>
        <w:rPr>
          <w:rFonts w:ascii="Times New Roman" w:hAnsi="Times New Roman" w:cs="Times New Roman"/>
          <w:lang w:val="en-GB"/>
        </w:rPr>
      </w:pPr>
      <w:r w:rsidRPr="002937A0">
        <w:rPr>
          <w:rFonts w:ascii="Times New Roman" w:hAnsi="Times New Roman" w:cs="Times New Roman"/>
          <w:b/>
          <w:lang w:val="en-GB"/>
        </w:rPr>
        <w:t xml:space="preserve">Suppl. Fig. </w:t>
      </w:r>
      <w:r>
        <w:rPr>
          <w:rFonts w:ascii="Times New Roman" w:hAnsi="Times New Roman" w:cs="Times New Roman"/>
          <w:b/>
          <w:lang w:val="en-GB"/>
        </w:rPr>
        <w:t>4</w:t>
      </w:r>
      <w:r w:rsidRPr="002937A0">
        <w:rPr>
          <w:rFonts w:ascii="Times New Roman" w:hAnsi="Times New Roman" w:cs="Times New Roman"/>
          <w:b/>
          <w:lang w:val="en-GB"/>
        </w:rPr>
        <w:t>.</w:t>
      </w:r>
      <w:r w:rsidRPr="002937A0">
        <w:rPr>
          <w:rFonts w:ascii="Times New Roman" w:hAnsi="Times New Roman" w:cs="Times New Roman"/>
          <w:lang w:val="en-GB"/>
        </w:rPr>
        <w:t xml:space="preserve"> Size-corrected (</w:t>
      </w:r>
      <w:r w:rsidRPr="002937A0">
        <w:rPr>
          <w:rFonts w:ascii="Times New Roman" w:hAnsi="Times New Roman" w:cs="Times New Roman"/>
          <w:b/>
          <w:lang w:val="en-GB"/>
        </w:rPr>
        <w:t>A</w:t>
      </w:r>
      <w:r w:rsidRPr="002937A0">
        <w:rPr>
          <w:rFonts w:ascii="Times New Roman" w:hAnsi="Times New Roman" w:cs="Times New Roman"/>
          <w:lang w:val="en-GB"/>
        </w:rPr>
        <w:t>) skull length, (</w:t>
      </w:r>
      <w:r w:rsidRPr="002937A0">
        <w:rPr>
          <w:rFonts w:ascii="Times New Roman" w:hAnsi="Times New Roman" w:cs="Times New Roman"/>
          <w:b/>
          <w:lang w:val="en-GB"/>
        </w:rPr>
        <w:t>B</w:t>
      </w:r>
      <w:r w:rsidRPr="002937A0">
        <w:rPr>
          <w:rFonts w:ascii="Times New Roman" w:hAnsi="Times New Roman" w:cs="Times New Roman"/>
          <w:lang w:val="en-GB"/>
        </w:rPr>
        <w:t>) skull width, (</w:t>
      </w:r>
      <w:r w:rsidRPr="002937A0">
        <w:rPr>
          <w:rFonts w:ascii="Times New Roman" w:hAnsi="Times New Roman" w:cs="Times New Roman"/>
          <w:b/>
          <w:lang w:val="en-GB"/>
        </w:rPr>
        <w:t>C</w:t>
      </w:r>
      <w:r w:rsidRPr="002937A0">
        <w:rPr>
          <w:rFonts w:ascii="Times New Roman" w:hAnsi="Times New Roman" w:cs="Times New Roman"/>
          <w:lang w:val="en-GB"/>
        </w:rPr>
        <w:t>) zygomatic width, (</w:t>
      </w:r>
      <w:r w:rsidRPr="002937A0">
        <w:rPr>
          <w:rFonts w:ascii="Times New Roman" w:hAnsi="Times New Roman" w:cs="Times New Roman"/>
          <w:b/>
          <w:lang w:val="en-GB"/>
        </w:rPr>
        <w:t>D</w:t>
      </w:r>
      <w:r w:rsidRPr="002937A0">
        <w:rPr>
          <w:rFonts w:ascii="Times New Roman" w:hAnsi="Times New Roman" w:cs="Times New Roman"/>
          <w:lang w:val="en-GB"/>
        </w:rPr>
        <w:t>) right zygomatic length, (</w:t>
      </w:r>
      <w:r w:rsidRPr="002937A0">
        <w:rPr>
          <w:rFonts w:ascii="Times New Roman" w:hAnsi="Times New Roman" w:cs="Times New Roman"/>
          <w:b/>
          <w:lang w:val="en-GB"/>
        </w:rPr>
        <w:t>E</w:t>
      </w:r>
      <w:r w:rsidRPr="002937A0">
        <w:rPr>
          <w:rFonts w:ascii="Times New Roman" w:hAnsi="Times New Roman" w:cs="Times New Roman"/>
          <w:lang w:val="en-GB"/>
        </w:rPr>
        <w:t>) right humerus length, (</w:t>
      </w:r>
      <w:r w:rsidRPr="002937A0">
        <w:rPr>
          <w:rFonts w:ascii="Times New Roman" w:hAnsi="Times New Roman" w:cs="Times New Roman"/>
          <w:b/>
          <w:lang w:val="en-GB"/>
        </w:rPr>
        <w:t>F</w:t>
      </w:r>
      <w:r w:rsidRPr="002937A0">
        <w:rPr>
          <w:rFonts w:ascii="Times New Roman" w:hAnsi="Times New Roman" w:cs="Times New Roman"/>
          <w:lang w:val="en-GB"/>
        </w:rPr>
        <w:t>) right femur length, (</w:t>
      </w:r>
      <w:r w:rsidRPr="002937A0">
        <w:rPr>
          <w:rFonts w:ascii="Times New Roman" w:hAnsi="Times New Roman" w:cs="Times New Roman"/>
          <w:b/>
          <w:lang w:val="en-GB"/>
        </w:rPr>
        <w:t>G</w:t>
      </w:r>
      <w:r w:rsidRPr="002937A0">
        <w:rPr>
          <w:rFonts w:ascii="Times New Roman" w:hAnsi="Times New Roman" w:cs="Times New Roman"/>
          <w:lang w:val="en-GB"/>
        </w:rPr>
        <w:t>) right ulna length, (</w:t>
      </w:r>
      <w:r w:rsidRPr="002937A0">
        <w:rPr>
          <w:rFonts w:ascii="Times New Roman" w:hAnsi="Times New Roman" w:cs="Times New Roman"/>
          <w:b/>
          <w:lang w:val="en-GB"/>
        </w:rPr>
        <w:t>H</w:t>
      </w:r>
      <w:r w:rsidRPr="002937A0">
        <w:rPr>
          <w:rFonts w:ascii="Times New Roman" w:hAnsi="Times New Roman" w:cs="Times New Roman"/>
          <w:lang w:val="en-GB"/>
        </w:rPr>
        <w:t>) right tibia length, and (</w:t>
      </w:r>
      <w:r w:rsidRPr="002937A0">
        <w:rPr>
          <w:rFonts w:ascii="Times New Roman" w:hAnsi="Times New Roman" w:cs="Times New Roman"/>
          <w:b/>
          <w:lang w:val="en-GB"/>
        </w:rPr>
        <w:t>I</w:t>
      </w:r>
      <w:r w:rsidRPr="002937A0">
        <w:rPr>
          <w:rFonts w:ascii="Times New Roman" w:hAnsi="Times New Roman" w:cs="Times New Roman"/>
          <w:lang w:val="en-GB"/>
        </w:rPr>
        <w:t>) right metatarsal calcaneal length in male wild-</w:t>
      </w:r>
      <w:r>
        <w:rPr>
          <w:rFonts w:ascii="Times New Roman" w:hAnsi="Times New Roman" w:cs="Times New Roman"/>
          <w:lang w:val="en-GB"/>
        </w:rPr>
        <w:t>caught (left)</w:t>
      </w:r>
      <w:r w:rsidRPr="002937A0">
        <w:rPr>
          <w:rFonts w:ascii="Times New Roman" w:hAnsi="Times New Roman" w:cs="Times New Roman"/>
          <w:lang w:val="en-GB"/>
        </w:rPr>
        <w:t xml:space="preserve"> and captive-born</w:t>
      </w:r>
      <w:r>
        <w:rPr>
          <w:rFonts w:ascii="Times New Roman" w:hAnsi="Times New Roman" w:cs="Times New Roman"/>
          <w:lang w:val="en-GB"/>
        </w:rPr>
        <w:t xml:space="preserve"> (right)</w:t>
      </w:r>
      <w:r w:rsidRPr="002937A0">
        <w:rPr>
          <w:rFonts w:ascii="Times New Roman" w:hAnsi="Times New Roman" w:cs="Times New Roman"/>
          <w:lang w:val="en-GB"/>
        </w:rPr>
        <w:t xml:space="preserve"> island</w:t>
      </w:r>
      <w:r>
        <w:rPr>
          <w:rFonts w:ascii="Times New Roman" w:hAnsi="Times New Roman" w:cs="Times New Roman"/>
          <w:lang w:val="en-GB"/>
        </w:rPr>
        <w:t xml:space="preserve"> (red)</w:t>
      </w:r>
      <w:r w:rsidRPr="002937A0">
        <w:rPr>
          <w:rFonts w:ascii="Times New Roman" w:hAnsi="Times New Roman" w:cs="Times New Roman"/>
          <w:lang w:val="en-GB"/>
        </w:rPr>
        <w:t xml:space="preserve"> and mainland</w:t>
      </w:r>
      <w:r>
        <w:rPr>
          <w:rFonts w:ascii="Times New Roman" w:hAnsi="Times New Roman" w:cs="Times New Roman"/>
          <w:lang w:val="en-GB"/>
        </w:rPr>
        <w:t xml:space="preserve"> (blue)</w:t>
      </w:r>
      <w:r w:rsidRPr="002937A0">
        <w:rPr>
          <w:rFonts w:ascii="Times New Roman" w:hAnsi="Times New Roman" w:cs="Times New Roman"/>
          <w:lang w:val="en-GB"/>
        </w:rPr>
        <w:t xml:space="preserve"> mice. Statistical </w:t>
      </w:r>
      <w:r w:rsidRPr="002937A0">
        <w:rPr>
          <w:rFonts w:ascii="Times New Roman" w:hAnsi="Times New Roman" w:cs="Times New Roman"/>
          <w:lang w:val="en-GB"/>
        </w:rPr>
        <w:lastRenderedPageBreak/>
        <w:t xml:space="preserve">significance evaluated by linear fixed effects model (see Methods for details). NS=not significant, * </w:t>
      </w:r>
      <w:r w:rsidRPr="002937A0">
        <w:rPr>
          <w:rFonts w:ascii="Times New Roman" w:hAnsi="Times New Roman" w:cs="Times New Roman"/>
          <w:i/>
          <w:lang w:val="en-GB"/>
        </w:rPr>
        <w:t>P</w:t>
      </w:r>
      <w:r w:rsidRPr="002937A0">
        <w:rPr>
          <w:rFonts w:ascii="Times New Roman" w:hAnsi="Times New Roman" w:cs="Times New Roman"/>
          <w:lang w:val="en-GB"/>
        </w:rPr>
        <w:t xml:space="preserve"> &lt; 0.05, ** </w:t>
      </w:r>
      <w:r w:rsidRPr="002937A0">
        <w:rPr>
          <w:rFonts w:ascii="Times New Roman" w:hAnsi="Times New Roman" w:cs="Times New Roman"/>
          <w:i/>
          <w:lang w:val="en-GB"/>
        </w:rPr>
        <w:t>P</w:t>
      </w:r>
      <w:r w:rsidRPr="002937A0">
        <w:rPr>
          <w:rFonts w:ascii="Times New Roman" w:hAnsi="Times New Roman" w:cs="Times New Roman"/>
          <w:lang w:val="en-GB"/>
        </w:rPr>
        <w:t xml:space="preserve"> &lt; 0.01, *** </w:t>
      </w:r>
      <w:r w:rsidRPr="002937A0">
        <w:rPr>
          <w:rFonts w:ascii="Times New Roman" w:hAnsi="Times New Roman" w:cs="Times New Roman"/>
          <w:i/>
          <w:lang w:val="en-GB"/>
        </w:rPr>
        <w:t>P</w:t>
      </w:r>
      <w:r w:rsidRPr="002937A0">
        <w:rPr>
          <w:rFonts w:ascii="Times New Roman" w:hAnsi="Times New Roman" w:cs="Times New Roman"/>
          <w:lang w:val="en-GB"/>
        </w:rPr>
        <w:t xml:space="preserve"> &lt; 0.001, **** </w:t>
      </w:r>
      <w:r w:rsidRPr="002937A0">
        <w:rPr>
          <w:rFonts w:ascii="Times New Roman" w:hAnsi="Times New Roman" w:cs="Times New Roman"/>
          <w:i/>
          <w:lang w:val="en-GB"/>
        </w:rPr>
        <w:t>P</w:t>
      </w:r>
      <w:r w:rsidRPr="002937A0">
        <w:rPr>
          <w:rFonts w:ascii="Times New Roman" w:hAnsi="Times New Roman" w:cs="Times New Roman"/>
          <w:lang w:val="en-GB"/>
        </w:rPr>
        <w:t xml:space="preserve"> &lt; 0.0001.</w:t>
      </w:r>
    </w:p>
    <w:p w14:paraId="0B0E41E7" w14:textId="77777777" w:rsidR="00BC501B" w:rsidRDefault="00BC501B" w:rsidP="00787AAF">
      <w:pPr>
        <w:spacing w:line="360" w:lineRule="auto"/>
        <w:rPr>
          <w:rFonts w:ascii="Times New Roman" w:hAnsi="Times New Roman" w:cs="Times New Roman"/>
          <w:lang w:val="en-GB"/>
        </w:rPr>
      </w:pPr>
    </w:p>
    <w:p w14:paraId="43D99C67" w14:textId="77777777" w:rsidR="00787AAF" w:rsidRPr="002937A0" w:rsidRDefault="00787AAF" w:rsidP="00787AAF">
      <w:pPr>
        <w:spacing w:line="360" w:lineRule="auto"/>
        <w:rPr>
          <w:rFonts w:ascii="Times New Roman" w:hAnsi="Times New Roman" w:cs="Times New Roman"/>
          <w:lang w:val="en-GB"/>
        </w:rPr>
      </w:pPr>
      <w:r w:rsidRPr="002937A0">
        <w:rPr>
          <w:rFonts w:ascii="Times New Roman" w:hAnsi="Times New Roman" w:cs="Times New Roman"/>
          <w:b/>
          <w:lang w:val="en-GB"/>
        </w:rPr>
        <w:t xml:space="preserve">Suppl. Fig. </w:t>
      </w:r>
      <w:r>
        <w:rPr>
          <w:rFonts w:ascii="Times New Roman" w:hAnsi="Times New Roman" w:cs="Times New Roman"/>
          <w:b/>
          <w:lang w:val="en-GB"/>
        </w:rPr>
        <w:t>5</w:t>
      </w:r>
      <w:r w:rsidRPr="002937A0">
        <w:rPr>
          <w:rFonts w:ascii="Times New Roman" w:hAnsi="Times New Roman" w:cs="Times New Roman"/>
          <w:b/>
          <w:lang w:val="en-GB"/>
        </w:rPr>
        <w:t>.</w:t>
      </w:r>
      <w:r w:rsidRPr="002937A0">
        <w:rPr>
          <w:rFonts w:ascii="Times New Roman" w:hAnsi="Times New Roman" w:cs="Times New Roman"/>
          <w:lang w:val="en-GB"/>
        </w:rPr>
        <w:t xml:space="preserve"> Fat mass in adult male wild-</w:t>
      </w:r>
      <w:r>
        <w:rPr>
          <w:rFonts w:ascii="Times New Roman" w:hAnsi="Times New Roman" w:cs="Times New Roman"/>
          <w:lang w:val="en-GB"/>
        </w:rPr>
        <w:t>caught (left)</w:t>
      </w:r>
      <w:r w:rsidRPr="002937A0">
        <w:rPr>
          <w:rFonts w:ascii="Times New Roman" w:hAnsi="Times New Roman" w:cs="Times New Roman"/>
          <w:lang w:val="en-GB"/>
        </w:rPr>
        <w:t xml:space="preserve"> and captive-born</w:t>
      </w:r>
      <w:r>
        <w:rPr>
          <w:rFonts w:ascii="Times New Roman" w:hAnsi="Times New Roman" w:cs="Times New Roman"/>
          <w:lang w:val="en-GB"/>
        </w:rPr>
        <w:t xml:space="preserve"> (right)</w:t>
      </w:r>
      <w:r w:rsidRPr="002937A0">
        <w:rPr>
          <w:rFonts w:ascii="Times New Roman" w:hAnsi="Times New Roman" w:cs="Times New Roman"/>
          <w:lang w:val="en-GB"/>
        </w:rPr>
        <w:t xml:space="preserve"> island </w:t>
      </w:r>
      <w:r>
        <w:rPr>
          <w:rFonts w:ascii="Times New Roman" w:hAnsi="Times New Roman" w:cs="Times New Roman"/>
          <w:lang w:val="en-GB"/>
        </w:rPr>
        <w:t xml:space="preserve">(red) </w:t>
      </w:r>
      <w:r w:rsidRPr="002937A0">
        <w:rPr>
          <w:rFonts w:ascii="Times New Roman" w:hAnsi="Times New Roman" w:cs="Times New Roman"/>
          <w:lang w:val="en-GB"/>
        </w:rPr>
        <w:t>and mainland</w:t>
      </w:r>
      <w:r>
        <w:rPr>
          <w:rFonts w:ascii="Times New Roman" w:hAnsi="Times New Roman" w:cs="Times New Roman"/>
          <w:lang w:val="en-GB"/>
        </w:rPr>
        <w:t xml:space="preserve"> (blue)</w:t>
      </w:r>
      <w:r w:rsidRPr="002937A0">
        <w:rPr>
          <w:rFonts w:ascii="Times New Roman" w:hAnsi="Times New Roman" w:cs="Times New Roman"/>
          <w:lang w:val="en-GB"/>
        </w:rPr>
        <w:t xml:space="preserve"> mice. Statistical significance evaluated by linear fixed effects model (see Methods for details). NS=not significant, ** </w:t>
      </w:r>
      <w:r w:rsidRPr="002937A0">
        <w:rPr>
          <w:rFonts w:ascii="Times New Roman" w:hAnsi="Times New Roman" w:cs="Times New Roman"/>
          <w:i/>
          <w:lang w:val="en-GB"/>
        </w:rPr>
        <w:t>P</w:t>
      </w:r>
      <w:r w:rsidRPr="002937A0">
        <w:rPr>
          <w:rFonts w:ascii="Times New Roman" w:hAnsi="Times New Roman" w:cs="Times New Roman"/>
          <w:lang w:val="en-GB"/>
        </w:rPr>
        <w:t xml:space="preserve"> &lt; 0.01, **** </w:t>
      </w:r>
      <w:r w:rsidRPr="002937A0">
        <w:rPr>
          <w:rFonts w:ascii="Times New Roman" w:hAnsi="Times New Roman" w:cs="Times New Roman"/>
          <w:i/>
          <w:lang w:val="en-GB"/>
        </w:rPr>
        <w:t>P</w:t>
      </w:r>
      <w:r w:rsidRPr="002937A0">
        <w:rPr>
          <w:rFonts w:ascii="Times New Roman" w:hAnsi="Times New Roman" w:cs="Times New Roman"/>
          <w:lang w:val="en-GB"/>
        </w:rPr>
        <w:t xml:space="preserve"> &lt; 0.0001.</w:t>
      </w:r>
    </w:p>
    <w:p w14:paraId="0FED4B37" w14:textId="77777777" w:rsidR="00BC501B" w:rsidRDefault="00BC501B" w:rsidP="00BC501B">
      <w:pPr>
        <w:spacing w:line="360" w:lineRule="auto"/>
        <w:rPr>
          <w:rFonts w:ascii="Times New Roman" w:hAnsi="Times New Roman" w:cs="Times New Roman"/>
          <w:lang w:val="en-GB"/>
        </w:rPr>
      </w:pPr>
    </w:p>
    <w:p w14:paraId="559E0F31" w14:textId="77BAF7C5" w:rsidR="00BC501B" w:rsidRPr="002937A0" w:rsidRDefault="00BC501B" w:rsidP="00BC501B">
      <w:pPr>
        <w:spacing w:line="360" w:lineRule="auto"/>
        <w:rPr>
          <w:rFonts w:ascii="Times New Roman" w:hAnsi="Times New Roman" w:cs="Times New Roman"/>
          <w:lang w:val="en-GB"/>
        </w:rPr>
      </w:pPr>
      <w:r w:rsidRPr="00BC501B">
        <w:rPr>
          <w:rFonts w:ascii="Times New Roman" w:hAnsi="Times New Roman" w:cs="Times New Roman"/>
          <w:b/>
          <w:lang w:val="en-GB"/>
        </w:rPr>
        <w:t>Suppl. Fig. 6.</w:t>
      </w:r>
      <w:r>
        <w:rPr>
          <w:rFonts w:ascii="Times New Roman" w:hAnsi="Times New Roman" w:cs="Times New Roman"/>
          <w:lang w:val="en-GB"/>
        </w:rPr>
        <w:t xml:space="preserve"> </w:t>
      </w:r>
      <w:r w:rsidRPr="002937A0">
        <w:rPr>
          <w:rFonts w:ascii="Times New Roman" w:hAnsi="Times New Roman" w:cs="Times New Roman"/>
          <w:lang w:val="en-GB"/>
        </w:rPr>
        <w:t>Litter size of island</w:t>
      </w:r>
      <w:r>
        <w:rPr>
          <w:rFonts w:ascii="Times New Roman" w:hAnsi="Times New Roman" w:cs="Times New Roman"/>
          <w:lang w:val="en-GB"/>
        </w:rPr>
        <w:t xml:space="preserve"> (red)</w:t>
      </w:r>
      <w:r w:rsidRPr="002937A0">
        <w:rPr>
          <w:rFonts w:ascii="Times New Roman" w:hAnsi="Times New Roman" w:cs="Times New Roman"/>
          <w:lang w:val="en-GB"/>
        </w:rPr>
        <w:t xml:space="preserve"> and mainland</w:t>
      </w:r>
      <w:r>
        <w:rPr>
          <w:rFonts w:ascii="Times New Roman" w:hAnsi="Times New Roman" w:cs="Times New Roman"/>
          <w:lang w:val="en-GB"/>
        </w:rPr>
        <w:t xml:space="preserve"> (blue)</w:t>
      </w:r>
      <w:r w:rsidRPr="002937A0">
        <w:rPr>
          <w:rFonts w:ascii="Times New Roman" w:hAnsi="Times New Roman" w:cs="Times New Roman"/>
          <w:lang w:val="en-GB"/>
        </w:rPr>
        <w:t xml:space="preserve"> mice. Arrows indicate the median litter size for each strain. Statistical significance evaluated by Kruskal-Wallis test</w:t>
      </w:r>
      <w:r>
        <w:rPr>
          <w:rFonts w:ascii="Times New Roman" w:hAnsi="Times New Roman" w:cs="Times New Roman"/>
          <w:lang w:val="en-GB"/>
        </w:rPr>
        <w:t xml:space="preserve"> </w:t>
      </w:r>
      <w:r w:rsidRPr="00903216">
        <w:rPr>
          <w:rFonts w:ascii="Times New Roman" w:hAnsi="Times New Roman" w:cs="Times New Roman"/>
          <w:lang w:val="en-GB"/>
        </w:rPr>
        <w:t>(see Methods for details).</w:t>
      </w:r>
      <w:r>
        <w:rPr>
          <w:rFonts w:ascii="Times New Roman" w:hAnsi="Times New Roman" w:cs="Times New Roman"/>
          <w:lang w:val="en-GB"/>
        </w:rPr>
        <w:t xml:space="preserve"> </w:t>
      </w:r>
      <w:r w:rsidRPr="00903216">
        <w:rPr>
          <w:rFonts w:ascii="Times New Roman" w:hAnsi="Times New Roman" w:cs="Times New Roman"/>
          <w:lang w:val="en-GB"/>
        </w:rPr>
        <w:t xml:space="preserve">* </w:t>
      </w:r>
      <w:r w:rsidRPr="00903216">
        <w:rPr>
          <w:rFonts w:ascii="Times New Roman" w:hAnsi="Times New Roman" w:cs="Times New Roman"/>
          <w:i/>
          <w:lang w:val="en-GB"/>
        </w:rPr>
        <w:t>P</w:t>
      </w:r>
      <w:r w:rsidRPr="00903216">
        <w:rPr>
          <w:rFonts w:ascii="Times New Roman" w:hAnsi="Times New Roman" w:cs="Times New Roman"/>
          <w:lang w:val="en-GB"/>
        </w:rPr>
        <w:t xml:space="preserve"> &lt; 0.0</w:t>
      </w:r>
      <w:r>
        <w:rPr>
          <w:rFonts w:ascii="Times New Roman" w:hAnsi="Times New Roman" w:cs="Times New Roman"/>
          <w:lang w:val="en-GB"/>
        </w:rPr>
        <w:t>5.</w:t>
      </w:r>
    </w:p>
    <w:p w14:paraId="0E51E647" w14:textId="77777777" w:rsidR="00787AAF" w:rsidRPr="002937A0" w:rsidRDefault="00787AAF" w:rsidP="00787AAF">
      <w:pPr>
        <w:spacing w:line="360" w:lineRule="auto"/>
        <w:rPr>
          <w:rFonts w:ascii="Times New Roman" w:hAnsi="Times New Roman" w:cs="Times New Roman"/>
          <w:lang w:val="en-GB"/>
        </w:rPr>
      </w:pPr>
    </w:p>
    <w:p w14:paraId="76FBDBF9" w14:textId="1B792337" w:rsidR="00787AAF" w:rsidRPr="002937A0" w:rsidRDefault="00787AAF" w:rsidP="00787AAF">
      <w:pPr>
        <w:spacing w:line="360" w:lineRule="auto"/>
        <w:rPr>
          <w:rFonts w:ascii="Times New Roman" w:hAnsi="Times New Roman" w:cs="Times New Roman"/>
          <w:lang w:val="en-GB"/>
        </w:rPr>
      </w:pPr>
      <w:r w:rsidRPr="002937A0">
        <w:rPr>
          <w:rFonts w:ascii="Times New Roman" w:hAnsi="Times New Roman" w:cs="Times New Roman"/>
          <w:b/>
          <w:lang w:val="en-GB"/>
        </w:rPr>
        <w:t xml:space="preserve">Suppl. Fig. </w:t>
      </w:r>
      <w:r w:rsidR="00BC501B">
        <w:rPr>
          <w:rFonts w:ascii="Times New Roman" w:hAnsi="Times New Roman" w:cs="Times New Roman"/>
          <w:b/>
          <w:lang w:val="en-GB"/>
        </w:rPr>
        <w:t>7</w:t>
      </w:r>
      <w:r w:rsidRPr="002937A0">
        <w:rPr>
          <w:rFonts w:ascii="Times New Roman" w:hAnsi="Times New Roman" w:cs="Times New Roman"/>
          <w:b/>
          <w:lang w:val="en-GB"/>
        </w:rPr>
        <w:t>.</w:t>
      </w:r>
      <w:r w:rsidRPr="002937A0">
        <w:rPr>
          <w:rFonts w:ascii="Times New Roman" w:hAnsi="Times New Roman" w:cs="Times New Roman"/>
          <w:lang w:val="en-GB"/>
        </w:rPr>
        <w:t xml:space="preserve"> (</w:t>
      </w:r>
      <w:r w:rsidRPr="002937A0">
        <w:rPr>
          <w:rFonts w:ascii="Times New Roman" w:hAnsi="Times New Roman" w:cs="Times New Roman"/>
          <w:b/>
          <w:lang w:val="en-GB"/>
        </w:rPr>
        <w:t>A</w:t>
      </w:r>
      <w:r w:rsidRPr="002937A0">
        <w:rPr>
          <w:rFonts w:ascii="Times New Roman" w:hAnsi="Times New Roman" w:cs="Times New Roman"/>
          <w:lang w:val="en-GB"/>
        </w:rPr>
        <w:t xml:space="preserve">) Mean weight of </w:t>
      </w:r>
      <w:r>
        <w:rPr>
          <w:rFonts w:ascii="Times New Roman" w:hAnsi="Times New Roman" w:cs="Times New Roman"/>
          <w:lang w:val="en-GB"/>
        </w:rPr>
        <w:t xml:space="preserve">island (red) and mainland (blue) </w:t>
      </w:r>
      <w:r w:rsidRPr="002937A0">
        <w:rPr>
          <w:rFonts w:ascii="Times New Roman" w:hAnsi="Times New Roman" w:cs="Times New Roman"/>
          <w:lang w:val="en-GB"/>
        </w:rPr>
        <w:t xml:space="preserve">litters before and after the first milk meal. Statistical significance evaluated by repeated measures linear mixed effects model (see Methods for details). NS=not significant, ** </w:t>
      </w:r>
      <w:r w:rsidRPr="002937A0">
        <w:rPr>
          <w:rFonts w:ascii="Times New Roman" w:hAnsi="Times New Roman" w:cs="Times New Roman"/>
          <w:i/>
          <w:lang w:val="en-GB"/>
        </w:rPr>
        <w:t>P</w:t>
      </w:r>
      <w:r w:rsidRPr="002937A0">
        <w:rPr>
          <w:rFonts w:ascii="Times New Roman" w:hAnsi="Times New Roman" w:cs="Times New Roman"/>
          <w:lang w:val="en-GB"/>
        </w:rPr>
        <w:t xml:space="preserve"> &lt; 0.01, **** </w:t>
      </w:r>
      <w:r w:rsidRPr="002937A0">
        <w:rPr>
          <w:rFonts w:ascii="Times New Roman" w:hAnsi="Times New Roman" w:cs="Times New Roman"/>
          <w:i/>
          <w:lang w:val="en-GB"/>
        </w:rPr>
        <w:t>P</w:t>
      </w:r>
      <w:r w:rsidRPr="002937A0">
        <w:rPr>
          <w:rFonts w:ascii="Times New Roman" w:hAnsi="Times New Roman" w:cs="Times New Roman"/>
          <w:lang w:val="en-GB"/>
        </w:rPr>
        <w:t xml:space="preserve"> &lt; 0.0001. (</w:t>
      </w:r>
      <w:r w:rsidRPr="002937A0">
        <w:rPr>
          <w:rFonts w:ascii="Times New Roman" w:hAnsi="Times New Roman" w:cs="Times New Roman"/>
          <w:b/>
          <w:lang w:val="en-GB"/>
        </w:rPr>
        <w:t>B</w:t>
      </w:r>
      <w:r w:rsidRPr="002937A0">
        <w:rPr>
          <w:rFonts w:ascii="Times New Roman" w:hAnsi="Times New Roman" w:cs="Times New Roman"/>
          <w:lang w:val="en-GB"/>
        </w:rPr>
        <w:t>) Example of pup with milk present in stomach (outlined).</w:t>
      </w:r>
    </w:p>
    <w:p w14:paraId="3732E9C7" w14:textId="77777777" w:rsidR="00787AAF" w:rsidRPr="00903216" w:rsidRDefault="00787AAF" w:rsidP="00787AAF">
      <w:pPr>
        <w:spacing w:line="360" w:lineRule="auto"/>
        <w:rPr>
          <w:rFonts w:ascii="Times New Roman" w:hAnsi="Times New Roman" w:cs="Times New Roman"/>
          <w:lang w:val="en-GB"/>
        </w:rPr>
      </w:pPr>
    </w:p>
    <w:p w14:paraId="373F36C2" w14:textId="2BC0FEAF" w:rsidR="00787AAF" w:rsidRPr="00903216" w:rsidRDefault="00787AAF" w:rsidP="00787AAF">
      <w:pPr>
        <w:spacing w:line="360" w:lineRule="auto"/>
        <w:rPr>
          <w:rFonts w:ascii="Times New Roman" w:hAnsi="Times New Roman" w:cs="Times New Roman"/>
          <w:lang w:val="en-GB"/>
        </w:rPr>
      </w:pPr>
      <w:r w:rsidRPr="00903216">
        <w:rPr>
          <w:rFonts w:ascii="Times New Roman" w:hAnsi="Times New Roman" w:cs="Times New Roman"/>
          <w:b/>
          <w:lang w:val="en-GB"/>
        </w:rPr>
        <w:t xml:space="preserve">Suppl. Fig. </w:t>
      </w:r>
      <w:r w:rsidR="00BC501B">
        <w:rPr>
          <w:rFonts w:ascii="Times New Roman" w:hAnsi="Times New Roman" w:cs="Times New Roman"/>
          <w:b/>
          <w:lang w:val="en-GB"/>
        </w:rPr>
        <w:t>8</w:t>
      </w:r>
      <w:r w:rsidRPr="00903216">
        <w:rPr>
          <w:rFonts w:ascii="Times New Roman" w:hAnsi="Times New Roman" w:cs="Times New Roman"/>
          <w:b/>
          <w:lang w:val="en-GB"/>
        </w:rPr>
        <w:t>.</w:t>
      </w:r>
      <w:r w:rsidRPr="00903216">
        <w:rPr>
          <w:rFonts w:ascii="Times New Roman" w:hAnsi="Times New Roman" w:cs="Times New Roman"/>
          <w:lang w:val="en-GB"/>
        </w:rPr>
        <w:t xml:space="preserve"> </w:t>
      </w:r>
      <w:r w:rsidRPr="00261A7F">
        <w:rPr>
          <w:rFonts w:ascii="Times New Roman" w:hAnsi="Times New Roman" w:cs="Times New Roman"/>
          <w:b/>
          <w:lang w:val="en-GB"/>
        </w:rPr>
        <w:t>(A-B)</w:t>
      </w:r>
      <w:r>
        <w:rPr>
          <w:rFonts w:ascii="Times New Roman" w:hAnsi="Times New Roman" w:cs="Times New Roman"/>
          <w:lang w:val="en-GB"/>
        </w:rPr>
        <w:t xml:space="preserve"> </w:t>
      </w:r>
      <w:r w:rsidRPr="00903216">
        <w:rPr>
          <w:rFonts w:ascii="Times New Roman" w:hAnsi="Times New Roman" w:cs="Times New Roman"/>
          <w:lang w:val="en-GB"/>
        </w:rPr>
        <w:t>Growth curves of (</w:t>
      </w:r>
      <w:r w:rsidRPr="00903216">
        <w:rPr>
          <w:rFonts w:ascii="Times New Roman" w:hAnsi="Times New Roman" w:cs="Times New Roman"/>
          <w:b/>
          <w:lang w:val="en-GB"/>
        </w:rPr>
        <w:t>A</w:t>
      </w:r>
      <w:r w:rsidRPr="00903216">
        <w:rPr>
          <w:rFonts w:ascii="Times New Roman" w:hAnsi="Times New Roman" w:cs="Times New Roman"/>
          <w:lang w:val="en-GB"/>
        </w:rPr>
        <w:t>) island</w:t>
      </w:r>
      <w:r>
        <w:rPr>
          <w:rFonts w:ascii="Times New Roman" w:hAnsi="Times New Roman" w:cs="Times New Roman"/>
          <w:lang w:val="en-GB"/>
        </w:rPr>
        <w:t xml:space="preserve"> (red)</w:t>
      </w:r>
      <w:r w:rsidRPr="00903216">
        <w:rPr>
          <w:rFonts w:ascii="Times New Roman" w:hAnsi="Times New Roman" w:cs="Times New Roman"/>
          <w:lang w:val="en-GB"/>
        </w:rPr>
        <w:t xml:space="preserve"> and mainland</w:t>
      </w:r>
      <w:r>
        <w:rPr>
          <w:rFonts w:ascii="Times New Roman" w:hAnsi="Times New Roman" w:cs="Times New Roman"/>
          <w:lang w:val="en-GB"/>
        </w:rPr>
        <w:t xml:space="preserve"> (blue)</w:t>
      </w:r>
      <w:r w:rsidRPr="00903216">
        <w:rPr>
          <w:rFonts w:ascii="Times New Roman" w:hAnsi="Times New Roman" w:cs="Times New Roman"/>
          <w:lang w:val="en-GB"/>
        </w:rPr>
        <w:t xml:space="preserve"> litters and (</w:t>
      </w:r>
      <w:r w:rsidRPr="00903216">
        <w:rPr>
          <w:rFonts w:ascii="Times New Roman" w:hAnsi="Times New Roman" w:cs="Times New Roman"/>
          <w:b/>
          <w:lang w:val="en-GB"/>
        </w:rPr>
        <w:t>B</w:t>
      </w:r>
      <w:r w:rsidRPr="00903216">
        <w:rPr>
          <w:rFonts w:ascii="Times New Roman" w:hAnsi="Times New Roman" w:cs="Times New Roman"/>
          <w:lang w:val="en-GB"/>
        </w:rPr>
        <w:t xml:space="preserve">) F1 hybrid litters by maternal strain. Points and error bars represent mean and SEM of growth of litters. </w:t>
      </w:r>
      <w:r w:rsidRPr="00261A7F">
        <w:rPr>
          <w:rFonts w:ascii="Times New Roman" w:hAnsi="Times New Roman" w:cs="Times New Roman"/>
          <w:b/>
          <w:lang w:val="en-GB"/>
        </w:rPr>
        <w:t>(C-D)</w:t>
      </w:r>
      <w:r>
        <w:rPr>
          <w:rFonts w:ascii="Times New Roman" w:hAnsi="Times New Roman" w:cs="Times New Roman"/>
          <w:lang w:val="en-GB"/>
        </w:rPr>
        <w:t xml:space="preserve"> </w:t>
      </w:r>
      <w:r w:rsidRPr="00903216">
        <w:rPr>
          <w:rFonts w:ascii="Times New Roman" w:hAnsi="Times New Roman" w:cs="Times New Roman"/>
          <w:lang w:val="en-GB"/>
        </w:rPr>
        <w:t>Weight of adult hybrid mice plotted by maternal strain identity. The natural logarithm of weights of (</w:t>
      </w:r>
      <w:r w:rsidRPr="00903216">
        <w:rPr>
          <w:rFonts w:ascii="Times New Roman" w:hAnsi="Times New Roman" w:cs="Times New Roman"/>
          <w:b/>
          <w:lang w:val="en-GB"/>
        </w:rPr>
        <w:t>C</w:t>
      </w:r>
      <w:r w:rsidRPr="00903216">
        <w:rPr>
          <w:rFonts w:ascii="Times New Roman" w:hAnsi="Times New Roman" w:cs="Times New Roman"/>
          <w:lang w:val="en-GB"/>
        </w:rPr>
        <w:t>) males and (</w:t>
      </w:r>
      <w:r w:rsidRPr="00903216">
        <w:rPr>
          <w:rFonts w:ascii="Times New Roman" w:hAnsi="Times New Roman" w:cs="Times New Roman"/>
          <w:b/>
          <w:lang w:val="en-GB"/>
        </w:rPr>
        <w:t>D</w:t>
      </w:r>
      <w:r w:rsidRPr="00903216">
        <w:rPr>
          <w:rFonts w:ascii="Times New Roman" w:hAnsi="Times New Roman" w:cs="Times New Roman"/>
          <w:lang w:val="en-GB"/>
        </w:rPr>
        <w:t xml:space="preserve">) females were separately compared by maternal strain with linear fixed effects models (see Methods for details). * </w:t>
      </w:r>
      <w:r w:rsidRPr="00903216">
        <w:rPr>
          <w:rFonts w:ascii="Times New Roman" w:hAnsi="Times New Roman" w:cs="Times New Roman"/>
          <w:i/>
          <w:lang w:val="en-GB"/>
        </w:rPr>
        <w:t>P</w:t>
      </w:r>
      <w:r w:rsidRPr="00903216">
        <w:rPr>
          <w:rFonts w:ascii="Times New Roman" w:hAnsi="Times New Roman" w:cs="Times New Roman"/>
          <w:lang w:val="en-GB"/>
        </w:rPr>
        <w:t xml:space="preserve"> &lt; 0.05, ** </w:t>
      </w:r>
      <w:r w:rsidRPr="00903216">
        <w:rPr>
          <w:rFonts w:ascii="Times New Roman" w:hAnsi="Times New Roman" w:cs="Times New Roman"/>
          <w:i/>
          <w:lang w:val="en-GB"/>
        </w:rPr>
        <w:t>P</w:t>
      </w:r>
      <w:r w:rsidRPr="00903216">
        <w:rPr>
          <w:rFonts w:ascii="Times New Roman" w:hAnsi="Times New Roman" w:cs="Times New Roman"/>
          <w:lang w:val="en-GB"/>
        </w:rPr>
        <w:t xml:space="preserve"> &lt; 0.01, *** </w:t>
      </w:r>
      <w:r w:rsidRPr="00903216">
        <w:rPr>
          <w:rFonts w:ascii="Times New Roman" w:hAnsi="Times New Roman" w:cs="Times New Roman"/>
          <w:i/>
          <w:lang w:val="en-GB"/>
        </w:rPr>
        <w:t>P</w:t>
      </w:r>
      <w:r w:rsidRPr="00903216">
        <w:rPr>
          <w:rFonts w:ascii="Times New Roman" w:hAnsi="Times New Roman" w:cs="Times New Roman"/>
          <w:lang w:val="en-GB"/>
        </w:rPr>
        <w:t xml:space="preserve"> &lt; 0.001.</w:t>
      </w:r>
    </w:p>
    <w:p w14:paraId="0F24848D" w14:textId="77777777" w:rsidR="00787AAF" w:rsidRPr="002937A0" w:rsidRDefault="00787AAF" w:rsidP="00787AAF">
      <w:pPr>
        <w:spacing w:line="360" w:lineRule="auto"/>
        <w:rPr>
          <w:rFonts w:ascii="Times New Roman" w:hAnsi="Times New Roman" w:cs="Times New Roman"/>
          <w:lang w:val="en-GB"/>
        </w:rPr>
      </w:pPr>
    </w:p>
    <w:p w14:paraId="06FDC10F" w14:textId="2D6D1B52" w:rsidR="00787AAF" w:rsidRPr="002937A0" w:rsidRDefault="00787AAF" w:rsidP="00787AAF">
      <w:pPr>
        <w:spacing w:line="360" w:lineRule="auto"/>
        <w:rPr>
          <w:rFonts w:ascii="Times New Roman" w:hAnsi="Times New Roman" w:cs="Times New Roman"/>
          <w:lang w:val="en-GB"/>
        </w:rPr>
      </w:pPr>
      <w:r w:rsidRPr="002937A0">
        <w:rPr>
          <w:rFonts w:ascii="Times New Roman" w:hAnsi="Times New Roman" w:cs="Times New Roman"/>
          <w:b/>
          <w:lang w:val="en-GB"/>
        </w:rPr>
        <w:t xml:space="preserve">Suppl. Fig. </w:t>
      </w:r>
      <w:r w:rsidR="00BC501B">
        <w:rPr>
          <w:rFonts w:ascii="Times New Roman" w:hAnsi="Times New Roman" w:cs="Times New Roman"/>
          <w:b/>
          <w:lang w:val="en-GB"/>
        </w:rPr>
        <w:t>9</w:t>
      </w:r>
      <w:r w:rsidRPr="002937A0">
        <w:rPr>
          <w:rFonts w:ascii="Times New Roman" w:hAnsi="Times New Roman" w:cs="Times New Roman"/>
          <w:b/>
          <w:lang w:val="en-GB"/>
        </w:rPr>
        <w:t>.</w:t>
      </w:r>
      <w:r w:rsidRPr="002937A0">
        <w:rPr>
          <w:rFonts w:ascii="Times New Roman" w:hAnsi="Times New Roman" w:cs="Times New Roman"/>
          <w:lang w:val="en-GB"/>
        </w:rPr>
        <w:t xml:space="preserve"> Growth rates of (</w:t>
      </w:r>
      <w:r w:rsidRPr="002937A0">
        <w:rPr>
          <w:rFonts w:ascii="Times New Roman" w:hAnsi="Times New Roman" w:cs="Times New Roman"/>
          <w:b/>
          <w:lang w:val="en-GB"/>
        </w:rPr>
        <w:t>A</w:t>
      </w:r>
      <w:r w:rsidRPr="002937A0">
        <w:rPr>
          <w:rFonts w:ascii="Times New Roman" w:hAnsi="Times New Roman" w:cs="Times New Roman"/>
          <w:lang w:val="en-GB"/>
        </w:rPr>
        <w:t>) mainland litters cross-fostered by island parents</w:t>
      </w:r>
      <w:r>
        <w:rPr>
          <w:rFonts w:ascii="Times New Roman" w:hAnsi="Times New Roman" w:cs="Times New Roman"/>
          <w:lang w:val="en-GB"/>
        </w:rPr>
        <w:t xml:space="preserve"> (purple)</w:t>
      </w:r>
      <w:r w:rsidRPr="002937A0">
        <w:rPr>
          <w:rFonts w:ascii="Times New Roman" w:hAnsi="Times New Roman" w:cs="Times New Roman"/>
          <w:lang w:val="en-GB"/>
        </w:rPr>
        <w:t xml:space="preserve"> compared to mainland litters that were not cross-fostered</w:t>
      </w:r>
      <w:r>
        <w:rPr>
          <w:rFonts w:ascii="Times New Roman" w:hAnsi="Times New Roman" w:cs="Times New Roman"/>
          <w:lang w:val="en-GB"/>
        </w:rPr>
        <w:t xml:space="preserve"> (blue);</w:t>
      </w:r>
      <w:r w:rsidRPr="002937A0">
        <w:rPr>
          <w:rFonts w:ascii="Times New Roman" w:hAnsi="Times New Roman" w:cs="Times New Roman"/>
          <w:lang w:val="en-GB"/>
        </w:rPr>
        <w:t xml:space="preserve"> (</w:t>
      </w:r>
      <w:r w:rsidRPr="002937A0">
        <w:rPr>
          <w:rFonts w:ascii="Times New Roman" w:hAnsi="Times New Roman" w:cs="Times New Roman"/>
          <w:b/>
          <w:lang w:val="en-GB"/>
        </w:rPr>
        <w:t>B</w:t>
      </w:r>
      <w:r w:rsidRPr="002937A0">
        <w:rPr>
          <w:rFonts w:ascii="Times New Roman" w:hAnsi="Times New Roman" w:cs="Times New Roman"/>
          <w:lang w:val="en-GB"/>
        </w:rPr>
        <w:t>) island litters cross-fostered by mainland parents</w:t>
      </w:r>
      <w:r>
        <w:rPr>
          <w:rFonts w:ascii="Times New Roman" w:hAnsi="Times New Roman" w:cs="Times New Roman"/>
          <w:lang w:val="en-GB"/>
        </w:rPr>
        <w:t xml:space="preserve"> (orange)</w:t>
      </w:r>
      <w:r w:rsidRPr="002937A0">
        <w:rPr>
          <w:rFonts w:ascii="Times New Roman" w:hAnsi="Times New Roman" w:cs="Times New Roman"/>
          <w:lang w:val="en-GB"/>
        </w:rPr>
        <w:t xml:space="preserve"> compared to island litters that were not cross-fostered</w:t>
      </w:r>
      <w:r>
        <w:rPr>
          <w:rFonts w:ascii="Times New Roman" w:hAnsi="Times New Roman" w:cs="Times New Roman"/>
          <w:lang w:val="en-GB"/>
        </w:rPr>
        <w:t xml:space="preserve"> (red)</w:t>
      </w:r>
      <w:r w:rsidRPr="002937A0">
        <w:rPr>
          <w:rFonts w:ascii="Times New Roman" w:hAnsi="Times New Roman" w:cs="Times New Roman"/>
          <w:lang w:val="en-GB"/>
        </w:rPr>
        <w:t>. Points and error bars represent mean and SEM of growth of litters.</w:t>
      </w:r>
      <w:r>
        <w:rPr>
          <w:rFonts w:ascii="Times New Roman" w:hAnsi="Times New Roman" w:cs="Times New Roman"/>
          <w:lang w:val="en-GB"/>
        </w:rPr>
        <w:t xml:space="preserve"> </w:t>
      </w:r>
      <w:r w:rsidRPr="002937A0">
        <w:rPr>
          <w:rFonts w:ascii="Times New Roman" w:hAnsi="Times New Roman" w:cs="Times New Roman"/>
          <w:lang w:val="en-GB"/>
        </w:rPr>
        <w:t xml:space="preserve">Statistical significance evaluated by linear fixed effects model (see Methods for details). * </w:t>
      </w:r>
      <w:r w:rsidRPr="002937A0">
        <w:rPr>
          <w:rFonts w:ascii="Times New Roman" w:hAnsi="Times New Roman" w:cs="Times New Roman"/>
          <w:i/>
          <w:lang w:val="en-GB"/>
        </w:rPr>
        <w:t>P</w:t>
      </w:r>
      <w:r w:rsidRPr="002937A0">
        <w:rPr>
          <w:rFonts w:ascii="Times New Roman" w:hAnsi="Times New Roman" w:cs="Times New Roman"/>
          <w:lang w:val="en-GB"/>
        </w:rPr>
        <w:t xml:space="preserve"> &lt; 0.05</w:t>
      </w:r>
      <w:r>
        <w:rPr>
          <w:rFonts w:ascii="Times New Roman" w:hAnsi="Times New Roman" w:cs="Times New Roman"/>
          <w:lang w:val="en-GB"/>
        </w:rPr>
        <w:t>.</w:t>
      </w:r>
    </w:p>
    <w:p w14:paraId="4FE419E4" w14:textId="77777777" w:rsidR="00787AAF" w:rsidRPr="002937A0" w:rsidRDefault="00787AAF" w:rsidP="00787AAF">
      <w:pPr>
        <w:spacing w:line="360" w:lineRule="auto"/>
        <w:rPr>
          <w:rFonts w:ascii="Times New Roman" w:hAnsi="Times New Roman" w:cs="Times New Roman"/>
          <w:lang w:val="en-GB"/>
        </w:rPr>
      </w:pPr>
    </w:p>
    <w:p w14:paraId="7CC21791" w14:textId="3F21AEA2" w:rsidR="00787AAF" w:rsidRPr="00903216" w:rsidRDefault="00787AAF" w:rsidP="00787AAF">
      <w:pPr>
        <w:spacing w:line="360" w:lineRule="auto"/>
        <w:rPr>
          <w:rFonts w:ascii="Times New Roman" w:hAnsi="Times New Roman" w:cs="Times New Roman"/>
          <w:lang w:val="en-GB"/>
        </w:rPr>
      </w:pPr>
      <w:r w:rsidRPr="00903216">
        <w:rPr>
          <w:rFonts w:ascii="Times New Roman" w:hAnsi="Times New Roman" w:cs="Times New Roman"/>
          <w:b/>
          <w:lang w:val="en-GB"/>
        </w:rPr>
        <w:lastRenderedPageBreak/>
        <w:t xml:space="preserve">Suppl. Fig. </w:t>
      </w:r>
      <w:r w:rsidR="00BC501B">
        <w:rPr>
          <w:rFonts w:ascii="Times New Roman" w:hAnsi="Times New Roman" w:cs="Times New Roman"/>
          <w:b/>
          <w:lang w:val="en-GB"/>
        </w:rPr>
        <w:t>10</w:t>
      </w:r>
      <w:r w:rsidRPr="00903216">
        <w:rPr>
          <w:rFonts w:ascii="Times New Roman" w:hAnsi="Times New Roman" w:cs="Times New Roman"/>
          <w:b/>
          <w:lang w:val="en-GB"/>
        </w:rPr>
        <w:t>.</w:t>
      </w:r>
      <w:r w:rsidRPr="00903216">
        <w:rPr>
          <w:rFonts w:ascii="Times New Roman" w:hAnsi="Times New Roman" w:cs="Times New Roman"/>
          <w:lang w:val="en-GB"/>
        </w:rPr>
        <w:t xml:space="preserve"> Count data of wrestling, chasing, and pindown </w:t>
      </w:r>
      <w:r w:rsidRPr="0000372B">
        <w:rPr>
          <w:rFonts w:ascii="Times New Roman" w:hAnsi="Times New Roman" w:cs="Times New Roman"/>
          <w:lang w:val="en-GB"/>
        </w:rPr>
        <w:t>behaviours</w:t>
      </w:r>
      <w:r w:rsidRPr="00903216">
        <w:rPr>
          <w:rFonts w:ascii="Times New Roman" w:hAnsi="Times New Roman" w:cs="Times New Roman"/>
          <w:lang w:val="en-GB"/>
        </w:rPr>
        <w:t xml:space="preserve"> in (</w:t>
      </w:r>
      <w:r w:rsidRPr="00903216">
        <w:rPr>
          <w:rFonts w:ascii="Times New Roman" w:hAnsi="Times New Roman" w:cs="Times New Roman"/>
          <w:b/>
          <w:lang w:val="en-GB"/>
        </w:rPr>
        <w:t>A</w:t>
      </w:r>
      <w:r w:rsidRPr="00903216">
        <w:rPr>
          <w:rFonts w:ascii="Times New Roman" w:hAnsi="Times New Roman" w:cs="Times New Roman"/>
          <w:lang w:val="en-GB"/>
        </w:rPr>
        <w:t>)</w:t>
      </w:r>
      <w:r>
        <w:rPr>
          <w:rFonts w:ascii="Times New Roman" w:hAnsi="Times New Roman" w:cs="Times New Roman"/>
          <w:lang w:val="en-GB"/>
        </w:rPr>
        <w:t xml:space="preserve"> </w:t>
      </w:r>
      <w:r w:rsidRPr="00903216">
        <w:rPr>
          <w:rFonts w:ascii="Times New Roman" w:hAnsi="Times New Roman" w:cs="Times New Roman"/>
          <w:lang w:val="en-GB"/>
        </w:rPr>
        <w:t>wild-caught founder animals, (</w:t>
      </w:r>
      <w:r w:rsidRPr="00903216">
        <w:rPr>
          <w:rFonts w:ascii="Times New Roman" w:hAnsi="Times New Roman" w:cs="Times New Roman"/>
          <w:b/>
          <w:lang w:val="en-GB"/>
        </w:rPr>
        <w:t>B</w:t>
      </w:r>
      <w:r w:rsidRPr="00903216">
        <w:rPr>
          <w:rFonts w:ascii="Times New Roman" w:hAnsi="Times New Roman" w:cs="Times New Roman"/>
          <w:lang w:val="en-GB"/>
        </w:rPr>
        <w:t>)</w:t>
      </w:r>
      <w:r>
        <w:rPr>
          <w:rFonts w:ascii="Times New Roman" w:hAnsi="Times New Roman" w:cs="Times New Roman"/>
          <w:lang w:val="en-GB"/>
        </w:rPr>
        <w:t xml:space="preserve"> </w:t>
      </w:r>
      <w:r w:rsidRPr="00903216">
        <w:rPr>
          <w:rFonts w:ascii="Times New Roman" w:hAnsi="Times New Roman" w:cs="Times New Roman"/>
          <w:lang w:val="en-GB"/>
        </w:rPr>
        <w:t>captive-born males paired with a female for one week before testing, and (</w:t>
      </w:r>
      <w:r w:rsidRPr="00903216">
        <w:rPr>
          <w:rFonts w:ascii="Times New Roman" w:hAnsi="Times New Roman" w:cs="Times New Roman"/>
          <w:b/>
          <w:lang w:val="en-GB"/>
        </w:rPr>
        <w:t>C</w:t>
      </w:r>
      <w:r w:rsidRPr="00903216">
        <w:rPr>
          <w:rFonts w:ascii="Times New Roman" w:hAnsi="Times New Roman" w:cs="Times New Roman"/>
          <w:lang w:val="en-GB"/>
        </w:rPr>
        <w:t>)</w:t>
      </w:r>
      <w:r>
        <w:rPr>
          <w:rFonts w:ascii="Times New Roman" w:hAnsi="Times New Roman" w:cs="Times New Roman"/>
          <w:lang w:val="en-GB"/>
        </w:rPr>
        <w:t xml:space="preserve"> </w:t>
      </w:r>
      <w:r w:rsidRPr="00903216">
        <w:rPr>
          <w:rFonts w:ascii="Times New Roman" w:hAnsi="Times New Roman" w:cs="Times New Roman"/>
          <w:lang w:val="en-GB"/>
        </w:rPr>
        <w:t xml:space="preserve">captive-born breeding males tested after verified copulation. Statistical significance evaluated by generalized linear models (see Methods for details). NS=not significant, * </w:t>
      </w:r>
      <w:r w:rsidRPr="00903216">
        <w:rPr>
          <w:rFonts w:ascii="Times New Roman" w:hAnsi="Times New Roman" w:cs="Times New Roman"/>
          <w:i/>
          <w:lang w:val="en-GB"/>
        </w:rPr>
        <w:t>P</w:t>
      </w:r>
      <w:r w:rsidRPr="00903216">
        <w:rPr>
          <w:rFonts w:ascii="Times New Roman" w:hAnsi="Times New Roman" w:cs="Times New Roman"/>
          <w:lang w:val="en-GB"/>
        </w:rPr>
        <w:t xml:space="preserve"> &lt; 0.05.</w:t>
      </w:r>
    </w:p>
    <w:p w14:paraId="3D0F0A6A" w14:textId="77777777" w:rsidR="00787AAF" w:rsidRPr="00903216" w:rsidRDefault="00787AAF" w:rsidP="00787AAF">
      <w:pPr>
        <w:spacing w:line="360" w:lineRule="auto"/>
        <w:rPr>
          <w:rFonts w:ascii="Times New Roman" w:hAnsi="Times New Roman" w:cs="Times New Roman"/>
          <w:lang w:val="en-GB"/>
        </w:rPr>
      </w:pPr>
    </w:p>
    <w:p w14:paraId="050F5E5A" w14:textId="386E96F4" w:rsidR="00787AAF" w:rsidRPr="00903216" w:rsidRDefault="00787AAF" w:rsidP="00787AAF">
      <w:pPr>
        <w:spacing w:line="360" w:lineRule="auto"/>
        <w:rPr>
          <w:rFonts w:ascii="Times New Roman" w:hAnsi="Times New Roman" w:cs="Times New Roman"/>
          <w:lang w:val="en-GB"/>
        </w:rPr>
      </w:pPr>
      <w:r w:rsidRPr="00903216">
        <w:rPr>
          <w:rFonts w:ascii="Times New Roman" w:hAnsi="Times New Roman" w:cs="Times New Roman"/>
          <w:b/>
          <w:lang w:val="en-GB"/>
        </w:rPr>
        <w:t xml:space="preserve">Suppl. Fig. </w:t>
      </w:r>
      <w:r>
        <w:rPr>
          <w:rFonts w:ascii="Times New Roman" w:hAnsi="Times New Roman" w:cs="Times New Roman"/>
          <w:b/>
          <w:lang w:val="en-GB"/>
        </w:rPr>
        <w:t>1</w:t>
      </w:r>
      <w:r w:rsidR="00BC501B">
        <w:rPr>
          <w:rFonts w:ascii="Times New Roman" w:hAnsi="Times New Roman" w:cs="Times New Roman"/>
          <w:b/>
          <w:lang w:val="en-GB"/>
        </w:rPr>
        <w:t>1</w:t>
      </w:r>
      <w:r w:rsidRPr="00903216">
        <w:rPr>
          <w:rFonts w:ascii="Times New Roman" w:hAnsi="Times New Roman" w:cs="Times New Roman"/>
          <w:b/>
          <w:lang w:val="en-GB"/>
        </w:rPr>
        <w:t>.</w:t>
      </w:r>
      <w:r w:rsidRPr="00903216">
        <w:rPr>
          <w:rFonts w:ascii="Times New Roman" w:hAnsi="Times New Roman" w:cs="Times New Roman"/>
          <w:lang w:val="en-GB"/>
        </w:rPr>
        <w:t xml:space="preserve"> Effect of (</w:t>
      </w:r>
      <w:r w:rsidRPr="00903216">
        <w:rPr>
          <w:rFonts w:ascii="Times New Roman" w:hAnsi="Times New Roman" w:cs="Times New Roman"/>
          <w:b/>
          <w:lang w:val="en-GB"/>
        </w:rPr>
        <w:t>A</w:t>
      </w:r>
      <w:r w:rsidRPr="00903216">
        <w:rPr>
          <w:rFonts w:ascii="Times New Roman" w:hAnsi="Times New Roman" w:cs="Times New Roman"/>
          <w:lang w:val="en-GB"/>
        </w:rPr>
        <w:t>) time since capture at testing, (</w:t>
      </w:r>
      <w:r w:rsidRPr="00903216">
        <w:rPr>
          <w:rFonts w:ascii="Times New Roman" w:hAnsi="Times New Roman" w:cs="Times New Roman"/>
          <w:b/>
          <w:lang w:val="en-GB"/>
        </w:rPr>
        <w:t>B</w:t>
      </w:r>
      <w:r w:rsidRPr="00903216">
        <w:rPr>
          <w:rFonts w:ascii="Times New Roman" w:hAnsi="Times New Roman" w:cs="Times New Roman"/>
          <w:lang w:val="en-GB"/>
        </w:rPr>
        <w:t>) time since a litter was last sired, and (</w:t>
      </w:r>
      <w:r w:rsidRPr="00903216">
        <w:rPr>
          <w:rFonts w:ascii="Times New Roman" w:hAnsi="Times New Roman" w:cs="Times New Roman"/>
          <w:b/>
          <w:lang w:val="en-GB"/>
        </w:rPr>
        <w:t>C</w:t>
      </w:r>
      <w:r w:rsidRPr="00903216">
        <w:rPr>
          <w:rFonts w:ascii="Times New Roman" w:hAnsi="Times New Roman" w:cs="Times New Roman"/>
          <w:lang w:val="en-GB"/>
        </w:rPr>
        <w:t xml:space="preserve">) weight difference between resident and intruder on the aggressive </w:t>
      </w:r>
      <w:r w:rsidRPr="0000372B">
        <w:rPr>
          <w:rFonts w:ascii="Times New Roman" w:hAnsi="Times New Roman" w:cs="Times New Roman"/>
          <w:lang w:val="en-GB"/>
        </w:rPr>
        <w:t>behaviour</w:t>
      </w:r>
      <w:r w:rsidRPr="00903216">
        <w:rPr>
          <w:rFonts w:ascii="Times New Roman" w:hAnsi="Times New Roman" w:cs="Times New Roman"/>
          <w:lang w:val="en-GB"/>
        </w:rPr>
        <w:t xml:space="preserve"> of wild-caught deer mice (N=7 island</w:t>
      </w:r>
      <w:r>
        <w:rPr>
          <w:rFonts w:ascii="Times New Roman" w:hAnsi="Times New Roman" w:cs="Times New Roman"/>
          <w:lang w:val="en-GB"/>
        </w:rPr>
        <w:t xml:space="preserve"> [red]</w:t>
      </w:r>
      <w:r w:rsidRPr="00903216">
        <w:rPr>
          <w:rFonts w:ascii="Times New Roman" w:hAnsi="Times New Roman" w:cs="Times New Roman"/>
          <w:lang w:val="en-GB"/>
        </w:rPr>
        <w:t>, N=6 mainland</w:t>
      </w:r>
      <w:r>
        <w:rPr>
          <w:rFonts w:ascii="Times New Roman" w:hAnsi="Times New Roman" w:cs="Times New Roman"/>
          <w:lang w:val="en-GB"/>
        </w:rPr>
        <w:t xml:space="preserve"> [blue]</w:t>
      </w:r>
      <w:r w:rsidRPr="00903216">
        <w:rPr>
          <w:rFonts w:ascii="Times New Roman" w:hAnsi="Times New Roman" w:cs="Times New Roman"/>
          <w:lang w:val="en-GB"/>
        </w:rPr>
        <w:t>). Replicate trials are plotted separately. Statistical significance evaluated with a repeated measures mixed effects linear model (see Methods for details). NS=not significant.</w:t>
      </w:r>
    </w:p>
    <w:p w14:paraId="39A34E01" w14:textId="77777777" w:rsidR="00787AAF" w:rsidRPr="00903216" w:rsidRDefault="00787AAF" w:rsidP="00787AAF">
      <w:pPr>
        <w:spacing w:line="360" w:lineRule="auto"/>
        <w:rPr>
          <w:rFonts w:ascii="Times New Roman" w:hAnsi="Times New Roman" w:cs="Times New Roman"/>
          <w:lang w:val="en-GB"/>
        </w:rPr>
      </w:pPr>
    </w:p>
    <w:p w14:paraId="48F455C1" w14:textId="2BD1515A" w:rsidR="00787AAF" w:rsidRPr="00903216" w:rsidRDefault="00787AAF" w:rsidP="00787AAF">
      <w:pPr>
        <w:spacing w:line="360" w:lineRule="auto"/>
        <w:rPr>
          <w:rFonts w:ascii="Times New Roman" w:hAnsi="Times New Roman" w:cs="Times New Roman"/>
          <w:lang w:val="en-GB"/>
        </w:rPr>
      </w:pPr>
      <w:r w:rsidRPr="00903216">
        <w:rPr>
          <w:rFonts w:ascii="Times New Roman" w:hAnsi="Times New Roman" w:cs="Times New Roman"/>
          <w:b/>
          <w:lang w:val="en-GB"/>
        </w:rPr>
        <w:t>Suppl. Fig. 1</w:t>
      </w:r>
      <w:r w:rsidR="00BC501B">
        <w:rPr>
          <w:rFonts w:ascii="Times New Roman" w:hAnsi="Times New Roman" w:cs="Times New Roman"/>
          <w:b/>
          <w:lang w:val="en-GB"/>
        </w:rPr>
        <w:t>2</w:t>
      </w:r>
      <w:r w:rsidRPr="00903216">
        <w:rPr>
          <w:rFonts w:ascii="Times New Roman" w:hAnsi="Times New Roman" w:cs="Times New Roman"/>
          <w:b/>
          <w:lang w:val="en-GB"/>
        </w:rPr>
        <w:t>.</w:t>
      </w:r>
      <w:r w:rsidRPr="00903216">
        <w:rPr>
          <w:rFonts w:ascii="Times New Roman" w:hAnsi="Times New Roman" w:cs="Times New Roman"/>
          <w:lang w:val="en-GB"/>
        </w:rPr>
        <w:t xml:space="preserve"> Effect of reproductive experience on territorial aggression. (</w:t>
      </w:r>
      <w:r w:rsidRPr="00903216">
        <w:rPr>
          <w:rFonts w:ascii="Times New Roman" w:hAnsi="Times New Roman" w:cs="Times New Roman"/>
          <w:b/>
          <w:lang w:val="en-GB"/>
        </w:rPr>
        <w:t>A</w:t>
      </w:r>
      <w:r w:rsidRPr="00903216">
        <w:rPr>
          <w:rFonts w:ascii="Times New Roman" w:hAnsi="Times New Roman" w:cs="Times New Roman"/>
          <w:lang w:val="en-GB"/>
        </w:rPr>
        <w:t xml:space="preserve">) Time of mating after pairing in a subset of mice from the experiment in Fig. 5A-B. We backdated for females that went on to give birth when the litter was sired. The </w:t>
      </w:r>
      <w:r>
        <w:rPr>
          <w:rFonts w:ascii="Times New Roman" w:hAnsi="Times New Roman" w:cs="Times New Roman"/>
          <w:lang w:val="en-GB"/>
        </w:rPr>
        <w:t>horizontal</w:t>
      </w:r>
      <w:r w:rsidRPr="00903216">
        <w:rPr>
          <w:rFonts w:ascii="Times New Roman" w:hAnsi="Times New Roman" w:cs="Times New Roman"/>
          <w:lang w:val="en-GB"/>
        </w:rPr>
        <w:t xml:space="preserve"> line marks the time when males were tested in the resident-intruder assay (7 days after pairing); at this time, few males in this subset had sired litters. (</w:t>
      </w:r>
      <w:r w:rsidRPr="00903216">
        <w:rPr>
          <w:rFonts w:ascii="Times New Roman" w:hAnsi="Times New Roman" w:cs="Times New Roman"/>
          <w:b/>
          <w:lang w:val="en-GB"/>
        </w:rPr>
        <w:t>B</w:t>
      </w:r>
      <w:r w:rsidRPr="00903216">
        <w:rPr>
          <w:rFonts w:ascii="Times New Roman" w:hAnsi="Times New Roman" w:cs="Times New Roman"/>
          <w:lang w:val="en-GB"/>
        </w:rPr>
        <w:t xml:space="preserve">) We re-tested a subset of these males after they had sired a litter, and compared wrestling duration before and after siring a litter with a repeated measures linear mixed effects model (see Methods for details). Only mice were included that had not sired a litter by the time of first testing. Mean and SEM across strains is shown in black. * </w:t>
      </w:r>
      <w:r w:rsidRPr="00903216">
        <w:rPr>
          <w:rFonts w:ascii="Times New Roman" w:hAnsi="Times New Roman" w:cs="Times New Roman"/>
          <w:i/>
          <w:lang w:val="en-GB"/>
        </w:rPr>
        <w:t>P</w:t>
      </w:r>
      <w:r w:rsidRPr="00903216">
        <w:rPr>
          <w:rFonts w:ascii="Times New Roman" w:hAnsi="Times New Roman" w:cs="Times New Roman"/>
          <w:lang w:val="en-GB"/>
        </w:rPr>
        <w:t xml:space="preserve"> &lt; 0.05.</w:t>
      </w:r>
    </w:p>
    <w:p w14:paraId="608A9B56" w14:textId="77777777" w:rsidR="00787AAF" w:rsidRPr="00903216" w:rsidRDefault="00787AAF" w:rsidP="00787AAF">
      <w:pPr>
        <w:spacing w:line="360" w:lineRule="auto"/>
        <w:rPr>
          <w:rFonts w:ascii="Times New Roman" w:hAnsi="Times New Roman" w:cs="Times New Roman"/>
          <w:lang w:val="en-GB"/>
        </w:rPr>
      </w:pPr>
    </w:p>
    <w:p w14:paraId="4076245C" w14:textId="3BD88DBA" w:rsidR="00787AAF" w:rsidRDefault="00787AAF" w:rsidP="00787AAF">
      <w:pPr>
        <w:spacing w:line="360" w:lineRule="auto"/>
        <w:rPr>
          <w:rFonts w:ascii="Times New Roman" w:hAnsi="Times New Roman" w:cs="Times New Roman"/>
          <w:lang w:val="en-GB"/>
        </w:rPr>
      </w:pPr>
      <w:r w:rsidRPr="00903216">
        <w:rPr>
          <w:rFonts w:ascii="Times New Roman" w:hAnsi="Times New Roman" w:cs="Times New Roman"/>
          <w:b/>
          <w:lang w:val="en-GB"/>
        </w:rPr>
        <w:t>Suppl. Fig. 1</w:t>
      </w:r>
      <w:r w:rsidR="00BC501B">
        <w:rPr>
          <w:rFonts w:ascii="Times New Roman" w:hAnsi="Times New Roman" w:cs="Times New Roman"/>
          <w:b/>
          <w:lang w:val="en-GB"/>
        </w:rPr>
        <w:t>3</w:t>
      </w:r>
      <w:r w:rsidRPr="00903216">
        <w:rPr>
          <w:rFonts w:ascii="Times New Roman" w:hAnsi="Times New Roman" w:cs="Times New Roman"/>
          <w:b/>
          <w:lang w:val="en-GB"/>
        </w:rPr>
        <w:t>.</w:t>
      </w:r>
      <w:r w:rsidRPr="00903216">
        <w:rPr>
          <w:rFonts w:ascii="Times New Roman" w:hAnsi="Times New Roman" w:cs="Times New Roman"/>
          <w:lang w:val="en-GB"/>
        </w:rPr>
        <w:t xml:space="preserve"> Schematic showing birth and mating events in breeding pairs. Each row corresponds to one pair. The </w:t>
      </w:r>
      <w:r w:rsidRPr="0000372B">
        <w:rPr>
          <w:rFonts w:ascii="Times New Roman" w:hAnsi="Times New Roman" w:cs="Times New Roman"/>
          <w:lang w:val="en-GB"/>
        </w:rPr>
        <w:t>grey</w:t>
      </w:r>
      <w:r w:rsidRPr="00903216">
        <w:rPr>
          <w:rFonts w:ascii="Times New Roman" w:hAnsi="Times New Roman" w:cs="Times New Roman"/>
          <w:lang w:val="en-GB"/>
        </w:rPr>
        <w:t xml:space="preserve"> boxes indicate the maximum duration of </w:t>
      </w:r>
      <w:r w:rsidRPr="0000372B">
        <w:rPr>
          <w:rFonts w:ascii="Times New Roman" w:hAnsi="Times New Roman" w:cs="Times New Roman"/>
          <w:lang w:val="en-GB"/>
        </w:rPr>
        <w:t>behaviours</w:t>
      </w:r>
      <w:r w:rsidRPr="00903216">
        <w:rPr>
          <w:rFonts w:ascii="Times New Roman" w:hAnsi="Times New Roman" w:cs="Times New Roman"/>
          <w:lang w:val="en-GB"/>
        </w:rPr>
        <w:t xml:space="preserve"> (it was not possible to observe females continuously, e.g. when they were inside the nest at the time of birth). The light cycle (16h:8h, light:dark) is shown at the bottom.</w:t>
      </w:r>
    </w:p>
    <w:p w14:paraId="1BDC8AC8" w14:textId="77777777" w:rsidR="007728CB" w:rsidRDefault="007728CB" w:rsidP="00787AAF">
      <w:pPr>
        <w:spacing w:line="360" w:lineRule="auto"/>
        <w:rPr>
          <w:rFonts w:ascii="Times New Roman" w:hAnsi="Times New Roman" w:cs="Times New Roman"/>
          <w:lang w:val="en-GB"/>
        </w:rPr>
      </w:pPr>
    </w:p>
    <w:p w14:paraId="60091E35" w14:textId="58CCEFF0" w:rsidR="00F051F9" w:rsidRDefault="007728CB" w:rsidP="00BC45C0">
      <w:pPr>
        <w:spacing w:line="360" w:lineRule="auto"/>
        <w:rPr>
          <w:rFonts w:ascii="Times New Roman" w:hAnsi="Times New Roman" w:cs="Times New Roman"/>
          <w:lang w:val="en-GB"/>
        </w:rPr>
      </w:pPr>
      <w:r w:rsidRPr="00F051F9">
        <w:rPr>
          <w:rFonts w:ascii="Times New Roman" w:hAnsi="Times New Roman" w:cs="Times New Roman"/>
          <w:b/>
          <w:lang w:val="en-GB"/>
        </w:rPr>
        <w:t>Suppl. Fig. 14.</w:t>
      </w:r>
      <w:r w:rsidR="00F051F9">
        <w:rPr>
          <w:rFonts w:ascii="Times New Roman" w:hAnsi="Times New Roman" w:cs="Times New Roman"/>
          <w:lang w:val="en-GB"/>
        </w:rPr>
        <w:t xml:space="preserve"> Direct comparison of aggressive behavior of mice exposed to comparable reproductive experience and experimental conditions in captivity (i.e., data from captive-born mice in Fig. S12B [right column] and from wild-caught mice in Fig. 4). </w:t>
      </w:r>
      <w:r w:rsidR="00F051F9" w:rsidRPr="00903216">
        <w:rPr>
          <w:rFonts w:ascii="Times New Roman" w:hAnsi="Times New Roman" w:cs="Times New Roman"/>
          <w:lang w:val="en-GB"/>
        </w:rPr>
        <w:t xml:space="preserve">Statistical </w:t>
      </w:r>
      <w:r w:rsidR="00F051F9" w:rsidRPr="00903216">
        <w:rPr>
          <w:rFonts w:ascii="Times New Roman" w:hAnsi="Times New Roman" w:cs="Times New Roman"/>
          <w:lang w:val="en-GB"/>
        </w:rPr>
        <w:lastRenderedPageBreak/>
        <w:t xml:space="preserve">significance evaluated with a </w:t>
      </w:r>
      <w:r w:rsidR="00F051F9">
        <w:rPr>
          <w:rFonts w:ascii="Times New Roman" w:hAnsi="Times New Roman" w:cs="Times New Roman"/>
          <w:lang w:val="en-GB"/>
        </w:rPr>
        <w:t xml:space="preserve">fixed </w:t>
      </w:r>
      <w:r w:rsidR="00F051F9" w:rsidRPr="00903216">
        <w:rPr>
          <w:rFonts w:ascii="Times New Roman" w:hAnsi="Times New Roman" w:cs="Times New Roman"/>
          <w:lang w:val="en-GB"/>
        </w:rPr>
        <w:t>effects linear model</w:t>
      </w:r>
      <w:r w:rsidR="00F051F9">
        <w:rPr>
          <w:rFonts w:ascii="Times New Roman" w:hAnsi="Times New Roman" w:cs="Times New Roman"/>
          <w:lang w:val="en-GB"/>
        </w:rPr>
        <w:t xml:space="preserve"> with a strain (island/mainland) by origin (captive/wild) interaction</w:t>
      </w:r>
      <w:r w:rsidR="00F051F9" w:rsidRPr="00903216">
        <w:rPr>
          <w:rFonts w:ascii="Times New Roman" w:hAnsi="Times New Roman" w:cs="Times New Roman"/>
          <w:lang w:val="en-GB"/>
        </w:rPr>
        <w:t xml:space="preserve">. NS=not significant, * </w:t>
      </w:r>
      <w:r w:rsidR="00F051F9" w:rsidRPr="00903216">
        <w:rPr>
          <w:rFonts w:ascii="Times New Roman" w:hAnsi="Times New Roman" w:cs="Times New Roman"/>
          <w:i/>
          <w:lang w:val="en-GB"/>
        </w:rPr>
        <w:t>P</w:t>
      </w:r>
      <w:r w:rsidR="00F051F9" w:rsidRPr="00903216">
        <w:rPr>
          <w:rFonts w:ascii="Times New Roman" w:hAnsi="Times New Roman" w:cs="Times New Roman"/>
          <w:lang w:val="en-GB"/>
        </w:rPr>
        <w:t xml:space="preserve"> &lt; 0.05.</w:t>
      </w:r>
    </w:p>
    <w:p w14:paraId="54F37F51" w14:textId="77777777" w:rsidR="00D32670" w:rsidRDefault="00D32670" w:rsidP="00BC45C0">
      <w:pPr>
        <w:spacing w:line="360" w:lineRule="auto"/>
        <w:rPr>
          <w:rFonts w:ascii="Times New Roman" w:hAnsi="Times New Roman" w:cs="Times New Roman"/>
          <w:lang w:val="en-GB"/>
        </w:rPr>
      </w:pPr>
    </w:p>
    <w:p w14:paraId="4F9215AB" w14:textId="58D8C2B3" w:rsidR="00BA0659" w:rsidRPr="00265F6A" w:rsidRDefault="00BA0659" w:rsidP="00BC45C0">
      <w:pPr>
        <w:spacing w:line="360" w:lineRule="auto"/>
        <w:rPr>
          <w:rFonts w:ascii="Times New Roman" w:hAnsi="Times New Roman" w:cs="Times New Roman"/>
          <w:b/>
          <w:lang w:val="en-GB"/>
        </w:rPr>
      </w:pPr>
      <w:r w:rsidRPr="00265F6A">
        <w:rPr>
          <w:rFonts w:ascii="Times New Roman" w:hAnsi="Times New Roman" w:cs="Times New Roman"/>
          <w:b/>
          <w:lang w:val="en-GB"/>
        </w:rPr>
        <w:t>Supplemental References</w:t>
      </w:r>
    </w:p>
    <w:p w14:paraId="325613D8" w14:textId="77777777" w:rsidR="00BA0659" w:rsidRPr="00265F6A" w:rsidRDefault="00BA0659" w:rsidP="0044338D">
      <w:pPr>
        <w:spacing w:line="360" w:lineRule="auto"/>
        <w:ind w:firstLine="288"/>
        <w:rPr>
          <w:rFonts w:ascii="Times New Roman" w:hAnsi="Times New Roman" w:cs="Times New Roman"/>
          <w:lang w:val="en-GB"/>
        </w:rPr>
      </w:pPr>
    </w:p>
    <w:p w14:paraId="4BE3BDA1" w14:textId="77777777" w:rsidR="00265F6A" w:rsidRPr="00265F6A" w:rsidRDefault="0044338D" w:rsidP="00E469C5">
      <w:pPr>
        <w:pStyle w:val="EndNoteBibliography"/>
        <w:ind w:left="720" w:hanging="720"/>
        <w:rPr>
          <w:rFonts w:ascii="Times New Roman" w:hAnsi="Times New Roman" w:cs="Times New Roman"/>
          <w:noProof/>
        </w:rPr>
      </w:pPr>
      <w:r w:rsidRPr="00265F6A">
        <w:rPr>
          <w:rFonts w:ascii="Times New Roman" w:hAnsi="Times New Roman" w:cs="Times New Roman"/>
          <w:lang w:val="en-GB"/>
        </w:rPr>
        <w:fldChar w:fldCharType="begin"/>
      </w:r>
      <w:r w:rsidRPr="00265F6A">
        <w:rPr>
          <w:rFonts w:ascii="Times New Roman" w:hAnsi="Times New Roman" w:cs="Times New Roman"/>
          <w:lang w:val="en-GB"/>
        </w:rPr>
        <w:instrText xml:space="preserve"> ADDIN EN.REFLIST </w:instrText>
      </w:r>
      <w:r w:rsidRPr="00265F6A">
        <w:rPr>
          <w:rFonts w:ascii="Times New Roman" w:hAnsi="Times New Roman" w:cs="Times New Roman"/>
          <w:lang w:val="en-GB"/>
        </w:rPr>
        <w:fldChar w:fldCharType="separate"/>
      </w:r>
      <w:r w:rsidR="00265F6A" w:rsidRPr="00265F6A">
        <w:rPr>
          <w:rFonts w:ascii="Times New Roman" w:hAnsi="Times New Roman" w:cs="Times New Roman"/>
          <w:noProof/>
        </w:rPr>
        <w:t xml:space="preserve">[1] Hogan, K.M., Hedin, M.C., Koh, H.S., Davis, S.K. &amp; Greenbaum, I.F. 1993 Systematic and taxonomic implications of karyotypic, electrophoretic, and mitochondrial-DNA variation in </w:t>
      </w:r>
      <w:r w:rsidR="00265F6A" w:rsidRPr="00265F6A">
        <w:rPr>
          <w:rFonts w:ascii="Times New Roman" w:hAnsi="Times New Roman" w:cs="Times New Roman"/>
          <w:i/>
          <w:noProof/>
        </w:rPr>
        <w:t>Peromyscus</w:t>
      </w:r>
      <w:r w:rsidR="00265F6A" w:rsidRPr="00265F6A">
        <w:rPr>
          <w:rFonts w:ascii="Times New Roman" w:hAnsi="Times New Roman" w:cs="Times New Roman"/>
          <w:noProof/>
        </w:rPr>
        <w:t xml:space="preserve"> from the Pacific Northwest. </w:t>
      </w:r>
      <w:r w:rsidR="00265F6A" w:rsidRPr="00265F6A">
        <w:rPr>
          <w:rFonts w:ascii="Times New Roman" w:hAnsi="Times New Roman" w:cs="Times New Roman"/>
          <w:i/>
          <w:noProof/>
        </w:rPr>
        <w:t>Journal of Mammalogy</w:t>
      </w:r>
      <w:r w:rsidR="00265F6A" w:rsidRPr="00265F6A">
        <w:rPr>
          <w:rFonts w:ascii="Times New Roman" w:hAnsi="Times New Roman" w:cs="Times New Roman"/>
          <w:noProof/>
        </w:rPr>
        <w:t xml:space="preserve"> </w:t>
      </w:r>
      <w:r w:rsidR="00265F6A" w:rsidRPr="00265F6A">
        <w:rPr>
          <w:rFonts w:ascii="Times New Roman" w:hAnsi="Times New Roman" w:cs="Times New Roman"/>
          <w:b/>
          <w:noProof/>
        </w:rPr>
        <w:t>74</w:t>
      </w:r>
      <w:r w:rsidR="00265F6A" w:rsidRPr="00265F6A">
        <w:rPr>
          <w:rFonts w:ascii="Times New Roman" w:hAnsi="Times New Roman" w:cs="Times New Roman"/>
          <w:noProof/>
        </w:rPr>
        <w:t>, 819-831. (doi:10.2307/1382420).</w:t>
      </w:r>
    </w:p>
    <w:p w14:paraId="19659CFB" w14:textId="77777777" w:rsidR="00265F6A" w:rsidRPr="00265F6A" w:rsidRDefault="00265F6A" w:rsidP="00E469C5">
      <w:pPr>
        <w:pStyle w:val="EndNoteBibliography"/>
        <w:ind w:left="720" w:hanging="720"/>
        <w:rPr>
          <w:rFonts w:ascii="Times New Roman" w:hAnsi="Times New Roman" w:cs="Times New Roman"/>
          <w:noProof/>
        </w:rPr>
      </w:pPr>
      <w:r w:rsidRPr="00265F6A">
        <w:rPr>
          <w:rFonts w:ascii="Times New Roman" w:hAnsi="Times New Roman" w:cs="Times New Roman"/>
          <w:noProof/>
        </w:rPr>
        <w:t>[2] Zheng, X., Arbogast, B.S. &amp; Kenagy, G.J. 2003 Historical demography and genetic structure of sister species: deermice (</w:t>
      </w:r>
      <w:r w:rsidRPr="00265F6A">
        <w:rPr>
          <w:rFonts w:ascii="Times New Roman" w:hAnsi="Times New Roman" w:cs="Times New Roman"/>
          <w:i/>
          <w:noProof/>
        </w:rPr>
        <w:t>Peromyscus</w:t>
      </w:r>
      <w:r w:rsidRPr="00265F6A">
        <w:rPr>
          <w:rFonts w:ascii="Times New Roman" w:hAnsi="Times New Roman" w:cs="Times New Roman"/>
          <w:noProof/>
        </w:rPr>
        <w:t xml:space="preserve">) in the North American temperate rain forest. </w:t>
      </w:r>
      <w:r w:rsidRPr="00265F6A">
        <w:rPr>
          <w:rFonts w:ascii="Times New Roman" w:hAnsi="Times New Roman" w:cs="Times New Roman"/>
          <w:i/>
          <w:noProof/>
        </w:rPr>
        <w:t>Molecular Ecology</w:t>
      </w:r>
      <w:r w:rsidRPr="00265F6A">
        <w:rPr>
          <w:rFonts w:ascii="Times New Roman" w:hAnsi="Times New Roman" w:cs="Times New Roman"/>
          <w:noProof/>
        </w:rPr>
        <w:t xml:space="preserve"> </w:t>
      </w:r>
      <w:r w:rsidRPr="00265F6A">
        <w:rPr>
          <w:rFonts w:ascii="Times New Roman" w:hAnsi="Times New Roman" w:cs="Times New Roman"/>
          <w:b/>
          <w:noProof/>
        </w:rPr>
        <w:t>12</w:t>
      </w:r>
      <w:r w:rsidRPr="00265F6A">
        <w:rPr>
          <w:rFonts w:ascii="Times New Roman" w:hAnsi="Times New Roman" w:cs="Times New Roman"/>
          <w:noProof/>
        </w:rPr>
        <w:t>, 711-724. (doi:10.1046/j.1365-294X.2003.01770.x).</w:t>
      </w:r>
    </w:p>
    <w:p w14:paraId="5148A2A3" w14:textId="77777777" w:rsidR="00265F6A" w:rsidRPr="00265F6A" w:rsidRDefault="00265F6A" w:rsidP="00E469C5">
      <w:pPr>
        <w:pStyle w:val="EndNoteBibliography"/>
        <w:ind w:left="720" w:hanging="720"/>
        <w:rPr>
          <w:rFonts w:ascii="Times New Roman" w:hAnsi="Times New Roman" w:cs="Times New Roman"/>
          <w:noProof/>
        </w:rPr>
      </w:pPr>
      <w:r w:rsidRPr="00265F6A">
        <w:rPr>
          <w:rFonts w:ascii="Times New Roman" w:hAnsi="Times New Roman" w:cs="Times New Roman"/>
          <w:noProof/>
        </w:rPr>
        <w:t xml:space="preserve">[3] Li, H. &amp; Durbin, R. 2009 Fast and accurate short read alignment with Burrows-Wheeler transform. </w:t>
      </w:r>
      <w:r w:rsidRPr="00265F6A">
        <w:rPr>
          <w:rFonts w:ascii="Times New Roman" w:hAnsi="Times New Roman" w:cs="Times New Roman"/>
          <w:i/>
          <w:noProof/>
        </w:rPr>
        <w:t>Bioinformatics</w:t>
      </w:r>
      <w:r w:rsidRPr="00265F6A">
        <w:rPr>
          <w:rFonts w:ascii="Times New Roman" w:hAnsi="Times New Roman" w:cs="Times New Roman"/>
          <w:noProof/>
        </w:rPr>
        <w:t xml:space="preserve"> </w:t>
      </w:r>
      <w:r w:rsidRPr="00265F6A">
        <w:rPr>
          <w:rFonts w:ascii="Times New Roman" w:hAnsi="Times New Roman" w:cs="Times New Roman"/>
          <w:b/>
          <w:noProof/>
        </w:rPr>
        <w:t>25</w:t>
      </w:r>
      <w:r w:rsidRPr="00265F6A">
        <w:rPr>
          <w:rFonts w:ascii="Times New Roman" w:hAnsi="Times New Roman" w:cs="Times New Roman"/>
          <w:noProof/>
        </w:rPr>
        <w:t>, 1754-1760. (doi:10.1093/bioinformatics/btp324).</w:t>
      </w:r>
    </w:p>
    <w:p w14:paraId="49AB9924" w14:textId="77777777" w:rsidR="00265F6A" w:rsidRPr="00265F6A" w:rsidRDefault="00265F6A" w:rsidP="00E469C5">
      <w:pPr>
        <w:pStyle w:val="EndNoteBibliography"/>
        <w:ind w:left="720" w:hanging="720"/>
        <w:rPr>
          <w:rFonts w:ascii="Times New Roman" w:hAnsi="Times New Roman" w:cs="Times New Roman"/>
          <w:noProof/>
        </w:rPr>
      </w:pPr>
      <w:r w:rsidRPr="00265F6A">
        <w:rPr>
          <w:rFonts w:ascii="Times New Roman" w:hAnsi="Times New Roman" w:cs="Times New Roman"/>
          <w:noProof/>
        </w:rPr>
        <w:t xml:space="preserve">[4] McKenna, A., Hanna, M., Banks, E., Sivachenko, A., Cibulskis, K., Kernytsky, A., Garimella, K., Altshuler, D., Gabriel, S., Daly, M., et al. 2010 The Genome Analysis Toolkit: A MapReduce framework for analyzing next-generation DNA sequencing data. </w:t>
      </w:r>
      <w:r w:rsidRPr="00265F6A">
        <w:rPr>
          <w:rFonts w:ascii="Times New Roman" w:hAnsi="Times New Roman" w:cs="Times New Roman"/>
          <w:i/>
          <w:noProof/>
        </w:rPr>
        <w:t>Genome Research</w:t>
      </w:r>
      <w:r w:rsidRPr="00265F6A">
        <w:rPr>
          <w:rFonts w:ascii="Times New Roman" w:hAnsi="Times New Roman" w:cs="Times New Roman"/>
          <w:noProof/>
        </w:rPr>
        <w:t xml:space="preserve"> </w:t>
      </w:r>
      <w:r w:rsidRPr="00265F6A">
        <w:rPr>
          <w:rFonts w:ascii="Times New Roman" w:hAnsi="Times New Roman" w:cs="Times New Roman"/>
          <w:b/>
          <w:noProof/>
        </w:rPr>
        <w:t>20</w:t>
      </w:r>
      <w:r w:rsidRPr="00265F6A">
        <w:rPr>
          <w:rFonts w:ascii="Times New Roman" w:hAnsi="Times New Roman" w:cs="Times New Roman"/>
          <w:noProof/>
        </w:rPr>
        <w:t>, 1297-1303. (doi:10.1101/gr.107524.110).</w:t>
      </w:r>
    </w:p>
    <w:p w14:paraId="34F78DAA" w14:textId="77777777" w:rsidR="00265F6A" w:rsidRPr="00265F6A" w:rsidRDefault="00265F6A" w:rsidP="00E469C5">
      <w:pPr>
        <w:pStyle w:val="EndNoteBibliography"/>
        <w:ind w:left="720" w:hanging="720"/>
        <w:rPr>
          <w:rFonts w:ascii="Times New Roman" w:hAnsi="Times New Roman" w:cs="Times New Roman"/>
          <w:noProof/>
        </w:rPr>
      </w:pPr>
      <w:r w:rsidRPr="00265F6A">
        <w:rPr>
          <w:rFonts w:ascii="Times New Roman" w:hAnsi="Times New Roman" w:cs="Times New Roman"/>
          <w:noProof/>
        </w:rPr>
        <w:t xml:space="preserve">[5] Danecek, P., Auton, A., Abecasis, G., Albers, C.A., Banks, E., DePristo, M.A., Handsaker, R.E., Lunter, G., Marth, G.T., Sherry, S.T., et al. 2011 The variant call format and VCFtools. </w:t>
      </w:r>
      <w:r w:rsidRPr="00265F6A">
        <w:rPr>
          <w:rFonts w:ascii="Times New Roman" w:hAnsi="Times New Roman" w:cs="Times New Roman"/>
          <w:i/>
          <w:noProof/>
        </w:rPr>
        <w:t>Bioinformatics</w:t>
      </w:r>
      <w:r w:rsidRPr="00265F6A">
        <w:rPr>
          <w:rFonts w:ascii="Times New Roman" w:hAnsi="Times New Roman" w:cs="Times New Roman"/>
          <w:noProof/>
        </w:rPr>
        <w:t xml:space="preserve"> </w:t>
      </w:r>
      <w:r w:rsidRPr="00265F6A">
        <w:rPr>
          <w:rFonts w:ascii="Times New Roman" w:hAnsi="Times New Roman" w:cs="Times New Roman"/>
          <w:b/>
          <w:noProof/>
        </w:rPr>
        <w:t>27</w:t>
      </w:r>
      <w:r w:rsidRPr="00265F6A">
        <w:rPr>
          <w:rFonts w:ascii="Times New Roman" w:hAnsi="Times New Roman" w:cs="Times New Roman"/>
          <w:noProof/>
        </w:rPr>
        <w:t>, 2156-2158. (doi:10.1093/bioinformatics/btr330).</w:t>
      </w:r>
    </w:p>
    <w:p w14:paraId="47B4285C" w14:textId="77777777" w:rsidR="00265F6A" w:rsidRPr="00265F6A" w:rsidRDefault="00265F6A" w:rsidP="00E469C5">
      <w:pPr>
        <w:pStyle w:val="EndNoteBibliography"/>
        <w:ind w:left="720" w:hanging="720"/>
        <w:rPr>
          <w:rFonts w:ascii="Times New Roman" w:hAnsi="Times New Roman" w:cs="Times New Roman"/>
          <w:noProof/>
        </w:rPr>
      </w:pPr>
      <w:r w:rsidRPr="00265F6A">
        <w:rPr>
          <w:rFonts w:ascii="Times New Roman" w:hAnsi="Times New Roman" w:cs="Times New Roman"/>
          <w:noProof/>
        </w:rPr>
        <w:t xml:space="preserve">[6] Korneliussen, T.S., Albrechtsen, A. &amp; Nielsen, R. 2014 ANGSD: Analysis of next generation sequencing data. </w:t>
      </w:r>
      <w:r w:rsidRPr="00265F6A">
        <w:rPr>
          <w:rFonts w:ascii="Times New Roman" w:hAnsi="Times New Roman" w:cs="Times New Roman"/>
          <w:i/>
          <w:noProof/>
        </w:rPr>
        <w:t>BMC Bioinformatics</w:t>
      </w:r>
      <w:r w:rsidRPr="00265F6A">
        <w:rPr>
          <w:rFonts w:ascii="Times New Roman" w:hAnsi="Times New Roman" w:cs="Times New Roman"/>
          <w:noProof/>
        </w:rPr>
        <w:t xml:space="preserve"> </w:t>
      </w:r>
      <w:r w:rsidRPr="00265F6A">
        <w:rPr>
          <w:rFonts w:ascii="Times New Roman" w:hAnsi="Times New Roman" w:cs="Times New Roman"/>
          <w:b/>
          <w:noProof/>
        </w:rPr>
        <w:t>15</w:t>
      </w:r>
      <w:r w:rsidRPr="00265F6A">
        <w:rPr>
          <w:rFonts w:ascii="Times New Roman" w:hAnsi="Times New Roman" w:cs="Times New Roman"/>
          <w:noProof/>
        </w:rPr>
        <w:t>, 356. (doi:10.1186/s12859-014-0356-4).</w:t>
      </w:r>
    </w:p>
    <w:p w14:paraId="6AD2F238" w14:textId="77777777" w:rsidR="00265F6A" w:rsidRPr="00265F6A" w:rsidRDefault="00265F6A" w:rsidP="00E469C5">
      <w:pPr>
        <w:pStyle w:val="EndNoteBibliography"/>
        <w:ind w:left="720" w:hanging="720"/>
        <w:rPr>
          <w:rFonts w:ascii="Times New Roman" w:hAnsi="Times New Roman" w:cs="Times New Roman"/>
          <w:noProof/>
        </w:rPr>
      </w:pPr>
      <w:r w:rsidRPr="00265F6A">
        <w:rPr>
          <w:rFonts w:ascii="Times New Roman" w:hAnsi="Times New Roman" w:cs="Times New Roman"/>
          <w:noProof/>
        </w:rPr>
        <w:t xml:space="preserve">[7] Fumagalli, M., Vieira, F.G., Linderoth, T. &amp; Nielsen, R. 2014 ngsTools: methods for population genetics analyses from next-generation sequencing data. </w:t>
      </w:r>
      <w:r w:rsidRPr="00265F6A">
        <w:rPr>
          <w:rFonts w:ascii="Times New Roman" w:hAnsi="Times New Roman" w:cs="Times New Roman"/>
          <w:i/>
          <w:noProof/>
        </w:rPr>
        <w:t>Bioinformatics</w:t>
      </w:r>
      <w:r w:rsidRPr="00265F6A">
        <w:rPr>
          <w:rFonts w:ascii="Times New Roman" w:hAnsi="Times New Roman" w:cs="Times New Roman"/>
          <w:noProof/>
        </w:rPr>
        <w:t xml:space="preserve"> </w:t>
      </w:r>
      <w:r w:rsidRPr="00265F6A">
        <w:rPr>
          <w:rFonts w:ascii="Times New Roman" w:hAnsi="Times New Roman" w:cs="Times New Roman"/>
          <w:b/>
          <w:noProof/>
        </w:rPr>
        <w:t>30</w:t>
      </w:r>
      <w:r w:rsidRPr="00265F6A">
        <w:rPr>
          <w:rFonts w:ascii="Times New Roman" w:hAnsi="Times New Roman" w:cs="Times New Roman"/>
          <w:noProof/>
        </w:rPr>
        <w:t>, 1486-1487. (doi:10.1093/bioinformatics/btu041).</w:t>
      </w:r>
    </w:p>
    <w:p w14:paraId="5575D97E" w14:textId="77777777" w:rsidR="00265F6A" w:rsidRPr="00265F6A" w:rsidRDefault="00265F6A" w:rsidP="00E469C5">
      <w:pPr>
        <w:pStyle w:val="EndNoteBibliography"/>
        <w:ind w:left="720" w:hanging="720"/>
        <w:rPr>
          <w:rFonts w:ascii="Times New Roman" w:hAnsi="Times New Roman" w:cs="Times New Roman"/>
          <w:noProof/>
        </w:rPr>
      </w:pPr>
      <w:r w:rsidRPr="00265F6A">
        <w:rPr>
          <w:rFonts w:ascii="Times New Roman" w:hAnsi="Times New Roman" w:cs="Times New Roman"/>
          <w:noProof/>
        </w:rPr>
        <w:t xml:space="preserve">[8] Bryant, D., Bouckaert, R., Felsenstein, J., Rosenberg, N.A. &amp; RoyChoudhury, A. 2012 Inferring species trees directly from biallelic genetic markers: bypassing gene trees in a full coalescent analysis. </w:t>
      </w:r>
      <w:r w:rsidRPr="00265F6A">
        <w:rPr>
          <w:rFonts w:ascii="Times New Roman" w:hAnsi="Times New Roman" w:cs="Times New Roman"/>
          <w:i/>
          <w:noProof/>
        </w:rPr>
        <w:t>Molecular Biology and Evolution</w:t>
      </w:r>
      <w:r w:rsidRPr="00265F6A">
        <w:rPr>
          <w:rFonts w:ascii="Times New Roman" w:hAnsi="Times New Roman" w:cs="Times New Roman"/>
          <w:noProof/>
        </w:rPr>
        <w:t xml:space="preserve"> </w:t>
      </w:r>
      <w:r w:rsidRPr="00265F6A">
        <w:rPr>
          <w:rFonts w:ascii="Times New Roman" w:hAnsi="Times New Roman" w:cs="Times New Roman"/>
          <w:b/>
          <w:noProof/>
        </w:rPr>
        <w:t>29</w:t>
      </w:r>
      <w:r w:rsidRPr="00265F6A">
        <w:rPr>
          <w:rFonts w:ascii="Times New Roman" w:hAnsi="Times New Roman" w:cs="Times New Roman"/>
          <w:noProof/>
        </w:rPr>
        <w:t>, 1917-1932. (doi:10.1093/molbev/mss086).</w:t>
      </w:r>
    </w:p>
    <w:p w14:paraId="3A13CB9D" w14:textId="77777777" w:rsidR="00265F6A" w:rsidRPr="00265F6A" w:rsidRDefault="00265F6A" w:rsidP="00E469C5">
      <w:pPr>
        <w:pStyle w:val="EndNoteBibliography"/>
        <w:ind w:left="720" w:hanging="720"/>
        <w:rPr>
          <w:rFonts w:ascii="Times New Roman" w:hAnsi="Times New Roman" w:cs="Times New Roman"/>
          <w:noProof/>
        </w:rPr>
      </w:pPr>
      <w:r w:rsidRPr="00265F6A">
        <w:rPr>
          <w:rFonts w:ascii="Times New Roman" w:hAnsi="Times New Roman" w:cs="Times New Roman"/>
          <w:noProof/>
        </w:rPr>
        <w:t xml:space="preserve">[9] Bouckaert, R., Heled, J., Kühnert, D., Vaughan, T., Wu, C.-H., Xie, D., Suchard, M.A., Rambaut, A. &amp; Drummond, A.J. 2014 BEAST 2: A software platform for Bayesian evolutionary analysis. </w:t>
      </w:r>
      <w:r w:rsidRPr="00265F6A">
        <w:rPr>
          <w:rFonts w:ascii="Times New Roman" w:hAnsi="Times New Roman" w:cs="Times New Roman"/>
          <w:i/>
          <w:noProof/>
        </w:rPr>
        <w:t>PLoS Computational Biology</w:t>
      </w:r>
      <w:r w:rsidRPr="00265F6A">
        <w:rPr>
          <w:rFonts w:ascii="Times New Roman" w:hAnsi="Times New Roman" w:cs="Times New Roman"/>
          <w:noProof/>
        </w:rPr>
        <w:t xml:space="preserve"> </w:t>
      </w:r>
      <w:r w:rsidRPr="00265F6A">
        <w:rPr>
          <w:rFonts w:ascii="Times New Roman" w:hAnsi="Times New Roman" w:cs="Times New Roman"/>
          <w:b/>
          <w:noProof/>
        </w:rPr>
        <w:t>10</w:t>
      </w:r>
      <w:r w:rsidRPr="00265F6A">
        <w:rPr>
          <w:rFonts w:ascii="Times New Roman" w:hAnsi="Times New Roman" w:cs="Times New Roman"/>
          <w:noProof/>
        </w:rPr>
        <w:t>, e1003537. (doi:10.1371/journal.pcbi.1003537).</w:t>
      </w:r>
    </w:p>
    <w:p w14:paraId="7C281409" w14:textId="251DC1E2" w:rsidR="0087675E" w:rsidRPr="00265F6A" w:rsidRDefault="00265F6A" w:rsidP="00E469C5">
      <w:pPr>
        <w:pStyle w:val="EndNoteBibliography"/>
        <w:ind w:left="720" w:hanging="720"/>
        <w:rPr>
          <w:rFonts w:ascii="Times New Roman" w:hAnsi="Times New Roman" w:cs="Times New Roman"/>
          <w:lang w:val="en-GB"/>
        </w:rPr>
      </w:pPr>
      <w:r w:rsidRPr="00265F6A">
        <w:rPr>
          <w:rFonts w:ascii="Times New Roman" w:hAnsi="Times New Roman" w:cs="Times New Roman"/>
          <w:noProof/>
        </w:rPr>
        <w:t xml:space="preserve">[10] Rambaut, A., Drummond, A.J., Xie, D., Baele, G. &amp; Suchard, M.A. 2018 Posterior summarization in Bayesian phylogenetics using Tracer 1.7. </w:t>
      </w:r>
      <w:r w:rsidRPr="00265F6A">
        <w:rPr>
          <w:rFonts w:ascii="Times New Roman" w:hAnsi="Times New Roman" w:cs="Times New Roman"/>
          <w:i/>
          <w:noProof/>
        </w:rPr>
        <w:t>Systematic Biology</w:t>
      </w:r>
      <w:r w:rsidRPr="00265F6A">
        <w:rPr>
          <w:rFonts w:ascii="Times New Roman" w:hAnsi="Times New Roman" w:cs="Times New Roman"/>
          <w:noProof/>
        </w:rPr>
        <w:t xml:space="preserve"> </w:t>
      </w:r>
      <w:r w:rsidRPr="00265F6A">
        <w:rPr>
          <w:rFonts w:ascii="Times New Roman" w:hAnsi="Times New Roman" w:cs="Times New Roman"/>
          <w:b/>
          <w:noProof/>
        </w:rPr>
        <w:t>67</w:t>
      </w:r>
      <w:r w:rsidRPr="00265F6A">
        <w:rPr>
          <w:rFonts w:ascii="Times New Roman" w:hAnsi="Times New Roman" w:cs="Times New Roman"/>
          <w:noProof/>
        </w:rPr>
        <w:t>, 901-904. (doi:10.1093/sysbio/syy032).</w:t>
      </w:r>
      <w:r w:rsidR="0044338D" w:rsidRPr="00265F6A">
        <w:rPr>
          <w:rFonts w:ascii="Times New Roman" w:hAnsi="Times New Roman" w:cs="Times New Roman"/>
          <w:lang w:val="en-GB"/>
        </w:rPr>
        <w:fldChar w:fldCharType="end"/>
      </w:r>
    </w:p>
    <w:sectPr w:rsidR="0087675E" w:rsidRPr="00265F6A" w:rsidSect="0087675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6EAE9" w14:textId="77777777" w:rsidR="001D6A0B" w:rsidRDefault="001D6A0B" w:rsidP="001F5443">
      <w:r>
        <w:separator/>
      </w:r>
    </w:p>
  </w:endnote>
  <w:endnote w:type="continuationSeparator" w:id="0">
    <w:p w14:paraId="17E2943E" w14:textId="77777777" w:rsidR="001D6A0B" w:rsidRDefault="001D6A0B" w:rsidP="001F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B9ADA" w14:textId="77777777" w:rsidR="007350C3" w:rsidRDefault="007350C3" w:rsidP="00787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213ADA" w14:textId="77777777" w:rsidR="007350C3" w:rsidRDefault="007350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810FE" w14:textId="77777777" w:rsidR="007350C3" w:rsidRDefault="007350C3" w:rsidP="00787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59D7">
      <w:rPr>
        <w:rStyle w:val="PageNumber"/>
        <w:noProof/>
      </w:rPr>
      <w:t>1</w:t>
    </w:r>
    <w:r>
      <w:rPr>
        <w:rStyle w:val="PageNumber"/>
      </w:rPr>
      <w:fldChar w:fldCharType="end"/>
    </w:r>
  </w:p>
  <w:p w14:paraId="787DE070" w14:textId="77777777" w:rsidR="007350C3" w:rsidRDefault="007350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214D5" w14:textId="77777777" w:rsidR="001D6A0B" w:rsidRDefault="001D6A0B" w:rsidP="001F5443">
      <w:r>
        <w:separator/>
      </w:r>
    </w:p>
  </w:footnote>
  <w:footnote w:type="continuationSeparator" w:id="0">
    <w:p w14:paraId="18D373FC" w14:textId="77777777" w:rsidR="001D6A0B" w:rsidRDefault="001D6A0B" w:rsidP="001F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roc R Soc B&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eprpx9qfa2e8exzsm559ekadtwvv5d5dpz&quot;&gt;GesamtLit-C&lt;record-ids&gt;&lt;item&gt;2239&lt;/item&gt;&lt;item&gt;2245&lt;/item&gt;&lt;item&gt;2326&lt;/item&gt;&lt;item&gt;2972&lt;/item&gt;&lt;item&gt;2973&lt;/item&gt;&lt;item&gt;3023&lt;/item&gt;&lt;item&gt;3075&lt;/item&gt;&lt;item&gt;3076&lt;/item&gt;&lt;item&gt;3078&lt;/item&gt;&lt;item&gt;3079&lt;/item&gt;&lt;/record-ids&gt;&lt;/item&gt;&lt;/Libraries&gt;"/>
  </w:docVars>
  <w:rsids>
    <w:rsidRoot w:val="003E7656"/>
    <w:rsid w:val="00057AA5"/>
    <w:rsid w:val="000B59D7"/>
    <w:rsid w:val="001B2C3D"/>
    <w:rsid w:val="001C6D10"/>
    <w:rsid w:val="001D6A0B"/>
    <w:rsid w:val="001F5443"/>
    <w:rsid w:val="002574FF"/>
    <w:rsid w:val="00265F6A"/>
    <w:rsid w:val="003807FF"/>
    <w:rsid w:val="003A6D83"/>
    <w:rsid w:val="003E7656"/>
    <w:rsid w:val="00440B2F"/>
    <w:rsid w:val="0044338D"/>
    <w:rsid w:val="0044761C"/>
    <w:rsid w:val="004F4EA7"/>
    <w:rsid w:val="00550F42"/>
    <w:rsid w:val="00660BAA"/>
    <w:rsid w:val="006B3F31"/>
    <w:rsid w:val="00713AF1"/>
    <w:rsid w:val="007350C3"/>
    <w:rsid w:val="007728CB"/>
    <w:rsid w:val="00782FF7"/>
    <w:rsid w:val="00787AAF"/>
    <w:rsid w:val="0087675E"/>
    <w:rsid w:val="00881E23"/>
    <w:rsid w:val="00936469"/>
    <w:rsid w:val="009529D9"/>
    <w:rsid w:val="009C488C"/>
    <w:rsid w:val="009E5B16"/>
    <w:rsid w:val="00A25A3E"/>
    <w:rsid w:val="00B6466D"/>
    <w:rsid w:val="00BA0659"/>
    <w:rsid w:val="00BC45C0"/>
    <w:rsid w:val="00BC501B"/>
    <w:rsid w:val="00D27462"/>
    <w:rsid w:val="00D32670"/>
    <w:rsid w:val="00E469C5"/>
    <w:rsid w:val="00F051F9"/>
    <w:rsid w:val="00F529C8"/>
    <w:rsid w:val="00FB34F5"/>
    <w:rsid w:val="00FE1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A1F5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44338D"/>
    <w:pPr>
      <w:jc w:val="center"/>
    </w:pPr>
    <w:rPr>
      <w:rFonts w:ascii="Cambria" w:hAnsi="Cambria"/>
    </w:rPr>
  </w:style>
  <w:style w:type="paragraph" w:customStyle="1" w:styleId="EndNoteBibliography">
    <w:name w:val="EndNote Bibliography"/>
    <w:basedOn w:val="Normal"/>
    <w:rsid w:val="0044338D"/>
    <w:rPr>
      <w:rFonts w:ascii="Cambria" w:hAnsi="Cambria"/>
    </w:rPr>
  </w:style>
  <w:style w:type="paragraph" w:styleId="Footer">
    <w:name w:val="footer"/>
    <w:basedOn w:val="Normal"/>
    <w:link w:val="FooterChar"/>
    <w:uiPriority w:val="99"/>
    <w:unhideWhenUsed/>
    <w:rsid w:val="001F5443"/>
    <w:pPr>
      <w:tabs>
        <w:tab w:val="center" w:pos="4320"/>
        <w:tab w:val="right" w:pos="8640"/>
      </w:tabs>
    </w:pPr>
  </w:style>
  <w:style w:type="character" w:customStyle="1" w:styleId="FooterChar">
    <w:name w:val="Footer Char"/>
    <w:basedOn w:val="DefaultParagraphFont"/>
    <w:link w:val="Footer"/>
    <w:uiPriority w:val="99"/>
    <w:rsid w:val="001F5443"/>
  </w:style>
  <w:style w:type="character" w:styleId="PageNumber">
    <w:name w:val="page number"/>
    <w:basedOn w:val="DefaultParagraphFont"/>
    <w:uiPriority w:val="99"/>
    <w:semiHidden/>
    <w:unhideWhenUsed/>
    <w:rsid w:val="001F5443"/>
  </w:style>
  <w:style w:type="paragraph" w:styleId="BalloonText">
    <w:name w:val="Balloon Text"/>
    <w:basedOn w:val="Normal"/>
    <w:link w:val="BalloonTextChar"/>
    <w:uiPriority w:val="99"/>
    <w:semiHidden/>
    <w:unhideWhenUsed/>
    <w:rsid w:val="001B2C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C3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501B"/>
    <w:rPr>
      <w:sz w:val="16"/>
      <w:szCs w:val="16"/>
    </w:rPr>
  </w:style>
  <w:style w:type="paragraph" w:styleId="CommentText">
    <w:name w:val="annotation text"/>
    <w:basedOn w:val="Normal"/>
    <w:link w:val="CommentTextChar"/>
    <w:uiPriority w:val="99"/>
    <w:semiHidden/>
    <w:unhideWhenUsed/>
    <w:rsid w:val="00BC501B"/>
    <w:rPr>
      <w:sz w:val="20"/>
      <w:szCs w:val="20"/>
    </w:rPr>
  </w:style>
  <w:style w:type="character" w:customStyle="1" w:styleId="CommentTextChar">
    <w:name w:val="Comment Text Char"/>
    <w:basedOn w:val="DefaultParagraphFont"/>
    <w:link w:val="CommentText"/>
    <w:uiPriority w:val="99"/>
    <w:semiHidden/>
    <w:rsid w:val="00BC501B"/>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44338D"/>
    <w:pPr>
      <w:jc w:val="center"/>
    </w:pPr>
    <w:rPr>
      <w:rFonts w:ascii="Cambria" w:hAnsi="Cambria"/>
    </w:rPr>
  </w:style>
  <w:style w:type="paragraph" w:customStyle="1" w:styleId="EndNoteBibliography">
    <w:name w:val="EndNote Bibliography"/>
    <w:basedOn w:val="Normal"/>
    <w:rsid w:val="0044338D"/>
    <w:rPr>
      <w:rFonts w:ascii="Cambria" w:hAnsi="Cambria"/>
    </w:rPr>
  </w:style>
  <w:style w:type="paragraph" w:styleId="Footer">
    <w:name w:val="footer"/>
    <w:basedOn w:val="Normal"/>
    <w:link w:val="FooterChar"/>
    <w:uiPriority w:val="99"/>
    <w:unhideWhenUsed/>
    <w:rsid w:val="001F5443"/>
    <w:pPr>
      <w:tabs>
        <w:tab w:val="center" w:pos="4320"/>
        <w:tab w:val="right" w:pos="8640"/>
      </w:tabs>
    </w:pPr>
  </w:style>
  <w:style w:type="character" w:customStyle="1" w:styleId="FooterChar">
    <w:name w:val="Footer Char"/>
    <w:basedOn w:val="DefaultParagraphFont"/>
    <w:link w:val="Footer"/>
    <w:uiPriority w:val="99"/>
    <w:rsid w:val="001F5443"/>
  </w:style>
  <w:style w:type="character" w:styleId="PageNumber">
    <w:name w:val="page number"/>
    <w:basedOn w:val="DefaultParagraphFont"/>
    <w:uiPriority w:val="99"/>
    <w:semiHidden/>
    <w:unhideWhenUsed/>
    <w:rsid w:val="001F5443"/>
  </w:style>
  <w:style w:type="paragraph" w:styleId="BalloonText">
    <w:name w:val="Balloon Text"/>
    <w:basedOn w:val="Normal"/>
    <w:link w:val="BalloonTextChar"/>
    <w:uiPriority w:val="99"/>
    <w:semiHidden/>
    <w:unhideWhenUsed/>
    <w:rsid w:val="001B2C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C3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501B"/>
    <w:rPr>
      <w:sz w:val="16"/>
      <w:szCs w:val="16"/>
    </w:rPr>
  </w:style>
  <w:style w:type="paragraph" w:styleId="CommentText">
    <w:name w:val="annotation text"/>
    <w:basedOn w:val="Normal"/>
    <w:link w:val="CommentTextChar"/>
    <w:uiPriority w:val="99"/>
    <w:semiHidden/>
    <w:unhideWhenUsed/>
    <w:rsid w:val="00BC501B"/>
    <w:rPr>
      <w:sz w:val="20"/>
      <w:szCs w:val="20"/>
    </w:rPr>
  </w:style>
  <w:style w:type="character" w:customStyle="1" w:styleId="CommentTextChar">
    <w:name w:val="Comment Text Char"/>
    <w:basedOn w:val="DefaultParagraphFont"/>
    <w:link w:val="CommentText"/>
    <w:uiPriority w:val="99"/>
    <w:semiHidden/>
    <w:rsid w:val="00BC50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4825</Words>
  <Characters>27504</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Baier</dc:creator>
  <cp:keywords/>
  <dc:description/>
  <cp:lastModifiedBy>Felix Baier</cp:lastModifiedBy>
  <cp:revision>3</cp:revision>
  <dcterms:created xsi:type="dcterms:W3CDTF">2019-09-30T09:12:00Z</dcterms:created>
  <dcterms:modified xsi:type="dcterms:W3CDTF">2019-09-30T09:13:00Z</dcterms:modified>
</cp:coreProperties>
</file>