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170BA" w:rsidRDefault="00D170BA" w:rsidP="008B3F79">
      <w:pPr>
        <w:pStyle w:val="Heading1"/>
        <w:spacing w:after="120"/>
      </w:pPr>
      <w:r>
        <w:t xml:space="preserve">Supplementary </w:t>
      </w:r>
      <w:r w:rsidR="00FD3AAB">
        <w:t>Information</w:t>
      </w:r>
    </w:p>
    <w:p w:rsidR="00FD3AAB" w:rsidRPr="00FD3AAB" w:rsidRDefault="00FD3AAB" w:rsidP="00FD3AAB">
      <w:pPr>
        <w:spacing w:line="240" w:lineRule="auto"/>
        <w:rPr>
          <w:sz w:val="20"/>
          <w:szCs w:val="20"/>
        </w:rPr>
      </w:pPr>
      <w:r w:rsidRPr="00FD3AAB">
        <w:rPr>
          <w:sz w:val="20"/>
          <w:szCs w:val="20"/>
        </w:rPr>
        <w:t xml:space="preserve">Klinkhamer, A.J., Woodley, N., </w:t>
      </w:r>
      <w:proofErr w:type="spellStart"/>
      <w:r w:rsidRPr="00FD3AAB">
        <w:rPr>
          <w:sz w:val="20"/>
          <w:szCs w:val="20"/>
        </w:rPr>
        <w:t>Neenan</w:t>
      </w:r>
      <w:proofErr w:type="spellEnd"/>
      <w:r w:rsidRPr="00FD3AAB">
        <w:rPr>
          <w:sz w:val="20"/>
          <w:szCs w:val="20"/>
        </w:rPr>
        <w:t>, J.M., Parr, W.C.H., Clausen, P., Sánchez-</w:t>
      </w:r>
      <w:proofErr w:type="spellStart"/>
      <w:r w:rsidRPr="00FD3AAB">
        <w:rPr>
          <w:sz w:val="20"/>
          <w:szCs w:val="20"/>
        </w:rPr>
        <w:t>Villagra</w:t>
      </w:r>
      <w:proofErr w:type="spellEnd"/>
      <w:r w:rsidRPr="00FD3AAB">
        <w:rPr>
          <w:sz w:val="20"/>
          <w:szCs w:val="20"/>
        </w:rPr>
        <w:t xml:space="preserve">, M.R., </w:t>
      </w:r>
      <w:proofErr w:type="spellStart"/>
      <w:r w:rsidRPr="00FD3AAB">
        <w:rPr>
          <w:sz w:val="20"/>
          <w:szCs w:val="20"/>
        </w:rPr>
        <w:t>Sansalone</w:t>
      </w:r>
      <w:proofErr w:type="spellEnd"/>
      <w:r w:rsidRPr="00FD3AAB">
        <w:rPr>
          <w:sz w:val="20"/>
          <w:szCs w:val="20"/>
        </w:rPr>
        <w:t xml:space="preserve">, G., Lister, A.M., </w:t>
      </w:r>
      <w:proofErr w:type="spellStart"/>
      <w:r w:rsidRPr="00FD3AAB">
        <w:rPr>
          <w:sz w:val="20"/>
          <w:szCs w:val="20"/>
        </w:rPr>
        <w:t>Wroe</w:t>
      </w:r>
      <w:proofErr w:type="spellEnd"/>
      <w:r w:rsidRPr="00FD3AAB">
        <w:rPr>
          <w:sz w:val="20"/>
          <w:szCs w:val="20"/>
        </w:rPr>
        <w:t xml:space="preserve">, S. Head to Head: the case for fighting behaviour in </w:t>
      </w:r>
      <w:proofErr w:type="spellStart"/>
      <w:r w:rsidRPr="00FD3AAB">
        <w:rPr>
          <w:i/>
          <w:sz w:val="20"/>
          <w:szCs w:val="20"/>
        </w:rPr>
        <w:t>Megaloceros</w:t>
      </w:r>
      <w:proofErr w:type="spellEnd"/>
      <w:r w:rsidRPr="00FD3AAB">
        <w:rPr>
          <w:i/>
          <w:sz w:val="20"/>
          <w:szCs w:val="20"/>
        </w:rPr>
        <w:t xml:space="preserve"> </w:t>
      </w:r>
      <w:proofErr w:type="spellStart"/>
      <w:r w:rsidRPr="00FD3AAB">
        <w:rPr>
          <w:i/>
          <w:sz w:val="20"/>
          <w:szCs w:val="20"/>
        </w:rPr>
        <w:t>giganteus</w:t>
      </w:r>
      <w:proofErr w:type="spellEnd"/>
      <w:r w:rsidRPr="00FD3AAB">
        <w:rPr>
          <w:sz w:val="20"/>
          <w:szCs w:val="20"/>
        </w:rPr>
        <w:t xml:space="preserve"> using finite element analysis. Proceedings of the Royal Society B. DOI: </w:t>
      </w:r>
      <w:r w:rsidRPr="00FD3AAB">
        <w:rPr>
          <w:color w:val="222222"/>
          <w:sz w:val="20"/>
          <w:szCs w:val="20"/>
          <w:shd w:val="clear" w:color="auto" w:fill="FFFFFF"/>
        </w:rPr>
        <w:t>10.1098/</w:t>
      </w:r>
      <w:proofErr w:type="spellStart"/>
      <w:r w:rsidRPr="00FD3AAB">
        <w:rPr>
          <w:color w:val="222222"/>
          <w:sz w:val="20"/>
          <w:szCs w:val="20"/>
          <w:shd w:val="clear" w:color="auto" w:fill="FFFFFF"/>
        </w:rPr>
        <w:t>rspb</w:t>
      </w:r>
      <w:proofErr w:type="spellEnd"/>
    </w:p>
    <w:p w:rsidR="00FD3AAB" w:rsidRDefault="00FD3AAB" w:rsidP="00FD3AAB">
      <w:pPr>
        <w:spacing w:line="240" w:lineRule="auto"/>
      </w:pPr>
    </w:p>
    <w:p w:rsidR="008B3F79" w:rsidRDefault="008B3F79" w:rsidP="00FD3AAB">
      <w:pPr>
        <w:spacing w:line="240" w:lineRule="auto"/>
      </w:pPr>
    </w:p>
    <w:p w:rsidR="008F45FF" w:rsidRDefault="008F45FF" w:rsidP="008F45FF">
      <w:pPr>
        <w:spacing w:after="160" w:line="259" w:lineRule="auto"/>
      </w:pPr>
      <w:r>
        <w:t>Table S1</w:t>
      </w:r>
      <w:r w:rsidRPr="00ED1114">
        <w:t>:</w:t>
      </w:r>
      <w:r>
        <w:t xml:space="preserve"> Peak stress results for scaled and unscaled models according to load case in all four species analysed. Safety factor calculations based on scaled model results.</w:t>
      </w:r>
    </w:p>
    <w:tbl>
      <w:tblPr>
        <w:tblStyle w:val="TableGrid"/>
        <w:tblW w:w="9923" w:type="dxa"/>
        <w:tblInd w:w="-289" w:type="dxa"/>
        <w:tblLook w:val="04A0" w:firstRow="1" w:lastRow="0" w:firstColumn="1" w:lastColumn="0" w:noHBand="0" w:noVBand="1"/>
      </w:tblPr>
      <w:tblGrid>
        <w:gridCol w:w="1469"/>
        <w:gridCol w:w="1225"/>
        <w:gridCol w:w="2552"/>
        <w:gridCol w:w="1701"/>
        <w:gridCol w:w="1842"/>
        <w:gridCol w:w="1134"/>
      </w:tblGrid>
      <w:tr w:rsidR="008F45FF" w:rsidTr="00300C61">
        <w:tc>
          <w:tcPr>
            <w:tcW w:w="1469" w:type="dxa"/>
          </w:tcPr>
          <w:p w:rsidR="008F45FF" w:rsidRPr="000A6F32" w:rsidRDefault="008F45FF" w:rsidP="00300C61">
            <w:pPr>
              <w:jc w:val="center"/>
              <w:rPr>
                <w:b/>
              </w:rPr>
            </w:pPr>
            <w:r w:rsidRPr="000A6F32">
              <w:rPr>
                <w:b/>
              </w:rPr>
              <w:t>Species</w:t>
            </w:r>
          </w:p>
        </w:tc>
        <w:tc>
          <w:tcPr>
            <w:tcW w:w="3777" w:type="dxa"/>
            <w:gridSpan w:val="2"/>
          </w:tcPr>
          <w:p w:rsidR="008F45FF" w:rsidRPr="000A6F32" w:rsidRDefault="008F45FF" w:rsidP="00300C61">
            <w:pPr>
              <w:jc w:val="center"/>
              <w:rPr>
                <w:b/>
              </w:rPr>
            </w:pPr>
            <w:r w:rsidRPr="000A6F32">
              <w:rPr>
                <w:b/>
              </w:rPr>
              <w:t>Load case</w:t>
            </w:r>
          </w:p>
        </w:tc>
        <w:tc>
          <w:tcPr>
            <w:tcW w:w="1701" w:type="dxa"/>
          </w:tcPr>
          <w:p w:rsidR="008F45FF" w:rsidRPr="000A6F32" w:rsidRDefault="008F45FF" w:rsidP="00300C61">
            <w:pPr>
              <w:jc w:val="center"/>
              <w:rPr>
                <w:b/>
              </w:rPr>
            </w:pPr>
            <w:r>
              <w:rPr>
                <w:b/>
              </w:rPr>
              <w:t>Scaled peak s</w:t>
            </w:r>
            <w:r w:rsidRPr="000A6F32">
              <w:rPr>
                <w:b/>
              </w:rPr>
              <w:t>tress (MPa)</w:t>
            </w:r>
          </w:p>
        </w:tc>
        <w:tc>
          <w:tcPr>
            <w:tcW w:w="1842" w:type="dxa"/>
          </w:tcPr>
          <w:p w:rsidR="008F45FF" w:rsidRDefault="008F45FF" w:rsidP="00300C61">
            <w:pPr>
              <w:jc w:val="center"/>
              <w:rPr>
                <w:b/>
              </w:rPr>
            </w:pPr>
            <w:r>
              <w:rPr>
                <w:b/>
              </w:rPr>
              <w:t>Unscaled peak stress (MPa)</w:t>
            </w:r>
          </w:p>
        </w:tc>
        <w:tc>
          <w:tcPr>
            <w:tcW w:w="1134" w:type="dxa"/>
          </w:tcPr>
          <w:p w:rsidR="008F45FF" w:rsidRDefault="008F45FF" w:rsidP="00300C61">
            <w:pPr>
              <w:jc w:val="center"/>
              <w:rPr>
                <w:b/>
              </w:rPr>
            </w:pPr>
            <w:r>
              <w:rPr>
                <w:b/>
              </w:rPr>
              <w:t>Safety Factor</w:t>
            </w:r>
          </w:p>
        </w:tc>
      </w:tr>
      <w:tr w:rsidR="008F45FF" w:rsidTr="00300C61">
        <w:tc>
          <w:tcPr>
            <w:tcW w:w="1469" w:type="dxa"/>
            <w:vMerge w:val="restart"/>
          </w:tcPr>
          <w:p w:rsidR="008F45FF" w:rsidRPr="000A6F32" w:rsidRDefault="008F45FF" w:rsidP="00300C61">
            <w:pPr>
              <w:rPr>
                <w:i/>
              </w:rPr>
            </w:pPr>
            <w:proofErr w:type="spellStart"/>
            <w:r w:rsidRPr="000A6F32">
              <w:rPr>
                <w:i/>
              </w:rPr>
              <w:t>Megaloceros</w:t>
            </w:r>
            <w:proofErr w:type="spellEnd"/>
            <w:r w:rsidRPr="000A6F32">
              <w:rPr>
                <w:i/>
              </w:rPr>
              <w:t xml:space="preserve"> </w:t>
            </w:r>
            <w:proofErr w:type="spellStart"/>
            <w:r w:rsidRPr="000A6F32">
              <w:rPr>
                <w:i/>
              </w:rPr>
              <w:t>giganteus</w:t>
            </w:r>
            <w:proofErr w:type="spellEnd"/>
          </w:p>
        </w:tc>
        <w:tc>
          <w:tcPr>
            <w:tcW w:w="1225" w:type="dxa"/>
            <w:vMerge w:val="restart"/>
          </w:tcPr>
          <w:p w:rsidR="008F45FF" w:rsidRDefault="008F45FF" w:rsidP="00300C61">
            <w:r>
              <w:t>Pushing</w:t>
            </w:r>
          </w:p>
        </w:tc>
        <w:tc>
          <w:tcPr>
            <w:tcW w:w="2552" w:type="dxa"/>
          </w:tcPr>
          <w:p w:rsidR="008F45FF" w:rsidRDefault="008F45FF" w:rsidP="00300C61">
            <w:r>
              <w:t>Average</w:t>
            </w:r>
          </w:p>
        </w:tc>
        <w:tc>
          <w:tcPr>
            <w:tcW w:w="1701" w:type="dxa"/>
          </w:tcPr>
          <w:p w:rsidR="008F45FF" w:rsidRDefault="008F45FF" w:rsidP="00300C61">
            <w:r>
              <w:t>1480</w:t>
            </w:r>
          </w:p>
        </w:tc>
        <w:tc>
          <w:tcPr>
            <w:tcW w:w="1842" w:type="dxa"/>
          </w:tcPr>
          <w:p w:rsidR="008F45FF" w:rsidRDefault="008F45FF" w:rsidP="00300C61">
            <w:r>
              <w:t>195</w:t>
            </w:r>
          </w:p>
        </w:tc>
        <w:tc>
          <w:tcPr>
            <w:tcW w:w="1134" w:type="dxa"/>
          </w:tcPr>
          <w:p w:rsidR="008F45FF" w:rsidRDefault="008F45FF" w:rsidP="00300C61">
            <w:r>
              <w:t>0.1</w:t>
            </w:r>
          </w:p>
        </w:tc>
      </w:tr>
      <w:tr w:rsidR="008F45FF" w:rsidTr="00300C61">
        <w:tc>
          <w:tcPr>
            <w:tcW w:w="1469" w:type="dxa"/>
            <w:vMerge/>
          </w:tcPr>
          <w:p w:rsidR="008F45FF" w:rsidRDefault="008F45FF" w:rsidP="00300C61"/>
        </w:tc>
        <w:tc>
          <w:tcPr>
            <w:tcW w:w="1225" w:type="dxa"/>
            <w:vMerge/>
          </w:tcPr>
          <w:p w:rsidR="008F45FF" w:rsidRDefault="008F45FF" w:rsidP="00300C61"/>
        </w:tc>
        <w:tc>
          <w:tcPr>
            <w:tcW w:w="2552" w:type="dxa"/>
          </w:tcPr>
          <w:p w:rsidR="008F45FF" w:rsidRDefault="008F45FF" w:rsidP="00300C61">
            <w:r>
              <w:t>Maximum</w:t>
            </w:r>
          </w:p>
        </w:tc>
        <w:tc>
          <w:tcPr>
            <w:tcW w:w="1701" w:type="dxa"/>
          </w:tcPr>
          <w:p w:rsidR="008F45FF" w:rsidRDefault="008F45FF" w:rsidP="00300C61">
            <w:r>
              <w:t>2169</w:t>
            </w:r>
          </w:p>
        </w:tc>
        <w:tc>
          <w:tcPr>
            <w:tcW w:w="1842" w:type="dxa"/>
          </w:tcPr>
          <w:p w:rsidR="008F45FF" w:rsidRDefault="008F45FF" w:rsidP="00300C61">
            <w:r>
              <w:t>295</w:t>
            </w:r>
          </w:p>
        </w:tc>
        <w:tc>
          <w:tcPr>
            <w:tcW w:w="1134" w:type="dxa"/>
          </w:tcPr>
          <w:p w:rsidR="008F45FF" w:rsidRDefault="008F45FF" w:rsidP="00300C61">
            <w:r>
              <w:t>0.1</w:t>
            </w:r>
          </w:p>
        </w:tc>
      </w:tr>
      <w:tr w:rsidR="008F45FF" w:rsidTr="00300C61">
        <w:tc>
          <w:tcPr>
            <w:tcW w:w="1469" w:type="dxa"/>
            <w:vMerge/>
          </w:tcPr>
          <w:p w:rsidR="008F45FF" w:rsidRDefault="008F45FF" w:rsidP="00300C61"/>
        </w:tc>
        <w:tc>
          <w:tcPr>
            <w:tcW w:w="1225" w:type="dxa"/>
            <w:vMerge/>
          </w:tcPr>
          <w:p w:rsidR="008F45FF" w:rsidRDefault="008F45FF" w:rsidP="00300C61"/>
        </w:tc>
        <w:tc>
          <w:tcPr>
            <w:tcW w:w="2552" w:type="dxa"/>
          </w:tcPr>
          <w:p w:rsidR="008F45FF" w:rsidRDefault="008F45FF" w:rsidP="00300C61">
            <w:r>
              <w:t>Average (alternative)</w:t>
            </w:r>
          </w:p>
        </w:tc>
        <w:tc>
          <w:tcPr>
            <w:tcW w:w="1701" w:type="dxa"/>
          </w:tcPr>
          <w:p w:rsidR="008F45FF" w:rsidRDefault="008F45FF" w:rsidP="00300C61">
            <w:r>
              <w:t>351</w:t>
            </w:r>
          </w:p>
        </w:tc>
        <w:tc>
          <w:tcPr>
            <w:tcW w:w="1842" w:type="dxa"/>
          </w:tcPr>
          <w:p w:rsidR="008F45FF" w:rsidRDefault="008F45FF" w:rsidP="00300C61">
            <w:r>
              <w:t>89</w:t>
            </w:r>
          </w:p>
        </w:tc>
        <w:tc>
          <w:tcPr>
            <w:tcW w:w="1134" w:type="dxa"/>
          </w:tcPr>
          <w:p w:rsidR="008F45FF" w:rsidRDefault="008F45FF" w:rsidP="00300C61">
            <w:r>
              <w:t>0.5</w:t>
            </w:r>
          </w:p>
        </w:tc>
      </w:tr>
      <w:tr w:rsidR="008F45FF" w:rsidTr="00300C61">
        <w:tc>
          <w:tcPr>
            <w:tcW w:w="1469" w:type="dxa"/>
            <w:vMerge/>
          </w:tcPr>
          <w:p w:rsidR="008F45FF" w:rsidRDefault="008F45FF" w:rsidP="00300C61"/>
        </w:tc>
        <w:tc>
          <w:tcPr>
            <w:tcW w:w="1225" w:type="dxa"/>
            <w:vMerge/>
          </w:tcPr>
          <w:p w:rsidR="008F45FF" w:rsidRDefault="008F45FF" w:rsidP="00300C61"/>
        </w:tc>
        <w:tc>
          <w:tcPr>
            <w:tcW w:w="2552" w:type="dxa"/>
          </w:tcPr>
          <w:p w:rsidR="008F45FF" w:rsidRDefault="008F45FF" w:rsidP="00300C61">
            <w:r>
              <w:t>Maximum (alternative)</w:t>
            </w:r>
          </w:p>
        </w:tc>
        <w:tc>
          <w:tcPr>
            <w:tcW w:w="1701" w:type="dxa"/>
          </w:tcPr>
          <w:p w:rsidR="008F45FF" w:rsidRDefault="008F45FF" w:rsidP="00300C61">
            <w:r>
              <w:t>512</w:t>
            </w:r>
          </w:p>
        </w:tc>
        <w:tc>
          <w:tcPr>
            <w:tcW w:w="1842" w:type="dxa"/>
          </w:tcPr>
          <w:p w:rsidR="008F45FF" w:rsidRDefault="008F45FF" w:rsidP="00300C61">
            <w:r>
              <w:t>134</w:t>
            </w:r>
          </w:p>
        </w:tc>
        <w:tc>
          <w:tcPr>
            <w:tcW w:w="1134" w:type="dxa"/>
          </w:tcPr>
          <w:p w:rsidR="008F45FF" w:rsidRDefault="008F45FF" w:rsidP="00300C61">
            <w:r>
              <w:t>0.4</w:t>
            </w:r>
          </w:p>
        </w:tc>
      </w:tr>
      <w:tr w:rsidR="008F45FF" w:rsidTr="00300C61">
        <w:tc>
          <w:tcPr>
            <w:tcW w:w="1469" w:type="dxa"/>
            <w:vMerge/>
          </w:tcPr>
          <w:p w:rsidR="008F45FF" w:rsidRDefault="008F45FF" w:rsidP="00300C61"/>
        </w:tc>
        <w:tc>
          <w:tcPr>
            <w:tcW w:w="1225" w:type="dxa"/>
            <w:vMerge w:val="restart"/>
          </w:tcPr>
          <w:p w:rsidR="008F45FF" w:rsidRDefault="008F45FF" w:rsidP="00300C61">
            <w:r>
              <w:t>Twisting</w:t>
            </w:r>
          </w:p>
        </w:tc>
        <w:tc>
          <w:tcPr>
            <w:tcW w:w="2552" w:type="dxa"/>
          </w:tcPr>
          <w:p w:rsidR="008F45FF" w:rsidRDefault="008F45FF" w:rsidP="00300C61">
            <w:r>
              <w:t>Average</w:t>
            </w:r>
          </w:p>
        </w:tc>
        <w:tc>
          <w:tcPr>
            <w:tcW w:w="1701" w:type="dxa"/>
          </w:tcPr>
          <w:p w:rsidR="008F45FF" w:rsidRDefault="008F45FF" w:rsidP="00300C61">
            <w:r>
              <w:t>1723</w:t>
            </w:r>
          </w:p>
        </w:tc>
        <w:tc>
          <w:tcPr>
            <w:tcW w:w="1842" w:type="dxa"/>
          </w:tcPr>
          <w:p w:rsidR="008F45FF" w:rsidRDefault="008F45FF" w:rsidP="00300C61">
            <w:r>
              <w:t>146</w:t>
            </w:r>
          </w:p>
        </w:tc>
        <w:tc>
          <w:tcPr>
            <w:tcW w:w="1134" w:type="dxa"/>
          </w:tcPr>
          <w:p w:rsidR="008F45FF" w:rsidRDefault="008F45FF" w:rsidP="00300C61">
            <w:r>
              <w:t>0.1</w:t>
            </w:r>
          </w:p>
        </w:tc>
      </w:tr>
      <w:tr w:rsidR="008F45FF" w:rsidTr="00300C61">
        <w:tc>
          <w:tcPr>
            <w:tcW w:w="1469" w:type="dxa"/>
            <w:vMerge/>
          </w:tcPr>
          <w:p w:rsidR="008F45FF" w:rsidRDefault="008F45FF" w:rsidP="00300C61"/>
        </w:tc>
        <w:tc>
          <w:tcPr>
            <w:tcW w:w="1225" w:type="dxa"/>
            <w:vMerge/>
          </w:tcPr>
          <w:p w:rsidR="008F45FF" w:rsidRDefault="008F45FF" w:rsidP="00300C61"/>
        </w:tc>
        <w:tc>
          <w:tcPr>
            <w:tcW w:w="2552" w:type="dxa"/>
          </w:tcPr>
          <w:p w:rsidR="008F45FF" w:rsidRDefault="008F45FF" w:rsidP="00300C61">
            <w:r>
              <w:t>Maximum</w:t>
            </w:r>
          </w:p>
        </w:tc>
        <w:tc>
          <w:tcPr>
            <w:tcW w:w="1701" w:type="dxa"/>
          </w:tcPr>
          <w:p w:rsidR="008F45FF" w:rsidRDefault="008F45FF" w:rsidP="00300C61">
            <w:r>
              <w:t>2541</w:t>
            </w:r>
          </w:p>
        </w:tc>
        <w:tc>
          <w:tcPr>
            <w:tcW w:w="1842" w:type="dxa"/>
          </w:tcPr>
          <w:p w:rsidR="008F45FF" w:rsidRDefault="008F45FF" w:rsidP="00300C61">
            <w:r>
              <w:t>242</w:t>
            </w:r>
          </w:p>
        </w:tc>
        <w:tc>
          <w:tcPr>
            <w:tcW w:w="1134" w:type="dxa"/>
          </w:tcPr>
          <w:p w:rsidR="008F45FF" w:rsidRDefault="008F45FF" w:rsidP="00300C61">
            <w:r>
              <w:t>0.1</w:t>
            </w:r>
          </w:p>
        </w:tc>
      </w:tr>
      <w:tr w:rsidR="008F45FF" w:rsidTr="00300C61">
        <w:tc>
          <w:tcPr>
            <w:tcW w:w="1469" w:type="dxa"/>
            <w:vMerge/>
          </w:tcPr>
          <w:p w:rsidR="008F45FF" w:rsidRDefault="008F45FF" w:rsidP="00300C61"/>
        </w:tc>
        <w:tc>
          <w:tcPr>
            <w:tcW w:w="1225" w:type="dxa"/>
            <w:vMerge/>
          </w:tcPr>
          <w:p w:rsidR="008F45FF" w:rsidRDefault="008F45FF" w:rsidP="00300C61"/>
        </w:tc>
        <w:tc>
          <w:tcPr>
            <w:tcW w:w="2552" w:type="dxa"/>
          </w:tcPr>
          <w:p w:rsidR="008F45FF" w:rsidRDefault="008F45FF" w:rsidP="00300C61">
            <w:r>
              <w:t>Average (alternative)</w:t>
            </w:r>
          </w:p>
        </w:tc>
        <w:tc>
          <w:tcPr>
            <w:tcW w:w="1701" w:type="dxa"/>
          </w:tcPr>
          <w:p w:rsidR="008F45FF" w:rsidRDefault="008F45FF" w:rsidP="00300C61">
            <w:r>
              <w:t>147</w:t>
            </w:r>
          </w:p>
        </w:tc>
        <w:tc>
          <w:tcPr>
            <w:tcW w:w="1842" w:type="dxa"/>
          </w:tcPr>
          <w:p w:rsidR="008F45FF" w:rsidRDefault="008F45FF" w:rsidP="00300C61">
            <w:r>
              <w:t>114</w:t>
            </w:r>
          </w:p>
        </w:tc>
        <w:tc>
          <w:tcPr>
            <w:tcW w:w="1134" w:type="dxa"/>
          </w:tcPr>
          <w:p w:rsidR="008F45FF" w:rsidRDefault="008F45FF" w:rsidP="00300C61">
            <w:r>
              <w:t>1.2</w:t>
            </w:r>
          </w:p>
        </w:tc>
      </w:tr>
      <w:tr w:rsidR="008F45FF" w:rsidTr="00300C61">
        <w:tc>
          <w:tcPr>
            <w:tcW w:w="1469" w:type="dxa"/>
            <w:vMerge/>
          </w:tcPr>
          <w:p w:rsidR="008F45FF" w:rsidRDefault="008F45FF" w:rsidP="00300C61"/>
        </w:tc>
        <w:tc>
          <w:tcPr>
            <w:tcW w:w="1225" w:type="dxa"/>
            <w:vMerge/>
          </w:tcPr>
          <w:p w:rsidR="008F45FF" w:rsidRDefault="008F45FF" w:rsidP="00300C61"/>
        </w:tc>
        <w:tc>
          <w:tcPr>
            <w:tcW w:w="2552" w:type="dxa"/>
          </w:tcPr>
          <w:p w:rsidR="008F45FF" w:rsidRDefault="008F45FF" w:rsidP="00300C61">
            <w:r>
              <w:t>Maximum (alternative)</w:t>
            </w:r>
          </w:p>
        </w:tc>
        <w:tc>
          <w:tcPr>
            <w:tcW w:w="1701" w:type="dxa"/>
          </w:tcPr>
          <w:p w:rsidR="008F45FF" w:rsidRDefault="008F45FF" w:rsidP="00300C61">
            <w:r>
              <w:t>216</w:t>
            </w:r>
          </w:p>
        </w:tc>
        <w:tc>
          <w:tcPr>
            <w:tcW w:w="1842" w:type="dxa"/>
          </w:tcPr>
          <w:p w:rsidR="008F45FF" w:rsidRDefault="008F45FF" w:rsidP="00300C61">
            <w:r>
              <w:t>180</w:t>
            </w:r>
          </w:p>
        </w:tc>
        <w:tc>
          <w:tcPr>
            <w:tcW w:w="1134" w:type="dxa"/>
          </w:tcPr>
          <w:p w:rsidR="008F45FF" w:rsidRDefault="008F45FF" w:rsidP="00300C61">
            <w:r>
              <w:t>0.8</w:t>
            </w:r>
          </w:p>
        </w:tc>
      </w:tr>
      <w:tr w:rsidR="008F45FF" w:rsidTr="00300C61">
        <w:tc>
          <w:tcPr>
            <w:tcW w:w="1469" w:type="dxa"/>
            <w:vMerge w:val="restart"/>
          </w:tcPr>
          <w:p w:rsidR="008F45FF" w:rsidRDefault="008F45FF" w:rsidP="00300C61">
            <w:proofErr w:type="spellStart"/>
            <w:r w:rsidRPr="005B182A">
              <w:rPr>
                <w:i/>
              </w:rPr>
              <w:t>Cervus</w:t>
            </w:r>
            <w:proofErr w:type="spellEnd"/>
            <w:r w:rsidRPr="005B182A">
              <w:rPr>
                <w:i/>
              </w:rPr>
              <w:t xml:space="preserve"> </w:t>
            </w:r>
            <w:proofErr w:type="spellStart"/>
            <w:r w:rsidRPr="005B182A">
              <w:rPr>
                <w:i/>
              </w:rPr>
              <w:t>elaphus</w:t>
            </w:r>
            <w:proofErr w:type="spellEnd"/>
          </w:p>
        </w:tc>
        <w:tc>
          <w:tcPr>
            <w:tcW w:w="1225" w:type="dxa"/>
            <w:vMerge w:val="restart"/>
          </w:tcPr>
          <w:p w:rsidR="008F45FF" w:rsidRDefault="008F45FF" w:rsidP="00300C61">
            <w:r>
              <w:t>Pushing</w:t>
            </w:r>
          </w:p>
        </w:tc>
        <w:tc>
          <w:tcPr>
            <w:tcW w:w="2552" w:type="dxa"/>
          </w:tcPr>
          <w:p w:rsidR="008F45FF" w:rsidRPr="00A92064" w:rsidRDefault="008F45FF" w:rsidP="00300C61">
            <w:r w:rsidRPr="00A92064">
              <w:t>Average</w:t>
            </w:r>
          </w:p>
        </w:tc>
        <w:tc>
          <w:tcPr>
            <w:tcW w:w="1701" w:type="dxa"/>
          </w:tcPr>
          <w:p w:rsidR="008F45FF" w:rsidRDefault="008F45FF" w:rsidP="00300C61">
            <w:r>
              <w:t>37</w:t>
            </w:r>
          </w:p>
        </w:tc>
        <w:tc>
          <w:tcPr>
            <w:tcW w:w="1842" w:type="dxa"/>
          </w:tcPr>
          <w:p w:rsidR="008F45FF" w:rsidRDefault="008F45FF" w:rsidP="00300C61">
            <w:r>
              <w:t>37</w:t>
            </w:r>
          </w:p>
        </w:tc>
        <w:tc>
          <w:tcPr>
            <w:tcW w:w="1134" w:type="dxa"/>
          </w:tcPr>
          <w:p w:rsidR="008F45FF" w:rsidRDefault="008F45FF" w:rsidP="00300C61">
            <w:r>
              <w:t>4.9</w:t>
            </w:r>
          </w:p>
        </w:tc>
      </w:tr>
      <w:tr w:rsidR="008F45FF" w:rsidTr="00300C61">
        <w:tc>
          <w:tcPr>
            <w:tcW w:w="1469" w:type="dxa"/>
            <w:vMerge/>
          </w:tcPr>
          <w:p w:rsidR="008F45FF" w:rsidRDefault="008F45FF" w:rsidP="00300C61"/>
        </w:tc>
        <w:tc>
          <w:tcPr>
            <w:tcW w:w="1225" w:type="dxa"/>
            <w:vMerge/>
          </w:tcPr>
          <w:p w:rsidR="008F45FF" w:rsidRDefault="008F45FF" w:rsidP="00300C61"/>
        </w:tc>
        <w:tc>
          <w:tcPr>
            <w:tcW w:w="2552" w:type="dxa"/>
          </w:tcPr>
          <w:p w:rsidR="008F45FF" w:rsidRPr="00A92064" w:rsidRDefault="008F45FF" w:rsidP="00300C61">
            <w:r w:rsidRPr="00A92064">
              <w:t>Maximum</w:t>
            </w:r>
          </w:p>
        </w:tc>
        <w:tc>
          <w:tcPr>
            <w:tcW w:w="1701" w:type="dxa"/>
          </w:tcPr>
          <w:p w:rsidR="008F45FF" w:rsidRDefault="008F45FF" w:rsidP="00300C61">
            <w:r>
              <w:t>55</w:t>
            </w:r>
          </w:p>
        </w:tc>
        <w:tc>
          <w:tcPr>
            <w:tcW w:w="1842" w:type="dxa"/>
          </w:tcPr>
          <w:p w:rsidR="008F45FF" w:rsidRDefault="008F45FF" w:rsidP="00300C61">
            <w:r>
              <w:t>55</w:t>
            </w:r>
          </w:p>
        </w:tc>
        <w:tc>
          <w:tcPr>
            <w:tcW w:w="1134" w:type="dxa"/>
          </w:tcPr>
          <w:p w:rsidR="008F45FF" w:rsidRDefault="008F45FF" w:rsidP="00300C61">
            <w:r>
              <w:t>3.3</w:t>
            </w:r>
          </w:p>
        </w:tc>
      </w:tr>
      <w:tr w:rsidR="008F45FF" w:rsidTr="00300C61">
        <w:tc>
          <w:tcPr>
            <w:tcW w:w="1469" w:type="dxa"/>
            <w:vMerge/>
          </w:tcPr>
          <w:p w:rsidR="008F45FF" w:rsidRDefault="008F45FF" w:rsidP="00300C61"/>
        </w:tc>
        <w:tc>
          <w:tcPr>
            <w:tcW w:w="1225" w:type="dxa"/>
            <w:vMerge/>
          </w:tcPr>
          <w:p w:rsidR="008F45FF" w:rsidRDefault="008F45FF" w:rsidP="00300C61"/>
        </w:tc>
        <w:tc>
          <w:tcPr>
            <w:tcW w:w="2552" w:type="dxa"/>
          </w:tcPr>
          <w:p w:rsidR="008F45FF" w:rsidRPr="00A92064" w:rsidRDefault="008F45FF" w:rsidP="00300C61">
            <w:r w:rsidRPr="00A92064">
              <w:t>Average (alternative)</w:t>
            </w:r>
          </w:p>
        </w:tc>
        <w:tc>
          <w:tcPr>
            <w:tcW w:w="1701" w:type="dxa"/>
          </w:tcPr>
          <w:p w:rsidR="008F45FF" w:rsidRDefault="008F45FF" w:rsidP="00300C61">
            <w:r>
              <w:t>146</w:t>
            </w:r>
          </w:p>
        </w:tc>
        <w:tc>
          <w:tcPr>
            <w:tcW w:w="1842" w:type="dxa"/>
          </w:tcPr>
          <w:p w:rsidR="008F45FF" w:rsidRDefault="008F45FF" w:rsidP="00300C61">
            <w:r>
              <w:t>146</w:t>
            </w:r>
          </w:p>
        </w:tc>
        <w:tc>
          <w:tcPr>
            <w:tcW w:w="1134" w:type="dxa"/>
          </w:tcPr>
          <w:p w:rsidR="008F45FF" w:rsidRDefault="008F45FF" w:rsidP="00300C61">
            <w:r>
              <w:t>1.2</w:t>
            </w:r>
          </w:p>
        </w:tc>
      </w:tr>
      <w:tr w:rsidR="008F45FF" w:rsidTr="00300C61">
        <w:tc>
          <w:tcPr>
            <w:tcW w:w="1469" w:type="dxa"/>
            <w:vMerge/>
          </w:tcPr>
          <w:p w:rsidR="008F45FF" w:rsidRDefault="008F45FF" w:rsidP="00300C61"/>
        </w:tc>
        <w:tc>
          <w:tcPr>
            <w:tcW w:w="1225" w:type="dxa"/>
            <w:vMerge/>
          </w:tcPr>
          <w:p w:rsidR="008F45FF" w:rsidRDefault="008F45FF" w:rsidP="00300C61"/>
        </w:tc>
        <w:tc>
          <w:tcPr>
            <w:tcW w:w="2552" w:type="dxa"/>
          </w:tcPr>
          <w:p w:rsidR="008F45FF" w:rsidRPr="00A92064" w:rsidRDefault="008F45FF" w:rsidP="00300C61">
            <w:r w:rsidRPr="00A92064">
              <w:t>Maximum (alternative)</w:t>
            </w:r>
          </w:p>
        </w:tc>
        <w:tc>
          <w:tcPr>
            <w:tcW w:w="1701" w:type="dxa"/>
          </w:tcPr>
          <w:p w:rsidR="008F45FF" w:rsidRDefault="008F45FF" w:rsidP="00300C61">
            <w:r>
              <w:t>215</w:t>
            </w:r>
          </w:p>
        </w:tc>
        <w:tc>
          <w:tcPr>
            <w:tcW w:w="1842" w:type="dxa"/>
          </w:tcPr>
          <w:p w:rsidR="008F45FF" w:rsidRDefault="008F45FF" w:rsidP="00300C61">
            <w:r>
              <w:t>215</w:t>
            </w:r>
          </w:p>
        </w:tc>
        <w:tc>
          <w:tcPr>
            <w:tcW w:w="1134" w:type="dxa"/>
          </w:tcPr>
          <w:p w:rsidR="008F45FF" w:rsidRDefault="008F45FF" w:rsidP="00300C61">
            <w:r>
              <w:t>0.8</w:t>
            </w:r>
          </w:p>
        </w:tc>
      </w:tr>
      <w:tr w:rsidR="008F45FF" w:rsidTr="00300C61">
        <w:tc>
          <w:tcPr>
            <w:tcW w:w="1469" w:type="dxa"/>
            <w:vMerge/>
          </w:tcPr>
          <w:p w:rsidR="008F45FF" w:rsidRDefault="008F45FF" w:rsidP="00300C61"/>
        </w:tc>
        <w:tc>
          <w:tcPr>
            <w:tcW w:w="1225" w:type="dxa"/>
            <w:vMerge w:val="restart"/>
          </w:tcPr>
          <w:p w:rsidR="008F45FF" w:rsidRDefault="008F45FF" w:rsidP="00300C61">
            <w:r>
              <w:t>Twisting</w:t>
            </w:r>
          </w:p>
        </w:tc>
        <w:tc>
          <w:tcPr>
            <w:tcW w:w="2552" w:type="dxa"/>
          </w:tcPr>
          <w:p w:rsidR="008F45FF" w:rsidRPr="00A92064" w:rsidRDefault="008F45FF" w:rsidP="00300C61">
            <w:r w:rsidRPr="00A92064">
              <w:t>Average</w:t>
            </w:r>
          </w:p>
        </w:tc>
        <w:tc>
          <w:tcPr>
            <w:tcW w:w="1701" w:type="dxa"/>
          </w:tcPr>
          <w:p w:rsidR="008F45FF" w:rsidRDefault="008F45FF" w:rsidP="00300C61">
            <w:r>
              <w:t>41</w:t>
            </w:r>
          </w:p>
        </w:tc>
        <w:tc>
          <w:tcPr>
            <w:tcW w:w="1842" w:type="dxa"/>
          </w:tcPr>
          <w:p w:rsidR="008F45FF" w:rsidRDefault="008F45FF" w:rsidP="00300C61">
            <w:r>
              <w:t>41</w:t>
            </w:r>
          </w:p>
        </w:tc>
        <w:tc>
          <w:tcPr>
            <w:tcW w:w="1134" w:type="dxa"/>
          </w:tcPr>
          <w:p w:rsidR="008F45FF" w:rsidRDefault="008F45FF" w:rsidP="00300C61">
            <w:r>
              <w:t>4.4</w:t>
            </w:r>
          </w:p>
        </w:tc>
      </w:tr>
      <w:tr w:rsidR="008F45FF" w:rsidTr="00300C61">
        <w:tc>
          <w:tcPr>
            <w:tcW w:w="1469" w:type="dxa"/>
            <w:vMerge/>
          </w:tcPr>
          <w:p w:rsidR="008F45FF" w:rsidRDefault="008F45FF" w:rsidP="00300C61"/>
        </w:tc>
        <w:tc>
          <w:tcPr>
            <w:tcW w:w="1225" w:type="dxa"/>
            <w:vMerge/>
          </w:tcPr>
          <w:p w:rsidR="008F45FF" w:rsidRDefault="008F45FF" w:rsidP="00300C61"/>
        </w:tc>
        <w:tc>
          <w:tcPr>
            <w:tcW w:w="2552" w:type="dxa"/>
          </w:tcPr>
          <w:p w:rsidR="008F45FF" w:rsidRPr="00A92064" w:rsidRDefault="008F45FF" w:rsidP="00300C61">
            <w:r w:rsidRPr="00A92064">
              <w:t>Maximum</w:t>
            </w:r>
          </w:p>
        </w:tc>
        <w:tc>
          <w:tcPr>
            <w:tcW w:w="1701" w:type="dxa"/>
          </w:tcPr>
          <w:p w:rsidR="008F45FF" w:rsidRDefault="008F45FF" w:rsidP="00300C61">
            <w:r>
              <w:t>63</w:t>
            </w:r>
          </w:p>
        </w:tc>
        <w:tc>
          <w:tcPr>
            <w:tcW w:w="1842" w:type="dxa"/>
          </w:tcPr>
          <w:p w:rsidR="008F45FF" w:rsidRDefault="008F45FF" w:rsidP="00300C61">
            <w:r>
              <w:t>63</w:t>
            </w:r>
          </w:p>
        </w:tc>
        <w:tc>
          <w:tcPr>
            <w:tcW w:w="1134" w:type="dxa"/>
          </w:tcPr>
          <w:p w:rsidR="008F45FF" w:rsidRDefault="008F45FF" w:rsidP="00300C61">
            <w:r>
              <w:t>2.9</w:t>
            </w:r>
          </w:p>
        </w:tc>
      </w:tr>
      <w:tr w:rsidR="008F45FF" w:rsidTr="00300C61">
        <w:tc>
          <w:tcPr>
            <w:tcW w:w="1469" w:type="dxa"/>
            <w:vMerge/>
          </w:tcPr>
          <w:p w:rsidR="008F45FF" w:rsidRDefault="008F45FF" w:rsidP="00300C61"/>
        </w:tc>
        <w:tc>
          <w:tcPr>
            <w:tcW w:w="1225" w:type="dxa"/>
            <w:vMerge/>
          </w:tcPr>
          <w:p w:rsidR="008F45FF" w:rsidRDefault="008F45FF" w:rsidP="00300C61"/>
        </w:tc>
        <w:tc>
          <w:tcPr>
            <w:tcW w:w="2552" w:type="dxa"/>
          </w:tcPr>
          <w:p w:rsidR="008F45FF" w:rsidRPr="00A92064" w:rsidRDefault="008F45FF" w:rsidP="00300C61">
            <w:r>
              <w:t>Average (alternative)</w:t>
            </w:r>
          </w:p>
        </w:tc>
        <w:tc>
          <w:tcPr>
            <w:tcW w:w="1701" w:type="dxa"/>
          </w:tcPr>
          <w:p w:rsidR="008F45FF" w:rsidRDefault="008F45FF" w:rsidP="00300C61">
            <w:r>
              <w:t>111</w:t>
            </w:r>
          </w:p>
        </w:tc>
        <w:tc>
          <w:tcPr>
            <w:tcW w:w="1842" w:type="dxa"/>
          </w:tcPr>
          <w:p w:rsidR="008F45FF" w:rsidRDefault="008F45FF" w:rsidP="00300C61">
            <w:r>
              <w:t>111</w:t>
            </w:r>
          </w:p>
        </w:tc>
        <w:tc>
          <w:tcPr>
            <w:tcW w:w="1134" w:type="dxa"/>
          </w:tcPr>
          <w:p w:rsidR="008F45FF" w:rsidRDefault="008F45FF" w:rsidP="00300C61">
            <w:r>
              <w:t>1.6</w:t>
            </w:r>
          </w:p>
        </w:tc>
      </w:tr>
      <w:tr w:rsidR="008F45FF" w:rsidTr="00300C61">
        <w:tc>
          <w:tcPr>
            <w:tcW w:w="1469" w:type="dxa"/>
            <w:vMerge/>
          </w:tcPr>
          <w:p w:rsidR="008F45FF" w:rsidRDefault="008F45FF" w:rsidP="00300C61"/>
        </w:tc>
        <w:tc>
          <w:tcPr>
            <w:tcW w:w="1225" w:type="dxa"/>
            <w:vMerge/>
          </w:tcPr>
          <w:p w:rsidR="008F45FF" w:rsidRDefault="008F45FF" w:rsidP="00300C61"/>
        </w:tc>
        <w:tc>
          <w:tcPr>
            <w:tcW w:w="2552" w:type="dxa"/>
          </w:tcPr>
          <w:p w:rsidR="008F45FF" w:rsidRPr="00A92064" w:rsidRDefault="008F45FF" w:rsidP="00300C61">
            <w:r>
              <w:t>Maximum (alternative)</w:t>
            </w:r>
          </w:p>
        </w:tc>
        <w:tc>
          <w:tcPr>
            <w:tcW w:w="1701" w:type="dxa"/>
          </w:tcPr>
          <w:p w:rsidR="008F45FF" w:rsidRDefault="008F45FF" w:rsidP="00300C61">
            <w:r>
              <w:t>165</w:t>
            </w:r>
          </w:p>
        </w:tc>
        <w:tc>
          <w:tcPr>
            <w:tcW w:w="1842" w:type="dxa"/>
          </w:tcPr>
          <w:p w:rsidR="008F45FF" w:rsidRDefault="008F45FF" w:rsidP="00300C61">
            <w:r>
              <w:t>165</w:t>
            </w:r>
          </w:p>
        </w:tc>
        <w:tc>
          <w:tcPr>
            <w:tcW w:w="1134" w:type="dxa"/>
          </w:tcPr>
          <w:p w:rsidR="008F45FF" w:rsidRDefault="008F45FF" w:rsidP="00300C61">
            <w:r>
              <w:t>1.1</w:t>
            </w:r>
          </w:p>
        </w:tc>
      </w:tr>
      <w:tr w:rsidR="008F45FF" w:rsidTr="00300C61">
        <w:tc>
          <w:tcPr>
            <w:tcW w:w="1469" w:type="dxa"/>
            <w:vMerge w:val="restart"/>
          </w:tcPr>
          <w:p w:rsidR="008F45FF" w:rsidRDefault="008F45FF" w:rsidP="00300C61">
            <w:r w:rsidRPr="005B182A">
              <w:rPr>
                <w:i/>
              </w:rPr>
              <w:t xml:space="preserve">Dama </w:t>
            </w:r>
            <w:proofErr w:type="spellStart"/>
            <w:r w:rsidRPr="005B182A">
              <w:rPr>
                <w:i/>
              </w:rPr>
              <w:t>dama</w:t>
            </w:r>
            <w:proofErr w:type="spellEnd"/>
          </w:p>
        </w:tc>
        <w:tc>
          <w:tcPr>
            <w:tcW w:w="1225" w:type="dxa"/>
            <w:vMerge w:val="restart"/>
          </w:tcPr>
          <w:p w:rsidR="008F45FF" w:rsidRDefault="008F45FF" w:rsidP="00300C61">
            <w:r>
              <w:t>Pushing</w:t>
            </w:r>
          </w:p>
        </w:tc>
        <w:tc>
          <w:tcPr>
            <w:tcW w:w="2552" w:type="dxa"/>
          </w:tcPr>
          <w:p w:rsidR="008F45FF" w:rsidRDefault="008F45FF" w:rsidP="00300C61">
            <w:r>
              <w:t>Average</w:t>
            </w:r>
          </w:p>
        </w:tc>
        <w:tc>
          <w:tcPr>
            <w:tcW w:w="1701" w:type="dxa"/>
          </w:tcPr>
          <w:p w:rsidR="008F45FF" w:rsidRDefault="008F45FF" w:rsidP="00300C61">
            <w:r>
              <w:t>190</w:t>
            </w:r>
          </w:p>
        </w:tc>
        <w:tc>
          <w:tcPr>
            <w:tcW w:w="1842" w:type="dxa"/>
          </w:tcPr>
          <w:p w:rsidR="008F45FF" w:rsidRDefault="008F45FF" w:rsidP="00300C61">
            <w:r>
              <w:t>179</w:t>
            </w:r>
          </w:p>
        </w:tc>
        <w:tc>
          <w:tcPr>
            <w:tcW w:w="1134" w:type="dxa"/>
          </w:tcPr>
          <w:p w:rsidR="008F45FF" w:rsidRDefault="008F45FF" w:rsidP="00300C61">
            <w:r>
              <w:t>0.9</w:t>
            </w:r>
          </w:p>
        </w:tc>
      </w:tr>
      <w:tr w:rsidR="008F45FF" w:rsidTr="00300C61">
        <w:tc>
          <w:tcPr>
            <w:tcW w:w="1469" w:type="dxa"/>
            <w:vMerge/>
          </w:tcPr>
          <w:p w:rsidR="008F45FF" w:rsidRDefault="008F45FF" w:rsidP="00300C61"/>
        </w:tc>
        <w:tc>
          <w:tcPr>
            <w:tcW w:w="1225" w:type="dxa"/>
            <w:vMerge/>
          </w:tcPr>
          <w:p w:rsidR="008F45FF" w:rsidRDefault="008F45FF" w:rsidP="00300C61"/>
        </w:tc>
        <w:tc>
          <w:tcPr>
            <w:tcW w:w="2552" w:type="dxa"/>
          </w:tcPr>
          <w:p w:rsidR="008F45FF" w:rsidRDefault="008F45FF" w:rsidP="00300C61">
            <w:r>
              <w:t>Maximum</w:t>
            </w:r>
          </w:p>
        </w:tc>
        <w:tc>
          <w:tcPr>
            <w:tcW w:w="1701" w:type="dxa"/>
          </w:tcPr>
          <w:p w:rsidR="008F45FF" w:rsidRDefault="008F45FF" w:rsidP="00300C61">
            <w:r>
              <w:t>281</w:t>
            </w:r>
          </w:p>
        </w:tc>
        <w:tc>
          <w:tcPr>
            <w:tcW w:w="1842" w:type="dxa"/>
          </w:tcPr>
          <w:p w:rsidR="008F45FF" w:rsidRDefault="008F45FF" w:rsidP="00300C61">
            <w:r>
              <w:t>232</w:t>
            </w:r>
          </w:p>
        </w:tc>
        <w:tc>
          <w:tcPr>
            <w:tcW w:w="1134" w:type="dxa"/>
          </w:tcPr>
          <w:p w:rsidR="008F45FF" w:rsidRDefault="008F45FF" w:rsidP="00300C61">
            <w:r>
              <w:t>0.6</w:t>
            </w:r>
          </w:p>
        </w:tc>
      </w:tr>
      <w:tr w:rsidR="008F45FF" w:rsidTr="00300C61">
        <w:tc>
          <w:tcPr>
            <w:tcW w:w="1469" w:type="dxa"/>
            <w:vMerge/>
          </w:tcPr>
          <w:p w:rsidR="008F45FF" w:rsidRDefault="008F45FF" w:rsidP="00300C61"/>
        </w:tc>
        <w:tc>
          <w:tcPr>
            <w:tcW w:w="1225" w:type="dxa"/>
            <w:vMerge w:val="restart"/>
          </w:tcPr>
          <w:p w:rsidR="008F45FF" w:rsidRDefault="008F45FF" w:rsidP="00300C61">
            <w:r>
              <w:t>Twisting</w:t>
            </w:r>
          </w:p>
        </w:tc>
        <w:tc>
          <w:tcPr>
            <w:tcW w:w="2552" w:type="dxa"/>
          </w:tcPr>
          <w:p w:rsidR="008F45FF" w:rsidRDefault="008F45FF" w:rsidP="00300C61">
            <w:r>
              <w:t>Average</w:t>
            </w:r>
          </w:p>
        </w:tc>
        <w:tc>
          <w:tcPr>
            <w:tcW w:w="1701" w:type="dxa"/>
          </w:tcPr>
          <w:p w:rsidR="008F45FF" w:rsidRDefault="008F45FF" w:rsidP="00300C61">
            <w:r>
              <w:t>118</w:t>
            </w:r>
          </w:p>
        </w:tc>
        <w:tc>
          <w:tcPr>
            <w:tcW w:w="1842" w:type="dxa"/>
          </w:tcPr>
          <w:p w:rsidR="008F45FF" w:rsidRDefault="008F45FF" w:rsidP="00300C61">
            <w:r>
              <w:t>92</w:t>
            </w:r>
          </w:p>
        </w:tc>
        <w:tc>
          <w:tcPr>
            <w:tcW w:w="1134" w:type="dxa"/>
          </w:tcPr>
          <w:p w:rsidR="008F45FF" w:rsidRDefault="008F45FF" w:rsidP="00300C61">
            <w:r>
              <w:t>1.5</w:t>
            </w:r>
          </w:p>
        </w:tc>
      </w:tr>
      <w:tr w:rsidR="008F45FF" w:rsidTr="00300C61">
        <w:tc>
          <w:tcPr>
            <w:tcW w:w="1469" w:type="dxa"/>
            <w:vMerge/>
          </w:tcPr>
          <w:p w:rsidR="008F45FF" w:rsidRDefault="008F45FF" w:rsidP="00300C61"/>
        </w:tc>
        <w:tc>
          <w:tcPr>
            <w:tcW w:w="1225" w:type="dxa"/>
            <w:vMerge/>
          </w:tcPr>
          <w:p w:rsidR="008F45FF" w:rsidRDefault="008F45FF" w:rsidP="00300C61"/>
        </w:tc>
        <w:tc>
          <w:tcPr>
            <w:tcW w:w="2552" w:type="dxa"/>
          </w:tcPr>
          <w:p w:rsidR="008F45FF" w:rsidRDefault="008F45FF" w:rsidP="00300C61">
            <w:r>
              <w:t>Maximum</w:t>
            </w:r>
          </w:p>
        </w:tc>
        <w:tc>
          <w:tcPr>
            <w:tcW w:w="1701" w:type="dxa"/>
          </w:tcPr>
          <w:p w:rsidR="008F45FF" w:rsidRDefault="008F45FF" w:rsidP="00300C61">
            <w:r>
              <w:t>174</w:t>
            </w:r>
          </w:p>
        </w:tc>
        <w:tc>
          <w:tcPr>
            <w:tcW w:w="1842" w:type="dxa"/>
          </w:tcPr>
          <w:p w:rsidR="008F45FF" w:rsidRDefault="008F45FF" w:rsidP="00300C61">
            <w:r>
              <w:t>124</w:t>
            </w:r>
          </w:p>
        </w:tc>
        <w:tc>
          <w:tcPr>
            <w:tcW w:w="1134" w:type="dxa"/>
          </w:tcPr>
          <w:p w:rsidR="008F45FF" w:rsidRDefault="008F45FF" w:rsidP="00300C61">
            <w:r>
              <w:t>1.0</w:t>
            </w:r>
          </w:p>
        </w:tc>
      </w:tr>
      <w:tr w:rsidR="008F45FF" w:rsidTr="00300C61">
        <w:tc>
          <w:tcPr>
            <w:tcW w:w="1469" w:type="dxa"/>
            <w:vMerge w:val="restart"/>
          </w:tcPr>
          <w:p w:rsidR="008F45FF" w:rsidRDefault="008F45FF" w:rsidP="00300C61">
            <w:proofErr w:type="spellStart"/>
            <w:r w:rsidRPr="005B182A">
              <w:rPr>
                <w:i/>
              </w:rPr>
              <w:t>Alces</w:t>
            </w:r>
            <w:proofErr w:type="spellEnd"/>
            <w:r w:rsidRPr="005B182A">
              <w:rPr>
                <w:i/>
              </w:rPr>
              <w:t xml:space="preserve"> </w:t>
            </w:r>
            <w:proofErr w:type="spellStart"/>
            <w:r w:rsidRPr="005B182A">
              <w:rPr>
                <w:i/>
              </w:rPr>
              <w:t>alces</w:t>
            </w:r>
            <w:proofErr w:type="spellEnd"/>
          </w:p>
        </w:tc>
        <w:tc>
          <w:tcPr>
            <w:tcW w:w="1225" w:type="dxa"/>
            <w:vMerge w:val="restart"/>
          </w:tcPr>
          <w:p w:rsidR="008F45FF" w:rsidRDefault="008F45FF" w:rsidP="00300C61">
            <w:r>
              <w:t>Pushing</w:t>
            </w:r>
          </w:p>
        </w:tc>
        <w:tc>
          <w:tcPr>
            <w:tcW w:w="2552" w:type="dxa"/>
          </w:tcPr>
          <w:p w:rsidR="008F45FF" w:rsidRDefault="008F45FF" w:rsidP="00300C61">
            <w:r>
              <w:t>Average</w:t>
            </w:r>
          </w:p>
        </w:tc>
        <w:tc>
          <w:tcPr>
            <w:tcW w:w="1701" w:type="dxa"/>
          </w:tcPr>
          <w:p w:rsidR="008F45FF" w:rsidRDefault="008F45FF" w:rsidP="00300C61">
            <w:r>
              <w:t>154</w:t>
            </w:r>
          </w:p>
        </w:tc>
        <w:tc>
          <w:tcPr>
            <w:tcW w:w="1842" w:type="dxa"/>
          </w:tcPr>
          <w:p w:rsidR="008F45FF" w:rsidRDefault="008F45FF" w:rsidP="00300C61">
            <w:r>
              <w:t>118</w:t>
            </w:r>
          </w:p>
        </w:tc>
        <w:tc>
          <w:tcPr>
            <w:tcW w:w="1134" w:type="dxa"/>
          </w:tcPr>
          <w:p w:rsidR="008F45FF" w:rsidRDefault="008F45FF" w:rsidP="00300C61">
            <w:r>
              <w:t>1.2</w:t>
            </w:r>
          </w:p>
        </w:tc>
      </w:tr>
      <w:tr w:rsidR="008F45FF" w:rsidTr="00300C61">
        <w:tc>
          <w:tcPr>
            <w:tcW w:w="1469" w:type="dxa"/>
            <w:vMerge/>
          </w:tcPr>
          <w:p w:rsidR="008F45FF" w:rsidRDefault="008F45FF" w:rsidP="00300C61"/>
        </w:tc>
        <w:tc>
          <w:tcPr>
            <w:tcW w:w="1225" w:type="dxa"/>
            <w:vMerge/>
          </w:tcPr>
          <w:p w:rsidR="008F45FF" w:rsidRDefault="008F45FF" w:rsidP="00300C61"/>
        </w:tc>
        <w:tc>
          <w:tcPr>
            <w:tcW w:w="2552" w:type="dxa"/>
          </w:tcPr>
          <w:p w:rsidR="008F45FF" w:rsidRDefault="008F45FF" w:rsidP="00300C61">
            <w:r>
              <w:t>Maximum</w:t>
            </w:r>
          </w:p>
        </w:tc>
        <w:tc>
          <w:tcPr>
            <w:tcW w:w="1701" w:type="dxa"/>
          </w:tcPr>
          <w:p w:rsidR="008F45FF" w:rsidRDefault="008F45FF" w:rsidP="00300C61">
            <w:r>
              <w:t>224</w:t>
            </w:r>
          </w:p>
        </w:tc>
        <w:tc>
          <w:tcPr>
            <w:tcW w:w="1842" w:type="dxa"/>
          </w:tcPr>
          <w:p w:rsidR="008F45FF" w:rsidRDefault="008F45FF" w:rsidP="00300C61">
            <w:r>
              <w:t>185</w:t>
            </w:r>
          </w:p>
        </w:tc>
        <w:tc>
          <w:tcPr>
            <w:tcW w:w="1134" w:type="dxa"/>
          </w:tcPr>
          <w:p w:rsidR="008F45FF" w:rsidRDefault="008F45FF" w:rsidP="00300C61">
            <w:r>
              <w:t>0.8</w:t>
            </w:r>
          </w:p>
        </w:tc>
      </w:tr>
      <w:tr w:rsidR="008F45FF" w:rsidTr="00300C61">
        <w:tc>
          <w:tcPr>
            <w:tcW w:w="1469" w:type="dxa"/>
            <w:vMerge/>
          </w:tcPr>
          <w:p w:rsidR="008F45FF" w:rsidRDefault="008F45FF" w:rsidP="00300C61"/>
        </w:tc>
        <w:tc>
          <w:tcPr>
            <w:tcW w:w="1225" w:type="dxa"/>
            <w:vMerge w:val="restart"/>
          </w:tcPr>
          <w:p w:rsidR="008F45FF" w:rsidRDefault="008F45FF" w:rsidP="00300C61">
            <w:r>
              <w:t>Twisting</w:t>
            </w:r>
          </w:p>
        </w:tc>
        <w:tc>
          <w:tcPr>
            <w:tcW w:w="2552" w:type="dxa"/>
          </w:tcPr>
          <w:p w:rsidR="008F45FF" w:rsidRDefault="008F45FF" w:rsidP="00300C61">
            <w:r>
              <w:t>Average</w:t>
            </w:r>
          </w:p>
        </w:tc>
        <w:tc>
          <w:tcPr>
            <w:tcW w:w="1701" w:type="dxa"/>
          </w:tcPr>
          <w:p w:rsidR="008F45FF" w:rsidRDefault="008F45FF" w:rsidP="00300C61">
            <w:r>
              <w:t>64</w:t>
            </w:r>
          </w:p>
        </w:tc>
        <w:tc>
          <w:tcPr>
            <w:tcW w:w="1842" w:type="dxa"/>
          </w:tcPr>
          <w:p w:rsidR="008F45FF" w:rsidRDefault="008F45FF" w:rsidP="00300C61">
            <w:r>
              <w:t>86</w:t>
            </w:r>
          </w:p>
        </w:tc>
        <w:tc>
          <w:tcPr>
            <w:tcW w:w="1134" w:type="dxa"/>
          </w:tcPr>
          <w:p w:rsidR="008F45FF" w:rsidRDefault="008F45FF" w:rsidP="00300C61">
            <w:r>
              <w:t>2.8</w:t>
            </w:r>
          </w:p>
        </w:tc>
      </w:tr>
      <w:tr w:rsidR="008F45FF" w:rsidTr="00300C61">
        <w:tc>
          <w:tcPr>
            <w:tcW w:w="1469" w:type="dxa"/>
            <w:vMerge/>
          </w:tcPr>
          <w:p w:rsidR="008F45FF" w:rsidRDefault="008F45FF" w:rsidP="00300C61"/>
        </w:tc>
        <w:tc>
          <w:tcPr>
            <w:tcW w:w="1225" w:type="dxa"/>
            <w:vMerge/>
          </w:tcPr>
          <w:p w:rsidR="008F45FF" w:rsidRDefault="008F45FF" w:rsidP="00300C61"/>
        </w:tc>
        <w:tc>
          <w:tcPr>
            <w:tcW w:w="2552" w:type="dxa"/>
          </w:tcPr>
          <w:p w:rsidR="008F45FF" w:rsidRDefault="008F45FF" w:rsidP="00300C61">
            <w:r>
              <w:t>Maximum</w:t>
            </w:r>
          </w:p>
        </w:tc>
        <w:tc>
          <w:tcPr>
            <w:tcW w:w="1701" w:type="dxa"/>
          </w:tcPr>
          <w:p w:rsidR="008F45FF" w:rsidRDefault="008F45FF" w:rsidP="00300C61">
            <w:r>
              <w:t>96</w:t>
            </w:r>
          </w:p>
        </w:tc>
        <w:tc>
          <w:tcPr>
            <w:tcW w:w="1842" w:type="dxa"/>
          </w:tcPr>
          <w:p w:rsidR="008F45FF" w:rsidRDefault="008F45FF" w:rsidP="00300C61">
            <w:r>
              <w:t>132</w:t>
            </w:r>
          </w:p>
        </w:tc>
        <w:tc>
          <w:tcPr>
            <w:tcW w:w="1134" w:type="dxa"/>
          </w:tcPr>
          <w:p w:rsidR="008F45FF" w:rsidRDefault="008F45FF" w:rsidP="00300C61">
            <w:r>
              <w:t>1.9</w:t>
            </w:r>
          </w:p>
        </w:tc>
      </w:tr>
    </w:tbl>
    <w:p w:rsidR="00D170BA" w:rsidRPr="00D170BA" w:rsidRDefault="00D170BA" w:rsidP="00D170BA"/>
    <w:p w:rsidR="00D170BA" w:rsidRDefault="00D170BA" w:rsidP="00D170BA">
      <w:r>
        <w:rPr>
          <w:noProof/>
          <w:lang w:eastAsia="en-AU"/>
        </w:rPr>
        <w:lastRenderedPageBreak/>
        <w:drawing>
          <wp:inline distT="0" distB="0" distL="0" distR="0" wp14:anchorId="56F94989" wp14:editId="3486EE8D">
            <wp:extent cx="5731510" cy="2916555"/>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ctions_RHS antler_compared to kitchener with cortical and cancellous xsection_1989_WP_2018_11_15  copy.tif"/>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31510" cy="2916555"/>
                    </a:xfrm>
                    <a:prstGeom prst="rect">
                      <a:avLst/>
                    </a:prstGeom>
                  </pic:spPr>
                </pic:pic>
              </a:graphicData>
            </a:graphic>
          </wp:inline>
        </w:drawing>
      </w:r>
    </w:p>
    <w:p w:rsidR="00D170BA" w:rsidRDefault="00D170BA" w:rsidP="00D170BA">
      <w:r>
        <w:t xml:space="preserve">Figure S1: Left hand side images: cross sectional outlines of internal geometry from the </w:t>
      </w:r>
      <w:proofErr w:type="spellStart"/>
      <w:r w:rsidRPr="004543F2">
        <w:rPr>
          <w:i/>
        </w:rPr>
        <w:t>Megaloceros</w:t>
      </w:r>
      <w:proofErr w:type="spellEnd"/>
      <w:r w:rsidRPr="004543F2">
        <w:rPr>
          <w:i/>
        </w:rPr>
        <w:t xml:space="preserve"> </w:t>
      </w:r>
      <w:proofErr w:type="spellStart"/>
      <w:r w:rsidRPr="004543F2">
        <w:rPr>
          <w:i/>
        </w:rPr>
        <w:t>giganteus</w:t>
      </w:r>
      <w:proofErr w:type="spellEnd"/>
      <w:r>
        <w:t xml:space="preserve"> model constructed in the present study. Lettering above outlines indicates equivalent position to Kitchener’s (1987) sections (right hand side of the image). Antler orientated in the same fashion as in Kitchener (1987): dorsal – top; ventral – bottom; anterior – left; posterior right. Right hand antler shown. Note that sections are only roughly equivalent in position to Kitchener as a different antler was scanned to that (destructively) sectioned by Kitchener. The tet4 Finite Elements are shown in the cross sections of the 3D model, coloured yellow (external elements</w:t>
      </w:r>
      <w:r w:rsidR="00DD7715">
        <w:t xml:space="preserve"> representing cortical bone</w:t>
      </w:r>
      <w:r>
        <w:t>) and red (internal elements</w:t>
      </w:r>
      <w:r w:rsidR="00DD7715">
        <w:t xml:space="preserve"> representing cancellous bone</w:t>
      </w:r>
      <w:r>
        <w:t xml:space="preserve">). Cross section </w:t>
      </w:r>
      <w:proofErr w:type="spellStart"/>
      <w:r>
        <w:t>i</w:t>
      </w:r>
      <w:proofErr w:type="spellEnd"/>
      <w:r>
        <w:t>-k has a close up of the external (yellow) an</w:t>
      </w:r>
      <w:r w:rsidR="00B73129">
        <w:t>d internal (red) tet4 elements. Internal geometry was removed for analysis.</w:t>
      </w:r>
    </w:p>
    <w:p w:rsidR="00D170BA" w:rsidRDefault="00D170BA" w:rsidP="00D170BA"/>
    <w:p w:rsidR="00D170BA" w:rsidRDefault="00D170BA" w:rsidP="00D170BA">
      <w:r>
        <w:rPr>
          <w:noProof/>
          <w:lang w:eastAsia="en-AU"/>
        </w:rPr>
        <w:lastRenderedPageBreak/>
        <w:drawing>
          <wp:inline distT="0" distB="0" distL="0" distR="0" wp14:anchorId="377A72A3" wp14:editId="6F8CA1C4">
            <wp:extent cx="5731510" cy="3893185"/>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S2 reconstructed antlers megalocerous_WP_2018_11_15 copy.tif"/>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31510" cy="3893185"/>
                    </a:xfrm>
                    <a:prstGeom prst="rect">
                      <a:avLst/>
                    </a:prstGeom>
                  </pic:spPr>
                </pic:pic>
              </a:graphicData>
            </a:graphic>
          </wp:inline>
        </w:drawing>
      </w:r>
    </w:p>
    <w:p w:rsidR="00D170BA" w:rsidRDefault="00D170BA" w:rsidP="00D170BA">
      <w:r>
        <w:t xml:space="preserve">Figure S2: Right and left </w:t>
      </w:r>
      <w:proofErr w:type="spellStart"/>
      <w:r w:rsidRPr="004543F2">
        <w:rPr>
          <w:i/>
        </w:rPr>
        <w:t>Megaloceros</w:t>
      </w:r>
      <w:proofErr w:type="spellEnd"/>
      <w:r w:rsidRPr="004543F2">
        <w:rPr>
          <w:i/>
        </w:rPr>
        <w:t xml:space="preserve"> </w:t>
      </w:r>
      <w:proofErr w:type="spellStart"/>
      <w:r w:rsidRPr="004543F2">
        <w:rPr>
          <w:i/>
        </w:rPr>
        <w:t>giganteus</w:t>
      </w:r>
      <w:proofErr w:type="spellEnd"/>
      <w:r>
        <w:rPr>
          <w:i/>
        </w:rPr>
        <w:t xml:space="preserve"> </w:t>
      </w:r>
      <w:r>
        <w:t xml:space="preserve">antler reconstructions showing internal (opaque red) and external (translucent brown) geometry. A) </w:t>
      </w:r>
      <w:proofErr w:type="gramStart"/>
      <w:r>
        <w:t>anterior</w:t>
      </w:r>
      <w:proofErr w:type="gramEnd"/>
      <w:r>
        <w:t xml:space="preserve"> view point, b) superior viewpoint, c) lateral (left) view point. </w:t>
      </w:r>
    </w:p>
    <w:p w:rsidR="00095ABA" w:rsidRDefault="00095ABA" w:rsidP="00D170BA"/>
    <w:p w:rsidR="00095ABA" w:rsidRDefault="00095ABA">
      <w:pPr>
        <w:spacing w:after="160" w:line="259" w:lineRule="auto"/>
      </w:pPr>
      <w:r>
        <w:br w:type="page"/>
      </w:r>
    </w:p>
    <w:p w:rsidR="00095ABA" w:rsidRDefault="00095ABA" w:rsidP="00095ABA">
      <w:r>
        <w:rPr>
          <w:noProof/>
          <w:lang w:eastAsia="en-AU"/>
        </w:rPr>
        <w:lastRenderedPageBreak/>
        <w:drawing>
          <wp:inline distT="0" distB="0" distL="0" distR="0" wp14:anchorId="62EFF68C" wp14:editId="2AD24A14">
            <wp:extent cx="5886450" cy="509076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ces figure - flat.tif"/>
                    <pic:cNvPicPr/>
                  </pic:nvPicPr>
                  <pic:blipFill>
                    <a:blip r:embed="rId7" cstate="print">
                      <a:extLst>
                        <a:ext uri="{28A0092B-C50C-407E-A947-70E740481C1C}">
                          <a14:useLocalDpi xmlns:a14="http://schemas.microsoft.com/office/drawing/2010/main" val="0"/>
                        </a:ext>
                      </a:extLst>
                    </a:blip>
                    <a:stretch>
                      <a:fillRect/>
                    </a:stretch>
                  </pic:blipFill>
                  <pic:spPr>
                    <a:xfrm>
                      <a:off x="0" y="0"/>
                      <a:ext cx="5890925" cy="5094631"/>
                    </a:xfrm>
                    <a:prstGeom prst="rect">
                      <a:avLst/>
                    </a:prstGeom>
                  </pic:spPr>
                </pic:pic>
              </a:graphicData>
            </a:graphic>
          </wp:inline>
        </w:drawing>
      </w:r>
    </w:p>
    <w:p w:rsidR="00095ABA" w:rsidRDefault="00095ABA" w:rsidP="00095ABA">
      <w:r>
        <w:t xml:space="preserve">Figure S3: Forces were applied at locations where the antlers were likely to have contacted during combat. Pushing and twisting loads were analysed. An alternative force location was also tested for </w:t>
      </w:r>
      <w:proofErr w:type="spellStart"/>
      <w:r w:rsidRPr="003F036F">
        <w:rPr>
          <w:i/>
        </w:rPr>
        <w:t>Megaloceros</w:t>
      </w:r>
      <w:proofErr w:type="spellEnd"/>
      <w:r>
        <w:t xml:space="preserve"> and </w:t>
      </w:r>
      <w:proofErr w:type="spellStart"/>
      <w:r w:rsidRPr="005B182A">
        <w:rPr>
          <w:i/>
        </w:rPr>
        <w:t>Cervus</w:t>
      </w:r>
      <w:proofErr w:type="spellEnd"/>
      <w:r w:rsidRPr="005B182A">
        <w:rPr>
          <w:i/>
        </w:rPr>
        <w:t xml:space="preserve"> </w:t>
      </w:r>
      <w:proofErr w:type="spellStart"/>
      <w:r w:rsidRPr="005B182A">
        <w:rPr>
          <w:i/>
        </w:rPr>
        <w:t>elaphus</w:t>
      </w:r>
      <w:proofErr w:type="spellEnd"/>
      <w:r>
        <w:t>.</w:t>
      </w:r>
    </w:p>
    <w:p w:rsidR="00095ABA" w:rsidRDefault="00095ABA" w:rsidP="00095ABA"/>
    <w:p w:rsidR="00095ABA" w:rsidRDefault="00095ABA" w:rsidP="00095ABA"/>
    <w:p w:rsidR="00EA1D27" w:rsidRDefault="00EA1D27">
      <w:pPr>
        <w:spacing w:after="160" w:line="259" w:lineRule="auto"/>
      </w:pPr>
      <w:r>
        <w:br w:type="page"/>
      </w:r>
    </w:p>
    <w:p w:rsidR="00AB2646" w:rsidRDefault="00AB2646" w:rsidP="00B86D89">
      <w:pPr>
        <w:spacing w:after="160" w:line="259" w:lineRule="auto"/>
      </w:pPr>
      <w:r>
        <w:rPr>
          <w:noProof/>
          <w:lang w:eastAsia="en-AU"/>
        </w:rPr>
        <w:lastRenderedPageBreak/>
        <w:drawing>
          <wp:inline distT="0" distB="0" distL="0" distR="0" wp14:anchorId="106AFF77" wp14:editId="73D7312C">
            <wp:extent cx="5550898" cy="73247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shing figure - flat.t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5553726" cy="7328457"/>
                    </a:xfrm>
                    <a:prstGeom prst="rect">
                      <a:avLst/>
                    </a:prstGeom>
                  </pic:spPr>
                </pic:pic>
              </a:graphicData>
            </a:graphic>
          </wp:inline>
        </w:drawing>
      </w:r>
    </w:p>
    <w:p w:rsidR="00AB2646" w:rsidRDefault="00AB2646" w:rsidP="00AB2646">
      <w:r>
        <w:t>Figure</w:t>
      </w:r>
      <w:r w:rsidR="00A338A1">
        <w:t xml:space="preserve"> S4</w:t>
      </w:r>
      <w:r w:rsidRPr="00460E42">
        <w:t>:</w:t>
      </w:r>
      <w:r w:rsidRPr="002F36D2">
        <w:t xml:space="preserve"> </w:t>
      </w:r>
      <w:r>
        <w:t>Unscaled f</w:t>
      </w:r>
      <w:r w:rsidRPr="002F36D2">
        <w:t xml:space="preserve">inite element results of a pushing load. a) </w:t>
      </w:r>
      <w:proofErr w:type="spellStart"/>
      <w:r w:rsidRPr="004543F2">
        <w:rPr>
          <w:i/>
        </w:rPr>
        <w:t>Megaloceros</w:t>
      </w:r>
      <w:proofErr w:type="spellEnd"/>
      <w:r w:rsidRPr="004543F2">
        <w:rPr>
          <w:i/>
        </w:rPr>
        <w:t xml:space="preserve"> </w:t>
      </w:r>
      <w:proofErr w:type="spellStart"/>
      <w:r w:rsidRPr="004543F2">
        <w:rPr>
          <w:i/>
        </w:rPr>
        <w:t>giganteus</w:t>
      </w:r>
      <w:proofErr w:type="spellEnd"/>
      <w:r w:rsidRPr="002F36D2">
        <w:t xml:space="preserve"> average load case, b) </w:t>
      </w:r>
      <w:proofErr w:type="spellStart"/>
      <w:r w:rsidRPr="004543F2">
        <w:rPr>
          <w:i/>
        </w:rPr>
        <w:t>Megaloceros</w:t>
      </w:r>
      <w:proofErr w:type="spellEnd"/>
      <w:r w:rsidRPr="004543F2">
        <w:rPr>
          <w:i/>
        </w:rPr>
        <w:t xml:space="preserve"> </w:t>
      </w:r>
      <w:proofErr w:type="spellStart"/>
      <w:r w:rsidRPr="004543F2">
        <w:rPr>
          <w:i/>
        </w:rPr>
        <w:t>giganteus</w:t>
      </w:r>
      <w:proofErr w:type="spellEnd"/>
      <w:r w:rsidRPr="002F36D2">
        <w:t xml:space="preserve"> maximum load case, c) </w:t>
      </w:r>
      <w:proofErr w:type="spellStart"/>
      <w:r w:rsidRPr="005B182A">
        <w:rPr>
          <w:i/>
        </w:rPr>
        <w:t>Cervus</w:t>
      </w:r>
      <w:proofErr w:type="spellEnd"/>
      <w:r w:rsidRPr="005B182A">
        <w:rPr>
          <w:i/>
        </w:rPr>
        <w:t xml:space="preserve"> </w:t>
      </w:r>
      <w:proofErr w:type="spellStart"/>
      <w:r w:rsidRPr="005B182A">
        <w:rPr>
          <w:i/>
        </w:rPr>
        <w:t>elaphus</w:t>
      </w:r>
      <w:proofErr w:type="spellEnd"/>
      <w:r w:rsidRPr="002F36D2">
        <w:t xml:space="preserve"> average load case, d) </w:t>
      </w:r>
      <w:proofErr w:type="spellStart"/>
      <w:r w:rsidRPr="005B182A">
        <w:rPr>
          <w:i/>
        </w:rPr>
        <w:t>Cervus</w:t>
      </w:r>
      <w:proofErr w:type="spellEnd"/>
      <w:r w:rsidRPr="005B182A">
        <w:rPr>
          <w:i/>
        </w:rPr>
        <w:t xml:space="preserve"> </w:t>
      </w:r>
      <w:proofErr w:type="spellStart"/>
      <w:r w:rsidRPr="005B182A">
        <w:rPr>
          <w:i/>
        </w:rPr>
        <w:t>elaphus</w:t>
      </w:r>
      <w:proofErr w:type="spellEnd"/>
      <w:r w:rsidRPr="002F36D2">
        <w:t xml:space="preserve"> maximum load case, </w:t>
      </w:r>
      <w:r w:rsidR="00826A28" w:rsidRPr="002F36D2">
        <w:t xml:space="preserve">e) </w:t>
      </w:r>
      <w:r w:rsidR="00826A28" w:rsidRPr="00B71422">
        <w:rPr>
          <w:i/>
        </w:rPr>
        <w:t xml:space="preserve">Dama </w:t>
      </w:r>
      <w:proofErr w:type="spellStart"/>
      <w:r w:rsidR="00826A28" w:rsidRPr="00B71422">
        <w:rPr>
          <w:i/>
        </w:rPr>
        <w:t>dama</w:t>
      </w:r>
      <w:proofErr w:type="spellEnd"/>
      <w:r w:rsidR="00826A28" w:rsidRPr="002F36D2">
        <w:t xml:space="preserve"> average load case, f) </w:t>
      </w:r>
      <w:r w:rsidR="00826A28" w:rsidRPr="00B71422">
        <w:rPr>
          <w:i/>
        </w:rPr>
        <w:t xml:space="preserve">Dama </w:t>
      </w:r>
      <w:proofErr w:type="spellStart"/>
      <w:r w:rsidR="00826A28" w:rsidRPr="00B71422">
        <w:rPr>
          <w:i/>
        </w:rPr>
        <w:t>dama</w:t>
      </w:r>
      <w:proofErr w:type="spellEnd"/>
      <w:r w:rsidR="00826A28" w:rsidRPr="00B71422">
        <w:rPr>
          <w:i/>
        </w:rPr>
        <w:t xml:space="preserve"> </w:t>
      </w:r>
      <w:r w:rsidR="00826A28" w:rsidRPr="002F36D2">
        <w:t xml:space="preserve">maximum load case, g) </w:t>
      </w:r>
      <w:proofErr w:type="spellStart"/>
      <w:r w:rsidR="00826A28" w:rsidRPr="00B71422">
        <w:rPr>
          <w:i/>
        </w:rPr>
        <w:t>Alces</w:t>
      </w:r>
      <w:proofErr w:type="spellEnd"/>
      <w:r w:rsidR="00826A28" w:rsidRPr="00B71422">
        <w:rPr>
          <w:i/>
        </w:rPr>
        <w:t xml:space="preserve"> </w:t>
      </w:r>
      <w:proofErr w:type="spellStart"/>
      <w:r w:rsidR="00826A28" w:rsidRPr="00B71422">
        <w:rPr>
          <w:i/>
        </w:rPr>
        <w:t>alces</w:t>
      </w:r>
      <w:proofErr w:type="spellEnd"/>
      <w:r w:rsidR="00826A28" w:rsidRPr="002F36D2">
        <w:t xml:space="preserve"> average load case, h) </w:t>
      </w:r>
      <w:proofErr w:type="spellStart"/>
      <w:r w:rsidR="00826A28" w:rsidRPr="00B71422">
        <w:rPr>
          <w:i/>
        </w:rPr>
        <w:t>Alces</w:t>
      </w:r>
      <w:proofErr w:type="spellEnd"/>
      <w:r w:rsidR="00826A28" w:rsidRPr="00B71422">
        <w:rPr>
          <w:i/>
        </w:rPr>
        <w:t xml:space="preserve"> </w:t>
      </w:r>
      <w:proofErr w:type="spellStart"/>
      <w:r w:rsidR="00826A28" w:rsidRPr="00B71422">
        <w:rPr>
          <w:i/>
        </w:rPr>
        <w:t>alces</w:t>
      </w:r>
      <w:proofErr w:type="spellEnd"/>
      <w:r w:rsidR="00826A28" w:rsidRPr="002F36D2">
        <w:t xml:space="preserve"> maximum load case.</w:t>
      </w:r>
      <w:r>
        <w:br w:type="page"/>
      </w:r>
    </w:p>
    <w:p w:rsidR="00AB2646" w:rsidRDefault="00AB2646" w:rsidP="00B86D89">
      <w:pPr>
        <w:spacing w:after="160" w:line="259" w:lineRule="auto"/>
      </w:pPr>
      <w:r>
        <w:rPr>
          <w:noProof/>
          <w:lang w:eastAsia="en-AU"/>
        </w:rPr>
        <w:lastRenderedPageBreak/>
        <w:drawing>
          <wp:inline distT="0" distB="0" distL="0" distR="0">
            <wp:extent cx="5515303" cy="7115175"/>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wisting figure - flat.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5528150" cy="7131749"/>
                    </a:xfrm>
                    <a:prstGeom prst="rect">
                      <a:avLst/>
                    </a:prstGeom>
                  </pic:spPr>
                </pic:pic>
              </a:graphicData>
            </a:graphic>
          </wp:inline>
        </w:drawing>
      </w:r>
    </w:p>
    <w:p w:rsidR="00AB2646" w:rsidRDefault="00AB2646" w:rsidP="00AB2646">
      <w:r w:rsidRPr="00460E42">
        <w:t xml:space="preserve">Figure </w:t>
      </w:r>
      <w:r w:rsidR="00A338A1">
        <w:t>S5</w:t>
      </w:r>
      <w:r w:rsidRPr="00460E42">
        <w:t>: Unscaled</w:t>
      </w:r>
      <w:r>
        <w:t xml:space="preserve"> f</w:t>
      </w:r>
      <w:r w:rsidRPr="002F36D2">
        <w:t xml:space="preserve">inite element results of a </w:t>
      </w:r>
      <w:r>
        <w:t>twisting</w:t>
      </w:r>
      <w:r w:rsidRPr="002F36D2">
        <w:t xml:space="preserve"> load. a) </w:t>
      </w:r>
      <w:proofErr w:type="spellStart"/>
      <w:r w:rsidRPr="004543F2">
        <w:rPr>
          <w:i/>
        </w:rPr>
        <w:t>Megaloceros</w:t>
      </w:r>
      <w:proofErr w:type="spellEnd"/>
      <w:r w:rsidRPr="004543F2">
        <w:rPr>
          <w:i/>
        </w:rPr>
        <w:t xml:space="preserve"> </w:t>
      </w:r>
      <w:proofErr w:type="spellStart"/>
      <w:r w:rsidRPr="004543F2">
        <w:rPr>
          <w:i/>
        </w:rPr>
        <w:t>giganteus</w:t>
      </w:r>
      <w:proofErr w:type="spellEnd"/>
      <w:r w:rsidRPr="002F36D2">
        <w:t xml:space="preserve"> average load case, b) </w:t>
      </w:r>
      <w:proofErr w:type="spellStart"/>
      <w:r w:rsidRPr="004543F2">
        <w:rPr>
          <w:i/>
        </w:rPr>
        <w:t>Megaloceros</w:t>
      </w:r>
      <w:proofErr w:type="spellEnd"/>
      <w:r w:rsidRPr="004543F2">
        <w:rPr>
          <w:i/>
        </w:rPr>
        <w:t xml:space="preserve"> </w:t>
      </w:r>
      <w:proofErr w:type="spellStart"/>
      <w:r w:rsidRPr="004543F2">
        <w:rPr>
          <w:i/>
        </w:rPr>
        <w:t>giganteus</w:t>
      </w:r>
      <w:proofErr w:type="spellEnd"/>
      <w:r w:rsidRPr="002F36D2">
        <w:t xml:space="preserve"> maximum load case, c) </w:t>
      </w:r>
      <w:proofErr w:type="spellStart"/>
      <w:r w:rsidRPr="005B182A">
        <w:rPr>
          <w:i/>
        </w:rPr>
        <w:t>Cervus</w:t>
      </w:r>
      <w:proofErr w:type="spellEnd"/>
      <w:r w:rsidRPr="005B182A">
        <w:rPr>
          <w:i/>
        </w:rPr>
        <w:t xml:space="preserve"> </w:t>
      </w:r>
      <w:proofErr w:type="spellStart"/>
      <w:r w:rsidRPr="005B182A">
        <w:rPr>
          <w:i/>
        </w:rPr>
        <w:t>elaphus</w:t>
      </w:r>
      <w:proofErr w:type="spellEnd"/>
      <w:r w:rsidRPr="002F36D2">
        <w:t xml:space="preserve"> average load case, d) </w:t>
      </w:r>
      <w:proofErr w:type="spellStart"/>
      <w:r w:rsidRPr="005B182A">
        <w:rPr>
          <w:i/>
        </w:rPr>
        <w:t>Cervus</w:t>
      </w:r>
      <w:proofErr w:type="spellEnd"/>
      <w:r w:rsidRPr="005B182A">
        <w:rPr>
          <w:i/>
        </w:rPr>
        <w:t xml:space="preserve"> </w:t>
      </w:r>
      <w:proofErr w:type="spellStart"/>
      <w:r w:rsidRPr="005B182A">
        <w:rPr>
          <w:i/>
        </w:rPr>
        <w:t>elaphus</w:t>
      </w:r>
      <w:proofErr w:type="spellEnd"/>
      <w:r w:rsidRPr="002F36D2">
        <w:t xml:space="preserve"> maximum load case, </w:t>
      </w:r>
      <w:r w:rsidR="00826A28" w:rsidRPr="002F36D2">
        <w:t xml:space="preserve">e) </w:t>
      </w:r>
      <w:r w:rsidR="00826A28" w:rsidRPr="00B71422">
        <w:rPr>
          <w:i/>
        </w:rPr>
        <w:t xml:space="preserve">Dama </w:t>
      </w:r>
      <w:proofErr w:type="spellStart"/>
      <w:r w:rsidR="00826A28" w:rsidRPr="00B71422">
        <w:rPr>
          <w:i/>
        </w:rPr>
        <w:t>dama</w:t>
      </w:r>
      <w:proofErr w:type="spellEnd"/>
      <w:r w:rsidR="00826A28" w:rsidRPr="002F36D2">
        <w:t xml:space="preserve"> average load case, f) </w:t>
      </w:r>
      <w:r w:rsidR="00826A28" w:rsidRPr="00B71422">
        <w:rPr>
          <w:i/>
        </w:rPr>
        <w:t xml:space="preserve">Dama </w:t>
      </w:r>
      <w:proofErr w:type="spellStart"/>
      <w:r w:rsidR="00826A28" w:rsidRPr="00B71422">
        <w:rPr>
          <w:i/>
        </w:rPr>
        <w:t>dama</w:t>
      </w:r>
      <w:proofErr w:type="spellEnd"/>
      <w:r w:rsidR="00826A28" w:rsidRPr="00B71422">
        <w:rPr>
          <w:i/>
        </w:rPr>
        <w:t xml:space="preserve"> </w:t>
      </w:r>
      <w:r w:rsidR="00826A28" w:rsidRPr="002F36D2">
        <w:t xml:space="preserve">maximum load case, g) </w:t>
      </w:r>
      <w:proofErr w:type="spellStart"/>
      <w:r w:rsidR="00826A28" w:rsidRPr="00B71422">
        <w:rPr>
          <w:i/>
        </w:rPr>
        <w:t>Alces</w:t>
      </w:r>
      <w:proofErr w:type="spellEnd"/>
      <w:r w:rsidR="00826A28" w:rsidRPr="00B71422">
        <w:rPr>
          <w:i/>
        </w:rPr>
        <w:t xml:space="preserve"> </w:t>
      </w:r>
      <w:proofErr w:type="spellStart"/>
      <w:r w:rsidR="00826A28" w:rsidRPr="00B71422">
        <w:rPr>
          <w:i/>
        </w:rPr>
        <w:t>alces</w:t>
      </w:r>
      <w:proofErr w:type="spellEnd"/>
      <w:r w:rsidR="00826A28" w:rsidRPr="002F36D2">
        <w:t xml:space="preserve"> average load case, h) </w:t>
      </w:r>
      <w:proofErr w:type="spellStart"/>
      <w:r w:rsidR="00826A28" w:rsidRPr="00B71422">
        <w:rPr>
          <w:i/>
        </w:rPr>
        <w:t>Alces</w:t>
      </w:r>
      <w:proofErr w:type="spellEnd"/>
      <w:r w:rsidR="00826A28" w:rsidRPr="00B71422">
        <w:rPr>
          <w:i/>
        </w:rPr>
        <w:t xml:space="preserve"> </w:t>
      </w:r>
      <w:proofErr w:type="spellStart"/>
      <w:r w:rsidR="00826A28" w:rsidRPr="00B71422">
        <w:rPr>
          <w:i/>
        </w:rPr>
        <w:t>alces</w:t>
      </w:r>
      <w:proofErr w:type="spellEnd"/>
      <w:r w:rsidR="00826A28" w:rsidRPr="002F36D2">
        <w:t xml:space="preserve"> maximum load case.</w:t>
      </w:r>
      <w:bookmarkStart w:id="0" w:name="_GoBack"/>
      <w:bookmarkEnd w:id="0"/>
    </w:p>
    <w:p w:rsidR="00AB2646" w:rsidRDefault="00AB2646">
      <w:pPr>
        <w:spacing w:after="160" w:line="259" w:lineRule="auto"/>
      </w:pPr>
      <w:r>
        <w:br w:type="page"/>
      </w:r>
    </w:p>
    <w:p w:rsidR="00AB2646" w:rsidRDefault="00AB2646" w:rsidP="00B86D89">
      <w:pPr>
        <w:spacing w:after="160" w:line="259" w:lineRule="auto"/>
      </w:pPr>
      <w:r>
        <w:rPr>
          <w:noProof/>
          <w:lang w:eastAsia="en-AU"/>
        </w:rPr>
        <w:lastRenderedPageBreak/>
        <w:drawing>
          <wp:inline distT="0" distB="0" distL="0" distR="0" wp14:anchorId="79A02E23" wp14:editId="111700D5">
            <wp:extent cx="5448300" cy="6685886"/>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ternative load figure - flat.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55041" cy="6694158"/>
                    </a:xfrm>
                    <a:prstGeom prst="rect">
                      <a:avLst/>
                    </a:prstGeom>
                  </pic:spPr>
                </pic:pic>
              </a:graphicData>
            </a:graphic>
          </wp:inline>
        </w:drawing>
      </w:r>
    </w:p>
    <w:p w:rsidR="00AB2646" w:rsidRDefault="00AB2646" w:rsidP="00D662DA">
      <w:r w:rsidRPr="00460E42">
        <w:t xml:space="preserve">Figure </w:t>
      </w:r>
      <w:r w:rsidR="00A338A1">
        <w:t>S6</w:t>
      </w:r>
      <w:r w:rsidRPr="00460E42">
        <w:t>: Unscaled</w:t>
      </w:r>
      <w:r>
        <w:t xml:space="preserve"> finite element analysis results for alternative force placement on </w:t>
      </w:r>
      <w:proofErr w:type="spellStart"/>
      <w:r w:rsidRPr="008727C2">
        <w:rPr>
          <w:i/>
        </w:rPr>
        <w:t>Megaloceros</w:t>
      </w:r>
      <w:proofErr w:type="spellEnd"/>
      <w:r>
        <w:t xml:space="preserve"> and </w:t>
      </w:r>
      <w:proofErr w:type="spellStart"/>
      <w:r w:rsidRPr="005B182A">
        <w:rPr>
          <w:i/>
        </w:rPr>
        <w:t>Cervus</w:t>
      </w:r>
      <w:proofErr w:type="spellEnd"/>
      <w:r w:rsidRPr="005B182A">
        <w:rPr>
          <w:i/>
        </w:rPr>
        <w:t xml:space="preserve"> </w:t>
      </w:r>
      <w:r>
        <w:t xml:space="preserve">under both pushing and twisting loads. Forces in </w:t>
      </w:r>
      <w:proofErr w:type="spellStart"/>
      <w:r w:rsidRPr="008727C2">
        <w:rPr>
          <w:i/>
        </w:rPr>
        <w:t>Megaloceros</w:t>
      </w:r>
      <w:proofErr w:type="spellEnd"/>
      <w:r>
        <w:t xml:space="preserve"> were placed more narrowly than in the original analysis, while in </w:t>
      </w:r>
      <w:proofErr w:type="spellStart"/>
      <w:proofErr w:type="gramStart"/>
      <w:r w:rsidRPr="005B182A">
        <w:rPr>
          <w:i/>
        </w:rPr>
        <w:t>Cervus</w:t>
      </w:r>
      <w:proofErr w:type="spellEnd"/>
      <w:r>
        <w:t>,</w:t>
      </w:r>
      <w:proofErr w:type="gramEnd"/>
      <w:r>
        <w:t xml:space="preserve"> forces were placed more distally on the antlers. Pushing loads: </w:t>
      </w:r>
      <w:r w:rsidRPr="002F36D2">
        <w:t xml:space="preserve">a) </w:t>
      </w:r>
      <w:proofErr w:type="spellStart"/>
      <w:r w:rsidRPr="004543F2">
        <w:rPr>
          <w:i/>
        </w:rPr>
        <w:t>Megaloceros</w:t>
      </w:r>
      <w:proofErr w:type="spellEnd"/>
      <w:r w:rsidRPr="004543F2">
        <w:rPr>
          <w:i/>
        </w:rPr>
        <w:t xml:space="preserve"> </w:t>
      </w:r>
      <w:proofErr w:type="spellStart"/>
      <w:r w:rsidRPr="004543F2">
        <w:rPr>
          <w:i/>
        </w:rPr>
        <w:t>giganteus</w:t>
      </w:r>
      <w:proofErr w:type="spellEnd"/>
      <w:r w:rsidRPr="002F36D2">
        <w:t xml:space="preserve"> average load case, b) </w:t>
      </w:r>
      <w:proofErr w:type="spellStart"/>
      <w:r w:rsidRPr="004543F2">
        <w:rPr>
          <w:i/>
        </w:rPr>
        <w:t>Megaloceros</w:t>
      </w:r>
      <w:proofErr w:type="spellEnd"/>
      <w:r w:rsidRPr="004543F2">
        <w:rPr>
          <w:i/>
        </w:rPr>
        <w:t xml:space="preserve"> </w:t>
      </w:r>
      <w:proofErr w:type="spellStart"/>
      <w:r w:rsidRPr="004543F2">
        <w:rPr>
          <w:i/>
        </w:rPr>
        <w:t>giganteus</w:t>
      </w:r>
      <w:proofErr w:type="spellEnd"/>
      <w:r w:rsidRPr="002F36D2">
        <w:t xml:space="preserve"> maximum load case, c) </w:t>
      </w:r>
      <w:proofErr w:type="spellStart"/>
      <w:r w:rsidRPr="005B182A">
        <w:rPr>
          <w:i/>
        </w:rPr>
        <w:t>Cervus</w:t>
      </w:r>
      <w:proofErr w:type="spellEnd"/>
      <w:r w:rsidRPr="005B182A">
        <w:rPr>
          <w:i/>
        </w:rPr>
        <w:t xml:space="preserve"> </w:t>
      </w:r>
      <w:proofErr w:type="spellStart"/>
      <w:r w:rsidRPr="005B182A">
        <w:rPr>
          <w:i/>
        </w:rPr>
        <w:t>elaphus</w:t>
      </w:r>
      <w:proofErr w:type="spellEnd"/>
      <w:r w:rsidRPr="002F36D2">
        <w:t xml:space="preserve"> average load case, d) </w:t>
      </w:r>
      <w:proofErr w:type="spellStart"/>
      <w:r w:rsidRPr="005B182A">
        <w:rPr>
          <w:i/>
        </w:rPr>
        <w:t>Cervus</w:t>
      </w:r>
      <w:proofErr w:type="spellEnd"/>
      <w:r w:rsidRPr="005B182A">
        <w:rPr>
          <w:i/>
        </w:rPr>
        <w:t xml:space="preserve"> </w:t>
      </w:r>
      <w:proofErr w:type="spellStart"/>
      <w:r w:rsidRPr="005B182A">
        <w:rPr>
          <w:i/>
        </w:rPr>
        <w:t>elaphus</w:t>
      </w:r>
      <w:proofErr w:type="spellEnd"/>
      <w:r w:rsidRPr="002F36D2">
        <w:t xml:space="preserve"> maximum load case</w:t>
      </w:r>
      <w:r>
        <w:t xml:space="preserve">. </w:t>
      </w:r>
      <w:proofErr w:type="gramStart"/>
      <w:r>
        <w:t xml:space="preserve">Twisting loads: e) </w:t>
      </w:r>
      <w:proofErr w:type="spellStart"/>
      <w:r w:rsidRPr="004543F2">
        <w:rPr>
          <w:i/>
        </w:rPr>
        <w:t>Megaloceros</w:t>
      </w:r>
      <w:proofErr w:type="spellEnd"/>
      <w:r w:rsidRPr="004543F2">
        <w:rPr>
          <w:i/>
        </w:rPr>
        <w:t xml:space="preserve"> </w:t>
      </w:r>
      <w:proofErr w:type="spellStart"/>
      <w:r w:rsidRPr="004543F2">
        <w:rPr>
          <w:i/>
        </w:rPr>
        <w:t>giganteus</w:t>
      </w:r>
      <w:proofErr w:type="spellEnd"/>
      <w:r>
        <w:t xml:space="preserve"> average load case, f</w:t>
      </w:r>
      <w:r w:rsidRPr="002F36D2">
        <w:t xml:space="preserve">) </w:t>
      </w:r>
      <w:proofErr w:type="spellStart"/>
      <w:r w:rsidRPr="004543F2">
        <w:rPr>
          <w:i/>
        </w:rPr>
        <w:t>Megaloceros</w:t>
      </w:r>
      <w:proofErr w:type="spellEnd"/>
      <w:r w:rsidRPr="004543F2">
        <w:rPr>
          <w:i/>
        </w:rPr>
        <w:t xml:space="preserve"> </w:t>
      </w:r>
      <w:proofErr w:type="spellStart"/>
      <w:r w:rsidRPr="004543F2">
        <w:rPr>
          <w:i/>
        </w:rPr>
        <w:t>giganteus</w:t>
      </w:r>
      <w:proofErr w:type="spellEnd"/>
      <w:r>
        <w:t xml:space="preserve"> maximum load case, g) </w:t>
      </w:r>
      <w:proofErr w:type="spellStart"/>
      <w:r w:rsidRPr="005B182A">
        <w:rPr>
          <w:i/>
        </w:rPr>
        <w:t>Cervus</w:t>
      </w:r>
      <w:proofErr w:type="spellEnd"/>
      <w:r w:rsidRPr="005B182A">
        <w:rPr>
          <w:i/>
        </w:rPr>
        <w:t xml:space="preserve"> </w:t>
      </w:r>
      <w:proofErr w:type="spellStart"/>
      <w:r w:rsidRPr="005B182A">
        <w:rPr>
          <w:i/>
        </w:rPr>
        <w:t>elaphus</w:t>
      </w:r>
      <w:proofErr w:type="spellEnd"/>
      <w:r w:rsidRPr="002F36D2">
        <w:t xml:space="preserve"> </w:t>
      </w:r>
      <w:r>
        <w:t>average load case, h</w:t>
      </w:r>
      <w:r w:rsidRPr="002F36D2">
        <w:t xml:space="preserve">) </w:t>
      </w:r>
      <w:proofErr w:type="spellStart"/>
      <w:r w:rsidRPr="005B182A">
        <w:rPr>
          <w:i/>
        </w:rPr>
        <w:t>Cervus</w:t>
      </w:r>
      <w:proofErr w:type="spellEnd"/>
      <w:r w:rsidRPr="005B182A">
        <w:rPr>
          <w:i/>
        </w:rPr>
        <w:t xml:space="preserve"> </w:t>
      </w:r>
      <w:proofErr w:type="spellStart"/>
      <w:r w:rsidRPr="005B182A">
        <w:rPr>
          <w:i/>
        </w:rPr>
        <w:t>elaphus</w:t>
      </w:r>
      <w:proofErr w:type="spellEnd"/>
      <w:r w:rsidRPr="002F36D2">
        <w:t xml:space="preserve"> maximum load case</w:t>
      </w:r>
      <w:r>
        <w:t>.</w:t>
      </w:r>
      <w:proofErr w:type="gramEnd"/>
    </w:p>
    <w:sectPr w:rsidR="00AB2646" w:rsidSect="00D662DA">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170BA"/>
    <w:rsid w:val="00095ABA"/>
    <w:rsid w:val="00215C58"/>
    <w:rsid w:val="004A6186"/>
    <w:rsid w:val="0064777D"/>
    <w:rsid w:val="007960EE"/>
    <w:rsid w:val="00826A28"/>
    <w:rsid w:val="008B3F79"/>
    <w:rsid w:val="008F45FF"/>
    <w:rsid w:val="00A338A1"/>
    <w:rsid w:val="00AB2646"/>
    <w:rsid w:val="00B73129"/>
    <w:rsid w:val="00B86D89"/>
    <w:rsid w:val="00D170BA"/>
    <w:rsid w:val="00D662DA"/>
    <w:rsid w:val="00DD7715"/>
    <w:rsid w:val="00EA1D27"/>
    <w:rsid w:val="00F426EC"/>
    <w:rsid w:val="00FC752B"/>
    <w:rsid w:val="00FD3AA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170BA"/>
    <w:pPr>
      <w:spacing w:after="0" w:line="360" w:lineRule="auto"/>
    </w:pPr>
    <w:rPr>
      <w:rFonts w:ascii="Times New Roman" w:hAnsi="Times New Roman" w:cs="Times New Roman"/>
      <w:sz w:val="24"/>
      <w:szCs w:val="24"/>
    </w:rPr>
  </w:style>
  <w:style w:type="paragraph" w:styleId="Heading1">
    <w:name w:val="heading 1"/>
    <w:basedOn w:val="Heading2"/>
    <w:next w:val="Normal"/>
    <w:link w:val="Heading1Char"/>
    <w:uiPriority w:val="9"/>
    <w:qFormat/>
    <w:rsid w:val="00D170BA"/>
    <w:pPr>
      <w:keepNext w:val="0"/>
      <w:keepLines w:val="0"/>
      <w:spacing w:before="0" w:after="240"/>
      <w:outlineLvl w:val="0"/>
    </w:pPr>
    <w:rPr>
      <w:rFonts w:ascii="Times New Roman" w:eastAsiaTheme="minorHAnsi" w:hAnsi="Times New Roman" w:cs="Times New Roman"/>
      <w:b/>
      <w:color w:val="auto"/>
      <w:sz w:val="28"/>
      <w:szCs w:val="28"/>
    </w:rPr>
  </w:style>
  <w:style w:type="paragraph" w:styleId="Heading2">
    <w:name w:val="heading 2"/>
    <w:basedOn w:val="Normal"/>
    <w:next w:val="Normal"/>
    <w:link w:val="Heading2Char"/>
    <w:uiPriority w:val="9"/>
    <w:semiHidden/>
    <w:unhideWhenUsed/>
    <w:qFormat/>
    <w:rsid w:val="00D170BA"/>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170BA"/>
    <w:rPr>
      <w:rFonts w:ascii="Times New Roman" w:hAnsi="Times New Roman" w:cs="Times New Roman"/>
      <w:b/>
      <w:sz w:val="28"/>
      <w:szCs w:val="28"/>
    </w:rPr>
  </w:style>
  <w:style w:type="character" w:customStyle="1" w:styleId="Heading2Char">
    <w:name w:val="Heading 2 Char"/>
    <w:basedOn w:val="DefaultParagraphFont"/>
    <w:link w:val="Heading2"/>
    <w:uiPriority w:val="9"/>
    <w:semiHidden/>
    <w:rsid w:val="00D170BA"/>
    <w:rPr>
      <w:rFonts w:asciiTheme="majorHAnsi" w:eastAsiaTheme="majorEastAsia" w:hAnsiTheme="majorHAnsi" w:cstheme="majorBidi"/>
      <w:color w:val="2E74B5" w:themeColor="accent1" w:themeShade="BF"/>
      <w:sz w:val="26"/>
      <w:szCs w:val="26"/>
    </w:rPr>
  </w:style>
  <w:style w:type="character" w:styleId="LineNumber">
    <w:name w:val="line number"/>
    <w:basedOn w:val="DefaultParagraphFont"/>
    <w:uiPriority w:val="99"/>
    <w:semiHidden/>
    <w:unhideWhenUsed/>
    <w:rsid w:val="00D170BA"/>
  </w:style>
  <w:style w:type="paragraph" w:styleId="BalloonText">
    <w:name w:val="Balloon Text"/>
    <w:basedOn w:val="Normal"/>
    <w:link w:val="BalloonTextChar"/>
    <w:uiPriority w:val="99"/>
    <w:semiHidden/>
    <w:unhideWhenUsed/>
    <w:rsid w:val="00095ABA"/>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95ABA"/>
    <w:rPr>
      <w:rFonts w:ascii="Tahoma" w:hAnsi="Tahoma" w:cs="Tahoma"/>
      <w:sz w:val="16"/>
      <w:szCs w:val="16"/>
    </w:rPr>
  </w:style>
  <w:style w:type="table" w:styleId="TableGrid">
    <w:name w:val="Table Grid"/>
    <w:basedOn w:val="TableNormal"/>
    <w:uiPriority w:val="39"/>
    <w:rsid w:val="00095A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FD3AAB"/>
    <w:pPr>
      <w:jc w:val="center"/>
    </w:pPr>
    <w:rPr>
      <w:b/>
      <w:sz w:val="28"/>
      <w:szCs w:val="28"/>
    </w:rPr>
  </w:style>
  <w:style w:type="character" w:customStyle="1" w:styleId="TitleChar">
    <w:name w:val="Title Char"/>
    <w:basedOn w:val="DefaultParagraphFont"/>
    <w:link w:val="Title"/>
    <w:uiPriority w:val="10"/>
    <w:rsid w:val="00FD3AAB"/>
    <w:rPr>
      <w:rFonts w:ascii="Times New Roman" w:hAnsi="Times New Roman" w:cs="Times New Roman"/>
      <w:b/>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170BA"/>
    <w:pPr>
      <w:spacing w:after="0" w:line="360" w:lineRule="auto"/>
    </w:pPr>
    <w:rPr>
      <w:rFonts w:ascii="Times New Roman" w:hAnsi="Times New Roman" w:cs="Times New Roman"/>
      <w:sz w:val="24"/>
      <w:szCs w:val="24"/>
    </w:rPr>
  </w:style>
  <w:style w:type="paragraph" w:styleId="Heading1">
    <w:name w:val="heading 1"/>
    <w:basedOn w:val="Heading2"/>
    <w:next w:val="Normal"/>
    <w:link w:val="Heading1Char"/>
    <w:uiPriority w:val="9"/>
    <w:qFormat/>
    <w:rsid w:val="00D170BA"/>
    <w:pPr>
      <w:keepNext w:val="0"/>
      <w:keepLines w:val="0"/>
      <w:spacing w:before="0" w:after="240"/>
      <w:outlineLvl w:val="0"/>
    </w:pPr>
    <w:rPr>
      <w:rFonts w:ascii="Times New Roman" w:eastAsiaTheme="minorHAnsi" w:hAnsi="Times New Roman" w:cs="Times New Roman"/>
      <w:b/>
      <w:color w:val="auto"/>
      <w:sz w:val="28"/>
      <w:szCs w:val="28"/>
    </w:rPr>
  </w:style>
  <w:style w:type="paragraph" w:styleId="Heading2">
    <w:name w:val="heading 2"/>
    <w:basedOn w:val="Normal"/>
    <w:next w:val="Normal"/>
    <w:link w:val="Heading2Char"/>
    <w:uiPriority w:val="9"/>
    <w:semiHidden/>
    <w:unhideWhenUsed/>
    <w:qFormat/>
    <w:rsid w:val="00D170BA"/>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170BA"/>
    <w:rPr>
      <w:rFonts w:ascii="Times New Roman" w:hAnsi="Times New Roman" w:cs="Times New Roman"/>
      <w:b/>
      <w:sz w:val="28"/>
      <w:szCs w:val="28"/>
    </w:rPr>
  </w:style>
  <w:style w:type="character" w:customStyle="1" w:styleId="Heading2Char">
    <w:name w:val="Heading 2 Char"/>
    <w:basedOn w:val="DefaultParagraphFont"/>
    <w:link w:val="Heading2"/>
    <w:uiPriority w:val="9"/>
    <w:semiHidden/>
    <w:rsid w:val="00D170BA"/>
    <w:rPr>
      <w:rFonts w:asciiTheme="majorHAnsi" w:eastAsiaTheme="majorEastAsia" w:hAnsiTheme="majorHAnsi" w:cstheme="majorBidi"/>
      <w:color w:val="2E74B5" w:themeColor="accent1" w:themeShade="BF"/>
      <w:sz w:val="26"/>
      <w:szCs w:val="26"/>
    </w:rPr>
  </w:style>
  <w:style w:type="character" w:styleId="LineNumber">
    <w:name w:val="line number"/>
    <w:basedOn w:val="DefaultParagraphFont"/>
    <w:uiPriority w:val="99"/>
    <w:semiHidden/>
    <w:unhideWhenUsed/>
    <w:rsid w:val="00D170BA"/>
  </w:style>
  <w:style w:type="paragraph" w:styleId="BalloonText">
    <w:name w:val="Balloon Text"/>
    <w:basedOn w:val="Normal"/>
    <w:link w:val="BalloonTextChar"/>
    <w:uiPriority w:val="99"/>
    <w:semiHidden/>
    <w:unhideWhenUsed/>
    <w:rsid w:val="00095ABA"/>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95ABA"/>
    <w:rPr>
      <w:rFonts w:ascii="Tahoma" w:hAnsi="Tahoma" w:cs="Tahoma"/>
      <w:sz w:val="16"/>
      <w:szCs w:val="16"/>
    </w:rPr>
  </w:style>
  <w:style w:type="table" w:styleId="TableGrid">
    <w:name w:val="Table Grid"/>
    <w:basedOn w:val="TableNormal"/>
    <w:uiPriority w:val="39"/>
    <w:rsid w:val="00095A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FD3AAB"/>
    <w:pPr>
      <w:jc w:val="center"/>
    </w:pPr>
    <w:rPr>
      <w:b/>
      <w:sz w:val="28"/>
      <w:szCs w:val="28"/>
    </w:rPr>
  </w:style>
  <w:style w:type="character" w:customStyle="1" w:styleId="TitleChar">
    <w:name w:val="Title Char"/>
    <w:basedOn w:val="DefaultParagraphFont"/>
    <w:link w:val="Title"/>
    <w:uiPriority w:val="10"/>
    <w:rsid w:val="00FD3AAB"/>
    <w:rPr>
      <w:rFonts w:ascii="Times New Roman" w:hAnsi="Times New Roman" w:cs="Times New Roman"/>
      <w:b/>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tiff"/><Relationship Id="rId3" Type="http://schemas.openxmlformats.org/officeDocument/2006/relationships/settings" Target="settings.xml"/><Relationship Id="rId7" Type="http://schemas.openxmlformats.org/officeDocument/2006/relationships/image" Target="media/image3.tiff"/><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tiff"/><Relationship Id="rId11" Type="http://schemas.openxmlformats.org/officeDocument/2006/relationships/fontTable" Target="fontTable.xml"/><Relationship Id="rId5" Type="http://schemas.openxmlformats.org/officeDocument/2006/relationships/image" Target="media/image1.tiff"/><Relationship Id="rId10" Type="http://schemas.openxmlformats.org/officeDocument/2006/relationships/image" Target="media/image6.tiff"/><Relationship Id="rId4" Type="http://schemas.openxmlformats.org/officeDocument/2006/relationships/webSettings" Target="webSettings.xml"/><Relationship Id="rId9" Type="http://schemas.openxmlformats.org/officeDocument/2006/relationships/image" Target="media/image5.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30</TotalTime>
  <Pages>7</Pages>
  <Words>610</Words>
  <Characters>3481</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UNE</Company>
  <LinksUpToDate>false</LinksUpToDate>
  <CharactersWithSpaces>4083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Ada Klinkhamer</dc:creator>
  <cp:keywords/>
  <dc:description/>
  <cp:lastModifiedBy>Ada</cp:lastModifiedBy>
  <cp:revision>11</cp:revision>
  <dcterms:created xsi:type="dcterms:W3CDTF">2018-12-10T00:11:00Z</dcterms:created>
  <dcterms:modified xsi:type="dcterms:W3CDTF">2019-09-19T08:08:00Z</dcterms:modified>
</cp:coreProperties>
</file>