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0E463" w14:textId="77777777" w:rsidR="00417EC7" w:rsidRPr="00417EC7" w:rsidRDefault="00417EC7" w:rsidP="008113FD">
      <w:pPr>
        <w:spacing w:after="120" w:line="480" w:lineRule="auto"/>
        <w:rPr>
          <w:rFonts w:ascii="Arial" w:hAnsi="Arial" w:cs="Arial"/>
          <w:b/>
        </w:rPr>
      </w:pPr>
      <w:r w:rsidRPr="00417EC7">
        <w:rPr>
          <w:rFonts w:ascii="Arial" w:hAnsi="Arial" w:cs="Arial"/>
          <w:b/>
        </w:rPr>
        <w:t>Supplementary Information</w:t>
      </w:r>
    </w:p>
    <w:p w14:paraId="00C67400" w14:textId="76090F99" w:rsidR="00417EC7" w:rsidRPr="00417EC7" w:rsidRDefault="00417EC7" w:rsidP="008113FD">
      <w:pPr>
        <w:spacing w:after="120" w:line="480" w:lineRule="auto"/>
        <w:rPr>
          <w:rFonts w:ascii="Arial" w:hAnsi="Arial" w:cs="Arial"/>
          <w:b/>
        </w:rPr>
      </w:pPr>
      <w:r w:rsidRPr="00417EC7">
        <w:rPr>
          <w:rFonts w:ascii="Arial" w:hAnsi="Arial" w:cs="Arial"/>
          <w:b/>
        </w:rPr>
        <w:t>“</w:t>
      </w:r>
      <w:r w:rsidRPr="00417EC7">
        <w:rPr>
          <w:rFonts w:ascii="Arial" w:hAnsi="Arial" w:cs="Arial"/>
          <w:b/>
          <w:lang w:val="en-GB"/>
        </w:rPr>
        <w:t xml:space="preserve">Rational time </w:t>
      </w:r>
      <w:r w:rsidR="0009586D">
        <w:rPr>
          <w:rFonts w:ascii="Arial" w:hAnsi="Arial" w:cs="Arial"/>
          <w:b/>
          <w:lang w:val="en-GB"/>
        </w:rPr>
        <w:t>investment</w:t>
      </w:r>
      <w:r w:rsidRPr="00417EC7">
        <w:rPr>
          <w:rFonts w:ascii="Arial" w:hAnsi="Arial" w:cs="Arial"/>
          <w:b/>
          <w:lang w:val="en-GB"/>
        </w:rPr>
        <w:t xml:space="preserve"> during collective decision making in </w:t>
      </w:r>
      <w:r w:rsidRPr="00417EC7">
        <w:rPr>
          <w:rFonts w:ascii="Arial" w:hAnsi="Arial" w:cs="Arial"/>
          <w:b/>
          <w:i/>
          <w:lang w:val="en-GB"/>
        </w:rPr>
        <w:t xml:space="preserve">Temnothorax </w:t>
      </w:r>
      <w:r w:rsidRPr="00417EC7">
        <w:rPr>
          <w:rFonts w:ascii="Arial" w:hAnsi="Arial" w:cs="Arial"/>
          <w:b/>
          <w:lang w:val="en-GB"/>
        </w:rPr>
        <w:t>ants</w:t>
      </w:r>
      <w:r w:rsidRPr="00417EC7">
        <w:rPr>
          <w:rFonts w:ascii="Arial" w:hAnsi="Arial" w:cs="Arial"/>
          <w:b/>
        </w:rPr>
        <w:t>”</w:t>
      </w:r>
    </w:p>
    <w:p w14:paraId="75A6B89D" w14:textId="263B813A" w:rsidR="00417EC7" w:rsidRDefault="00417EC7" w:rsidP="008113FD">
      <w:pPr>
        <w:spacing w:after="120" w:line="480" w:lineRule="auto"/>
        <w:rPr>
          <w:rFonts w:ascii="Arial" w:hAnsi="Arial" w:cs="Arial"/>
          <w:i/>
          <w:szCs w:val="24"/>
        </w:rPr>
      </w:pPr>
      <w:r w:rsidRPr="00417EC7">
        <w:rPr>
          <w:rFonts w:ascii="Arial" w:hAnsi="Arial" w:cs="Arial"/>
          <w:b/>
        </w:rPr>
        <w:t xml:space="preserve">Takao Sasaki, Benjamin Stott and Stephen </w:t>
      </w:r>
      <w:r w:rsidR="009B23C5">
        <w:rPr>
          <w:rFonts w:ascii="Arial" w:hAnsi="Arial" w:cs="Arial"/>
          <w:b/>
        </w:rPr>
        <w:t>C. Pratt</w:t>
      </w:r>
    </w:p>
    <w:p w14:paraId="75BB7D0A" w14:textId="77777777" w:rsidR="004E49B3" w:rsidRPr="00926FF1" w:rsidRDefault="004E49B3" w:rsidP="009225A4">
      <w:pPr>
        <w:spacing w:line="480" w:lineRule="auto"/>
        <w:rPr>
          <w:rFonts w:ascii="Arial" w:hAnsi="Arial" w:cs="Arial"/>
          <w:i/>
          <w:szCs w:val="24"/>
        </w:rPr>
      </w:pPr>
      <w:r w:rsidRPr="00926FF1">
        <w:rPr>
          <w:rFonts w:ascii="Arial" w:hAnsi="Arial" w:cs="Arial"/>
          <w:i/>
          <w:szCs w:val="24"/>
        </w:rPr>
        <w:t>Nest designs</w:t>
      </w:r>
    </w:p>
    <w:p w14:paraId="34B8E95C" w14:textId="34C4F200" w:rsidR="004E49B3" w:rsidRPr="00926FF1" w:rsidRDefault="004E49B3" w:rsidP="009225A4">
      <w:pPr>
        <w:spacing w:after="180" w:line="480" w:lineRule="auto"/>
        <w:rPr>
          <w:rFonts w:ascii="Arial" w:hAnsi="Arial" w:cs="Arial"/>
          <w:szCs w:val="24"/>
        </w:rPr>
      </w:pPr>
      <w:r w:rsidRPr="00926FF1">
        <w:rPr>
          <w:rFonts w:ascii="Arial" w:hAnsi="Arial" w:cs="Arial"/>
          <w:szCs w:val="24"/>
        </w:rPr>
        <w:t xml:space="preserve">To test for irrational time </w:t>
      </w:r>
      <w:r>
        <w:rPr>
          <w:rFonts w:ascii="Arial" w:hAnsi="Arial" w:cs="Arial"/>
          <w:szCs w:val="24"/>
        </w:rPr>
        <w:t>investment,</w:t>
      </w:r>
      <w:r w:rsidRPr="00926FF1">
        <w:rPr>
          <w:rFonts w:ascii="Arial" w:hAnsi="Arial" w:cs="Arial"/>
          <w:szCs w:val="24"/>
        </w:rPr>
        <w:t xml:space="preserve"> we designed three target nests, namely, ‘good’, ‘mediocre’, and ‘poor’. These nest designs were identical except for the cavity light level. Given that </w:t>
      </w:r>
      <w:r w:rsidRPr="00926FF1">
        <w:rPr>
          <w:rFonts w:ascii="Arial" w:hAnsi="Arial" w:cs="Arial"/>
          <w:i/>
          <w:szCs w:val="24"/>
        </w:rPr>
        <w:t>Temnothorax</w:t>
      </w:r>
      <w:r>
        <w:rPr>
          <w:rFonts w:ascii="Arial" w:hAnsi="Arial" w:cs="Arial"/>
          <w:szCs w:val="24"/>
        </w:rPr>
        <w:t xml:space="preserve"> ants and colonies</w:t>
      </w:r>
      <w:r w:rsidRPr="00926FF1">
        <w:rPr>
          <w:rFonts w:ascii="Arial" w:hAnsi="Arial" w:cs="Arial"/>
          <w:i/>
          <w:szCs w:val="24"/>
        </w:rPr>
        <w:t xml:space="preserve"> </w:t>
      </w:r>
      <w:r w:rsidRPr="00926FF1">
        <w:rPr>
          <w:rFonts w:ascii="Arial" w:hAnsi="Arial" w:cs="Arial"/>
          <w:szCs w:val="24"/>
        </w:rPr>
        <w:t>have a strong preference for d</w:t>
      </w:r>
      <w:r w:rsidR="00592BB1">
        <w:rPr>
          <w:rFonts w:ascii="Arial" w:hAnsi="Arial" w:cs="Arial"/>
          <w:szCs w:val="24"/>
        </w:rPr>
        <w:t>immer</w:t>
      </w:r>
      <w:r w:rsidRPr="00926FF1">
        <w:rPr>
          <w:rFonts w:ascii="Arial" w:hAnsi="Arial" w:cs="Arial"/>
          <w:szCs w:val="24"/>
        </w:rPr>
        <w:t xml:space="preserve"> cavit</w:t>
      </w:r>
      <w:r w:rsidR="00592BB1">
        <w:rPr>
          <w:rFonts w:ascii="Arial" w:hAnsi="Arial" w:cs="Arial"/>
          <w:szCs w:val="24"/>
        </w:rPr>
        <w:t>ies</w:t>
      </w:r>
      <w:r>
        <w:rPr>
          <w:rFonts w:ascii="Arial" w:hAnsi="Arial" w:cs="Arial"/>
          <w:szCs w:val="24"/>
        </w:rPr>
        <w:t xml:space="preserve"> </w:t>
      </w:r>
      <w:r>
        <w:rPr>
          <w:rFonts w:ascii="Arial" w:hAnsi="Arial" w:cs="Arial"/>
          <w:szCs w:val="24"/>
        </w:rPr>
        <w:fldChar w:fldCharType="begin" w:fldLock="1"/>
      </w:r>
      <w:r w:rsidR="004E1D5D">
        <w:rPr>
          <w:rFonts w:ascii="Arial" w:hAnsi="Arial" w:cs="Arial"/>
          <w:szCs w:val="24"/>
        </w:rPr>
        <w:instrText>ADDIN CSL_CITATION {"citationItems":[{"id":"ITEM-1","itemData":{"abstract":"\"Collective intelligence\" and \"wisdom of crowds\" refer to situations in which groups achieve more accurate perception and better decisions than solitary agents. Whether groups outperform individuals should depend on the kind of task and its difficulty, but the nature of this relationship remains unknown. Here we show that colonies of Temnothorax ants outperform individuals for a difficult perception task but that individuals do better than groups when the task is easy. Subjects were required to choose the better of two nest sites as the quality difference was varied. For small differences, colonies were more likely than isolated ants to choose the better site, but this relationship was reversed for large differences. We explain these results using a mathematical model, which shows that positive feedback between group members effectively integrates information and sharpens the discrimination of fine differences. When the task is easier the same positive feedback can lock the colony into a suboptimal choice. These results suggest the conditions under which crowds do or do not become wise.","author":[{"dropping-particle":"","family":"Sasaki","given":"T","non-dropping-particle":"","parse-names":false,"suffix":""},{"dropping-particle":"","family":"Granovskiy","given":"B","non-dropping-particle":"","parse-names":false,"suffix":""},{"dropping-particle":"","family":"Mann","given":"R P","non-dropping-particle":"","parse-names":false,"suffix":""},{"dropping-particle":"","family":"Sumpter","given":"D J T","non-dropping-particle":"","parse-names":false,"suffix":""},{"dropping-particle":"","family":"Pratt","given":"S C","non-dropping-particle":"","parse-names":false,"suffix":""}],"container-title":"Proceedings of the National Academy of Sciences","id":"ITEM-1","issue":"34","issued":{"date-parts":[["2013","8","20"]]},"page":"13769-13773","publisher":"National Acad Sciences","publisher-place":"School of Life Sciences and Center for Social Dynamics and Complexity, Arizona State University, Tempe, AZ 85287, USA. tsasaki1@asu.edu","title":"Ant colonies outperform individuals when a sensory discrimination task is difficult but not when it is easy.","type":"article-journal","volume":"110"},"uris":["http://www.mendeley.com/documents/?uuid=6a8aa06f-2b02-4eed-b46c-3cf782df3642"]},{"id":"ITEM-2","itemData":{"abstract":"We tested the decision-making abilities of emigrating ant colonies. The colonies had to choose a new nest site when presented with two or more potential nest sites, each with different attributes or different combinations of attributes . For Leptothorax albipennis ... \n","author":[{"dropping-particle":"","family":"Franks","given":"N R","non-dropping-particle":"","parse-names":false,"suffix":""},{"dropping-particle":"","family":"Mallon","given":"E B","non-dropping-particle":"","parse-names":false,"suffix":""},{"dropping-particle":"","family":"Bray","given":"E Helen","non-dropping-particle":"","parse-names":false,"suffix":""},{"dropping-particle":"","family":"Hamilton","given":"M J","non-dropping-particle":"","parse-names":false,"suffix":""},{"dropping-particle":"","family":"Mischler","given":"T C","non-dropping-particle":"","parse-names":false,"suffix":""}],"container-title":"Animal Behaviour","id":"ITEM-2","issued":{"date-parts":[["2003","1","1"]]},"page":"213-223","publisher":"Elsevier Science","title":"Strategies for choosing between alternatives with different attributes: exemplified by house-hunting ants","type":"article-journal","volume":"65"},"uris":["http://www.mendeley.com/documents/?uuid=a03795f5-ca44-488b-938f-b3e38eb07420"]}],"mendeley":{"formattedCitation":"[1,2]","plainTextFormattedCitation":"[1,2]","previouslyFormattedCitation":"[1,2]"},"properties":{"noteIndex":0},"schema":"https://github.com/citation-style-language/schema/raw/master/csl-citation.json"}</w:instrText>
      </w:r>
      <w:r>
        <w:rPr>
          <w:rFonts w:ascii="Arial" w:hAnsi="Arial" w:cs="Arial"/>
          <w:szCs w:val="24"/>
        </w:rPr>
        <w:fldChar w:fldCharType="separate"/>
      </w:r>
      <w:r w:rsidR="009C39CB" w:rsidRPr="009C39CB">
        <w:rPr>
          <w:rFonts w:ascii="Arial" w:hAnsi="Arial" w:cs="Arial"/>
          <w:noProof/>
          <w:szCs w:val="24"/>
        </w:rPr>
        <w:t>[1,2]</w:t>
      </w:r>
      <w:r>
        <w:rPr>
          <w:rFonts w:ascii="Arial" w:hAnsi="Arial" w:cs="Arial"/>
          <w:szCs w:val="24"/>
        </w:rPr>
        <w:fldChar w:fldCharType="end"/>
      </w:r>
      <w:r w:rsidRPr="00926FF1">
        <w:rPr>
          <w:rFonts w:ascii="Arial" w:hAnsi="Arial" w:cs="Arial"/>
          <w:szCs w:val="24"/>
        </w:rPr>
        <w:t xml:space="preserve">, the good and poor nests </w:t>
      </w:r>
      <w:r w:rsidR="00592BB1">
        <w:rPr>
          <w:rFonts w:ascii="Arial" w:hAnsi="Arial" w:cs="Arial"/>
          <w:szCs w:val="24"/>
        </w:rPr>
        <w:t>had</w:t>
      </w:r>
      <w:r w:rsidRPr="00926FF1">
        <w:rPr>
          <w:rFonts w:ascii="Arial" w:hAnsi="Arial" w:cs="Arial"/>
          <w:szCs w:val="24"/>
        </w:rPr>
        <w:t xml:space="preserve"> dark (1 lux) and bright (120 lux) interiors, respectively. The mediocre nest had intermediate brightness (42 lux). The base of each nest was composed of a glass microscope slide (50 x 75 x 1 mm) secured beneath a balsa wood slat (50 </w:t>
      </w:r>
      <w:r w:rsidR="008E5A41">
        <w:rPr>
          <w:rFonts w:ascii="Arial" w:hAnsi="Arial" w:cs="Arial"/>
          <w:szCs w:val="24"/>
        </w:rPr>
        <w:t xml:space="preserve">x </w:t>
      </w:r>
      <w:r w:rsidRPr="00926FF1">
        <w:rPr>
          <w:rFonts w:ascii="Arial" w:hAnsi="Arial" w:cs="Arial"/>
          <w:szCs w:val="24"/>
        </w:rPr>
        <w:t xml:space="preserve">75 x 3 mm). A circular hole (40 mm diameter) was bored through the middle of the slat to create the nest cavity as well as a 4 mm wide entrance (see </w:t>
      </w:r>
      <w:r>
        <w:rPr>
          <w:rFonts w:ascii="Arial" w:hAnsi="Arial" w:cs="Arial"/>
          <w:szCs w:val="24"/>
        </w:rPr>
        <w:fldChar w:fldCharType="begin" w:fldLock="1"/>
      </w:r>
      <w:r w:rsidR="004E1D5D">
        <w:rPr>
          <w:rFonts w:ascii="Arial" w:hAnsi="Arial" w:cs="Arial"/>
          <w:szCs w:val="24"/>
        </w:rPr>
        <w:instrText>ADDIN CSL_CITATION {"citationItems":[{"id":"ITEM-1","itemData":{"abstract":"Many social animals cooperatively process information during decision making, allowing them to concentrate on the best of several options. However, positive feedback created by information sharing can","author":[{"dropping-particle":"","family":"Sasaki","given":"Takao","non-dropping-particle":"","parse-names":false,"suffix":""},{"dropping-particle":"","family":"Colling","given":"Blake","non-dropping-particle":"","parse-names":false,"suffix":""},{"dropping-particle":"","family":"Sonnenschein","given":"Anne","non-dropping-particle":"","parse-names":false,"suffix":""},{"dropping-particle":"","family":"Boggess","given":"May M","non-dropping-particle":"","parse-names":false,"suffix":""},{"dropping-particle":"","family":"Pratt","given":"Stephen C","non-dropping-particle":"","parse-names":false,"suffix":""}],"container-title":"Behavioral Ecology and Sociobiology","id":"ITEM-1","issue":"5","issued":{"date-parts":[["2015","1","1"]]},"page":"707-714","publisher":"Springer-Verlag","title":"Flexibility of collective decision making during house hunting in Temnothorax","type":"article-journal","volume":"69"},"uris":["http://www.mendeley.com/documents/?uuid=da481ac8-f3c5-411c-a40d-a40ec4cfc7a7"]}],"mendeley":{"formattedCitation":"[3]","plainTextFormattedCitation":"[3]","previouslyFormattedCitation":"[3]"},"properties":{"noteIndex":0},"schema":"https://github.com/citation-style-language/schema/raw/master/csl-citation.json"}</w:instrText>
      </w:r>
      <w:r>
        <w:rPr>
          <w:rFonts w:ascii="Arial" w:hAnsi="Arial" w:cs="Arial"/>
          <w:szCs w:val="24"/>
        </w:rPr>
        <w:fldChar w:fldCharType="separate"/>
      </w:r>
      <w:r w:rsidR="009C39CB" w:rsidRPr="009C39CB">
        <w:rPr>
          <w:rFonts w:ascii="Arial" w:hAnsi="Arial" w:cs="Arial"/>
          <w:noProof/>
          <w:szCs w:val="24"/>
        </w:rPr>
        <w:t>[3]</w:t>
      </w:r>
      <w:r>
        <w:rPr>
          <w:rFonts w:ascii="Arial" w:hAnsi="Arial" w:cs="Arial"/>
          <w:szCs w:val="24"/>
        </w:rPr>
        <w:fldChar w:fldCharType="end"/>
      </w:r>
      <w:r w:rsidRPr="00926FF1">
        <w:rPr>
          <w:rFonts w:ascii="Arial" w:hAnsi="Arial" w:cs="Arial"/>
          <w:szCs w:val="24"/>
        </w:rPr>
        <w:t xml:space="preserve"> for </w:t>
      </w:r>
      <w:r w:rsidR="00592BB1">
        <w:rPr>
          <w:rFonts w:ascii="Arial" w:hAnsi="Arial" w:cs="Arial"/>
          <w:szCs w:val="24"/>
        </w:rPr>
        <w:t xml:space="preserve">further </w:t>
      </w:r>
      <w:r w:rsidRPr="00926FF1">
        <w:rPr>
          <w:rFonts w:ascii="Arial" w:hAnsi="Arial" w:cs="Arial"/>
          <w:szCs w:val="24"/>
        </w:rPr>
        <w:t xml:space="preserve">details of the nest design). The roof was composed of two identical glass slides stacked on top of one another. Interior illumination was adjusted by placing transparent neural density filters (Rosco </w:t>
      </w:r>
      <w:proofErr w:type="spellStart"/>
      <w:r w:rsidRPr="00926FF1">
        <w:rPr>
          <w:rFonts w:ascii="Arial" w:hAnsi="Arial" w:cs="Arial"/>
          <w:szCs w:val="24"/>
        </w:rPr>
        <w:t>Cinegel</w:t>
      </w:r>
      <w:proofErr w:type="spellEnd"/>
      <w:r w:rsidRPr="00926FF1">
        <w:rPr>
          <w:rFonts w:ascii="Arial" w:hAnsi="Arial" w:cs="Arial"/>
          <w:szCs w:val="24"/>
        </w:rPr>
        <w:t>) between the roof slides. This design prevented ants from directly contacting the filters, which can build up an electrostatic charge that the ants find repell</w:t>
      </w:r>
      <w:r w:rsidR="00592BB1">
        <w:rPr>
          <w:rFonts w:ascii="Arial" w:hAnsi="Arial" w:cs="Arial"/>
          <w:szCs w:val="24"/>
        </w:rPr>
        <w:t>ent</w:t>
      </w:r>
      <w:r w:rsidRPr="00926FF1">
        <w:rPr>
          <w:rFonts w:ascii="Arial" w:hAnsi="Arial" w:cs="Arial"/>
          <w:szCs w:val="24"/>
        </w:rPr>
        <w:t>. The design of home nest, in which all colonies lived when they were not in the experiment, was identical to that of these target nests except the interior light level (60 lux).</w:t>
      </w:r>
      <w:r w:rsidR="009C39CB">
        <w:rPr>
          <w:rFonts w:ascii="Arial" w:hAnsi="Arial" w:cs="Arial"/>
          <w:szCs w:val="24"/>
        </w:rPr>
        <w:t xml:space="preserve"> Nests were illuminated by two </w:t>
      </w:r>
      <w:r w:rsidR="0026444E">
        <w:rPr>
          <w:rFonts w:ascii="Arial" w:hAnsi="Arial" w:cs="Arial"/>
          <w:szCs w:val="24"/>
        </w:rPr>
        <w:t xml:space="preserve">dimmable </w:t>
      </w:r>
      <w:r w:rsidR="009C39CB">
        <w:rPr>
          <w:rFonts w:ascii="Arial" w:hAnsi="Arial" w:cs="Arial"/>
          <w:szCs w:val="24"/>
        </w:rPr>
        <w:t xml:space="preserve">LED </w:t>
      </w:r>
      <w:r w:rsidR="008E5A41">
        <w:rPr>
          <w:rFonts w:ascii="Arial" w:hAnsi="Arial" w:cs="Arial"/>
          <w:szCs w:val="24"/>
        </w:rPr>
        <w:t>lights (</w:t>
      </w:r>
      <w:r w:rsidR="00FD1E7D">
        <w:rPr>
          <w:rFonts w:ascii="Arial" w:hAnsi="Arial" w:cs="Arial"/>
          <w:szCs w:val="24"/>
        </w:rPr>
        <w:t>GVM LED-480LS</w:t>
      </w:r>
      <w:r w:rsidR="008E5A41">
        <w:rPr>
          <w:rFonts w:ascii="Arial" w:hAnsi="Arial" w:cs="Arial"/>
          <w:szCs w:val="24"/>
        </w:rPr>
        <w:t>) placed 40 cm above the bench on which all experiments were conducted. This provided even illumination of 840 lux at the benchtop as measured by</w:t>
      </w:r>
      <w:r w:rsidR="00A33F6F">
        <w:rPr>
          <w:rFonts w:ascii="Arial" w:hAnsi="Arial" w:cs="Arial"/>
          <w:szCs w:val="24"/>
        </w:rPr>
        <w:t xml:space="preserve"> a</w:t>
      </w:r>
      <w:r w:rsidR="008E5A41">
        <w:rPr>
          <w:rFonts w:ascii="Arial" w:hAnsi="Arial" w:cs="Arial"/>
          <w:szCs w:val="24"/>
        </w:rPr>
        <w:t xml:space="preserve"> light meter</w:t>
      </w:r>
      <w:r w:rsidR="00A33F6F">
        <w:rPr>
          <w:rFonts w:ascii="Arial" w:hAnsi="Arial" w:cs="Arial"/>
          <w:szCs w:val="24"/>
        </w:rPr>
        <w:t xml:space="preserve"> (Dr. Meter LX1330B)</w:t>
      </w:r>
      <w:r w:rsidR="008E5A41">
        <w:rPr>
          <w:rFonts w:ascii="Arial" w:hAnsi="Arial" w:cs="Arial"/>
          <w:szCs w:val="24"/>
        </w:rPr>
        <w:t xml:space="preserve">. </w:t>
      </w:r>
      <w:r w:rsidR="00636FA2">
        <w:rPr>
          <w:rFonts w:ascii="Arial" w:hAnsi="Arial" w:cs="Arial"/>
          <w:szCs w:val="24"/>
        </w:rPr>
        <w:t>The light level of each nest</w:t>
      </w:r>
      <w:r w:rsidR="00A33F6F">
        <w:rPr>
          <w:rFonts w:ascii="Arial" w:hAnsi="Arial" w:cs="Arial"/>
          <w:szCs w:val="24"/>
        </w:rPr>
        <w:t xml:space="preserve"> type</w:t>
      </w:r>
      <w:r w:rsidR="00636FA2">
        <w:rPr>
          <w:rFonts w:ascii="Arial" w:hAnsi="Arial" w:cs="Arial"/>
          <w:szCs w:val="24"/>
        </w:rPr>
        <w:t xml:space="preserve"> was measured using a </w:t>
      </w:r>
      <w:r w:rsidR="00A33F6F">
        <w:rPr>
          <w:rFonts w:ascii="Arial" w:hAnsi="Arial" w:cs="Arial"/>
          <w:szCs w:val="24"/>
        </w:rPr>
        <w:t>chipboard</w:t>
      </w:r>
      <w:r w:rsidR="00636FA2">
        <w:rPr>
          <w:rFonts w:ascii="Arial" w:hAnsi="Arial" w:cs="Arial"/>
          <w:szCs w:val="24"/>
        </w:rPr>
        <w:t xml:space="preserve"> </w:t>
      </w:r>
      <w:r w:rsidR="00636FA2">
        <w:rPr>
          <w:rFonts w:ascii="Arial" w:hAnsi="Arial" w:cs="Arial"/>
          <w:szCs w:val="24"/>
        </w:rPr>
        <w:lastRenderedPageBreak/>
        <w:t>sheet</w:t>
      </w:r>
      <w:r w:rsidR="00A33F6F">
        <w:rPr>
          <w:rFonts w:ascii="Arial" w:hAnsi="Arial" w:cs="Arial"/>
          <w:szCs w:val="24"/>
        </w:rPr>
        <w:t xml:space="preserve"> for the nest floor instead of the glass slide; we made a small hole and inserted the probe of the light meter.  </w:t>
      </w:r>
    </w:p>
    <w:p w14:paraId="34DD4AA9" w14:textId="77777777" w:rsidR="004E49B3" w:rsidRPr="00926FF1" w:rsidRDefault="004E49B3" w:rsidP="000D6151">
      <w:pPr>
        <w:spacing w:before="240" w:line="480" w:lineRule="auto"/>
        <w:outlineLvl w:val="0"/>
        <w:rPr>
          <w:rFonts w:ascii="Arial" w:hAnsi="Arial" w:cs="Arial"/>
          <w:i/>
          <w:szCs w:val="24"/>
        </w:rPr>
      </w:pPr>
      <w:r w:rsidRPr="00926FF1">
        <w:rPr>
          <w:rFonts w:ascii="Arial" w:hAnsi="Arial" w:cs="Arial"/>
          <w:i/>
          <w:szCs w:val="24"/>
        </w:rPr>
        <w:t>Subjects</w:t>
      </w:r>
    </w:p>
    <w:p w14:paraId="2885FFE0" w14:textId="12B9B18A" w:rsidR="004E49B3" w:rsidRPr="00926FF1" w:rsidRDefault="004E49B3" w:rsidP="000D6151">
      <w:pPr>
        <w:spacing w:after="180" w:line="480" w:lineRule="auto"/>
        <w:rPr>
          <w:rFonts w:ascii="Arial" w:hAnsi="Arial" w:cs="Arial"/>
          <w:szCs w:val="24"/>
          <w:lang w:eastAsia="ja-JP"/>
        </w:rPr>
      </w:pPr>
      <w:r w:rsidRPr="00926FF1">
        <w:rPr>
          <w:rFonts w:ascii="Arial" w:hAnsi="Arial" w:cs="Arial"/>
          <w:szCs w:val="24"/>
          <w:lang w:eastAsia="ja-JP"/>
        </w:rPr>
        <w:t xml:space="preserve">Because a minority of workers in </w:t>
      </w:r>
      <w:r w:rsidRPr="00926FF1">
        <w:rPr>
          <w:rFonts w:ascii="Arial" w:hAnsi="Arial" w:cs="Arial"/>
          <w:i/>
          <w:szCs w:val="24"/>
          <w:lang w:eastAsia="ja-JP"/>
        </w:rPr>
        <w:t>Temnothorax</w:t>
      </w:r>
      <w:r w:rsidRPr="00926FF1">
        <w:rPr>
          <w:rFonts w:ascii="Arial" w:hAnsi="Arial" w:cs="Arial"/>
          <w:szCs w:val="24"/>
          <w:lang w:eastAsia="ja-JP"/>
        </w:rPr>
        <w:t xml:space="preserve"> colonies participate actively in nest-site migrations</w:t>
      </w:r>
      <w:r>
        <w:rPr>
          <w:rFonts w:ascii="Arial" w:hAnsi="Arial" w:cs="Arial"/>
          <w:szCs w:val="24"/>
          <w:lang w:eastAsia="ja-JP"/>
        </w:rPr>
        <w:t xml:space="preserve"> </w:t>
      </w:r>
      <w:r>
        <w:rPr>
          <w:rFonts w:ascii="Arial" w:hAnsi="Arial" w:cs="Arial"/>
          <w:szCs w:val="24"/>
          <w:lang w:eastAsia="ja-JP"/>
        </w:rPr>
        <w:fldChar w:fldCharType="begin" w:fldLock="1"/>
      </w:r>
      <w:r w:rsidR="004E1D5D">
        <w:rPr>
          <w:rFonts w:ascii="Arial" w:hAnsi="Arial" w:cs="Arial"/>
          <w:szCs w:val="24"/>
          <w:lang w:eastAsia="ja-JP"/>
        </w:rPr>
        <w:instrText>ADDIN CSL_CITATION {"citationItems":[{"id":"ITEM-1","itemData":{"abstract":"This paper examines the individual behavior underlying collective choice among nest sites by the ant Temnothorax (formerly Leptothorax) curvispinosus. Colonies can actively compare options, rejecting a mediocre site when it is paired with a good one, but accepting the same mediocre design if it is instead paired with a worse site. This ability emerges from the behavior of an active minority of workers who organize emigrations. When one of these finds a promising site, she recruits nest mates to it, but only after a delay that varies inversely with site quality. Ants first recruit fellow active ants via slow tandem runs, but eventually switch to speedier transports of the colony's passive majority. Later transports grow faster still, as ants improve their speed with experience. An ant's choice of recruitment type is governed by a quorum rule, such that her likelihood of starting to transport increases with the population of the new site. The size of the quorum depends on experience, with ants demanding a larger population to launch immediately into transport than they do to switch to transport after first leading a few tandem runs. Perception of quorum attainment requires direct contact between ants. The ants' behavior qualitatively matches that of T. albipennis, where models have shown that decentralized choice of the best site depends on quality-dependent recruitment delays, amplified by a quorum rule for initiating transport. Parameter estimates for an agent-based model show significant quantitative differences between the species, and suggest that T. albipennis may place relatively greater emphasis on emigration speed.","author":[{"dropping-particle":"","family":"Pratt","given":"S C","non-dropping-particle":"","parse-names":false,"suffix":""}],"container-title":"Insectes Sociaux","id":"ITEM-1","issue":"4","issued":{"date-parts":[["2005","1","1"]]},"page":"383-392","publisher-place":"Princeton Univ, Dept Ecol &amp; Evolutionary Biol, Princeton, NJ 08544 USA","title":"Behavioral mechanisms of collective nest-site choice by the ant &lt;i&gt;Temnothorax curvispinosus&lt;/i&gt;","type":"article-journal","volume":"52"},"uris":["http://www.mendeley.com/documents/?uuid=8a3a9f0d-b6a5-48cb-be65-45487c889e80"]},{"id":"ITEM-2","itemData":{"abstract":"When its nest is damaged, a colony of the ant Leptothorax albipennis skillfully emigrates to the best available new site. We investigated how this ability emerges from the behaviors used by ants to recruit nestmates to potential homes. We found that, in a given emigration , ...","author":[{"dropping-particle":"","family":"Pratt","given":"Stephen C","non-dropping-particle":"","parse-names":false,"suffix":""},{"dropping-particle":"","family":"Mallon","given":"Eamonn","non-dropping-particle":"","parse-names":false,"suffix":""},{"dropping-particle":"","family":"Sumpter","given":"David","non-dropping-particle":"","parse-names":false,"suffix":""},{"dropping-particle":"","family":"Franks","given":"Nigel","non-dropping-particle":"","parse-names":false,"suffix":""}],"container-title":"Behavioral Ecology and Sociobiology","id":"ITEM-2","issue":"2","issued":{"date-parts":[["2002","7","1"]]},"page":"117-127","publisher":"Springer-Verlag","title":"Quorum sensing, recruitment, and collective decision-making during colony emigration by the ant Leptothorax albipennis","type":"article-journal","volume":"52"},"uris":["http://www.mendeley.com/documents/?uuid=9af57edd-8479-451a-a2a2-a81ad2b43336"]}],"mendeley":{"formattedCitation":"[4,5]","plainTextFormattedCitation":"[4,5]","previouslyFormattedCitation":"[4,5]"},"properties":{"noteIndex":0},"schema":"https://github.com/citation-style-language/schema/raw/master/csl-citation.json"}</w:instrText>
      </w:r>
      <w:r>
        <w:rPr>
          <w:rFonts w:ascii="Arial" w:hAnsi="Arial" w:cs="Arial"/>
          <w:szCs w:val="24"/>
          <w:lang w:eastAsia="ja-JP"/>
        </w:rPr>
        <w:fldChar w:fldCharType="separate"/>
      </w:r>
      <w:r w:rsidR="009C39CB" w:rsidRPr="009C39CB">
        <w:rPr>
          <w:rFonts w:ascii="Arial" w:hAnsi="Arial" w:cs="Arial"/>
          <w:noProof/>
          <w:szCs w:val="24"/>
          <w:lang w:eastAsia="ja-JP"/>
        </w:rPr>
        <w:t>[4,5]</w:t>
      </w:r>
      <w:r>
        <w:rPr>
          <w:rFonts w:ascii="Arial" w:hAnsi="Arial" w:cs="Arial"/>
          <w:szCs w:val="24"/>
          <w:lang w:eastAsia="ja-JP"/>
        </w:rPr>
        <w:fldChar w:fldCharType="end"/>
      </w:r>
      <w:r w:rsidRPr="00926FF1">
        <w:rPr>
          <w:rFonts w:ascii="Arial" w:hAnsi="Arial" w:cs="Arial"/>
          <w:szCs w:val="24"/>
          <w:lang w:eastAsia="ja-JP"/>
        </w:rPr>
        <w:t>, we selected workers who retrieved brood items outside of the home nest as ‘active’ ants (see</w:t>
      </w:r>
      <w:r>
        <w:rPr>
          <w:rFonts w:ascii="Arial" w:hAnsi="Arial" w:cs="Arial"/>
          <w:szCs w:val="24"/>
          <w:lang w:eastAsia="ja-JP"/>
        </w:rPr>
        <w:t xml:space="preserve"> </w:t>
      </w:r>
      <w:r>
        <w:rPr>
          <w:rFonts w:ascii="Arial" w:hAnsi="Arial" w:cs="Arial"/>
          <w:szCs w:val="24"/>
          <w:lang w:eastAsia="ja-JP"/>
        </w:rPr>
        <w:fldChar w:fldCharType="begin" w:fldLock="1"/>
      </w:r>
      <w:r w:rsidR="004E1D5D">
        <w:rPr>
          <w:rFonts w:ascii="Arial" w:hAnsi="Arial" w:cs="Arial"/>
          <w:szCs w:val="24"/>
          <w:lang w:eastAsia="ja-JP"/>
        </w:rPr>
        <w:instrText>ADDIN CSL_CITATION {"citationItems":[{"id":"ITEM-1","itemData":{"abstract":"Evolutionary theory predicts that animal decision makers should be rational, meaning that they consistently choose fitness-maximizing options. Despite this, violations of rationality have been found repeatedly in humans and other animals. The significance of these violations remains controversial, but many explanations point to cognitive limitations that prevent animals from adequately processing the information needed for fully rational choice. Instead, they rely on heuristics that usually work well but yield systematic errors in specific contexts. Although past research on rationality has focused on individuals, many highly integrated groups, such as ant colonies, regularly make consensus choices among food sources, nest sites, or other options. These collective choices emerge from local interactions among many group members, none of whom take on the whole burden of decision making. We hypothesized that groups may evade the irrational consequences of individual limitations by distributing their decision making across many group members. We tested this in the well-studied case of collective nest-site selection by Temnothorax ants. We found that individual ants, but not colonies, strongly violated rationality when presented with a challenging nest-site choice. Specifically, isolated individuals irrationally switched their preference between 2 alternative nest sites based on their experience of an unattractive decoy. Given the same choice, intact colonies maintained consistent preferences regardless of the decoy's presence. Previous studies have stressed how distributed decision making can filter out random errors made by group members. Our results show that collectives can also suppress systematic errors that emerge from the decision heuristics of cognitively limited individuals.","author":[{"dropping-particle":"","family":"Sasaki","given":"Takao","non-dropping-particle":"","parse-names":false,"suffix":""},{"dropping-particle":"","family":"Pratt","given":"Stephen C","non-dropping-particle":"","parse-names":false,"suffix":""}],"container-title":"Behavioral Ecology","id":"ITEM-1","issue":"2","issued":{"date-parts":[["2011","1","1"]]},"page":"276-281","publisher-place":"Arizona State Univ, Sch Life Sci, Tempe, AZ 85287 USA","title":"Emergence of group rationality from irrational individuals","type":"article-journal","volume":"22"},"uris":["http://www.mendeley.com/documents/?uuid=aff1a2b2-8624-4825-aa45-56b82b8eff22"]}],"mendeley":{"formattedCitation":"[6]","plainTextFormattedCitation":"[6]","previouslyFormattedCitation":"[6]"},"properties":{"noteIndex":0},"schema":"https://github.com/citation-style-language/schema/raw/master/csl-citation.json"}</w:instrText>
      </w:r>
      <w:r>
        <w:rPr>
          <w:rFonts w:ascii="Arial" w:hAnsi="Arial" w:cs="Arial"/>
          <w:szCs w:val="24"/>
          <w:lang w:eastAsia="ja-JP"/>
        </w:rPr>
        <w:fldChar w:fldCharType="separate"/>
      </w:r>
      <w:r w:rsidR="009C39CB" w:rsidRPr="009C39CB">
        <w:rPr>
          <w:rFonts w:ascii="Arial" w:hAnsi="Arial" w:cs="Arial"/>
          <w:noProof/>
          <w:szCs w:val="24"/>
          <w:lang w:eastAsia="ja-JP"/>
        </w:rPr>
        <w:t>[6]</w:t>
      </w:r>
      <w:r>
        <w:rPr>
          <w:rFonts w:ascii="Arial" w:hAnsi="Arial" w:cs="Arial"/>
          <w:szCs w:val="24"/>
          <w:lang w:eastAsia="ja-JP"/>
        </w:rPr>
        <w:fldChar w:fldCharType="end"/>
      </w:r>
      <w:r w:rsidRPr="00926FF1">
        <w:rPr>
          <w:rFonts w:ascii="Arial" w:hAnsi="Arial" w:cs="Arial"/>
          <w:szCs w:val="24"/>
          <w:lang w:eastAsia="ja-JP"/>
        </w:rPr>
        <w:t xml:space="preserve"> for a detailed description of this procedure). All colonies had at least one queen</w:t>
      </w:r>
      <w:r w:rsidR="00592BB1">
        <w:rPr>
          <w:rFonts w:ascii="Arial" w:hAnsi="Arial" w:cs="Arial"/>
          <w:szCs w:val="24"/>
          <w:lang w:eastAsia="ja-JP"/>
        </w:rPr>
        <w:t xml:space="preserve">, a </w:t>
      </w:r>
      <w:r w:rsidRPr="00926FF1">
        <w:rPr>
          <w:rFonts w:ascii="Arial" w:hAnsi="Arial" w:cs="Arial"/>
          <w:szCs w:val="24"/>
          <w:lang w:eastAsia="ja-JP"/>
        </w:rPr>
        <w:t xml:space="preserve">worker population </w:t>
      </w:r>
      <w:r w:rsidR="00592BB1" w:rsidRPr="00926FF1">
        <w:rPr>
          <w:rFonts w:ascii="Arial" w:hAnsi="Arial" w:cs="Arial"/>
          <w:szCs w:val="24"/>
          <w:lang w:eastAsia="ja-JP"/>
        </w:rPr>
        <w:t>ranging between 60 and 205 individuals</w:t>
      </w:r>
      <w:r w:rsidR="00592BB1">
        <w:rPr>
          <w:rFonts w:ascii="Arial" w:hAnsi="Arial" w:cs="Arial"/>
          <w:szCs w:val="24"/>
          <w:lang w:eastAsia="ja-JP"/>
        </w:rPr>
        <w:t>,</w:t>
      </w:r>
      <w:r w:rsidR="00592BB1" w:rsidRPr="00926FF1">
        <w:rPr>
          <w:rFonts w:ascii="Arial" w:hAnsi="Arial" w:cs="Arial"/>
          <w:szCs w:val="24"/>
          <w:lang w:eastAsia="ja-JP"/>
        </w:rPr>
        <w:t xml:space="preserve"> </w:t>
      </w:r>
      <w:r w:rsidRPr="00926FF1">
        <w:rPr>
          <w:rFonts w:ascii="Arial" w:hAnsi="Arial" w:cs="Arial"/>
          <w:szCs w:val="24"/>
          <w:lang w:eastAsia="ja-JP"/>
        </w:rPr>
        <w:t xml:space="preserve">and approximately 50 </w:t>
      </w:r>
      <w:r w:rsidR="00592BB1">
        <w:rPr>
          <w:rFonts w:ascii="Arial" w:hAnsi="Arial" w:cs="Arial"/>
          <w:szCs w:val="24"/>
          <w:lang w:eastAsia="ja-JP"/>
        </w:rPr>
        <w:t>to</w:t>
      </w:r>
      <w:r w:rsidRPr="00926FF1">
        <w:rPr>
          <w:rFonts w:ascii="Arial" w:hAnsi="Arial" w:cs="Arial"/>
          <w:szCs w:val="24"/>
          <w:lang w:eastAsia="ja-JP"/>
        </w:rPr>
        <w:t xml:space="preserve"> 200 </w:t>
      </w:r>
      <w:r w:rsidR="00592BB1">
        <w:rPr>
          <w:rFonts w:ascii="Arial" w:hAnsi="Arial" w:cs="Arial"/>
          <w:szCs w:val="24"/>
          <w:lang w:eastAsia="ja-JP"/>
        </w:rPr>
        <w:t xml:space="preserve">brood </w:t>
      </w:r>
      <w:r w:rsidRPr="00926FF1">
        <w:rPr>
          <w:rFonts w:ascii="Arial" w:hAnsi="Arial" w:cs="Arial"/>
          <w:szCs w:val="24"/>
          <w:lang w:eastAsia="ja-JP"/>
        </w:rPr>
        <w:t>items. Colonies were collected on the Isle of Portland near Weymouth, UK (</w:t>
      </w:r>
      <w:r w:rsidRPr="00926FF1">
        <w:rPr>
          <w:rFonts w:ascii="Arial" w:eastAsiaTheme="minorEastAsia" w:hAnsi="Arial" w:cs="Arial"/>
          <w:szCs w:val="24"/>
        </w:rPr>
        <w:t>50°32'13.2"N 2°27’12.</w:t>
      </w:r>
      <w:proofErr w:type="gramStart"/>
      <w:r w:rsidRPr="00926FF1">
        <w:rPr>
          <w:rFonts w:ascii="Arial" w:eastAsiaTheme="minorEastAsia" w:hAnsi="Arial" w:cs="Arial"/>
          <w:szCs w:val="24"/>
        </w:rPr>
        <w:t>4”W</w:t>
      </w:r>
      <w:proofErr w:type="gramEnd"/>
      <w:r w:rsidRPr="00926FF1">
        <w:rPr>
          <w:rFonts w:ascii="Arial" w:hAnsi="Arial" w:cs="Arial"/>
          <w:szCs w:val="24"/>
          <w:lang w:eastAsia="ja-JP"/>
        </w:rPr>
        <w:t xml:space="preserve">). In the lab, colonies were housed in standard home nests described above and kept in plastic boxes (17.5 x 12.5 x 5.5 cm) with </w:t>
      </w:r>
      <w:proofErr w:type="spellStart"/>
      <w:r w:rsidRPr="00926FF1">
        <w:rPr>
          <w:rFonts w:ascii="Arial" w:hAnsi="Arial" w:cs="Arial"/>
          <w:szCs w:val="24"/>
          <w:lang w:eastAsia="ja-JP"/>
        </w:rPr>
        <w:t>Fluon</w:t>
      </w:r>
      <w:proofErr w:type="spellEnd"/>
      <w:r w:rsidRPr="00926FF1">
        <w:rPr>
          <w:rFonts w:ascii="Arial" w:hAnsi="Arial" w:cs="Arial"/>
          <w:szCs w:val="24"/>
          <w:lang w:eastAsia="ja-JP"/>
        </w:rPr>
        <w:t>-coated walls. Each colony was provided with water and weekly fed with sucrose</w:t>
      </w:r>
      <w:r w:rsidR="00592BB1">
        <w:rPr>
          <w:rFonts w:ascii="Arial" w:hAnsi="Arial" w:cs="Arial"/>
          <w:szCs w:val="24"/>
          <w:lang w:eastAsia="ja-JP"/>
        </w:rPr>
        <w:t xml:space="preserve"> </w:t>
      </w:r>
      <w:r w:rsidRPr="00926FF1">
        <w:rPr>
          <w:rFonts w:ascii="Arial" w:hAnsi="Arial" w:cs="Arial"/>
          <w:szCs w:val="24"/>
          <w:lang w:eastAsia="ja-JP"/>
        </w:rPr>
        <w:t xml:space="preserve">solution and dead </w:t>
      </w:r>
      <w:r w:rsidRPr="009F151D">
        <w:rPr>
          <w:rFonts w:ascii="Arial" w:hAnsi="Arial" w:cs="Arial"/>
          <w:i/>
          <w:szCs w:val="24"/>
          <w:lang w:eastAsia="ja-JP"/>
        </w:rPr>
        <w:t>Drosophila</w:t>
      </w:r>
      <w:r w:rsidRPr="00926FF1">
        <w:rPr>
          <w:rFonts w:ascii="Arial" w:hAnsi="Arial" w:cs="Arial"/>
          <w:szCs w:val="24"/>
          <w:lang w:eastAsia="ja-JP"/>
        </w:rPr>
        <w:t xml:space="preserve">.   </w:t>
      </w:r>
    </w:p>
    <w:p w14:paraId="37B5FCFB" w14:textId="77777777" w:rsidR="004E49B3" w:rsidRPr="00926FF1" w:rsidRDefault="004E49B3" w:rsidP="000D1F7D">
      <w:pPr>
        <w:spacing w:before="240" w:line="480" w:lineRule="auto"/>
        <w:outlineLvl w:val="0"/>
        <w:rPr>
          <w:rFonts w:ascii="Arial" w:hAnsi="Arial" w:cs="Arial"/>
          <w:b/>
          <w:i/>
          <w:szCs w:val="24"/>
        </w:rPr>
      </w:pPr>
      <w:r w:rsidRPr="00926FF1">
        <w:rPr>
          <w:rFonts w:ascii="Arial" w:hAnsi="Arial" w:cs="Arial"/>
          <w:i/>
          <w:szCs w:val="24"/>
          <w:lang w:eastAsia="ja-JP"/>
        </w:rPr>
        <w:t>Experimental Procedure</w:t>
      </w:r>
    </w:p>
    <w:p w14:paraId="5BB70365" w14:textId="25358C32" w:rsidR="004E49B3" w:rsidRPr="00926FF1" w:rsidRDefault="004E49B3" w:rsidP="000D6151">
      <w:pPr>
        <w:spacing w:after="180" w:line="480" w:lineRule="auto"/>
        <w:rPr>
          <w:rFonts w:ascii="Arial" w:hAnsi="Arial" w:cs="Arial"/>
          <w:szCs w:val="24"/>
        </w:rPr>
      </w:pPr>
      <w:r w:rsidRPr="00926FF1">
        <w:rPr>
          <w:rFonts w:ascii="Arial" w:hAnsi="Arial" w:cs="Arial"/>
          <w:szCs w:val="24"/>
        </w:rPr>
        <w:t xml:space="preserve">To test if </w:t>
      </w:r>
      <w:r>
        <w:rPr>
          <w:rFonts w:ascii="Arial" w:hAnsi="Arial" w:cs="Arial"/>
          <w:szCs w:val="24"/>
        </w:rPr>
        <w:t xml:space="preserve">similarity of choice quality </w:t>
      </w:r>
      <w:r w:rsidRPr="00926FF1">
        <w:rPr>
          <w:rFonts w:ascii="Arial" w:hAnsi="Arial" w:cs="Arial"/>
          <w:szCs w:val="24"/>
        </w:rPr>
        <w:t xml:space="preserve">affects decision-making latency, we provided two different binary choices to </w:t>
      </w:r>
      <w:r w:rsidR="0037275A">
        <w:rPr>
          <w:rFonts w:ascii="Arial" w:hAnsi="Arial" w:cs="Arial"/>
          <w:szCs w:val="24"/>
        </w:rPr>
        <w:t>each subject (colonies and lone ants)</w:t>
      </w:r>
      <w:r w:rsidRPr="00926FF1">
        <w:rPr>
          <w:rFonts w:ascii="Arial" w:hAnsi="Arial" w:cs="Arial"/>
          <w:szCs w:val="24"/>
        </w:rPr>
        <w:t xml:space="preserve">. The first binary choice was between a good </w:t>
      </w:r>
      <w:r>
        <w:rPr>
          <w:rFonts w:ascii="Arial" w:hAnsi="Arial" w:cs="Arial"/>
          <w:szCs w:val="24"/>
        </w:rPr>
        <w:t>nest and a poor nest (</w:t>
      </w:r>
      <w:proofErr w:type="spellStart"/>
      <w:r>
        <w:rPr>
          <w:rFonts w:ascii="Arial" w:hAnsi="Arial" w:cs="Arial"/>
          <w:szCs w:val="24"/>
        </w:rPr>
        <w:t>GvsP</w:t>
      </w:r>
      <w:proofErr w:type="spellEnd"/>
      <w:r w:rsidRPr="00926FF1">
        <w:rPr>
          <w:rFonts w:ascii="Arial" w:hAnsi="Arial" w:cs="Arial"/>
          <w:szCs w:val="24"/>
        </w:rPr>
        <w:t xml:space="preserve">) and the </w:t>
      </w:r>
      <w:r w:rsidR="0037275A">
        <w:rPr>
          <w:rFonts w:ascii="Arial" w:hAnsi="Arial" w:cs="Arial"/>
          <w:szCs w:val="24"/>
        </w:rPr>
        <w:t>second</w:t>
      </w:r>
      <w:r w:rsidR="0037275A" w:rsidRPr="00926FF1">
        <w:rPr>
          <w:rFonts w:ascii="Arial" w:hAnsi="Arial" w:cs="Arial"/>
          <w:szCs w:val="24"/>
        </w:rPr>
        <w:t xml:space="preserve"> </w:t>
      </w:r>
      <w:r w:rsidRPr="00926FF1">
        <w:rPr>
          <w:rFonts w:ascii="Arial" w:hAnsi="Arial" w:cs="Arial"/>
          <w:szCs w:val="24"/>
        </w:rPr>
        <w:t xml:space="preserve">was between a good </w:t>
      </w:r>
      <w:r>
        <w:rPr>
          <w:rFonts w:ascii="Arial" w:hAnsi="Arial" w:cs="Arial"/>
          <w:szCs w:val="24"/>
        </w:rPr>
        <w:t>nest and a mediocre nest (</w:t>
      </w:r>
      <w:proofErr w:type="spellStart"/>
      <w:r>
        <w:rPr>
          <w:rFonts w:ascii="Arial" w:hAnsi="Arial" w:cs="Arial"/>
          <w:szCs w:val="24"/>
        </w:rPr>
        <w:t>GvsM</w:t>
      </w:r>
      <w:proofErr w:type="spellEnd"/>
      <w:r w:rsidRPr="00926FF1">
        <w:rPr>
          <w:rFonts w:ascii="Arial" w:hAnsi="Arial" w:cs="Arial"/>
          <w:szCs w:val="24"/>
        </w:rPr>
        <w:t xml:space="preserve">). </w:t>
      </w:r>
      <w:r>
        <w:rPr>
          <w:rFonts w:ascii="Arial" w:hAnsi="Arial" w:cs="Arial"/>
          <w:szCs w:val="24"/>
        </w:rPr>
        <w:t xml:space="preserve">The first choice had a greater difference in quality than the second one. </w:t>
      </w:r>
      <w:r w:rsidRPr="00926FF1">
        <w:rPr>
          <w:rFonts w:ascii="Arial" w:hAnsi="Arial" w:cs="Arial"/>
          <w:szCs w:val="24"/>
        </w:rPr>
        <w:t xml:space="preserve">Note that the </w:t>
      </w:r>
      <w:r>
        <w:rPr>
          <w:rFonts w:ascii="Arial" w:hAnsi="Arial" w:cs="Arial"/>
          <w:szCs w:val="24"/>
        </w:rPr>
        <w:t>better option</w:t>
      </w:r>
      <w:r w:rsidRPr="00926FF1">
        <w:rPr>
          <w:rFonts w:ascii="Arial" w:hAnsi="Arial" w:cs="Arial"/>
          <w:szCs w:val="24"/>
        </w:rPr>
        <w:t>, and thus the</w:t>
      </w:r>
      <w:r w:rsidR="0037275A" w:rsidRPr="0037275A">
        <w:rPr>
          <w:rFonts w:ascii="Arial" w:hAnsi="Arial" w:cs="Arial"/>
          <w:szCs w:val="24"/>
        </w:rPr>
        <w:t xml:space="preserve"> </w:t>
      </w:r>
      <w:r w:rsidR="0037275A">
        <w:rPr>
          <w:rFonts w:ascii="Arial" w:hAnsi="Arial" w:cs="Arial"/>
          <w:szCs w:val="24"/>
        </w:rPr>
        <w:t>one</w:t>
      </w:r>
      <w:r w:rsidRPr="00926FF1">
        <w:rPr>
          <w:rFonts w:ascii="Arial" w:hAnsi="Arial" w:cs="Arial"/>
          <w:szCs w:val="24"/>
        </w:rPr>
        <w:t xml:space="preserve"> </w:t>
      </w:r>
      <w:r>
        <w:rPr>
          <w:rFonts w:ascii="Arial" w:hAnsi="Arial" w:cs="Arial"/>
          <w:szCs w:val="24"/>
        </w:rPr>
        <w:t>more</w:t>
      </w:r>
      <w:r w:rsidRPr="00926FF1">
        <w:rPr>
          <w:rFonts w:ascii="Arial" w:hAnsi="Arial" w:cs="Arial"/>
          <w:szCs w:val="24"/>
        </w:rPr>
        <w:t xml:space="preserve"> likely </w:t>
      </w:r>
      <w:r w:rsidR="0037275A">
        <w:rPr>
          <w:rFonts w:ascii="Arial" w:hAnsi="Arial" w:cs="Arial"/>
          <w:szCs w:val="24"/>
        </w:rPr>
        <w:t xml:space="preserve">to be </w:t>
      </w:r>
      <w:r w:rsidRPr="00926FF1">
        <w:rPr>
          <w:rFonts w:ascii="Arial" w:hAnsi="Arial" w:cs="Arial"/>
          <w:szCs w:val="24"/>
        </w:rPr>
        <w:t xml:space="preserve">chosen, was </w:t>
      </w:r>
      <w:r>
        <w:rPr>
          <w:rFonts w:ascii="Arial" w:hAnsi="Arial" w:cs="Arial"/>
          <w:szCs w:val="24"/>
        </w:rPr>
        <w:t>identical in both choices</w:t>
      </w:r>
      <w:r w:rsidRPr="00926FF1">
        <w:rPr>
          <w:rFonts w:ascii="Arial" w:hAnsi="Arial" w:cs="Arial"/>
          <w:szCs w:val="24"/>
        </w:rPr>
        <w:t xml:space="preserve">. The only difference between these choices was the worse option. </w:t>
      </w:r>
    </w:p>
    <w:p w14:paraId="170A2E35" w14:textId="14E7E917" w:rsidR="004E49B3" w:rsidRPr="00926FF1" w:rsidRDefault="004E49B3" w:rsidP="000D6151">
      <w:pPr>
        <w:spacing w:after="180" w:line="480" w:lineRule="auto"/>
        <w:rPr>
          <w:rFonts w:ascii="Arial" w:hAnsi="Arial" w:cs="Arial"/>
          <w:szCs w:val="24"/>
        </w:rPr>
      </w:pPr>
      <w:r w:rsidRPr="00926FF1">
        <w:rPr>
          <w:rFonts w:ascii="Arial" w:hAnsi="Arial" w:cs="Arial"/>
          <w:szCs w:val="24"/>
        </w:rPr>
        <w:t xml:space="preserve">In each test, all subjects were first forced to move into a home nest. For colonies, we placed both their original home nest, which contained a whole colony, and a new home </w:t>
      </w:r>
      <w:r w:rsidRPr="00926FF1">
        <w:rPr>
          <w:rFonts w:ascii="Arial" w:hAnsi="Arial" w:cs="Arial"/>
          <w:szCs w:val="24"/>
        </w:rPr>
        <w:lastRenderedPageBreak/>
        <w:t>nest of the same design next to each other into an experimental arena (24 x 24 x 7 cm). The roof of the original home nest was then removed to induce a migration. All colonies successfully mo</w:t>
      </w:r>
      <w:r>
        <w:rPr>
          <w:rFonts w:ascii="Arial" w:hAnsi="Arial" w:cs="Arial"/>
          <w:szCs w:val="24"/>
        </w:rPr>
        <w:t xml:space="preserve">ved to their new home nest </w:t>
      </w:r>
      <w:r w:rsidRPr="00926FF1">
        <w:rPr>
          <w:rFonts w:ascii="Arial" w:hAnsi="Arial" w:cs="Arial"/>
          <w:szCs w:val="24"/>
        </w:rPr>
        <w:t>within 24 hours. For individuals, before introducing an individual to the arena, we placed a new home nest into the arena and deposited three brood items nearby</w:t>
      </w:r>
      <w:r>
        <w:rPr>
          <w:rFonts w:ascii="Arial" w:hAnsi="Arial" w:cs="Arial"/>
          <w:szCs w:val="24"/>
        </w:rPr>
        <w:t xml:space="preserve">. </w:t>
      </w:r>
      <w:r w:rsidR="001F343D">
        <w:rPr>
          <w:rFonts w:ascii="Arial" w:hAnsi="Arial" w:cs="Arial"/>
          <w:szCs w:val="24"/>
        </w:rPr>
        <w:t>In a</w:t>
      </w:r>
      <w:r>
        <w:rPr>
          <w:rFonts w:ascii="Arial" w:hAnsi="Arial" w:cs="Arial"/>
          <w:szCs w:val="24"/>
        </w:rPr>
        <w:t>pproximately 94% of individual tests</w:t>
      </w:r>
      <w:r w:rsidRPr="00926FF1">
        <w:rPr>
          <w:rFonts w:ascii="Arial" w:hAnsi="Arial" w:cs="Arial"/>
          <w:szCs w:val="24"/>
        </w:rPr>
        <w:t xml:space="preserve"> (</w:t>
      </w:r>
      <w:r>
        <w:rPr>
          <w:rFonts w:ascii="Arial" w:hAnsi="Arial" w:cs="Arial"/>
          <w:szCs w:val="24"/>
        </w:rPr>
        <w:t>73/78</w:t>
      </w:r>
      <w:r w:rsidRPr="00926FF1">
        <w:rPr>
          <w:rFonts w:ascii="Arial" w:hAnsi="Arial" w:cs="Arial"/>
          <w:szCs w:val="24"/>
        </w:rPr>
        <w:t>)</w:t>
      </w:r>
      <w:r w:rsidR="001F343D">
        <w:rPr>
          <w:rFonts w:ascii="Arial" w:hAnsi="Arial" w:cs="Arial"/>
          <w:szCs w:val="24"/>
        </w:rPr>
        <w:t>, ants</w:t>
      </w:r>
      <w:r w:rsidRPr="00926FF1">
        <w:rPr>
          <w:rFonts w:ascii="Arial" w:hAnsi="Arial" w:cs="Arial"/>
          <w:szCs w:val="24"/>
        </w:rPr>
        <w:t xml:space="preserve"> successfully transported the brood into the home nest within 24 hours. The individuals who failed to do so were retu</w:t>
      </w:r>
      <w:r>
        <w:rPr>
          <w:rFonts w:ascii="Arial" w:hAnsi="Arial" w:cs="Arial"/>
          <w:szCs w:val="24"/>
        </w:rPr>
        <w:t>r</w:t>
      </w:r>
      <w:r w:rsidRPr="00926FF1">
        <w:rPr>
          <w:rFonts w:ascii="Arial" w:hAnsi="Arial" w:cs="Arial"/>
          <w:szCs w:val="24"/>
        </w:rPr>
        <w:t>ned to their colonies and</w:t>
      </w:r>
      <w:r>
        <w:rPr>
          <w:rFonts w:ascii="Arial" w:hAnsi="Arial" w:cs="Arial"/>
          <w:szCs w:val="24"/>
        </w:rPr>
        <w:t xml:space="preserve"> were not used for the test</w:t>
      </w:r>
      <w:r w:rsidRPr="00926FF1">
        <w:rPr>
          <w:rFonts w:ascii="Arial" w:hAnsi="Arial" w:cs="Arial"/>
          <w:szCs w:val="24"/>
        </w:rPr>
        <w:t xml:space="preserve">. </w:t>
      </w:r>
    </w:p>
    <w:p w14:paraId="7C9B6C09" w14:textId="106FF923" w:rsidR="004E49B3" w:rsidRPr="00926FF1" w:rsidRDefault="004E49B3" w:rsidP="000D6151">
      <w:pPr>
        <w:spacing w:after="180" w:line="480" w:lineRule="auto"/>
        <w:rPr>
          <w:rFonts w:ascii="Arial" w:hAnsi="Arial" w:cs="Arial"/>
          <w:szCs w:val="24"/>
        </w:rPr>
      </w:pPr>
      <w:r w:rsidRPr="00926FF1">
        <w:rPr>
          <w:rFonts w:ascii="Arial" w:hAnsi="Arial" w:cs="Arial"/>
          <w:szCs w:val="24"/>
        </w:rPr>
        <w:t>Following successful relocation to the home nest, one of the two binary choice</w:t>
      </w:r>
      <w:r>
        <w:rPr>
          <w:rFonts w:ascii="Arial" w:hAnsi="Arial" w:cs="Arial"/>
          <w:szCs w:val="24"/>
        </w:rPr>
        <w:t>s (</w:t>
      </w:r>
      <w:proofErr w:type="spellStart"/>
      <w:r>
        <w:rPr>
          <w:rFonts w:ascii="Arial" w:hAnsi="Arial" w:cs="Arial"/>
          <w:szCs w:val="24"/>
        </w:rPr>
        <w:t>GvsP</w:t>
      </w:r>
      <w:proofErr w:type="spellEnd"/>
      <w:r>
        <w:rPr>
          <w:rFonts w:ascii="Arial" w:hAnsi="Arial" w:cs="Arial"/>
          <w:szCs w:val="24"/>
        </w:rPr>
        <w:t xml:space="preserve"> or </w:t>
      </w:r>
      <w:proofErr w:type="spellStart"/>
      <w:r>
        <w:rPr>
          <w:rFonts w:ascii="Arial" w:hAnsi="Arial" w:cs="Arial"/>
          <w:szCs w:val="24"/>
        </w:rPr>
        <w:t>GvsM</w:t>
      </w:r>
      <w:proofErr w:type="spellEnd"/>
      <w:r w:rsidRPr="00926FF1">
        <w:rPr>
          <w:rFonts w:ascii="Arial" w:hAnsi="Arial" w:cs="Arial"/>
          <w:szCs w:val="24"/>
        </w:rPr>
        <w:t>) was presented to the subject. After removing the roof of the home nest, we record</w:t>
      </w:r>
      <w:r w:rsidR="00506EF1">
        <w:rPr>
          <w:rFonts w:ascii="Arial" w:hAnsi="Arial" w:cs="Arial"/>
          <w:szCs w:val="24"/>
        </w:rPr>
        <w:t>ed</w:t>
      </w:r>
      <w:r w:rsidRPr="00926FF1">
        <w:rPr>
          <w:rFonts w:ascii="Arial" w:hAnsi="Arial" w:cs="Arial"/>
          <w:szCs w:val="24"/>
        </w:rPr>
        <w:t xml:space="preserve"> the whole arena</w:t>
      </w:r>
      <w:r w:rsidR="00506EF1" w:rsidRPr="00926FF1">
        <w:rPr>
          <w:rFonts w:ascii="Arial" w:hAnsi="Arial" w:cs="Arial"/>
          <w:szCs w:val="24"/>
        </w:rPr>
        <w:t xml:space="preserve"> for 13 hours</w:t>
      </w:r>
      <w:r w:rsidRPr="00926FF1">
        <w:rPr>
          <w:rFonts w:ascii="Arial" w:hAnsi="Arial" w:cs="Arial"/>
          <w:szCs w:val="24"/>
        </w:rPr>
        <w:t xml:space="preserve"> using a video camera (Sony FDR-AX100E)</w:t>
      </w:r>
      <w:r w:rsidR="00506EF1">
        <w:rPr>
          <w:rFonts w:ascii="Arial" w:hAnsi="Arial" w:cs="Arial"/>
          <w:szCs w:val="24"/>
        </w:rPr>
        <w:t>.</w:t>
      </w:r>
      <w:r w:rsidRPr="00926FF1">
        <w:rPr>
          <w:rFonts w:ascii="Arial" w:hAnsi="Arial" w:cs="Arial"/>
          <w:szCs w:val="24"/>
        </w:rPr>
        <w:t xml:space="preserve"> </w:t>
      </w:r>
      <w:r w:rsidR="00506EF1">
        <w:rPr>
          <w:rFonts w:ascii="Arial" w:hAnsi="Arial" w:cs="Arial"/>
          <w:szCs w:val="24"/>
        </w:rPr>
        <w:t>We later used these videos to</w:t>
      </w:r>
      <w:r w:rsidR="00506EF1" w:rsidRPr="00926FF1">
        <w:rPr>
          <w:rFonts w:ascii="Arial" w:hAnsi="Arial" w:cs="Arial"/>
          <w:szCs w:val="24"/>
        </w:rPr>
        <w:t xml:space="preserve"> </w:t>
      </w:r>
      <w:r w:rsidRPr="00926FF1">
        <w:rPr>
          <w:rFonts w:ascii="Arial" w:hAnsi="Arial" w:cs="Arial"/>
          <w:szCs w:val="24"/>
        </w:rPr>
        <w:t xml:space="preserve">determine </w:t>
      </w:r>
      <w:r w:rsidR="00506EF1">
        <w:rPr>
          <w:rFonts w:ascii="Arial" w:hAnsi="Arial" w:cs="Arial"/>
          <w:szCs w:val="24"/>
        </w:rPr>
        <w:t xml:space="preserve">each subject’s choice and </w:t>
      </w:r>
      <w:r w:rsidRPr="00926FF1">
        <w:rPr>
          <w:rFonts w:ascii="Arial" w:hAnsi="Arial" w:cs="Arial"/>
          <w:szCs w:val="24"/>
        </w:rPr>
        <w:t xml:space="preserve">how long </w:t>
      </w:r>
      <w:r w:rsidR="00506EF1">
        <w:rPr>
          <w:rFonts w:ascii="Arial" w:hAnsi="Arial" w:cs="Arial"/>
          <w:szCs w:val="24"/>
        </w:rPr>
        <w:t>it</w:t>
      </w:r>
      <w:r>
        <w:rPr>
          <w:rFonts w:ascii="Arial" w:hAnsi="Arial" w:cs="Arial"/>
          <w:szCs w:val="24"/>
        </w:rPr>
        <w:t xml:space="preserve"> </w:t>
      </w:r>
      <w:r w:rsidRPr="00926FF1">
        <w:rPr>
          <w:rFonts w:ascii="Arial" w:hAnsi="Arial" w:cs="Arial"/>
          <w:szCs w:val="24"/>
        </w:rPr>
        <w:t xml:space="preserve">took to </w:t>
      </w:r>
      <w:r w:rsidR="00506EF1">
        <w:rPr>
          <w:rFonts w:ascii="Arial" w:hAnsi="Arial" w:cs="Arial"/>
          <w:szCs w:val="24"/>
        </w:rPr>
        <w:t>make it</w:t>
      </w:r>
      <w:r w:rsidRPr="00926FF1">
        <w:rPr>
          <w:rFonts w:ascii="Arial" w:hAnsi="Arial" w:cs="Arial"/>
          <w:szCs w:val="24"/>
        </w:rPr>
        <w:t>. In both individual and colony tests, decision-making latency was defined as the time between removal of the home nest roof and transport of the last brood item to the new site</w:t>
      </w:r>
      <w:r>
        <w:rPr>
          <w:rFonts w:ascii="Arial" w:hAnsi="Arial" w:cs="Arial"/>
          <w:szCs w:val="24"/>
        </w:rPr>
        <w:t xml:space="preserve"> </w:t>
      </w:r>
      <w:r>
        <w:rPr>
          <w:rFonts w:ascii="Arial" w:hAnsi="Arial" w:cs="Arial"/>
          <w:szCs w:val="24"/>
        </w:rPr>
        <w:fldChar w:fldCharType="begin" w:fldLock="1"/>
      </w:r>
      <w:r w:rsidR="009C39CB">
        <w:rPr>
          <w:rFonts w:ascii="Arial" w:hAnsi="Arial" w:cs="Arial"/>
          <w:szCs w:val="24"/>
        </w:rPr>
        <w:instrText>ADDIN CSL_CITATION {"citationItems":[{"id":"ITEM-1","itemData":{"ISSN":"2045-2322","abstract":"Both a single ant and the colony to which it belongs can make decisions, but the underlying mechanisms may differ. Colonies are known to be less susceptible than lone ants to \"choice overload\", whereby decision quality deteriorates with increasing number of options. We probed the basis of this difference, using the model system of nest-site selection by the ant Temnothorax rugatulus. We tested the applicability of two competing models originally developed to explain information-processing mechanisms in vertebrates. The Tug of War model states that concurrent alternatives are directly compared, so that choosing between two alternatives takes longer than accepting a single one. In contrast, the Sequential Choice Model assumes that options are examined in parallel, and action takes place once any option reaches a decision criterion, so that adding more options shortens time to act. We found that single ants matched the Tug of War model while colonies fitted the Sequential Choice model. Our study shows that algorithmic models for decision-making can serve to investigate vastly different domains, from vertebrate individuals to both individuals and colonies of social insects. The social insects offer some of the clearest examples of collective cognition, where group members share the processing of information about their environment 1-3. When presented with two sucrose feeders of different concentration or two nest cavities of different dimensions, insect colonies show consistent preferences that are not simple summations of comparisons made by individual workers 2-4. Instead, comparison typically emerges from interactions among workers, each having direct knowledge of only one option, and responding to that option according to its quality, so that richer food and better nest sites evoke a higher probability of recruiting nest-mates 5-8 or an increased effectiveness of recruitment 9,10. Recruited workers follow the same attribute-dependent rules, creating positive feedback that drives colony attention towards the better quality option, ultimately reaching a decision in its favour 2,11-14. Collective cognition allows a colony to distribute the burden of option assessment across many individuals, thus minimizing \"choice overload. \" This phenomenon, first identified in humans, is the worsening of decision quality with increasing numbers of options due to a decision-maker's limited information-processing capacity 15,16. For example, isolated workers of the crevic…","author":[{"dropping-particle":"","family":"Sasaki","given":"Takao","non-dropping-particle":"","parse-names":false,"suffix":""},{"dropping-particle":"","family":"Pratt","given":"Stephen C","non-dropping-particle":"","parse-names":false,"suffix":""},{"dropping-particle":"","family":"Kacelnik","given":"Alex","non-dropping-particle":"","parse-names":false,"suffix":""}],"container-title":"Scientific Reports","id":"ITEM-1","issue":"1","issued":{"date-parts":[["2018","12","24"]]},"page":"12730","title":"Parallel vs. comparative evaluation of alternative options by colonies and individuals of the ant Temnothorax rugatulus","type":"article-journal","volume":"8"},"uris":["http://www.mendeley.com/documents/?uuid=ed0cf884-00e0-35a0-bad4-2a6742a1cd4a"]}],"mendeley":{"formattedCitation":"[7]","plainTextFormattedCitation":"[7]","previouslyFormattedCitation":"[7]"},"properties":{"noteIndex":0},"schema":"https://github.com/citation-style-language/schema/raw/master/csl-citation.json"}</w:instrText>
      </w:r>
      <w:r>
        <w:rPr>
          <w:rFonts w:ascii="Arial" w:hAnsi="Arial" w:cs="Arial"/>
          <w:szCs w:val="24"/>
        </w:rPr>
        <w:fldChar w:fldCharType="separate"/>
      </w:r>
      <w:r w:rsidR="009C39CB" w:rsidRPr="009C39CB">
        <w:rPr>
          <w:rFonts w:ascii="Arial" w:hAnsi="Arial" w:cs="Arial"/>
          <w:noProof/>
          <w:szCs w:val="24"/>
        </w:rPr>
        <w:t>[7]</w:t>
      </w:r>
      <w:r>
        <w:rPr>
          <w:rFonts w:ascii="Arial" w:hAnsi="Arial" w:cs="Arial"/>
          <w:szCs w:val="24"/>
        </w:rPr>
        <w:fldChar w:fldCharType="end"/>
      </w:r>
      <w:r>
        <w:rPr>
          <w:rFonts w:ascii="Arial" w:hAnsi="Arial" w:cs="Arial"/>
          <w:szCs w:val="24"/>
        </w:rPr>
        <w:t>.</w:t>
      </w:r>
      <w:r w:rsidRPr="00926FF1">
        <w:rPr>
          <w:rFonts w:ascii="Arial" w:hAnsi="Arial" w:cs="Arial"/>
          <w:szCs w:val="24"/>
        </w:rPr>
        <w:t xml:space="preserve"> Individual ants always showed an unambiguous choice by transporting all the brood items into one site, while colonies sometimes split between sites. If one site contained all queens and brood items, as well as over 90% of colony members</w:t>
      </w:r>
      <w:r w:rsidR="00506EF1">
        <w:rPr>
          <w:rFonts w:ascii="Arial" w:hAnsi="Arial" w:cs="Arial"/>
          <w:szCs w:val="24"/>
        </w:rPr>
        <w:t>,</w:t>
      </w:r>
      <w:r w:rsidRPr="00926FF1">
        <w:rPr>
          <w:rFonts w:ascii="Arial" w:hAnsi="Arial" w:cs="Arial"/>
          <w:szCs w:val="24"/>
        </w:rPr>
        <w:t xml:space="preserve"> we designated that as the colony’s choice. </w:t>
      </w:r>
      <w:r w:rsidRPr="00926FF1">
        <w:rPr>
          <w:rFonts w:ascii="Arial" w:hAnsi="Arial" w:cs="Arial"/>
          <w:szCs w:val="24"/>
          <w:lang w:eastAsia="ja-JP"/>
        </w:rPr>
        <w:t xml:space="preserve">This criterion was not </w:t>
      </w:r>
      <w:r w:rsidRPr="00015B3D">
        <w:rPr>
          <w:rFonts w:ascii="Arial" w:hAnsi="Arial" w:cs="Arial"/>
          <w:szCs w:val="24"/>
          <w:lang w:eastAsia="ja-JP"/>
        </w:rPr>
        <w:t>met in 5 out of 60</w:t>
      </w:r>
      <w:r w:rsidR="00506EF1">
        <w:rPr>
          <w:rFonts w:ascii="Arial" w:hAnsi="Arial" w:cs="Arial"/>
          <w:szCs w:val="24"/>
          <w:lang w:eastAsia="ja-JP"/>
        </w:rPr>
        <w:t xml:space="preserve"> trials</w:t>
      </w:r>
      <w:r>
        <w:rPr>
          <w:rFonts w:ascii="Arial" w:hAnsi="Arial" w:cs="Arial"/>
          <w:szCs w:val="24"/>
          <w:lang w:eastAsia="ja-JP"/>
        </w:rPr>
        <w:t xml:space="preserve"> (4 in the </w:t>
      </w:r>
      <w:proofErr w:type="spellStart"/>
      <w:r>
        <w:rPr>
          <w:rFonts w:ascii="Arial" w:hAnsi="Arial" w:cs="Arial"/>
          <w:szCs w:val="24"/>
          <w:lang w:eastAsia="ja-JP"/>
        </w:rPr>
        <w:t>GvsM</w:t>
      </w:r>
      <w:proofErr w:type="spellEnd"/>
      <w:r>
        <w:rPr>
          <w:rFonts w:ascii="Arial" w:hAnsi="Arial" w:cs="Arial"/>
          <w:szCs w:val="24"/>
          <w:lang w:eastAsia="ja-JP"/>
        </w:rPr>
        <w:t xml:space="preserve"> choice and 1 in the </w:t>
      </w:r>
      <w:proofErr w:type="spellStart"/>
      <w:r>
        <w:rPr>
          <w:rFonts w:ascii="Arial" w:hAnsi="Arial" w:cs="Arial"/>
          <w:szCs w:val="24"/>
          <w:lang w:eastAsia="ja-JP"/>
        </w:rPr>
        <w:t>GvsP</w:t>
      </w:r>
      <w:proofErr w:type="spellEnd"/>
      <w:r>
        <w:rPr>
          <w:rFonts w:ascii="Arial" w:hAnsi="Arial" w:cs="Arial"/>
          <w:szCs w:val="24"/>
          <w:lang w:eastAsia="ja-JP"/>
        </w:rPr>
        <w:t xml:space="preserve"> choice)</w:t>
      </w:r>
      <w:r w:rsidRPr="00015B3D">
        <w:rPr>
          <w:rFonts w:ascii="Arial" w:hAnsi="Arial" w:cs="Arial"/>
          <w:szCs w:val="24"/>
          <w:lang w:eastAsia="ja-JP"/>
        </w:rPr>
        <w:t>.</w:t>
      </w:r>
      <w:r w:rsidRPr="00926FF1">
        <w:rPr>
          <w:rFonts w:ascii="Arial" w:hAnsi="Arial" w:cs="Arial"/>
          <w:szCs w:val="24"/>
          <w:lang w:eastAsia="ja-JP"/>
        </w:rPr>
        <w:t xml:space="preserve"> Furthermore, </w:t>
      </w:r>
      <w:r w:rsidRPr="00926FF1">
        <w:rPr>
          <w:rFonts w:ascii="Arial" w:hAnsi="Arial" w:cs="Arial"/>
          <w:szCs w:val="24"/>
        </w:rPr>
        <w:t>while all colonies succes</w:t>
      </w:r>
      <w:r>
        <w:rPr>
          <w:rFonts w:ascii="Arial" w:hAnsi="Arial" w:cs="Arial"/>
          <w:szCs w:val="24"/>
        </w:rPr>
        <w:t xml:space="preserve">sfully moved to a new nest, </w:t>
      </w:r>
      <w:r w:rsidR="00E458A3">
        <w:rPr>
          <w:rFonts w:ascii="Arial" w:hAnsi="Arial" w:cs="Arial"/>
          <w:szCs w:val="24"/>
        </w:rPr>
        <w:t>12</w:t>
      </w:r>
      <w:bookmarkStart w:id="0" w:name="_GoBack"/>
      <w:bookmarkEnd w:id="0"/>
      <w:r w:rsidRPr="00926FF1">
        <w:rPr>
          <w:rFonts w:ascii="Arial" w:hAnsi="Arial" w:cs="Arial"/>
          <w:szCs w:val="24"/>
        </w:rPr>
        <w:t xml:space="preserve"> individuals failed to transport </w:t>
      </w:r>
      <w:r w:rsidRPr="002F640F">
        <w:rPr>
          <w:rFonts w:ascii="Arial" w:hAnsi="Arial" w:cs="Arial"/>
          <w:szCs w:val="24"/>
        </w:rPr>
        <w:t>the brood items within 13 hours (</w:t>
      </w:r>
      <w:r w:rsidR="00E458A3">
        <w:rPr>
          <w:rFonts w:ascii="Arial" w:hAnsi="Arial" w:cs="Arial"/>
          <w:szCs w:val="24"/>
        </w:rPr>
        <w:t>6</w:t>
      </w:r>
      <w:r w:rsidRPr="002F640F">
        <w:rPr>
          <w:rFonts w:ascii="Arial" w:hAnsi="Arial" w:cs="Arial"/>
          <w:szCs w:val="24"/>
        </w:rPr>
        <w:t xml:space="preserve"> in the </w:t>
      </w:r>
      <w:proofErr w:type="spellStart"/>
      <w:r w:rsidRPr="002F640F">
        <w:rPr>
          <w:rFonts w:ascii="Arial" w:hAnsi="Arial" w:cs="Arial"/>
          <w:szCs w:val="24"/>
        </w:rPr>
        <w:t>GvsM</w:t>
      </w:r>
      <w:proofErr w:type="spellEnd"/>
      <w:r w:rsidRPr="002F640F">
        <w:rPr>
          <w:rFonts w:ascii="Arial" w:hAnsi="Arial" w:cs="Arial"/>
          <w:szCs w:val="24"/>
        </w:rPr>
        <w:t xml:space="preserve"> choice and </w:t>
      </w:r>
      <w:r w:rsidR="00E458A3">
        <w:rPr>
          <w:rFonts w:ascii="Arial" w:hAnsi="Arial" w:cs="Arial"/>
          <w:szCs w:val="24"/>
        </w:rPr>
        <w:t>6</w:t>
      </w:r>
      <w:r w:rsidRPr="002F640F">
        <w:rPr>
          <w:rFonts w:ascii="Arial" w:hAnsi="Arial" w:cs="Arial"/>
          <w:szCs w:val="24"/>
        </w:rPr>
        <w:t xml:space="preserve"> in the </w:t>
      </w:r>
      <w:proofErr w:type="spellStart"/>
      <w:r w:rsidRPr="002F640F">
        <w:rPr>
          <w:rFonts w:ascii="Arial" w:hAnsi="Arial" w:cs="Arial"/>
          <w:szCs w:val="24"/>
        </w:rPr>
        <w:t>GvsP</w:t>
      </w:r>
      <w:proofErr w:type="spellEnd"/>
      <w:r w:rsidRPr="002F640F">
        <w:rPr>
          <w:rFonts w:ascii="Arial" w:hAnsi="Arial" w:cs="Arial"/>
          <w:szCs w:val="24"/>
        </w:rPr>
        <w:t xml:space="preserve"> choice).</w:t>
      </w:r>
    </w:p>
    <w:p w14:paraId="718C8BBA" w14:textId="7B73CD9F" w:rsidR="004E49B3" w:rsidRPr="00926FF1" w:rsidRDefault="004E49B3" w:rsidP="000D6151">
      <w:pPr>
        <w:spacing w:after="180" w:line="480" w:lineRule="auto"/>
        <w:rPr>
          <w:rFonts w:ascii="Arial" w:hAnsi="Arial" w:cs="Arial"/>
          <w:szCs w:val="24"/>
          <w:lang w:eastAsia="ja-JP"/>
        </w:rPr>
      </w:pPr>
      <w:r w:rsidRPr="00926FF1">
        <w:rPr>
          <w:rFonts w:ascii="Arial" w:hAnsi="Arial" w:cs="Arial"/>
          <w:szCs w:val="24"/>
          <w:lang w:eastAsia="ja-JP"/>
        </w:rPr>
        <w:t xml:space="preserve">All subjects faced both the binary choices, </w:t>
      </w:r>
      <w:r w:rsidR="00506EF1">
        <w:rPr>
          <w:rFonts w:ascii="Arial" w:hAnsi="Arial" w:cs="Arial"/>
          <w:szCs w:val="24"/>
          <w:lang w:eastAsia="ja-JP"/>
        </w:rPr>
        <w:t>but</w:t>
      </w:r>
      <w:r w:rsidR="00506EF1" w:rsidRPr="00926FF1">
        <w:rPr>
          <w:rFonts w:ascii="Arial" w:hAnsi="Arial" w:cs="Arial"/>
          <w:szCs w:val="24"/>
          <w:lang w:eastAsia="ja-JP"/>
        </w:rPr>
        <w:t xml:space="preserve"> </w:t>
      </w:r>
      <w:r w:rsidRPr="00926FF1">
        <w:rPr>
          <w:rFonts w:ascii="Arial" w:hAnsi="Arial" w:cs="Arial"/>
          <w:szCs w:val="24"/>
          <w:lang w:eastAsia="ja-JP"/>
        </w:rPr>
        <w:t xml:space="preserve">half of them </w:t>
      </w:r>
      <w:r w:rsidR="00506EF1">
        <w:rPr>
          <w:rFonts w:ascii="Arial" w:hAnsi="Arial" w:cs="Arial"/>
          <w:szCs w:val="24"/>
          <w:lang w:eastAsia="ja-JP"/>
        </w:rPr>
        <w:t>did</w:t>
      </w:r>
      <w:r w:rsidR="00506EF1" w:rsidRPr="00926FF1">
        <w:rPr>
          <w:rFonts w:ascii="Arial" w:hAnsi="Arial" w:cs="Arial"/>
          <w:szCs w:val="24"/>
          <w:lang w:eastAsia="ja-JP"/>
        </w:rPr>
        <w:t xml:space="preserve"> </w:t>
      </w:r>
      <w:r w:rsidRPr="00926FF1">
        <w:rPr>
          <w:rFonts w:ascii="Arial" w:hAnsi="Arial" w:cs="Arial"/>
          <w:szCs w:val="24"/>
          <w:lang w:eastAsia="ja-JP"/>
        </w:rPr>
        <w:t xml:space="preserve">the </w:t>
      </w:r>
      <w:proofErr w:type="spellStart"/>
      <w:r w:rsidRPr="00926FF1">
        <w:rPr>
          <w:rFonts w:ascii="Arial" w:hAnsi="Arial" w:cs="Arial"/>
          <w:szCs w:val="24"/>
          <w:lang w:eastAsia="ja-JP"/>
        </w:rPr>
        <w:t>GvsM</w:t>
      </w:r>
      <w:proofErr w:type="spellEnd"/>
      <w:r w:rsidRPr="00926FF1">
        <w:rPr>
          <w:rFonts w:ascii="Arial" w:hAnsi="Arial" w:cs="Arial"/>
          <w:szCs w:val="24"/>
          <w:lang w:eastAsia="ja-JP"/>
        </w:rPr>
        <w:t xml:space="preserve"> choice first and the other half </w:t>
      </w:r>
      <w:r w:rsidR="00506EF1">
        <w:rPr>
          <w:rFonts w:ascii="Arial" w:hAnsi="Arial" w:cs="Arial"/>
          <w:szCs w:val="24"/>
          <w:lang w:eastAsia="ja-JP"/>
        </w:rPr>
        <w:t>did</w:t>
      </w:r>
      <w:r w:rsidR="00506EF1" w:rsidRPr="00926FF1">
        <w:rPr>
          <w:rFonts w:ascii="Arial" w:hAnsi="Arial" w:cs="Arial"/>
          <w:szCs w:val="24"/>
          <w:lang w:eastAsia="ja-JP"/>
        </w:rPr>
        <w:t xml:space="preserve"> </w:t>
      </w:r>
      <w:r w:rsidRPr="00926FF1">
        <w:rPr>
          <w:rFonts w:ascii="Arial" w:hAnsi="Arial" w:cs="Arial"/>
          <w:szCs w:val="24"/>
          <w:lang w:eastAsia="ja-JP"/>
        </w:rPr>
        <w:t xml:space="preserve">the </w:t>
      </w:r>
      <w:proofErr w:type="spellStart"/>
      <w:r w:rsidRPr="00926FF1">
        <w:rPr>
          <w:rFonts w:ascii="Arial" w:hAnsi="Arial" w:cs="Arial"/>
          <w:szCs w:val="24"/>
          <w:lang w:eastAsia="ja-JP"/>
        </w:rPr>
        <w:t>GvsP</w:t>
      </w:r>
      <w:proofErr w:type="spellEnd"/>
      <w:r w:rsidRPr="00926FF1">
        <w:rPr>
          <w:rFonts w:ascii="Arial" w:hAnsi="Arial" w:cs="Arial"/>
          <w:szCs w:val="24"/>
          <w:lang w:eastAsia="ja-JP"/>
        </w:rPr>
        <w:t xml:space="preserve"> choice first. </w:t>
      </w:r>
      <w:r>
        <w:rPr>
          <w:rFonts w:ascii="Arial" w:hAnsi="Arial" w:cs="Arial"/>
          <w:szCs w:val="24"/>
          <w:lang w:eastAsia="ja-JP"/>
        </w:rPr>
        <w:t>The period between the two choices</w:t>
      </w:r>
      <w:r w:rsidRPr="00926FF1">
        <w:rPr>
          <w:rFonts w:ascii="Arial" w:hAnsi="Arial" w:cs="Arial"/>
          <w:szCs w:val="24"/>
          <w:lang w:eastAsia="ja-JP"/>
        </w:rPr>
        <w:t xml:space="preserve"> was two to </w:t>
      </w:r>
      <w:r w:rsidRPr="00926FF1">
        <w:rPr>
          <w:rFonts w:ascii="Arial" w:hAnsi="Arial" w:cs="Arial"/>
          <w:szCs w:val="24"/>
          <w:lang w:eastAsia="ja-JP"/>
        </w:rPr>
        <w:lastRenderedPageBreak/>
        <w:t>three weeks because past research has suggested that retention of memory for these ants is less than two weeks</w:t>
      </w:r>
      <w:r>
        <w:rPr>
          <w:rFonts w:ascii="Arial" w:hAnsi="Arial" w:cs="Arial"/>
          <w:szCs w:val="24"/>
          <w:lang w:eastAsia="ja-JP"/>
        </w:rPr>
        <w:t xml:space="preserve"> </w:t>
      </w:r>
      <w:r>
        <w:rPr>
          <w:rFonts w:ascii="Arial" w:hAnsi="Arial" w:cs="Arial"/>
          <w:szCs w:val="24"/>
          <w:lang w:eastAsia="ja-JP"/>
        </w:rPr>
        <w:fldChar w:fldCharType="begin" w:fldLock="1"/>
      </w:r>
      <w:r w:rsidR="009C39CB">
        <w:rPr>
          <w:rFonts w:ascii="Arial" w:hAnsi="Arial" w:cs="Arial"/>
          <w:szCs w:val="24"/>
          <w:lang w:eastAsia="ja-JP"/>
        </w:rPr>
        <w:instrText>ADDIN CSL_CITATION {"citationItems":[{"id":"ITEM-1","itemData":{"abstract":"We show that entire ant colonies can improve their collective performance progressively when they repeat the same process. Colonies of Leptothorax albipennis can reduce their total emigration times over successive emigrations. We show that this improvement is based on experience and some memory-like process, rather than a coincidental developmental change or an increased general level of arousal. We demonstrate that the benefits of experience can be lost (i.e. forgotten) if the interval between successive emigrations is too long. We also show that the benefits of experience are more likely to be retained over a longer period if the collective performance has been repeated several times. This is a new demonstration of a process akin to learning in ants and we briefly discuss how it may involve not only improvements in individual performance but also improvements in the ways in which the ants interact with one another.","author":[{"dropping-particle":"","family":"Langridge","given":"E A","non-dropping-particle":"","parse-names":false,"suffix":""},{"dropping-particle":"","family":"Franks","given":"N R","non-dropping-particle":"","parse-names":false,"suffix":""},{"dropping-particle":"","family":"Sendova-Franks","given":"A B","non-dropping-particle":"","parse-names":false,"suffix":""}],"container-title":"Behavioral Ecology and Sociobiology","id":"ITEM-1","issue":"6","issued":{"date-parts":[["2004","1","1"]]},"page":"523-529","publisher":"Springer-Verlag","publisher-place":"Univ Bristol, Ctr Behav Biol, Bristol BS8 1UG, Avon, England","title":"Improvement in collective performance with experience in ants","type":"article-journal","volume":"56"},"uris":["http://www.mendeley.com/documents/?uuid=39328f2e-3150-4ed8-a8a3-6ff1a769ec64"]}],"mendeley":{"formattedCitation":"[8]","plainTextFormattedCitation":"[8]","previouslyFormattedCitation":"[8]"},"properties":{"noteIndex":0},"schema":"https://github.com/citation-style-language/schema/raw/master/csl-citation.json"}</w:instrText>
      </w:r>
      <w:r>
        <w:rPr>
          <w:rFonts w:ascii="Arial" w:hAnsi="Arial" w:cs="Arial"/>
          <w:szCs w:val="24"/>
          <w:lang w:eastAsia="ja-JP"/>
        </w:rPr>
        <w:fldChar w:fldCharType="separate"/>
      </w:r>
      <w:r w:rsidR="009C39CB" w:rsidRPr="009C39CB">
        <w:rPr>
          <w:rFonts w:ascii="Arial" w:hAnsi="Arial" w:cs="Arial"/>
          <w:noProof/>
          <w:szCs w:val="24"/>
          <w:lang w:eastAsia="ja-JP"/>
        </w:rPr>
        <w:t>[8]</w:t>
      </w:r>
      <w:r>
        <w:rPr>
          <w:rFonts w:ascii="Arial" w:hAnsi="Arial" w:cs="Arial"/>
          <w:szCs w:val="24"/>
          <w:lang w:eastAsia="ja-JP"/>
        </w:rPr>
        <w:fldChar w:fldCharType="end"/>
      </w:r>
      <w:r w:rsidRPr="00926FF1">
        <w:rPr>
          <w:rFonts w:ascii="Arial" w:hAnsi="Arial" w:cs="Arial"/>
          <w:szCs w:val="24"/>
          <w:lang w:eastAsia="ja-JP"/>
        </w:rPr>
        <w:t xml:space="preserve">. </w:t>
      </w:r>
      <w:r>
        <w:rPr>
          <w:rFonts w:ascii="Arial" w:hAnsi="Arial" w:cs="Arial"/>
          <w:szCs w:val="24"/>
          <w:lang w:eastAsia="ja-JP"/>
        </w:rPr>
        <w:t>In the individual condition, all ants were returned to</w:t>
      </w:r>
      <w:r w:rsidRPr="00926FF1">
        <w:rPr>
          <w:rFonts w:ascii="Arial" w:hAnsi="Arial" w:cs="Arial"/>
          <w:szCs w:val="24"/>
          <w:lang w:eastAsia="ja-JP"/>
        </w:rPr>
        <w:t xml:space="preserve"> their original colony</w:t>
      </w:r>
      <w:r>
        <w:rPr>
          <w:rFonts w:ascii="Arial" w:hAnsi="Arial" w:cs="Arial"/>
          <w:szCs w:val="24"/>
          <w:lang w:eastAsia="ja-JP"/>
        </w:rPr>
        <w:t xml:space="preserve"> between the tests</w:t>
      </w:r>
      <w:r w:rsidRPr="00926FF1">
        <w:rPr>
          <w:rFonts w:ascii="Arial" w:hAnsi="Arial" w:cs="Arial"/>
          <w:szCs w:val="24"/>
          <w:lang w:eastAsia="ja-JP"/>
        </w:rPr>
        <w:t xml:space="preserve">. Each </w:t>
      </w:r>
      <w:r>
        <w:rPr>
          <w:rFonts w:ascii="Arial" w:hAnsi="Arial" w:cs="Arial"/>
          <w:szCs w:val="24"/>
          <w:lang w:eastAsia="ja-JP"/>
        </w:rPr>
        <w:t xml:space="preserve">of these </w:t>
      </w:r>
      <w:r w:rsidRPr="00926FF1">
        <w:rPr>
          <w:rFonts w:ascii="Arial" w:hAnsi="Arial" w:cs="Arial"/>
          <w:szCs w:val="24"/>
          <w:lang w:eastAsia="ja-JP"/>
        </w:rPr>
        <w:t>ant</w:t>
      </w:r>
      <w:r>
        <w:rPr>
          <w:rFonts w:ascii="Arial" w:hAnsi="Arial" w:cs="Arial"/>
          <w:szCs w:val="24"/>
          <w:lang w:eastAsia="ja-JP"/>
        </w:rPr>
        <w:t xml:space="preserve">s </w:t>
      </w:r>
      <w:r w:rsidRPr="00926FF1">
        <w:rPr>
          <w:rFonts w:ascii="Arial" w:hAnsi="Arial" w:cs="Arial"/>
          <w:szCs w:val="24"/>
          <w:lang w:eastAsia="ja-JP"/>
        </w:rPr>
        <w:t xml:space="preserve">was marked with a unique paint drop on its </w:t>
      </w:r>
      <w:proofErr w:type="spellStart"/>
      <w:r w:rsidRPr="00926FF1">
        <w:rPr>
          <w:rFonts w:ascii="Arial" w:hAnsi="Arial" w:cs="Arial"/>
          <w:szCs w:val="24"/>
          <w:lang w:eastAsia="ja-JP"/>
        </w:rPr>
        <w:t>gaster</w:t>
      </w:r>
      <w:proofErr w:type="spellEnd"/>
      <w:r w:rsidRPr="00926FF1">
        <w:rPr>
          <w:rFonts w:ascii="Arial" w:hAnsi="Arial" w:cs="Arial"/>
          <w:szCs w:val="24"/>
          <w:lang w:eastAsia="ja-JP"/>
        </w:rPr>
        <w:t xml:space="preserve"> </w:t>
      </w:r>
      <w:r>
        <w:rPr>
          <w:rFonts w:ascii="Arial" w:hAnsi="Arial" w:cs="Arial"/>
          <w:szCs w:val="24"/>
          <w:lang w:eastAsia="ja-JP"/>
        </w:rPr>
        <w:t xml:space="preserve">before the first test </w:t>
      </w:r>
      <w:r w:rsidRPr="00926FF1">
        <w:rPr>
          <w:rFonts w:ascii="Arial" w:hAnsi="Arial" w:cs="Arial"/>
          <w:szCs w:val="24"/>
          <w:lang w:eastAsia="ja-JP"/>
        </w:rPr>
        <w:t>so that it could be identified a</w:t>
      </w:r>
      <w:r>
        <w:rPr>
          <w:rFonts w:ascii="Arial" w:hAnsi="Arial" w:cs="Arial"/>
          <w:szCs w:val="24"/>
          <w:lang w:eastAsia="ja-JP"/>
        </w:rPr>
        <w:t xml:space="preserve">nd retrieved for the second test </w:t>
      </w:r>
      <w:r>
        <w:rPr>
          <w:rFonts w:ascii="Arial" w:hAnsi="Arial" w:cs="Arial"/>
          <w:szCs w:val="24"/>
          <w:lang w:eastAsia="ja-JP"/>
        </w:rPr>
        <w:fldChar w:fldCharType="begin" w:fldLock="1"/>
      </w:r>
      <w:r w:rsidR="004E1D5D">
        <w:rPr>
          <w:rFonts w:ascii="Arial" w:hAnsi="Arial" w:cs="Arial"/>
          <w:szCs w:val="24"/>
          <w:lang w:eastAsia="ja-JP"/>
        </w:rPr>
        <w:instrText>ADDIN CSL_CITATION {"citationItems":[{"id":"ITEM-1","itemData":{"abstract":"\"Collective intelligence\" and \"wisdom of crowds\" refer to situations in which groups achieve more accurate perception and better decisions than solitary agents. Whether groups outperform individuals should depend on the kind of task and its difficulty, but the nature of this relationship remains unknown. Here we show that colonies of Temnothorax ants outperform individuals for a difficult perception task but that individuals do better than groups when the task is easy. Subjects were required to choose the better of two nest sites as the quality difference was varied. For small differences, colonies were more likely than isolated ants to choose the better site, but this relationship was reversed for large differences. We explain these results using a mathematical model, which shows that positive feedback between group members effectively integrates information and sharpens the discrimination of fine differences. When the task is easier the same positive feedback can lock the colony into a suboptimal choice. These results suggest the conditions under which crowds do or do not become wise.","author":[{"dropping-particle":"","family":"Sasaki","given":"T","non-dropping-particle":"","parse-names":false,"suffix":""},{"dropping-particle":"","family":"Granovskiy","given":"B","non-dropping-particle":"","parse-names":false,"suffix":""},{"dropping-particle":"","family":"Mann","given":"R P","non-dropping-particle":"","parse-names":false,"suffix":""},{"dropping-particle":"","family":"Sumpter","given":"D J T","non-dropping-particle":"","parse-names":false,"suffix":""},{"dropping-particle":"","family":"Pratt","given":"S C","non-dropping-particle":"","parse-names":false,"suffix":""}],"container-title":"Proceedings of the National Academy of Sciences","id":"ITEM-1","issue":"34","issued":{"date-parts":[["2013","8","20"]]},"page":"13769-13773","publisher":"National Acad Sciences","publisher-place":"School of Life Sciences and Center for Social Dynamics and Complexity, Arizona State University, Tempe, AZ 85287, USA. tsasaki1@asu.edu","title":"Ant colonies outperform individuals when a sensory discrimination task is difficult but not when it is easy.","type":"article-journal","volume":"110"},"uris":["http://www.mendeley.com/documents/?uuid=6a8aa06f-2b02-4eed-b46c-3cf782df3642"]}],"mendeley":{"formattedCitation":"[1]","plainTextFormattedCitation":"[1]","previouslyFormattedCitation":"[1]"},"properties":{"noteIndex":0},"schema":"https://github.com/citation-style-language/schema/raw/master/csl-citation.json"}</w:instrText>
      </w:r>
      <w:r>
        <w:rPr>
          <w:rFonts w:ascii="Arial" w:hAnsi="Arial" w:cs="Arial"/>
          <w:szCs w:val="24"/>
          <w:lang w:eastAsia="ja-JP"/>
        </w:rPr>
        <w:fldChar w:fldCharType="separate"/>
      </w:r>
      <w:r w:rsidR="009C39CB" w:rsidRPr="009C39CB">
        <w:rPr>
          <w:rFonts w:ascii="Arial" w:hAnsi="Arial" w:cs="Arial"/>
          <w:noProof/>
          <w:szCs w:val="24"/>
          <w:lang w:eastAsia="ja-JP"/>
        </w:rPr>
        <w:t>[1]</w:t>
      </w:r>
      <w:r>
        <w:rPr>
          <w:rFonts w:ascii="Arial" w:hAnsi="Arial" w:cs="Arial"/>
          <w:szCs w:val="24"/>
          <w:lang w:eastAsia="ja-JP"/>
        </w:rPr>
        <w:fldChar w:fldCharType="end"/>
      </w:r>
      <w:r w:rsidRPr="00926FF1">
        <w:rPr>
          <w:rFonts w:ascii="Arial" w:hAnsi="Arial" w:cs="Arial"/>
          <w:szCs w:val="24"/>
          <w:lang w:eastAsia="ja-JP"/>
        </w:rPr>
        <w:t xml:space="preserve">. </w:t>
      </w:r>
      <w:r>
        <w:rPr>
          <w:rFonts w:ascii="Arial" w:hAnsi="Arial" w:cs="Arial"/>
          <w:szCs w:val="24"/>
          <w:lang w:eastAsia="ja-JP"/>
        </w:rPr>
        <w:t>Before each test</w:t>
      </w:r>
      <w:r w:rsidRPr="00926FF1">
        <w:rPr>
          <w:rFonts w:ascii="Arial" w:hAnsi="Arial" w:cs="Arial"/>
          <w:szCs w:val="24"/>
          <w:lang w:eastAsia="ja-JP"/>
        </w:rPr>
        <w:t xml:space="preserve">, all glass slides were washed using commercial dish soap and wiped with ethanol, and the experimental arena was cleaned with ethanol. Balsa slats were made fresh for each experiment and never reused. </w:t>
      </w:r>
    </w:p>
    <w:p w14:paraId="37D96584" w14:textId="77777777" w:rsidR="004E49B3" w:rsidRPr="00926FF1" w:rsidRDefault="004E49B3" w:rsidP="000D6151">
      <w:pPr>
        <w:spacing w:before="240" w:line="480" w:lineRule="auto"/>
        <w:outlineLvl w:val="0"/>
        <w:rPr>
          <w:rFonts w:ascii="Arial" w:hAnsi="Arial" w:cs="Arial"/>
          <w:i/>
          <w:szCs w:val="24"/>
          <w:lang w:eastAsia="ja-JP"/>
        </w:rPr>
      </w:pPr>
      <w:r w:rsidRPr="00926FF1">
        <w:rPr>
          <w:rFonts w:ascii="Arial" w:hAnsi="Arial" w:cs="Arial"/>
          <w:i/>
          <w:szCs w:val="24"/>
          <w:lang w:eastAsia="ja-JP"/>
        </w:rPr>
        <w:t>Analysis</w:t>
      </w:r>
    </w:p>
    <w:p w14:paraId="2A18580A" w14:textId="3F2FC69E" w:rsidR="004E49B3" w:rsidRDefault="004E49B3" w:rsidP="000D6151">
      <w:pPr>
        <w:spacing w:after="180" w:line="480" w:lineRule="auto"/>
        <w:rPr>
          <w:rFonts w:ascii="Arial" w:hAnsi="Arial" w:cs="Arial"/>
          <w:szCs w:val="24"/>
          <w:lang w:eastAsia="ja-JP"/>
        </w:rPr>
      </w:pPr>
      <w:r w:rsidRPr="00926FF1">
        <w:rPr>
          <w:rFonts w:ascii="Arial" w:hAnsi="Arial" w:cs="Arial"/>
          <w:szCs w:val="24"/>
          <w:lang w:eastAsia="ja-JP"/>
        </w:rPr>
        <w:t xml:space="preserve">Because we were interested in how </w:t>
      </w:r>
      <w:r>
        <w:rPr>
          <w:rFonts w:ascii="Arial" w:hAnsi="Arial" w:cs="Arial"/>
          <w:szCs w:val="24"/>
          <w:lang w:eastAsia="ja-JP"/>
        </w:rPr>
        <w:t xml:space="preserve">similarity of choice quality </w:t>
      </w:r>
      <w:r w:rsidRPr="00926FF1">
        <w:rPr>
          <w:rFonts w:ascii="Arial" w:hAnsi="Arial" w:cs="Arial"/>
          <w:szCs w:val="24"/>
          <w:lang w:eastAsia="ja-JP"/>
        </w:rPr>
        <w:t>would affect latencies for choosing t</w:t>
      </w:r>
      <w:r>
        <w:rPr>
          <w:rFonts w:ascii="Arial" w:hAnsi="Arial" w:cs="Arial"/>
          <w:szCs w:val="24"/>
          <w:lang w:eastAsia="ja-JP"/>
        </w:rPr>
        <w:t>he better option</w:t>
      </w:r>
      <w:r w:rsidRPr="00926FF1">
        <w:rPr>
          <w:rFonts w:ascii="Arial" w:hAnsi="Arial" w:cs="Arial"/>
          <w:szCs w:val="24"/>
          <w:lang w:eastAsia="ja-JP"/>
        </w:rPr>
        <w:t>, we first analyzed</w:t>
      </w:r>
      <w:r>
        <w:rPr>
          <w:rFonts w:ascii="Arial" w:hAnsi="Arial" w:cs="Arial"/>
          <w:szCs w:val="24"/>
          <w:lang w:eastAsia="ja-JP"/>
        </w:rPr>
        <w:t xml:space="preserve"> only the cases where the good option</w:t>
      </w:r>
      <w:r w:rsidRPr="00926FF1">
        <w:rPr>
          <w:rFonts w:ascii="Arial" w:hAnsi="Arial" w:cs="Arial"/>
          <w:szCs w:val="24"/>
          <w:lang w:eastAsia="ja-JP"/>
        </w:rPr>
        <w:t xml:space="preserve"> was chosen, as </w:t>
      </w:r>
      <w:r w:rsidR="00CD6607">
        <w:rPr>
          <w:rFonts w:ascii="Arial" w:hAnsi="Arial" w:cs="Arial"/>
          <w:szCs w:val="24"/>
          <w:lang w:eastAsia="ja-JP"/>
        </w:rPr>
        <w:t>in a</w:t>
      </w:r>
      <w:r w:rsidR="00CD6607" w:rsidRPr="00926FF1">
        <w:rPr>
          <w:rFonts w:ascii="Arial" w:hAnsi="Arial" w:cs="Arial"/>
          <w:szCs w:val="24"/>
          <w:lang w:eastAsia="ja-JP"/>
        </w:rPr>
        <w:t xml:space="preserve"> </w:t>
      </w:r>
      <w:r w:rsidRPr="00926FF1">
        <w:rPr>
          <w:rFonts w:ascii="Arial" w:hAnsi="Arial" w:cs="Arial"/>
          <w:szCs w:val="24"/>
          <w:lang w:eastAsia="ja-JP"/>
        </w:rPr>
        <w:t xml:space="preserve">previous human study </w:t>
      </w:r>
      <w:r>
        <w:rPr>
          <w:rFonts w:ascii="Arial" w:hAnsi="Arial" w:cs="Arial"/>
          <w:szCs w:val="24"/>
          <w:lang w:eastAsia="ja-JP"/>
        </w:rPr>
        <w:fldChar w:fldCharType="begin" w:fldLock="1"/>
      </w:r>
      <w:r w:rsidR="009C39CB">
        <w:rPr>
          <w:rFonts w:ascii="Arial" w:hAnsi="Arial" w:cs="Arial"/>
          <w:szCs w:val="24"/>
          <w:lang w:eastAsia="ja-JP"/>
        </w:rPr>
        <w:instrText>ADDIN CSL_CITATION {"citationItems":[{"id":"ITEM-1","itemData":{"ISSN":"0962-8452","abstract":"Abstract Time is an extremely valuable resource but little is known about the efficiency of time allocation in decision-making. Empirical evidence suggests that in many ecologically relevant situations, decision difficulty and the relative reward from making a correct choice, ...","author":[{"dropping-particle":"","family":"Oud","given":"Bastiaan","non-dropping-particle":"","parse-names":false,"suffix":""},{"dropping-particle":"","family":"Krajbich","given":"Ian","non-dropping-particle":"","parse-names":false,"suffix":""},{"dropping-particle":"","family":"Miller","given":"Kevin","non-dropping-particle":"","parse-names":false,"suffix":""},{"dropping-particle":"","family":"Cheong","given":"Jin Hyun","non-dropping-particle":"","parse-names":false,"suffix":""},{"dropping-particle":"","family":"Botvinick","given":"Matthew","non-dropping-particle":"","parse-names":false,"suffix":""},{"dropping-particle":"","family":"Fehr","given":"Ernst","non-dropping-particle":"","parse-names":false,"suffix":""}],"container-title":"Proceedings of the Royal Society B: Biological Sciences","id":"ITEM-1","issue":"1822","issued":{"date-parts":[["2016","1","13"]]},"page":"20151439","publisher":"The Royal Society","publisher-place":"Department of Economics and Laboratory for Social and Neural Systems Research, University of Zurich, Blümlisalpstrasse 10, Zurich 8006, Switzerland.","title":"Irrational time allocation in decision-making","type":"article-journal","volume":"283"},"uris":["http://www.mendeley.com/documents/?uuid=2c330374-7bb7-4750-8794-4ffdd442e368"]}],"mendeley":{"formattedCitation":"[9]","plainTextFormattedCitation":"[9]","previouslyFormattedCitation":"[9]"},"properties":{"noteIndex":0},"schema":"https://github.com/citation-style-language/schema/raw/master/csl-citation.json"}</w:instrText>
      </w:r>
      <w:r>
        <w:rPr>
          <w:rFonts w:ascii="Arial" w:hAnsi="Arial" w:cs="Arial"/>
          <w:szCs w:val="24"/>
          <w:lang w:eastAsia="ja-JP"/>
        </w:rPr>
        <w:fldChar w:fldCharType="separate"/>
      </w:r>
      <w:r w:rsidR="009C39CB" w:rsidRPr="009C39CB">
        <w:rPr>
          <w:rFonts w:ascii="Arial" w:hAnsi="Arial" w:cs="Arial"/>
          <w:noProof/>
          <w:szCs w:val="24"/>
          <w:lang w:eastAsia="ja-JP"/>
        </w:rPr>
        <w:t>[9]</w:t>
      </w:r>
      <w:r>
        <w:rPr>
          <w:rFonts w:ascii="Arial" w:hAnsi="Arial" w:cs="Arial"/>
          <w:szCs w:val="24"/>
          <w:lang w:eastAsia="ja-JP"/>
        </w:rPr>
        <w:fldChar w:fldCharType="end"/>
      </w:r>
      <w:r w:rsidRPr="00926FF1">
        <w:rPr>
          <w:rFonts w:ascii="Arial" w:hAnsi="Arial" w:cs="Arial"/>
          <w:szCs w:val="24"/>
          <w:lang w:eastAsia="ja-JP"/>
        </w:rPr>
        <w:t xml:space="preserve">. </w:t>
      </w:r>
      <w:r>
        <w:rPr>
          <w:rFonts w:ascii="Arial" w:hAnsi="Arial" w:cs="Arial"/>
          <w:szCs w:val="24"/>
          <w:lang w:eastAsia="ja-JP"/>
        </w:rPr>
        <w:t xml:space="preserve">In this analysis, we log-transformed decision-making latencies and used a general linear mixed model to compare them between the </w:t>
      </w:r>
      <w:proofErr w:type="spellStart"/>
      <w:r>
        <w:rPr>
          <w:rFonts w:ascii="Arial" w:hAnsi="Arial" w:cs="Arial"/>
          <w:szCs w:val="24"/>
          <w:lang w:eastAsia="ja-JP"/>
        </w:rPr>
        <w:t>GvsM</w:t>
      </w:r>
      <w:proofErr w:type="spellEnd"/>
      <w:r>
        <w:rPr>
          <w:rFonts w:ascii="Arial" w:hAnsi="Arial" w:cs="Arial"/>
          <w:szCs w:val="24"/>
          <w:lang w:eastAsia="ja-JP"/>
        </w:rPr>
        <w:t xml:space="preserve"> and </w:t>
      </w:r>
      <w:proofErr w:type="spellStart"/>
      <w:r>
        <w:rPr>
          <w:rFonts w:ascii="Arial" w:hAnsi="Arial" w:cs="Arial"/>
          <w:szCs w:val="24"/>
          <w:lang w:eastAsia="ja-JP"/>
        </w:rPr>
        <w:t>GvsP</w:t>
      </w:r>
      <w:proofErr w:type="spellEnd"/>
      <w:r>
        <w:rPr>
          <w:rFonts w:ascii="Arial" w:hAnsi="Arial" w:cs="Arial"/>
          <w:szCs w:val="24"/>
          <w:lang w:eastAsia="ja-JP"/>
        </w:rPr>
        <w:t xml:space="preserve"> conditions within each subject group (individuals or colonies). For the individual data, each colony provided two ants, creating a potential problem with </w:t>
      </w:r>
      <w:proofErr w:type="spellStart"/>
      <w:r>
        <w:rPr>
          <w:rFonts w:ascii="Arial" w:hAnsi="Arial" w:cs="Arial"/>
          <w:szCs w:val="24"/>
          <w:lang w:eastAsia="ja-JP"/>
        </w:rPr>
        <w:t>pseudoreplication</w:t>
      </w:r>
      <w:proofErr w:type="spellEnd"/>
      <w:r>
        <w:rPr>
          <w:rFonts w:ascii="Arial" w:hAnsi="Arial" w:cs="Arial"/>
          <w:szCs w:val="24"/>
          <w:lang w:eastAsia="ja-JP"/>
        </w:rPr>
        <w:t xml:space="preserve">. To </w:t>
      </w:r>
      <w:r w:rsidR="00CD6607">
        <w:rPr>
          <w:rFonts w:ascii="Arial" w:hAnsi="Arial" w:cs="Arial"/>
          <w:szCs w:val="24"/>
          <w:lang w:eastAsia="ja-JP"/>
        </w:rPr>
        <w:t xml:space="preserve">account for </w:t>
      </w:r>
      <w:r>
        <w:rPr>
          <w:rFonts w:ascii="Arial" w:hAnsi="Arial" w:cs="Arial"/>
          <w:szCs w:val="24"/>
          <w:lang w:eastAsia="ja-JP"/>
        </w:rPr>
        <w:t xml:space="preserve">this, we included colony as a random effect in the model. For the colony data, we included numbers of workers and brood items as random effects. The normality of residuals and equality of variances were checked using a Shapiro’s test and a </w:t>
      </w:r>
      <w:proofErr w:type="spellStart"/>
      <w:r>
        <w:rPr>
          <w:rFonts w:ascii="Arial" w:hAnsi="Arial" w:cs="Arial"/>
          <w:szCs w:val="24"/>
          <w:lang w:eastAsia="ja-JP"/>
        </w:rPr>
        <w:t>Levene’s</w:t>
      </w:r>
      <w:proofErr w:type="spellEnd"/>
      <w:r>
        <w:rPr>
          <w:rFonts w:ascii="Arial" w:hAnsi="Arial" w:cs="Arial"/>
          <w:szCs w:val="24"/>
          <w:lang w:eastAsia="ja-JP"/>
        </w:rPr>
        <w:t xml:space="preserve"> test, respectively. The assumptions for a linear model were met for the log-transformed data (p &gt; 0.05 for Shapiro’s and </w:t>
      </w:r>
      <w:proofErr w:type="spellStart"/>
      <w:r>
        <w:rPr>
          <w:rFonts w:ascii="Arial" w:hAnsi="Arial" w:cs="Arial"/>
          <w:szCs w:val="24"/>
          <w:lang w:eastAsia="ja-JP"/>
        </w:rPr>
        <w:t>Levene’s</w:t>
      </w:r>
      <w:proofErr w:type="spellEnd"/>
      <w:r>
        <w:rPr>
          <w:rFonts w:ascii="Arial" w:hAnsi="Arial" w:cs="Arial"/>
          <w:szCs w:val="24"/>
          <w:lang w:eastAsia="ja-JP"/>
        </w:rPr>
        <w:t xml:space="preserve"> tests).</w:t>
      </w:r>
    </w:p>
    <w:p w14:paraId="14858A78" w14:textId="05ABBE88" w:rsidR="00726862" w:rsidRDefault="004E49B3" w:rsidP="000D6151">
      <w:pPr>
        <w:spacing w:after="180" w:line="480" w:lineRule="auto"/>
        <w:rPr>
          <w:rFonts w:ascii="Arial" w:hAnsi="Arial" w:cs="Arial"/>
          <w:lang w:val="en-GB"/>
        </w:rPr>
      </w:pPr>
      <w:r w:rsidRPr="00926FF1">
        <w:rPr>
          <w:rFonts w:ascii="Arial" w:hAnsi="Arial" w:cs="Arial"/>
          <w:szCs w:val="24"/>
          <w:lang w:eastAsia="ja-JP"/>
        </w:rPr>
        <w:t xml:space="preserve">To test robustness of the outcome, we </w:t>
      </w:r>
      <w:r>
        <w:rPr>
          <w:rFonts w:ascii="Arial" w:hAnsi="Arial" w:cs="Arial"/>
          <w:szCs w:val="24"/>
          <w:lang w:eastAsia="ja-JP"/>
        </w:rPr>
        <w:t>also</w:t>
      </w:r>
      <w:r w:rsidRPr="00926FF1">
        <w:rPr>
          <w:rFonts w:ascii="Arial" w:hAnsi="Arial" w:cs="Arial"/>
          <w:szCs w:val="24"/>
          <w:lang w:eastAsia="ja-JP"/>
        </w:rPr>
        <w:t xml:space="preserve"> analyzed all the data</w:t>
      </w:r>
      <w:r>
        <w:rPr>
          <w:rFonts w:ascii="Arial" w:hAnsi="Arial" w:cs="Arial"/>
          <w:szCs w:val="24"/>
          <w:lang w:eastAsia="ja-JP"/>
        </w:rPr>
        <w:t xml:space="preserve"> points</w:t>
      </w:r>
      <w:r w:rsidRPr="00926FF1">
        <w:rPr>
          <w:rFonts w:ascii="Arial" w:hAnsi="Arial" w:cs="Arial"/>
          <w:szCs w:val="24"/>
          <w:lang w:eastAsia="ja-JP"/>
        </w:rPr>
        <w:t xml:space="preserve">, including </w:t>
      </w:r>
      <w:r>
        <w:rPr>
          <w:rFonts w:ascii="Arial" w:hAnsi="Arial" w:cs="Arial"/>
          <w:szCs w:val="24"/>
          <w:lang w:eastAsia="ja-JP"/>
        </w:rPr>
        <w:t xml:space="preserve">the cases where the poor nest was </w:t>
      </w:r>
      <w:proofErr w:type="gramStart"/>
      <w:r>
        <w:rPr>
          <w:rFonts w:ascii="Arial" w:hAnsi="Arial" w:cs="Arial"/>
          <w:szCs w:val="24"/>
          <w:lang w:eastAsia="ja-JP"/>
        </w:rPr>
        <w:t>chosen</w:t>
      </w:r>
      <w:proofErr w:type="gramEnd"/>
      <w:r>
        <w:rPr>
          <w:rFonts w:ascii="Arial" w:hAnsi="Arial" w:cs="Arial"/>
          <w:szCs w:val="24"/>
          <w:lang w:eastAsia="ja-JP"/>
        </w:rPr>
        <w:t xml:space="preserve"> and no nest was chosen within 13 hours (i.e. the censored data</w:t>
      </w:r>
      <w:r w:rsidRPr="00926FF1">
        <w:rPr>
          <w:rFonts w:ascii="Arial" w:hAnsi="Arial" w:cs="Arial"/>
          <w:szCs w:val="24"/>
          <w:lang w:eastAsia="ja-JP"/>
        </w:rPr>
        <w:t>).</w:t>
      </w:r>
      <w:r>
        <w:rPr>
          <w:rFonts w:ascii="Arial" w:hAnsi="Arial" w:cs="Arial"/>
          <w:szCs w:val="24"/>
          <w:lang w:eastAsia="ja-JP"/>
        </w:rPr>
        <w:t xml:space="preserve"> W</w:t>
      </w:r>
      <w:r w:rsidRPr="00926FF1">
        <w:rPr>
          <w:rFonts w:ascii="Arial" w:hAnsi="Arial" w:cs="Arial"/>
          <w:szCs w:val="24"/>
          <w:lang w:eastAsia="ja-JP"/>
        </w:rPr>
        <w:t xml:space="preserve">e </w:t>
      </w:r>
      <w:r w:rsidR="00CD6607">
        <w:rPr>
          <w:rFonts w:ascii="Arial" w:hAnsi="Arial" w:cs="Arial"/>
          <w:szCs w:val="24"/>
          <w:lang w:eastAsia="ja-JP"/>
        </w:rPr>
        <w:t>compared the latencies between conditions</w:t>
      </w:r>
      <w:r w:rsidR="00CD6607" w:rsidRPr="00926FF1">
        <w:rPr>
          <w:rFonts w:ascii="Arial" w:hAnsi="Arial" w:cs="Arial"/>
          <w:szCs w:val="24"/>
          <w:lang w:eastAsia="ja-JP"/>
        </w:rPr>
        <w:t xml:space="preserve"> </w:t>
      </w:r>
      <w:r w:rsidRPr="00926FF1">
        <w:rPr>
          <w:rFonts w:ascii="Arial" w:hAnsi="Arial" w:cs="Arial"/>
          <w:szCs w:val="24"/>
          <w:lang w:eastAsia="ja-JP"/>
        </w:rPr>
        <w:t xml:space="preserve">via survival curves fit </w:t>
      </w:r>
      <w:r w:rsidRPr="00926FF1">
        <w:rPr>
          <w:rFonts w:ascii="Arial" w:hAnsi="Arial" w:cs="Arial"/>
          <w:szCs w:val="24"/>
          <w:lang w:eastAsia="ja-JP"/>
        </w:rPr>
        <w:lastRenderedPageBreak/>
        <w:t xml:space="preserve">using the Cox proportional-hazards regression model, which can account for censored data points. </w:t>
      </w:r>
      <w:r w:rsidR="00417EC7" w:rsidRPr="00417EC7">
        <w:rPr>
          <w:rFonts w:ascii="Arial" w:hAnsi="Arial" w:cs="Arial"/>
          <w:lang w:val="en-GB"/>
        </w:rPr>
        <w:t xml:space="preserve">As the parametric test showed (Figure 2), individuals made faster decisions for the </w:t>
      </w:r>
      <w:proofErr w:type="spellStart"/>
      <w:r w:rsidR="00417EC7" w:rsidRPr="00417EC7">
        <w:rPr>
          <w:rFonts w:ascii="Arial" w:hAnsi="Arial" w:cs="Arial"/>
          <w:lang w:val="en-GB"/>
        </w:rPr>
        <w:t>GvsP</w:t>
      </w:r>
      <w:proofErr w:type="spellEnd"/>
      <w:r w:rsidR="00417EC7" w:rsidRPr="00417EC7">
        <w:rPr>
          <w:rFonts w:ascii="Arial" w:hAnsi="Arial" w:cs="Arial"/>
          <w:lang w:val="en-GB"/>
        </w:rPr>
        <w:t xml:space="preserve"> choice than for the </w:t>
      </w:r>
      <w:proofErr w:type="spellStart"/>
      <w:r w:rsidR="00417EC7" w:rsidRPr="00417EC7">
        <w:rPr>
          <w:rFonts w:ascii="Arial" w:hAnsi="Arial" w:cs="Arial"/>
          <w:lang w:val="en-GB"/>
        </w:rPr>
        <w:t>GvsM</w:t>
      </w:r>
      <w:proofErr w:type="spellEnd"/>
      <w:r w:rsidR="00417EC7" w:rsidRPr="00417EC7">
        <w:rPr>
          <w:rFonts w:ascii="Arial" w:hAnsi="Arial" w:cs="Arial"/>
          <w:lang w:val="en-GB"/>
        </w:rPr>
        <w:t xml:space="preserve"> choice, although it was not significant in the survival analysis (P = 0.22; Figure S1). In colonies, on the other hand, the decision-making latency was shorter for the </w:t>
      </w:r>
      <w:proofErr w:type="spellStart"/>
      <w:r w:rsidR="00417EC7" w:rsidRPr="00417EC7">
        <w:rPr>
          <w:rFonts w:ascii="Arial" w:hAnsi="Arial" w:cs="Arial"/>
          <w:lang w:val="en-GB"/>
        </w:rPr>
        <w:t>GvsM</w:t>
      </w:r>
      <w:proofErr w:type="spellEnd"/>
      <w:r w:rsidR="00417EC7" w:rsidRPr="00417EC7">
        <w:rPr>
          <w:rFonts w:ascii="Arial" w:hAnsi="Arial" w:cs="Arial"/>
          <w:lang w:val="en-GB"/>
        </w:rPr>
        <w:t xml:space="preserve"> choice than for the </w:t>
      </w:r>
      <w:proofErr w:type="spellStart"/>
      <w:r w:rsidR="00417EC7" w:rsidRPr="00417EC7">
        <w:rPr>
          <w:rFonts w:ascii="Arial" w:hAnsi="Arial" w:cs="Arial"/>
          <w:lang w:val="en-GB"/>
        </w:rPr>
        <w:t>GvsP</w:t>
      </w:r>
      <w:proofErr w:type="spellEnd"/>
      <w:r w:rsidR="00417EC7" w:rsidRPr="00417EC7">
        <w:rPr>
          <w:rFonts w:ascii="Arial" w:hAnsi="Arial" w:cs="Arial"/>
          <w:lang w:val="en-GB"/>
        </w:rPr>
        <w:t xml:space="preserve"> choice (P = 0.02; Figure S1), consistent with the results of the parametric test (Figure 2),  </w:t>
      </w:r>
    </w:p>
    <w:p w14:paraId="06BFF4EC" w14:textId="77777777" w:rsidR="00417EC7" w:rsidRPr="00417EC7" w:rsidRDefault="00417EC7" w:rsidP="00417EC7">
      <w:pPr>
        <w:spacing w:line="480" w:lineRule="auto"/>
        <w:rPr>
          <w:rFonts w:ascii="Arial" w:hAnsi="Arial" w:cs="Arial"/>
          <w:lang w:val="en-GB"/>
        </w:rPr>
      </w:pPr>
    </w:p>
    <w:p w14:paraId="4BCAF45B" w14:textId="77777777" w:rsidR="00417EC7" w:rsidRDefault="00417EC7" w:rsidP="00417EC7">
      <w:pPr>
        <w:rPr>
          <w:lang w:val="en-GB"/>
        </w:rPr>
      </w:pPr>
      <w:r>
        <w:rPr>
          <w:noProof/>
          <w:lang w:val="en-GB"/>
        </w:rPr>
        <w:drawing>
          <wp:inline distT="0" distB="0" distL="0" distR="0" wp14:anchorId="495A4AB5" wp14:editId="27F0CDA8">
            <wp:extent cx="5943600" cy="245004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S1 Irrational Time Allocation.pdf"/>
                    <pic:cNvPicPr/>
                  </pic:nvPicPr>
                  <pic:blipFill rotWithShape="1">
                    <a:blip r:embed="rId5">
                      <a:extLst>
                        <a:ext uri="{28A0092B-C50C-407E-A947-70E740481C1C}">
                          <a14:useLocalDpi xmlns:a14="http://schemas.microsoft.com/office/drawing/2010/main" val="0"/>
                        </a:ext>
                      </a:extLst>
                    </a:blip>
                    <a:srcRect t="12410"/>
                    <a:stretch/>
                  </pic:blipFill>
                  <pic:spPr bwMode="auto">
                    <a:xfrm>
                      <a:off x="0" y="0"/>
                      <a:ext cx="5943600" cy="2450042"/>
                    </a:xfrm>
                    <a:prstGeom prst="rect">
                      <a:avLst/>
                    </a:prstGeom>
                    <a:ln>
                      <a:noFill/>
                    </a:ln>
                    <a:extLst>
                      <a:ext uri="{53640926-AAD7-44D8-BBD7-CCE9431645EC}">
                        <a14:shadowObscured xmlns:a14="http://schemas.microsoft.com/office/drawing/2010/main"/>
                      </a:ext>
                    </a:extLst>
                  </pic:spPr>
                </pic:pic>
              </a:graphicData>
            </a:graphic>
          </wp:inline>
        </w:drawing>
      </w:r>
    </w:p>
    <w:p w14:paraId="440D3295" w14:textId="528925D5" w:rsidR="00417EC7" w:rsidRPr="00417EC7" w:rsidRDefault="00417EC7" w:rsidP="00417EC7">
      <w:pPr>
        <w:rPr>
          <w:rFonts w:ascii="Arial" w:hAnsi="Arial" w:cs="Arial"/>
          <w:lang w:val="en-GB"/>
        </w:rPr>
      </w:pPr>
      <w:r w:rsidRPr="00417EC7">
        <w:rPr>
          <w:rFonts w:ascii="Arial" w:hAnsi="Arial" w:cs="Arial"/>
          <w:lang w:val="en-GB"/>
        </w:rPr>
        <w:t xml:space="preserve">Figure S1. Decision-making latencies for individuals and colonies. Latencies are represented as survival curves showing the decline in number of undecided subjects over time (faster decisions give steeper declines). Black and red lines show decisions in the </w:t>
      </w:r>
      <w:r w:rsidR="0067441A">
        <w:rPr>
          <w:rFonts w:ascii="Arial" w:hAnsi="Arial" w:cs="Arial"/>
          <w:lang w:val="en-GB"/>
        </w:rPr>
        <w:t xml:space="preserve">more </w:t>
      </w:r>
      <w:r w:rsidRPr="00417EC7">
        <w:rPr>
          <w:rFonts w:ascii="Arial" w:hAnsi="Arial" w:cs="Arial"/>
          <w:lang w:val="en-GB"/>
        </w:rPr>
        <w:t xml:space="preserve">similar choice (Good nest vs Mediocre nest) and in the </w:t>
      </w:r>
      <w:r w:rsidR="0067441A">
        <w:rPr>
          <w:rFonts w:ascii="Arial" w:hAnsi="Arial" w:cs="Arial"/>
          <w:lang w:val="en-GB"/>
        </w:rPr>
        <w:t>less similar</w:t>
      </w:r>
      <w:r w:rsidR="0067441A" w:rsidRPr="00417EC7">
        <w:rPr>
          <w:rFonts w:ascii="Arial" w:hAnsi="Arial" w:cs="Arial"/>
          <w:lang w:val="en-GB"/>
        </w:rPr>
        <w:t xml:space="preserve"> </w:t>
      </w:r>
      <w:r w:rsidRPr="00417EC7">
        <w:rPr>
          <w:rFonts w:ascii="Arial" w:hAnsi="Arial" w:cs="Arial"/>
          <w:lang w:val="en-GB"/>
        </w:rPr>
        <w:t>choice (Good nest vs Poor nest), respectively.</w:t>
      </w:r>
    </w:p>
    <w:p w14:paraId="7A092485" w14:textId="77777777" w:rsidR="00417EC7" w:rsidRPr="007D6BA0" w:rsidRDefault="00417EC7" w:rsidP="00417EC7">
      <w:pPr>
        <w:spacing w:line="480" w:lineRule="auto"/>
        <w:rPr>
          <w:rFonts w:ascii="Times New Roman" w:hAnsi="Times New Roman"/>
          <w:lang w:val="en-GB"/>
        </w:rPr>
      </w:pPr>
    </w:p>
    <w:p w14:paraId="6540CFC9" w14:textId="730B7310" w:rsidR="00F61E29" w:rsidRDefault="00726862" w:rsidP="000D6151">
      <w:pPr>
        <w:spacing w:after="180" w:line="480" w:lineRule="auto"/>
        <w:rPr>
          <w:rFonts w:ascii="Arial" w:hAnsi="Arial" w:cs="Arial"/>
          <w:szCs w:val="24"/>
          <w:lang w:eastAsia="ja-JP"/>
        </w:rPr>
      </w:pPr>
      <w:r w:rsidRPr="00926FF1">
        <w:rPr>
          <w:rFonts w:ascii="Arial" w:hAnsi="Arial" w:cs="Arial"/>
          <w:szCs w:val="24"/>
          <w:lang w:eastAsia="ja-JP"/>
        </w:rPr>
        <w:t xml:space="preserve">All statistical </w:t>
      </w:r>
      <w:r w:rsidRPr="00417EC7">
        <w:rPr>
          <w:rFonts w:ascii="Arial" w:hAnsi="Arial" w:cs="Arial"/>
          <w:szCs w:val="24"/>
          <w:lang w:eastAsia="ja-JP"/>
        </w:rPr>
        <w:t xml:space="preserve">tests were performed in </w:t>
      </w:r>
      <w:proofErr w:type="spellStart"/>
      <w:r w:rsidRPr="00417EC7">
        <w:rPr>
          <w:rFonts w:ascii="Arial" w:hAnsi="Arial" w:cs="Arial"/>
          <w:szCs w:val="24"/>
          <w:lang w:eastAsia="ja-JP"/>
        </w:rPr>
        <w:t>Rstudio</w:t>
      </w:r>
      <w:proofErr w:type="spellEnd"/>
      <w:r w:rsidRPr="00417EC7">
        <w:rPr>
          <w:rFonts w:ascii="Arial" w:hAnsi="Arial" w:cs="Arial"/>
          <w:szCs w:val="24"/>
          <w:lang w:eastAsia="ja-JP"/>
        </w:rPr>
        <w:t xml:space="preserve"> version 1.0.136. Data and R scripts are available on Dryad, DOI: tbc upon acceptance.</w:t>
      </w:r>
    </w:p>
    <w:p w14:paraId="0795992D" w14:textId="77777777" w:rsidR="004E1D5D" w:rsidRPr="005828E3" w:rsidRDefault="004E1D5D" w:rsidP="004E1D5D">
      <w:pPr>
        <w:keepNext/>
        <w:widowControl w:val="0"/>
        <w:tabs>
          <w:tab w:val="left" w:pos="480"/>
        </w:tabs>
        <w:autoSpaceDE w:val="0"/>
        <w:autoSpaceDN w:val="0"/>
        <w:adjustRightInd w:val="0"/>
        <w:spacing w:before="240" w:line="480" w:lineRule="auto"/>
        <w:rPr>
          <w:rFonts w:ascii="Arial" w:hAnsi="Arial" w:cs="Arial"/>
          <w:b/>
          <w:szCs w:val="24"/>
        </w:rPr>
      </w:pPr>
      <w:r w:rsidRPr="005828E3">
        <w:rPr>
          <w:rFonts w:ascii="Arial" w:hAnsi="Arial" w:cs="Arial"/>
          <w:b/>
          <w:szCs w:val="24"/>
        </w:rPr>
        <w:t>References</w:t>
      </w:r>
    </w:p>
    <w:p w14:paraId="5AF56B0D" w14:textId="15707513" w:rsidR="004E1D5D" w:rsidRPr="004E1D5D" w:rsidRDefault="004E1D5D" w:rsidP="004E1D5D">
      <w:pPr>
        <w:widowControl w:val="0"/>
        <w:autoSpaceDE w:val="0"/>
        <w:autoSpaceDN w:val="0"/>
        <w:adjustRightInd w:val="0"/>
        <w:spacing w:after="180"/>
        <w:ind w:left="640" w:hanging="640"/>
        <w:rPr>
          <w:rFonts w:ascii="Arial" w:hAnsi="Arial" w:cs="Arial"/>
          <w:noProof/>
        </w:rPr>
      </w:pPr>
      <w:r>
        <w:rPr>
          <w:rFonts w:ascii="Arial" w:hAnsi="Arial" w:cs="Arial"/>
          <w:szCs w:val="24"/>
          <w:lang w:eastAsia="ja-JP"/>
        </w:rPr>
        <w:fldChar w:fldCharType="begin" w:fldLock="1"/>
      </w:r>
      <w:r>
        <w:rPr>
          <w:rFonts w:ascii="Arial" w:hAnsi="Arial" w:cs="Arial"/>
          <w:szCs w:val="24"/>
          <w:lang w:eastAsia="ja-JP"/>
        </w:rPr>
        <w:instrText xml:space="preserve">ADDIN Mendeley Bibliography CSL_BIBLIOGRAPHY </w:instrText>
      </w:r>
      <w:r>
        <w:rPr>
          <w:rFonts w:ascii="Arial" w:hAnsi="Arial" w:cs="Arial"/>
          <w:szCs w:val="24"/>
          <w:lang w:eastAsia="ja-JP"/>
        </w:rPr>
        <w:fldChar w:fldCharType="separate"/>
      </w:r>
      <w:r w:rsidRPr="004E1D5D">
        <w:rPr>
          <w:rFonts w:ascii="Arial" w:hAnsi="Arial" w:cs="Arial"/>
          <w:noProof/>
        </w:rPr>
        <w:t>1.</w:t>
      </w:r>
      <w:r w:rsidRPr="004E1D5D">
        <w:rPr>
          <w:rFonts w:ascii="Arial" w:hAnsi="Arial" w:cs="Arial"/>
          <w:noProof/>
        </w:rPr>
        <w:tab/>
        <w:t xml:space="preserve">Sasaki T, Granovskiy B, Mann RP, Sumpter DJT, Pratt SC. 2013 Ant colonies outperform individuals when a sensory discrimination task is difficult but not when it is easy. </w:t>
      </w:r>
      <w:r w:rsidRPr="004E1D5D">
        <w:rPr>
          <w:rFonts w:ascii="Arial" w:hAnsi="Arial" w:cs="Arial"/>
          <w:i/>
          <w:iCs/>
          <w:noProof/>
        </w:rPr>
        <w:t>Proc. Natl. Acad. Sci.</w:t>
      </w:r>
      <w:r w:rsidRPr="004E1D5D">
        <w:rPr>
          <w:rFonts w:ascii="Arial" w:hAnsi="Arial" w:cs="Arial"/>
          <w:noProof/>
        </w:rPr>
        <w:t xml:space="preserve"> </w:t>
      </w:r>
      <w:r w:rsidRPr="004E1D5D">
        <w:rPr>
          <w:rFonts w:ascii="Arial" w:hAnsi="Arial" w:cs="Arial"/>
          <w:b/>
          <w:bCs/>
          <w:noProof/>
        </w:rPr>
        <w:t>110</w:t>
      </w:r>
      <w:r w:rsidRPr="004E1D5D">
        <w:rPr>
          <w:rFonts w:ascii="Arial" w:hAnsi="Arial" w:cs="Arial"/>
          <w:noProof/>
        </w:rPr>
        <w:t>, 13769–13773.</w:t>
      </w:r>
    </w:p>
    <w:p w14:paraId="1418A845" w14:textId="77777777" w:rsidR="004E1D5D" w:rsidRPr="004E1D5D" w:rsidRDefault="004E1D5D" w:rsidP="004E1D5D">
      <w:pPr>
        <w:widowControl w:val="0"/>
        <w:autoSpaceDE w:val="0"/>
        <w:autoSpaceDN w:val="0"/>
        <w:adjustRightInd w:val="0"/>
        <w:spacing w:after="180"/>
        <w:ind w:left="640" w:hanging="640"/>
        <w:rPr>
          <w:rFonts w:ascii="Arial" w:hAnsi="Arial" w:cs="Arial"/>
          <w:noProof/>
        </w:rPr>
      </w:pPr>
      <w:r w:rsidRPr="004E1D5D">
        <w:rPr>
          <w:rFonts w:ascii="Arial" w:hAnsi="Arial" w:cs="Arial"/>
          <w:noProof/>
        </w:rPr>
        <w:lastRenderedPageBreak/>
        <w:t>2.</w:t>
      </w:r>
      <w:r w:rsidRPr="004E1D5D">
        <w:rPr>
          <w:rFonts w:ascii="Arial" w:hAnsi="Arial" w:cs="Arial"/>
          <w:noProof/>
        </w:rPr>
        <w:tab/>
        <w:t xml:space="preserve">Franks NR, Mallon EB, Bray EH, Hamilton MJ, Mischler TC. 2003 Strategies for choosing between alternatives with different attributes: exemplified by house-hunting ants. </w:t>
      </w:r>
      <w:r w:rsidRPr="004E1D5D">
        <w:rPr>
          <w:rFonts w:ascii="Arial" w:hAnsi="Arial" w:cs="Arial"/>
          <w:i/>
          <w:iCs/>
          <w:noProof/>
        </w:rPr>
        <w:t>Anim. Behav.</w:t>
      </w:r>
      <w:r w:rsidRPr="004E1D5D">
        <w:rPr>
          <w:rFonts w:ascii="Arial" w:hAnsi="Arial" w:cs="Arial"/>
          <w:noProof/>
        </w:rPr>
        <w:t xml:space="preserve"> </w:t>
      </w:r>
      <w:r w:rsidRPr="004E1D5D">
        <w:rPr>
          <w:rFonts w:ascii="Arial" w:hAnsi="Arial" w:cs="Arial"/>
          <w:b/>
          <w:bCs/>
          <w:noProof/>
        </w:rPr>
        <w:t>65</w:t>
      </w:r>
      <w:r w:rsidRPr="004E1D5D">
        <w:rPr>
          <w:rFonts w:ascii="Arial" w:hAnsi="Arial" w:cs="Arial"/>
          <w:noProof/>
        </w:rPr>
        <w:t>, 213–223.</w:t>
      </w:r>
    </w:p>
    <w:p w14:paraId="10FC0AAE" w14:textId="77777777" w:rsidR="004E1D5D" w:rsidRPr="004E1D5D" w:rsidRDefault="004E1D5D" w:rsidP="004E1D5D">
      <w:pPr>
        <w:widowControl w:val="0"/>
        <w:autoSpaceDE w:val="0"/>
        <w:autoSpaceDN w:val="0"/>
        <w:adjustRightInd w:val="0"/>
        <w:spacing w:after="180"/>
        <w:ind w:left="640" w:hanging="640"/>
        <w:rPr>
          <w:rFonts w:ascii="Arial" w:hAnsi="Arial" w:cs="Arial"/>
          <w:noProof/>
        </w:rPr>
      </w:pPr>
      <w:r w:rsidRPr="004E1D5D">
        <w:rPr>
          <w:rFonts w:ascii="Arial" w:hAnsi="Arial" w:cs="Arial"/>
          <w:noProof/>
        </w:rPr>
        <w:t>3.</w:t>
      </w:r>
      <w:r w:rsidRPr="004E1D5D">
        <w:rPr>
          <w:rFonts w:ascii="Arial" w:hAnsi="Arial" w:cs="Arial"/>
          <w:noProof/>
        </w:rPr>
        <w:tab/>
        <w:t xml:space="preserve">Sasaki T, Colling B, Sonnenschein A, Boggess MM, Pratt SC. 2015 Flexibility of collective decision making during house hunting in Temnothorax. </w:t>
      </w:r>
      <w:r w:rsidRPr="004E1D5D">
        <w:rPr>
          <w:rFonts w:ascii="Arial" w:hAnsi="Arial" w:cs="Arial"/>
          <w:i/>
          <w:iCs/>
          <w:noProof/>
        </w:rPr>
        <w:t>Behav. Ecol. Sociobiol.</w:t>
      </w:r>
      <w:r w:rsidRPr="004E1D5D">
        <w:rPr>
          <w:rFonts w:ascii="Arial" w:hAnsi="Arial" w:cs="Arial"/>
          <w:noProof/>
        </w:rPr>
        <w:t xml:space="preserve"> </w:t>
      </w:r>
      <w:r w:rsidRPr="004E1D5D">
        <w:rPr>
          <w:rFonts w:ascii="Arial" w:hAnsi="Arial" w:cs="Arial"/>
          <w:b/>
          <w:bCs/>
          <w:noProof/>
        </w:rPr>
        <w:t>69</w:t>
      </w:r>
      <w:r w:rsidRPr="004E1D5D">
        <w:rPr>
          <w:rFonts w:ascii="Arial" w:hAnsi="Arial" w:cs="Arial"/>
          <w:noProof/>
        </w:rPr>
        <w:t>, 707–714.</w:t>
      </w:r>
    </w:p>
    <w:p w14:paraId="30325DC0" w14:textId="77777777" w:rsidR="004E1D5D" w:rsidRPr="004E1D5D" w:rsidRDefault="004E1D5D" w:rsidP="004E1D5D">
      <w:pPr>
        <w:widowControl w:val="0"/>
        <w:autoSpaceDE w:val="0"/>
        <w:autoSpaceDN w:val="0"/>
        <w:adjustRightInd w:val="0"/>
        <w:spacing w:after="180"/>
        <w:ind w:left="640" w:hanging="640"/>
        <w:rPr>
          <w:rFonts w:ascii="Arial" w:hAnsi="Arial" w:cs="Arial"/>
          <w:noProof/>
        </w:rPr>
      </w:pPr>
      <w:r w:rsidRPr="004E1D5D">
        <w:rPr>
          <w:rFonts w:ascii="Arial" w:hAnsi="Arial" w:cs="Arial"/>
          <w:noProof/>
        </w:rPr>
        <w:t>4.</w:t>
      </w:r>
      <w:r w:rsidRPr="004E1D5D">
        <w:rPr>
          <w:rFonts w:ascii="Arial" w:hAnsi="Arial" w:cs="Arial"/>
          <w:noProof/>
        </w:rPr>
        <w:tab/>
        <w:t xml:space="preserve">Pratt SC. 2005 Behavioral mechanisms of collective nest-site choice by the ant </w:t>
      </w:r>
      <w:r w:rsidRPr="004E1D5D">
        <w:rPr>
          <w:rFonts w:ascii="Arial" w:hAnsi="Arial" w:cs="Arial"/>
          <w:i/>
          <w:iCs/>
          <w:noProof/>
        </w:rPr>
        <w:t>Temnothorax curvispinosus</w:t>
      </w:r>
      <w:r w:rsidRPr="004E1D5D">
        <w:rPr>
          <w:rFonts w:ascii="Arial" w:hAnsi="Arial" w:cs="Arial"/>
          <w:noProof/>
        </w:rPr>
        <w:t xml:space="preserve">. </w:t>
      </w:r>
      <w:r w:rsidRPr="004E1D5D">
        <w:rPr>
          <w:rFonts w:ascii="Arial" w:hAnsi="Arial" w:cs="Arial"/>
          <w:i/>
          <w:iCs/>
          <w:noProof/>
        </w:rPr>
        <w:t>Insectes Soc.</w:t>
      </w:r>
      <w:r w:rsidRPr="004E1D5D">
        <w:rPr>
          <w:rFonts w:ascii="Arial" w:hAnsi="Arial" w:cs="Arial"/>
          <w:noProof/>
        </w:rPr>
        <w:t xml:space="preserve"> </w:t>
      </w:r>
      <w:r w:rsidRPr="004E1D5D">
        <w:rPr>
          <w:rFonts w:ascii="Arial" w:hAnsi="Arial" w:cs="Arial"/>
          <w:b/>
          <w:bCs/>
          <w:noProof/>
        </w:rPr>
        <w:t>52</w:t>
      </w:r>
      <w:r w:rsidRPr="004E1D5D">
        <w:rPr>
          <w:rFonts w:ascii="Arial" w:hAnsi="Arial" w:cs="Arial"/>
          <w:noProof/>
        </w:rPr>
        <w:t>, 383–392.</w:t>
      </w:r>
    </w:p>
    <w:p w14:paraId="17434C7E" w14:textId="77777777" w:rsidR="004E1D5D" w:rsidRPr="004E1D5D" w:rsidRDefault="004E1D5D" w:rsidP="004E1D5D">
      <w:pPr>
        <w:widowControl w:val="0"/>
        <w:autoSpaceDE w:val="0"/>
        <w:autoSpaceDN w:val="0"/>
        <w:adjustRightInd w:val="0"/>
        <w:spacing w:after="180"/>
        <w:ind w:left="640" w:hanging="640"/>
        <w:rPr>
          <w:rFonts w:ascii="Arial" w:hAnsi="Arial" w:cs="Arial"/>
          <w:noProof/>
        </w:rPr>
      </w:pPr>
      <w:r w:rsidRPr="004E1D5D">
        <w:rPr>
          <w:rFonts w:ascii="Arial" w:hAnsi="Arial" w:cs="Arial"/>
          <w:noProof/>
        </w:rPr>
        <w:t>5.</w:t>
      </w:r>
      <w:r w:rsidRPr="004E1D5D">
        <w:rPr>
          <w:rFonts w:ascii="Arial" w:hAnsi="Arial" w:cs="Arial"/>
          <w:noProof/>
        </w:rPr>
        <w:tab/>
        <w:t xml:space="preserve">Pratt SC, Mallon E, Sumpter D, Franks N. 2002 Quorum sensing, recruitment, and collective decision-making during colony emigration by the ant Leptothorax albipennis. </w:t>
      </w:r>
      <w:r w:rsidRPr="004E1D5D">
        <w:rPr>
          <w:rFonts w:ascii="Arial" w:hAnsi="Arial" w:cs="Arial"/>
          <w:i/>
          <w:iCs/>
          <w:noProof/>
        </w:rPr>
        <w:t>Behav. Ecol. Sociobiol.</w:t>
      </w:r>
      <w:r w:rsidRPr="004E1D5D">
        <w:rPr>
          <w:rFonts w:ascii="Arial" w:hAnsi="Arial" w:cs="Arial"/>
          <w:noProof/>
        </w:rPr>
        <w:t xml:space="preserve"> </w:t>
      </w:r>
      <w:r w:rsidRPr="004E1D5D">
        <w:rPr>
          <w:rFonts w:ascii="Arial" w:hAnsi="Arial" w:cs="Arial"/>
          <w:b/>
          <w:bCs/>
          <w:noProof/>
        </w:rPr>
        <w:t>52</w:t>
      </w:r>
      <w:r w:rsidRPr="004E1D5D">
        <w:rPr>
          <w:rFonts w:ascii="Arial" w:hAnsi="Arial" w:cs="Arial"/>
          <w:noProof/>
        </w:rPr>
        <w:t>, 117–127.</w:t>
      </w:r>
    </w:p>
    <w:p w14:paraId="0BDA4B07" w14:textId="77777777" w:rsidR="004E1D5D" w:rsidRPr="004E1D5D" w:rsidRDefault="004E1D5D" w:rsidP="004E1D5D">
      <w:pPr>
        <w:widowControl w:val="0"/>
        <w:autoSpaceDE w:val="0"/>
        <w:autoSpaceDN w:val="0"/>
        <w:adjustRightInd w:val="0"/>
        <w:spacing w:after="180"/>
        <w:ind w:left="640" w:hanging="640"/>
        <w:rPr>
          <w:rFonts w:ascii="Arial" w:hAnsi="Arial" w:cs="Arial"/>
          <w:noProof/>
        </w:rPr>
      </w:pPr>
      <w:r w:rsidRPr="004E1D5D">
        <w:rPr>
          <w:rFonts w:ascii="Arial" w:hAnsi="Arial" w:cs="Arial"/>
          <w:noProof/>
        </w:rPr>
        <w:t>6.</w:t>
      </w:r>
      <w:r w:rsidRPr="004E1D5D">
        <w:rPr>
          <w:rFonts w:ascii="Arial" w:hAnsi="Arial" w:cs="Arial"/>
          <w:noProof/>
        </w:rPr>
        <w:tab/>
        <w:t xml:space="preserve">Sasaki T, Pratt SC. 2011 Emergence of group rationality from irrational individuals. </w:t>
      </w:r>
      <w:r w:rsidRPr="004E1D5D">
        <w:rPr>
          <w:rFonts w:ascii="Arial" w:hAnsi="Arial" w:cs="Arial"/>
          <w:i/>
          <w:iCs/>
          <w:noProof/>
        </w:rPr>
        <w:t>Behav. Ecol.</w:t>
      </w:r>
      <w:r w:rsidRPr="004E1D5D">
        <w:rPr>
          <w:rFonts w:ascii="Arial" w:hAnsi="Arial" w:cs="Arial"/>
          <w:noProof/>
        </w:rPr>
        <w:t xml:space="preserve"> </w:t>
      </w:r>
      <w:r w:rsidRPr="004E1D5D">
        <w:rPr>
          <w:rFonts w:ascii="Arial" w:hAnsi="Arial" w:cs="Arial"/>
          <w:b/>
          <w:bCs/>
          <w:noProof/>
        </w:rPr>
        <w:t>22</w:t>
      </w:r>
      <w:r w:rsidRPr="004E1D5D">
        <w:rPr>
          <w:rFonts w:ascii="Arial" w:hAnsi="Arial" w:cs="Arial"/>
          <w:noProof/>
        </w:rPr>
        <w:t>, 276–281.</w:t>
      </w:r>
    </w:p>
    <w:p w14:paraId="507D096F" w14:textId="77777777" w:rsidR="004E1D5D" w:rsidRPr="004E1D5D" w:rsidRDefault="004E1D5D" w:rsidP="004E1D5D">
      <w:pPr>
        <w:widowControl w:val="0"/>
        <w:autoSpaceDE w:val="0"/>
        <w:autoSpaceDN w:val="0"/>
        <w:adjustRightInd w:val="0"/>
        <w:spacing w:after="180"/>
        <w:ind w:left="640" w:hanging="640"/>
        <w:rPr>
          <w:rFonts w:ascii="Arial" w:hAnsi="Arial" w:cs="Arial"/>
          <w:noProof/>
        </w:rPr>
      </w:pPr>
      <w:r w:rsidRPr="004E1D5D">
        <w:rPr>
          <w:rFonts w:ascii="Arial" w:hAnsi="Arial" w:cs="Arial"/>
          <w:noProof/>
        </w:rPr>
        <w:t>7.</w:t>
      </w:r>
      <w:r w:rsidRPr="004E1D5D">
        <w:rPr>
          <w:rFonts w:ascii="Arial" w:hAnsi="Arial" w:cs="Arial"/>
          <w:noProof/>
        </w:rPr>
        <w:tab/>
        <w:t xml:space="preserve">Sasaki T, Pratt SC, Kacelnik A. 2018 Parallel vs. comparative evaluation of alternative options by colonies and individuals of the ant Temnothorax rugatulus. </w:t>
      </w:r>
      <w:r w:rsidRPr="004E1D5D">
        <w:rPr>
          <w:rFonts w:ascii="Arial" w:hAnsi="Arial" w:cs="Arial"/>
          <w:i/>
          <w:iCs/>
          <w:noProof/>
        </w:rPr>
        <w:t>Sci. Rep.</w:t>
      </w:r>
      <w:r w:rsidRPr="004E1D5D">
        <w:rPr>
          <w:rFonts w:ascii="Arial" w:hAnsi="Arial" w:cs="Arial"/>
          <w:noProof/>
        </w:rPr>
        <w:t xml:space="preserve"> </w:t>
      </w:r>
      <w:r w:rsidRPr="004E1D5D">
        <w:rPr>
          <w:rFonts w:ascii="Arial" w:hAnsi="Arial" w:cs="Arial"/>
          <w:b/>
          <w:bCs/>
          <w:noProof/>
        </w:rPr>
        <w:t>8</w:t>
      </w:r>
      <w:r w:rsidRPr="004E1D5D">
        <w:rPr>
          <w:rFonts w:ascii="Arial" w:hAnsi="Arial" w:cs="Arial"/>
          <w:noProof/>
        </w:rPr>
        <w:t>, 12730.</w:t>
      </w:r>
    </w:p>
    <w:p w14:paraId="67DFC283" w14:textId="77777777" w:rsidR="004E1D5D" w:rsidRPr="004E1D5D" w:rsidRDefault="004E1D5D" w:rsidP="004E1D5D">
      <w:pPr>
        <w:widowControl w:val="0"/>
        <w:autoSpaceDE w:val="0"/>
        <w:autoSpaceDN w:val="0"/>
        <w:adjustRightInd w:val="0"/>
        <w:spacing w:after="180"/>
        <w:ind w:left="640" w:hanging="640"/>
        <w:rPr>
          <w:rFonts w:ascii="Arial" w:hAnsi="Arial" w:cs="Arial"/>
          <w:noProof/>
        </w:rPr>
      </w:pPr>
      <w:r w:rsidRPr="004E1D5D">
        <w:rPr>
          <w:rFonts w:ascii="Arial" w:hAnsi="Arial" w:cs="Arial"/>
          <w:noProof/>
        </w:rPr>
        <w:t>8.</w:t>
      </w:r>
      <w:r w:rsidRPr="004E1D5D">
        <w:rPr>
          <w:rFonts w:ascii="Arial" w:hAnsi="Arial" w:cs="Arial"/>
          <w:noProof/>
        </w:rPr>
        <w:tab/>
        <w:t xml:space="preserve">Langridge EA, Franks NR, Sendova-Franks AB. 2004 Improvement in collective performance with experience in ants. </w:t>
      </w:r>
      <w:r w:rsidRPr="004E1D5D">
        <w:rPr>
          <w:rFonts w:ascii="Arial" w:hAnsi="Arial" w:cs="Arial"/>
          <w:i/>
          <w:iCs/>
          <w:noProof/>
        </w:rPr>
        <w:t>Behav. Ecol. Sociobiol.</w:t>
      </w:r>
      <w:r w:rsidRPr="004E1D5D">
        <w:rPr>
          <w:rFonts w:ascii="Arial" w:hAnsi="Arial" w:cs="Arial"/>
          <w:noProof/>
        </w:rPr>
        <w:t xml:space="preserve"> </w:t>
      </w:r>
      <w:r w:rsidRPr="004E1D5D">
        <w:rPr>
          <w:rFonts w:ascii="Arial" w:hAnsi="Arial" w:cs="Arial"/>
          <w:b/>
          <w:bCs/>
          <w:noProof/>
        </w:rPr>
        <w:t>56</w:t>
      </w:r>
      <w:r w:rsidRPr="004E1D5D">
        <w:rPr>
          <w:rFonts w:ascii="Arial" w:hAnsi="Arial" w:cs="Arial"/>
          <w:noProof/>
        </w:rPr>
        <w:t>, 523–529.</w:t>
      </w:r>
    </w:p>
    <w:p w14:paraId="0E35F79B" w14:textId="77777777" w:rsidR="004E1D5D" w:rsidRPr="004E1D5D" w:rsidRDefault="004E1D5D" w:rsidP="004E1D5D">
      <w:pPr>
        <w:widowControl w:val="0"/>
        <w:autoSpaceDE w:val="0"/>
        <w:autoSpaceDN w:val="0"/>
        <w:adjustRightInd w:val="0"/>
        <w:spacing w:after="180"/>
        <w:ind w:left="640" w:hanging="640"/>
        <w:rPr>
          <w:rFonts w:ascii="Arial" w:hAnsi="Arial" w:cs="Arial"/>
          <w:noProof/>
        </w:rPr>
      </w:pPr>
      <w:r w:rsidRPr="004E1D5D">
        <w:rPr>
          <w:rFonts w:ascii="Arial" w:hAnsi="Arial" w:cs="Arial"/>
          <w:noProof/>
        </w:rPr>
        <w:t>9.</w:t>
      </w:r>
      <w:r w:rsidRPr="004E1D5D">
        <w:rPr>
          <w:rFonts w:ascii="Arial" w:hAnsi="Arial" w:cs="Arial"/>
          <w:noProof/>
        </w:rPr>
        <w:tab/>
        <w:t xml:space="preserve">Oud B, Krajbich I, Miller K, Cheong JH, Botvinick M, Fehr E. 2016 Irrational time allocation in decision-making. </w:t>
      </w:r>
      <w:r w:rsidRPr="004E1D5D">
        <w:rPr>
          <w:rFonts w:ascii="Arial" w:hAnsi="Arial" w:cs="Arial"/>
          <w:i/>
          <w:iCs/>
          <w:noProof/>
        </w:rPr>
        <w:t>Proc. R. Soc. B Biol. Sci.</w:t>
      </w:r>
      <w:r w:rsidRPr="004E1D5D">
        <w:rPr>
          <w:rFonts w:ascii="Arial" w:hAnsi="Arial" w:cs="Arial"/>
          <w:noProof/>
        </w:rPr>
        <w:t xml:space="preserve"> </w:t>
      </w:r>
      <w:r w:rsidRPr="004E1D5D">
        <w:rPr>
          <w:rFonts w:ascii="Arial" w:hAnsi="Arial" w:cs="Arial"/>
          <w:b/>
          <w:bCs/>
          <w:noProof/>
        </w:rPr>
        <w:t>283</w:t>
      </w:r>
      <w:r w:rsidRPr="004E1D5D">
        <w:rPr>
          <w:rFonts w:ascii="Arial" w:hAnsi="Arial" w:cs="Arial"/>
          <w:noProof/>
        </w:rPr>
        <w:t>, 20151439.</w:t>
      </w:r>
    </w:p>
    <w:p w14:paraId="194A29CC" w14:textId="24A45116" w:rsidR="004E1D5D" w:rsidRPr="000D1F7D" w:rsidRDefault="004E1D5D" w:rsidP="000D6151">
      <w:pPr>
        <w:spacing w:after="180" w:line="480" w:lineRule="auto"/>
        <w:rPr>
          <w:rFonts w:ascii="Arial" w:hAnsi="Arial" w:cs="Arial"/>
          <w:szCs w:val="24"/>
          <w:lang w:eastAsia="ja-JP"/>
        </w:rPr>
      </w:pPr>
      <w:r>
        <w:rPr>
          <w:rFonts w:ascii="Arial" w:hAnsi="Arial" w:cs="Arial"/>
          <w:szCs w:val="24"/>
          <w:lang w:eastAsia="ja-JP"/>
        </w:rPr>
        <w:fldChar w:fldCharType="end"/>
      </w:r>
    </w:p>
    <w:sectPr w:rsidR="004E1D5D" w:rsidRPr="000D1F7D" w:rsidSect="008113FD">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B3"/>
    <w:rsid w:val="000526FC"/>
    <w:rsid w:val="0009586D"/>
    <w:rsid w:val="000D1F7D"/>
    <w:rsid w:val="000D6151"/>
    <w:rsid w:val="001A0DA1"/>
    <w:rsid w:val="001F343D"/>
    <w:rsid w:val="0026444E"/>
    <w:rsid w:val="0037275A"/>
    <w:rsid w:val="00417EC7"/>
    <w:rsid w:val="004D4EBA"/>
    <w:rsid w:val="004E1D5D"/>
    <w:rsid w:val="004E49B3"/>
    <w:rsid w:val="00506EF1"/>
    <w:rsid w:val="00592BB1"/>
    <w:rsid w:val="00636FA2"/>
    <w:rsid w:val="00644205"/>
    <w:rsid w:val="006666E5"/>
    <w:rsid w:val="0067441A"/>
    <w:rsid w:val="006A02F3"/>
    <w:rsid w:val="00726862"/>
    <w:rsid w:val="007546F0"/>
    <w:rsid w:val="007948FA"/>
    <w:rsid w:val="007C3453"/>
    <w:rsid w:val="008113FD"/>
    <w:rsid w:val="00824787"/>
    <w:rsid w:val="008E5A41"/>
    <w:rsid w:val="009225A4"/>
    <w:rsid w:val="009B23C5"/>
    <w:rsid w:val="009C39CB"/>
    <w:rsid w:val="00A33F6F"/>
    <w:rsid w:val="00B77A54"/>
    <w:rsid w:val="00C61E06"/>
    <w:rsid w:val="00CD6607"/>
    <w:rsid w:val="00D158EB"/>
    <w:rsid w:val="00E320C1"/>
    <w:rsid w:val="00E458A3"/>
    <w:rsid w:val="00F61E29"/>
    <w:rsid w:val="00FD1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095B"/>
  <w15:chartTrackingRefBased/>
  <w15:docId w15:val="{39946468-8B54-724F-925A-BFDA1F6B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49B3"/>
    <w:rPr>
      <w:rFonts w:ascii="Times" w:eastAsia="Times" w:hAnsi="Times"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rsid w:val="004E49B3"/>
    <w:pPr>
      <w:spacing w:before="120" w:after="360"/>
      <w:jc w:val="center"/>
    </w:pPr>
    <w:rPr>
      <w:rFonts w:ascii="Times New Roman" w:eastAsia="Times New Roman" w:hAnsi="Times New Roman"/>
      <w:szCs w:val="24"/>
    </w:rPr>
  </w:style>
  <w:style w:type="paragraph" w:customStyle="1" w:styleId="Head">
    <w:name w:val="Head"/>
    <w:basedOn w:val="Normal"/>
    <w:rsid w:val="004E49B3"/>
    <w:pPr>
      <w:keepNext/>
      <w:spacing w:before="120" w:after="120"/>
      <w:jc w:val="center"/>
      <w:outlineLvl w:val="0"/>
    </w:pPr>
    <w:rPr>
      <w:rFonts w:ascii="Times New Roman" w:eastAsia="Times New Roman" w:hAnsi="Times New Roman"/>
      <w:b/>
      <w:bCs/>
      <w:kern w:val="28"/>
      <w:sz w:val="28"/>
      <w:szCs w:val="28"/>
    </w:rPr>
  </w:style>
  <w:style w:type="character" w:styleId="CommentReference">
    <w:name w:val="annotation reference"/>
    <w:basedOn w:val="DefaultParagraphFont"/>
    <w:uiPriority w:val="99"/>
    <w:semiHidden/>
    <w:unhideWhenUsed/>
    <w:rsid w:val="00417EC7"/>
    <w:rPr>
      <w:sz w:val="16"/>
      <w:szCs w:val="16"/>
    </w:rPr>
  </w:style>
  <w:style w:type="paragraph" w:styleId="CommentText">
    <w:name w:val="annotation text"/>
    <w:basedOn w:val="Normal"/>
    <w:link w:val="CommentTextChar"/>
    <w:uiPriority w:val="99"/>
    <w:semiHidden/>
    <w:unhideWhenUsed/>
    <w:rsid w:val="00417EC7"/>
    <w:rPr>
      <w:sz w:val="20"/>
    </w:rPr>
  </w:style>
  <w:style w:type="character" w:customStyle="1" w:styleId="CommentTextChar">
    <w:name w:val="Comment Text Char"/>
    <w:basedOn w:val="DefaultParagraphFont"/>
    <w:link w:val="CommentText"/>
    <w:uiPriority w:val="99"/>
    <w:semiHidden/>
    <w:rsid w:val="00417EC7"/>
    <w:rPr>
      <w:rFonts w:ascii="Times" w:eastAsia="Times" w:hAnsi="Times"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17EC7"/>
    <w:rPr>
      <w:b/>
      <w:bCs/>
    </w:rPr>
  </w:style>
  <w:style w:type="character" w:customStyle="1" w:styleId="CommentSubjectChar">
    <w:name w:val="Comment Subject Char"/>
    <w:basedOn w:val="CommentTextChar"/>
    <w:link w:val="CommentSubject"/>
    <w:uiPriority w:val="99"/>
    <w:semiHidden/>
    <w:rsid w:val="00417EC7"/>
    <w:rPr>
      <w:rFonts w:ascii="Times" w:eastAsia="Times" w:hAnsi="Times" w:cs="Times New Roman"/>
      <w:b/>
      <w:bCs/>
      <w:sz w:val="20"/>
      <w:szCs w:val="20"/>
      <w:lang w:eastAsia="en-US"/>
    </w:rPr>
  </w:style>
  <w:style w:type="paragraph" w:styleId="BalloonText">
    <w:name w:val="Balloon Text"/>
    <w:basedOn w:val="Normal"/>
    <w:link w:val="BalloonTextChar"/>
    <w:uiPriority w:val="99"/>
    <w:semiHidden/>
    <w:unhideWhenUsed/>
    <w:rsid w:val="00417EC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17EC7"/>
    <w:rPr>
      <w:rFonts w:ascii="Times New Roman" w:eastAsia="Times" w:hAnsi="Times New Roman" w:cs="Times New Roman"/>
      <w:sz w:val="18"/>
      <w:szCs w:val="18"/>
      <w:lang w:eastAsia="en-US"/>
    </w:rPr>
  </w:style>
  <w:style w:type="character" w:styleId="LineNumber">
    <w:name w:val="line number"/>
    <w:basedOn w:val="DefaultParagraphFont"/>
    <w:uiPriority w:val="99"/>
    <w:semiHidden/>
    <w:unhideWhenUsed/>
    <w:rsid w:val="007C3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3AB39-6713-8D48-8540-A8726926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4734</Words>
  <Characters>26990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Takao Sasaki</dc:creator>
  <cp:keywords/>
  <dc:description/>
  <cp:lastModifiedBy>Takao Sasaki</cp:lastModifiedBy>
  <cp:revision>4</cp:revision>
  <dcterms:created xsi:type="dcterms:W3CDTF">2019-09-01T19:06:00Z</dcterms:created>
  <dcterms:modified xsi:type="dcterms:W3CDTF">2019-09-16T14:59:00Z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http://www.zotero.org/styles/behavioral-ecology</vt:lpwstr>
  </property>
  <property fmtid="{D5CDD505-2E9C-101B-9397-08002B2CF9AE}" pid="5" name="Mendeley Recent Style Name 1_1">
    <vt:lpwstr>Behavioral Ecology</vt:lpwstr>
  </property>
  <property fmtid="{D5CDD505-2E9C-101B-9397-08002B2CF9AE}" pid="6" name="Mendeley Recent Style Id 2_1">
    <vt:lpwstr>http://www.zotero.org/styles/biology-letters</vt:lpwstr>
  </property>
  <property fmtid="{D5CDD505-2E9C-101B-9397-08002B2CF9AE}" pid="7" name="Mendeley Recent Style Name 2_1">
    <vt:lpwstr>Biology Letters</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http://www.zotero.org/styles/current-biology</vt:lpwstr>
  </property>
  <property fmtid="{D5CDD505-2E9C-101B-9397-08002B2CF9AE}" pid="13" name="Mendeley Recent Style Name 5_1">
    <vt:lpwstr>Current Biology</vt:lpwstr>
  </property>
  <property fmtid="{D5CDD505-2E9C-101B-9397-08002B2CF9AE}" pid="14" name="Mendeley Recent Style Id 6_1">
    <vt:lpwstr>http://www.zotero.org/styles/frontiers-in-behavioral-neuroscience</vt:lpwstr>
  </property>
  <property fmtid="{D5CDD505-2E9C-101B-9397-08002B2CF9AE}" pid="15" name="Mendeley Recent Style Name 6_1">
    <vt:lpwstr>Frontiers in Behavioral Neuroscience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3c253b7e-f427-3e08-938a-cb0ad41ee785</vt:lpwstr>
  </property>
  <property fmtid="{D5CDD505-2E9C-101B-9397-08002B2CF9AE}" pid="24" name="Mendeley Citation Style_1">
    <vt:lpwstr>http://www.zotero.org/styles/biology-letters</vt:lpwstr>
  </property>
</Properties>
</file>