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944D4" w14:textId="518D8B80" w:rsidR="003652DE" w:rsidRPr="00775299" w:rsidRDefault="003652DE" w:rsidP="003652DE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Hlk12275815"/>
      <w:bookmarkEnd w:id="0"/>
      <w:r w:rsidRPr="00775299">
        <w:rPr>
          <w:rFonts w:ascii="Times New Roman" w:hAnsi="Times New Roman" w:cs="Times New Roman"/>
          <w:b/>
          <w:sz w:val="30"/>
          <w:szCs w:val="30"/>
        </w:rPr>
        <w:t xml:space="preserve">Preparation and Structure of </w:t>
      </w:r>
      <w:proofErr w:type="spellStart"/>
      <w:r w:rsidRPr="00775299">
        <w:rPr>
          <w:rFonts w:ascii="Times New Roman" w:hAnsi="Times New Roman" w:cs="Times New Roman"/>
          <w:b/>
          <w:sz w:val="30"/>
          <w:szCs w:val="30"/>
        </w:rPr>
        <w:t>SiOCN</w:t>
      </w:r>
      <w:proofErr w:type="spellEnd"/>
      <w:r w:rsidRPr="00775299">
        <w:rPr>
          <w:rFonts w:ascii="Times New Roman" w:hAnsi="Times New Roman" w:cs="Times New Roman"/>
          <w:b/>
          <w:sz w:val="30"/>
          <w:szCs w:val="30"/>
        </w:rPr>
        <w:t xml:space="preserve"> Fiber Derived from Cyclic </w:t>
      </w:r>
      <w:proofErr w:type="spellStart"/>
      <w:r w:rsidRPr="00775299">
        <w:rPr>
          <w:rFonts w:ascii="Times New Roman" w:hAnsi="Times New Roman" w:cs="Times New Roman"/>
          <w:b/>
          <w:sz w:val="30"/>
          <w:szCs w:val="30"/>
        </w:rPr>
        <w:t>Silazane</w:t>
      </w:r>
      <w:proofErr w:type="spellEnd"/>
      <w:r w:rsidRPr="00775299">
        <w:rPr>
          <w:rFonts w:ascii="Times New Roman" w:hAnsi="Times New Roman" w:cs="Times New Roman"/>
          <w:b/>
          <w:sz w:val="30"/>
          <w:szCs w:val="30"/>
        </w:rPr>
        <w:t>/PAA Hybrid Precursor</w:t>
      </w:r>
    </w:p>
    <w:p w14:paraId="737A289A" w14:textId="77777777" w:rsidR="003652DE" w:rsidRPr="00775299" w:rsidRDefault="003652DE" w:rsidP="003652DE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775299">
        <w:rPr>
          <w:rFonts w:ascii="Times New Roman" w:hAnsi="Times New Roman" w:cs="Times New Roman"/>
          <w:sz w:val="24"/>
        </w:rPr>
        <w:t>Zhongkan Ren, Christel Gervais, Gurpreet Singh</w:t>
      </w:r>
    </w:p>
    <w:p w14:paraId="1AD3E987" w14:textId="77777777" w:rsidR="003652DE" w:rsidRPr="00775299" w:rsidRDefault="003652DE" w:rsidP="003652DE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400130D" w14:textId="30749927" w:rsidR="003652DE" w:rsidRPr="00775299" w:rsidRDefault="003652DE" w:rsidP="005C5A3C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775299">
        <w:rPr>
          <w:rFonts w:ascii="Times New Roman" w:hAnsi="Times New Roman" w:cs="Times New Roman"/>
          <w:b/>
          <w:sz w:val="30"/>
          <w:szCs w:val="30"/>
        </w:rPr>
        <w:t>Supplemental Material</w:t>
      </w:r>
    </w:p>
    <w:p w14:paraId="73B64C9F" w14:textId="09668894" w:rsidR="003C1AB8" w:rsidRPr="00775299" w:rsidRDefault="007F1AF5" w:rsidP="003C1AB8">
      <w:pPr>
        <w:keepNext/>
        <w:spacing w:line="360" w:lineRule="auto"/>
        <w:jc w:val="center"/>
        <w:rPr>
          <w:rFonts w:ascii="Times New Roman" w:hAnsi="Times New Roman" w:cs="Times New Roman"/>
        </w:rPr>
      </w:pPr>
      <w:r w:rsidRPr="00775299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4E4DCF2F" wp14:editId="01FC790C">
            <wp:extent cx="4914900" cy="3610562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967" cy="362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4A20F938" w14:textId="6F6A01B8" w:rsidR="003C1AB8" w:rsidRPr="00775299" w:rsidRDefault="003C1AB8" w:rsidP="003C1AB8">
      <w:pPr>
        <w:spacing w:line="360" w:lineRule="auto"/>
        <w:jc w:val="both"/>
        <w:rPr>
          <w:rFonts w:ascii="Times New Roman" w:hAnsi="Times New Roman" w:cs="Times New Roman"/>
        </w:rPr>
      </w:pPr>
      <w:r w:rsidRPr="00775299">
        <w:rPr>
          <w:rFonts w:ascii="Times New Roman" w:hAnsi="Times New Roman" w:cs="Times New Roman"/>
          <w:b/>
        </w:rPr>
        <w:t xml:space="preserve">Figure S1. Influence of DCP on FTIR signal. </w:t>
      </w:r>
      <w:r w:rsidRPr="00775299">
        <w:rPr>
          <w:rFonts w:ascii="Times New Roman" w:hAnsi="Times New Roman" w:cs="Times New Roman"/>
        </w:rPr>
        <w:t>The FTIR spectra of neat DCP, TTCSZ+DCP (10 wt. %) and TTCSZ+DCP (10 wt. %) crosslinked at 160 °C are presented.</w:t>
      </w:r>
    </w:p>
    <w:p w14:paraId="7C75607E" w14:textId="5DCECCD9" w:rsidR="003C1AB8" w:rsidRPr="00775299" w:rsidRDefault="003C1AB8" w:rsidP="003C1AB8">
      <w:pPr>
        <w:spacing w:line="360" w:lineRule="auto"/>
        <w:jc w:val="both"/>
        <w:rPr>
          <w:rFonts w:ascii="Times New Roman" w:hAnsi="Times New Roman" w:cs="Times New Roman"/>
        </w:rPr>
      </w:pPr>
      <w:r w:rsidRPr="00775299">
        <w:rPr>
          <w:rFonts w:ascii="Times New Roman" w:hAnsi="Times New Roman" w:cs="Times New Roman"/>
        </w:rPr>
        <w:t xml:space="preserve">In order to investigate the effect of DCP on FTIR signals, we performed additional FTIR analysis </w:t>
      </w:r>
      <w:r w:rsidR="005C5A3C">
        <w:rPr>
          <w:rFonts w:ascii="Times New Roman" w:hAnsi="Times New Roman" w:cs="Times New Roman"/>
        </w:rPr>
        <w:t>on neat</w:t>
      </w:r>
      <w:r w:rsidRPr="00775299">
        <w:rPr>
          <w:rFonts w:ascii="Times New Roman" w:hAnsi="Times New Roman" w:cs="Times New Roman"/>
        </w:rPr>
        <w:t xml:space="preserve"> </w:t>
      </w:r>
      <w:proofErr w:type="spellStart"/>
      <w:r w:rsidRPr="00775299">
        <w:rPr>
          <w:rFonts w:ascii="Times New Roman" w:hAnsi="Times New Roman" w:cs="Times New Roman"/>
        </w:rPr>
        <w:t>dicumyl</w:t>
      </w:r>
      <w:proofErr w:type="spellEnd"/>
      <w:r w:rsidRPr="00775299">
        <w:rPr>
          <w:rFonts w:ascii="Times New Roman" w:hAnsi="Times New Roman" w:cs="Times New Roman"/>
        </w:rPr>
        <w:t xml:space="preserve"> peroxide (DCP), TTCSZ + DCP (10 wt. %) mixture and crosslinked TTCSZ + DCP (10 %). DCP is not detectable from the FTIR </w:t>
      </w:r>
      <w:r w:rsidR="005C5A3C">
        <w:rPr>
          <w:rFonts w:ascii="Times New Roman" w:hAnsi="Times New Roman" w:cs="Times New Roman"/>
        </w:rPr>
        <w:t>of</w:t>
      </w:r>
      <w:r w:rsidRPr="00775299">
        <w:rPr>
          <w:rFonts w:ascii="Times New Roman" w:hAnsi="Times New Roman" w:cs="Times New Roman"/>
        </w:rPr>
        <w:t xml:space="preserve"> TTCSZ</w:t>
      </w:r>
      <w:r w:rsidR="005C5A3C">
        <w:rPr>
          <w:rFonts w:ascii="Times New Roman" w:hAnsi="Times New Roman" w:cs="Times New Roman"/>
        </w:rPr>
        <w:t>+DCP mixture</w:t>
      </w:r>
      <w:r w:rsidRPr="00775299">
        <w:rPr>
          <w:rFonts w:ascii="Times New Roman" w:hAnsi="Times New Roman" w:cs="Times New Roman"/>
        </w:rPr>
        <w:t xml:space="preserve"> (the signature peaks are extremely weak).  Especially after crosslinking at 160 </w:t>
      </w:r>
      <w:r w:rsidR="005C5A3C">
        <w:rPr>
          <w:rFonts w:ascii="Times New Roman" w:hAnsi="Times New Roman" w:cs="Times New Roman"/>
        </w:rPr>
        <w:sym w:font="Symbol" w:char="F0B0"/>
      </w:r>
      <w:r w:rsidRPr="00775299">
        <w:rPr>
          <w:rFonts w:ascii="Times New Roman" w:hAnsi="Times New Roman" w:cs="Times New Roman"/>
        </w:rPr>
        <w:t xml:space="preserve">C, DCP signal became completely undetectable by FTIR. Hence, </w:t>
      </w:r>
      <w:r w:rsidR="005C5A3C">
        <w:rPr>
          <w:rFonts w:ascii="Times New Roman" w:hAnsi="Times New Roman" w:cs="Times New Roman"/>
        </w:rPr>
        <w:t xml:space="preserve">it is </w:t>
      </w:r>
      <w:r w:rsidRPr="00775299">
        <w:rPr>
          <w:rFonts w:ascii="Times New Roman" w:hAnsi="Times New Roman" w:cs="Times New Roman"/>
        </w:rPr>
        <w:t xml:space="preserve">fair to assume that </w:t>
      </w:r>
      <w:r w:rsidR="005C5A3C">
        <w:rPr>
          <w:rFonts w:ascii="Times New Roman" w:hAnsi="Times New Roman" w:cs="Times New Roman"/>
        </w:rPr>
        <w:t xml:space="preserve">the </w:t>
      </w:r>
      <w:r w:rsidRPr="00775299">
        <w:rPr>
          <w:rFonts w:ascii="Times New Roman" w:hAnsi="Times New Roman" w:cs="Times New Roman"/>
        </w:rPr>
        <w:t xml:space="preserve">DCP is washed away or decomposed at </w:t>
      </w:r>
      <w:r w:rsidR="005C5A3C">
        <w:rPr>
          <w:rFonts w:ascii="Times New Roman" w:hAnsi="Times New Roman" w:cs="Times New Roman"/>
        </w:rPr>
        <w:t xml:space="preserve">the </w:t>
      </w:r>
      <w:r w:rsidRPr="00775299">
        <w:rPr>
          <w:rFonts w:ascii="Times New Roman" w:hAnsi="Times New Roman" w:cs="Times New Roman"/>
        </w:rPr>
        <w:t>crosslinking stage.</w:t>
      </w:r>
    </w:p>
    <w:p w14:paraId="0F978D51" w14:textId="44150590" w:rsidR="003C1AB8" w:rsidRPr="00775299" w:rsidRDefault="003C1AB8" w:rsidP="003C1AB8">
      <w:pPr>
        <w:spacing w:line="360" w:lineRule="auto"/>
        <w:jc w:val="both"/>
        <w:rPr>
          <w:rFonts w:ascii="Times New Roman" w:hAnsi="Times New Roman" w:cs="Times New Roman"/>
        </w:rPr>
      </w:pPr>
    </w:p>
    <w:p w14:paraId="7583346F" w14:textId="2544E1A5" w:rsidR="003C1AB8" w:rsidRPr="00775299" w:rsidRDefault="007F1AF5" w:rsidP="003C1AB8">
      <w:pPr>
        <w:spacing w:line="360" w:lineRule="auto"/>
        <w:jc w:val="center"/>
        <w:rPr>
          <w:rFonts w:ascii="Times New Roman" w:hAnsi="Times New Roman" w:cs="Times New Roman"/>
        </w:rPr>
      </w:pPr>
      <w:r w:rsidRPr="00775299">
        <w:rPr>
          <w:rFonts w:ascii="Times New Roman" w:hAnsi="Times New Roman" w:cs="Times New Roman"/>
          <w:noProof/>
          <w:lang w:eastAsia="en-US"/>
        </w:rPr>
        <w:lastRenderedPageBreak/>
        <w:drawing>
          <wp:inline distT="0" distB="0" distL="0" distR="0" wp14:anchorId="43957762" wp14:editId="787CEF15">
            <wp:extent cx="5384341" cy="4352925"/>
            <wp:effectExtent l="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153" cy="436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2116B" w14:textId="53CFF7A0" w:rsidR="003C1AB8" w:rsidRPr="00775299" w:rsidRDefault="003C1AB8" w:rsidP="003C1AB8">
      <w:pPr>
        <w:spacing w:line="360" w:lineRule="auto"/>
        <w:jc w:val="both"/>
        <w:rPr>
          <w:rFonts w:ascii="Times New Roman" w:hAnsi="Times New Roman" w:cs="Times New Roman"/>
        </w:rPr>
      </w:pPr>
      <w:r w:rsidRPr="00775299">
        <w:rPr>
          <w:rFonts w:ascii="Times New Roman" w:hAnsi="Times New Roman" w:cs="Times New Roman"/>
          <w:b/>
        </w:rPr>
        <w:t xml:space="preserve">Figure S2. Weak or no crosslinking between PAA and TTCSZ. </w:t>
      </w:r>
      <w:r w:rsidRPr="00775299">
        <w:rPr>
          <w:rFonts w:ascii="Times New Roman" w:hAnsi="Times New Roman" w:cs="Times New Roman"/>
        </w:rPr>
        <w:t xml:space="preserve">FTIR spectra of neat PAA, TTCSZ (DCP 10 wt. %) and TTCSZ/PAA </w:t>
      </w:r>
      <w:r w:rsidR="005C5A3C">
        <w:rPr>
          <w:rFonts w:ascii="Times New Roman" w:hAnsi="Times New Roman" w:cs="Times New Roman"/>
        </w:rPr>
        <w:t>a</w:t>
      </w:r>
      <w:r w:rsidRPr="00775299">
        <w:rPr>
          <w:rFonts w:ascii="Times New Roman" w:hAnsi="Times New Roman" w:cs="Times New Roman"/>
        </w:rPr>
        <w:t xml:space="preserve">nd corresponding </w:t>
      </w:r>
      <w:proofErr w:type="gramStart"/>
      <w:r w:rsidRPr="00775299">
        <w:rPr>
          <w:rFonts w:ascii="Times New Roman" w:hAnsi="Times New Roman" w:cs="Times New Roman"/>
        </w:rPr>
        <w:t>heat</w:t>
      </w:r>
      <w:r w:rsidR="005C5A3C">
        <w:rPr>
          <w:rFonts w:ascii="Times New Roman" w:hAnsi="Times New Roman" w:cs="Times New Roman"/>
        </w:rPr>
        <w:t xml:space="preserve"> treated</w:t>
      </w:r>
      <w:proofErr w:type="gramEnd"/>
      <w:r w:rsidRPr="00775299">
        <w:rPr>
          <w:rFonts w:ascii="Times New Roman" w:hAnsi="Times New Roman" w:cs="Times New Roman"/>
        </w:rPr>
        <w:t xml:space="preserve"> samples.</w:t>
      </w:r>
    </w:p>
    <w:p w14:paraId="50353E52" w14:textId="77777777" w:rsidR="003C1AB8" w:rsidRPr="00775299" w:rsidRDefault="003C1AB8" w:rsidP="003C1AB8">
      <w:pPr>
        <w:spacing w:line="360" w:lineRule="auto"/>
        <w:jc w:val="both"/>
        <w:rPr>
          <w:rFonts w:ascii="Times New Roman" w:hAnsi="Times New Roman" w:cs="Times New Roman"/>
        </w:rPr>
      </w:pPr>
    </w:p>
    <w:p w14:paraId="79447FD7" w14:textId="0B9033A6" w:rsidR="003C1AB8" w:rsidRPr="00775299" w:rsidRDefault="003C1AB8" w:rsidP="003C1AB8">
      <w:pPr>
        <w:spacing w:line="360" w:lineRule="auto"/>
        <w:jc w:val="both"/>
        <w:rPr>
          <w:rFonts w:ascii="Times New Roman" w:hAnsi="Times New Roman" w:cs="Times New Roman"/>
        </w:rPr>
      </w:pPr>
      <w:r w:rsidRPr="00775299">
        <w:rPr>
          <w:rFonts w:ascii="Times New Roman" w:hAnsi="Times New Roman" w:cs="Times New Roman"/>
        </w:rPr>
        <w:t xml:space="preserve">We performed FTIR </w:t>
      </w:r>
      <w:r w:rsidR="005C5A3C">
        <w:rPr>
          <w:rFonts w:ascii="Times New Roman" w:hAnsi="Times New Roman" w:cs="Times New Roman"/>
        </w:rPr>
        <w:t xml:space="preserve">on </w:t>
      </w:r>
      <w:r w:rsidRPr="00775299">
        <w:rPr>
          <w:rFonts w:ascii="Times New Roman" w:hAnsi="Times New Roman" w:cs="Times New Roman"/>
        </w:rPr>
        <w:t xml:space="preserve">TTCSZ (10 </w:t>
      </w:r>
      <w:proofErr w:type="spellStart"/>
      <w:r w:rsidRPr="00775299">
        <w:rPr>
          <w:rFonts w:ascii="Times New Roman" w:hAnsi="Times New Roman" w:cs="Times New Roman"/>
        </w:rPr>
        <w:t>wt</w:t>
      </w:r>
      <w:proofErr w:type="spellEnd"/>
      <w:r w:rsidRPr="00775299">
        <w:rPr>
          <w:rFonts w:ascii="Times New Roman" w:hAnsi="Times New Roman" w:cs="Times New Roman"/>
        </w:rPr>
        <w:t xml:space="preserve">% DCP) and crosslinked TTCSZ (10 </w:t>
      </w:r>
      <w:proofErr w:type="spellStart"/>
      <w:r w:rsidRPr="00775299">
        <w:rPr>
          <w:rFonts w:ascii="Times New Roman" w:hAnsi="Times New Roman" w:cs="Times New Roman"/>
        </w:rPr>
        <w:t>wt</w:t>
      </w:r>
      <w:proofErr w:type="spellEnd"/>
      <w:r w:rsidRPr="00775299">
        <w:rPr>
          <w:rFonts w:ascii="Times New Roman" w:hAnsi="Times New Roman" w:cs="Times New Roman"/>
        </w:rPr>
        <w:t xml:space="preserve">% </w:t>
      </w:r>
      <w:proofErr w:type="gramStart"/>
      <w:r w:rsidRPr="00775299">
        <w:rPr>
          <w:rFonts w:ascii="Times New Roman" w:hAnsi="Times New Roman" w:cs="Times New Roman"/>
        </w:rPr>
        <w:t>DCP)</w:t>
      </w:r>
      <w:r w:rsidR="00631E05">
        <w:rPr>
          <w:rFonts w:ascii="Times New Roman" w:hAnsi="Times New Roman" w:cs="Times New Roman"/>
        </w:rPr>
        <w:t>---</w:t>
      </w:r>
      <w:proofErr w:type="gramEnd"/>
      <w:r w:rsidR="00631E05">
        <w:rPr>
          <w:rFonts w:ascii="Times New Roman" w:hAnsi="Times New Roman" w:cs="Times New Roman"/>
        </w:rPr>
        <w:t>Fig.</w:t>
      </w:r>
      <w:r w:rsidR="005C5A3C">
        <w:rPr>
          <w:rFonts w:ascii="Times New Roman" w:hAnsi="Times New Roman" w:cs="Times New Roman"/>
        </w:rPr>
        <w:t xml:space="preserve"> S2. </w:t>
      </w:r>
      <w:r w:rsidRPr="00775299">
        <w:rPr>
          <w:rFonts w:ascii="Times New Roman" w:hAnsi="Times New Roman" w:cs="Times New Roman"/>
        </w:rPr>
        <w:t xml:space="preserve">When comparing this result with previous FTIR </w:t>
      </w:r>
      <w:r w:rsidR="005C5A3C">
        <w:rPr>
          <w:rFonts w:ascii="Times New Roman" w:hAnsi="Times New Roman" w:cs="Times New Roman"/>
        </w:rPr>
        <w:t>data</w:t>
      </w:r>
      <w:r w:rsidRPr="00775299">
        <w:rPr>
          <w:rFonts w:ascii="Times New Roman" w:hAnsi="Times New Roman" w:cs="Times New Roman"/>
        </w:rPr>
        <w:t>, several points can be made:</w:t>
      </w:r>
    </w:p>
    <w:p w14:paraId="53E955D6" w14:textId="3372E82A" w:rsidR="003C1AB8" w:rsidRPr="00775299" w:rsidRDefault="003C1AB8" w:rsidP="003C1AB8">
      <w:pPr>
        <w:spacing w:line="360" w:lineRule="auto"/>
        <w:jc w:val="both"/>
        <w:rPr>
          <w:rFonts w:ascii="Times New Roman" w:hAnsi="Times New Roman" w:cs="Times New Roman"/>
        </w:rPr>
      </w:pPr>
      <w:r w:rsidRPr="00775299">
        <w:rPr>
          <w:rFonts w:ascii="Times New Roman" w:hAnsi="Times New Roman" w:cs="Times New Roman"/>
        </w:rPr>
        <w:t xml:space="preserve">(1) Neat PAA and PAA </w:t>
      </w:r>
      <w:r w:rsidR="00631E05">
        <w:rPr>
          <w:rFonts w:ascii="Times New Roman" w:hAnsi="Times New Roman" w:cs="Times New Roman"/>
        </w:rPr>
        <w:t xml:space="preserve">heated </w:t>
      </w:r>
      <w:r w:rsidRPr="00775299">
        <w:rPr>
          <w:rFonts w:ascii="Times New Roman" w:hAnsi="Times New Roman" w:cs="Times New Roman"/>
        </w:rPr>
        <w:t xml:space="preserve">at 160 °C </w:t>
      </w:r>
      <w:r w:rsidR="00631E05">
        <w:rPr>
          <w:rFonts w:ascii="Times New Roman" w:hAnsi="Times New Roman" w:cs="Times New Roman"/>
        </w:rPr>
        <w:t>did</w:t>
      </w:r>
      <w:r w:rsidR="00631E05" w:rsidRPr="00775299">
        <w:rPr>
          <w:rFonts w:ascii="Times New Roman" w:hAnsi="Times New Roman" w:cs="Times New Roman"/>
        </w:rPr>
        <w:t xml:space="preserve"> </w:t>
      </w:r>
      <w:r w:rsidRPr="00775299">
        <w:rPr>
          <w:rFonts w:ascii="Times New Roman" w:hAnsi="Times New Roman" w:cs="Times New Roman"/>
        </w:rPr>
        <w:t xml:space="preserve">not show significant changes </w:t>
      </w:r>
      <w:r w:rsidR="005C5A3C">
        <w:rPr>
          <w:rFonts w:ascii="Times New Roman" w:hAnsi="Times New Roman" w:cs="Times New Roman"/>
        </w:rPr>
        <w:t>in</w:t>
      </w:r>
      <w:r w:rsidR="005C5A3C" w:rsidRPr="00775299">
        <w:rPr>
          <w:rFonts w:ascii="Times New Roman" w:hAnsi="Times New Roman" w:cs="Times New Roman"/>
        </w:rPr>
        <w:t xml:space="preserve"> </w:t>
      </w:r>
      <w:r w:rsidRPr="00775299">
        <w:rPr>
          <w:rFonts w:ascii="Times New Roman" w:hAnsi="Times New Roman" w:cs="Times New Roman"/>
        </w:rPr>
        <w:t>FTIR spectrum.</w:t>
      </w:r>
    </w:p>
    <w:p w14:paraId="398EE0F6" w14:textId="18FDC109" w:rsidR="003C1AB8" w:rsidRPr="00775299" w:rsidRDefault="003C1AB8" w:rsidP="003C1AB8">
      <w:pPr>
        <w:spacing w:line="360" w:lineRule="auto"/>
        <w:jc w:val="both"/>
        <w:rPr>
          <w:rFonts w:ascii="Times New Roman" w:hAnsi="Times New Roman" w:cs="Times New Roman"/>
        </w:rPr>
      </w:pPr>
      <w:r w:rsidRPr="00775299">
        <w:rPr>
          <w:rFonts w:ascii="Times New Roman" w:hAnsi="Times New Roman" w:cs="Times New Roman"/>
        </w:rPr>
        <w:t xml:space="preserve">(2) Comparing TTCSZ/PAA crosslinked at 160 °C and TTCSZ crosslinked at 160 °C without </w:t>
      </w:r>
      <w:r w:rsidR="005C5A3C">
        <w:rPr>
          <w:rFonts w:ascii="Times New Roman" w:hAnsi="Times New Roman" w:cs="Times New Roman"/>
        </w:rPr>
        <w:t xml:space="preserve">the </w:t>
      </w:r>
      <w:r w:rsidRPr="00775299">
        <w:rPr>
          <w:rFonts w:ascii="Times New Roman" w:hAnsi="Times New Roman" w:cs="Times New Roman"/>
        </w:rPr>
        <w:t xml:space="preserve">PAA, the main differences </w:t>
      </w:r>
      <w:r w:rsidR="005C5A3C">
        <w:rPr>
          <w:rFonts w:ascii="Times New Roman" w:hAnsi="Times New Roman" w:cs="Times New Roman"/>
        </w:rPr>
        <w:t xml:space="preserve">lie at the </w:t>
      </w:r>
      <w:r w:rsidRPr="00775299">
        <w:rPr>
          <w:rFonts w:ascii="Times New Roman" w:hAnsi="Times New Roman" w:cs="Times New Roman"/>
        </w:rPr>
        <w:t>PAA peaks (C=O, CH</w:t>
      </w:r>
      <w:r w:rsidRPr="00D719DF">
        <w:rPr>
          <w:rFonts w:ascii="Times New Roman" w:hAnsi="Times New Roman" w:cs="Times New Roman"/>
          <w:vertAlign w:val="subscript"/>
        </w:rPr>
        <w:t>2</w:t>
      </w:r>
      <w:r w:rsidRPr="00775299">
        <w:rPr>
          <w:rFonts w:ascii="Times New Roman" w:hAnsi="Times New Roman" w:cs="Times New Roman"/>
        </w:rPr>
        <w:t xml:space="preserve"> and C-O peak, circled in the figure).</w:t>
      </w:r>
    </w:p>
    <w:p w14:paraId="62AF4A68" w14:textId="10234611" w:rsidR="003C1AB8" w:rsidRPr="00775299" w:rsidRDefault="003C1AB8" w:rsidP="003C1AB8">
      <w:pPr>
        <w:spacing w:line="360" w:lineRule="auto"/>
        <w:jc w:val="both"/>
        <w:rPr>
          <w:rFonts w:ascii="Times New Roman" w:hAnsi="Times New Roman" w:cs="Times New Roman"/>
        </w:rPr>
      </w:pPr>
      <w:r w:rsidRPr="00775299">
        <w:rPr>
          <w:rFonts w:ascii="Times New Roman" w:hAnsi="Times New Roman" w:cs="Times New Roman"/>
        </w:rPr>
        <w:t>Based on the abovementioned points</w:t>
      </w:r>
      <w:r w:rsidR="005C5A3C">
        <w:rPr>
          <w:rFonts w:ascii="Times New Roman" w:hAnsi="Times New Roman" w:cs="Times New Roman"/>
        </w:rPr>
        <w:t xml:space="preserve">, </w:t>
      </w:r>
      <w:r w:rsidRPr="00775299">
        <w:rPr>
          <w:rFonts w:ascii="Times New Roman" w:hAnsi="Times New Roman" w:cs="Times New Roman"/>
        </w:rPr>
        <w:t xml:space="preserve">introduction of PAA </w:t>
      </w:r>
      <w:r w:rsidR="005C5A3C">
        <w:rPr>
          <w:rFonts w:ascii="Times New Roman" w:hAnsi="Times New Roman" w:cs="Times New Roman"/>
        </w:rPr>
        <w:t>in to TTCSZ had little or no effect on the chemical structure of</w:t>
      </w:r>
      <w:r w:rsidRPr="00775299">
        <w:rPr>
          <w:rFonts w:ascii="Times New Roman" w:hAnsi="Times New Roman" w:cs="Times New Roman"/>
        </w:rPr>
        <w:t xml:space="preserve"> TTCSZ. Hence, </w:t>
      </w:r>
      <w:r w:rsidR="005C5A3C">
        <w:rPr>
          <w:rFonts w:ascii="Times New Roman" w:hAnsi="Times New Roman" w:cs="Times New Roman"/>
        </w:rPr>
        <w:t>it is fair to conclude that</w:t>
      </w:r>
      <w:r w:rsidRPr="00775299">
        <w:rPr>
          <w:rFonts w:ascii="Times New Roman" w:hAnsi="Times New Roman" w:cs="Times New Roman"/>
        </w:rPr>
        <w:t xml:space="preserve"> no chemical reaction took place between PAA and TTCSZ</w:t>
      </w:r>
      <w:r w:rsidR="005C5A3C">
        <w:rPr>
          <w:rFonts w:ascii="Times New Roman" w:hAnsi="Times New Roman" w:cs="Times New Roman"/>
        </w:rPr>
        <w:t xml:space="preserve"> during the physical mixing at room temperature or during heating at</w:t>
      </w:r>
      <w:r w:rsidR="005C5A3C" w:rsidRPr="00775299">
        <w:rPr>
          <w:rFonts w:ascii="Times New Roman" w:hAnsi="Times New Roman" w:cs="Times New Roman"/>
        </w:rPr>
        <w:t>160 °C</w:t>
      </w:r>
      <w:r w:rsidRPr="00775299">
        <w:rPr>
          <w:rFonts w:ascii="Times New Roman" w:hAnsi="Times New Roman" w:cs="Times New Roman"/>
        </w:rPr>
        <w:t>.</w:t>
      </w:r>
    </w:p>
    <w:p w14:paraId="49209E14" w14:textId="09F1000E" w:rsidR="0061507A" w:rsidRPr="00775299" w:rsidRDefault="00E41BB3" w:rsidP="00712D64">
      <w:pPr>
        <w:spacing w:line="360" w:lineRule="auto"/>
        <w:jc w:val="center"/>
        <w:rPr>
          <w:rFonts w:ascii="Times New Roman" w:hAnsi="Times New Roman" w:cs="Times New Roman"/>
        </w:rPr>
      </w:pPr>
      <w:r w:rsidRPr="00775299">
        <w:rPr>
          <w:rFonts w:ascii="Times New Roman" w:hAnsi="Times New Roman" w:cs="Times New Roman"/>
          <w:noProof/>
          <w:lang w:eastAsia="en-US"/>
        </w:rPr>
        <w:lastRenderedPageBreak/>
        <w:drawing>
          <wp:inline distT="0" distB="0" distL="0" distR="0" wp14:anchorId="4771CBDC" wp14:editId="4516FEFD">
            <wp:extent cx="5010150" cy="3709570"/>
            <wp:effectExtent l="0" t="0" r="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1" t="9635"/>
                    <a:stretch/>
                  </pic:blipFill>
                  <pic:spPr bwMode="auto">
                    <a:xfrm>
                      <a:off x="0" y="0"/>
                      <a:ext cx="5033573" cy="372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875C9D" w14:textId="1D271BE0" w:rsidR="00712D64" w:rsidRPr="00775299" w:rsidRDefault="00712D64" w:rsidP="003C1AB8">
      <w:pPr>
        <w:spacing w:line="360" w:lineRule="auto"/>
        <w:jc w:val="both"/>
        <w:rPr>
          <w:rFonts w:ascii="Times New Roman" w:hAnsi="Times New Roman" w:cs="Times New Roman"/>
        </w:rPr>
      </w:pPr>
      <w:r w:rsidRPr="00775299">
        <w:rPr>
          <w:rFonts w:ascii="Times New Roman" w:hAnsi="Times New Roman" w:cs="Times New Roman"/>
          <w:b/>
        </w:rPr>
        <w:t>Figure S3. BET analysis result on TTCSZ/PAA pyrolyzed at 800 °C.</w:t>
      </w:r>
      <w:r w:rsidRPr="00775299">
        <w:rPr>
          <w:rFonts w:ascii="Times New Roman" w:hAnsi="Times New Roman" w:cs="Times New Roman"/>
        </w:rPr>
        <w:t xml:space="preserve"> The data plotted shows the </w:t>
      </w:r>
      <w:r w:rsidR="00EB10B2" w:rsidRPr="00775299">
        <w:rPr>
          <w:rFonts w:ascii="Times New Roman" w:hAnsi="Times New Roman" w:cs="Times New Roman"/>
        </w:rPr>
        <w:t>N</w:t>
      </w:r>
      <w:r w:rsidR="00EB10B2" w:rsidRPr="00775299">
        <w:rPr>
          <w:rFonts w:ascii="Times New Roman" w:hAnsi="Times New Roman" w:cs="Times New Roman"/>
          <w:vertAlign w:val="subscript"/>
        </w:rPr>
        <w:t>2</w:t>
      </w:r>
      <w:r w:rsidR="00EB10B2" w:rsidRPr="00775299">
        <w:rPr>
          <w:rFonts w:ascii="Times New Roman" w:hAnsi="Times New Roman" w:cs="Times New Roman"/>
        </w:rPr>
        <w:t xml:space="preserve"> </w:t>
      </w:r>
      <w:r w:rsidRPr="00775299">
        <w:rPr>
          <w:rFonts w:ascii="Times New Roman" w:hAnsi="Times New Roman" w:cs="Times New Roman"/>
        </w:rPr>
        <w:t>adsorption/desorption isotherm of the fiber samples with BET surface area</w:t>
      </w:r>
      <w:r w:rsidR="00E41BB3" w:rsidRPr="00775299">
        <w:rPr>
          <w:rFonts w:ascii="Times New Roman" w:hAnsi="Times New Roman" w:cs="Times New Roman"/>
        </w:rPr>
        <w:t xml:space="preserve"> and average pore size</w:t>
      </w:r>
      <w:r w:rsidRPr="00775299">
        <w:rPr>
          <w:rFonts w:ascii="Times New Roman" w:hAnsi="Times New Roman" w:cs="Times New Roman"/>
        </w:rPr>
        <w:t xml:space="preserve"> </w:t>
      </w:r>
      <w:r w:rsidR="00E41BB3" w:rsidRPr="00775299">
        <w:rPr>
          <w:rFonts w:ascii="Times New Roman" w:hAnsi="Times New Roman" w:cs="Times New Roman"/>
        </w:rPr>
        <w:t>shown</w:t>
      </w:r>
      <w:r w:rsidRPr="00775299">
        <w:rPr>
          <w:rFonts w:ascii="Times New Roman" w:hAnsi="Times New Roman" w:cs="Times New Roman"/>
        </w:rPr>
        <w:t>.</w:t>
      </w:r>
    </w:p>
    <w:p w14:paraId="29F78FBE" w14:textId="3C15FCDC" w:rsidR="00D1752B" w:rsidRPr="00775299" w:rsidRDefault="00E41BB3" w:rsidP="00D1752B">
      <w:pPr>
        <w:spacing w:line="360" w:lineRule="auto"/>
        <w:jc w:val="both"/>
        <w:rPr>
          <w:rFonts w:ascii="Times New Roman" w:hAnsi="Times New Roman" w:cs="Times New Roman"/>
        </w:rPr>
      </w:pPr>
      <w:r w:rsidRPr="00775299">
        <w:rPr>
          <w:rFonts w:ascii="Times New Roman" w:hAnsi="Times New Roman" w:cs="Times New Roman"/>
        </w:rPr>
        <w:t xml:space="preserve">Additional </w:t>
      </w:r>
      <w:r w:rsidR="00EB10B2" w:rsidRPr="00775299">
        <w:rPr>
          <w:rFonts w:ascii="Times New Roman" w:hAnsi="Times New Roman" w:cs="Times New Roman"/>
        </w:rPr>
        <w:t>BET analysis was performed on the pyrolyzed fiber samples</w:t>
      </w:r>
      <w:r w:rsidR="006F120A" w:rsidRPr="00775299">
        <w:rPr>
          <w:rFonts w:ascii="Times New Roman" w:hAnsi="Times New Roman" w:cs="Times New Roman"/>
        </w:rPr>
        <w:t xml:space="preserve"> using ASAP 2460 Surface Area and </w:t>
      </w:r>
      <w:proofErr w:type="spellStart"/>
      <w:r w:rsidR="006F120A" w:rsidRPr="00775299">
        <w:rPr>
          <w:rFonts w:ascii="Times New Roman" w:hAnsi="Times New Roman" w:cs="Times New Roman"/>
        </w:rPr>
        <w:t>Porosimetry</w:t>
      </w:r>
      <w:proofErr w:type="spellEnd"/>
      <w:r w:rsidR="006F120A" w:rsidRPr="00775299">
        <w:rPr>
          <w:rFonts w:ascii="Times New Roman" w:hAnsi="Times New Roman" w:cs="Times New Roman"/>
        </w:rPr>
        <w:t xml:space="preserve"> Analyzer (Micromeritics) in N</w:t>
      </w:r>
      <w:r w:rsidR="006F120A" w:rsidRPr="00775299">
        <w:rPr>
          <w:rFonts w:ascii="Times New Roman" w:hAnsi="Times New Roman" w:cs="Times New Roman"/>
          <w:vertAlign w:val="subscript"/>
        </w:rPr>
        <w:t>2</w:t>
      </w:r>
      <w:r w:rsidR="006F120A" w:rsidRPr="00775299">
        <w:rPr>
          <w:rFonts w:ascii="Times New Roman" w:hAnsi="Times New Roman" w:cs="Times New Roman"/>
        </w:rPr>
        <w:t xml:space="preserve"> at 77.3 K.</w:t>
      </w:r>
      <w:r w:rsidR="00EB10B2" w:rsidRPr="00775299">
        <w:rPr>
          <w:rFonts w:ascii="Times New Roman" w:hAnsi="Times New Roman" w:cs="Times New Roman"/>
        </w:rPr>
        <w:t xml:space="preserve"> </w:t>
      </w:r>
      <w:r w:rsidR="006F120A" w:rsidRPr="00775299">
        <w:rPr>
          <w:rFonts w:ascii="Times New Roman" w:hAnsi="Times New Roman" w:cs="Times New Roman"/>
        </w:rPr>
        <w:t>T</w:t>
      </w:r>
      <w:r w:rsidR="00EB10B2" w:rsidRPr="00775299">
        <w:rPr>
          <w:rFonts w:ascii="Times New Roman" w:hAnsi="Times New Roman" w:cs="Times New Roman"/>
        </w:rPr>
        <w:t xml:space="preserve">he </w:t>
      </w:r>
      <w:r w:rsidR="006F120A" w:rsidRPr="00775299">
        <w:rPr>
          <w:rFonts w:ascii="Times New Roman" w:hAnsi="Times New Roman" w:cs="Times New Roman"/>
        </w:rPr>
        <w:t xml:space="preserve">corresponding </w:t>
      </w:r>
      <w:r w:rsidR="00EB10B2" w:rsidRPr="00775299">
        <w:rPr>
          <w:rFonts w:ascii="Times New Roman" w:hAnsi="Times New Roman" w:cs="Times New Roman"/>
        </w:rPr>
        <w:t>results are shown in the Fig S3.</w:t>
      </w:r>
      <w:r w:rsidRPr="00775299">
        <w:rPr>
          <w:rFonts w:ascii="Times New Roman" w:hAnsi="Times New Roman" w:cs="Times New Roman"/>
        </w:rPr>
        <w:t xml:space="preserve"> The BET analysis results s</w:t>
      </w:r>
      <w:r w:rsidR="0040430C" w:rsidRPr="00775299">
        <w:rPr>
          <w:rFonts w:ascii="Times New Roman" w:hAnsi="Times New Roman" w:cs="Times New Roman"/>
        </w:rPr>
        <w:t>how a</w:t>
      </w:r>
      <w:r w:rsidRPr="00775299">
        <w:rPr>
          <w:rFonts w:ascii="Times New Roman" w:hAnsi="Times New Roman" w:cs="Times New Roman"/>
        </w:rPr>
        <w:t xml:space="preserve"> moderate BET surface area of 0.57 m</w:t>
      </w:r>
      <w:r w:rsidRPr="00775299">
        <w:rPr>
          <w:rFonts w:ascii="Times New Roman" w:hAnsi="Times New Roman" w:cs="Times New Roman"/>
          <w:vertAlign w:val="superscript"/>
        </w:rPr>
        <w:t>2</w:t>
      </w:r>
      <w:r w:rsidRPr="00775299">
        <w:rPr>
          <w:rFonts w:ascii="Times New Roman" w:hAnsi="Times New Roman" w:cs="Times New Roman"/>
        </w:rPr>
        <w:t xml:space="preserve"> g</w:t>
      </w:r>
      <w:r w:rsidRPr="00775299">
        <w:rPr>
          <w:rFonts w:ascii="Times New Roman" w:hAnsi="Times New Roman" w:cs="Times New Roman"/>
          <w:vertAlign w:val="superscript"/>
        </w:rPr>
        <w:t>-1</w:t>
      </w:r>
      <w:r w:rsidR="00D1752B">
        <w:rPr>
          <w:rFonts w:ascii="Times New Roman" w:hAnsi="Times New Roman" w:cs="Times New Roman"/>
        </w:rPr>
        <w:t>.</w:t>
      </w:r>
    </w:p>
    <w:p w14:paraId="719EFD3C" w14:textId="4AE1DCBB" w:rsidR="00775299" w:rsidRPr="00775299" w:rsidRDefault="00775299" w:rsidP="003C1AB8">
      <w:pPr>
        <w:spacing w:line="360" w:lineRule="auto"/>
        <w:jc w:val="both"/>
        <w:rPr>
          <w:rFonts w:ascii="Times New Roman" w:hAnsi="Times New Roman" w:cs="Times New Roman"/>
        </w:rPr>
      </w:pPr>
    </w:p>
    <w:sectPr w:rsidR="00775299" w:rsidRPr="00775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948CB" w14:textId="77777777" w:rsidR="009D41FC" w:rsidRDefault="009D41FC" w:rsidP="003C1AB8">
      <w:pPr>
        <w:spacing w:after="0" w:line="240" w:lineRule="auto"/>
      </w:pPr>
      <w:r>
        <w:separator/>
      </w:r>
    </w:p>
  </w:endnote>
  <w:endnote w:type="continuationSeparator" w:id="0">
    <w:p w14:paraId="47721A0B" w14:textId="77777777" w:rsidR="009D41FC" w:rsidRDefault="009D41FC" w:rsidP="003C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6B812" w14:textId="77777777" w:rsidR="009D41FC" w:rsidRDefault="009D41FC" w:rsidP="003C1AB8">
      <w:pPr>
        <w:spacing w:after="0" w:line="240" w:lineRule="auto"/>
      </w:pPr>
      <w:r>
        <w:separator/>
      </w:r>
    </w:p>
  </w:footnote>
  <w:footnote w:type="continuationSeparator" w:id="0">
    <w:p w14:paraId="4CAFA262" w14:textId="77777777" w:rsidR="009D41FC" w:rsidRDefault="009D41FC" w:rsidP="003C1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B24BD"/>
    <w:multiLevelType w:val="hybridMultilevel"/>
    <w:tmpl w:val="16E83046"/>
    <w:lvl w:ilvl="0" w:tplc="4832FA60">
      <w:start w:val="1"/>
      <w:numFmt w:val="decimal"/>
      <w:pStyle w:val="EndNoteBibliography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A4A"/>
    <w:rsid w:val="001C55B4"/>
    <w:rsid w:val="001D3C45"/>
    <w:rsid w:val="00316A60"/>
    <w:rsid w:val="003652DE"/>
    <w:rsid w:val="003C1AB8"/>
    <w:rsid w:val="003F095A"/>
    <w:rsid w:val="0040430C"/>
    <w:rsid w:val="00447D41"/>
    <w:rsid w:val="00505964"/>
    <w:rsid w:val="005C5A3C"/>
    <w:rsid w:val="0061507A"/>
    <w:rsid w:val="00631E05"/>
    <w:rsid w:val="0067506F"/>
    <w:rsid w:val="006F120A"/>
    <w:rsid w:val="00712D64"/>
    <w:rsid w:val="00775299"/>
    <w:rsid w:val="007F1AF5"/>
    <w:rsid w:val="008304A8"/>
    <w:rsid w:val="00883A4A"/>
    <w:rsid w:val="008D590D"/>
    <w:rsid w:val="009D41FC"/>
    <w:rsid w:val="009E668E"/>
    <w:rsid w:val="009F09D9"/>
    <w:rsid w:val="00A52BE0"/>
    <w:rsid w:val="00A640DC"/>
    <w:rsid w:val="00C67686"/>
    <w:rsid w:val="00D1752B"/>
    <w:rsid w:val="00D719DF"/>
    <w:rsid w:val="00E41BB3"/>
    <w:rsid w:val="00EB10B2"/>
    <w:rsid w:val="00F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A6406D"/>
  <w14:defaultImageDpi w14:val="32767"/>
  <w15:chartTrackingRefBased/>
  <w15:docId w15:val="{326E7A98-8037-4444-A71E-41FC9B17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3C1AB8"/>
  </w:style>
  <w:style w:type="paragraph" w:styleId="a5">
    <w:name w:val="footer"/>
    <w:basedOn w:val="a"/>
    <w:link w:val="a6"/>
    <w:uiPriority w:val="99"/>
    <w:unhideWhenUsed/>
    <w:rsid w:val="003C1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3C1AB8"/>
  </w:style>
  <w:style w:type="paragraph" w:styleId="a7">
    <w:name w:val="List Paragraph"/>
    <w:basedOn w:val="a"/>
    <w:link w:val="a8"/>
    <w:uiPriority w:val="34"/>
    <w:qFormat/>
    <w:rsid w:val="003C1AB8"/>
    <w:pPr>
      <w:ind w:left="720"/>
      <w:contextualSpacing/>
    </w:pPr>
  </w:style>
  <w:style w:type="character" w:customStyle="1" w:styleId="a8">
    <w:name w:val="列表段落 字符"/>
    <w:basedOn w:val="a0"/>
    <w:link w:val="a7"/>
    <w:uiPriority w:val="34"/>
    <w:rsid w:val="003C1AB8"/>
  </w:style>
  <w:style w:type="paragraph" w:customStyle="1" w:styleId="EndNoteBibliography">
    <w:name w:val="EndNote Bibliography"/>
    <w:basedOn w:val="a"/>
    <w:rsid w:val="003C1AB8"/>
    <w:pPr>
      <w:numPr>
        <w:numId w:val="1"/>
      </w:numPr>
      <w:spacing w:line="240" w:lineRule="auto"/>
      <w:ind w:left="0" w:firstLine="0"/>
    </w:pPr>
    <w:rPr>
      <w:rFonts w:ascii="Calibri" w:hAnsi="Calibri" w:cs="Calibri"/>
      <w:noProof/>
    </w:rPr>
  </w:style>
  <w:style w:type="paragraph" w:styleId="a9">
    <w:name w:val="caption"/>
    <w:basedOn w:val="a"/>
    <w:next w:val="a"/>
    <w:uiPriority w:val="35"/>
    <w:unhideWhenUsed/>
    <w:qFormat/>
    <w:rsid w:val="003C1AB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F1AF5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F1AF5"/>
    <w:rPr>
      <w:rFonts w:ascii="Microsoft YaHei UI" w:eastAsia="Microsoft YaHei UI"/>
      <w:sz w:val="18"/>
      <w:szCs w:val="18"/>
    </w:rPr>
  </w:style>
  <w:style w:type="paragraph" w:styleId="ac">
    <w:name w:val="Document Map"/>
    <w:basedOn w:val="a"/>
    <w:link w:val="ad"/>
    <w:uiPriority w:val="99"/>
    <w:semiHidden/>
    <w:unhideWhenUsed/>
    <w:rsid w:val="005C5A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文档结构图 字符"/>
    <w:basedOn w:val="a0"/>
    <w:link w:val="ac"/>
    <w:uiPriority w:val="99"/>
    <w:semiHidden/>
    <w:rsid w:val="005C5A3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Zhongkan Ren</dc:creator>
  <cp:keywords/>
  <dc:description/>
  <cp:lastModifiedBy>REN KENNY</cp:lastModifiedBy>
  <cp:revision>3</cp:revision>
  <dcterms:created xsi:type="dcterms:W3CDTF">2019-09-01T15:23:00Z</dcterms:created>
  <dcterms:modified xsi:type="dcterms:W3CDTF">2019-09-02T15:32:00Z</dcterms:modified>
</cp:coreProperties>
</file>