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A2CEC" w14:textId="77777777" w:rsidR="00EF75CE" w:rsidRPr="00EF75CE" w:rsidRDefault="00EF75CE" w:rsidP="00EF75CE">
      <w:pPr>
        <w:jc w:val="both"/>
        <w:rPr>
          <w:rFonts w:ascii="Arial" w:hAnsi="Arial" w:cs="Arial"/>
          <w:b/>
          <w:sz w:val="24"/>
          <w:szCs w:val="24"/>
        </w:rPr>
      </w:pPr>
      <w:r w:rsidRPr="00EF75CE">
        <w:rPr>
          <w:rFonts w:ascii="Arial" w:hAnsi="Arial" w:cs="Arial"/>
          <w:b/>
          <w:sz w:val="24"/>
          <w:szCs w:val="24"/>
        </w:rPr>
        <w:t>A dynamical systems model for the measurement of cellular senescence</w:t>
      </w:r>
    </w:p>
    <w:p w14:paraId="37DA2124" w14:textId="77777777" w:rsidR="00EF75CE" w:rsidRPr="00EF75CE" w:rsidRDefault="00EF75CE" w:rsidP="00EF75CE">
      <w:pPr>
        <w:jc w:val="both"/>
        <w:rPr>
          <w:rFonts w:ascii="Arial" w:hAnsi="Arial" w:cs="Arial"/>
          <w:sz w:val="24"/>
          <w:szCs w:val="24"/>
        </w:rPr>
      </w:pPr>
    </w:p>
    <w:p w14:paraId="16190665" w14:textId="44F167AD" w:rsidR="00EF75CE" w:rsidRPr="00EF75CE" w:rsidRDefault="00EF75CE" w:rsidP="00EF75CE">
      <w:pPr>
        <w:jc w:val="both"/>
        <w:rPr>
          <w:rFonts w:ascii="Arial" w:hAnsi="Arial" w:cs="Arial"/>
          <w:sz w:val="24"/>
          <w:szCs w:val="24"/>
        </w:rPr>
      </w:pPr>
      <w:r w:rsidRPr="00EF75CE">
        <w:rPr>
          <w:rFonts w:ascii="Arial" w:hAnsi="Arial" w:cs="Arial"/>
          <w:sz w:val="24"/>
          <w:szCs w:val="24"/>
        </w:rPr>
        <w:t xml:space="preserve">Daniel </w:t>
      </w:r>
      <w:proofErr w:type="spellStart"/>
      <w:r w:rsidRPr="00EF75CE">
        <w:rPr>
          <w:rFonts w:ascii="Arial" w:hAnsi="Arial" w:cs="Arial"/>
          <w:sz w:val="24"/>
          <w:szCs w:val="24"/>
        </w:rPr>
        <w:t>Galvis</w:t>
      </w:r>
      <w:proofErr w:type="spellEnd"/>
      <w:r>
        <w:rPr>
          <w:rFonts w:ascii="Arial" w:hAnsi="Arial" w:cs="Arial"/>
          <w:sz w:val="24"/>
          <w:szCs w:val="24"/>
        </w:rPr>
        <w:t>,</w:t>
      </w:r>
      <w:r w:rsidRPr="00EF75CE">
        <w:rPr>
          <w:rFonts w:ascii="Arial" w:hAnsi="Arial" w:cs="Arial"/>
          <w:sz w:val="24"/>
          <w:szCs w:val="24"/>
        </w:rPr>
        <w:t xml:space="preserve"> Darren Walsh</w:t>
      </w:r>
      <w:r>
        <w:rPr>
          <w:rFonts w:ascii="Arial" w:hAnsi="Arial" w:cs="Arial"/>
          <w:sz w:val="24"/>
          <w:szCs w:val="24"/>
        </w:rPr>
        <w:t>,</w:t>
      </w:r>
      <w:r w:rsidRPr="00EF75CE">
        <w:rPr>
          <w:rFonts w:ascii="Arial" w:hAnsi="Arial" w:cs="Arial"/>
          <w:sz w:val="24"/>
          <w:szCs w:val="24"/>
        </w:rPr>
        <w:t xml:space="preserve"> Lorna W. Harries, Eva Latorre, James Rankin</w:t>
      </w:r>
    </w:p>
    <w:p w14:paraId="659FB96B" w14:textId="31831560" w:rsidR="00EF75CE" w:rsidRPr="00EF75CE" w:rsidRDefault="00EF75CE" w:rsidP="00847A40">
      <w:pPr>
        <w:jc w:val="both"/>
        <w:rPr>
          <w:rFonts w:ascii="Arial" w:hAnsi="Arial" w:cs="Arial"/>
          <w:b/>
          <w:i/>
          <w:sz w:val="24"/>
          <w:szCs w:val="24"/>
        </w:rPr>
      </w:pPr>
      <w:r w:rsidRPr="00EF75CE">
        <w:rPr>
          <w:rFonts w:ascii="Arial" w:hAnsi="Arial" w:cs="Arial"/>
          <w:b/>
          <w:i/>
          <w:sz w:val="24"/>
          <w:szCs w:val="24"/>
        </w:rPr>
        <w:t>J. R. Soc. Interface</w:t>
      </w:r>
    </w:p>
    <w:p w14:paraId="7C2F4747" w14:textId="77777777" w:rsidR="00EF75CE" w:rsidRDefault="00EF75CE" w:rsidP="00847A40">
      <w:pPr>
        <w:jc w:val="both"/>
        <w:rPr>
          <w:rFonts w:ascii="Arial" w:hAnsi="Arial" w:cs="Arial"/>
          <w:b/>
          <w:sz w:val="24"/>
          <w:szCs w:val="24"/>
        </w:rPr>
      </w:pPr>
      <w:bookmarkStart w:id="0" w:name="_GoBack"/>
      <w:bookmarkEnd w:id="0"/>
    </w:p>
    <w:p w14:paraId="6FC1CE16" w14:textId="3B991E61" w:rsidR="00B633E4" w:rsidRPr="008D5E53" w:rsidRDefault="00367FFA" w:rsidP="00847A40">
      <w:pPr>
        <w:jc w:val="both"/>
        <w:rPr>
          <w:rFonts w:ascii="Arial" w:hAnsi="Arial" w:cs="Arial"/>
          <w:b/>
          <w:sz w:val="24"/>
          <w:szCs w:val="24"/>
        </w:rPr>
      </w:pPr>
      <w:r>
        <w:rPr>
          <w:rFonts w:ascii="Arial" w:hAnsi="Arial" w:cs="Arial"/>
          <w:b/>
          <w:sz w:val="24"/>
          <w:szCs w:val="24"/>
        </w:rPr>
        <w:t>Nomenclature</w:t>
      </w:r>
    </w:p>
    <w:p w14:paraId="790C0724" w14:textId="42114222" w:rsidR="00D80DD8" w:rsidRPr="008D5E53" w:rsidRDefault="0021214B" w:rsidP="00847A40">
      <w:pPr>
        <w:jc w:val="both"/>
        <w:rPr>
          <w:rFonts w:ascii="Arial" w:hAnsi="Arial" w:cs="Arial"/>
          <w:sz w:val="24"/>
          <w:szCs w:val="24"/>
        </w:rPr>
      </w:pPr>
      <w:r w:rsidRPr="008D5E53">
        <w:rPr>
          <w:rFonts w:ascii="Arial" w:hAnsi="Arial" w:cs="Arial"/>
          <w:sz w:val="24"/>
          <w:szCs w:val="24"/>
        </w:rPr>
        <w:t>Proliferative population</w:t>
      </w:r>
      <w:r w:rsidR="00975400" w:rsidRPr="008D5E53">
        <w:rPr>
          <w:rFonts w:ascii="Arial" w:hAnsi="Arial" w:cs="Arial"/>
          <w:sz w:val="24"/>
          <w:szCs w:val="24"/>
        </w:rPr>
        <w:t>s (</w:t>
      </w:r>
      <m:oMath>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i</m:t>
            </m:r>
          </m:sub>
        </m:sSub>
      </m:oMath>
      <w:r w:rsidR="00975400" w:rsidRPr="008D5E53">
        <w:rPr>
          <w:rFonts w:ascii="Arial" w:eastAsiaTheme="minorEastAsia" w:hAnsi="Arial" w:cs="Arial"/>
          <w:sz w:val="24"/>
          <w:szCs w:val="24"/>
        </w:rPr>
        <w:t xml:space="preserve"> for </w:t>
      </w:r>
      <m:oMath>
        <m:r>
          <w:rPr>
            <w:rFonts w:ascii="Cambria Math" w:eastAsiaTheme="minorEastAsia" w:hAnsi="Cambria Math" w:cs="Arial"/>
            <w:sz w:val="24"/>
            <w:szCs w:val="24"/>
          </w:rPr>
          <m:t>i=0…N-1</m:t>
        </m:r>
      </m:oMath>
      <w:r w:rsidR="00F6138E" w:rsidRPr="008D5E53">
        <w:rPr>
          <w:rFonts w:ascii="Arial" w:eastAsiaTheme="minorEastAsia" w:hAnsi="Arial" w:cs="Arial"/>
          <w:sz w:val="24"/>
          <w:szCs w:val="24"/>
        </w:rPr>
        <w:t xml:space="preserve">, </w:t>
      </w:r>
      <m:oMath>
        <m:r>
          <w:rPr>
            <w:rFonts w:ascii="Cambria Math" w:eastAsiaTheme="minorEastAsia" w:hAnsi="Cambria Math" w:cs="Arial"/>
            <w:sz w:val="24"/>
            <w:szCs w:val="24"/>
          </w:rPr>
          <m:t xml:space="preserve">P= </m:t>
        </m:r>
        <m:nary>
          <m:naryPr>
            <m:chr m:val="∑"/>
            <m:limLoc m:val="undOvr"/>
            <m:ctrlPr>
              <w:rPr>
                <w:rFonts w:ascii="Cambria Math" w:eastAsiaTheme="minorEastAsia" w:hAnsi="Cambria Math" w:cs="Arial"/>
                <w:i/>
                <w:sz w:val="24"/>
                <w:szCs w:val="24"/>
              </w:rPr>
            </m:ctrlPr>
          </m:naryPr>
          <m:sub>
            <m:r>
              <w:rPr>
                <w:rFonts w:ascii="Cambria Math" w:eastAsiaTheme="minorEastAsia" w:hAnsi="Cambria Math" w:cs="Arial"/>
                <w:sz w:val="24"/>
                <w:szCs w:val="24"/>
              </w:rPr>
              <m:t>i=0</m:t>
            </m:r>
          </m:sub>
          <m:sup>
            <m:r>
              <w:rPr>
                <w:rFonts w:ascii="Cambria Math" w:eastAsiaTheme="minorEastAsia" w:hAnsi="Cambria Math" w:cs="Arial"/>
                <w:sz w:val="24"/>
                <w:szCs w:val="24"/>
              </w:rPr>
              <m:t>N-1</m:t>
            </m:r>
          </m:sup>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i</m:t>
                </m:r>
              </m:sub>
            </m:sSub>
          </m:e>
        </m:nary>
      </m:oMath>
      <w:r w:rsidRPr="008D5E53">
        <w:rPr>
          <w:rFonts w:ascii="Arial" w:hAnsi="Arial" w:cs="Arial"/>
          <w:sz w:val="24"/>
          <w:szCs w:val="24"/>
        </w:rPr>
        <w:t>)</w:t>
      </w:r>
    </w:p>
    <w:p w14:paraId="5D7AF8AC" w14:textId="77777777" w:rsidR="0021214B" w:rsidRPr="008D5E53" w:rsidRDefault="0021214B" w:rsidP="00847A40">
      <w:pPr>
        <w:jc w:val="both"/>
        <w:rPr>
          <w:rFonts w:ascii="Arial" w:hAnsi="Arial" w:cs="Arial"/>
          <w:sz w:val="24"/>
          <w:szCs w:val="24"/>
        </w:rPr>
      </w:pPr>
      <w:r w:rsidRPr="008D5E53">
        <w:rPr>
          <w:rFonts w:ascii="Arial" w:hAnsi="Arial" w:cs="Arial"/>
          <w:sz w:val="24"/>
          <w:szCs w:val="24"/>
        </w:rPr>
        <w:t>Growth-arrested population (</w:t>
      </w:r>
      <m:oMath>
        <m:r>
          <w:rPr>
            <w:rFonts w:ascii="Cambria Math" w:hAnsi="Cambria Math" w:cs="Arial"/>
            <w:sz w:val="24"/>
            <w:szCs w:val="24"/>
          </w:rPr>
          <m:t>G</m:t>
        </m:r>
      </m:oMath>
      <w:r w:rsidRPr="008D5E53">
        <w:rPr>
          <w:rFonts w:ascii="Arial" w:hAnsi="Arial" w:cs="Arial"/>
          <w:sz w:val="24"/>
          <w:szCs w:val="24"/>
        </w:rPr>
        <w:t>)</w:t>
      </w:r>
    </w:p>
    <w:p w14:paraId="51A2BD6B" w14:textId="77777777" w:rsidR="0021214B" w:rsidRPr="008D5E53" w:rsidRDefault="0021214B" w:rsidP="00847A40">
      <w:pPr>
        <w:jc w:val="both"/>
        <w:rPr>
          <w:rFonts w:ascii="Arial" w:hAnsi="Arial" w:cs="Arial"/>
          <w:sz w:val="24"/>
          <w:szCs w:val="24"/>
        </w:rPr>
      </w:pPr>
      <w:r w:rsidRPr="008D5E53">
        <w:rPr>
          <w:rFonts w:ascii="Arial" w:hAnsi="Arial" w:cs="Arial"/>
          <w:sz w:val="24"/>
          <w:szCs w:val="24"/>
        </w:rPr>
        <w:t>Apoptotic population (</w:t>
      </w:r>
      <m:oMath>
        <m:r>
          <w:rPr>
            <w:rFonts w:ascii="Cambria Math" w:hAnsi="Cambria Math" w:cs="Arial"/>
            <w:sz w:val="24"/>
            <w:szCs w:val="24"/>
          </w:rPr>
          <m:t>A</m:t>
        </m:r>
      </m:oMath>
      <w:r w:rsidRPr="008D5E53">
        <w:rPr>
          <w:rFonts w:ascii="Arial" w:hAnsi="Arial" w:cs="Arial"/>
          <w:sz w:val="24"/>
          <w:szCs w:val="24"/>
        </w:rPr>
        <w:t>)</w:t>
      </w:r>
    </w:p>
    <w:p w14:paraId="6B499107" w14:textId="7B30005C" w:rsidR="0021214B" w:rsidRPr="008D5E53" w:rsidRDefault="0021214B" w:rsidP="00847A40">
      <w:pPr>
        <w:jc w:val="both"/>
        <w:rPr>
          <w:rFonts w:ascii="Arial" w:hAnsi="Arial" w:cs="Arial"/>
          <w:sz w:val="24"/>
          <w:szCs w:val="24"/>
        </w:rPr>
      </w:pPr>
      <w:r w:rsidRPr="008D5E53">
        <w:rPr>
          <w:rFonts w:ascii="Arial" w:hAnsi="Arial" w:cs="Arial"/>
          <w:sz w:val="24"/>
          <w:szCs w:val="24"/>
        </w:rPr>
        <w:t>Senescent population (</w:t>
      </w:r>
      <m:oMath>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N</m:t>
            </m:r>
          </m:sub>
        </m:sSub>
        <m:r>
          <w:rPr>
            <w:rFonts w:ascii="Cambria Math" w:hAnsi="Cambria Math" w:cs="Arial"/>
            <w:sz w:val="24"/>
            <w:szCs w:val="24"/>
          </w:rPr>
          <m:t>/S</m:t>
        </m:r>
      </m:oMath>
      <w:r w:rsidRPr="008D5E53">
        <w:rPr>
          <w:rFonts w:ascii="Arial" w:hAnsi="Arial" w:cs="Arial"/>
          <w:sz w:val="24"/>
          <w:szCs w:val="24"/>
        </w:rPr>
        <w:t>)</w:t>
      </w:r>
    </w:p>
    <w:p w14:paraId="004DAD9C" w14:textId="77777777" w:rsidR="0021214B" w:rsidRPr="008D5E53" w:rsidRDefault="0021214B" w:rsidP="00847A40">
      <w:pPr>
        <w:jc w:val="both"/>
        <w:rPr>
          <w:rFonts w:ascii="Arial" w:hAnsi="Arial" w:cs="Arial"/>
          <w:sz w:val="24"/>
          <w:szCs w:val="24"/>
        </w:rPr>
      </w:pPr>
      <w:r w:rsidRPr="008D5E53">
        <w:rPr>
          <w:rFonts w:ascii="Arial" w:hAnsi="Arial" w:cs="Arial"/>
          <w:sz w:val="24"/>
          <w:szCs w:val="24"/>
        </w:rPr>
        <w:t xml:space="preserve">Dead (not a population/removed from the system; </w:t>
      </w:r>
      <m:oMath>
        <m:r>
          <w:rPr>
            <w:rFonts w:ascii="Cambria Math" w:hAnsi="Cambria Math" w:cs="Arial"/>
            <w:sz w:val="24"/>
            <w:szCs w:val="24"/>
          </w:rPr>
          <m:t>D</m:t>
        </m:r>
      </m:oMath>
      <w:r w:rsidRPr="008D5E53">
        <w:rPr>
          <w:rFonts w:ascii="Arial" w:hAnsi="Arial" w:cs="Arial"/>
          <w:sz w:val="24"/>
          <w:szCs w:val="24"/>
        </w:rPr>
        <w:t>)</w:t>
      </w:r>
    </w:p>
    <w:p w14:paraId="3F09FB16" w14:textId="77777777" w:rsidR="00F6138E" w:rsidRPr="008D5E53" w:rsidRDefault="00F6138E" w:rsidP="00847A40">
      <w:pPr>
        <w:jc w:val="both"/>
        <w:rPr>
          <w:rFonts w:ascii="Arial" w:eastAsiaTheme="minorEastAsia" w:hAnsi="Arial" w:cs="Arial"/>
          <w:sz w:val="24"/>
          <w:szCs w:val="24"/>
        </w:rPr>
      </w:pPr>
      <w:r w:rsidRPr="008D5E53">
        <w:rPr>
          <w:rFonts w:ascii="Arial" w:hAnsi="Arial" w:cs="Arial"/>
          <w:sz w:val="24"/>
          <w:szCs w:val="24"/>
        </w:rPr>
        <w:t>Total population (</w:t>
      </w:r>
      <m:oMath>
        <m:r>
          <w:rPr>
            <w:rFonts w:ascii="Cambria Math" w:hAnsi="Cambria Math" w:cs="Arial"/>
            <w:sz w:val="24"/>
            <w:szCs w:val="24"/>
          </w:rPr>
          <m:t>TP=P+G+S+A</m:t>
        </m:r>
      </m:oMath>
      <w:r w:rsidRPr="008D5E53">
        <w:rPr>
          <w:rFonts w:ascii="Arial" w:eastAsiaTheme="minorEastAsia" w:hAnsi="Arial" w:cs="Arial"/>
          <w:sz w:val="24"/>
          <w:szCs w:val="24"/>
        </w:rPr>
        <w:t>)</w:t>
      </w:r>
    </w:p>
    <w:p w14:paraId="7CF2446C" w14:textId="6512F4A7" w:rsidR="005E0F3A" w:rsidRPr="008D5E53" w:rsidRDefault="005E0F3A" w:rsidP="00847A40">
      <w:pPr>
        <w:jc w:val="both"/>
        <w:rPr>
          <w:rFonts w:ascii="Arial" w:eastAsiaTheme="minorEastAsia" w:hAnsi="Arial" w:cs="Arial"/>
          <w:sz w:val="24"/>
          <w:szCs w:val="24"/>
        </w:rPr>
      </w:pPr>
      <w:r w:rsidRPr="008D5E53">
        <w:rPr>
          <w:rFonts w:ascii="Arial" w:eastAsiaTheme="minorEastAsia" w:hAnsi="Arial" w:cs="Arial"/>
          <w:sz w:val="24"/>
          <w:szCs w:val="24"/>
        </w:rPr>
        <w:t xml:space="preserve">Arbitrary </w:t>
      </w:r>
      <w:r w:rsidR="003B0C98" w:rsidRPr="008D5E53">
        <w:rPr>
          <w:rFonts w:ascii="Arial" w:eastAsiaTheme="minorEastAsia" w:hAnsi="Arial" w:cs="Arial"/>
          <w:sz w:val="24"/>
          <w:szCs w:val="24"/>
        </w:rPr>
        <w:t xml:space="preserve">Model </w:t>
      </w:r>
      <w:r w:rsidRPr="008D5E53">
        <w:rPr>
          <w:rFonts w:ascii="Arial" w:eastAsiaTheme="minorEastAsia" w:hAnsi="Arial" w:cs="Arial"/>
          <w:sz w:val="24"/>
          <w:szCs w:val="24"/>
        </w:rPr>
        <w:t>Population (</w:t>
      </w:r>
      <m:oMath>
        <m:r>
          <w:rPr>
            <w:rFonts w:ascii="Cambria Math" w:eastAsiaTheme="minorEastAsia" w:hAnsi="Cambria Math" w:cs="Arial"/>
            <w:sz w:val="24"/>
            <w:szCs w:val="24"/>
          </w:rPr>
          <m:t>X</m:t>
        </m:r>
      </m:oMath>
      <w:r w:rsidRPr="008D5E53">
        <w:rPr>
          <w:rFonts w:ascii="Arial" w:eastAsiaTheme="minorEastAsia" w:hAnsi="Arial" w:cs="Arial"/>
          <w:sz w:val="24"/>
          <w:szCs w:val="24"/>
        </w:rPr>
        <w:t>)</w:t>
      </w:r>
    </w:p>
    <w:p w14:paraId="7537CBC2" w14:textId="77777777" w:rsidR="00F6138E" w:rsidRPr="008D5E53" w:rsidRDefault="00F6138E" w:rsidP="00847A40">
      <w:pPr>
        <w:jc w:val="both"/>
        <w:rPr>
          <w:rFonts w:ascii="Arial" w:hAnsi="Arial" w:cs="Arial"/>
          <w:sz w:val="24"/>
          <w:szCs w:val="24"/>
        </w:rPr>
      </w:pPr>
      <w:r w:rsidRPr="008D5E53">
        <w:rPr>
          <w:rFonts w:ascii="Arial" w:eastAsiaTheme="minorEastAsia" w:hAnsi="Arial" w:cs="Arial"/>
          <w:sz w:val="24"/>
          <w:szCs w:val="24"/>
        </w:rPr>
        <w:t>Total population doublings (</w:t>
      </w:r>
      <m:oMath>
        <m:r>
          <w:rPr>
            <w:rFonts w:ascii="Cambria Math" w:eastAsiaTheme="minorEastAsia" w:hAnsi="Cambria Math" w:cs="Arial"/>
            <w:sz w:val="24"/>
            <w:szCs w:val="24"/>
          </w:rPr>
          <m:t>PD</m:t>
        </m:r>
      </m:oMath>
      <w:r w:rsidRPr="008D5E53">
        <w:rPr>
          <w:rFonts w:ascii="Arial" w:eastAsiaTheme="minorEastAsia" w:hAnsi="Arial" w:cs="Arial"/>
          <w:sz w:val="24"/>
          <w:szCs w:val="24"/>
        </w:rPr>
        <w:t>)</w:t>
      </w:r>
    </w:p>
    <w:p w14:paraId="7890BA4C" w14:textId="77777777" w:rsidR="00A835D7" w:rsidRPr="008D5E53" w:rsidRDefault="00975400" w:rsidP="00847A40">
      <w:pPr>
        <w:jc w:val="both"/>
        <w:rPr>
          <w:rFonts w:ascii="Arial" w:hAnsi="Arial" w:cs="Arial"/>
          <w:sz w:val="24"/>
          <w:szCs w:val="24"/>
        </w:rPr>
      </w:pPr>
      <w:r w:rsidRPr="008D5E53">
        <w:rPr>
          <w:rFonts w:ascii="Arial" w:hAnsi="Arial" w:cs="Arial"/>
          <w:sz w:val="24"/>
          <w:szCs w:val="24"/>
        </w:rPr>
        <w:t>Rates (</w:t>
      </w:r>
      <m:oMath>
        <m:r>
          <w:rPr>
            <w:rFonts w:ascii="Cambria Math" w:hAnsi="Cambria Math" w:cs="Arial"/>
            <w:sz w:val="24"/>
            <w:szCs w:val="24"/>
          </w:rPr>
          <m:t>m</m:t>
        </m:r>
      </m:oMath>
      <w:r w:rsidRPr="008D5E53">
        <w:rPr>
          <w:rFonts w:ascii="Arial" w:hAnsi="Arial" w:cs="Arial"/>
          <w:sz w:val="24"/>
          <w:szCs w:val="24"/>
        </w:rPr>
        <w:t>)</w:t>
      </w:r>
    </w:p>
    <w:p w14:paraId="6347FA4E" w14:textId="7D352317" w:rsidR="005E0F3A" w:rsidRPr="008D5E53" w:rsidRDefault="005E0F3A" w:rsidP="00847A40">
      <w:pPr>
        <w:jc w:val="both"/>
        <w:rPr>
          <w:rFonts w:ascii="Arial" w:eastAsiaTheme="minorEastAsia" w:hAnsi="Arial" w:cs="Arial"/>
          <w:sz w:val="24"/>
          <w:szCs w:val="24"/>
        </w:rPr>
      </w:pPr>
      <w:r w:rsidRPr="008D5E53">
        <w:rPr>
          <w:rFonts w:ascii="Arial" w:hAnsi="Arial" w:cs="Arial"/>
          <w:sz w:val="24"/>
          <w:szCs w:val="24"/>
        </w:rPr>
        <w:t>Markers (</w:t>
      </w:r>
      <m:oMath>
        <m:r>
          <w:rPr>
            <w:rFonts w:ascii="Cambria Math" w:hAnsi="Cambria Math" w:cs="Arial"/>
            <w:sz w:val="24"/>
            <w:szCs w:val="24"/>
          </w:rPr>
          <m:t>PD</m:t>
        </m:r>
      </m:oMath>
      <w:r w:rsidRPr="008D5E53">
        <w:rPr>
          <w:rFonts w:ascii="Arial" w:eastAsiaTheme="minorEastAsia" w:hAnsi="Arial" w:cs="Arial"/>
          <w:sz w:val="24"/>
          <w:szCs w:val="24"/>
        </w:rPr>
        <w:t>, SA-</w:t>
      </w:r>
      <m:oMath>
        <m:r>
          <m:rPr>
            <m:sty m:val="p"/>
          </m:rPr>
          <w:rPr>
            <w:rFonts w:ascii="Cambria Math" w:eastAsiaTheme="minorEastAsia" w:hAnsi="Cambria Math" w:cs="Arial"/>
            <w:sz w:val="24"/>
            <w:szCs w:val="24"/>
          </w:rPr>
          <m:t>β</m:t>
        </m:r>
      </m:oMath>
      <w:r w:rsidRPr="008D5E53">
        <w:rPr>
          <w:rFonts w:ascii="Arial" w:eastAsiaTheme="minorEastAsia" w:hAnsi="Arial" w:cs="Arial"/>
          <w:sz w:val="24"/>
          <w:szCs w:val="24"/>
        </w:rPr>
        <w:t>-</w:t>
      </w:r>
      <w:r w:rsidR="00D31432">
        <w:rPr>
          <w:rFonts w:ascii="Arial" w:eastAsiaTheme="minorEastAsia" w:hAnsi="Arial" w:cs="Arial"/>
          <w:sz w:val="24"/>
          <w:szCs w:val="24"/>
        </w:rPr>
        <w:t>G</w:t>
      </w:r>
      <w:r w:rsidRPr="008D5E53">
        <w:rPr>
          <w:rFonts w:ascii="Arial" w:eastAsiaTheme="minorEastAsia" w:hAnsi="Arial" w:cs="Arial"/>
          <w:sz w:val="24"/>
          <w:szCs w:val="24"/>
        </w:rPr>
        <w:t xml:space="preserve">al, </w:t>
      </w:r>
      <m:oMath>
        <m:r>
          <w:rPr>
            <w:rFonts w:ascii="Cambria Math" w:eastAsiaTheme="minorEastAsia" w:hAnsi="Cambria Math" w:cs="Arial"/>
            <w:sz w:val="24"/>
            <w:szCs w:val="24"/>
          </w:rPr>
          <m:t>γ</m:t>
        </m:r>
      </m:oMath>
      <w:r w:rsidRPr="008D5E53">
        <w:rPr>
          <w:rFonts w:ascii="Arial" w:eastAsiaTheme="minorEastAsia" w:hAnsi="Arial" w:cs="Arial"/>
          <w:sz w:val="24"/>
          <w:szCs w:val="24"/>
        </w:rPr>
        <w:t>H2AX, Ki</w:t>
      </w:r>
      <w:r w:rsidR="00E97659" w:rsidRPr="008D5E53">
        <w:rPr>
          <w:rFonts w:ascii="Arial" w:eastAsiaTheme="minorEastAsia" w:hAnsi="Arial" w:cs="Arial"/>
          <w:sz w:val="24"/>
          <w:szCs w:val="24"/>
        </w:rPr>
        <w:t>-</w:t>
      </w:r>
      <w:r w:rsidRPr="008D5E53">
        <w:rPr>
          <w:rFonts w:ascii="Arial" w:eastAsiaTheme="minorEastAsia" w:hAnsi="Arial" w:cs="Arial"/>
          <w:sz w:val="24"/>
          <w:szCs w:val="24"/>
        </w:rPr>
        <w:t>67, TUNE</w:t>
      </w:r>
      <w:r w:rsidR="003B0C98" w:rsidRPr="008D5E53">
        <w:rPr>
          <w:rFonts w:ascii="Arial" w:eastAsiaTheme="minorEastAsia" w:hAnsi="Arial" w:cs="Arial"/>
          <w:sz w:val="24"/>
          <w:szCs w:val="24"/>
        </w:rPr>
        <w:t>L</w:t>
      </w:r>
      <w:r w:rsidRPr="008D5E53">
        <w:rPr>
          <w:rFonts w:ascii="Arial" w:eastAsiaTheme="minorEastAsia" w:hAnsi="Arial" w:cs="Arial"/>
          <w:sz w:val="24"/>
          <w:szCs w:val="24"/>
        </w:rPr>
        <w:t xml:space="preserve">. </w:t>
      </w:r>
      <m:oMath>
        <m:r>
          <w:rPr>
            <w:rFonts w:ascii="Cambria Math" w:eastAsiaTheme="minorEastAsia" w:hAnsi="Cambria Math" w:cs="Arial"/>
            <w:sz w:val="24"/>
            <w:szCs w:val="24"/>
          </w:rPr>
          <m:t>Y</m:t>
        </m:r>
      </m:oMath>
      <w:r w:rsidRPr="008D5E53">
        <w:rPr>
          <w:rFonts w:ascii="Arial" w:eastAsiaTheme="minorEastAsia" w:hAnsi="Arial" w:cs="Arial"/>
          <w:sz w:val="24"/>
          <w:szCs w:val="24"/>
        </w:rPr>
        <w:t xml:space="preserve"> denote</w:t>
      </w:r>
      <w:r w:rsidR="003B0C98" w:rsidRPr="008D5E53">
        <w:rPr>
          <w:rFonts w:ascii="Arial" w:eastAsiaTheme="minorEastAsia" w:hAnsi="Arial" w:cs="Arial"/>
          <w:sz w:val="24"/>
          <w:szCs w:val="24"/>
        </w:rPr>
        <w:t>s</w:t>
      </w:r>
      <w:r w:rsidRPr="008D5E53">
        <w:rPr>
          <w:rFonts w:ascii="Arial" w:eastAsiaTheme="minorEastAsia" w:hAnsi="Arial" w:cs="Arial"/>
          <w:sz w:val="24"/>
          <w:szCs w:val="24"/>
        </w:rPr>
        <w:t xml:space="preserve"> an arbitrary marker)</w:t>
      </w:r>
    </w:p>
    <w:p w14:paraId="5B5A768C" w14:textId="77777777" w:rsidR="005E0F3A" w:rsidRPr="008D5E53" w:rsidRDefault="005E0F3A" w:rsidP="00847A40">
      <w:pPr>
        <w:jc w:val="both"/>
        <w:rPr>
          <w:rFonts w:ascii="Arial" w:hAnsi="Arial" w:cs="Arial"/>
          <w:sz w:val="24"/>
          <w:szCs w:val="24"/>
        </w:rPr>
      </w:pPr>
      <w:r w:rsidRPr="008D5E53">
        <w:rPr>
          <w:rFonts w:ascii="Arial" w:hAnsi="Arial" w:cs="Arial"/>
          <w:sz w:val="24"/>
          <w:szCs w:val="24"/>
        </w:rPr>
        <w:t xml:space="preserve">Number of Passages </w:t>
      </w:r>
      <m:oMath>
        <m:r>
          <w:rPr>
            <w:rFonts w:ascii="Cambria Math" w:hAnsi="Cambria Math" w:cs="Arial"/>
            <w:sz w:val="24"/>
            <w:szCs w:val="24"/>
          </w:rPr>
          <m:t>(M)</m:t>
        </m:r>
      </m:oMath>
    </w:p>
    <w:p w14:paraId="3882CE7F" w14:textId="6C088A74" w:rsidR="00B633E4" w:rsidRDefault="00367FFA" w:rsidP="00847A40">
      <w:pPr>
        <w:jc w:val="both"/>
        <w:rPr>
          <w:rFonts w:ascii="Arial" w:hAnsi="Arial" w:cs="Arial"/>
          <w:b/>
          <w:sz w:val="24"/>
          <w:szCs w:val="24"/>
        </w:rPr>
      </w:pPr>
      <w:r>
        <w:rPr>
          <w:rFonts w:ascii="Arial" w:hAnsi="Arial" w:cs="Arial"/>
          <w:b/>
          <w:sz w:val="24"/>
          <w:szCs w:val="24"/>
        </w:rPr>
        <w:t>Model equations</w:t>
      </w:r>
    </w:p>
    <w:p w14:paraId="500D6BA9" w14:textId="55E725E0" w:rsidR="002322D6" w:rsidRPr="002322D6" w:rsidRDefault="002322D6" w:rsidP="00847A40">
      <w:pPr>
        <w:jc w:val="both"/>
        <w:rPr>
          <w:rFonts w:ascii="Arial" w:hAnsi="Arial" w:cs="Arial"/>
          <w:sz w:val="24"/>
          <w:szCs w:val="24"/>
        </w:rPr>
      </w:pPr>
      <w:r>
        <w:rPr>
          <w:rFonts w:ascii="Arial" w:hAnsi="Arial" w:cs="Arial"/>
          <w:sz w:val="24"/>
          <w:szCs w:val="24"/>
        </w:rPr>
        <w:t>The model is defined by the following system of ordinary differential equations (refer to Fig 1 in the manuscript for a schematic diagram of the possible transitions between populations):</w:t>
      </w:r>
    </w:p>
    <w:p w14:paraId="0D38BEB9" w14:textId="1DE9195F" w:rsidR="0021214B" w:rsidRPr="008D5E53" w:rsidRDefault="00EF75CE" w:rsidP="00847A40">
      <w:pPr>
        <w:jc w:val="both"/>
        <w:rPr>
          <w:rFonts w:ascii="Arial"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d</m:t>
            </m:r>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0</m:t>
                </m:r>
              </m:sub>
            </m:sSub>
          </m:num>
          <m:den>
            <m:r>
              <w:rPr>
                <w:rFonts w:ascii="Cambria Math" w:hAnsi="Cambria Math" w:cs="Arial"/>
                <w:sz w:val="24"/>
                <w:szCs w:val="24"/>
              </w:rPr>
              <m:t>dt</m:t>
            </m:r>
          </m:den>
        </m:f>
        <m:r>
          <w:rPr>
            <w:rFonts w:ascii="Cambria Math" w:hAnsi="Cambria Math" w:cs="Arial"/>
            <w:sz w:val="24"/>
            <w:szCs w:val="24"/>
          </w:rPr>
          <m:t xml:space="preserve">=                              - </m:t>
        </m:r>
        <m:d>
          <m:dPr>
            <m:ctrlPr>
              <w:rPr>
                <w:rFonts w:ascii="Cambria Math" w:eastAsiaTheme="minorEastAsia"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m</m:t>
                </m:r>
              </m:e>
              <m:sub>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0</m:t>
                    </m:r>
                  </m:sub>
                </m:sSub>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1</m:t>
                    </m:r>
                  </m:sub>
                </m:sSub>
              </m:sub>
            </m:sSub>
            <m:r>
              <w:rPr>
                <w:rFonts w:ascii="Cambria Math"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m</m:t>
                </m:r>
              </m:e>
              <m: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0</m:t>
                    </m:r>
                  </m:sub>
                </m:sSub>
                <m:r>
                  <w:rPr>
                    <w:rFonts w:ascii="Cambria Math" w:eastAsiaTheme="minorEastAsia" w:hAnsi="Cambria Math" w:cs="Arial"/>
                    <w:sz w:val="24"/>
                    <w:szCs w:val="24"/>
                  </w:rPr>
                  <m:t>S</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m</m:t>
                </m:r>
              </m:e>
              <m: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0</m:t>
                    </m:r>
                  </m:sub>
                </m:sSub>
                <m:r>
                  <w:rPr>
                    <w:rFonts w:ascii="Cambria Math" w:eastAsiaTheme="minorEastAsia" w:hAnsi="Cambria Math" w:cs="Arial"/>
                    <w:sz w:val="24"/>
                    <w:szCs w:val="24"/>
                  </w:rPr>
                  <m:t>A</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m</m:t>
                </m:r>
              </m:e>
              <m: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0</m:t>
                    </m:r>
                  </m:sub>
                </m:sSub>
                <m:r>
                  <w:rPr>
                    <w:rFonts w:ascii="Cambria Math" w:eastAsiaTheme="minorEastAsia" w:hAnsi="Cambria Math" w:cs="Arial"/>
                    <w:sz w:val="24"/>
                    <w:szCs w:val="24"/>
                  </w:rPr>
                  <m:t>G</m:t>
                </m:r>
              </m:sub>
            </m:sSub>
          </m:e>
        </m:d>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0</m:t>
            </m:r>
          </m:sub>
        </m:sSub>
      </m:oMath>
      <w:r w:rsidR="0021214B" w:rsidRPr="008D5E53">
        <w:rPr>
          <w:rFonts w:ascii="Arial" w:eastAsiaTheme="minorEastAsia" w:hAnsi="Arial" w:cs="Arial"/>
          <w:sz w:val="24"/>
          <w:szCs w:val="24"/>
        </w:rPr>
        <w:t xml:space="preserve"> </w:t>
      </w:r>
    </w:p>
    <w:p w14:paraId="54F977DA" w14:textId="1E5552A2" w:rsidR="0021214B" w:rsidRPr="008D5E53" w:rsidRDefault="00EF75CE" w:rsidP="00847A40">
      <w:pPr>
        <w:jc w:val="both"/>
        <w:rPr>
          <w:rFonts w:ascii="Arial" w:eastAsiaTheme="minorEastAsia"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d</m:t>
            </m:r>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i</m:t>
                </m:r>
              </m:sub>
            </m:sSub>
          </m:num>
          <m:den>
            <m:r>
              <w:rPr>
                <w:rFonts w:ascii="Cambria Math" w:hAnsi="Cambria Math" w:cs="Arial"/>
                <w:sz w:val="24"/>
                <w:szCs w:val="24"/>
              </w:rPr>
              <m:t>dt</m:t>
            </m:r>
          </m:den>
        </m:f>
        <m:r>
          <w:rPr>
            <w:rFonts w:ascii="Cambria Math" w:hAnsi="Cambria Math" w:cs="Arial"/>
            <w:sz w:val="24"/>
            <w:szCs w:val="24"/>
          </w:rPr>
          <m:t>= 2</m:t>
        </m:r>
        <m:sSub>
          <m:sSubPr>
            <m:ctrlPr>
              <w:rPr>
                <w:rFonts w:ascii="Cambria Math" w:hAnsi="Cambria Math" w:cs="Arial"/>
                <w:i/>
                <w:sz w:val="24"/>
                <w:szCs w:val="24"/>
              </w:rPr>
            </m:ctrlPr>
          </m:sSubPr>
          <m:e>
            <m:r>
              <w:rPr>
                <w:rFonts w:ascii="Cambria Math" w:hAnsi="Cambria Math" w:cs="Arial"/>
                <w:sz w:val="24"/>
                <w:szCs w:val="24"/>
              </w:rPr>
              <m:t>m</m:t>
            </m:r>
          </m:e>
          <m:sub>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i-1</m:t>
                </m:r>
              </m:sub>
            </m:sSub>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i</m:t>
                </m:r>
              </m:sub>
            </m:sSub>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i-1</m:t>
            </m:r>
          </m:sub>
        </m:sSub>
        <m:r>
          <w:rPr>
            <w:rFonts w:ascii="Cambria Math" w:eastAsiaTheme="minorEastAsia" w:hAnsi="Cambria Math" w:cs="Arial"/>
            <w:sz w:val="24"/>
            <w:szCs w:val="24"/>
          </w:rPr>
          <m:t xml:space="preserve">    -</m:t>
        </m:r>
        <m:d>
          <m:dPr>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sSub>
                  <m:sSubPr>
                    <m:ctrlPr>
                      <w:rPr>
                        <w:rFonts w:ascii="Cambria Math" w:hAnsi="Cambria Math" w:cs="Arial"/>
                        <w:i/>
                        <w:sz w:val="24"/>
                        <w:szCs w:val="24"/>
                      </w:rPr>
                    </m:ctrlPr>
                  </m:sSubPr>
                  <m:e>
                    <m:r>
                      <w:rPr>
                        <w:rFonts w:ascii="Cambria Math" w:hAnsi="Cambria Math" w:cs="Arial"/>
                        <w:sz w:val="24"/>
                        <w:szCs w:val="24"/>
                      </w:rPr>
                      <m:t>m</m:t>
                    </m:r>
                  </m:e>
                  <m:sub>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i</m:t>
                        </m:r>
                      </m:sub>
                    </m:sSub>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i+1</m:t>
                        </m:r>
                      </m:sub>
                    </m:sSub>
                  </m:sub>
                </m:sSub>
                <m:r>
                  <w:rPr>
                    <w:rFonts w:ascii="Cambria Math" w:eastAsiaTheme="minorEastAsia" w:hAnsi="Cambria Math" w:cs="Arial"/>
                    <w:sz w:val="24"/>
                    <w:szCs w:val="24"/>
                  </w:rPr>
                  <m:t>+m</m:t>
                </m:r>
              </m:e>
              <m: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i</m:t>
                    </m:r>
                  </m:sub>
                </m:sSub>
                <m:r>
                  <w:rPr>
                    <w:rFonts w:ascii="Cambria Math" w:eastAsiaTheme="minorEastAsia" w:hAnsi="Cambria Math" w:cs="Arial"/>
                    <w:sz w:val="24"/>
                    <w:szCs w:val="24"/>
                  </w:rPr>
                  <m:t>S</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m</m:t>
                </m:r>
              </m:e>
              <m: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i</m:t>
                    </m:r>
                  </m:sub>
                </m:sSub>
                <m:r>
                  <w:rPr>
                    <w:rFonts w:ascii="Cambria Math" w:eastAsiaTheme="minorEastAsia" w:hAnsi="Cambria Math" w:cs="Arial"/>
                    <w:sz w:val="24"/>
                    <w:szCs w:val="24"/>
                  </w:rPr>
                  <m:t>A</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m</m:t>
                </m:r>
              </m:e>
              <m: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i</m:t>
                    </m:r>
                  </m:sub>
                </m:sSub>
                <m:r>
                  <w:rPr>
                    <w:rFonts w:ascii="Cambria Math" w:eastAsiaTheme="minorEastAsia" w:hAnsi="Cambria Math" w:cs="Arial"/>
                    <w:sz w:val="24"/>
                    <w:szCs w:val="24"/>
                  </w:rPr>
                  <m:t>G</m:t>
                </m:r>
              </m:sub>
            </m:sSub>
          </m:e>
        </m:d>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i</m:t>
            </m:r>
          </m:sub>
        </m:sSub>
      </m:oMath>
      <w:r w:rsidR="0021214B" w:rsidRPr="008D5E53">
        <w:rPr>
          <w:rFonts w:ascii="Arial" w:eastAsiaTheme="minorEastAsia" w:hAnsi="Arial" w:cs="Arial"/>
          <w:sz w:val="24"/>
          <w:szCs w:val="24"/>
        </w:rPr>
        <w:t xml:space="preserve"> </w:t>
      </w:r>
      <w:r w:rsidR="005B430C">
        <w:rPr>
          <w:rFonts w:ascii="Arial" w:eastAsiaTheme="minorEastAsia" w:hAnsi="Arial" w:cs="Arial"/>
          <w:sz w:val="24"/>
          <w:szCs w:val="24"/>
        </w:rPr>
        <w:t xml:space="preserve">  </w:t>
      </w:r>
      <w:r w:rsidR="00850FE5">
        <w:rPr>
          <w:rFonts w:ascii="Arial" w:eastAsiaTheme="minorEastAsia" w:hAnsi="Arial" w:cs="Arial"/>
          <w:sz w:val="24"/>
          <w:szCs w:val="24"/>
        </w:rPr>
        <w:t xml:space="preserve">for </w:t>
      </w:r>
      <m:oMath>
        <m:r>
          <w:rPr>
            <w:rFonts w:ascii="Cambria Math" w:eastAsiaTheme="minorEastAsia" w:hAnsi="Cambria Math" w:cs="Arial"/>
            <w:sz w:val="24"/>
            <w:szCs w:val="24"/>
          </w:rPr>
          <m:t>i=1…N-1</m:t>
        </m:r>
      </m:oMath>
    </w:p>
    <w:p w14:paraId="6BE655BB" w14:textId="65C96C1D" w:rsidR="0021214B" w:rsidRPr="008D5E53" w:rsidRDefault="00EF75CE" w:rsidP="00847A40">
      <w:pPr>
        <w:jc w:val="both"/>
        <w:rPr>
          <w:rFonts w:ascii="Arial" w:eastAsiaTheme="minorEastAsia" w:hAnsi="Arial" w:cs="Arial"/>
          <w:sz w:val="24"/>
          <w:szCs w:val="24"/>
        </w:rPr>
      </w:pP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dS</m:t>
            </m:r>
          </m:num>
          <m:den>
            <m:r>
              <w:rPr>
                <w:rFonts w:ascii="Cambria Math" w:eastAsiaTheme="minorEastAsia" w:hAnsi="Cambria Math" w:cs="Arial"/>
                <w:sz w:val="24"/>
                <w:szCs w:val="24"/>
              </w:rPr>
              <m:t>dt</m:t>
            </m:r>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d</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N</m:t>
                </m:r>
              </m:sub>
            </m:sSub>
          </m:num>
          <m:den>
            <m:r>
              <w:rPr>
                <w:rFonts w:ascii="Cambria Math" w:eastAsiaTheme="minorEastAsia" w:hAnsi="Cambria Math" w:cs="Arial"/>
                <w:sz w:val="24"/>
                <w:szCs w:val="24"/>
              </w:rPr>
              <m:t>dt</m:t>
            </m:r>
          </m:den>
        </m:f>
        <m:r>
          <w:rPr>
            <w:rFonts w:ascii="Cambria Math" w:eastAsiaTheme="minorEastAsia" w:hAnsi="Cambria Math" w:cs="Arial"/>
            <w:sz w:val="24"/>
            <w:szCs w:val="24"/>
          </w:rPr>
          <m:t>=2</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m</m:t>
            </m:r>
          </m:e>
          <m: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N-1</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N</m:t>
                </m:r>
              </m:sub>
            </m:sSub>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N-1</m:t>
            </m:r>
          </m:sub>
        </m:sSub>
        <m:r>
          <w:rPr>
            <w:rFonts w:ascii="Cambria Math" w:hAnsi="Cambria Math" w:cs="Arial"/>
            <w:sz w:val="24"/>
            <w:szCs w:val="24"/>
          </w:rPr>
          <m:t>+</m:t>
        </m:r>
        <m:nary>
          <m:naryPr>
            <m:chr m:val="∑"/>
            <m:ctrlPr>
              <w:rPr>
                <w:rFonts w:ascii="Cambria Math" w:hAnsi="Cambria Math" w:cs="Arial"/>
                <w:sz w:val="24"/>
                <w:szCs w:val="24"/>
              </w:rPr>
            </m:ctrlPr>
          </m:naryPr>
          <m:sub>
            <m:r>
              <w:rPr>
                <w:rFonts w:ascii="Cambria Math" w:hAnsi="Cambria Math" w:cs="Arial"/>
                <w:sz w:val="24"/>
                <w:szCs w:val="24"/>
              </w:rPr>
              <m:t>i=0</m:t>
            </m:r>
          </m:sub>
          <m:sup>
            <m:r>
              <w:rPr>
                <w:rFonts w:ascii="Cambria Math" w:hAnsi="Cambria Math" w:cs="Arial"/>
                <w:sz w:val="24"/>
                <w:szCs w:val="24"/>
              </w:rPr>
              <m:t>N-1</m:t>
            </m:r>
          </m:sup>
          <m:e>
            <m:sSub>
              <m:sSubPr>
                <m:ctrlPr>
                  <w:rPr>
                    <w:rFonts w:ascii="Cambria Math" w:hAnsi="Cambria Math" w:cs="Arial"/>
                    <w:sz w:val="24"/>
                    <w:szCs w:val="24"/>
                  </w:rPr>
                </m:ctrlPr>
              </m:sSubPr>
              <m:e>
                <m:r>
                  <w:rPr>
                    <w:rFonts w:ascii="Cambria Math" w:hAnsi="Cambria Math" w:cs="Arial"/>
                    <w:sz w:val="24"/>
                    <w:szCs w:val="24"/>
                  </w:rPr>
                  <m:t>m</m:t>
                </m:r>
              </m:e>
              <m:sub>
                <m:sSub>
                  <m:sSubPr>
                    <m:ctrlPr>
                      <w:rPr>
                        <w:rFonts w:ascii="Cambria Math" w:hAnsi="Cambria Math" w:cs="Arial"/>
                        <w:sz w:val="24"/>
                        <w:szCs w:val="24"/>
                      </w:rPr>
                    </m:ctrlPr>
                  </m:sSubPr>
                  <m:e>
                    <m:r>
                      <w:rPr>
                        <w:rFonts w:ascii="Cambria Math" w:hAnsi="Cambria Math" w:cs="Arial"/>
                        <w:sz w:val="24"/>
                        <w:szCs w:val="24"/>
                      </w:rPr>
                      <m:t>P</m:t>
                    </m:r>
                  </m:e>
                  <m:sub>
                    <m:r>
                      <w:rPr>
                        <w:rFonts w:ascii="Cambria Math" w:hAnsi="Cambria Math" w:cs="Arial"/>
                        <w:sz w:val="24"/>
                        <w:szCs w:val="24"/>
                      </w:rPr>
                      <m:t>i</m:t>
                    </m:r>
                  </m:sub>
                </m:sSub>
                <m:r>
                  <w:rPr>
                    <w:rFonts w:ascii="Cambria Math" w:hAnsi="Cambria Math" w:cs="Arial"/>
                    <w:sz w:val="24"/>
                    <w:szCs w:val="24"/>
                  </w:rPr>
                  <m:t>S</m:t>
                </m:r>
              </m:sub>
            </m:sSub>
          </m:e>
        </m:nary>
        <m:sSub>
          <m:sSubPr>
            <m:ctrlPr>
              <w:rPr>
                <w:rFonts w:ascii="Cambria Math" w:hAnsi="Cambria Math" w:cs="Arial"/>
                <w:sz w:val="24"/>
                <w:szCs w:val="24"/>
              </w:rPr>
            </m:ctrlPr>
          </m:sSubPr>
          <m:e>
            <m:r>
              <w:rPr>
                <w:rFonts w:ascii="Cambria Math" w:hAnsi="Cambria Math" w:cs="Arial"/>
                <w:sz w:val="24"/>
                <w:szCs w:val="24"/>
              </w:rPr>
              <m:t>P</m:t>
            </m:r>
          </m:e>
          <m:sub>
            <m:r>
              <w:rPr>
                <w:rFonts w:ascii="Cambria Math" w:hAnsi="Cambria Math" w:cs="Arial"/>
                <w:sz w:val="24"/>
                <w:szCs w:val="24"/>
              </w:rPr>
              <m:t>i</m:t>
            </m:r>
          </m:sub>
        </m:sSub>
        <m:r>
          <m:rPr>
            <m:sty m:val="p"/>
          </m:rPr>
          <w:rPr>
            <w:rFonts w:ascii="Cambria Math" w:eastAsiaTheme="minorEastAsia" w:hAnsi="Cambria Math" w:cs="Arial"/>
            <w:color w:val="C00000"/>
            <w:sz w:val="24"/>
            <w:szCs w:val="24"/>
          </w:rPr>
          <m:t xml:space="preserve">  </m:t>
        </m:r>
        <m:r>
          <w:rPr>
            <w:rFonts w:ascii="Cambria Math" w:eastAsiaTheme="minorEastAsia" w:hAnsi="Cambria Math" w:cs="Arial"/>
            <w:sz w:val="24"/>
            <w:szCs w:val="24"/>
          </w:rPr>
          <m:t xml:space="preserve"> </m:t>
        </m:r>
      </m:oMath>
      <w:r w:rsidR="0021214B" w:rsidRPr="008D5E53">
        <w:rPr>
          <w:rFonts w:ascii="Arial" w:eastAsiaTheme="minorEastAsia" w:hAnsi="Arial" w:cs="Arial"/>
          <w:sz w:val="24"/>
          <w:szCs w:val="24"/>
        </w:rPr>
        <w:t xml:space="preserve"> </w:t>
      </w:r>
    </w:p>
    <w:p w14:paraId="7E73CF02" w14:textId="712E4AA9" w:rsidR="0021214B" w:rsidRPr="008D5E53" w:rsidRDefault="00EF75CE" w:rsidP="00847A40">
      <w:pPr>
        <w:jc w:val="both"/>
        <w:rPr>
          <w:rFonts w:ascii="Arial" w:eastAsiaTheme="minorEastAsia" w:hAnsi="Arial" w:cs="Arial"/>
          <w:sz w:val="24"/>
          <w:szCs w:val="24"/>
        </w:rPr>
      </w:pP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dG</m:t>
            </m:r>
          </m:num>
          <m:den>
            <m:r>
              <w:rPr>
                <w:rFonts w:ascii="Cambria Math" w:eastAsiaTheme="minorEastAsia" w:hAnsi="Cambria Math" w:cs="Arial"/>
                <w:sz w:val="24"/>
                <w:szCs w:val="24"/>
              </w:rPr>
              <m:t>dt</m:t>
            </m:r>
          </m:den>
        </m:f>
        <m:r>
          <w:rPr>
            <w:rFonts w:ascii="Cambria Math" w:eastAsiaTheme="minorEastAsia" w:hAnsi="Cambria Math" w:cs="Arial"/>
            <w:sz w:val="24"/>
            <w:szCs w:val="24"/>
          </w:rPr>
          <m:t>= -</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m</m:t>
            </m:r>
          </m:e>
          <m:sub>
            <m:r>
              <w:rPr>
                <w:rFonts w:ascii="Cambria Math" w:eastAsiaTheme="minorEastAsia" w:hAnsi="Cambria Math" w:cs="Arial"/>
                <w:sz w:val="24"/>
                <w:szCs w:val="24"/>
              </w:rPr>
              <m:t>GS</m:t>
            </m:r>
          </m:sub>
        </m:sSub>
        <m:r>
          <w:rPr>
            <w:rFonts w:ascii="Cambria Math" w:eastAsiaTheme="minorEastAsia" w:hAnsi="Cambria Math" w:cs="Arial"/>
            <w:sz w:val="24"/>
            <w:szCs w:val="24"/>
          </w:rPr>
          <m:t>G+</m:t>
        </m:r>
        <m:nary>
          <m:naryPr>
            <m:chr m:val="∑"/>
            <m:ctrlPr>
              <w:rPr>
                <w:rFonts w:ascii="Cambria Math" w:hAnsi="Cambria Math" w:cs="Arial"/>
                <w:sz w:val="24"/>
                <w:szCs w:val="24"/>
              </w:rPr>
            </m:ctrlPr>
          </m:naryPr>
          <m:sub>
            <m:r>
              <w:rPr>
                <w:rFonts w:ascii="Cambria Math" w:hAnsi="Cambria Math" w:cs="Arial"/>
                <w:sz w:val="24"/>
                <w:szCs w:val="24"/>
              </w:rPr>
              <m:t>i=0</m:t>
            </m:r>
          </m:sub>
          <m:sup>
            <m:r>
              <w:rPr>
                <w:rFonts w:ascii="Cambria Math" w:hAnsi="Cambria Math" w:cs="Arial"/>
                <w:sz w:val="24"/>
                <w:szCs w:val="24"/>
              </w:rPr>
              <m:t>N-1</m:t>
            </m:r>
          </m:sup>
          <m:e>
            <m:sSub>
              <m:sSubPr>
                <m:ctrlPr>
                  <w:rPr>
                    <w:rFonts w:ascii="Cambria Math" w:hAnsi="Cambria Math" w:cs="Arial"/>
                    <w:sz w:val="24"/>
                    <w:szCs w:val="24"/>
                  </w:rPr>
                </m:ctrlPr>
              </m:sSubPr>
              <m:e>
                <m:r>
                  <w:rPr>
                    <w:rFonts w:ascii="Cambria Math" w:hAnsi="Cambria Math" w:cs="Arial"/>
                    <w:sz w:val="24"/>
                    <w:szCs w:val="24"/>
                  </w:rPr>
                  <m:t>m</m:t>
                </m:r>
              </m:e>
              <m:sub>
                <m:sSub>
                  <m:sSubPr>
                    <m:ctrlPr>
                      <w:rPr>
                        <w:rFonts w:ascii="Cambria Math" w:hAnsi="Cambria Math" w:cs="Arial"/>
                        <w:sz w:val="24"/>
                        <w:szCs w:val="24"/>
                      </w:rPr>
                    </m:ctrlPr>
                  </m:sSubPr>
                  <m:e>
                    <m:r>
                      <w:rPr>
                        <w:rFonts w:ascii="Cambria Math" w:hAnsi="Cambria Math" w:cs="Arial"/>
                        <w:sz w:val="24"/>
                        <w:szCs w:val="24"/>
                      </w:rPr>
                      <m:t>P</m:t>
                    </m:r>
                  </m:e>
                  <m:sub>
                    <m:r>
                      <w:rPr>
                        <w:rFonts w:ascii="Cambria Math" w:hAnsi="Cambria Math" w:cs="Arial"/>
                        <w:sz w:val="24"/>
                        <w:szCs w:val="24"/>
                      </w:rPr>
                      <m:t>i</m:t>
                    </m:r>
                  </m:sub>
                </m:sSub>
                <m:r>
                  <w:rPr>
                    <w:rFonts w:ascii="Cambria Math" w:hAnsi="Cambria Math" w:cs="Arial"/>
                    <w:sz w:val="24"/>
                    <w:szCs w:val="24"/>
                  </w:rPr>
                  <m:t>G</m:t>
                </m:r>
              </m:sub>
            </m:sSub>
          </m:e>
        </m:nary>
        <m:sSub>
          <m:sSubPr>
            <m:ctrlPr>
              <w:rPr>
                <w:rFonts w:ascii="Cambria Math" w:hAnsi="Cambria Math" w:cs="Arial"/>
                <w:sz w:val="24"/>
                <w:szCs w:val="24"/>
              </w:rPr>
            </m:ctrlPr>
          </m:sSubPr>
          <m:e>
            <m:r>
              <w:rPr>
                <w:rFonts w:ascii="Cambria Math" w:hAnsi="Cambria Math" w:cs="Arial"/>
                <w:sz w:val="24"/>
                <w:szCs w:val="24"/>
              </w:rPr>
              <m:t>P</m:t>
            </m:r>
          </m:e>
          <m:sub>
            <m:r>
              <w:rPr>
                <w:rFonts w:ascii="Cambria Math" w:hAnsi="Cambria Math" w:cs="Arial"/>
                <w:sz w:val="24"/>
                <w:szCs w:val="24"/>
              </w:rPr>
              <m:t>i</m:t>
            </m:r>
          </m:sub>
        </m:sSub>
      </m:oMath>
      <w:r w:rsidR="0021214B" w:rsidRPr="008D5E53">
        <w:rPr>
          <w:rFonts w:ascii="Arial" w:eastAsiaTheme="minorEastAsia" w:hAnsi="Arial" w:cs="Arial"/>
          <w:sz w:val="24"/>
          <w:szCs w:val="24"/>
        </w:rPr>
        <w:t xml:space="preserve"> </w:t>
      </w:r>
    </w:p>
    <w:p w14:paraId="3BD970A5" w14:textId="6269363C" w:rsidR="0021214B" w:rsidRPr="008D5E53" w:rsidRDefault="00EF75CE" w:rsidP="00847A40">
      <w:pPr>
        <w:jc w:val="both"/>
        <w:rPr>
          <w:rFonts w:ascii="Arial" w:eastAsiaTheme="minorEastAsia" w:hAnsi="Arial" w:cs="Arial"/>
          <w:sz w:val="24"/>
          <w:szCs w:val="24"/>
        </w:rPr>
      </w:pP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dA</m:t>
            </m:r>
          </m:num>
          <m:den>
            <m:r>
              <w:rPr>
                <w:rFonts w:ascii="Cambria Math" w:eastAsiaTheme="minorEastAsia" w:hAnsi="Cambria Math" w:cs="Arial"/>
                <w:sz w:val="24"/>
                <w:szCs w:val="24"/>
              </w:rPr>
              <m:t>dt</m:t>
            </m:r>
          </m:den>
        </m:f>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m</m:t>
            </m:r>
          </m:e>
          <m:sub>
            <m:r>
              <w:rPr>
                <w:rFonts w:ascii="Cambria Math" w:eastAsiaTheme="minorEastAsia" w:hAnsi="Cambria Math" w:cs="Arial"/>
                <w:sz w:val="24"/>
                <w:szCs w:val="24"/>
              </w:rPr>
              <m:t>AD</m:t>
            </m:r>
          </m:sub>
        </m:sSub>
        <m:r>
          <w:rPr>
            <w:rFonts w:ascii="Cambria Math" w:eastAsiaTheme="minorEastAsia" w:hAnsi="Cambria Math" w:cs="Arial"/>
            <w:sz w:val="24"/>
            <w:szCs w:val="24"/>
          </w:rPr>
          <m:t>A+</m:t>
        </m:r>
        <m:nary>
          <m:naryPr>
            <m:chr m:val="∑"/>
            <m:ctrlPr>
              <w:rPr>
                <w:rFonts w:ascii="Cambria Math" w:hAnsi="Cambria Math" w:cs="Arial"/>
                <w:sz w:val="24"/>
                <w:szCs w:val="24"/>
              </w:rPr>
            </m:ctrlPr>
          </m:naryPr>
          <m:sub>
            <m:r>
              <w:rPr>
                <w:rFonts w:ascii="Cambria Math" w:hAnsi="Cambria Math" w:cs="Arial"/>
                <w:sz w:val="24"/>
                <w:szCs w:val="24"/>
              </w:rPr>
              <m:t>i=0</m:t>
            </m:r>
          </m:sub>
          <m:sup>
            <m:r>
              <w:rPr>
                <w:rFonts w:ascii="Cambria Math" w:hAnsi="Cambria Math" w:cs="Arial"/>
                <w:sz w:val="24"/>
                <w:szCs w:val="24"/>
              </w:rPr>
              <m:t>N-1</m:t>
            </m:r>
          </m:sup>
          <m:e>
            <m:sSub>
              <m:sSubPr>
                <m:ctrlPr>
                  <w:rPr>
                    <w:rFonts w:ascii="Cambria Math" w:hAnsi="Cambria Math" w:cs="Arial"/>
                    <w:sz w:val="24"/>
                    <w:szCs w:val="24"/>
                  </w:rPr>
                </m:ctrlPr>
              </m:sSubPr>
              <m:e>
                <m:r>
                  <w:rPr>
                    <w:rFonts w:ascii="Cambria Math" w:hAnsi="Cambria Math" w:cs="Arial"/>
                    <w:sz w:val="24"/>
                    <w:szCs w:val="24"/>
                  </w:rPr>
                  <m:t>m</m:t>
                </m:r>
              </m:e>
              <m:sub>
                <m:sSub>
                  <m:sSubPr>
                    <m:ctrlPr>
                      <w:rPr>
                        <w:rFonts w:ascii="Cambria Math" w:hAnsi="Cambria Math" w:cs="Arial"/>
                        <w:sz w:val="24"/>
                        <w:szCs w:val="24"/>
                      </w:rPr>
                    </m:ctrlPr>
                  </m:sSubPr>
                  <m:e>
                    <m:r>
                      <w:rPr>
                        <w:rFonts w:ascii="Cambria Math" w:hAnsi="Cambria Math" w:cs="Arial"/>
                        <w:sz w:val="24"/>
                        <w:szCs w:val="24"/>
                      </w:rPr>
                      <m:t>P</m:t>
                    </m:r>
                  </m:e>
                  <m:sub>
                    <m:r>
                      <w:rPr>
                        <w:rFonts w:ascii="Cambria Math" w:hAnsi="Cambria Math" w:cs="Arial"/>
                        <w:sz w:val="24"/>
                        <w:szCs w:val="24"/>
                      </w:rPr>
                      <m:t>i</m:t>
                    </m:r>
                  </m:sub>
                </m:sSub>
                <m:r>
                  <w:rPr>
                    <w:rFonts w:ascii="Cambria Math" w:hAnsi="Cambria Math" w:cs="Arial"/>
                    <w:sz w:val="24"/>
                    <w:szCs w:val="24"/>
                  </w:rPr>
                  <m:t>A</m:t>
                </m:r>
              </m:sub>
            </m:sSub>
          </m:e>
        </m:nary>
        <m:sSub>
          <m:sSubPr>
            <m:ctrlPr>
              <w:rPr>
                <w:rFonts w:ascii="Cambria Math" w:hAnsi="Cambria Math" w:cs="Arial"/>
                <w:sz w:val="24"/>
                <w:szCs w:val="24"/>
              </w:rPr>
            </m:ctrlPr>
          </m:sSubPr>
          <m:e>
            <m:r>
              <w:rPr>
                <w:rFonts w:ascii="Cambria Math" w:hAnsi="Cambria Math" w:cs="Arial"/>
                <w:sz w:val="24"/>
                <w:szCs w:val="24"/>
              </w:rPr>
              <m:t>P</m:t>
            </m:r>
          </m:e>
          <m:sub>
            <m:r>
              <w:rPr>
                <w:rFonts w:ascii="Cambria Math" w:hAnsi="Cambria Math" w:cs="Arial"/>
                <w:sz w:val="24"/>
                <w:szCs w:val="24"/>
              </w:rPr>
              <m:t>i</m:t>
            </m:r>
          </m:sub>
        </m:sSub>
      </m:oMath>
      <w:r w:rsidR="0021214B" w:rsidRPr="008D5E53">
        <w:rPr>
          <w:rFonts w:ascii="Arial" w:eastAsiaTheme="minorEastAsia" w:hAnsi="Arial" w:cs="Arial"/>
          <w:sz w:val="24"/>
          <w:szCs w:val="24"/>
        </w:rPr>
        <w:t xml:space="preserve"> </w:t>
      </w:r>
    </w:p>
    <w:p w14:paraId="1FC33998" w14:textId="05979BB9" w:rsidR="0021214B" w:rsidRPr="008D5E53" w:rsidRDefault="00B633E4" w:rsidP="00847A40">
      <w:pPr>
        <w:jc w:val="both"/>
        <w:rPr>
          <w:rFonts w:ascii="Arial" w:eastAsiaTheme="minorEastAsia" w:hAnsi="Arial" w:cs="Arial"/>
          <w:sz w:val="24"/>
          <w:szCs w:val="24"/>
        </w:rPr>
      </w:pPr>
      <w:r w:rsidRPr="008D5E53">
        <w:rPr>
          <w:rFonts w:ascii="Arial" w:hAnsi="Arial" w:cs="Arial"/>
          <w:i/>
          <w:sz w:val="24"/>
          <w:szCs w:val="24"/>
        </w:rPr>
        <w:t xml:space="preserve">Note: </w:t>
      </w:r>
      <m:oMath>
        <m:sSub>
          <m:sSubPr>
            <m:ctrlPr>
              <w:rPr>
                <w:rFonts w:ascii="Cambria Math" w:hAnsi="Cambria Math" w:cs="Arial"/>
                <w:i/>
                <w:sz w:val="24"/>
                <w:szCs w:val="24"/>
              </w:rPr>
            </m:ctrlPr>
          </m:sSubPr>
          <m:e>
            <m:r>
              <w:rPr>
                <w:rFonts w:ascii="Cambria Math" w:hAnsi="Cambria Math" w:cs="Arial"/>
                <w:sz w:val="24"/>
                <w:szCs w:val="24"/>
              </w:rPr>
              <m:t>m</m:t>
            </m:r>
          </m:e>
          <m:sub>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N-1</m:t>
                </m:r>
              </m:sub>
            </m:sSub>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N</m:t>
                </m:r>
              </m:sub>
            </m:sSub>
          </m:sub>
        </m:sSub>
      </m:oMath>
      <w:r w:rsidRPr="008D5E53">
        <w:rPr>
          <w:rFonts w:ascii="Arial" w:eastAsiaTheme="minorEastAsia" w:hAnsi="Arial" w:cs="Arial"/>
          <w:i/>
          <w:sz w:val="24"/>
          <w:szCs w:val="24"/>
        </w:rPr>
        <w:t xml:space="preserve"> </w:t>
      </w:r>
      <w:r w:rsidRPr="008D5E53">
        <w:rPr>
          <w:rFonts w:ascii="Arial" w:eastAsiaTheme="minorEastAsia" w:hAnsi="Arial" w:cs="Arial"/>
          <w:sz w:val="24"/>
          <w:szCs w:val="24"/>
        </w:rPr>
        <w:t xml:space="preserve">denotes cells that go through the maximum number of divisions. They are then senescent.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m</m:t>
            </m:r>
          </m:e>
          <m: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N-1</m:t>
                </m:r>
              </m:sub>
            </m:sSub>
            <m:r>
              <w:rPr>
                <w:rFonts w:ascii="Cambria Math" w:eastAsiaTheme="minorEastAsia" w:hAnsi="Cambria Math" w:cs="Arial"/>
                <w:sz w:val="24"/>
                <w:szCs w:val="24"/>
              </w:rPr>
              <m:t>S</m:t>
            </m:r>
          </m:sub>
        </m:sSub>
        <m:r>
          <w:rPr>
            <w:rFonts w:ascii="Cambria Math" w:eastAsiaTheme="minorEastAsia" w:hAnsi="Cambria Math" w:cs="Arial"/>
            <w:sz w:val="24"/>
            <w:szCs w:val="24"/>
          </w:rPr>
          <m:t xml:space="preserve"> </m:t>
        </m:r>
      </m:oMath>
      <w:r w:rsidRPr="008D5E53">
        <w:rPr>
          <w:rFonts w:ascii="Arial" w:eastAsiaTheme="minorEastAsia" w:hAnsi="Arial" w:cs="Arial"/>
          <w:sz w:val="24"/>
          <w:szCs w:val="24"/>
        </w:rPr>
        <w:t>denotes cells that jump to senescence when they could still divide one more time.</w:t>
      </w:r>
    </w:p>
    <w:p w14:paraId="1F8532EB" w14:textId="77777777" w:rsidR="00F6138E" w:rsidRPr="008D5E53" w:rsidRDefault="00F6138E" w:rsidP="00847A40">
      <w:pPr>
        <w:jc w:val="both"/>
        <w:rPr>
          <w:rFonts w:ascii="Arial" w:eastAsiaTheme="minorEastAsia" w:hAnsi="Arial" w:cs="Arial"/>
          <w:sz w:val="24"/>
          <w:szCs w:val="24"/>
        </w:rPr>
      </w:pPr>
      <w:r w:rsidRPr="008D5E53">
        <w:rPr>
          <w:rFonts w:ascii="Arial" w:eastAsiaTheme="minorEastAsia" w:hAnsi="Arial" w:cs="Arial"/>
          <w:i/>
          <w:sz w:val="24"/>
          <w:szCs w:val="24"/>
        </w:rPr>
        <w:t xml:space="preserve">Note: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m</m:t>
            </m:r>
          </m:e>
          <m: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1</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2</m:t>
                </m:r>
              </m:sub>
            </m:sSub>
          </m:sub>
        </m:sSub>
      </m:oMath>
      <w:r w:rsidRPr="008D5E53">
        <w:rPr>
          <w:rFonts w:ascii="Arial" w:eastAsiaTheme="minorEastAsia" w:hAnsi="Arial" w:cs="Arial"/>
          <w:i/>
          <w:sz w:val="24"/>
          <w:szCs w:val="24"/>
        </w:rPr>
        <w:t xml:space="preserve"> </w:t>
      </w:r>
      <w:r w:rsidRPr="008D5E53">
        <w:rPr>
          <w:rFonts w:ascii="Arial" w:eastAsiaTheme="minorEastAsia" w:hAnsi="Arial" w:cs="Arial"/>
          <w:sz w:val="24"/>
          <w:szCs w:val="24"/>
        </w:rPr>
        <w:t xml:space="preserve">is the rate of transition from population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1</m:t>
            </m:r>
          </m:sub>
        </m:sSub>
      </m:oMath>
      <w:r w:rsidRPr="008D5E53">
        <w:rPr>
          <w:rFonts w:ascii="Arial" w:eastAsiaTheme="minorEastAsia" w:hAnsi="Arial" w:cs="Arial"/>
          <w:sz w:val="24"/>
          <w:szCs w:val="24"/>
        </w:rPr>
        <w:t xml:space="preserve"> to population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2</m:t>
            </m:r>
          </m:sub>
        </m:sSub>
      </m:oMath>
      <w:r w:rsidR="005E0F3A" w:rsidRPr="008D5E53">
        <w:rPr>
          <w:rFonts w:ascii="Arial" w:eastAsiaTheme="minorEastAsia" w:hAnsi="Arial" w:cs="Arial"/>
          <w:sz w:val="24"/>
          <w:szCs w:val="24"/>
        </w:rPr>
        <w:t>.</w:t>
      </w:r>
    </w:p>
    <w:p w14:paraId="53FF2BC6" w14:textId="6EBD21FD" w:rsidR="00975400" w:rsidRPr="008D5E53" w:rsidRDefault="00975400" w:rsidP="00847A40">
      <w:pPr>
        <w:jc w:val="both"/>
        <w:rPr>
          <w:rFonts w:ascii="Arial" w:eastAsiaTheme="minorEastAsia" w:hAnsi="Arial" w:cs="Arial"/>
          <w:b/>
          <w:sz w:val="24"/>
          <w:szCs w:val="24"/>
        </w:rPr>
      </w:pPr>
      <w:r w:rsidRPr="008D5E53">
        <w:rPr>
          <w:rFonts w:ascii="Arial" w:eastAsiaTheme="minorEastAsia" w:hAnsi="Arial" w:cs="Arial"/>
          <w:b/>
          <w:sz w:val="24"/>
          <w:szCs w:val="24"/>
        </w:rPr>
        <w:lastRenderedPageBreak/>
        <w:t>Data</w:t>
      </w:r>
      <w:r w:rsidR="00367FFA">
        <w:rPr>
          <w:rFonts w:ascii="Arial" w:eastAsiaTheme="minorEastAsia" w:hAnsi="Arial" w:cs="Arial"/>
          <w:b/>
          <w:sz w:val="24"/>
          <w:szCs w:val="24"/>
        </w:rPr>
        <w:t xml:space="preserve"> Fit/Cost Function</w:t>
      </w:r>
    </w:p>
    <w:p w14:paraId="7F3F32ED" w14:textId="621EEA85" w:rsidR="006E0D93" w:rsidRPr="008D5E53" w:rsidRDefault="002322D6" w:rsidP="00847A40">
      <w:pPr>
        <w:jc w:val="both"/>
        <w:rPr>
          <w:rFonts w:ascii="Arial" w:eastAsiaTheme="minorEastAsia" w:hAnsi="Arial" w:cs="Arial"/>
          <w:sz w:val="24"/>
          <w:szCs w:val="24"/>
        </w:rPr>
      </w:pPr>
      <w:r>
        <w:rPr>
          <w:rFonts w:ascii="Arial" w:eastAsiaTheme="minorEastAsia" w:hAnsi="Arial" w:cs="Arial"/>
          <w:sz w:val="24"/>
          <w:szCs w:val="24"/>
        </w:rPr>
        <w:t xml:space="preserve">In the optimisation routines the following </w:t>
      </w:r>
      <w:r w:rsidR="006E0D93" w:rsidRPr="008D5E53">
        <w:rPr>
          <w:rFonts w:ascii="Arial" w:eastAsiaTheme="minorEastAsia" w:hAnsi="Arial" w:cs="Arial"/>
          <w:sz w:val="24"/>
          <w:szCs w:val="24"/>
        </w:rPr>
        <w:t xml:space="preserve">cost function </w:t>
      </w:r>
      <w:r>
        <w:rPr>
          <w:rFonts w:ascii="Arial" w:eastAsiaTheme="minorEastAsia" w:hAnsi="Arial" w:cs="Arial"/>
          <w:sz w:val="24"/>
          <w:szCs w:val="24"/>
        </w:rPr>
        <w:t>was used</w:t>
      </w:r>
      <w:r w:rsidR="006E0D93" w:rsidRPr="008D5E53">
        <w:rPr>
          <w:rFonts w:ascii="Arial" w:eastAsiaTheme="minorEastAsia" w:hAnsi="Arial" w:cs="Arial"/>
          <w:sz w:val="24"/>
          <w:szCs w:val="24"/>
        </w:rPr>
        <w:t>:</w:t>
      </w:r>
    </w:p>
    <w:p w14:paraId="3691B2CC" w14:textId="77777777" w:rsidR="007926B9" w:rsidRPr="008D5E53" w:rsidRDefault="007926B9" w:rsidP="00847A40">
      <w:pPr>
        <w:jc w:val="both"/>
        <w:rPr>
          <w:rFonts w:ascii="Arial" w:eastAsiaTheme="minorEastAsia" w:hAnsi="Arial" w:cs="Arial"/>
          <w:sz w:val="24"/>
          <w:szCs w:val="24"/>
        </w:rPr>
      </w:pPr>
      <m:oMath>
        <m:r>
          <w:rPr>
            <w:rFonts w:ascii="Cambria Math" w:eastAsiaTheme="minorEastAsia" w:hAnsi="Cambria Math" w:cs="Arial"/>
            <w:sz w:val="24"/>
            <w:szCs w:val="24"/>
          </w:rPr>
          <m:t>Error=</m:t>
        </m:r>
        <m:rad>
          <m:radPr>
            <m:degHide m:val="1"/>
            <m:ctrlPr>
              <w:rPr>
                <w:rFonts w:ascii="Cambria Math" w:eastAsiaTheme="minorEastAsia" w:hAnsi="Cambria Math" w:cs="Arial"/>
                <w:i/>
                <w:sz w:val="24"/>
                <w:szCs w:val="24"/>
              </w:rPr>
            </m:ctrlPr>
          </m:radPr>
          <m:deg/>
          <m:e>
            <m:nary>
              <m:naryPr>
                <m:chr m:val="∑"/>
                <m:limLoc m:val="undOvr"/>
                <m:supHide m:val="1"/>
                <m:ctrlPr>
                  <w:rPr>
                    <w:rFonts w:ascii="Cambria Math" w:eastAsiaTheme="minorEastAsia" w:hAnsi="Cambria Math" w:cs="Arial"/>
                    <w:i/>
                    <w:sz w:val="24"/>
                    <w:szCs w:val="24"/>
                  </w:rPr>
                </m:ctrlPr>
              </m:naryPr>
              <m:sub>
                <m:r>
                  <w:rPr>
                    <w:rFonts w:ascii="Cambria Math" w:eastAsiaTheme="minorEastAsia" w:hAnsi="Cambria Math" w:cs="Arial"/>
                    <w:sz w:val="24"/>
                    <w:szCs w:val="24"/>
                  </w:rPr>
                  <m:t>Y</m:t>
                </m:r>
              </m:sub>
              <m:sup/>
              <m:e>
                <m:nary>
                  <m:naryPr>
                    <m:chr m:val="∑"/>
                    <m:limLoc m:val="undOvr"/>
                    <m:ctrlPr>
                      <w:rPr>
                        <w:rFonts w:ascii="Cambria Math" w:eastAsiaTheme="minorEastAsia" w:hAnsi="Cambria Math" w:cs="Arial"/>
                        <w:i/>
                        <w:sz w:val="24"/>
                        <w:szCs w:val="24"/>
                      </w:rPr>
                    </m:ctrlPr>
                  </m:naryPr>
                  <m:sub>
                    <m:r>
                      <w:rPr>
                        <w:rFonts w:ascii="Cambria Math" w:eastAsiaTheme="minorEastAsia" w:hAnsi="Cambria Math" w:cs="Arial"/>
                        <w:sz w:val="24"/>
                        <w:szCs w:val="24"/>
                      </w:rPr>
                      <m:t>i=1</m:t>
                    </m:r>
                  </m:sub>
                  <m:sup>
                    <m:r>
                      <w:rPr>
                        <w:rFonts w:ascii="Cambria Math" w:eastAsiaTheme="minorEastAsia" w:hAnsi="Cambria Math" w:cs="Arial"/>
                        <w:sz w:val="24"/>
                        <w:szCs w:val="24"/>
                      </w:rPr>
                      <m:t>M</m:t>
                    </m:r>
                  </m:sup>
                  <m:e>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dat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a</m:t>
                                    </m:r>
                                  </m:e>
                                  <m:sub>
                                    <m:r>
                                      <w:rPr>
                                        <w:rFonts w:ascii="Cambria Math" w:eastAsiaTheme="minorEastAsia" w:hAnsi="Cambria Math" w:cs="Arial"/>
                                        <w:sz w:val="24"/>
                                        <w:szCs w:val="24"/>
                                      </w:rPr>
                                      <m:t>i</m:t>
                                    </m:r>
                                  </m:sub>
                                </m:sSub>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mode</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l</m:t>
                                    </m:r>
                                  </m:e>
                                  <m:sub>
                                    <m:r>
                                      <w:rPr>
                                        <w:rFonts w:ascii="Cambria Math" w:eastAsiaTheme="minorEastAsia" w:hAnsi="Cambria Math" w:cs="Arial"/>
                                        <w:sz w:val="24"/>
                                        <w:szCs w:val="24"/>
                                      </w:rPr>
                                      <m:t>i</m:t>
                                    </m:r>
                                  </m:sub>
                                </m:sSub>
                              </m:sub>
                            </m:sSub>
                          </m:num>
                          <m:den>
                            <m:func>
                              <m:funcPr>
                                <m:ctrlPr>
                                  <w:rPr>
                                    <w:rFonts w:ascii="Cambria Math" w:eastAsiaTheme="minorEastAsia" w:hAnsi="Cambria Math" w:cs="Arial"/>
                                    <w:i/>
                                    <w:sz w:val="24"/>
                                    <w:szCs w:val="24"/>
                                  </w:rPr>
                                </m:ctrlPr>
                              </m:funcPr>
                              <m:fName>
                                <m:limLow>
                                  <m:limLowPr>
                                    <m:ctrlPr>
                                      <w:rPr>
                                        <w:rFonts w:ascii="Cambria Math" w:eastAsiaTheme="minorEastAsia" w:hAnsi="Cambria Math" w:cs="Arial"/>
                                        <w:i/>
                                        <w:sz w:val="24"/>
                                        <w:szCs w:val="24"/>
                                      </w:rPr>
                                    </m:ctrlPr>
                                  </m:limLowPr>
                                  <m:e>
                                    <m:r>
                                      <m:rPr>
                                        <m:sty m:val="p"/>
                                      </m:rPr>
                                      <w:rPr>
                                        <w:rFonts w:ascii="Cambria Math" w:hAnsi="Cambria Math" w:cs="Arial"/>
                                        <w:sz w:val="24"/>
                                        <w:szCs w:val="24"/>
                                      </w:rPr>
                                      <m:t>max⁡</m:t>
                                    </m:r>
                                  </m:e>
                                  <m:lim>
                                    <m:r>
                                      <w:rPr>
                                        <w:rFonts w:ascii="Cambria Math" w:eastAsiaTheme="minorEastAsia" w:hAnsi="Cambria Math" w:cs="Arial"/>
                                        <w:sz w:val="24"/>
                                        <w:szCs w:val="24"/>
                                      </w:rPr>
                                      <m:t>j</m:t>
                                    </m:r>
                                  </m:lim>
                                </m:limLow>
                              </m:fName>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dat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a</m:t>
                                        </m:r>
                                      </m:e>
                                      <m:sub>
                                        <m:r>
                                          <w:rPr>
                                            <w:rFonts w:ascii="Cambria Math" w:eastAsiaTheme="minorEastAsia" w:hAnsi="Cambria Math" w:cs="Arial"/>
                                            <w:sz w:val="24"/>
                                            <w:szCs w:val="24"/>
                                          </w:rPr>
                                          <m:t>j</m:t>
                                        </m:r>
                                      </m:sub>
                                    </m:sSub>
                                  </m:sub>
                                </m:sSub>
                              </m:e>
                            </m:func>
                          </m:den>
                        </m:f>
                        <m:r>
                          <w:rPr>
                            <w:rFonts w:ascii="Cambria Math" w:eastAsiaTheme="minorEastAsia" w:hAnsi="Cambria Math" w:cs="Arial"/>
                            <w:sz w:val="24"/>
                            <w:szCs w:val="24"/>
                          </w:rPr>
                          <m:t>)</m:t>
                        </m:r>
                      </m:e>
                      <m:sup>
                        <m:r>
                          <w:rPr>
                            <w:rFonts w:ascii="Cambria Math" w:eastAsiaTheme="minorEastAsia" w:hAnsi="Cambria Math" w:cs="Arial"/>
                            <w:sz w:val="24"/>
                            <w:szCs w:val="24"/>
                          </w:rPr>
                          <m:t>2</m:t>
                        </m:r>
                      </m:sup>
                    </m:sSup>
                  </m:e>
                </m:nary>
              </m:e>
            </m:nary>
          </m:e>
        </m:rad>
      </m:oMath>
      <w:r w:rsidR="00994FA6" w:rsidRPr="008D5E53">
        <w:rPr>
          <w:rFonts w:ascii="Arial" w:eastAsiaTheme="minorEastAsia" w:hAnsi="Arial" w:cs="Arial"/>
          <w:sz w:val="24"/>
          <w:szCs w:val="24"/>
        </w:rPr>
        <w:t xml:space="preserve"> </w:t>
      </w:r>
      <w:r w:rsidR="006E0D93" w:rsidRPr="008D5E53">
        <w:rPr>
          <w:rFonts w:ascii="Arial" w:eastAsiaTheme="minorEastAsia" w:hAnsi="Arial" w:cs="Arial"/>
          <w:sz w:val="24"/>
          <w:szCs w:val="24"/>
        </w:rPr>
        <w:t xml:space="preserve"> ,</w:t>
      </w:r>
    </w:p>
    <w:p w14:paraId="0E8509F7" w14:textId="593C1263" w:rsidR="006E0D93" w:rsidRPr="008D5E53" w:rsidRDefault="006E0D93" w:rsidP="00847A40">
      <w:pPr>
        <w:jc w:val="both"/>
        <w:rPr>
          <w:rFonts w:ascii="Arial" w:eastAsiaTheme="minorEastAsia" w:hAnsi="Arial" w:cs="Arial"/>
          <w:sz w:val="24"/>
          <w:szCs w:val="24"/>
        </w:rPr>
      </w:pPr>
      <w:r w:rsidRPr="008D5E53">
        <w:rPr>
          <w:rFonts w:ascii="Arial" w:eastAsiaTheme="minorEastAsia" w:hAnsi="Arial" w:cs="Arial"/>
          <w:sz w:val="24"/>
          <w:szCs w:val="24"/>
        </w:rPr>
        <w:t xml:space="preserve">where </w:t>
      </w:r>
      <m:oMath>
        <m:r>
          <w:rPr>
            <w:rFonts w:ascii="Cambria Math" w:eastAsiaTheme="minorEastAsia" w:hAnsi="Cambria Math" w:cs="Arial"/>
            <w:sz w:val="24"/>
            <w:szCs w:val="24"/>
          </w:rPr>
          <m:t>M=16</m:t>
        </m:r>
      </m:oMath>
      <w:r w:rsidRPr="008D5E53">
        <w:rPr>
          <w:rFonts w:ascii="Arial" w:eastAsiaTheme="minorEastAsia" w:hAnsi="Arial" w:cs="Arial"/>
          <w:sz w:val="24"/>
          <w:szCs w:val="24"/>
        </w:rPr>
        <w:t xml:space="preserve"> is the total number of passages </w:t>
      </w:r>
      <w:r w:rsidR="002322D6">
        <w:rPr>
          <w:rFonts w:ascii="Arial" w:eastAsiaTheme="minorEastAsia" w:hAnsi="Arial" w:cs="Arial"/>
          <w:sz w:val="24"/>
          <w:szCs w:val="24"/>
        </w:rPr>
        <w:t>in the experiment</w:t>
      </w:r>
      <w:r w:rsidR="00EB24F8" w:rsidRPr="008D5E53">
        <w:rPr>
          <w:rFonts w:ascii="Arial" w:eastAsiaTheme="minorEastAsia" w:hAnsi="Arial" w:cs="Arial"/>
          <w:sz w:val="24"/>
          <w:szCs w:val="24"/>
        </w:rPr>
        <w:t xml:space="preserve"> and </w:t>
      </w:r>
      <m:oMath>
        <m:r>
          <w:rPr>
            <w:rFonts w:ascii="Cambria Math" w:eastAsiaTheme="minorEastAsia" w:hAnsi="Cambria Math" w:cs="Arial"/>
            <w:sz w:val="24"/>
            <w:szCs w:val="24"/>
          </w:rPr>
          <m:t>i</m:t>
        </m:r>
      </m:oMath>
      <w:r w:rsidR="00EB24F8" w:rsidRPr="008D5E53">
        <w:rPr>
          <w:rFonts w:ascii="Arial" w:eastAsiaTheme="minorEastAsia" w:hAnsi="Arial" w:cs="Arial"/>
          <w:sz w:val="24"/>
          <w:szCs w:val="24"/>
        </w:rPr>
        <w:t xml:space="preserve"> is</w:t>
      </w:r>
      <w:r w:rsidR="002322D6">
        <w:rPr>
          <w:rFonts w:ascii="Arial" w:eastAsiaTheme="minorEastAsia" w:hAnsi="Arial" w:cs="Arial"/>
          <w:sz w:val="24"/>
          <w:szCs w:val="24"/>
        </w:rPr>
        <w:t xml:space="preserve"> an index for each </w:t>
      </w:r>
      <w:proofErr w:type="gramStart"/>
      <w:r w:rsidR="002322D6">
        <w:rPr>
          <w:rFonts w:ascii="Arial" w:eastAsiaTheme="minorEastAsia" w:hAnsi="Arial" w:cs="Arial"/>
          <w:sz w:val="24"/>
          <w:szCs w:val="24"/>
        </w:rPr>
        <w:t>passage</w:t>
      </w:r>
      <w:r w:rsidRPr="008D5E53">
        <w:rPr>
          <w:rFonts w:ascii="Arial" w:eastAsiaTheme="minorEastAsia" w:hAnsi="Arial" w:cs="Arial"/>
          <w:sz w:val="24"/>
          <w:szCs w:val="24"/>
        </w:rPr>
        <w:t>.</w:t>
      </w:r>
      <w:proofErr w:type="gramEnd"/>
      <w:r w:rsidRPr="008D5E53">
        <w:rPr>
          <w:rFonts w:ascii="Arial" w:eastAsiaTheme="minorEastAsia" w:hAnsi="Arial" w:cs="Arial"/>
          <w:sz w:val="24"/>
          <w:szCs w:val="24"/>
        </w:rPr>
        <w:t xml:space="preserve"> </w:t>
      </w:r>
      <m:oMath>
        <m:r>
          <w:rPr>
            <w:rFonts w:ascii="Cambria Math" w:eastAsiaTheme="minorEastAsia" w:hAnsi="Cambria Math" w:cs="Arial"/>
            <w:sz w:val="24"/>
            <w:szCs w:val="24"/>
          </w:rPr>
          <m:t>Y</m:t>
        </m:r>
      </m:oMath>
      <w:r w:rsidR="00F6138E" w:rsidRPr="008D5E53">
        <w:rPr>
          <w:rFonts w:ascii="Arial" w:eastAsiaTheme="minorEastAsia" w:hAnsi="Arial" w:cs="Arial"/>
          <w:sz w:val="24"/>
          <w:szCs w:val="24"/>
        </w:rPr>
        <w:t xml:space="preserve"> is a list of the markers:</w:t>
      </w:r>
      <w:r w:rsidRPr="008D5E53">
        <w:rPr>
          <w:rFonts w:ascii="Arial" w:eastAsiaTheme="minorEastAsia" w:hAnsi="Arial" w:cs="Arial"/>
          <w:sz w:val="24"/>
          <w:szCs w:val="24"/>
        </w:rPr>
        <w:t xml:space="preserve"> </w:t>
      </w:r>
      <m:oMath>
        <m:r>
          <w:rPr>
            <w:rFonts w:ascii="Cambria Math" w:eastAsiaTheme="minorEastAsia" w:hAnsi="Cambria Math" w:cs="Arial"/>
            <w:sz w:val="24"/>
            <w:szCs w:val="24"/>
          </w:rPr>
          <m:t>PD</m:t>
        </m:r>
      </m:oMath>
      <w:r w:rsidR="00F6138E" w:rsidRPr="008D5E53">
        <w:rPr>
          <w:rFonts w:ascii="Arial" w:eastAsiaTheme="minorEastAsia" w:hAnsi="Arial" w:cs="Arial"/>
          <w:sz w:val="24"/>
          <w:szCs w:val="24"/>
        </w:rPr>
        <w:t>,</w:t>
      </w:r>
      <w:r w:rsidRPr="008D5E53">
        <w:rPr>
          <w:rFonts w:ascii="Arial" w:eastAsiaTheme="minorEastAsia" w:hAnsi="Arial" w:cs="Arial"/>
          <w:sz w:val="24"/>
          <w:szCs w:val="24"/>
        </w:rPr>
        <w:t xml:space="preserve"> SA-</w:t>
      </w:r>
      <m:oMath>
        <m:r>
          <m:rPr>
            <m:sty m:val="p"/>
          </m:rPr>
          <w:rPr>
            <w:rFonts w:ascii="Cambria Math" w:eastAsiaTheme="minorEastAsia" w:hAnsi="Cambria Math" w:cs="Arial"/>
            <w:sz w:val="24"/>
            <w:szCs w:val="24"/>
          </w:rPr>
          <m:t>β</m:t>
        </m:r>
      </m:oMath>
      <w:r w:rsidRPr="008D5E53">
        <w:rPr>
          <w:rFonts w:ascii="Arial" w:eastAsiaTheme="minorEastAsia" w:hAnsi="Arial" w:cs="Arial"/>
          <w:sz w:val="24"/>
          <w:szCs w:val="24"/>
        </w:rPr>
        <w:t>-</w:t>
      </w:r>
      <w:r w:rsidR="00361185">
        <w:rPr>
          <w:rFonts w:ascii="Arial" w:eastAsiaTheme="minorEastAsia" w:hAnsi="Arial" w:cs="Arial"/>
          <w:sz w:val="24"/>
          <w:szCs w:val="24"/>
        </w:rPr>
        <w:t>G</w:t>
      </w:r>
      <w:r w:rsidRPr="008D5E53">
        <w:rPr>
          <w:rFonts w:ascii="Arial" w:eastAsiaTheme="minorEastAsia" w:hAnsi="Arial" w:cs="Arial"/>
          <w:sz w:val="24"/>
          <w:szCs w:val="24"/>
        </w:rPr>
        <w:t xml:space="preserve">al, Ki-67, </w:t>
      </w:r>
      <m:oMath>
        <m:r>
          <w:rPr>
            <w:rFonts w:ascii="Cambria Math" w:eastAsiaTheme="minorEastAsia" w:hAnsi="Cambria Math" w:cs="Arial"/>
            <w:sz w:val="24"/>
            <w:szCs w:val="24"/>
          </w:rPr>
          <m:t>γ</m:t>
        </m:r>
      </m:oMath>
      <w:r w:rsidRPr="008D5E53">
        <w:rPr>
          <w:rFonts w:ascii="Arial" w:eastAsiaTheme="minorEastAsia" w:hAnsi="Arial" w:cs="Arial"/>
          <w:sz w:val="24"/>
          <w:szCs w:val="24"/>
        </w:rPr>
        <w:t xml:space="preserve">H2AX, and </w:t>
      </w:r>
      <w:proofErr w:type="gramStart"/>
      <w:r w:rsidRPr="008D5E53">
        <w:rPr>
          <w:rFonts w:ascii="Arial" w:eastAsiaTheme="minorEastAsia" w:hAnsi="Arial" w:cs="Arial"/>
          <w:sz w:val="24"/>
          <w:szCs w:val="24"/>
        </w:rPr>
        <w:t>TUNEL.</w:t>
      </w:r>
      <w:proofErr w:type="gramEnd"/>
    </w:p>
    <w:p w14:paraId="20DBF1A5" w14:textId="26E654D2" w:rsidR="006E0D93" w:rsidRPr="008D5E53" w:rsidRDefault="006E0D93" w:rsidP="00847A40">
      <w:pPr>
        <w:jc w:val="both"/>
        <w:rPr>
          <w:rFonts w:ascii="Arial" w:eastAsiaTheme="minorEastAsia" w:hAnsi="Arial" w:cs="Arial"/>
          <w:sz w:val="24"/>
          <w:szCs w:val="24"/>
        </w:rPr>
      </w:pPr>
      <m:oMath>
        <m:r>
          <w:rPr>
            <w:rFonts w:ascii="Cambria Math" w:eastAsiaTheme="minorEastAsia" w:hAnsi="Cambria Math" w:cs="Arial"/>
            <w:sz w:val="24"/>
            <w:szCs w:val="24"/>
          </w:rPr>
          <m:t>P</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D</m:t>
            </m:r>
          </m:e>
          <m:sub>
            <m:r>
              <w:rPr>
                <w:rFonts w:ascii="Cambria Math" w:eastAsiaTheme="minorEastAsia" w:hAnsi="Cambria Math" w:cs="Arial"/>
                <w:sz w:val="24"/>
                <w:szCs w:val="24"/>
              </w:rPr>
              <m:t>data</m:t>
            </m:r>
          </m:sub>
        </m:sSub>
      </m:oMath>
      <w:r w:rsidRPr="008D5E53">
        <w:rPr>
          <w:rFonts w:ascii="Arial" w:eastAsiaTheme="minorEastAsia" w:hAnsi="Arial" w:cs="Arial"/>
          <w:sz w:val="24"/>
          <w:szCs w:val="24"/>
        </w:rPr>
        <w:t xml:space="preserve"> is the total number of times the population has doubled</w:t>
      </w:r>
      <w:r w:rsidR="002322D6">
        <w:rPr>
          <w:rFonts w:ascii="Arial" w:eastAsiaTheme="minorEastAsia" w:hAnsi="Arial" w:cs="Arial"/>
          <w:sz w:val="24"/>
          <w:szCs w:val="24"/>
        </w:rPr>
        <w:t xml:space="preserve"> calculated from cell counts at each </w:t>
      </w:r>
      <w:proofErr w:type="gramStart"/>
      <w:r w:rsidR="00EB24F8" w:rsidRPr="008D5E53">
        <w:rPr>
          <w:rFonts w:ascii="Arial" w:eastAsiaTheme="minorEastAsia" w:hAnsi="Arial" w:cs="Arial"/>
          <w:sz w:val="24"/>
          <w:szCs w:val="24"/>
        </w:rPr>
        <w:t>passage.</w:t>
      </w:r>
      <w:proofErr w:type="gramEnd"/>
      <w:r w:rsidR="00EB24F8" w:rsidRPr="008D5E53">
        <w:rPr>
          <w:rFonts w:ascii="Arial" w:eastAsiaTheme="minorEastAsia" w:hAnsi="Arial" w:cs="Arial"/>
          <w:sz w:val="24"/>
          <w:szCs w:val="24"/>
        </w:rPr>
        <w:t xml:space="preserve"> </w:t>
      </w:r>
      <w:proofErr w:type="gramStart"/>
      <w:r w:rsidR="00EB24F8" w:rsidRPr="008D5E53">
        <w:rPr>
          <w:rFonts w:ascii="Arial" w:eastAsiaTheme="minorEastAsia" w:hAnsi="Arial" w:cs="Arial"/>
          <w:sz w:val="24"/>
          <w:szCs w:val="24"/>
        </w:rPr>
        <w:t>All of</w:t>
      </w:r>
      <w:proofErr w:type="gramEnd"/>
      <w:r w:rsidR="00EB24F8" w:rsidRPr="008D5E53">
        <w:rPr>
          <w:rFonts w:ascii="Arial" w:eastAsiaTheme="minorEastAsia" w:hAnsi="Arial" w:cs="Arial"/>
          <w:sz w:val="24"/>
          <w:szCs w:val="24"/>
        </w:rPr>
        <w:t xml:space="preserve"> the other marker values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data</m:t>
            </m:r>
          </m:sub>
        </m:sSub>
      </m:oMath>
      <w:r w:rsidR="00EB24F8" w:rsidRPr="008D5E53">
        <w:rPr>
          <w:rFonts w:ascii="Arial" w:eastAsiaTheme="minorEastAsia" w:hAnsi="Arial" w:cs="Arial"/>
          <w:sz w:val="24"/>
          <w:szCs w:val="24"/>
        </w:rPr>
        <w:t xml:space="preserve"> are taken from counting the fraction of cells expressing the marker at each passage.</w:t>
      </w:r>
    </w:p>
    <w:p w14:paraId="30D20129" w14:textId="77777777" w:rsidR="00EB24F8" w:rsidRPr="008D5E53" w:rsidRDefault="00EB24F8" w:rsidP="00847A40">
      <w:pPr>
        <w:jc w:val="both"/>
        <w:rPr>
          <w:rFonts w:ascii="Arial" w:eastAsiaTheme="minorEastAsia" w:hAnsi="Arial" w:cs="Arial"/>
          <w:sz w:val="24"/>
          <w:szCs w:val="24"/>
        </w:rPr>
      </w:pPr>
      <m:oMath>
        <m:r>
          <w:rPr>
            <w:rFonts w:ascii="Cambria Math" w:eastAsiaTheme="minorEastAsia" w:hAnsi="Cambria Math" w:cs="Arial"/>
            <w:sz w:val="24"/>
            <w:szCs w:val="24"/>
          </w:rPr>
          <m:t>P</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D</m:t>
            </m:r>
          </m:e>
          <m:sub>
            <m:r>
              <w:rPr>
                <w:rFonts w:ascii="Cambria Math" w:eastAsiaTheme="minorEastAsia" w:hAnsi="Cambria Math" w:cs="Arial"/>
                <w:sz w:val="24"/>
                <w:szCs w:val="24"/>
              </w:rPr>
              <m:t>model</m:t>
            </m:r>
          </m:sub>
        </m:sSub>
      </m:oMath>
      <w:r w:rsidRPr="008D5E53">
        <w:rPr>
          <w:rFonts w:ascii="Arial" w:eastAsiaTheme="minorEastAsia" w:hAnsi="Arial" w:cs="Arial"/>
          <w:sz w:val="24"/>
          <w:szCs w:val="24"/>
        </w:rPr>
        <w:t xml:space="preserve"> is derived from the increase in the sum of all populations </w:t>
      </w:r>
      <m:oMath>
        <m:r>
          <w:rPr>
            <w:rFonts w:ascii="Cambria Math" w:eastAsiaTheme="minorEastAsia" w:hAnsi="Cambria Math" w:cs="Arial"/>
            <w:sz w:val="24"/>
            <w:szCs w:val="24"/>
          </w:rPr>
          <m:t>P, G, S, A</m:t>
        </m:r>
      </m:oMath>
      <w:r w:rsidRPr="008D5E53">
        <w:rPr>
          <w:rFonts w:ascii="Arial" w:eastAsiaTheme="minorEastAsia" w:hAnsi="Arial" w:cs="Arial"/>
          <w:i/>
          <w:sz w:val="24"/>
          <w:szCs w:val="24"/>
        </w:rPr>
        <w:t xml:space="preserve"> </w:t>
      </w:r>
      <w:r w:rsidRPr="008D5E53">
        <w:rPr>
          <w:rFonts w:ascii="Arial" w:eastAsiaTheme="minorEastAsia" w:hAnsi="Arial" w:cs="Arial"/>
          <w:sz w:val="24"/>
          <w:szCs w:val="24"/>
        </w:rPr>
        <w:t>over time in the model.</w:t>
      </w:r>
    </w:p>
    <w:p w14:paraId="038360E8" w14:textId="7638615B" w:rsidR="00EB24F8" w:rsidRPr="008D5E53" w:rsidRDefault="00EB24F8" w:rsidP="00847A40">
      <w:pPr>
        <w:jc w:val="both"/>
        <w:rPr>
          <w:rFonts w:ascii="Arial" w:eastAsiaTheme="minorEastAsia" w:hAnsi="Arial" w:cs="Arial"/>
          <w:sz w:val="24"/>
          <w:szCs w:val="24"/>
        </w:rPr>
      </w:pPr>
      <w:r w:rsidRPr="008D5E53">
        <w:rPr>
          <w:rFonts w:ascii="Arial" w:eastAsiaTheme="minorEastAsia" w:hAnsi="Arial" w:cs="Arial"/>
          <w:sz w:val="24"/>
          <w:szCs w:val="24"/>
        </w:rPr>
        <w:t>SA-</w:t>
      </w:r>
      <m:oMath>
        <m:r>
          <m:rPr>
            <m:sty m:val="p"/>
          </m:rPr>
          <w:rPr>
            <w:rFonts w:ascii="Cambria Math" w:eastAsiaTheme="minorEastAsia" w:hAnsi="Cambria Math" w:cs="Arial"/>
            <w:sz w:val="24"/>
            <w:szCs w:val="24"/>
          </w:rPr>
          <m:t>β</m:t>
        </m:r>
      </m:oMath>
      <w:r w:rsidR="00A41552">
        <w:rPr>
          <w:rFonts w:ascii="Arial" w:eastAsiaTheme="minorEastAsia" w:hAnsi="Arial" w:cs="Arial"/>
          <w:sz w:val="24"/>
          <w:szCs w:val="24"/>
        </w:rPr>
        <w:t>-G</w:t>
      </w:r>
      <w:r w:rsidRPr="008D5E53">
        <w:rPr>
          <w:rFonts w:ascii="Arial" w:eastAsiaTheme="minorEastAsia" w:hAnsi="Arial" w:cs="Arial"/>
          <w:sz w:val="24"/>
          <w:szCs w:val="24"/>
        </w:rPr>
        <w:t>a</w:t>
      </w:r>
      <m:oMath>
        <m:sSub>
          <m:sSubPr>
            <m:ctrlPr>
              <w:rPr>
                <w:rFonts w:ascii="Cambria Math" w:eastAsiaTheme="minorEastAsia" w:hAnsi="Cambria Math" w:cs="Arial"/>
                <w:i/>
                <w:sz w:val="24"/>
                <w:szCs w:val="24"/>
              </w:rPr>
            </m:ctrlPr>
          </m:sSubPr>
          <m:e>
            <m:r>
              <m:rPr>
                <m:sty m:val="p"/>
              </m:rPr>
              <w:rPr>
                <w:rFonts w:ascii="Cambria Math" w:eastAsiaTheme="minorEastAsia" w:hAnsi="Cambria Math" w:cs="Arial"/>
                <w:sz w:val="24"/>
                <w:szCs w:val="24"/>
              </w:rPr>
              <m:t>l</m:t>
            </m:r>
          </m:e>
          <m:sub>
            <m:r>
              <w:rPr>
                <w:rFonts w:ascii="Cambria Math" w:eastAsiaTheme="minorEastAsia" w:hAnsi="Cambria Math" w:cs="Arial"/>
                <w:sz w:val="24"/>
                <w:szCs w:val="24"/>
              </w:rPr>
              <m:t>model</m:t>
            </m:r>
          </m:sub>
        </m:sSub>
      </m:oMath>
      <w:r w:rsidRPr="008D5E53">
        <w:rPr>
          <w:rFonts w:ascii="Arial" w:eastAsiaTheme="minorEastAsia" w:hAnsi="Arial" w:cs="Arial"/>
          <w:sz w:val="24"/>
          <w:szCs w:val="24"/>
        </w:rPr>
        <w:t xml:space="preserve"> is the fraction of </w:t>
      </w:r>
      <m:oMath>
        <m:r>
          <w:rPr>
            <w:rFonts w:ascii="Cambria Math" w:eastAsiaTheme="minorEastAsia" w:hAnsi="Cambria Math" w:cs="Arial"/>
            <w:sz w:val="24"/>
            <w:szCs w:val="24"/>
          </w:rPr>
          <m:t>S</m:t>
        </m:r>
      </m:oMath>
      <w:r w:rsidRPr="008D5E53">
        <w:rPr>
          <w:rFonts w:ascii="Arial" w:eastAsiaTheme="minorEastAsia" w:hAnsi="Arial" w:cs="Arial"/>
          <w:sz w:val="24"/>
          <w:szCs w:val="24"/>
        </w:rPr>
        <w:t xml:space="preserve"> cells in the model population over time.</w:t>
      </w:r>
    </w:p>
    <w:p w14:paraId="6229640B" w14:textId="303FF135" w:rsidR="00EB24F8" w:rsidRPr="008D5E53" w:rsidRDefault="00EB24F8" w:rsidP="00847A40">
      <w:pPr>
        <w:jc w:val="both"/>
        <w:rPr>
          <w:rFonts w:ascii="Arial" w:eastAsiaTheme="minorEastAsia" w:hAnsi="Arial" w:cs="Arial"/>
          <w:sz w:val="24"/>
          <w:szCs w:val="24"/>
        </w:rPr>
      </w:pPr>
      <w:r w:rsidRPr="008D5E53">
        <w:rPr>
          <w:rFonts w:ascii="Arial" w:eastAsiaTheme="minorEastAsia" w:hAnsi="Arial" w:cs="Arial"/>
          <w:sz w:val="24"/>
          <w:szCs w:val="24"/>
        </w:rPr>
        <w:t>Ki-6</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7</m:t>
            </m:r>
          </m:e>
          <m:sub>
            <m:r>
              <w:rPr>
                <w:rFonts w:ascii="Cambria Math" w:eastAsiaTheme="minorEastAsia" w:hAnsi="Cambria Math" w:cs="Arial"/>
                <w:sz w:val="24"/>
                <w:szCs w:val="24"/>
              </w:rPr>
              <m:t>model</m:t>
            </m:r>
          </m:sub>
        </m:sSub>
      </m:oMath>
      <w:r w:rsidR="00D21D14" w:rsidRPr="008D5E53">
        <w:rPr>
          <w:rFonts w:ascii="Arial" w:eastAsiaTheme="minorEastAsia" w:hAnsi="Arial" w:cs="Arial"/>
          <w:sz w:val="24"/>
          <w:szCs w:val="24"/>
        </w:rPr>
        <w:t xml:space="preserve"> is given by the fraction </w:t>
      </w:r>
      <w:r w:rsidRPr="008D5E53">
        <w:rPr>
          <w:rFonts w:ascii="Arial" w:eastAsiaTheme="minorEastAsia" w:hAnsi="Arial" w:cs="Arial"/>
          <w:sz w:val="24"/>
          <w:szCs w:val="24"/>
        </w:rPr>
        <w:t xml:space="preserve"> </w:t>
      </w: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 xml:space="preserve">P + </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G</m:t>
                </m:r>
              </m:e>
              <m:sub>
                <m:r>
                  <w:rPr>
                    <w:rFonts w:ascii="Cambria Math" w:eastAsiaTheme="minorEastAsia" w:hAnsi="Cambria Math" w:cs="Arial"/>
                    <w:sz w:val="24"/>
                    <w:szCs w:val="24"/>
                  </w:rPr>
                  <m:t>Ki-67</m:t>
                </m:r>
              </m:sub>
            </m:sSub>
            <m:r>
              <w:rPr>
                <w:rFonts w:ascii="Cambria Math" w:eastAsiaTheme="minorEastAsia" w:hAnsi="Cambria Math" w:cs="Arial"/>
                <w:sz w:val="24"/>
                <w:szCs w:val="24"/>
              </w:rPr>
              <m:t>*G</m:t>
            </m:r>
          </m:num>
          <m:den>
            <m:r>
              <w:rPr>
                <w:rFonts w:ascii="Cambria Math" w:eastAsiaTheme="minorEastAsia" w:hAnsi="Cambria Math" w:cs="Arial"/>
                <w:sz w:val="24"/>
                <w:szCs w:val="24"/>
              </w:rPr>
              <m:t>TP</m:t>
            </m:r>
          </m:den>
        </m:f>
      </m:oMath>
      <w:r w:rsidRPr="008D5E53">
        <w:rPr>
          <w:rFonts w:ascii="Arial" w:eastAsiaTheme="minorEastAsia" w:hAnsi="Arial" w:cs="Arial"/>
          <w:i/>
          <w:sz w:val="24"/>
          <w:szCs w:val="24"/>
        </w:rPr>
        <w:t xml:space="preserve"> </w:t>
      </w:r>
      <w:r w:rsidRPr="008D5E53">
        <w:rPr>
          <w:rFonts w:ascii="Arial" w:eastAsiaTheme="minorEastAsia" w:hAnsi="Arial" w:cs="Arial"/>
          <w:sz w:val="24"/>
          <w:szCs w:val="24"/>
        </w:rPr>
        <w:t>in the model population over time</w:t>
      </w:r>
      <w:r w:rsidR="00A41552">
        <w:rPr>
          <w:rFonts w:ascii="Arial" w:eastAsiaTheme="minorEastAsia" w:hAnsi="Arial" w:cs="Arial"/>
          <w:sz w:val="24"/>
          <w:szCs w:val="24"/>
        </w:rPr>
        <w:t xml:space="preserve"> where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G</m:t>
            </m:r>
          </m:e>
          <m:sub>
            <m:r>
              <w:rPr>
                <w:rFonts w:ascii="Cambria Math" w:eastAsiaTheme="minorEastAsia" w:hAnsi="Cambria Math" w:cs="Arial"/>
                <w:sz w:val="24"/>
                <w:szCs w:val="24"/>
              </w:rPr>
              <m:t>Ki-67</m:t>
            </m:r>
          </m:sub>
        </m:sSub>
      </m:oMath>
      <w:r w:rsidR="00A41552">
        <w:rPr>
          <w:rFonts w:ascii="Arial" w:eastAsiaTheme="minorEastAsia" w:hAnsi="Arial" w:cs="Arial"/>
          <w:sz w:val="24"/>
          <w:szCs w:val="24"/>
        </w:rPr>
        <w:t xml:space="preserve"> is the fraction of the contribution of the growth-arrested population to the marker Ki-67</w:t>
      </w:r>
      <w:r w:rsidRPr="008D5E53">
        <w:rPr>
          <w:rFonts w:ascii="Arial" w:eastAsiaTheme="minorEastAsia" w:hAnsi="Arial" w:cs="Arial"/>
          <w:sz w:val="24"/>
          <w:szCs w:val="24"/>
        </w:rPr>
        <w:t>.</w:t>
      </w:r>
    </w:p>
    <w:p w14:paraId="68EFE9F0" w14:textId="5A78C4D6" w:rsidR="006E0D93" w:rsidRPr="008D5E53" w:rsidRDefault="00E97659" w:rsidP="00847A40">
      <w:pPr>
        <w:jc w:val="both"/>
        <w:rPr>
          <w:rFonts w:ascii="Arial" w:eastAsiaTheme="minorEastAsia" w:hAnsi="Arial" w:cs="Arial"/>
          <w:sz w:val="24"/>
          <w:szCs w:val="24"/>
        </w:rPr>
      </w:pPr>
      <m:oMath>
        <m:r>
          <w:rPr>
            <w:rFonts w:ascii="Cambria Math" w:eastAsiaTheme="minorEastAsia" w:hAnsi="Cambria Math" w:cs="Arial"/>
            <w:sz w:val="24"/>
            <w:szCs w:val="24"/>
          </w:rPr>
          <m:t>γ</m:t>
        </m:r>
      </m:oMath>
      <w:r w:rsidR="00EB24F8" w:rsidRPr="008D5E53">
        <w:rPr>
          <w:rFonts w:ascii="Arial" w:eastAsiaTheme="minorEastAsia" w:hAnsi="Arial" w:cs="Arial"/>
          <w:sz w:val="24"/>
          <w:szCs w:val="24"/>
        </w:rPr>
        <w:t>H2A</w:t>
      </w:r>
      <m:oMath>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X</m:t>
            </m:r>
          </m:e>
          <m:sub>
            <m:r>
              <w:rPr>
                <w:rFonts w:ascii="Cambria Math" w:eastAsiaTheme="minorEastAsia" w:hAnsi="Cambria Math" w:cs="Arial"/>
                <w:sz w:val="24"/>
                <w:szCs w:val="24"/>
              </w:rPr>
              <m:t>model</m:t>
            </m:r>
          </m:sub>
        </m:sSub>
      </m:oMath>
      <w:r w:rsidR="00EB24F8" w:rsidRPr="008D5E53">
        <w:rPr>
          <w:rFonts w:ascii="Arial" w:eastAsiaTheme="minorEastAsia" w:hAnsi="Arial" w:cs="Arial"/>
          <w:sz w:val="24"/>
          <w:szCs w:val="24"/>
        </w:rPr>
        <w:t xml:space="preserve"> is given by the fraction of</w:t>
      </w:r>
      <w:r w:rsidR="00D21D14" w:rsidRPr="008D5E53">
        <w:rPr>
          <w:rFonts w:ascii="Arial" w:eastAsiaTheme="minorEastAsia" w:hAnsi="Arial" w:cs="Arial"/>
          <w:sz w:val="24"/>
          <w:szCs w:val="24"/>
        </w:rPr>
        <w:t xml:space="preserve"> </w:t>
      </w:r>
      <m:oMath>
        <m:r>
          <w:rPr>
            <w:rFonts w:ascii="Cambria Math" w:eastAsiaTheme="minorEastAsia" w:hAnsi="Cambria Math" w:cs="Arial"/>
            <w:sz w:val="24"/>
            <w:szCs w:val="24"/>
          </w:rPr>
          <m:t xml:space="preserve"> </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 xml:space="preserve">S+A + </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G</m:t>
                </m:r>
              </m:e>
              <m:sub>
                <m:r>
                  <w:rPr>
                    <w:rFonts w:ascii="Cambria Math" w:eastAsiaTheme="minorEastAsia" w:hAnsi="Cambria Math" w:cs="Arial"/>
                    <w:sz w:val="24"/>
                    <w:szCs w:val="24"/>
                  </w:rPr>
                  <m:t>γH2AX</m:t>
                </m:r>
              </m:sub>
            </m:sSub>
            <m:r>
              <w:rPr>
                <w:rFonts w:ascii="Cambria Math" w:eastAsiaTheme="minorEastAsia" w:hAnsi="Cambria Math" w:cs="Arial"/>
                <w:sz w:val="24"/>
                <w:szCs w:val="24"/>
              </w:rPr>
              <m:t xml:space="preserve">*G + </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γH2AX</m:t>
                </m:r>
              </m:sub>
            </m:sSub>
            <m:r>
              <w:rPr>
                <w:rFonts w:ascii="Cambria Math" w:eastAsiaTheme="minorEastAsia" w:hAnsi="Cambria Math" w:cs="Arial"/>
                <w:sz w:val="24"/>
                <w:szCs w:val="24"/>
              </w:rPr>
              <m:t>*P</m:t>
            </m:r>
          </m:num>
          <m:den>
            <m:r>
              <w:rPr>
                <w:rFonts w:ascii="Cambria Math" w:eastAsiaTheme="minorEastAsia" w:hAnsi="Cambria Math" w:cs="Arial"/>
                <w:sz w:val="24"/>
                <w:szCs w:val="24"/>
              </w:rPr>
              <m:t>TP</m:t>
            </m:r>
          </m:den>
        </m:f>
        <m:r>
          <w:rPr>
            <w:rFonts w:ascii="Cambria Math" w:eastAsiaTheme="minorEastAsia" w:hAnsi="Cambria Math" w:cs="Arial"/>
            <w:sz w:val="24"/>
            <w:szCs w:val="24"/>
          </w:rPr>
          <m:t xml:space="preserve"> </m:t>
        </m:r>
      </m:oMath>
      <w:r w:rsidR="00EB24F8" w:rsidRPr="008D5E53">
        <w:rPr>
          <w:rFonts w:ascii="Arial" w:eastAsiaTheme="minorEastAsia" w:hAnsi="Arial" w:cs="Arial"/>
          <w:sz w:val="24"/>
          <w:szCs w:val="24"/>
        </w:rPr>
        <w:t>in</w:t>
      </w:r>
      <w:r w:rsidR="00A41552">
        <w:rPr>
          <w:rFonts w:ascii="Arial" w:eastAsiaTheme="minorEastAsia" w:hAnsi="Arial" w:cs="Arial"/>
          <w:sz w:val="24"/>
          <w:szCs w:val="24"/>
        </w:rPr>
        <w:t xml:space="preserve"> the model population over time where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G</m:t>
            </m:r>
          </m:e>
          <m:sub>
            <m:r>
              <w:rPr>
                <w:rFonts w:ascii="Cambria Math" w:eastAsiaTheme="minorEastAsia" w:hAnsi="Cambria Math" w:cs="Arial"/>
                <w:sz w:val="24"/>
                <w:szCs w:val="24"/>
              </w:rPr>
              <m:t>γH2AX</m:t>
            </m:r>
          </m:sub>
        </m:sSub>
      </m:oMath>
      <w:r w:rsidR="00A41552">
        <w:rPr>
          <w:rFonts w:ascii="Arial" w:eastAsiaTheme="minorEastAsia" w:hAnsi="Arial" w:cs="Arial"/>
          <w:sz w:val="24"/>
          <w:szCs w:val="24"/>
        </w:rPr>
        <w:t xml:space="preserve"> is the fraction of the contribution of the growth-arrested population to the marker </w:t>
      </w:r>
      <m:oMath>
        <m:r>
          <w:rPr>
            <w:rFonts w:ascii="Cambria Math" w:eastAsiaTheme="minorEastAsia" w:hAnsi="Cambria Math" w:cs="Arial"/>
            <w:sz w:val="24"/>
            <w:szCs w:val="24"/>
          </w:rPr>
          <m:t>γ</m:t>
        </m:r>
      </m:oMath>
      <w:r w:rsidR="00A41552" w:rsidRPr="008D5E53">
        <w:rPr>
          <w:rFonts w:ascii="Arial" w:eastAsiaTheme="minorEastAsia" w:hAnsi="Arial" w:cs="Arial"/>
          <w:sz w:val="24"/>
          <w:szCs w:val="24"/>
        </w:rPr>
        <w:t>H2A</w:t>
      </w:r>
      <w:r w:rsidR="00A41552">
        <w:rPr>
          <w:rFonts w:ascii="Arial" w:eastAsiaTheme="minorEastAsia" w:hAnsi="Arial" w:cs="Arial"/>
          <w:sz w:val="24"/>
          <w:szCs w:val="24"/>
        </w:rPr>
        <w:t xml:space="preserve">X and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γH2AX</m:t>
            </m:r>
          </m:sub>
        </m:sSub>
      </m:oMath>
      <w:r w:rsidR="00A41552">
        <w:rPr>
          <w:rFonts w:ascii="Arial" w:eastAsiaTheme="minorEastAsia" w:hAnsi="Arial" w:cs="Arial"/>
          <w:sz w:val="24"/>
          <w:szCs w:val="24"/>
        </w:rPr>
        <w:t xml:space="preserve"> is the fraction of the contribution of the proliferating population to the marker </w:t>
      </w:r>
      <m:oMath>
        <m:r>
          <w:rPr>
            <w:rFonts w:ascii="Cambria Math" w:eastAsiaTheme="minorEastAsia" w:hAnsi="Cambria Math" w:cs="Arial"/>
            <w:sz w:val="24"/>
            <w:szCs w:val="24"/>
          </w:rPr>
          <m:t>γ</m:t>
        </m:r>
      </m:oMath>
      <w:r w:rsidR="00A41552" w:rsidRPr="008D5E53">
        <w:rPr>
          <w:rFonts w:ascii="Arial" w:eastAsiaTheme="minorEastAsia" w:hAnsi="Arial" w:cs="Arial"/>
          <w:sz w:val="24"/>
          <w:szCs w:val="24"/>
        </w:rPr>
        <w:t>H2A</w:t>
      </w:r>
      <w:r w:rsidR="00A41552">
        <w:rPr>
          <w:rFonts w:ascii="Arial" w:eastAsiaTheme="minorEastAsia" w:hAnsi="Arial" w:cs="Arial"/>
          <w:sz w:val="24"/>
          <w:szCs w:val="24"/>
        </w:rPr>
        <w:t>X.</w:t>
      </w:r>
    </w:p>
    <w:p w14:paraId="347E5F17" w14:textId="662427D2" w:rsidR="005162B0" w:rsidRPr="008D5E53" w:rsidRDefault="00EF75CE" w:rsidP="00847A40">
      <w:pPr>
        <w:jc w:val="both"/>
        <w:rPr>
          <w:rFonts w:ascii="Arial" w:eastAsiaTheme="minorEastAsia" w:hAnsi="Arial" w:cs="Arial"/>
          <w:sz w:val="24"/>
          <w:szCs w:val="24"/>
        </w:rPr>
      </w:pPr>
      <m:oMath>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TUNEL</m:t>
            </m:r>
          </m:e>
          <m:sub>
            <m:r>
              <w:rPr>
                <w:rFonts w:ascii="Cambria Math" w:eastAsiaTheme="minorEastAsia" w:hAnsi="Cambria Math" w:cs="Arial"/>
                <w:sz w:val="24"/>
                <w:szCs w:val="24"/>
              </w:rPr>
              <m:t>model</m:t>
            </m:r>
          </m:sub>
        </m:sSub>
        <m:r>
          <w:rPr>
            <w:rFonts w:ascii="Cambria Math" w:eastAsiaTheme="minorEastAsia" w:hAnsi="Cambria Math" w:cs="Arial"/>
            <w:sz w:val="24"/>
            <w:szCs w:val="24"/>
          </w:rPr>
          <m:t xml:space="preserve"> </m:t>
        </m:r>
      </m:oMath>
      <w:r w:rsidR="005162B0" w:rsidRPr="008D5E53">
        <w:rPr>
          <w:rFonts w:ascii="Arial" w:eastAsiaTheme="minorEastAsia" w:hAnsi="Arial" w:cs="Arial"/>
          <w:sz w:val="24"/>
          <w:szCs w:val="24"/>
        </w:rPr>
        <w:t xml:space="preserve"> is the fraction of </w:t>
      </w:r>
      <w:r w:rsidR="005162B0" w:rsidRPr="008D5E53">
        <w:rPr>
          <w:rFonts w:ascii="Arial" w:eastAsiaTheme="minorEastAsia" w:hAnsi="Arial" w:cs="Arial"/>
          <w:i/>
          <w:sz w:val="24"/>
          <w:szCs w:val="24"/>
        </w:rPr>
        <w:t>A</w:t>
      </w:r>
      <w:r w:rsidR="005162B0" w:rsidRPr="008D5E53">
        <w:rPr>
          <w:rFonts w:ascii="Arial" w:eastAsiaTheme="minorEastAsia" w:hAnsi="Arial" w:cs="Arial"/>
          <w:sz w:val="24"/>
          <w:szCs w:val="24"/>
        </w:rPr>
        <w:t xml:space="preserve"> cells in the model population over time</w:t>
      </w:r>
      <w:r w:rsidR="00A41552">
        <w:rPr>
          <w:rFonts w:ascii="Arial" w:eastAsiaTheme="minorEastAsia" w:hAnsi="Arial" w:cs="Arial"/>
          <w:sz w:val="24"/>
          <w:szCs w:val="24"/>
        </w:rPr>
        <w:t>.</w:t>
      </w:r>
    </w:p>
    <w:p w14:paraId="56EE8443" w14:textId="4B915251" w:rsidR="00253182" w:rsidRDefault="00EB24F8" w:rsidP="00847A40">
      <w:pPr>
        <w:jc w:val="both"/>
        <w:rPr>
          <w:rFonts w:ascii="Arial" w:eastAsiaTheme="minorEastAsia" w:hAnsi="Arial" w:cs="Arial"/>
          <w:sz w:val="24"/>
          <w:szCs w:val="24"/>
        </w:rPr>
      </w:pPr>
      <w:r w:rsidRPr="008D5E53">
        <w:rPr>
          <w:rFonts w:ascii="Arial" w:eastAsiaTheme="minorEastAsia" w:hAnsi="Arial" w:cs="Arial"/>
          <w:i/>
          <w:sz w:val="24"/>
          <w:szCs w:val="24"/>
        </w:rPr>
        <w:t>Note</w:t>
      </w:r>
      <w:r w:rsidRPr="008D5E53">
        <w:rPr>
          <w:rFonts w:ascii="Arial" w:eastAsiaTheme="minorEastAsia" w:hAnsi="Arial" w:cs="Arial"/>
          <w:sz w:val="24"/>
          <w:szCs w:val="24"/>
        </w:rPr>
        <w:t xml:space="preserve">: in some cases, we optimize the cost function using a subset of the passages </w:t>
      </w:r>
      <m:oMath>
        <m:r>
          <w:rPr>
            <w:rFonts w:ascii="Cambria Math" w:eastAsiaTheme="minorEastAsia" w:hAnsi="Cambria Math" w:cs="Arial"/>
            <w:sz w:val="24"/>
            <w:szCs w:val="24"/>
          </w:rPr>
          <m:t>i</m:t>
        </m:r>
      </m:oMath>
      <w:r w:rsidR="00A41552">
        <w:rPr>
          <w:rFonts w:ascii="Arial" w:eastAsiaTheme="minorEastAsia" w:hAnsi="Arial" w:cs="Arial"/>
          <w:sz w:val="24"/>
          <w:szCs w:val="24"/>
        </w:rPr>
        <w:t xml:space="preserve"> (see Fig 4 in the main manuscript)</w:t>
      </w:r>
      <w:r w:rsidR="00253182" w:rsidRPr="008D5E53">
        <w:rPr>
          <w:rFonts w:ascii="Arial" w:eastAsiaTheme="minorEastAsia" w:hAnsi="Arial" w:cs="Arial"/>
          <w:sz w:val="24"/>
          <w:szCs w:val="24"/>
        </w:rPr>
        <w:t xml:space="preserve">. </w:t>
      </w:r>
      <w:r w:rsidR="00A41552">
        <w:rPr>
          <w:rFonts w:ascii="Arial" w:eastAsiaTheme="minorEastAsia" w:hAnsi="Arial" w:cs="Arial"/>
          <w:sz w:val="24"/>
          <w:szCs w:val="24"/>
        </w:rPr>
        <w:t>In this case we</w:t>
      </w:r>
      <w:r w:rsidR="00253182" w:rsidRPr="008D5E53">
        <w:rPr>
          <w:rFonts w:ascii="Arial" w:eastAsiaTheme="minorEastAsia" w:hAnsi="Arial" w:cs="Arial"/>
          <w:sz w:val="24"/>
          <w:szCs w:val="24"/>
        </w:rPr>
        <w:t xml:space="preserve"> define two different error functions, </w:t>
      </w:r>
      <m:oMath>
        <m:r>
          <w:rPr>
            <w:rFonts w:ascii="Cambria Math" w:eastAsiaTheme="minorEastAsia" w:hAnsi="Cambria Math" w:cs="Arial"/>
            <w:sz w:val="24"/>
            <w:szCs w:val="24"/>
          </w:rPr>
          <m:t>Erro</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subset</m:t>
            </m:r>
          </m:sub>
        </m:sSub>
      </m:oMath>
      <w:r w:rsidR="00253182" w:rsidRPr="008D5E53">
        <w:rPr>
          <w:rFonts w:ascii="Arial" w:eastAsiaTheme="minorEastAsia" w:hAnsi="Arial" w:cs="Arial"/>
          <w:sz w:val="24"/>
          <w:szCs w:val="24"/>
        </w:rPr>
        <w:t xml:space="preserve"> and </w:t>
      </w:r>
      <m:oMath>
        <m:r>
          <w:rPr>
            <w:rFonts w:ascii="Cambria Math" w:eastAsiaTheme="minorEastAsia" w:hAnsi="Cambria Math" w:cs="Arial"/>
            <w:sz w:val="24"/>
            <w:szCs w:val="24"/>
          </w:rPr>
          <m:t>Erro</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total</m:t>
            </m:r>
          </m:sub>
        </m:sSub>
      </m:oMath>
      <w:r w:rsidR="00253182" w:rsidRPr="008D5E53">
        <w:rPr>
          <w:rFonts w:ascii="Arial" w:eastAsiaTheme="minorEastAsia" w:hAnsi="Arial" w:cs="Arial"/>
          <w:sz w:val="24"/>
          <w:szCs w:val="24"/>
        </w:rPr>
        <w:t xml:space="preserve">. </w:t>
      </w:r>
      <m:oMath>
        <m:r>
          <w:rPr>
            <w:rFonts w:ascii="Cambria Math" w:eastAsiaTheme="minorEastAsia" w:hAnsi="Cambria Math" w:cs="Arial"/>
            <w:sz w:val="24"/>
            <w:szCs w:val="24"/>
          </w:rPr>
          <m:t>Erro</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subset</m:t>
            </m:r>
          </m:sub>
        </m:sSub>
      </m:oMath>
      <w:r w:rsidR="00A41552">
        <w:rPr>
          <w:rFonts w:ascii="Arial" w:eastAsiaTheme="minorEastAsia" w:hAnsi="Arial" w:cs="Arial"/>
          <w:sz w:val="24"/>
          <w:szCs w:val="24"/>
        </w:rPr>
        <w:t xml:space="preserve"> is the error from </w:t>
      </w:r>
      <w:r w:rsidR="00253182" w:rsidRPr="008D5E53">
        <w:rPr>
          <w:rFonts w:ascii="Arial" w:eastAsiaTheme="minorEastAsia" w:hAnsi="Arial" w:cs="Arial"/>
          <w:sz w:val="24"/>
          <w:szCs w:val="24"/>
        </w:rPr>
        <w:t xml:space="preserve">only the included passages; </w:t>
      </w:r>
      <m:oMath>
        <m:r>
          <w:rPr>
            <w:rFonts w:ascii="Cambria Math" w:eastAsiaTheme="minorEastAsia" w:hAnsi="Cambria Math" w:cs="Arial"/>
            <w:sz w:val="24"/>
            <w:szCs w:val="24"/>
          </w:rPr>
          <m:t>Erro</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total</m:t>
            </m:r>
          </m:sub>
        </m:sSub>
      </m:oMath>
      <w:r w:rsidR="00253182" w:rsidRPr="008D5E53">
        <w:rPr>
          <w:rFonts w:ascii="Arial" w:eastAsiaTheme="minorEastAsia" w:hAnsi="Arial" w:cs="Arial"/>
          <w:sz w:val="24"/>
          <w:szCs w:val="24"/>
        </w:rPr>
        <w:t xml:space="preserve"> is the error when all passages are in</w:t>
      </w:r>
      <w:proofErr w:type="spellStart"/>
      <w:r w:rsidR="00425EA2" w:rsidRPr="008D5E53">
        <w:rPr>
          <w:rFonts w:ascii="Arial" w:eastAsiaTheme="minorEastAsia" w:hAnsi="Arial" w:cs="Arial"/>
          <w:sz w:val="24"/>
          <w:szCs w:val="24"/>
        </w:rPr>
        <w:t>cluded</w:t>
      </w:r>
      <w:proofErr w:type="spellEnd"/>
      <w:r w:rsidR="00425EA2" w:rsidRPr="008D5E53">
        <w:rPr>
          <w:rFonts w:ascii="Arial" w:eastAsiaTheme="minorEastAsia" w:hAnsi="Arial" w:cs="Arial"/>
          <w:sz w:val="24"/>
          <w:szCs w:val="24"/>
        </w:rPr>
        <w:t xml:space="preserve">. </w:t>
      </w:r>
    </w:p>
    <w:p w14:paraId="210FD4D4" w14:textId="78F52BA3" w:rsidR="00361185" w:rsidRDefault="00361185" w:rsidP="00847A40">
      <w:pPr>
        <w:jc w:val="both"/>
        <w:rPr>
          <w:rFonts w:ascii="Arial" w:eastAsiaTheme="minorEastAsia" w:hAnsi="Arial" w:cs="Arial"/>
          <w:b/>
          <w:sz w:val="24"/>
          <w:szCs w:val="24"/>
        </w:rPr>
      </w:pPr>
      <w:r>
        <w:rPr>
          <w:rFonts w:ascii="Arial" w:eastAsiaTheme="minorEastAsia" w:hAnsi="Arial" w:cs="Arial"/>
          <w:b/>
          <w:sz w:val="24"/>
          <w:szCs w:val="24"/>
        </w:rPr>
        <w:t>Change in Error</w:t>
      </w:r>
    </w:p>
    <w:p w14:paraId="7097F4F6" w14:textId="51DEB4F5" w:rsidR="00361185" w:rsidRDefault="00361185" w:rsidP="00847A40">
      <w:pPr>
        <w:jc w:val="both"/>
        <w:rPr>
          <w:rFonts w:ascii="Arial" w:eastAsiaTheme="minorEastAsia" w:hAnsi="Arial" w:cs="Arial"/>
          <w:sz w:val="24"/>
          <w:szCs w:val="24"/>
        </w:rPr>
      </w:pPr>
      <w:r>
        <w:rPr>
          <w:rFonts w:ascii="Arial" w:eastAsiaTheme="minorEastAsia" w:hAnsi="Arial" w:cs="Arial"/>
          <w:sz w:val="24"/>
          <w:szCs w:val="24"/>
        </w:rPr>
        <w:t>The change in error for both the re-optimizations and the sensitivity analysis are calculated as follow:</w:t>
      </w:r>
    </w:p>
    <w:p w14:paraId="333B73A0" w14:textId="42FBD31C" w:rsidR="00361185" w:rsidRPr="00361185" w:rsidRDefault="00361185" w:rsidP="00847A40">
      <w:pPr>
        <w:jc w:val="both"/>
        <w:rPr>
          <w:rFonts w:ascii="Arial" w:eastAsiaTheme="minorEastAsia" w:hAnsi="Arial" w:cs="Arial"/>
          <w:sz w:val="24"/>
          <w:szCs w:val="24"/>
        </w:rPr>
      </w:pPr>
      <m:oMathPara>
        <m:oMath>
          <m:r>
            <w:rPr>
              <w:rFonts w:ascii="Cambria Math" w:eastAsiaTheme="minorEastAsia" w:hAnsi="Cambria Math" w:cs="Arial"/>
              <w:sz w:val="24"/>
              <w:szCs w:val="24"/>
            </w:rPr>
            <m:t>% Change in Error=100*</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New Error-Original Error</m:t>
              </m:r>
            </m:num>
            <m:den>
              <m:r>
                <w:rPr>
                  <w:rFonts w:ascii="Cambria Math" w:eastAsiaTheme="minorEastAsia" w:hAnsi="Cambria Math" w:cs="Arial"/>
                  <w:sz w:val="24"/>
                  <w:szCs w:val="24"/>
                </w:rPr>
                <m:t>Original Error</m:t>
              </m:r>
            </m:den>
          </m:f>
        </m:oMath>
      </m:oMathPara>
    </w:p>
    <w:p w14:paraId="1754E3A5" w14:textId="3E58F302" w:rsidR="00B633E4" w:rsidRPr="008D5E53" w:rsidRDefault="00367FFA" w:rsidP="00847A40">
      <w:pPr>
        <w:jc w:val="both"/>
        <w:rPr>
          <w:rFonts w:ascii="Arial" w:eastAsiaTheme="minorEastAsia" w:hAnsi="Arial" w:cs="Arial"/>
          <w:b/>
          <w:sz w:val="24"/>
          <w:szCs w:val="24"/>
        </w:rPr>
      </w:pPr>
      <w:r>
        <w:rPr>
          <w:rFonts w:ascii="Arial" w:eastAsiaTheme="minorEastAsia" w:hAnsi="Arial" w:cs="Arial"/>
          <w:b/>
          <w:sz w:val="24"/>
          <w:szCs w:val="24"/>
        </w:rPr>
        <w:t>Parameters/Constraints</w:t>
      </w:r>
    </w:p>
    <w:p w14:paraId="0BBE67E1" w14:textId="179A548E" w:rsidR="00253182" w:rsidRPr="007041E0" w:rsidRDefault="00B633E4" w:rsidP="00367FFA">
      <w:pPr>
        <w:spacing w:line="240" w:lineRule="auto"/>
        <w:jc w:val="both"/>
        <w:rPr>
          <w:rFonts w:ascii="Arial" w:hAnsi="Arial" w:cs="Arial"/>
          <w:b/>
          <w:sz w:val="24"/>
        </w:rPr>
      </w:pPr>
      <w:r w:rsidRPr="007041E0">
        <w:rPr>
          <w:rFonts w:ascii="Arial" w:eastAsiaTheme="minorEastAsia" w:hAnsi="Arial" w:cs="Arial"/>
          <w:sz w:val="24"/>
          <w:szCs w:val="24"/>
        </w:rPr>
        <w:t xml:space="preserve">The </w:t>
      </w:r>
      <w:r w:rsidR="007041E0">
        <w:rPr>
          <w:rFonts w:ascii="Arial" w:eastAsiaTheme="minorEastAsia" w:hAnsi="Arial" w:cs="Arial"/>
          <w:sz w:val="24"/>
          <w:szCs w:val="24"/>
        </w:rPr>
        <w:t xml:space="preserve">state </w:t>
      </w:r>
      <w:r w:rsidRPr="007041E0">
        <w:rPr>
          <w:rFonts w:ascii="Arial" w:eastAsiaTheme="minorEastAsia" w:hAnsi="Arial" w:cs="Arial"/>
          <w:sz w:val="24"/>
          <w:szCs w:val="24"/>
        </w:rPr>
        <w:t>number</w:t>
      </w:r>
      <w:r w:rsidR="007041E0">
        <w:rPr>
          <w:rFonts w:ascii="Arial" w:eastAsiaTheme="minorEastAsia" w:hAnsi="Arial" w:cs="Arial"/>
          <w:sz w:val="24"/>
          <w:szCs w:val="24"/>
        </w:rPr>
        <w:t xml:space="preserve"> </w:t>
      </w:r>
      <w:r w:rsidR="007041E0" w:rsidRPr="007041E0">
        <w:rPr>
          <w:rFonts w:ascii="Arial" w:eastAsiaTheme="minorEastAsia" w:hAnsi="Arial" w:cs="Arial"/>
          <w:i/>
          <w:sz w:val="24"/>
          <w:szCs w:val="24"/>
        </w:rPr>
        <w:t>N</w:t>
      </w:r>
      <w:r w:rsidR="007041E0">
        <w:rPr>
          <w:rFonts w:ascii="Arial" w:eastAsiaTheme="minorEastAsia" w:hAnsi="Arial" w:cs="Arial"/>
          <w:i/>
          <w:sz w:val="24"/>
          <w:szCs w:val="24"/>
        </w:rPr>
        <w:t xml:space="preserve"> =</w:t>
      </w:r>
      <w:r w:rsidR="007041E0">
        <w:rPr>
          <w:rFonts w:ascii="Arial" w:eastAsiaTheme="minorEastAsia" w:hAnsi="Arial" w:cs="Arial"/>
          <w:sz w:val="24"/>
          <w:szCs w:val="24"/>
        </w:rPr>
        <w:t xml:space="preserve"> 50 is the number</w:t>
      </w:r>
      <w:r w:rsidRPr="007041E0">
        <w:rPr>
          <w:rFonts w:ascii="Arial" w:eastAsiaTheme="minorEastAsia" w:hAnsi="Arial" w:cs="Arial"/>
          <w:sz w:val="24"/>
          <w:szCs w:val="24"/>
        </w:rPr>
        <w:t xml:space="preserve"> times </w:t>
      </w:r>
      <w:r w:rsidR="00322DF7">
        <w:rPr>
          <w:rFonts w:ascii="Arial" w:eastAsiaTheme="minorEastAsia" w:hAnsi="Arial" w:cs="Arial"/>
          <w:sz w:val="24"/>
          <w:szCs w:val="24"/>
        </w:rPr>
        <w:t xml:space="preserve">a </w:t>
      </w:r>
      <w:r w:rsidRPr="007041E0">
        <w:rPr>
          <w:rFonts w:ascii="Arial" w:eastAsiaTheme="minorEastAsia" w:hAnsi="Arial" w:cs="Arial"/>
          <w:sz w:val="24"/>
          <w:szCs w:val="24"/>
        </w:rPr>
        <w:t xml:space="preserve">cell </w:t>
      </w:r>
      <w:r w:rsidR="00322DF7">
        <w:rPr>
          <w:rFonts w:ascii="Arial" w:eastAsiaTheme="minorEastAsia" w:hAnsi="Arial" w:cs="Arial"/>
          <w:sz w:val="24"/>
          <w:szCs w:val="24"/>
        </w:rPr>
        <w:t xml:space="preserve">in the </w:t>
      </w:r>
      <w:r w:rsidRPr="007041E0">
        <w:rPr>
          <w:rFonts w:ascii="Arial" w:eastAsiaTheme="minorEastAsia" w:hAnsi="Arial" w:cs="Arial"/>
          <w:sz w:val="24"/>
          <w:szCs w:val="24"/>
        </w:rPr>
        <w:t>population can divide</w:t>
      </w:r>
      <w:r w:rsidR="007041E0" w:rsidRPr="007041E0">
        <w:rPr>
          <w:rFonts w:ascii="Arial" w:eastAsiaTheme="minorEastAsia" w:hAnsi="Arial" w:cs="Arial"/>
          <w:sz w:val="24"/>
          <w:szCs w:val="24"/>
        </w:rPr>
        <w:t xml:space="preserve"> (analogous to the</w:t>
      </w:r>
      <w:r w:rsidRPr="007041E0">
        <w:rPr>
          <w:rFonts w:ascii="Arial" w:eastAsiaTheme="minorEastAsia" w:hAnsi="Arial" w:cs="Arial"/>
          <w:sz w:val="24"/>
          <w:szCs w:val="24"/>
        </w:rPr>
        <w:t xml:space="preserve"> Hayflick number</w:t>
      </w:r>
      <w:r w:rsidR="007041E0" w:rsidRPr="007041E0">
        <w:rPr>
          <w:rFonts w:ascii="Arial" w:eastAsiaTheme="minorEastAsia" w:hAnsi="Arial" w:cs="Arial"/>
          <w:sz w:val="24"/>
          <w:szCs w:val="24"/>
        </w:rPr>
        <w:t>)</w:t>
      </w:r>
      <w:r w:rsidRPr="007041E0">
        <w:rPr>
          <w:rFonts w:ascii="Arial" w:eastAsiaTheme="minorEastAsia" w:hAnsi="Arial" w:cs="Arial"/>
          <w:sz w:val="24"/>
          <w:szCs w:val="24"/>
        </w:rPr>
        <w:t xml:space="preserve">. </w:t>
      </w:r>
      <w:r w:rsidRPr="007041E0">
        <w:rPr>
          <w:rFonts w:ascii="Arial" w:hAnsi="Arial" w:cs="Arial"/>
          <w:sz w:val="24"/>
          <w:szCs w:val="24"/>
        </w:rPr>
        <w:t xml:space="preserve">We select 50 rather than optimizing for the value because the change in the error of the cost function changes very little with respect to changes in </w:t>
      </w:r>
      <w:r w:rsidRPr="007041E0">
        <w:rPr>
          <w:rFonts w:ascii="Arial" w:hAnsi="Arial" w:cs="Arial"/>
          <w:i/>
          <w:sz w:val="24"/>
          <w:szCs w:val="24"/>
        </w:rPr>
        <w:t>N</w:t>
      </w:r>
      <w:r w:rsidRPr="007041E0">
        <w:rPr>
          <w:rFonts w:ascii="Arial" w:hAnsi="Arial" w:cs="Arial"/>
          <w:sz w:val="24"/>
          <w:szCs w:val="24"/>
        </w:rPr>
        <w:t xml:space="preserve">. We tried </w:t>
      </w:r>
      <w:r w:rsidRPr="007041E0">
        <w:rPr>
          <w:rFonts w:ascii="Arial" w:hAnsi="Arial" w:cs="Arial"/>
          <w:i/>
          <w:sz w:val="24"/>
          <w:szCs w:val="24"/>
        </w:rPr>
        <w:t xml:space="preserve">N = </w:t>
      </w:r>
      <w:r w:rsidRPr="007041E0">
        <w:rPr>
          <w:rFonts w:ascii="Arial" w:hAnsi="Arial" w:cs="Arial"/>
          <w:sz w:val="24"/>
          <w:szCs w:val="24"/>
        </w:rPr>
        <w:t>40,</w:t>
      </w:r>
      <w:r w:rsidR="00975400" w:rsidRPr="007041E0">
        <w:rPr>
          <w:rFonts w:ascii="Arial" w:hAnsi="Arial" w:cs="Arial"/>
          <w:sz w:val="24"/>
          <w:szCs w:val="24"/>
        </w:rPr>
        <w:t xml:space="preserve"> </w:t>
      </w:r>
      <w:r w:rsidRPr="007041E0">
        <w:rPr>
          <w:rFonts w:ascii="Arial" w:hAnsi="Arial" w:cs="Arial"/>
          <w:sz w:val="24"/>
          <w:szCs w:val="24"/>
        </w:rPr>
        <w:t>50,</w:t>
      </w:r>
      <w:r w:rsidR="00975400" w:rsidRPr="007041E0">
        <w:rPr>
          <w:rFonts w:ascii="Arial" w:hAnsi="Arial" w:cs="Arial"/>
          <w:sz w:val="24"/>
          <w:szCs w:val="24"/>
        </w:rPr>
        <w:t xml:space="preserve"> </w:t>
      </w:r>
      <w:r w:rsidRPr="007041E0">
        <w:rPr>
          <w:rFonts w:ascii="Arial" w:hAnsi="Arial" w:cs="Arial"/>
          <w:sz w:val="24"/>
          <w:szCs w:val="24"/>
        </w:rPr>
        <w:t>60,</w:t>
      </w:r>
      <w:r w:rsidR="00975400" w:rsidRPr="007041E0">
        <w:rPr>
          <w:rFonts w:ascii="Arial" w:hAnsi="Arial" w:cs="Arial"/>
          <w:sz w:val="24"/>
          <w:szCs w:val="24"/>
        </w:rPr>
        <w:t xml:space="preserve"> </w:t>
      </w:r>
      <w:r w:rsidRPr="007041E0">
        <w:rPr>
          <w:rFonts w:ascii="Arial" w:hAnsi="Arial" w:cs="Arial"/>
          <w:sz w:val="24"/>
          <w:szCs w:val="24"/>
        </w:rPr>
        <w:t>100,</w:t>
      </w:r>
      <w:r w:rsidR="00975400" w:rsidRPr="007041E0">
        <w:rPr>
          <w:rFonts w:ascii="Arial" w:hAnsi="Arial" w:cs="Arial"/>
          <w:sz w:val="24"/>
          <w:szCs w:val="24"/>
        </w:rPr>
        <w:t xml:space="preserve"> </w:t>
      </w:r>
      <w:r w:rsidRPr="007041E0">
        <w:rPr>
          <w:rFonts w:ascii="Arial" w:hAnsi="Arial" w:cs="Arial"/>
          <w:sz w:val="24"/>
          <w:szCs w:val="24"/>
        </w:rPr>
        <w:t>150</w:t>
      </w:r>
      <w:r w:rsidR="00975400" w:rsidRPr="007041E0">
        <w:rPr>
          <w:rFonts w:ascii="Arial" w:hAnsi="Arial" w:cs="Arial"/>
          <w:sz w:val="24"/>
          <w:szCs w:val="24"/>
        </w:rPr>
        <w:t xml:space="preserve">. The relative changes in %error </w:t>
      </w:r>
      <w:proofErr w:type="gramStart"/>
      <w:r w:rsidR="00975400" w:rsidRPr="007041E0">
        <w:rPr>
          <w:rFonts w:ascii="Arial" w:hAnsi="Arial" w:cs="Arial"/>
          <w:sz w:val="24"/>
          <w:szCs w:val="24"/>
        </w:rPr>
        <w:t>are</w:t>
      </w:r>
      <w:proofErr w:type="gramEnd"/>
      <w:r w:rsidR="00975400" w:rsidRPr="007041E0">
        <w:rPr>
          <w:rFonts w:ascii="Arial" w:hAnsi="Arial" w:cs="Arial"/>
          <w:sz w:val="24"/>
          <w:szCs w:val="24"/>
        </w:rPr>
        <w:t xml:space="preserve"> +1.271%, 0.000% (comparing </w:t>
      </w:r>
      <w:r w:rsidR="00975400" w:rsidRPr="007041E0">
        <w:rPr>
          <w:rFonts w:ascii="Arial" w:hAnsi="Arial" w:cs="Arial"/>
          <w:i/>
          <w:sz w:val="24"/>
          <w:szCs w:val="24"/>
        </w:rPr>
        <w:t xml:space="preserve">N = </w:t>
      </w:r>
      <w:r w:rsidR="00975400" w:rsidRPr="007041E0">
        <w:rPr>
          <w:rFonts w:ascii="Arial" w:hAnsi="Arial" w:cs="Arial"/>
          <w:sz w:val="24"/>
          <w:szCs w:val="24"/>
        </w:rPr>
        <w:t>50</w:t>
      </w:r>
      <w:r w:rsidR="00975400" w:rsidRPr="007041E0">
        <w:rPr>
          <w:rFonts w:ascii="Arial" w:hAnsi="Arial" w:cs="Arial"/>
          <w:i/>
          <w:sz w:val="24"/>
          <w:szCs w:val="24"/>
        </w:rPr>
        <w:t xml:space="preserve"> </w:t>
      </w:r>
      <w:r w:rsidR="00975400" w:rsidRPr="007041E0">
        <w:rPr>
          <w:rFonts w:ascii="Arial" w:hAnsi="Arial" w:cs="Arial"/>
          <w:sz w:val="24"/>
          <w:szCs w:val="24"/>
        </w:rPr>
        <w:t xml:space="preserve">to </w:t>
      </w:r>
      <w:r w:rsidR="00975400" w:rsidRPr="007041E0">
        <w:rPr>
          <w:rFonts w:ascii="Arial" w:hAnsi="Arial" w:cs="Arial"/>
          <w:i/>
          <w:sz w:val="24"/>
          <w:szCs w:val="24"/>
        </w:rPr>
        <w:t>N</w:t>
      </w:r>
      <w:r w:rsidR="00F6138E" w:rsidRPr="007041E0">
        <w:rPr>
          <w:rFonts w:ascii="Arial" w:hAnsi="Arial" w:cs="Arial"/>
          <w:sz w:val="24"/>
          <w:szCs w:val="24"/>
        </w:rPr>
        <w:t xml:space="preserve"> = 50</w:t>
      </w:r>
      <w:r w:rsidR="00CC2879" w:rsidRPr="007041E0">
        <w:rPr>
          <w:rFonts w:ascii="Arial" w:hAnsi="Arial" w:cs="Arial"/>
          <w:sz w:val="24"/>
          <w:szCs w:val="24"/>
        </w:rPr>
        <w:t xml:space="preserve">), </w:t>
      </w:r>
      <w:r w:rsidR="00975400" w:rsidRPr="007041E0">
        <w:rPr>
          <w:rFonts w:ascii="Arial" w:hAnsi="Arial" w:cs="Arial"/>
          <w:sz w:val="24"/>
          <w:szCs w:val="24"/>
        </w:rPr>
        <w:t>-0.377%, -1.101%</w:t>
      </w:r>
      <w:r w:rsidR="00E971DF" w:rsidRPr="007041E0">
        <w:rPr>
          <w:rFonts w:ascii="Arial" w:hAnsi="Arial" w:cs="Arial"/>
          <w:sz w:val="24"/>
          <w:szCs w:val="24"/>
        </w:rPr>
        <w:t>, -0.071% respectively.</w:t>
      </w:r>
      <w:r w:rsidR="007041E0" w:rsidRPr="0004186D">
        <w:rPr>
          <w:rFonts w:eastAsiaTheme="minorEastAsia" w:cs="Arial"/>
        </w:rPr>
        <w:t xml:space="preserve"> </w:t>
      </w:r>
      <w:r w:rsidR="007041E0" w:rsidRPr="007041E0">
        <w:rPr>
          <w:rFonts w:ascii="Arial" w:eastAsiaTheme="minorEastAsia" w:hAnsi="Arial" w:cs="Arial"/>
          <w:sz w:val="24"/>
        </w:rPr>
        <w:t xml:space="preserve">The transition rate parameters </w:t>
      </w:r>
      <m:oMath>
        <m:sSub>
          <m:sSubPr>
            <m:ctrlPr>
              <w:rPr>
                <w:rFonts w:ascii="Cambria Math" w:eastAsiaTheme="minorEastAsia" w:hAnsi="Cambria Math" w:cs="Arial"/>
                <w:i/>
                <w:sz w:val="24"/>
              </w:rPr>
            </m:ctrlPr>
          </m:sSubPr>
          <m:e>
            <m:r>
              <w:rPr>
                <w:rFonts w:ascii="Cambria Math" w:eastAsiaTheme="minorEastAsia" w:hAnsi="Cambria Math" w:cs="Arial"/>
                <w:sz w:val="24"/>
              </w:rPr>
              <m:t>m</m:t>
            </m:r>
          </m:e>
          <m:sub>
            <m:r>
              <w:rPr>
                <w:rFonts w:ascii="Cambria Math" w:eastAsiaTheme="minorEastAsia" w:hAnsi="Cambria Math" w:cs="Arial"/>
                <w:sz w:val="24"/>
              </w:rPr>
              <m:t>GS</m:t>
            </m:r>
          </m:sub>
        </m:sSub>
      </m:oMath>
      <w:r w:rsidR="007041E0" w:rsidRPr="007041E0">
        <w:rPr>
          <w:rFonts w:ascii="Arial" w:eastAsiaTheme="minorEastAsia" w:hAnsi="Arial" w:cs="Arial"/>
          <w:sz w:val="24"/>
        </w:rPr>
        <w:t xml:space="preserve"> and</w:t>
      </w:r>
      <m:oMath>
        <m:r>
          <w:rPr>
            <w:rFonts w:ascii="Cambria Math" w:eastAsiaTheme="minorEastAsia" w:hAnsi="Cambria Math" w:cs="Arial"/>
            <w:sz w:val="24"/>
          </w:rPr>
          <m:t xml:space="preserve"> </m:t>
        </m:r>
        <m:sSub>
          <m:sSubPr>
            <m:ctrlPr>
              <w:rPr>
                <w:rFonts w:ascii="Cambria Math" w:eastAsiaTheme="minorEastAsia" w:hAnsi="Cambria Math" w:cs="Arial"/>
                <w:i/>
                <w:sz w:val="24"/>
              </w:rPr>
            </m:ctrlPr>
          </m:sSubPr>
          <m:e>
            <m:r>
              <w:rPr>
                <w:rFonts w:ascii="Cambria Math" w:eastAsiaTheme="minorEastAsia" w:hAnsi="Cambria Math" w:cs="Arial"/>
                <w:sz w:val="24"/>
              </w:rPr>
              <m:t>m</m:t>
            </m:r>
          </m:e>
          <m:sub>
            <m:r>
              <w:rPr>
                <w:rFonts w:ascii="Cambria Math" w:eastAsiaTheme="minorEastAsia" w:hAnsi="Cambria Math" w:cs="Arial"/>
                <w:sz w:val="24"/>
              </w:rPr>
              <m:t>AD</m:t>
            </m:r>
          </m:sub>
        </m:sSub>
      </m:oMath>
      <w:r w:rsidR="007041E0" w:rsidRPr="007041E0">
        <w:rPr>
          <w:rFonts w:ascii="Arial" w:eastAsiaTheme="minorEastAsia" w:hAnsi="Arial" w:cs="Arial"/>
          <w:sz w:val="24"/>
        </w:rPr>
        <w:t xml:space="preserve"> are positive numbers determined through optimisation (2 of 1</w:t>
      </w:r>
      <w:r w:rsidR="00D31432">
        <w:rPr>
          <w:rFonts w:ascii="Arial" w:eastAsiaTheme="minorEastAsia" w:hAnsi="Arial" w:cs="Arial"/>
          <w:sz w:val="24"/>
        </w:rPr>
        <w:t>4</w:t>
      </w:r>
      <w:r w:rsidR="007041E0" w:rsidRPr="007041E0">
        <w:rPr>
          <w:rFonts w:ascii="Arial" w:eastAsiaTheme="minorEastAsia" w:hAnsi="Arial" w:cs="Arial"/>
          <w:sz w:val="24"/>
        </w:rPr>
        <w:t xml:space="preserve"> free parameters). The transition rate parameters </w:t>
      </w:r>
      <m:oMath>
        <m:sSub>
          <m:sSubPr>
            <m:ctrlPr>
              <w:rPr>
                <w:rFonts w:ascii="Cambria Math" w:eastAsiaTheme="minorEastAsia" w:hAnsi="Cambria Math" w:cs="Arial"/>
                <w:i/>
                <w:sz w:val="24"/>
              </w:rPr>
            </m:ctrlPr>
          </m:sSubPr>
          <m:e>
            <m:r>
              <w:rPr>
                <w:rFonts w:ascii="Cambria Math" w:eastAsiaTheme="minorEastAsia" w:hAnsi="Cambria Math" w:cs="Arial"/>
                <w:sz w:val="24"/>
              </w:rPr>
              <m:t>m</m:t>
            </m:r>
          </m:e>
          <m:sub>
            <m:sSub>
              <m:sSubPr>
                <m:ctrlPr>
                  <w:rPr>
                    <w:rFonts w:ascii="Cambria Math" w:eastAsiaTheme="minorEastAsia" w:hAnsi="Cambria Math" w:cs="Arial"/>
                    <w:i/>
                    <w:sz w:val="24"/>
                  </w:rPr>
                </m:ctrlPr>
              </m:sSubPr>
              <m:e>
                <m:r>
                  <w:rPr>
                    <w:rFonts w:ascii="Cambria Math" w:eastAsiaTheme="minorEastAsia" w:hAnsi="Cambria Math" w:cs="Arial"/>
                    <w:sz w:val="24"/>
                  </w:rPr>
                  <m:t>P</m:t>
                </m:r>
              </m:e>
              <m:sub>
                <m:r>
                  <w:rPr>
                    <w:rFonts w:ascii="Cambria Math" w:eastAsiaTheme="minorEastAsia" w:hAnsi="Cambria Math" w:cs="Arial"/>
                    <w:sz w:val="24"/>
                  </w:rPr>
                  <m:t>i</m:t>
                </m:r>
              </m:sub>
            </m:sSub>
            <m:sSub>
              <m:sSubPr>
                <m:ctrlPr>
                  <w:rPr>
                    <w:rFonts w:ascii="Cambria Math" w:eastAsiaTheme="minorEastAsia" w:hAnsi="Cambria Math" w:cs="Arial"/>
                    <w:i/>
                    <w:sz w:val="24"/>
                  </w:rPr>
                </m:ctrlPr>
              </m:sSubPr>
              <m:e>
                <m:r>
                  <w:rPr>
                    <w:rFonts w:ascii="Cambria Math" w:eastAsiaTheme="minorEastAsia" w:hAnsi="Cambria Math" w:cs="Arial"/>
                    <w:sz w:val="24"/>
                  </w:rPr>
                  <m:t>P</m:t>
                </m:r>
              </m:e>
              <m:sub>
                <m:r>
                  <w:rPr>
                    <w:rFonts w:ascii="Cambria Math" w:eastAsiaTheme="minorEastAsia" w:hAnsi="Cambria Math" w:cs="Arial"/>
                    <w:sz w:val="24"/>
                  </w:rPr>
                  <m:t>i+1</m:t>
                </m:r>
              </m:sub>
            </m:sSub>
          </m:sub>
        </m:sSub>
      </m:oMath>
      <w:r w:rsidR="007041E0" w:rsidRPr="007041E0">
        <w:rPr>
          <w:rFonts w:ascii="Arial" w:eastAsiaTheme="minorEastAsia" w:hAnsi="Arial" w:cs="Arial"/>
          <w:sz w:val="24"/>
        </w:rPr>
        <w:t>,</w:t>
      </w:r>
      <m:oMath>
        <m:r>
          <w:rPr>
            <w:rFonts w:ascii="Cambria Math" w:eastAsiaTheme="minorEastAsia" w:hAnsi="Cambria Math" w:cs="Arial"/>
            <w:sz w:val="24"/>
          </w:rPr>
          <m:t xml:space="preserve"> </m:t>
        </m:r>
        <m:sSub>
          <m:sSubPr>
            <m:ctrlPr>
              <w:rPr>
                <w:rFonts w:ascii="Cambria Math" w:eastAsiaTheme="minorEastAsia" w:hAnsi="Cambria Math" w:cs="Arial"/>
                <w:i/>
                <w:sz w:val="24"/>
              </w:rPr>
            </m:ctrlPr>
          </m:sSubPr>
          <m:e>
            <m:r>
              <w:rPr>
                <w:rFonts w:ascii="Cambria Math" w:eastAsiaTheme="minorEastAsia" w:hAnsi="Cambria Math" w:cs="Arial"/>
                <w:sz w:val="24"/>
              </w:rPr>
              <m:t>m</m:t>
            </m:r>
          </m:e>
          <m:sub>
            <m:sSub>
              <m:sSubPr>
                <m:ctrlPr>
                  <w:rPr>
                    <w:rFonts w:ascii="Cambria Math" w:eastAsiaTheme="minorEastAsia" w:hAnsi="Cambria Math" w:cs="Arial"/>
                    <w:i/>
                    <w:sz w:val="24"/>
                  </w:rPr>
                </m:ctrlPr>
              </m:sSubPr>
              <m:e>
                <m:r>
                  <w:rPr>
                    <w:rFonts w:ascii="Cambria Math" w:eastAsiaTheme="minorEastAsia" w:hAnsi="Cambria Math" w:cs="Arial"/>
                    <w:sz w:val="24"/>
                  </w:rPr>
                  <m:t>P</m:t>
                </m:r>
              </m:e>
              <m:sub>
                <m:r>
                  <w:rPr>
                    <w:rFonts w:ascii="Cambria Math" w:eastAsiaTheme="minorEastAsia" w:hAnsi="Cambria Math" w:cs="Arial"/>
                    <w:sz w:val="24"/>
                  </w:rPr>
                  <m:t>i</m:t>
                </m:r>
              </m:sub>
            </m:sSub>
            <m:r>
              <w:rPr>
                <w:rFonts w:ascii="Cambria Math" w:eastAsiaTheme="minorEastAsia" w:hAnsi="Cambria Math" w:cs="Arial"/>
                <w:sz w:val="24"/>
              </w:rPr>
              <m:t>S</m:t>
            </m:r>
          </m:sub>
        </m:sSub>
      </m:oMath>
      <w:r w:rsidR="007041E0" w:rsidRPr="007041E0">
        <w:rPr>
          <w:rFonts w:ascii="Arial" w:eastAsiaTheme="minorEastAsia" w:hAnsi="Arial" w:cs="Arial"/>
          <w:sz w:val="24"/>
        </w:rPr>
        <w:t>,</w:t>
      </w:r>
      <m:oMath>
        <m:r>
          <w:rPr>
            <w:rFonts w:ascii="Cambria Math" w:eastAsiaTheme="minorEastAsia" w:hAnsi="Cambria Math" w:cs="Arial"/>
            <w:sz w:val="24"/>
          </w:rPr>
          <m:t xml:space="preserve"> </m:t>
        </m:r>
        <m:sSub>
          <m:sSubPr>
            <m:ctrlPr>
              <w:rPr>
                <w:rFonts w:ascii="Cambria Math" w:eastAsiaTheme="minorEastAsia" w:hAnsi="Cambria Math" w:cs="Arial"/>
                <w:i/>
                <w:sz w:val="24"/>
              </w:rPr>
            </m:ctrlPr>
          </m:sSubPr>
          <m:e>
            <m:r>
              <w:rPr>
                <w:rFonts w:ascii="Cambria Math" w:eastAsiaTheme="minorEastAsia" w:hAnsi="Cambria Math" w:cs="Arial"/>
                <w:sz w:val="24"/>
              </w:rPr>
              <m:t>m</m:t>
            </m:r>
          </m:e>
          <m:sub>
            <m:sSub>
              <m:sSubPr>
                <m:ctrlPr>
                  <w:rPr>
                    <w:rFonts w:ascii="Cambria Math" w:eastAsiaTheme="minorEastAsia" w:hAnsi="Cambria Math" w:cs="Arial"/>
                    <w:i/>
                    <w:sz w:val="24"/>
                  </w:rPr>
                </m:ctrlPr>
              </m:sSubPr>
              <m:e>
                <m:r>
                  <w:rPr>
                    <w:rFonts w:ascii="Cambria Math" w:eastAsiaTheme="minorEastAsia" w:hAnsi="Cambria Math" w:cs="Arial"/>
                    <w:sz w:val="24"/>
                  </w:rPr>
                  <m:t>P</m:t>
                </m:r>
              </m:e>
              <m:sub>
                <m:r>
                  <w:rPr>
                    <w:rFonts w:ascii="Cambria Math" w:eastAsiaTheme="minorEastAsia" w:hAnsi="Cambria Math" w:cs="Arial"/>
                    <w:sz w:val="24"/>
                  </w:rPr>
                  <m:t>i</m:t>
                </m:r>
              </m:sub>
            </m:sSub>
            <m:r>
              <w:rPr>
                <w:rFonts w:ascii="Cambria Math" w:eastAsiaTheme="minorEastAsia" w:hAnsi="Cambria Math" w:cs="Arial"/>
                <w:sz w:val="24"/>
              </w:rPr>
              <m:t>G</m:t>
            </m:r>
          </m:sub>
        </m:sSub>
      </m:oMath>
      <w:r w:rsidR="007041E0" w:rsidRPr="007041E0">
        <w:rPr>
          <w:rFonts w:ascii="Arial" w:eastAsiaTheme="minorEastAsia" w:hAnsi="Arial" w:cs="Arial"/>
          <w:sz w:val="24"/>
        </w:rPr>
        <w:t>,</w:t>
      </w:r>
      <m:oMath>
        <m:r>
          <w:rPr>
            <w:rFonts w:ascii="Cambria Math" w:eastAsiaTheme="minorEastAsia" w:hAnsi="Cambria Math" w:cs="Arial"/>
            <w:sz w:val="24"/>
          </w:rPr>
          <m:t xml:space="preserve"> </m:t>
        </m:r>
        <m:sSub>
          <m:sSubPr>
            <m:ctrlPr>
              <w:rPr>
                <w:rFonts w:ascii="Cambria Math" w:eastAsiaTheme="minorEastAsia" w:hAnsi="Cambria Math" w:cs="Arial"/>
                <w:i/>
                <w:sz w:val="24"/>
              </w:rPr>
            </m:ctrlPr>
          </m:sSubPr>
          <m:e>
            <m:r>
              <w:rPr>
                <w:rFonts w:ascii="Cambria Math" w:eastAsiaTheme="minorEastAsia" w:hAnsi="Cambria Math" w:cs="Arial"/>
                <w:sz w:val="24"/>
              </w:rPr>
              <m:t>m</m:t>
            </m:r>
          </m:e>
          <m:sub>
            <m:sSub>
              <m:sSubPr>
                <m:ctrlPr>
                  <w:rPr>
                    <w:rFonts w:ascii="Cambria Math" w:eastAsiaTheme="minorEastAsia" w:hAnsi="Cambria Math" w:cs="Arial"/>
                    <w:i/>
                    <w:sz w:val="24"/>
                  </w:rPr>
                </m:ctrlPr>
              </m:sSubPr>
              <m:e>
                <m:r>
                  <w:rPr>
                    <w:rFonts w:ascii="Cambria Math" w:eastAsiaTheme="minorEastAsia" w:hAnsi="Cambria Math" w:cs="Arial"/>
                    <w:sz w:val="24"/>
                  </w:rPr>
                  <m:t>P</m:t>
                </m:r>
              </m:e>
              <m:sub>
                <m:r>
                  <w:rPr>
                    <w:rFonts w:ascii="Cambria Math" w:eastAsiaTheme="minorEastAsia" w:hAnsi="Cambria Math" w:cs="Arial"/>
                    <w:sz w:val="24"/>
                  </w:rPr>
                  <m:t>i</m:t>
                </m:r>
              </m:sub>
            </m:sSub>
            <m:r>
              <w:rPr>
                <w:rFonts w:ascii="Cambria Math" w:eastAsiaTheme="minorEastAsia" w:hAnsi="Cambria Math" w:cs="Arial"/>
                <w:sz w:val="24"/>
              </w:rPr>
              <m:t>A</m:t>
            </m:r>
          </m:sub>
        </m:sSub>
      </m:oMath>
      <w:r w:rsidR="007041E0" w:rsidRPr="007041E0">
        <w:rPr>
          <w:rFonts w:ascii="Arial" w:eastAsiaTheme="minorEastAsia" w:hAnsi="Arial" w:cs="Arial"/>
          <w:sz w:val="24"/>
        </w:rPr>
        <w:t xml:space="preserve"> are lists of </w:t>
      </w:r>
      <m:oMath>
        <m:r>
          <w:rPr>
            <w:rFonts w:ascii="Cambria Math" w:eastAsiaTheme="minorEastAsia" w:hAnsi="Cambria Math" w:cs="Arial"/>
            <w:sz w:val="24"/>
          </w:rPr>
          <m:t>N</m:t>
        </m:r>
      </m:oMath>
      <w:r w:rsidR="007041E0" w:rsidRPr="007041E0">
        <w:rPr>
          <w:rFonts w:ascii="Arial" w:eastAsiaTheme="minorEastAsia" w:hAnsi="Arial" w:cs="Arial"/>
          <w:sz w:val="24"/>
        </w:rPr>
        <w:t xml:space="preserve"> values with a linear relationship to </w:t>
      </w:r>
      <m:oMath>
        <m:r>
          <w:rPr>
            <w:rFonts w:ascii="Cambria Math" w:eastAsiaTheme="minorEastAsia" w:hAnsi="Cambria Math" w:cs="Arial"/>
            <w:sz w:val="24"/>
          </w:rPr>
          <m:t>N</m:t>
        </m:r>
      </m:oMath>
      <w:r w:rsidR="007041E0" w:rsidRPr="007041E0">
        <w:rPr>
          <w:rFonts w:ascii="Arial" w:eastAsiaTheme="minorEastAsia" w:hAnsi="Arial" w:cs="Arial"/>
          <w:i/>
          <w:sz w:val="24"/>
        </w:rPr>
        <w:t xml:space="preserve"> </w:t>
      </w:r>
      <w:r w:rsidR="007041E0" w:rsidRPr="007041E0">
        <w:rPr>
          <w:rFonts w:ascii="Arial" w:eastAsiaTheme="minorEastAsia" w:hAnsi="Arial" w:cs="Arial"/>
          <w:sz w:val="24"/>
        </w:rPr>
        <w:t xml:space="preserve">as set by the positive-valued end points </w:t>
      </w:r>
      <m:oMath>
        <m:sSub>
          <m:sSubPr>
            <m:ctrlPr>
              <w:rPr>
                <w:rFonts w:ascii="Cambria Math" w:eastAsiaTheme="minorEastAsia" w:hAnsi="Cambria Math" w:cs="Arial"/>
                <w:i/>
                <w:sz w:val="24"/>
              </w:rPr>
            </m:ctrlPr>
          </m:sSubPr>
          <m:e>
            <m:r>
              <w:rPr>
                <w:rFonts w:ascii="Cambria Math" w:eastAsiaTheme="minorEastAsia" w:hAnsi="Cambria Math" w:cs="Arial"/>
                <w:sz w:val="24"/>
              </w:rPr>
              <m:t>m</m:t>
            </m:r>
          </m:e>
          <m:sub>
            <m:sSub>
              <m:sSubPr>
                <m:ctrlPr>
                  <w:rPr>
                    <w:rFonts w:ascii="Cambria Math" w:eastAsiaTheme="minorEastAsia" w:hAnsi="Cambria Math" w:cs="Arial"/>
                    <w:i/>
                    <w:sz w:val="24"/>
                  </w:rPr>
                </m:ctrlPr>
              </m:sSubPr>
              <m:e>
                <m:r>
                  <w:rPr>
                    <w:rFonts w:ascii="Cambria Math" w:eastAsiaTheme="minorEastAsia" w:hAnsi="Cambria Math" w:cs="Arial"/>
                    <w:sz w:val="24"/>
                  </w:rPr>
                  <m:t>P</m:t>
                </m:r>
              </m:e>
              <m:sub>
                <m:r>
                  <w:rPr>
                    <w:rFonts w:ascii="Cambria Math" w:eastAsiaTheme="minorEastAsia" w:hAnsi="Cambria Math" w:cs="Arial"/>
                    <w:sz w:val="24"/>
                  </w:rPr>
                  <m:t>1</m:t>
                </m:r>
              </m:sub>
            </m:sSub>
            <m:r>
              <w:rPr>
                <w:rFonts w:ascii="Cambria Math" w:eastAsiaTheme="minorEastAsia" w:hAnsi="Cambria Math" w:cs="Arial"/>
                <w:sz w:val="24"/>
              </w:rPr>
              <m:t>X</m:t>
            </m:r>
          </m:sub>
        </m:sSub>
      </m:oMath>
      <w:r w:rsidR="007041E0" w:rsidRPr="007041E0">
        <w:rPr>
          <w:rFonts w:ascii="Arial" w:eastAsiaTheme="minorEastAsia" w:hAnsi="Arial" w:cs="Arial"/>
          <w:sz w:val="24"/>
        </w:rPr>
        <w:t xml:space="preserve"> and </w:t>
      </w:r>
      <m:oMath>
        <m:sSub>
          <m:sSubPr>
            <m:ctrlPr>
              <w:rPr>
                <w:rFonts w:ascii="Cambria Math" w:eastAsiaTheme="minorEastAsia" w:hAnsi="Cambria Math" w:cs="Arial"/>
                <w:i/>
                <w:sz w:val="24"/>
              </w:rPr>
            </m:ctrlPr>
          </m:sSubPr>
          <m:e>
            <m:r>
              <w:rPr>
                <w:rFonts w:ascii="Cambria Math" w:eastAsiaTheme="minorEastAsia" w:hAnsi="Cambria Math" w:cs="Arial"/>
                <w:sz w:val="24"/>
              </w:rPr>
              <m:t>m</m:t>
            </m:r>
          </m:e>
          <m:sub>
            <m:sSub>
              <m:sSubPr>
                <m:ctrlPr>
                  <w:rPr>
                    <w:rFonts w:ascii="Cambria Math" w:eastAsiaTheme="minorEastAsia" w:hAnsi="Cambria Math" w:cs="Arial"/>
                    <w:i/>
                    <w:sz w:val="24"/>
                  </w:rPr>
                </m:ctrlPr>
              </m:sSubPr>
              <m:e>
                <m:r>
                  <w:rPr>
                    <w:rFonts w:ascii="Cambria Math" w:eastAsiaTheme="minorEastAsia" w:hAnsi="Cambria Math" w:cs="Arial"/>
                    <w:sz w:val="24"/>
                  </w:rPr>
                  <m:t>P</m:t>
                </m:r>
              </m:e>
              <m:sub>
                <m:r>
                  <w:rPr>
                    <w:rFonts w:ascii="Cambria Math" w:eastAsiaTheme="minorEastAsia" w:hAnsi="Cambria Math" w:cs="Arial"/>
                    <w:sz w:val="24"/>
                  </w:rPr>
                  <m:t>N</m:t>
                </m:r>
              </m:sub>
            </m:sSub>
            <m:r>
              <w:rPr>
                <w:rFonts w:ascii="Cambria Math" w:eastAsiaTheme="minorEastAsia" w:hAnsi="Cambria Math" w:cs="Arial"/>
                <w:sz w:val="24"/>
              </w:rPr>
              <m:t>X</m:t>
            </m:r>
          </m:sub>
        </m:sSub>
      </m:oMath>
      <w:r w:rsidR="007041E0" w:rsidRPr="007041E0">
        <w:rPr>
          <w:rFonts w:ascii="Arial" w:eastAsiaTheme="minorEastAsia" w:hAnsi="Arial" w:cs="Arial"/>
          <w:sz w:val="24"/>
        </w:rPr>
        <w:t xml:space="preserve"> determined by optimisation (8 of 1</w:t>
      </w:r>
      <w:r w:rsidR="00D31432">
        <w:rPr>
          <w:rFonts w:ascii="Arial" w:eastAsiaTheme="minorEastAsia" w:hAnsi="Arial" w:cs="Arial"/>
          <w:sz w:val="24"/>
        </w:rPr>
        <w:t xml:space="preserve">4 </w:t>
      </w:r>
      <w:r w:rsidR="007041E0" w:rsidRPr="007041E0">
        <w:rPr>
          <w:rFonts w:ascii="Arial" w:eastAsiaTheme="minorEastAsia" w:hAnsi="Arial" w:cs="Arial"/>
          <w:sz w:val="24"/>
        </w:rPr>
        <w:t>parameters). The fraction of contribution from each population (P or G) to each marker (</w:t>
      </w:r>
      <m:oMath>
        <m:r>
          <m:rPr>
            <m:sty m:val="p"/>
          </m:rPr>
          <w:rPr>
            <w:rFonts w:ascii="Cambria Math" w:eastAsiaTheme="minorEastAsia" w:hAnsi="Cambria Math" w:cs="Arial"/>
            <w:sz w:val="24"/>
          </w:rPr>
          <m:t>γ</m:t>
        </m:r>
      </m:oMath>
      <w:r w:rsidR="007041E0" w:rsidRPr="007041E0">
        <w:rPr>
          <w:rFonts w:ascii="Arial" w:eastAsiaTheme="minorEastAsia" w:hAnsi="Arial" w:cs="Arial"/>
          <w:sz w:val="24"/>
        </w:rPr>
        <w:t xml:space="preserve">H2AX or Ki-67) is set by </w:t>
      </w:r>
      <m:oMath>
        <m:sSub>
          <m:sSubPr>
            <m:ctrlPr>
              <w:rPr>
                <w:rFonts w:ascii="Cambria Math" w:eastAsiaTheme="minorEastAsia" w:hAnsi="Cambria Math" w:cs="Arial"/>
                <w:i/>
                <w:sz w:val="24"/>
              </w:rPr>
            </m:ctrlPr>
          </m:sSubPr>
          <m:e>
            <m:r>
              <w:rPr>
                <w:rFonts w:ascii="Cambria Math" w:eastAsiaTheme="minorEastAsia" w:hAnsi="Cambria Math" w:cs="Arial"/>
                <w:sz w:val="24"/>
              </w:rPr>
              <m:t>P</m:t>
            </m:r>
          </m:e>
          <m:sub>
            <m:r>
              <m:rPr>
                <m:sty m:val="p"/>
              </m:rPr>
              <w:rPr>
                <w:rFonts w:ascii="Cambria Math" w:eastAsiaTheme="minorEastAsia" w:hAnsi="Cambria Math" w:cs="Arial"/>
                <w:sz w:val="24"/>
              </w:rPr>
              <m:t>γ</m:t>
            </m:r>
            <m:r>
              <w:rPr>
                <w:rFonts w:ascii="Cambria Math" w:eastAsiaTheme="minorEastAsia" w:hAnsi="Cambria Math" w:cs="Arial"/>
                <w:sz w:val="24"/>
              </w:rPr>
              <m:t>H2AX</m:t>
            </m:r>
          </m:sub>
        </m:sSub>
      </m:oMath>
      <w:r w:rsidR="007041E0" w:rsidRPr="007041E0">
        <w:rPr>
          <w:rFonts w:ascii="Arial" w:eastAsiaTheme="minorEastAsia" w:hAnsi="Arial" w:cs="Arial"/>
          <w:sz w:val="24"/>
        </w:rPr>
        <w:t xml:space="preserve">, </w:t>
      </w:r>
      <m:oMath>
        <m:sSub>
          <m:sSubPr>
            <m:ctrlPr>
              <w:rPr>
                <w:rFonts w:ascii="Cambria Math" w:eastAsiaTheme="minorEastAsia" w:hAnsi="Cambria Math" w:cs="Arial"/>
                <w:i/>
                <w:sz w:val="24"/>
              </w:rPr>
            </m:ctrlPr>
          </m:sSubPr>
          <m:e>
            <m:r>
              <w:rPr>
                <w:rFonts w:ascii="Cambria Math" w:eastAsiaTheme="minorEastAsia" w:hAnsi="Cambria Math" w:cs="Arial"/>
                <w:sz w:val="24"/>
              </w:rPr>
              <m:t>G</m:t>
            </m:r>
          </m:e>
          <m:sub>
            <m:r>
              <w:rPr>
                <w:rFonts w:ascii="Cambria Math" w:eastAsiaTheme="minorEastAsia" w:hAnsi="Cambria Math" w:cs="Arial"/>
                <w:sz w:val="24"/>
              </w:rPr>
              <m:t>Ki-67</m:t>
            </m:r>
          </m:sub>
        </m:sSub>
      </m:oMath>
      <w:r w:rsidR="007041E0" w:rsidRPr="007041E0">
        <w:rPr>
          <w:rFonts w:ascii="Arial" w:eastAsiaTheme="minorEastAsia" w:hAnsi="Arial" w:cs="Arial"/>
          <w:sz w:val="24"/>
        </w:rPr>
        <w:t xml:space="preserve">, </w:t>
      </w:r>
      <m:oMath>
        <m:sSub>
          <m:sSubPr>
            <m:ctrlPr>
              <w:rPr>
                <w:rFonts w:ascii="Cambria Math" w:eastAsiaTheme="minorEastAsia" w:hAnsi="Cambria Math" w:cs="Arial"/>
                <w:i/>
                <w:sz w:val="24"/>
              </w:rPr>
            </m:ctrlPr>
          </m:sSubPr>
          <m:e>
            <m:r>
              <w:rPr>
                <w:rFonts w:ascii="Cambria Math" w:eastAsiaTheme="minorEastAsia" w:hAnsi="Cambria Math" w:cs="Arial"/>
                <w:sz w:val="24"/>
              </w:rPr>
              <m:t>G</m:t>
            </m:r>
          </m:e>
          <m:sub>
            <m:r>
              <m:rPr>
                <m:sty m:val="p"/>
              </m:rPr>
              <w:rPr>
                <w:rFonts w:ascii="Cambria Math" w:eastAsiaTheme="minorEastAsia" w:hAnsi="Cambria Math" w:cs="Arial"/>
                <w:sz w:val="24"/>
              </w:rPr>
              <m:t>γ</m:t>
            </m:r>
            <m:r>
              <w:rPr>
                <w:rFonts w:ascii="Cambria Math" w:eastAsiaTheme="minorEastAsia" w:hAnsi="Cambria Math" w:cs="Arial"/>
                <w:sz w:val="24"/>
              </w:rPr>
              <m:t>H2AX</m:t>
            </m:r>
          </m:sub>
        </m:sSub>
      </m:oMath>
      <w:r w:rsidR="007041E0" w:rsidRPr="007041E0">
        <w:rPr>
          <w:rFonts w:ascii="Arial" w:eastAsiaTheme="minorEastAsia" w:hAnsi="Arial" w:cs="Arial"/>
          <w:sz w:val="24"/>
        </w:rPr>
        <w:t>, which take values between 0 and 1 are wer</w:t>
      </w:r>
      <w:r w:rsidR="007041E0">
        <w:rPr>
          <w:rFonts w:ascii="Arial" w:eastAsiaTheme="minorEastAsia" w:hAnsi="Arial" w:cs="Arial"/>
          <w:sz w:val="24"/>
        </w:rPr>
        <w:t>e</w:t>
      </w:r>
      <w:r w:rsidR="007041E0" w:rsidRPr="007041E0">
        <w:rPr>
          <w:rFonts w:ascii="Arial" w:eastAsiaTheme="minorEastAsia" w:hAnsi="Arial" w:cs="Arial"/>
          <w:sz w:val="24"/>
        </w:rPr>
        <w:t xml:space="preserve"> determined by optimisation (3 of 1</w:t>
      </w:r>
      <w:r w:rsidR="00D31432">
        <w:rPr>
          <w:rFonts w:ascii="Arial" w:eastAsiaTheme="minorEastAsia" w:hAnsi="Arial" w:cs="Arial"/>
          <w:sz w:val="24"/>
        </w:rPr>
        <w:t>4</w:t>
      </w:r>
      <w:r w:rsidR="007041E0" w:rsidRPr="007041E0">
        <w:rPr>
          <w:rFonts w:ascii="Arial" w:eastAsiaTheme="minorEastAsia" w:hAnsi="Arial" w:cs="Arial"/>
          <w:sz w:val="24"/>
        </w:rPr>
        <w:t xml:space="preserve"> free parameters). These contributions are not known but form part of the optimisation cost function (rather than part of the dynamical system</w:t>
      </w:r>
      <w:r w:rsidR="009F65E7">
        <w:rPr>
          <w:rFonts w:ascii="Arial" w:eastAsiaTheme="minorEastAsia" w:hAnsi="Arial" w:cs="Arial"/>
          <w:sz w:val="24"/>
        </w:rPr>
        <w:t>)</w:t>
      </w:r>
      <w:r w:rsidR="007041E0" w:rsidRPr="007041E0">
        <w:rPr>
          <w:rFonts w:ascii="Arial" w:eastAsiaTheme="minorEastAsia" w:hAnsi="Arial" w:cs="Arial"/>
          <w:sz w:val="24"/>
        </w:rPr>
        <w:t>.</w:t>
      </w:r>
    </w:p>
    <w:p w14:paraId="22A3D1B8" w14:textId="77777777" w:rsidR="00253182" w:rsidRPr="008D5E53" w:rsidRDefault="00253182" w:rsidP="00847A40">
      <w:pPr>
        <w:jc w:val="both"/>
        <w:rPr>
          <w:rFonts w:ascii="Arial" w:eastAsiaTheme="minorEastAsia" w:hAnsi="Arial" w:cs="Arial"/>
          <w:b/>
          <w:sz w:val="24"/>
          <w:szCs w:val="24"/>
        </w:rPr>
      </w:pPr>
      <w:r w:rsidRPr="008D5E53">
        <w:rPr>
          <w:rFonts w:ascii="Arial" w:eastAsiaTheme="minorEastAsia" w:hAnsi="Arial" w:cs="Arial"/>
          <w:b/>
          <w:sz w:val="24"/>
          <w:szCs w:val="24"/>
        </w:rPr>
        <w:t>Optimization</w:t>
      </w:r>
    </w:p>
    <w:p w14:paraId="01B1556A" w14:textId="756F73C8" w:rsidR="00F745A4" w:rsidRPr="008D5E53" w:rsidRDefault="00554713" w:rsidP="00847A40">
      <w:pPr>
        <w:jc w:val="both"/>
        <w:rPr>
          <w:rFonts w:ascii="Arial" w:eastAsiaTheme="minorEastAsia" w:hAnsi="Arial" w:cs="Arial"/>
          <w:sz w:val="24"/>
          <w:szCs w:val="24"/>
        </w:rPr>
      </w:pPr>
      <w:r w:rsidRPr="008D5E53">
        <w:rPr>
          <w:rFonts w:ascii="Arial" w:eastAsiaTheme="minorEastAsia" w:hAnsi="Arial" w:cs="Arial"/>
          <w:sz w:val="24"/>
          <w:szCs w:val="24"/>
        </w:rPr>
        <w:t xml:space="preserve">We optimize using the genetic algorithm </w:t>
      </w:r>
      <m:oMath>
        <m:r>
          <w:rPr>
            <w:rFonts w:ascii="Cambria Math" w:eastAsiaTheme="minorEastAsia" w:hAnsi="Cambria Math" w:cs="Arial"/>
            <w:sz w:val="24"/>
            <w:szCs w:val="24"/>
          </w:rPr>
          <m:t>ga</m:t>
        </m:r>
      </m:oMath>
      <w:r w:rsidRPr="008D5E53">
        <w:rPr>
          <w:rFonts w:ascii="Arial" w:eastAsiaTheme="minorEastAsia" w:hAnsi="Arial" w:cs="Arial"/>
          <w:sz w:val="24"/>
          <w:szCs w:val="24"/>
        </w:rPr>
        <w:t xml:space="preserve"> found in MATLAB2018B.</w:t>
      </w:r>
      <w:r w:rsidR="00F745A4" w:rsidRPr="008D5E53">
        <w:rPr>
          <w:rFonts w:ascii="Arial" w:eastAsiaTheme="minorEastAsia" w:hAnsi="Arial" w:cs="Arial"/>
          <w:sz w:val="24"/>
          <w:szCs w:val="24"/>
        </w:rPr>
        <w:t xml:space="preserve"> We</w:t>
      </w:r>
      <w:r w:rsidR="00F6138E" w:rsidRPr="008D5E53">
        <w:rPr>
          <w:rFonts w:ascii="Arial" w:eastAsiaTheme="minorEastAsia" w:hAnsi="Arial" w:cs="Arial"/>
          <w:sz w:val="24"/>
          <w:szCs w:val="24"/>
        </w:rPr>
        <w:t xml:space="preserve"> changed the following options: </w:t>
      </w:r>
      <m:oMath>
        <m:r>
          <w:rPr>
            <w:rFonts w:ascii="Cambria Math" w:eastAsiaTheme="minorEastAsia" w:hAnsi="Cambria Math" w:cs="Arial"/>
            <w:sz w:val="24"/>
            <w:szCs w:val="24"/>
          </w:rPr>
          <m:t>PopulationSize=2000,  MaxGenerations=1300</m:t>
        </m:r>
      </m:oMath>
      <w:r w:rsidR="00F745A4" w:rsidRPr="008D5E53">
        <w:rPr>
          <w:rFonts w:ascii="Arial" w:eastAsiaTheme="minorEastAsia" w:hAnsi="Arial" w:cs="Arial"/>
          <w:sz w:val="24"/>
          <w:szCs w:val="24"/>
        </w:rPr>
        <w:t>, and used the default values</w:t>
      </w:r>
      <w:r w:rsidR="007041E0">
        <w:rPr>
          <w:rFonts w:ascii="Arial" w:eastAsiaTheme="minorEastAsia" w:hAnsi="Arial" w:cs="Arial"/>
          <w:sz w:val="24"/>
          <w:szCs w:val="24"/>
        </w:rPr>
        <w:t xml:space="preserve"> otherwise</w:t>
      </w:r>
      <w:r w:rsidR="00F745A4" w:rsidRPr="008D5E53">
        <w:rPr>
          <w:rFonts w:ascii="Arial" w:eastAsiaTheme="minorEastAsia" w:hAnsi="Arial" w:cs="Arial"/>
          <w:sz w:val="24"/>
          <w:szCs w:val="24"/>
        </w:rPr>
        <w:t xml:space="preserve">. In addition, we also ran the constrained optimization function </w:t>
      </w:r>
      <m:oMath>
        <m:r>
          <w:rPr>
            <w:rFonts w:ascii="Cambria Math" w:eastAsiaTheme="minorEastAsia" w:hAnsi="Cambria Math" w:cs="Arial"/>
            <w:sz w:val="24"/>
            <w:szCs w:val="24"/>
          </w:rPr>
          <m:t>fmincon</m:t>
        </m:r>
      </m:oMath>
      <w:r w:rsidR="00F745A4" w:rsidRPr="008D5E53">
        <w:rPr>
          <w:rFonts w:ascii="Arial" w:eastAsiaTheme="minorEastAsia" w:hAnsi="Arial" w:cs="Arial"/>
          <w:sz w:val="24"/>
          <w:szCs w:val="24"/>
        </w:rPr>
        <w:t xml:space="preserve"> using the best solution from the genetic algorithm as a</w:t>
      </w:r>
      <w:r w:rsidR="007041E0">
        <w:rPr>
          <w:rFonts w:ascii="Arial" w:eastAsiaTheme="minorEastAsia" w:hAnsi="Arial" w:cs="Arial"/>
          <w:sz w:val="24"/>
          <w:szCs w:val="24"/>
        </w:rPr>
        <w:t>n initial point</w:t>
      </w:r>
      <w:r w:rsidR="00F745A4" w:rsidRPr="008D5E53">
        <w:rPr>
          <w:rFonts w:ascii="Arial" w:eastAsiaTheme="minorEastAsia" w:hAnsi="Arial" w:cs="Arial"/>
          <w:sz w:val="24"/>
          <w:szCs w:val="24"/>
        </w:rPr>
        <w:t>. This often would improve the likelihood that the solution would reach a minimum. We increased</w:t>
      </w:r>
      <w:r w:rsidR="007041E0">
        <w:rPr>
          <w:rFonts w:ascii="Arial" w:eastAsiaTheme="minorEastAsia" w:hAnsi="Arial" w:cs="Arial"/>
          <w:sz w:val="24"/>
          <w:szCs w:val="24"/>
        </w:rPr>
        <w:t xml:space="preserve"> </w:t>
      </w:r>
      <m:oMath>
        <m:r>
          <w:rPr>
            <w:rFonts w:ascii="Cambria Math" w:eastAsiaTheme="minorEastAsia" w:hAnsi="Cambria Math" w:cs="Arial"/>
            <w:sz w:val="24"/>
            <w:szCs w:val="24"/>
          </w:rPr>
          <m:t>MaxFunctionEvaluations=10000</m:t>
        </m:r>
      </m:oMath>
      <w:r w:rsidR="00F745A4" w:rsidRPr="008D5E53">
        <w:rPr>
          <w:rFonts w:ascii="Arial" w:eastAsiaTheme="minorEastAsia" w:hAnsi="Arial" w:cs="Arial"/>
          <w:sz w:val="24"/>
          <w:szCs w:val="24"/>
        </w:rPr>
        <w:t xml:space="preserve">, and used </w:t>
      </w:r>
      <w:r w:rsidR="007041E0">
        <w:rPr>
          <w:rFonts w:ascii="Arial" w:eastAsiaTheme="minorEastAsia" w:hAnsi="Arial" w:cs="Arial"/>
          <w:sz w:val="24"/>
          <w:szCs w:val="24"/>
        </w:rPr>
        <w:t>default settings otherwise</w:t>
      </w:r>
      <w:r w:rsidR="00F745A4" w:rsidRPr="008D5E53">
        <w:rPr>
          <w:rFonts w:ascii="Arial" w:eastAsiaTheme="minorEastAsia" w:hAnsi="Arial" w:cs="Arial"/>
          <w:sz w:val="24"/>
          <w:szCs w:val="24"/>
        </w:rPr>
        <w:t>.</w:t>
      </w:r>
    </w:p>
    <w:p w14:paraId="0B26879F" w14:textId="6E41E68A" w:rsidR="00F745A4" w:rsidRPr="008D5E53" w:rsidRDefault="00F745A4" w:rsidP="00847A40">
      <w:pPr>
        <w:jc w:val="both"/>
        <w:rPr>
          <w:rFonts w:ascii="Arial" w:eastAsiaTheme="minorEastAsia" w:hAnsi="Arial" w:cs="Arial"/>
          <w:sz w:val="24"/>
          <w:szCs w:val="24"/>
        </w:rPr>
      </w:pPr>
      <w:proofErr w:type="gramStart"/>
      <w:r w:rsidRPr="008D5E53">
        <w:rPr>
          <w:rFonts w:ascii="Arial" w:eastAsiaTheme="minorEastAsia" w:hAnsi="Arial" w:cs="Arial"/>
          <w:sz w:val="24"/>
          <w:szCs w:val="24"/>
        </w:rPr>
        <w:t>In an effort to</w:t>
      </w:r>
      <w:proofErr w:type="gramEnd"/>
      <w:r w:rsidRPr="008D5E53">
        <w:rPr>
          <w:rFonts w:ascii="Arial" w:eastAsiaTheme="minorEastAsia" w:hAnsi="Arial" w:cs="Arial"/>
          <w:sz w:val="24"/>
          <w:szCs w:val="24"/>
        </w:rPr>
        <w:t xml:space="preserve"> reach the global minimum, we reran the optimization algorithms multiple times for each method. For the initial optimization, where </w:t>
      </w:r>
      <m:oMath>
        <m:r>
          <w:rPr>
            <w:rFonts w:ascii="Cambria Math" w:eastAsiaTheme="minorEastAsia" w:hAnsi="Cambria Math" w:cs="Arial"/>
            <w:sz w:val="24"/>
            <w:szCs w:val="24"/>
          </w:rPr>
          <m:t>N=50</m:t>
        </m:r>
      </m:oMath>
      <w:r w:rsidRPr="008D5E53">
        <w:rPr>
          <w:rFonts w:ascii="Arial" w:eastAsiaTheme="minorEastAsia" w:hAnsi="Arial" w:cs="Arial"/>
          <w:sz w:val="24"/>
          <w:szCs w:val="24"/>
        </w:rPr>
        <w:t xml:space="preserve"> and the full dataset was included, we ran the algorithm 20 times and used the parameter set that minimized the cost function. For every other optimization, such as changing the value of </w:t>
      </w:r>
      <m:oMath>
        <m:r>
          <w:rPr>
            <w:rFonts w:ascii="Cambria Math" w:eastAsiaTheme="minorEastAsia" w:hAnsi="Cambria Math" w:cs="Arial"/>
            <w:sz w:val="24"/>
            <w:szCs w:val="24"/>
          </w:rPr>
          <m:t>N</m:t>
        </m:r>
      </m:oMath>
      <w:r w:rsidRPr="008D5E53">
        <w:rPr>
          <w:rFonts w:ascii="Arial" w:eastAsiaTheme="minorEastAsia" w:hAnsi="Arial" w:cs="Arial"/>
          <w:sz w:val="24"/>
          <w:szCs w:val="24"/>
        </w:rPr>
        <w:t xml:space="preserve"> or using a subset of the passages, we ran the algorithm 10 times</w:t>
      </w:r>
      <w:r w:rsidR="00F277F8">
        <w:rPr>
          <w:rFonts w:ascii="Arial" w:eastAsiaTheme="minorEastAsia" w:hAnsi="Arial" w:cs="Arial"/>
          <w:sz w:val="24"/>
          <w:szCs w:val="24"/>
        </w:rPr>
        <w:t xml:space="preserve"> each with a randomly generated seed population,</w:t>
      </w:r>
      <w:r w:rsidRPr="008D5E53">
        <w:rPr>
          <w:rFonts w:ascii="Arial" w:eastAsiaTheme="minorEastAsia" w:hAnsi="Arial" w:cs="Arial"/>
          <w:sz w:val="24"/>
          <w:szCs w:val="24"/>
        </w:rPr>
        <w:t xml:space="preserve"> and used the parameter set that minimized the cost function. </w:t>
      </w:r>
    </w:p>
    <w:p w14:paraId="602D9682" w14:textId="67DCA555" w:rsidR="00F745A4" w:rsidRPr="008D5E53" w:rsidRDefault="00F745A4" w:rsidP="00847A40">
      <w:pPr>
        <w:jc w:val="both"/>
        <w:rPr>
          <w:rFonts w:ascii="Arial" w:eastAsiaTheme="minorEastAsia" w:hAnsi="Arial" w:cs="Arial"/>
          <w:sz w:val="24"/>
          <w:szCs w:val="24"/>
        </w:rPr>
      </w:pPr>
      <w:r w:rsidRPr="008D5E53">
        <w:rPr>
          <w:rFonts w:ascii="Arial" w:eastAsiaTheme="minorEastAsia" w:hAnsi="Arial" w:cs="Arial"/>
          <w:i/>
          <w:sz w:val="24"/>
          <w:szCs w:val="24"/>
        </w:rPr>
        <w:t>Note</w:t>
      </w:r>
      <w:r w:rsidRPr="008D5E53">
        <w:rPr>
          <w:rFonts w:ascii="Arial" w:eastAsiaTheme="minorEastAsia" w:hAnsi="Arial" w:cs="Arial"/>
          <w:sz w:val="24"/>
          <w:szCs w:val="24"/>
        </w:rPr>
        <w:t xml:space="preserve">: In the case where we were optimizing with a subset of passages, we used the parameter set that minimized </w:t>
      </w:r>
      <m:oMath>
        <m:r>
          <w:rPr>
            <w:rFonts w:ascii="Cambria Math" w:eastAsiaTheme="minorEastAsia" w:hAnsi="Cambria Math" w:cs="Arial"/>
            <w:sz w:val="24"/>
            <w:szCs w:val="24"/>
          </w:rPr>
          <m:t>Erro</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subset</m:t>
            </m:r>
          </m:sub>
        </m:sSub>
      </m:oMath>
      <w:r w:rsidRPr="008D5E53">
        <w:rPr>
          <w:rFonts w:ascii="Arial" w:eastAsiaTheme="minorEastAsia" w:hAnsi="Arial" w:cs="Arial"/>
          <w:sz w:val="24"/>
          <w:szCs w:val="24"/>
        </w:rPr>
        <w:t xml:space="preserve">, not </w:t>
      </w:r>
      <m:oMath>
        <m:r>
          <w:rPr>
            <w:rFonts w:ascii="Cambria Math" w:eastAsiaTheme="minorEastAsia" w:hAnsi="Cambria Math" w:cs="Arial"/>
            <w:sz w:val="24"/>
            <w:szCs w:val="24"/>
          </w:rPr>
          <m:t>Erro</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total</m:t>
            </m:r>
          </m:sub>
        </m:sSub>
      </m:oMath>
      <w:r w:rsidRPr="008D5E53">
        <w:rPr>
          <w:rFonts w:ascii="Arial" w:eastAsiaTheme="minorEastAsia" w:hAnsi="Arial" w:cs="Arial"/>
          <w:sz w:val="24"/>
          <w:szCs w:val="24"/>
        </w:rPr>
        <w:t>.</w:t>
      </w:r>
      <w:r w:rsidR="00885D6C" w:rsidRPr="008D5E53">
        <w:rPr>
          <w:rFonts w:ascii="Arial" w:eastAsiaTheme="minorEastAsia" w:hAnsi="Arial" w:cs="Arial"/>
          <w:sz w:val="24"/>
          <w:szCs w:val="24"/>
        </w:rPr>
        <w:t xml:space="preserve"> In some cases, improving the optimization of </w:t>
      </w:r>
      <m:oMath>
        <m:r>
          <w:rPr>
            <w:rFonts w:ascii="Cambria Math" w:eastAsiaTheme="minorEastAsia" w:hAnsi="Cambria Math" w:cs="Arial"/>
            <w:sz w:val="24"/>
            <w:szCs w:val="24"/>
          </w:rPr>
          <m:t>Erro</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subset</m:t>
            </m:r>
          </m:sub>
        </m:sSub>
      </m:oMath>
      <w:r w:rsidR="00885D6C" w:rsidRPr="008D5E53">
        <w:rPr>
          <w:rFonts w:ascii="Arial" w:eastAsiaTheme="minorEastAsia" w:hAnsi="Arial" w:cs="Arial"/>
          <w:sz w:val="24"/>
          <w:szCs w:val="24"/>
        </w:rPr>
        <w:t xml:space="preserve"> increased </w:t>
      </w:r>
      <m:oMath>
        <m:r>
          <w:rPr>
            <w:rFonts w:ascii="Cambria Math" w:eastAsiaTheme="minorEastAsia" w:hAnsi="Cambria Math" w:cs="Arial"/>
            <w:sz w:val="24"/>
            <w:szCs w:val="24"/>
          </w:rPr>
          <m:t>Erro</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total</m:t>
            </m:r>
          </m:sub>
        </m:sSub>
      </m:oMath>
      <w:r w:rsidR="007041E0">
        <w:rPr>
          <w:rFonts w:ascii="Arial" w:eastAsiaTheme="minorEastAsia" w:hAnsi="Arial" w:cs="Arial"/>
          <w:sz w:val="24"/>
          <w:szCs w:val="24"/>
        </w:rPr>
        <w:t>, e.g. when only fitting to a small subset of the data, say the first few points.</w:t>
      </w:r>
    </w:p>
    <w:p w14:paraId="4FF3EF74" w14:textId="77777777" w:rsidR="00885D6C" w:rsidRPr="008D5E53" w:rsidRDefault="00892EB3" w:rsidP="00847A40">
      <w:pPr>
        <w:jc w:val="both"/>
        <w:rPr>
          <w:rFonts w:ascii="Arial" w:eastAsiaTheme="minorEastAsia" w:hAnsi="Arial" w:cs="Arial"/>
          <w:b/>
          <w:sz w:val="24"/>
          <w:szCs w:val="24"/>
        </w:rPr>
      </w:pPr>
      <w:r w:rsidRPr="008D5E53">
        <w:rPr>
          <w:rFonts w:ascii="Arial" w:eastAsiaTheme="minorEastAsia" w:hAnsi="Arial" w:cs="Arial"/>
          <w:b/>
          <w:sz w:val="24"/>
          <w:szCs w:val="24"/>
        </w:rPr>
        <w:t>Sensitivity Analysis</w:t>
      </w:r>
    </w:p>
    <w:p w14:paraId="5C3617D2" w14:textId="5C50418F" w:rsidR="00892EB3" w:rsidRDefault="00892EB3" w:rsidP="00847A40">
      <w:pPr>
        <w:jc w:val="both"/>
        <w:rPr>
          <w:rFonts w:ascii="Arial" w:eastAsiaTheme="minorEastAsia" w:hAnsi="Arial" w:cs="Arial"/>
          <w:sz w:val="24"/>
          <w:szCs w:val="24"/>
        </w:rPr>
      </w:pPr>
      <w:r w:rsidRPr="008D5E53">
        <w:rPr>
          <w:rFonts w:ascii="Arial" w:eastAsiaTheme="minorEastAsia" w:hAnsi="Arial" w:cs="Arial"/>
          <w:sz w:val="24"/>
          <w:szCs w:val="24"/>
        </w:rPr>
        <w:t>For the sensitivity analysis</w:t>
      </w:r>
      <w:r w:rsidR="007041E0">
        <w:rPr>
          <w:rFonts w:ascii="Arial" w:eastAsiaTheme="minorEastAsia" w:hAnsi="Arial" w:cs="Arial"/>
          <w:sz w:val="24"/>
          <w:szCs w:val="24"/>
        </w:rPr>
        <w:t xml:space="preserve"> (Fig 5 in the main manuscript)</w:t>
      </w:r>
      <w:r w:rsidRPr="008D5E53">
        <w:rPr>
          <w:rFonts w:ascii="Arial" w:eastAsiaTheme="minorEastAsia" w:hAnsi="Arial" w:cs="Arial"/>
          <w:sz w:val="24"/>
          <w:szCs w:val="24"/>
        </w:rPr>
        <w:t xml:space="preserve">, we changed each parameter while keeping </w:t>
      </w:r>
      <w:proofErr w:type="gramStart"/>
      <w:r w:rsidRPr="008D5E53">
        <w:rPr>
          <w:rFonts w:ascii="Arial" w:eastAsiaTheme="minorEastAsia" w:hAnsi="Arial" w:cs="Arial"/>
          <w:sz w:val="24"/>
          <w:szCs w:val="24"/>
        </w:rPr>
        <w:t>all of</w:t>
      </w:r>
      <w:proofErr w:type="gramEnd"/>
      <w:r w:rsidRPr="008D5E53">
        <w:rPr>
          <w:rFonts w:ascii="Arial" w:eastAsiaTheme="minorEastAsia" w:hAnsi="Arial" w:cs="Arial"/>
          <w:sz w:val="24"/>
          <w:szCs w:val="24"/>
        </w:rPr>
        <w:t xml:space="preserve"> the other parameters fixed at the optimized solution. In the case of parameters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m</m:t>
            </m:r>
          </m:e>
          <m: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i</m:t>
                </m:r>
              </m:sub>
            </m:sSub>
            <m:r>
              <w:rPr>
                <w:rFonts w:ascii="Cambria Math" w:eastAsiaTheme="minorEastAsia" w:hAnsi="Cambria Math" w:cs="Arial"/>
                <w:sz w:val="24"/>
                <w:szCs w:val="24"/>
              </w:rPr>
              <m:t>X</m:t>
            </m:r>
          </m:sub>
        </m:sSub>
      </m:oMath>
      <w:r w:rsidR="005E0F3A" w:rsidRPr="008D5E53">
        <w:rPr>
          <w:rFonts w:ascii="Arial" w:eastAsiaTheme="minorEastAsia" w:hAnsi="Arial" w:cs="Arial"/>
          <w:sz w:val="24"/>
          <w:szCs w:val="24"/>
        </w:rPr>
        <w:t xml:space="preserve">, we varied both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m</m:t>
            </m:r>
          </m:e>
          <m: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0</m:t>
                </m:r>
              </m:sub>
            </m:sSub>
            <m:r>
              <w:rPr>
                <w:rFonts w:ascii="Cambria Math" w:eastAsiaTheme="minorEastAsia" w:hAnsi="Cambria Math" w:cs="Arial"/>
                <w:sz w:val="24"/>
                <w:szCs w:val="24"/>
              </w:rPr>
              <m:t>X</m:t>
            </m:r>
          </m:sub>
        </m:sSub>
      </m:oMath>
      <w:r w:rsidR="005E0F3A" w:rsidRPr="008D5E53">
        <w:rPr>
          <w:rFonts w:ascii="Arial" w:eastAsiaTheme="minorEastAsia" w:hAnsi="Arial" w:cs="Arial"/>
          <w:sz w:val="24"/>
          <w:szCs w:val="24"/>
        </w:rPr>
        <w:t xml:space="preserve"> and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m</m:t>
            </m:r>
          </m:e>
          <m: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N-1</m:t>
                </m:r>
              </m:sub>
            </m:sSub>
            <m:r>
              <w:rPr>
                <w:rFonts w:ascii="Cambria Math" w:eastAsiaTheme="minorEastAsia" w:hAnsi="Cambria Math" w:cs="Arial"/>
                <w:sz w:val="24"/>
                <w:szCs w:val="24"/>
              </w:rPr>
              <m:t>X</m:t>
            </m:r>
          </m:sub>
        </m:sSub>
      </m:oMath>
      <w:r w:rsidR="005E0F3A" w:rsidRPr="008D5E53">
        <w:rPr>
          <w:rFonts w:ascii="Arial" w:eastAsiaTheme="minorEastAsia" w:hAnsi="Arial" w:cs="Arial"/>
          <w:sz w:val="24"/>
          <w:szCs w:val="24"/>
        </w:rPr>
        <w:t xml:space="preserve"> to create 2-dimensional plots of the change in error.</w:t>
      </w:r>
    </w:p>
    <w:tbl>
      <w:tblPr>
        <w:tblStyle w:val="Tablaconcuadrcula"/>
        <w:tblpPr w:leftFromText="180" w:rightFromText="180" w:vertAnchor="text" w:horzAnchor="margin" w:tblpY="1839"/>
        <w:tblW w:w="9091" w:type="dxa"/>
        <w:tblLook w:val="04A0" w:firstRow="1" w:lastRow="0" w:firstColumn="1" w:lastColumn="0" w:noHBand="0" w:noVBand="1"/>
      </w:tblPr>
      <w:tblGrid>
        <w:gridCol w:w="1177"/>
        <w:gridCol w:w="774"/>
        <w:gridCol w:w="948"/>
        <w:gridCol w:w="774"/>
        <w:gridCol w:w="774"/>
        <w:gridCol w:w="774"/>
        <w:gridCol w:w="774"/>
        <w:gridCol w:w="774"/>
        <w:gridCol w:w="774"/>
        <w:gridCol w:w="774"/>
        <w:gridCol w:w="774"/>
      </w:tblGrid>
      <w:tr w:rsidR="00445CAD" w:rsidRPr="00A60417" w14:paraId="239BE4EC" w14:textId="77777777" w:rsidTr="00445CAD">
        <w:tc>
          <w:tcPr>
            <w:tcW w:w="1177" w:type="dxa"/>
          </w:tcPr>
          <w:p w14:paraId="78AB10A5" w14:textId="77777777" w:rsidR="00445CAD" w:rsidRPr="00A60417" w:rsidRDefault="00445CAD" w:rsidP="00445CAD">
            <w:pPr>
              <w:ind w:left="720" w:hanging="720"/>
              <w:jc w:val="center"/>
              <w:rPr>
                <w:rFonts w:ascii="Arial" w:hAnsi="Arial" w:cs="Arial"/>
                <w:sz w:val="18"/>
                <w:szCs w:val="18"/>
              </w:rPr>
            </w:pPr>
            <w:r w:rsidRPr="00A60417">
              <w:rPr>
                <w:rFonts w:ascii="Arial" w:hAnsi="Arial" w:cs="Arial"/>
                <w:sz w:val="18"/>
                <w:szCs w:val="18"/>
              </w:rPr>
              <w:t>Paramete</w:t>
            </w:r>
            <w:r>
              <w:rPr>
                <w:rFonts w:ascii="Arial" w:hAnsi="Arial" w:cs="Arial"/>
                <w:sz w:val="18"/>
                <w:szCs w:val="18"/>
              </w:rPr>
              <w:t>r</w:t>
            </w:r>
            <w:r w:rsidRPr="00A60417">
              <w:rPr>
                <w:rFonts w:ascii="Arial" w:hAnsi="Arial" w:cs="Arial"/>
                <w:sz w:val="18"/>
                <w:szCs w:val="18"/>
              </w:rPr>
              <w:t>s</w:t>
            </w:r>
          </w:p>
        </w:tc>
        <w:tc>
          <w:tcPr>
            <w:tcW w:w="774" w:type="dxa"/>
          </w:tcPr>
          <w:p w14:paraId="55AA7131" w14:textId="7630FF10" w:rsidR="00445CAD" w:rsidRPr="00A60417" w:rsidRDefault="00EF75CE" w:rsidP="00445CAD">
            <w:pPr>
              <w:jc w:val="center"/>
              <w:rPr>
                <w:rFonts w:ascii="Arial" w:hAnsi="Arial" w:cs="Arial"/>
                <w:sz w:val="18"/>
                <w:szCs w:val="18"/>
              </w:rPr>
            </w:pPr>
            <m:oMathPara>
              <m:oMath>
                <m:sSub>
                  <m:sSubPr>
                    <m:ctrlPr>
                      <w:rPr>
                        <w:rFonts w:ascii="Cambria Math" w:hAnsi="Cambria Math" w:cs="Arial"/>
                        <w:i/>
                        <w:sz w:val="18"/>
                        <w:szCs w:val="18"/>
                      </w:rPr>
                    </m:ctrlPr>
                  </m:sSubPr>
                  <m:e>
                    <m:r>
                      <w:rPr>
                        <w:rFonts w:ascii="Cambria Math" w:hAnsi="Cambria Math" w:cs="Arial"/>
                        <w:sz w:val="18"/>
                        <w:szCs w:val="18"/>
                      </w:rPr>
                      <m:t>m</m:t>
                    </m:r>
                  </m:e>
                  <m:sub>
                    <m:sSub>
                      <m:sSubPr>
                        <m:ctrlPr>
                          <w:rPr>
                            <w:rFonts w:ascii="Cambria Math" w:hAnsi="Cambria Math" w:cs="Arial"/>
                            <w:i/>
                            <w:sz w:val="18"/>
                            <w:szCs w:val="18"/>
                          </w:rPr>
                        </m:ctrlPr>
                      </m:sSubPr>
                      <m:e>
                        <m:r>
                          <w:rPr>
                            <w:rFonts w:ascii="Cambria Math" w:hAnsi="Cambria Math" w:cs="Arial"/>
                            <w:sz w:val="18"/>
                            <w:szCs w:val="18"/>
                          </w:rPr>
                          <m:t>P</m:t>
                        </m:r>
                      </m:e>
                      <m:sub>
                        <m:r>
                          <w:rPr>
                            <w:rFonts w:ascii="Cambria Math" w:hAnsi="Cambria Math" w:cs="Arial"/>
                            <w:sz w:val="18"/>
                            <w:szCs w:val="18"/>
                          </w:rPr>
                          <m:t>0</m:t>
                        </m:r>
                      </m:sub>
                    </m:sSub>
                    <m:sSub>
                      <m:sSubPr>
                        <m:ctrlPr>
                          <w:rPr>
                            <w:rFonts w:ascii="Cambria Math" w:hAnsi="Cambria Math" w:cs="Arial"/>
                            <w:i/>
                            <w:sz w:val="18"/>
                            <w:szCs w:val="18"/>
                          </w:rPr>
                        </m:ctrlPr>
                      </m:sSubPr>
                      <m:e>
                        <m:r>
                          <w:rPr>
                            <w:rFonts w:ascii="Cambria Math" w:hAnsi="Cambria Math" w:cs="Arial"/>
                            <w:sz w:val="18"/>
                            <w:szCs w:val="18"/>
                          </w:rPr>
                          <m:t>P</m:t>
                        </m:r>
                      </m:e>
                      <m:sub>
                        <m:r>
                          <w:rPr>
                            <w:rFonts w:ascii="Cambria Math" w:hAnsi="Cambria Math" w:cs="Arial"/>
                            <w:sz w:val="18"/>
                            <w:szCs w:val="18"/>
                          </w:rPr>
                          <m:t>1</m:t>
                        </m:r>
                      </m:sub>
                    </m:sSub>
                  </m:sub>
                </m:sSub>
              </m:oMath>
            </m:oMathPara>
          </w:p>
        </w:tc>
        <w:tc>
          <w:tcPr>
            <w:tcW w:w="948" w:type="dxa"/>
          </w:tcPr>
          <w:p w14:paraId="06C54A55" w14:textId="77777777" w:rsidR="00445CAD" w:rsidRPr="00A60417" w:rsidRDefault="00EF75CE" w:rsidP="00445CAD">
            <w:pPr>
              <w:jc w:val="center"/>
              <w:rPr>
                <w:rFonts w:ascii="Arial" w:hAnsi="Arial" w:cs="Arial"/>
                <w:sz w:val="18"/>
                <w:szCs w:val="18"/>
              </w:rPr>
            </w:pPr>
            <m:oMathPara>
              <m:oMath>
                <m:sSub>
                  <m:sSubPr>
                    <m:ctrlPr>
                      <w:rPr>
                        <w:rFonts w:ascii="Cambria Math" w:hAnsi="Cambria Math" w:cs="Arial"/>
                        <w:i/>
                        <w:sz w:val="18"/>
                        <w:szCs w:val="18"/>
                      </w:rPr>
                    </m:ctrlPr>
                  </m:sSubPr>
                  <m:e>
                    <m:r>
                      <w:rPr>
                        <w:rFonts w:ascii="Cambria Math" w:hAnsi="Cambria Math" w:cs="Arial"/>
                        <w:sz w:val="18"/>
                        <w:szCs w:val="18"/>
                      </w:rPr>
                      <m:t>m</m:t>
                    </m:r>
                  </m:e>
                  <m:sub>
                    <m:sSub>
                      <m:sSubPr>
                        <m:ctrlPr>
                          <w:rPr>
                            <w:rFonts w:ascii="Cambria Math" w:hAnsi="Cambria Math" w:cs="Arial"/>
                            <w:i/>
                            <w:sz w:val="18"/>
                            <w:szCs w:val="18"/>
                          </w:rPr>
                        </m:ctrlPr>
                      </m:sSubPr>
                      <m:e>
                        <m:r>
                          <w:rPr>
                            <w:rFonts w:ascii="Cambria Math" w:hAnsi="Cambria Math" w:cs="Arial"/>
                            <w:sz w:val="18"/>
                            <w:szCs w:val="18"/>
                          </w:rPr>
                          <m:t>P</m:t>
                        </m:r>
                      </m:e>
                      <m:sub>
                        <m:r>
                          <w:rPr>
                            <w:rFonts w:ascii="Cambria Math" w:hAnsi="Cambria Math" w:cs="Arial"/>
                            <w:sz w:val="18"/>
                            <w:szCs w:val="18"/>
                          </w:rPr>
                          <m:t>N-1</m:t>
                        </m:r>
                      </m:sub>
                    </m:sSub>
                    <m:sSub>
                      <m:sSubPr>
                        <m:ctrlPr>
                          <w:rPr>
                            <w:rFonts w:ascii="Cambria Math" w:hAnsi="Cambria Math" w:cs="Arial"/>
                            <w:i/>
                            <w:sz w:val="18"/>
                            <w:szCs w:val="18"/>
                          </w:rPr>
                        </m:ctrlPr>
                      </m:sSubPr>
                      <m:e>
                        <m:r>
                          <w:rPr>
                            <w:rFonts w:ascii="Cambria Math" w:hAnsi="Cambria Math" w:cs="Arial"/>
                            <w:sz w:val="18"/>
                            <w:szCs w:val="18"/>
                          </w:rPr>
                          <m:t>P</m:t>
                        </m:r>
                      </m:e>
                      <m:sub>
                        <m:r>
                          <w:rPr>
                            <w:rFonts w:ascii="Cambria Math" w:hAnsi="Cambria Math" w:cs="Arial"/>
                            <w:sz w:val="18"/>
                            <w:szCs w:val="18"/>
                          </w:rPr>
                          <m:t>N</m:t>
                        </m:r>
                      </m:sub>
                    </m:sSub>
                  </m:sub>
                </m:sSub>
              </m:oMath>
            </m:oMathPara>
          </w:p>
        </w:tc>
        <w:tc>
          <w:tcPr>
            <w:tcW w:w="774" w:type="dxa"/>
          </w:tcPr>
          <w:p w14:paraId="59C15713" w14:textId="6FE9CE33" w:rsidR="00445CAD" w:rsidRPr="00A60417" w:rsidRDefault="00EF75CE" w:rsidP="00445CAD">
            <w:pPr>
              <w:jc w:val="center"/>
              <w:rPr>
                <w:rFonts w:ascii="Arial" w:hAnsi="Arial" w:cs="Arial"/>
                <w:sz w:val="18"/>
                <w:szCs w:val="18"/>
              </w:rPr>
            </w:pPr>
            <m:oMathPara>
              <m:oMath>
                <m:sSub>
                  <m:sSubPr>
                    <m:ctrlPr>
                      <w:rPr>
                        <w:rFonts w:ascii="Cambria Math" w:hAnsi="Cambria Math" w:cs="Arial"/>
                        <w:i/>
                        <w:sz w:val="18"/>
                        <w:szCs w:val="18"/>
                      </w:rPr>
                    </m:ctrlPr>
                  </m:sSubPr>
                  <m:e>
                    <m:r>
                      <w:rPr>
                        <w:rFonts w:ascii="Cambria Math" w:hAnsi="Cambria Math" w:cs="Arial"/>
                        <w:sz w:val="18"/>
                        <w:szCs w:val="18"/>
                      </w:rPr>
                      <m:t>m</m:t>
                    </m:r>
                  </m:e>
                  <m:sub>
                    <m:sSub>
                      <m:sSubPr>
                        <m:ctrlPr>
                          <w:rPr>
                            <w:rFonts w:ascii="Cambria Math" w:hAnsi="Cambria Math" w:cs="Arial"/>
                            <w:i/>
                            <w:sz w:val="18"/>
                            <w:szCs w:val="18"/>
                          </w:rPr>
                        </m:ctrlPr>
                      </m:sSubPr>
                      <m:e>
                        <m:r>
                          <w:rPr>
                            <w:rFonts w:ascii="Cambria Math" w:hAnsi="Cambria Math" w:cs="Arial"/>
                            <w:sz w:val="18"/>
                            <w:szCs w:val="18"/>
                          </w:rPr>
                          <m:t>P</m:t>
                        </m:r>
                      </m:e>
                      <m:sub>
                        <m:r>
                          <w:rPr>
                            <w:rFonts w:ascii="Cambria Math" w:hAnsi="Cambria Math" w:cs="Arial"/>
                            <w:sz w:val="18"/>
                            <w:szCs w:val="18"/>
                          </w:rPr>
                          <m:t>0</m:t>
                        </m:r>
                      </m:sub>
                    </m:sSub>
                    <m:r>
                      <w:rPr>
                        <w:rFonts w:ascii="Cambria Math" w:hAnsi="Cambria Math" w:cs="Arial"/>
                        <w:sz w:val="18"/>
                        <w:szCs w:val="18"/>
                      </w:rPr>
                      <m:t>G</m:t>
                    </m:r>
                  </m:sub>
                </m:sSub>
              </m:oMath>
            </m:oMathPara>
          </w:p>
        </w:tc>
        <w:tc>
          <w:tcPr>
            <w:tcW w:w="774" w:type="dxa"/>
          </w:tcPr>
          <w:p w14:paraId="69365695" w14:textId="303043AE" w:rsidR="00445CAD" w:rsidRPr="00A60417" w:rsidRDefault="00EF75CE" w:rsidP="00445CAD">
            <w:pPr>
              <w:jc w:val="center"/>
              <w:rPr>
                <w:rFonts w:ascii="Arial" w:hAnsi="Arial" w:cs="Arial"/>
                <w:sz w:val="18"/>
                <w:szCs w:val="18"/>
              </w:rPr>
            </w:pPr>
            <m:oMathPara>
              <m:oMath>
                <m:sSub>
                  <m:sSubPr>
                    <m:ctrlPr>
                      <w:rPr>
                        <w:rFonts w:ascii="Cambria Math" w:hAnsi="Cambria Math" w:cs="Arial"/>
                        <w:i/>
                        <w:sz w:val="18"/>
                        <w:szCs w:val="18"/>
                      </w:rPr>
                    </m:ctrlPr>
                  </m:sSubPr>
                  <m:e>
                    <m:r>
                      <w:rPr>
                        <w:rFonts w:ascii="Cambria Math" w:hAnsi="Cambria Math" w:cs="Arial"/>
                        <w:sz w:val="18"/>
                        <w:szCs w:val="18"/>
                      </w:rPr>
                      <m:t>m</m:t>
                    </m:r>
                  </m:e>
                  <m:sub>
                    <m:sSub>
                      <m:sSubPr>
                        <m:ctrlPr>
                          <w:rPr>
                            <w:rFonts w:ascii="Cambria Math" w:hAnsi="Cambria Math" w:cs="Arial"/>
                            <w:i/>
                            <w:sz w:val="18"/>
                            <w:szCs w:val="18"/>
                          </w:rPr>
                        </m:ctrlPr>
                      </m:sSubPr>
                      <m:e>
                        <m:r>
                          <w:rPr>
                            <w:rFonts w:ascii="Cambria Math" w:hAnsi="Cambria Math" w:cs="Arial"/>
                            <w:sz w:val="18"/>
                            <w:szCs w:val="18"/>
                          </w:rPr>
                          <m:t>P</m:t>
                        </m:r>
                      </m:e>
                      <m:sub>
                        <m:r>
                          <w:rPr>
                            <w:rFonts w:ascii="Cambria Math" w:hAnsi="Cambria Math" w:cs="Arial"/>
                            <w:sz w:val="18"/>
                            <w:szCs w:val="18"/>
                          </w:rPr>
                          <m:t>N-1</m:t>
                        </m:r>
                      </m:sub>
                    </m:sSub>
                    <m:r>
                      <w:rPr>
                        <w:rFonts w:ascii="Cambria Math" w:hAnsi="Cambria Math" w:cs="Arial"/>
                        <w:sz w:val="18"/>
                        <w:szCs w:val="18"/>
                      </w:rPr>
                      <m:t>G</m:t>
                    </m:r>
                  </m:sub>
                </m:sSub>
              </m:oMath>
            </m:oMathPara>
          </w:p>
        </w:tc>
        <w:tc>
          <w:tcPr>
            <w:tcW w:w="774" w:type="dxa"/>
          </w:tcPr>
          <w:p w14:paraId="64A4746F" w14:textId="2FBD2670" w:rsidR="00445CAD" w:rsidRPr="00A60417" w:rsidRDefault="00EF75CE" w:rsidP="00445CAD">
            <w:pPr>
              <w:jc w:val="center"/>
              <w:rPr>
                <w:rFonts w:ascii="Arial" w:hAnsi="Arial" w:cs="Arial"/>
                <w:sz w:val="18"/>
                <w:szCs w:val="18"/>
              </w:rPr>
            </w:pPr>
            <m:oMathPara>
              <m:oMath>
                <m:sSub>
                  <m:sSubPr>
                    <m:ctrlPr>
                      <w:rPr>
                        <w:rFonts w:ascii="Cambria Math" w:hAnsi="Cambria Math" w:cs="Arial"/>
                        <w:i/>
                        <w:sz w:val="18"/>
                        <w:szCs w:val="18"/>
                      </w:rPr>
                    </m:ctrlPr>
                  </m:sSubPr>
                  <m:e>
                    <m:r>
                      <w:rPr>
                        <w:rFonts w:ascii="Cambria Math" w:hAnsi="Cambria Math" w:cs="Arial"/>
                        <w:sz w:val="18"/>
                        <w:szCs w:val="18"/>
                      </w:rPr>
                      <m:t>m</m:t>
                    </m:r>
                  </m:e>
                  <m:sub>
                    <m:sSub>
                      <m:sSubPr>
                        <m:ctrlPr>
                          <w:rPr>
                            <w:rFonts w:ascii="Cambria Math" w:hAnsi="Cambria Math" w:cs="Arial"/>
                            <w:i/>
                            <w:sz w:val="18"/>
                            <w:szCs w:val="18"/>
                          </w:rPr>
                        </m:ctrlPr>
                      </m:sSubPr>
                      <m:e>
                        <m:r>
                          <w:rPr>
                            <w:rFonts w:ascii="Cambria Math" w:hAnsi="Cambria Math" w:cs="Arial"/>
                            <w:sz w:val="18"/>
                            <w:szCs w:val="18"/>
                          </w:rPr>
                          <m:t>P</m:t>
                        </m:r>
                      </m:e>
                      <m:sub>
                        <m:r>
                          <w:rPr>
                            <w:rFonts w:ascii="Cambria Math" w:hAnsi="Cambria Math" w:cs="Arial"/>
                            <w:sz w:val="18"/>
                            <w:szCs w:val="18"/>
                          </w:rPr>
                          <m:t>0</m:t>
                        </m:r>
                      </m:sub>
                    </m:sSub>
                    <m:r>
                      <w:rPr>
                        <w:rFonts w:ascii="Cambria Math" w:hAnsi="Cambria Math" w:cs="Arial"/>
                        <w:sz w:val="18"/>
                        <w:szCs w:val="18"/>
                      </w:rPr>
                      <m:t>S</m:t>
                    </m:r>
                  </m:sub>
                </m:sSub>
              </m:oMath>
            </m:oMathPara>
          </w:p>
        </w:tc>
        <w:tc>
          <w:tcPr>
            <w:tcW w:w="774" w:type="dxa"/>
          </w:tcPr>
          <w:p w14:paraId="1413AC28" w14:textId="51152FAB" w:rsidR="00445CAD" w:rsidRPr="00A60417" w:rsidRDefault="00EF75CE" w:rsidP="00445CAD">
            <w:pPr>
              <w:jc w:val="center"/>
              <w:rPr>
                <w:rFonts w:ascii="Arial" w:hAnsi="Arial" w:cs="Arial"/>
                <w:sz w:val="18"/>
                <w:szCs w:val="18"/>
              </w:rPr>
            </w:pPr>
            <m:oMathPara>
              <m:oMath>
                <m:sSub>
                  <m:sSubPr>
                    <m:ctrlPr>
                      <w:rPr>
                        <w:rFonts w:ascii="Cambria Math" w:hAnsi="Cambria Math" w:cs="Arial"/>
                        <w:i/>
                        <w:sz w:val="18"/>
                        <w:szCs w:val="18"/>
                      </w:rPr>
                    </m:ctrlPr>
                  </m:sSubPr>
                  <m:e>
                    <m:r>
                      <w:rPr>
                        <w:rFonts w:ascii="Cambria Math" w:hAnsi="Cambria Math" w:cs="Arial"/>
                        <w:sz w:val="18"/>
                        <w:szCs w:val="18"/>
                      </w:rPr>
                      <m:t>m</m:t>
                    </m:r>
                  </m:e>
                  <m:sub>
                    <m:sSub>
                      <m:sSubPr>
                        <m:ctrlPr>
                          <w:rPr>
                            <w:rFonts w:ascii="Cambria Math" w:hAnsi="Cambria Math" w:cs="Arial"/>
                            <w:i/>
                            <w:sz w:val="18"/>
                            <w:szCs w:val="18"/>
                          </w:rPr>
                        </m:ctrlPr>
                      </m:sSubPr>
                      <m:e>
                        <m:r>
                          <w:rPr>
                            <w:rFonts w:ascii="Cambria Math" w:hAnsi="Cambria Math" w:cs="Arial"/>
                            <w:sz w:val="18"/>
                            <w:szCs w:val="18"/>
                          </w:rPr>
                          <m:t>P</m:t>
                        </m:r>
                      </m:e>
                      <m:sub>
                        <m:r>
                          <w:rPr>
                            <w:rFonts w:ascii="Cambria Math" w:hAnsi="Cambria Math" w:cs="Arial"/>
                            <w:sz w:val="18"/>
                            <w:szCs w:val="18"/>
                          </w:rPr>
                          <m:t>N-1</m:t>
                        </m:r>
                      </m:sub>
                    </m:sSub>
                    <m:r>
                      <w:rPr>
                        <w:rFonts w:ascii="Cambria Math" w:hAnsi="Cambria Math" w:cs="Arial"/>
                        <w:sz w:val="18"/>
                        <w:szCs w:val="18"/>
                      </w:rPr>
                      <m:t>S</m:t>
                    </m:r>
                  </m:sub>
                </m:sSub>
              </m:oMath>
            </m:oMathPara>
          </w:p>
        </w:tc>
        <w:tc>
          <w:tcPr>
            <w:tcW w:w="774" w:type="dxa"/>
          </w:tcPr>
          <w:p w14:paraId="51C0283D" w14:textId="0E42765A" w:rsidR="00445CAD" w:rsidRPr="00A60417" w:rsidRDefault="00EF75CE" w:rsidP="00445CAD">
            <w:pPr>
              <w:jc w:val="center"/>
              <w:rPr>
                <w:rFonts w:ascii="Arial" w:hAnsi="Arial" w:cs="Arial"/>
                <w:sz w:val="18"/>
                <w:szCs w:val="18"/>
              </w:rPr>
            </w:pPr>
            <m:oMathPara>
              <m:oMath>
                <m:sSub>
                  <m:sSubPr>
                    <m:ctrlPr>
                      <w:rPr>
                        <w:rFonts w:ascii="Cambria Math" w:hAnsi="Cambria Math" w:cs="Arial"/>
                        <w:i/>
                        <w:sz w:val="18"/>
                        <w:szCs w:val="18"/>
                      </w:rPr>
                    </m:ctrlPr>
                  </m:sSubPr>
                  <m:e>
                    <m:r>
                      <w:rPr>
                        <w:rFonts w:ascii="Cambria Math" w:hAnsi="Cambria Math" w:cs="Arial"/>
                        <w:sz w:val="18"/>
                        <w:szCs w:val="18"/>
                      </w:rPr>
                      <m:t>m</m:t>
                    </m:r>
                  </m:e>
                  <m:sub>
                    <m:sSub>
                      <m:sSubPr>
                        <m:ctrlPr>
                          <w:rPr>
                            <w:rFonts w:ascii="Cambria Math" w:hAnsi="Cambria Math" w:cs="Arial"/>
                            <w:i/>
                            <w:sz w:val="18"/>
                            <w:szCs w:val="18"/>
                          </w:rPr>
                        </m:ctrlPr>
                      </m:sSubPr>
                      <m:e>
                        <m:r>
                          <w:rPr>
                            <w:rFonts w:ascii="Cambria Math" w:hAnsi="Cambria Math" w:cs="Arial"/>
                            <w:sz w:val="18"/>
                            <w:szCs w:val="18"/>
                          </w:rPr>
                          <m:t>P</m:t>
                        </m:r>
                      </m:e>
                      <m:sub>
                        <m:r>
                          <w:rPr>
                            <w:rFonts w:ascii="Cambria Math" w:hAnsi="Cambria Math" w:cs="Arial"/>
                            <w:sz w:val="18"/>
                            <w:szCs w:val="18"/>
                          </w:rPr>
                          <m:t>0</m:t>
                        </m:r>
                      </m:sub>
                    </m:sSub>
                    <m:r>
                      <w:rPr>
                        <w:rFonts w:ascii="Cambria Math" w:hAnsi="Cambria Math" w:cs="Arial"/>
                        <w:sz w:val="18"/>
                        <w:szCs w:val="18"/>
                      </w:rPr>
                      <m:t>A</m:t>
                    </m:r>
                  </m:sub>
                </m:sSub>
              </m:oMath>
            </m:oMathPara>
          </w:p>
        </w:tc>
        <w:tc>
          <w:tcPr>
            <w:tcW w:w="774" w:type="dxa"/>
          </w:tcPr>
          <w:p w14:paraId="53D47E5B" w14:textId="22DE4CD9" w:rsidR="00445CAD" w:rsidRPr="00A60417" w:rsidRDefault="00EF75CE" w:rsidP="00445CAD">
            <w:pPr>
              <w:jc w:val="center"/>
              <w:rPr>
                <w:rFonts w:ascii="Arial" w:hAnsi="Arial" w:cs="Arial"/>
                <w:sz w:val="18"/>
                <w:szCs w:val="18"/>
              </w:rPr>
            </w:pPr>
            <m:oMathPara>
              <m:oMath>
                <m:sSub>
                  <m:sSubPr>
                    <m:ctrlPr>
                      <w:rPr>
                        <w:rFonts w:ascii="Cambria Math" w:hAnsi="Cambria Math" w:cs="Arial"/>
                        <w:i/>
                        <w:sz w:val="18"/>
                        <w:szCs w:val="18"/>
                      </w:rPr>
                    </m:ctrlPr>
                  </m:sSubPr>
                  <m:e>
                    <m:r>
                      <w:rPr>
                        <w:rFonts w:ascii="Cambria Math" w:hAnsi="Cambria Math" w:cs="Arial"/>
                        <w:sz w:val="18"/>
                        <w:szCs w:val="18"/>
                      </w:rPr>
                      <m:t>m</m:t>
                    </m:r>
                  </m:e>
                  <m:sub>
                    <m:sSub>
                      <m:sSubPr>
                        <m:ctrlPr>
                          <w:rPr>
                            <w:rFonts w:ascii="Cambria Math" w:hAnsi="Cambria Math" w:cs="Arial"/>
                            <w:i/>
                            <w:sz w:val="18"/>
                            <w:szCs w:val="18"/>
                          </w:rPr>
                        </m:ctrlPr>
                      </m:sSubPr>
                      <m:e>
                        <m:r>
                          <w:rPr>
                            <w:rFonts w:ascii="Cambria Math" w:hAnsi="Cambria Math" w:cs="Arial"/>
                            <w:sz w:val="18"/>
                            <w:szCs w:val="18"/>
                          </w:rPr>
                          <m:t>P</m:t>
                        </m:r>
                      </m:e>
                      <m:sub>
                        <m:r>
                          <w:rPr>
                            <w:rFonts w:ascii="Cambria Math" w:hAnsi="Cambria Math" w:cs="Arial"/>
                            <w:sz w:val="18"/>
                            <w:szCs w:val="18"/>
                          </w:rPr>
                          <m:t>N-1</m:t>
                        </m:r>
                      </m:sub>
                    </m:sSub>
                    <m:r>
                      <w:rPr>
                        <w:rFonts w:ascii="Cambria Math" w:hAnsi="Cambria Math" w:cs="Arial"/>
                        <w:sz w:val="18"/>
                        <w:szCs w:val="18"/>
                      </w:rPr>
                      <m:t>A</m:t>
                    </m:r>
                  </m:sub>
                </m:sSub>
              </m:oMath>
            </m:oMathPara>
          </w:p>
        </w:tc>
        <w:tc>
          <w:tcPr>
            <w:tcW w:w="774" w:type="dxa"/>
          </w:tcPr>
          <w:p w14:paraId="1A004CDE" w14:textId="77777777" w:rsidR="00445CAD" w:rsidRPr="00A60417" w:rsidRDefault="00EF75CE" w:rsidP="00445CAD">
            <w:pPr>
              <w:jc w:val="center"/>
              <w:rPr>
                <w:rFonts w:ascii="Arial" w:hAnsi="Arial" w:cs="Arial"/>
                <w:sz w:val="18"/>
                <w:szCs w:val="18"/>
              </w:rPr>
            </w:pPr>
            <m:oMathPara>
              <m:oMath>
                <m:sSub>
                  <m:sSubPr>
                    <m:ctrlPr>
                      <w:rPr>
                        <w:rFonts w:ascii="Cambria Math" w:hAnsi="Cambria Math" w:cs="Arial"/>
                        <w:i/>
                        <w:sz w:val="18"/>
                        <w:szCs w:val="18"/>
                      </w:rPr>
                    </m:ctrlPr>
                  </m:sSubPr>
                  <m:e>
                    <m:r>
                      <w:rPr>
                        <w:rFonts w:ascii="Cambria Math" w:hAnsi="Cambria Math" w:cs="Arial"/>
                        <w:sz w:val="18"/>
                        <w:szCs w:val="18"/>
                      </w:rPr>
                      <m:t>m</m:t>
                    </m:r>
                  </m:e>
                  <m:sub>
                    <m:r>
                      <w:rPr>
                        <w:rFonts w:ascii="Cambria Math" w:hAnsi="Cambria Math" w:cs="Arial"/>
                        <w:sz w:val="18"/>
                        <w:szCs w:val="18"/>
                      </w:rPr>
                      <m:t>GS</m:t>
                    </m:r>
                  </m:sub>
                </m:sSub>
              </m:oMath>
            </m:oMathPara>
          </w:p>
        </w:tc>
        <w:tc>
          <w:tcPr>
            <w:tcW w:w="774" w:type="dxa"/>
          </w:tcPr>
          <w:p w14:paraId="18919207" w14:textId="77777777" w:rsidR="00445CAD" w:rsidRPr="00A60417" w:rsidRDefault="00EF75CE" w:rsidP="00445CAD">
            <w:pPr>
              <w:jc w:val="center"/>
              <w:rPr>
                <w:rFonts w:ascii="Arial" w:eastAsia="Calibri" w:hAnsi="Arial" w:cs="Arial"/>
                <w:sz w:val="18"/>
                <w:szCs w:val="18"/>
              </w:rPr>
            </w:pPr>
            <m:oMathPara>
              <m:oMath>
                <m:sSub>
                  <m:sSubPr>
                    <m:ctrlPr>
                      <w:rPr>
                        <w:rFonts w:ascii="Cambria Math" w:hAnsi="Cambria Math" w:cs="Arial"/>
                        <w:i/>
                        <w:sz w:val="18"/>
                        <w:szCs w:val="18"/>
                      </w:rPr>
                    </m:ctrlPr>
                  </m:sSubPr>
                  <m:e>
                    <m:r>
                      <w:rPr>
                        <w:rFonts w:ascii="Cambria Math" w:hAnsi="Cambria Math" w:cs="Arial"/>
                        <w:sz w:val="18"/>
                        <w:szCs w:val="18"/>
                      </w:rPr>
                      <m:t>m</m:t>
                    </m:r>
                  </m:e>
                  <m:sub>
                    <m:r>
                      <w:rPr>
                        <w:rFonts w:ascii="Cambria Math" w:hAnsi="Cambria Math" w:cs="Arial"/>
                        <w:sz w:val="18"/>
                        <w:szCs w:val="18"/>
                      </w:rPr>
                      <m:t>AD</m:t>
                    </m:r>
                  </m:sub>
                </m:sSub>
              </m:oMath>
            </m:oMathPara>
          </w:p>
        </w:tc>
      </w:tr>
      <w:tr w:rsidR="00445CAD" w:rsidRPr="00A60417" w14:paraId="6C2213ED" w14:textId="77777777" w:rsidTr="00445CAD">
        <w:tc>
          <w:tcPr>
            <w:tcW w:w="1177" w:type="dxa"/>
          </w:tcPr>
          <w:p w14:paraId="2EA9E510" w14:textId="77777777" w:rsidR="00445CAD" w:rsidRPr="00A60417" w:rsidRDefault="00445CAD" w:rsidP="00445CAD">
            <w:pPr>
              <w:jc w:val="center"/>
              <w:rPr>
                <w:rFonts w:ascii="Arial" w:hAnsi="Arial" w:cs="Arial"/>
                <w:sz w:val="18"/>
                <w:szCs w:val="18"/>
              </w:rPr>
            </w:pPr>
            <w:r w:rsidRPr="00A60417">
              <w:rPr>
                <w:rFonts w:ascii="Arial" w:hAnsi="Arial" w:cs="Arial"/>
                <w:sz w:val="18"/>
                <w:szCs w:val="18"/>
              </w:rPr>
              <w:t xml:space="preserve">Rates </w:t>
            </w:r>
            <m:oMath>
              <m:sSup>
                <m:sSupPr>
                  <m:ctrlPr>
                    <w:rPr>
                      <w:rFonts w:ascii="Cambria Math" w:hAnsi="Cambria Math" w:cs="Arial"/>
                      <w:i/>
                      <w:sz w:val="18"/>
                      <w:szCs w:val="18"/>
                    </w:rPr>
                  </m:ctrlPr>
                </m:sSupPr>
                <m:e>
                  <m:r>
                    <w:rPr>
                      <w:rFonts w:ascii="Cambria Math" w:hAnsi="Cambria Math" w:cs="Arial"/>
                      <w:sz w:val="18"/>
                      <w:szCs w:val="18"/>
                    </w:rPr>
                    <m:t>h</m:t>
                  </m:r>
                </m:e>
                <m:sup>
                  <m:r>
                    <w:rPr>
                      <w:rFonts w:ascii="Cambria Math" w:hAnsi="Cambria Math" w:cs="Arial"/>
                      <w:sz w:val="18"/>
                      <w:szCs w:val="18"/>
                    </w:rPr>
                    <m:t>-1</m:t>
                  </m:r>
                </m:sup>
              </m:sSup>
            </m:oMath>
          </w:p>
        </w:tc>
        <w:tc>
          <w:tcPr>
            <w:tcW w:w="774" w:type="dxa"/>
          </w:tcPr>
          <w:p w14:paraId="46C55A8C" w14:textId="09441401" w:rsidR="00445CAD" w:rsidRPr="00A60417" w:rsidRDefault="00445CAD" w:rsidP="00445CAD">
            <w:pPr>
              <w:jc w:val="center"/>
              <w:rPr>
                <w:rFonts w:ascii="Arial" w:hAnsi="Arial" w:cs="Arial"/>
                <w:sz w:val="18"/>
                <w:szCs w:val="18"/>
              </w:rPr>
            </w:pPr>
            <w:r w:rsidRPr="00A60417">
              <w:rPr>
                <w:rFonts w:ascii="Arial" w:hAnsi="Arial" w:cs="Arial"/>
                <w:sz w:val="18"/>
                <w:szCs w:val="18"/>
              </w:rPr>
              <w:t>0.02</w:t>
            </w:r>
            <w:r>
              <w:rPr>
                <w:rFonts w:ascii="Arial" w:hAnsi="Arial" w:cs="Arial"/>
                <w:sz w:val="18"/>
                <w:szCs w:val="18"/>
              </w:rPr>
              <w:t>76</w:t>
            </w:r>
          </w:p>
        </w:tc>
        <w:tc>
          <w:tcPr>
            <w:tcW w:w="948" w:type="dxa"/>
          </w:tcPr>
          <w:p w14:paraId="1C2F8E7E" w14:textId="3965D9B5" w:rsidR="00445CAD" w:rsidRPr="00A60417" w:rsidRDefault="00445CAD" w:rsidP="00445CAD">
            <w:pPr>
              <w:jc w:val="center"/>
              <w:rPr>
                <w:rFonts w:ascii="Arial" w:hAnsi="Arial" w:cs="Arial"/>
                <w:sz w:val="18"/>
                <w:szCs w:val="18"/>
              </w:rPr>
            </w:pPr>
            <w:r w:rsidRPr="00A60417">
              <w:rPr>
                <w:rFonts w:ascii="Arial" w:hAnsi="Arial" w:cs="Arial"/>
                <w:sz w:val="18"/>
                <w:szCs w:val="18"/>
              </w:rPr>
              <w:t>0.00</w:t>
            </w:r>
            <w:r>
              <w:rPr>
                <w:rFonts w:ascii="Arial" w:hAnsi="Arial" w:cs="Arial"/>
                <w:sz w:val="18"/>
                <w:szCs w:val="18"/>
              </w:rPr>
              <w:t>49</w:t>
            </w:r>
          </w:p>
        </w:tc>
        <w:tc>
          <w:tcPr>
            <w:tcW w:w="774" w:type="dxa"/>
          </w:tcPr>
          <w:p w14:paraId="677A453F" w14:textId="221EE3FB" w:rsidR="00445CAD" w:rsidRPr="00A60417" w:rsidRDefault="00445CAD" w:rsidP="00445CAD">
            <w:pPr>
              <w:jc w:val="center"/>
              <w:rPr>
                <w:rFonts w:ascii="Arial" w:hAnsi="Arial" w:cs="Arial"/>
                <w:sz w:val="18"/>
                <w:szCs w:val="18"/>
              </w:rPr>
            </w:pPr>
            <w:r w:rsidRPr="00A60417">
              <w:rPr>
                <w:rFonts w:ascii="Arial" w:hAnsi="Arial" w:cs="Arial"/>
                <w:sz w:val="18"/>
                <w:szCs w:val="18"/>
              </w:rPr>
              <w:t>0.00</w:t>
            </w:r>
            <w:r>
              <w:rPr>
                <w:rFonts w:ascii="Arial" w:hAnsi="Arial" w:cs="Arial"/>
                <w:sz w:val="18"/>
                <w:szCs w:val="18"/>
              </w:rPr>
              <w:t>35</w:t>
            </w:r>
          </w:p>
        </w:tc>
        <w:tc>
          <w:tcPr>
            <w:tcW w:w="774" w:type="dxa"/>
          </w:tcPr>
          <w:p w14:paraId="58BF7B0B" w14:textId="3F8DA6FE" w:rsidR="00445CAD" w:rsidRPr="00A60417" w:rsidRDefault="00445CAD" w:rsidP="00445CAD">
            <w:pPr>
              <w:jc w:val="center"/>
              <w:rPr>
                <w:rFonts w:ascii="Arial" w:hAnsi="Arial" w:cs="Arial"/>
                <w:sz w:val="18"/>
                <w:szCs w:val="18"/>
              </w:rPr>
            </w:pPr>
            <w:r w:rsidRPr="00A60417">
              <w:rPr>
                <w:rFonts w:ascii="Arial" w:hAnsi="Arial" w:cs="Arial"/>
                <w:sz w:val="18"/>
                <w:szCs w:val="18"/>
              </w:rPr>
              <w:t>0.00</w:t>
            </w:r>
            <w:r>
              <w:rPr>
                <w:rFonts w:ascii="Arial" w:hAnsi="Arial" w:cs="Arial"/>
                <w:sz w:val="18"/>
                <w:szCs w:val="18"/>
              </w:rPr>
              <w:t>10</w:t>
            </w:r>
          </w:p>
        </w:tc>
        <w:tc>
          <w:tcPr>
            <w:tcW w:w="774" w:type="dxa"/>
          </w:tcPr>
          <w:p w14:paraId="44E04A2F" w14:textId="67FB2983" w:rsidR="00445CAD" w:rsidRPr="00A60417" w:rsidRDefault="00445CAD" w:rsidP="00445CAD">
            <w:pPr>
              <w:jc w:val="center"/>
              <w:rPr>
                <w:rFonts w:ascii="Arial" w:hAnsi="Arial" w:cs="Arial"/>
                <w:sz w:val="18"/>
                <w:szCs w:val="18"/>
              </w:rPr>
            </w:pPr>
            <w:r w:rsidRPr="00A60417">
              <w:rPr>
                <w:rFonts w:ascii="Arial" w:hAnsi="Arial" w:cs="Arial"/>
                <w:sz w:val="18"/>
                <w:szCs w:val="18"/>
              </w:rPr>
              <w:t>0.002</w:t>
            </w:r>
            <w:r>
              <w:rPr>
                <w:rFonts w:ascii="Arial" w:hAnsi="Arial" w:cs="Arial"/>
                <w:sz w:val="18"/>
                <w:szCs w:val="18"/>
              </w:rPr>
              <w:t>8</w:t>
            </w:r>
          </w:p>
        </w:tc>
        <w:tc>
          <w:tcPr>
            <w:tcW w:w="774" w:type="dxa"/>
          </w:tcPr>
          <w:p w14:paraId="6B8ACA35" w14:textId="77777777" w:rsidR="00445CAD" w:rsidRPr="00A60417" w:rsidRDefault="00445CAD" w:rsidP="00445CAD">
            <w:pPr>
              <w:jc w:val="center"/>
              <w:rPr>
                <w:rFonts w:ascii="Arial" w:hAnsi="Arial" w:cs="Arial"/>
                <w:sz w:val="18"/>
                <w:szCs w:val="18"/>
              </w:rPr>
            </w:pPr>
            <w:r w:rsidRPr="00A60417">
              <w:rPr>
                <w:rFonts w:ascii="Arial" w:hAnsi="Arial" w:cs="Arial"/>
                <w:sz w:val="18"/>
                <w:szCs w:val="18"/>
              </w:rPr>
              <w:t>0.0053</w:t>
            </w:r>
          </w:p>
        </w:tc>
        <w:tc>
          <w:tcPr>
            <w:tcW w:w="774" w:type="dxa"/>
          </w:tcPr>
          <w:p w14:paraId="467C4AFD" w14:textId="71172875" w:rsidR="00445CAD" w:rsidRPr="00A60417" w:rsidRDefault="00445CAD" w:rsidP="00445CAD">
            <w:pPr>
              <w:jc w:val="center"/>
              <w:rPr>
                <w:rFonts w:ascii="Arial" w:hAnsi="Arial" w:cs="Arial"/>
                <w:sz w:val="18"/>
                <w:szCs w:val="18"/>
              </w:rPr>
            </w:pPr>
            <w:r w:rsidRPr="00A60417">
              <w:rPr>
                <w:rFonts w:ascii="Arial" w:hAnsi="Arial" w:cs="Arial"/>
                <w:sz w:val="18"/>
                <w:szCs w:val="18"/>
              </w:rPr>
              <w:t>0.001</w:t>
            </w:r>
            <w:r>
              <w:rPr>
                <w:rFonts w:ascii="Arial" w:hAnsi="Arial" w:cs="Arial"/>
                <w:sz w:val="18"/>
                <w:szCs w:val="18"/>
              </w:rPr>
              <w:t>9</w:t>
            </w:r>
          </w:p>
        </w:tc>
        <w:tc>
          <w:tcPr>
            <w:tcW w:w="774" w:type="dxa"/>
          </w:tcPr>
          <w:p w14:paraId="2955AFF1" w14:textId="77777777" w:rsidR="00445CAD" w:rsidRPr="00A60417" w:rsidRDefault="00445CAD" w:rsidP="00445CAD">
            <w:pPr>
              <w:jc w:val="center"/>
              <w:rPr>
                <w:rFonts w:ascii="Arial" w:hAnsi="Arial" w:cs="Arial"/>
                <w:sz w:val="18"/>
                <w:szCs w:val="18"/>
              </w:rPr>
            </w:pPr>
            <w:r w:rsidRPr="00A60417">
              <w:rPr>
                <w:rFonts w:ascii="Arial" w:hAnsi="Arial" w:cs="Arial"/>
                <w:sz w:val="18"/>
                <w:szCs w:val="18"/>
              </w:rPr>
              <w:t>0.0016</w:t>
            </w:r>
          </w:p>
        </w:tc>
        <w:tc>
          <w:tcPr>
            <w:tcW w:w="774" w:type="dxa"/>
          </w:tcPr>
          <w:p w14:paraId="574B76D5" w14:textId="29FCA0F3" w:rsidR="00445CAD" w:rsidRPr="00A60417" w:rsidRDefault="00445CAD" w:rsidP="00445CAD">
            <w:pPr>
              <w:jc w:val="center"/>
              <w:rPr>
                <w:rFonts w:ascii="Arial" w:hAnsi="Arial" w:cs="Arial"/>
                <w:sz w:val="18"/>
                <w:szCs w:val="18"/>
              </w:rPr>
            </w:pPr>
            <w:r>
              <w:rPr>
                <w:rFonts w:ascii="Arial" w:hAnsi="Arial" w:cs="Arial"/>
                <w:sz w:val="18"/>
                <w:szCs w:val="18"/>
              </w:rPr>
              <w:t>0/fixed</w:t>
            </w:r>
          </w:p>
        </w:tc>
        <w:tc>
          <w:tcPr>
            <w:tcW w:w="774" w:type="dxa"/>
          </w:tcPr>
          <w:p w14:paraId="051AB1C2" w14:textId="5E090E1A" w:rsidR="00445CAD" w:rsidRPr="00A60417" w:rsidRDefault="00445CAD" w:rsidP="00445CAD">
            <w:pPr>
              <w:jc w:val="center"/>
              <w:rPr>
                <w:rFonts w:ascii="Arial" w:hAnsi="Arial" w:cs="Arial"/>
                <w:sz w:val="18"/>
                <w:szCs w:val="18"/>
              </w:rPr>
            </w:pPr>
            <w:r w:rsidRPr="00A60417">
              <w:rPr>
                <w:rFonts w:ascii="Arial" w:hAnsi="Arial" w:cs="Arial"/>
                <w:sz w:val="18"/>
                <w:szCs w:val="18"/>
              </w:rPr>
              <w:t>0.001</w:t>
            </w:r>
            <w:r>
              <w:rPr>
                <w:rFonts w:ascii="Arial" w:hAnsi="Arial" w:cs="Arial"/>
                <w:sz w:val="18"/>
                <w:szCs w:val="18"/>
              </w:rPr>
              <w:t>5</w:t>
            </w:r>
          </w:p>
        </w:tc>
      </w:tr>
      <w:tr w:rsidR="00445CAD" w:rsidRPr="00A60417" w14:paraId="23F9BB01" w14:textId="77777777" w:rsidTr="00445CAD">
        <w:tc>
          <w:tcPr>
            <w:tcW w:w="1177" w:type="dxa"/>
          </w:tcPr>
          <w:p w14:paraId="72634AA1" w14:textId="77777777" w:rsidR="00445CAD" w:rsidRPr="00A60417" w:rsidRDefault="00445CAD" w:rsidP="00445CAD">
            <w:pPr>
              <w:jc w:val="center"/>
              <w:rPr>
                <w:rFonts w:ascii="Arial" w:hAnsi="Arial" w:cs="Arial"/>
                <w:sz w:val="18"/>
                <w:szCs w:val="18"/>
              </w:rPr>
            </w:pPr>
            <w:r w:rsidRPr="00A60417">
              <w:rPr>
                <w:rFonts w:ascii="Arial" w:hAnsi="Arial" w:cs="Arial"/>
                <w:sz w:val="18"/>
                <w:szCs w:val="18"/>
              </w:rPr>
              <w:t>Parameters</w:t>
            </w:r>
          </w:p>
        </w:tc>
        <w:tc>
          <w:tcPr>
            <w:tcW w:w="774" w:type="dxa"/>
          </w:tcPr>
          <w:p w14:paraId="6632F31A" w14:textId="77777777" w:rsidR="00445CAD" w:rsidRPr="00A60417" w:rsidRDefault="00EF75CE" w:rsidP="00445CAD">
            <w:pPr>
              <w:jc w:val="center"/>
              <w:rPr>
                <w:rFonts w:ascii="Arial" w:hAnsi="Arial" w:cs="Arial"/>
                <w:sz w:val="18"/>
                <w:szCs w:val="18"/>
              </w:rPr>
            </w:pPr>
            <m:oMathPara>
              <m:oMath>
                <m:sSub>
                  <m:sSubPr>
                    <m:ctrlPr>
                      <w:rPr>
                        <w:rFonts w:ascii="Cambria Math" w:hAnsi="Cambria Math" w:cs="Arial"/>
                        <w:i/>
                        <w:sz w:val="18"/>
                        <w:szCs w:val="18"/>
                      </w:rPr>
                    </m:ctrlPr>
                  </m:sSubPr>
                  <m:e>
                    <m:r>
                      <w:rPr>
                        <w:rFonts w:ascii="Cambria Math" w:hAnsi="Cambria Math" w:cs="Arial"/>
                        <w:sz w:val="18"/>
                        <w:szCs w:val="18"/>
                      </w:rPr>
                      <m:t>P</m:t>
                    </m:r>
                  </m:e>
                  <m:sub>
                    <m:r>
                      <w:rPr>
                        <w:rFonts w:ascii="Cambria Math" w:hAnsi="Cambria Math" w:cs="Arial"/>
                        <w:sz w:val="18"/>
                        <w:szCs w:val="18"/>
                      </w:rPr>
                      <m:t>γH2AX</m:t>
                    </m:r>
                  </m:sub>
                </m:sSub>
              </m:oMath>
            </m:oMathPara>
          </w:p>
        </w:tc>
        <w:tc>
          <w:tcPr>
            <w:tcW w:w="948" w:type="dxa"/>
          </w:tcPr>
          <w:p w14:paraId="4BA52CF2" w14:textId="77777777" w:rsidR="00445CAD" w:rsidRPr="00A60417" w:rsidRDefault="00EF75CE" w:rsidP="00445CAD">
            <w:pPr>
              <w:jc w:val="center"/>
              <w:rPr>
                <w:rFonts w:ascii="Arial" w:hAnsi="Arial" w:cs="Arial"/>
                <w:sz w:val="18"/>
                <w:szCs w:val="18"/>
              </w:rPr>
            </w:pPr>
            <m:oMathPara>
              <m:oMath>
                <m:sSub>
                  <m:sSubPr>
                    <m:ctrlPr>
                      <w:rPr>
                        <w:rFonts w:ascii="Cambria Math" w:hAnsi="Cambria Math" w:cs="Arial"/>
                        <w:i/>
                        <w:sz w:val="18"/>
                        <w:szCs w:val="18"/>
                      </w:rPr>
                    </m:ctrlPr>
                  </m:sSubPr>
                  <m:e>
                    <m:r>
                      <w:rPr>
                        <w:rFonts w:ascii="Cambria Math" w:hAnsi="Cambria Math" w:cs="Arial"/>
                        <w:sz w:val="18"/>
                        <w:szCs w:val="18"/>
                      </w:rPr>
                      <m:t>G</m:t>
                    </m:r>
                  </m:e>
                  <m:sub>
                    <m:r>
                      <w:rPr>
                        <w:rFonts w:ascii="Cambria Math" w:hAnsi="Cambria Math" w:cs="Arial"/>
                        <w:sz w:val="18"/>
                        <w:szCs w:val="18"/>
                      </w:rPr>
                      <m:t>Ki-67</m:t>
                    </m:r>
                  </m:sub>
                </m:sSub>
              </m:oMath>
            </m:oMathPara>
          </w:p>
        </w:tc>
        <w:tc>
          <w:tcPr>
            <w:tcW w:w="774" w:type="dxa"/>
          </w:tcPr>
          <w:p w14:paraId="1ABA2D76" w14:textId="77777777" w:rsidR="00445CAD" w:rsidRPr="00A60417" w:rsidRDefault="00EF75CE" w:rsidP="00445CAD">
            <w:pPr>
              <w:jc w:val="center"/>
              <w:rPr>
                <w:rFonts w:ascii="Arial" w:hAnsi="Arial" w:cs="Arial"/>
                <w:sz w:val="18"/>
                <w:szCs w:val="18"/>
              </w:rPr>
            </w:pPr>
            <m:oMathPara>
              <m:oMath>
                <m:sSub>
                  <m:sSubPr>
                    <m:ctrlPr>
                      <w:rPr>
                        <w:rFonts w:ascii="Cambria Math" w:hAnsi="Cambria Math" w:cs="Arial"/>
                        <w:i/>
                        <w:sz w:val="18"/>
                        <w:szCs w:val="18"/>
                      </w:rPr>
                    </m:ctrlPr>
                  </m:sSubPr>
                  <m:e>
                    <m:r>
                      <w:rPr>
                        <w:rFonts w:ascii="Cambria Math" w:hAnsi="Cambria Math" w:cs="Arial"/>
                        <w:sz w:val="18"/>
                        <w:szCs w:val="18"/>
                      </w:rPr>
                      <m:t>G</m:t>
                    </m:r>
                  </m:e>
                  <m:sub>
                    <m:r>
                      <w:rPr>
                        <w:rFonts w:ascii="Cambria Math" w:hAnsi="Cambria Math" w:cs="Arial"/>
                        <w:sz w:val="18"/>
                        <w:szCs w:val="18"/>
                      </w:rPr>
                      <m:t>γH2AX</m:t>
                    </m:r>
                  </m:sub>
                </m:sSub>
              </m:oMath>
            </m:oMathPara>
          </w:p>
        </w:tc>
        <w:tc>
          <w:tcPr>
            <w:tcW w:w="774" w:type="dxa"/>
          </w:tcPr>
          <w:p w14:paraId="736ED0C5" w14:textId="77777777" w:rsidR="00445CAD" w:rsidRPr="00A60417" w:rsidRDefault="00445CAD" w:rsidP="00445CAD">
            <w:pPr>
              <w:jc w:val="center"/>
              <w:rPr>
                <w:rFonts w:ascii="Arial" w:hAnsi="Arial" w:cs="Arial"/>
                <w:sz w:val="18"/>
                <w:szCs w:val="18"/>
              </w:rPr>
            </w:pPr>
          </w:p>
        </w:tc>
        <w:tc>
          <w:tcPr>
            <w:tcW w:w="774" w:type="dxa"/>
          </w:tcPr>
          <w:p w14:paraId="7D4C0BA6" w14:textId="77777777" w:rsidR="00445CAD" w:rsidRPr="00A60417" w:rsidRDefault="00445CAD" w:rsidP="00445CAD">
            <w:pPr>
              <w:jc w:val="center"/>
              <w:rPr>
                <w:rFonts w:ascii="Arial" w:hAnsi="Arial" w:cs="Arial"/>
                <w:sz w:val="18"/>
                <w:szCs w:val="18"/>
              </w:rPr>
            </w:pPr>
          </w:p>
        </w:tc>
        <w:tc>
          <w:tcPr>
            <w:tcW w:w="774" w:type="dxa"/>
          </w:tcPr>
          <w:p w14:paraId="6967E9B2" w14:textId="77777777" w:rsidR="00445CAD" w:rsidRPr="00A60417" w:rsidRDefault="00445CAD" w:rsidP="00445CAD">
            <w:pPr>
              <w:jc w:val="center"/>
              <w:rPr>
                <w:rFonts w:ascii="Arial" w:hAnsi="Arial" w:cs="Arial"/>
                <w:sz w:val="18"/>
                <w:szCs w:val="18"/>
              </w:rPr>
            </w:pPr>
          </w:p>
        </w:tc>
        <w:tc>
          <w:tcPr>
            <w:tcW w:w="774" w:type="dxa"/>
          </w:tcPr>
          <w:p w14:paraId="527D3E62" w14:textId="77777777" w:rsidR="00445CAD" w:rsidRPr="00A60417" w:rsidRDefault="00445CAD" w:rsidP="00445CAD">
            <w:pPr>
              <w:jc w:val="center"/>
              <w:rPr>
                <w:rFonts w:ascii="Arial" w:hAnsi="Arial" w:cs="Arial"/>
                <w:sz w:val="18"/>
                <w:szCs w:val="18"/>
              </w:rPr>
            </w:pPr>
          </w:p>
        </w:tc>
        <w:tc>
          <w:tcPr>
            <w:tcW w:w="774" w:type="dxa"/>
          </w:tcPr>
          <w:p w14:paraId="29CF24F2" w14:textId="77777777" w:rsidR="00445CAD" w:rsidRPr="00A60417" w:rsidRDefault="00445CAD" w:rsidP="00445CAD">
            <w:pPr>
              <w:jc w:val="center"/>
              <w:rPr>
                <w:rFonts w:ascii="Arial" w:hAnsi="Arial" w:cs="Arial"/>
                <w:sz w:val="18"/>
                <w:szCs w:val="18"/>
              </w:rPr>
            </w:pPr>
          </w:p>
        </w:tc>
        <w:tc>
          <w:tcPr>
            <w:tcW w:w="774" w:type="dxa"/>
          </w:tcPr>
          <w:p w14:paraId="0AC92E9C" w14:textId="77777777" w:rsidR="00445CAD" w:rsidRPr="00A60417" w:rsidRDefault="00445CAD" w:rsidP="00445CAD">
            <w:pPr>
              <w:jc w:val="center"/>
              <w:rPr>
                <w:rFonts w:ascii="Arial" w:hAnsi="Arial" w:cs="Arial"/>
                <w:sz w:val="18"/>
                <w:szCs w:val="18"/>
              </w:rPr>
            </w:pPr>
          </w:p>
        </w:tc>
        <w:tc>
          <w:tcPr>
            <w:tcW w:w="774" w:type="dxa"/>
          </w:tcPr>
          <w:p w14:paraId="630DD037" w14:textId="77777777" w:rsidR="00445CAD" w:rsidRPr="00A60417" w:rsidRDefault="00445CAD" w:rsidP="00445CAD">
            <w:pPr>
              <w:jc w:val="center"/>
              <w:rPr>
                <w:rFonts w:ascii="Arial" w:hAnsi="Arial" w:cs="Arial"/>
                <w:sz w:val="18"/>
                <w:szCs w:val="18"/>
              </w:rPr>
            </w:pPr>
          </w:p>
        </w:tc>
      </w:tr>
      <w:tr w:rsidR="00445CAD" w:rsidRPr="00A60417" w14:paraId="467A2144" w14:textId="77777777" w:rsidTr="00445CAD">
        <w:tc>
          <w:tcPr>
            <w:tcW w:w="1177" w:type="dxa"/>
          </w:tcPr>
          <w:p w14:paraId="3E87D3DB" w14:textId="77777777" w:rsidR="00445CAD" w:rsidRPr="00A60417" w:rsidRDefault="00445CAD" w:rsidP="00445CAD">
            <w:pPr>
              <w:jc w:val="center"/>
              <w:rPr>
                <w:rFonts w:ascii="Arial" w:hAnsi="Arial" w:cs="Arial"/>
                <w:sz w:val="18"/>
                <w:szCs w:val="18"/>
              </w:rPr>
            </w:pPr>
            <w:r w:rsidRPr="00A60417">
              <w:rPr>
                <w:rFonts w:ascii="Arial" w:hAnsi="Arial" w:cs="Arial"/>
                <w:sz w:val="18"/>
                <w:szCs w:val="18"/>
              </w:rPr>
              <w:t>Proportions</w:t>
            </w:r>
          </w:p>
        </w:tc>
        <w:tc>
          <w:tcPr>
            <w:tcW w:w="774" w:type="dxa"/>
          </w:tcPr>
          <w:p w14:paraId="7BD73EC3" w14:textId="09541FBD" w:rsidR="00445CAD" w:rsidRPr="00A60417" w:rsidRDefault="00445CAD" w:rsidP="00445CAD">
            <w:pPr>
              <w:jc w:val="center"/>
              <w:rPr>
                <w:rFonts w:ascii="Arial" w:eastAsia="Calibri" w:hAnsi="Arial" w:cs="Arial"/>
                <w:sz w:val="18"/>
                <w:szCs w:val="18"/>
              </w:rPr>
            </w:pPr>
            <w:r w:rsidRPr="00A60417">
              <w:rPr>
                <w:rFonts w:ascii="Arial" w:eastAsia="Calibri" w:hAnsi="Arial" w:cs="Arial"/>
                <w:sz w:val="18"/>
                <w:szCs w:val="18"/>
              </w:rPr>
              <w:t>0.2</w:t>
            </w:r>
            <w:r>
              <w:rPr>
                <w:rFonts w:ascii="Arial" w:eastAsia="Calibri" w:hAnsi="Arial" w:cs="Arial"/>
                <w:sz w:val="18"/>
                <w:szCs w:val="18"/>
              </w:rPr>
              <w:t>060</w:t>
            </w:r>
          </w:p>
        </w:tc>
        <w:tc>
          <w:tcPr>
            <w:tcW w:w="948" w:type="dxa"/>
          </w:tcPr>
          <w:p w14:paraId="0B8FC69D" w14:textId="174FFE59" w:rsidR="00445CAD" w:rsidRPr="00A60417" w:rsidRDefault="00445CAD" w:rsidP="00445CAD">
            <w:pPr>
              <w:jc w:val="center"/>
              <w:rPr>
                <w:rFonts w:ascii="Arial" w:eastAsia="Calibri" w:hAnsi="Arial" w:cs="Arial"/>
                <w:sz w:val="18"/>
                <w:szCs w:val="18"/>
              </w:rPr>
            </w:pPr>
            <w:r>
              <w:rPr>
                <w:rFonts w:ascii="Arial" w:eastAsia="Calibri" w:hAnsi="Arial" w:cs="Arial"/>
                <w:sz w:val="18"/>
                <w:szCs w:val="18"/>
              </w:rPr>
              <w:t>0.9995</w:t>
            </w:r>
          </w:p>
        </w:tc>
        <w:tc>
          <w:tcPr>
            <w:tcW w:w="774" w:type="dxa"/>
          </w:tcPr>
          <w:p w14:paraId="25C32D9C" w14:textId="22A640D8" w:rsidR="00445CAD" w:rsidRPr="00A60417" w:rsidRDefault="00445CAD" w:rsidP="00445CAD">
            <w:pPr>
              <w:jc w:val="center"/>
              <w:rPr>
                <w:rFonts w:ascii="Arial" w:eastAsia="Calibri" w:hAnsi="Arial" w:cs="Arial"/>
                <w:sz w:val="18"/>
                <w:szCs w:val="18"/>
              </w:rPr>
            </w:pPr>
            <w:r w:rsidRPr="00A60417">
              <w:rPr>
                <w:rFonts w:ascii="Arial" w:eastAsia="Calibri" w:hAnsi="Arial" w:cs="Arial"/>
                <w:sz w:val="18"/>
                <w:szCs w:val="18"/>
              </w:rPr>
              <w:t>0.</w:t>
            </w:r>
            <w:r>
              <w:rPr>
                <w:rFonts w:ascii="Arial" w:eastAsia="Calibri" w:hAnsi="Arial" w:cs="Arial"/>
                <w:sz w:val="18"/>
                <w:szCs w:val="18"/>
              </w:rPr>
              <w:t>9533</w:t>
            </w:r>
          </w:p>
        </w:tc>
        <w:tc>
          <w:tcPr>
            <w:tcW w:w="774" w:type="dxa"/>
          </w:tcPr>
          <w:p w14:paraId="4BB97278" w14:textId="77777777" w:rsidR="00445CAD" w:rsidRPr="00A60417" w:rsidRDefault="00445CAD" w:rsidP="00445CAD">
            <w:pPr>
              <w:jc w:val="center"/>
              <w:rPr>
                <w:rFonts w:ascii="Arial" w:hAnsi="Arial" w:cs="Arial"/>
                <w:sz w:val="18"/>
                <w:szCs w:val="18"/>
              </w:rPr>
            </w:pPr>
          </w:p>
        </w:tc>
        <w:tc>
          <w:tcPr>
            <w:tcW w:w="774" w:type="dxa"/>
          </w:tcPr>
          <w:p w14:paraId="2469334C" w14:textId="77777777" w:rsidR="00445CAD" w:rsidRPr="00A60417" w:rsidRDefault="00445CAD" w:rsidP="00445CAD">
            <w:pPr>
              <w:jc w:val="center"/>
              <w:rPr>
                <w:rFonts w:ascii="Arial" w:hAnsi="Arial" w:cs="Arial"/>
                <w:sz w:val="18"/>
                <w:szCs w:val="18"/>
              </w:rPr>
            </w:pPr>
          </w:p>
        </w:tc>
        <w:tc>
          <w:tcPr>
            <w:tcW w:w="774" w:type="dxa"/>
          </w:tcPr>
          <w:p w14:paraId="72E1ABF2" w14:textId="77777777" w:rsidR="00445CAD" w:rsidRPr="00A60417" w:rsidRDefault="00445CAD" w:rsidP="00445CAD">
            <w:pPr>
              <w:jc w:val="center"/>
              <w:rPr>
                <w:rFonts w:ascii="Arial" w:hAnsi="Arial" w:cs="Arial"/>
                <w:sz w:val="18"/>
                <w:szCs w:val="18"/>
              </w:rPr>
            </w:pPr>
          </w:p>
        </w:tc>
        <w:tc>
          <w:tcPr>
            <w:tcW w:w="774" w:type="dxa"/>
          </w:tcPr>
          <w:p w14:paraId="568E4BBD" w14:textId="77777777" w:rsidR="00445CAD" w:rsidRPr="00A60417" w:rsidRDefault="00445CAD" w:rsidP="00445CAD">
            <w:pPr>
              <w:jc w:val="center"/>
              <w:rPr>
                <w:rFonts w:ascii="Arial" w:hAnsi="Arial" w:cs="Arial"/>
                <w:sz w:val="18"/>
                <w:szCs w:val="18"/>
              </w:rPr>
            </w:pPr>
          </w:p>
        </w:tc>
        <w:tc>
          <w:tcPr>
            <w:tcW w:w="774" w:type="dxa"/>
          </w:tcPr>
          <w:p w14:paraId="2BFC6FFF" w14:textId="77777777" w:rsidR="00445CAD" w:rsidRPr="00A60417" w:rsidRDefault="00445CAD" w:rsidP="00445CAD">
            <w:pPr>
              <w:jc w:val="center"/>
              <w:rPr>
                <w:rFonts w:ascii="Arial" w:hAnsi="Arial" w:cs="Arial"/>
                <w:sz w:val="18"/>
                <w:szCs w:val="18"/>
              </w:rPr>
            </w:pPr>
          </w:p>
        </w:tc>
        <w:tc>
          <w:tcPr>
            <w:tcW w:w="774" w:type="dxa"/>
          </w:tcPr>
          <w:p w14:paraId="0E61576A" w14:textId="77777777" w:rsidR="00445CAD" w:rsidRPr="00A60417" w:rsidRDefault="00445CAD" w:rsidP="00445CAD">
            <w:pPr>
              <w:jc w:val="center"/>
              <w:rPr>
                <w:rFonts w:ascii="Arial" w:hAnsi="Arial" w:cs="Arial"/>
                <w:sz w:val="18"/>
                <w:szCs w:val="18"/>
              </w:rPr>
            </w:pPr>
          </w:p>
        </w:tc>
        <w:tc>
          <w:tcPr>
            <w:tcW w:w="774" w:type="dxa"/>
          </w:tcPr>
          <w:p w14:paraId="476345D0" w14:textId="77777777" w:rsidR="00445CAD" w:rsidRPr="00A60417" w:rsidRDefault="00445CAD" w:rsidP="00445CAD">
            <w:pPr>
              <w:jc w:val="center"/>
              <w:rPr>
                <w:rFonts w:ascii="Arial" w:hAnsi="Arial" w:cs="Arial"/>
                <w:sz w:val="18"/>
                <w:szCs w:val="18"/>
              </w:rPr>
            </w:pPr>
          </w:p>
        </w:tc>
      </w:tr>
      <w:tr w:rsidR="00445CAD" w:rsidRPr="00A60417" w14:paraId="7C20C58A" w14:textId="77777777" w:rsidTr="00445CAD">
        <w:trPr>
          <w:trHeight w:val="67"/>
        </w:trPr>
        <w:tc>
          <w:tcPr>
            <w:tcW w:w="1177" w:type="dxa"/>
          </w:tcPr>
          <w:p w14:paraId="565B0C56" w14:textId="77777777" w:rsidR="00445CAD" w:rsidRPr="00A60417" w:rsidRDefault="00445CAD" w:rsidP="00445CAD">
            <w:pPr>
              <w:jc w:val="center"/>
              <w:rPr>
                <w:rFonts w:ascii="Arial" w:hAnsi="Arial" w:cs="Arial"/>
                <w:sz w:val="18"/>
                <w:szCs w:val="18"/>
              </w:rPr>
            </w:pPr>
            <w:r w:rsidRPr="00A60417">
              <w:rPr>
                <w:rFonts w:ascii="Arial" w:hAnsi="Arial" w:cs="Arial"/>
                <w:sz w:val="18"/>
                <w:szCs w:val="18"/>
              </w:rPr>
              <w:t>Parameters</w:t>
            </w:r>
          </w:p>
        </w:tc>
        <w:tc>
          <w:tcPr>
            <w:tcW w:w="774" w:type="dxa"/>
          </w:tcPr>
          <w:p w14:paraId="7DF528E3" w14:textId="77777777" w:rsidR="00445CAD" w:rsidRPr="00A60417" w:rsidRDefault="00445CAD" w:rsidP="00445CAD">
            <w:pPr>
              <w:jc w:val="center"/>
              <w:rPr>
                <w:rFonts w:ascii="Arial" w:eastAsia="Calibri" w:hAnsi="Arial" w:cs="Arial"/>
                <w:sz w:val="18"/>
                <w:szCs w:val="18"/>
              </w:rPr>
            </w:pPr>
            <m:oMathPara>
              <m:oMath>
                <m:r>
                  <w:rPr>
                    <w:rFonts w:ascii="Cambria Math" w:hAnsi="Cambria Math" w:cs="Arial"/>
                    <w:sz w:val="18"/>
                    <w:szCs w:val="18"/>
                  </w:rPr>
                  <m:t>N</m:t>
                </m:r>
              </m:oMath>
            </m:oMathPara>
          </w:p>
        </w:tc>
        <w:tc>
          <w:tcPr>
            <w:tcW w:w="948" w:type="dxa"/>
          </w:tcPr>
          <w:p w14:paraId="412E9103" w14:textId="77777777" w:rsidR="00445CAD" w:rsidRPr="00A60417" w:rsidRDefault="00445CAD" w:rsidP="00445CAD">
            <w:pPr>
              <w:jc w:val="center"/>
              <w:rPr>
                <w:rFonts w:ascii="Arial" w:eastAsia="Calibri" w:hAnsi="Arial" w:cs="Arial"/>
                <w:sz w:val="18"/>
                <w:szCs w:val="18"/>
              </w:rPr>
            </w:pPr>
          </w:p>
        </w:tc>
        <w:tc>
          <w:tcPr>
            <w:tcW w:w="774" w:type="dxa"/>
          </w:tcPr>
          <w:p w14:paraId="327E065E" w14:textId="77777777" w:rsidR="00445CAD" w:rsidRPr="00A60417" w:rsidRDefault="00445CAD" w:rsidP="00445CAD">
            <w:pPr>
              <w:jc w:val="center"/>
              <w:rPr>
                <w:rFonts w:ascii="Arial" w:eastAsia="Calibri" w:hAnsi="Arial" w:cs="Arial"/>
                <w:sz w:val="18"/>
                <w:szCs w:val="18"/>
              </w:rPr>
            </w:pPr>
          </w:p>
        </w:tc>
        <w:tc>
          <w:tcPr>
            <w:tcW w:w="774" w:type="dxa"/>
          </w:tcPr>
          <w:p w14:paraId="27C71BAB" w14:textId="77777777" w:rsidR="00445CAD" w:rsidRPr="00A60417" w:rsidRDefault="00445CAD" w:rsidP="00445CAD">
            <w:pPr>
              <w:jc w:val="center"/>
              <w:rPr>
                <w:rFonts w:ascii="Arial" w:hAnsi="Arial" w:cs="Arial"/>
                <w:sz w:val="18"/>
                <w:szCs w:val="18"/>
              </w:rPr>
            </w:pPr>
          </w:p>
        </w:tc>
        <w:tc>
          <w:tcPr>
            <w:tcW w:w="774" w:type="dxa"/>
          </w:tcPr>
          <w:p w14:paraId="1C7D2898" w14:textId="77777777" w:rsidR="00445CAD" w:rsidRPr="00A60417" w:rsidRDefault="00445CAD" w:rsidP="00445CAD">
            <w:pPr>
              <w:jc w:val="center"/>
              <w:rPr>
                <w:rFonts w:ascii="Arial" w:hAnsi="Arial" w:cs="Arial"/>
                <w:sz w:val="18"/>
                <w:szCs w:val="18"/>
              </w:rPr>
            </w:pPr>
          </w:p>
        </w:tc>
        <w:tc>
          <w:tcPr>
            <w:tcW w:w="774" w:type="dxa"/>
          </w:tcPr>
          <w:p w14:paraId="088B0EE9" w14:textId="77777777" w:rsidR="00445CAD" w:rsidRPr="00A60417" w:rsidRDefault="00445CAD" w:rsidP="00445CAD">
            <w:pPr>
              <w:jc w:val="center"/>
              <w:rPr>
                <w:rFonts w:ascii="Arial" w:hAnsi="Arial" w:cs="Arial"/>
                <w:sz w:val="18"/>
                <w:szCs w:val="18"/>
              </w:rPr>
            </w:pPr>
          </w:p>
        </w:tc>
        <w:tc>
          <w:tcPr>
            <w:tcW w:w="774" w:type="dxa"/>
          </w:tcPr>
          <w:p w14:paraId="59C7C341" w14:textId="77777777" w:rsidR="00445CAD" w:rsidRPr="00A60417" w:rsidRDefault="00445CAD" w:rsidP="00445CAD">
            <w:pPr>
              <w:jc w:val="center"/>
              <w:rPr>
                <w:rFonts w:ascii="Arial" w:hAnsi="Arial" w:cs="Arial"/>
                <w:sz w:val="18"/>
                <w:szCs w:val="18"/>
              </w:rPr>
            </w:pPr>
          </w:p>
        </w:tc>
        <w:tc>
          <w:tcPr>
            <w:tcW w:w="774" w:type="dxa"/>
          </w:tcPr>
          <w:p w14:paraId="5F9A80CF" w14:textId="77777777" w:rsidR="00445CAD" w:rsidRPr="00A60417" w:rsidRDefault="00445CAD" w:rsidP="00445CAD">
            <w:pPr>
              <w:jc w:val="center"/>
              <w:rPr>
                <w:rFonts w:ascii="Arial" w:hAnsi="Arial" w:cs="Arial"/>
                <w:sz w:val="18"/>
                <w:szCs w:val="18"/>
              </w:rPr>
            </w:pPr>
          </w:p>
        </w:tc>
        <w:tc>
          <w:tcPr>
            <w:tcW w:w="774" w:type="dxa"/>
          </w:tcPr>
          <w:p w14:paraId="454C6A21" w14:textId="77777777" w:rsidR="00445CAD" w:rsidRPr="00A60417" w:rsidRDefault="00445CAD" w:rsidP="00445CAD">
            <w:pPr>
              <w:jc w:val="center"/>
              <w:rPr>
                <w:rFonts w:ascii="Arial" w:hAnsi="Arial" w:cs="Arial"/>
                <w:sz w:val="18"/>
                <w:szCs w:val="18"/>
              </w:rPr>
            </w:pPr>
          </w:p>
        </w:tc>
        <w:tc>
          <w:tcPr>
            <w:tcW w:w="774" w:type="dxa"/>
          </w:tcPr>
          <w:p w14:paraId="1F90412B" w14:textId="77777777" w:rsidR="00445CAD" w:rsidRPr="00A60417" w:rsidRDefault="00445CAD" w:rsidP="00445CAD">
            <w:pPr>
              <w:jc w:val="center"/>
              <w:rPr>
                <w:rFonts w:ascii="Arial" w:hAnsi="Arial" w:cs="Arial"/>
                <w:sz w:val="18"/>
                <w:szCs w:val="18"/>
              </w:rPr>
            </w:pPr>
          </w:p>
        </w:tc>
      </w:tr>
      <w:tr w:rsidR="00445CAD" w:rsidRPr="00A60417" w14:paraId="787F6CF0" w14:textId="77777777" w:rsidTr="00445CAD">
        <w:tc>
          <w:tcPr>
            <w:tcW w:w="1177" w:type="dxa"/>
          </w:tcPr>
          <w:p w14:paraId="104744CF" w14:textId="77777777" w:rsidR="00445CAD" w:rsidRPr="00A60417" w:rsidRDefault="00445CAD" w:rsidP="00445CAD">
            <w:pPr>
              <w:jc w:val="center"/>
              <w:rPr>
                <w:rFonts w:ascii="Arial" w:hAnsi="Arial" w:cs="Arial"/>
                <w:sz w:val="18"/>
                <w:szCs w:val="18"/>
              </w:rPr>
            </w:pPr>
            <w:r w:rsidRPr="00A60417">
              <w:rPr>
                <w:rFonts w:ascii="Arial" w:hAnsi="Arial" w:cs="Arial"/>
                <w:sz w:val="18"/>
                <w:szCs w:val="18"/>
              </w:rPr>
              <w:t>Value</w:t>
            </w:r>
          </w:p>
        </w:tc>
        <w:tc>
          <w:tcPr>
            <w:tcW w:w="774" w:type="dxa"/>
          </w:tcPr>
          <w:p w14:paraId="19276E7A" w14:textId="77777777" w:rsidR="00445CAD" w:rsidRPr="00A60417" w:rsidRDefault="00445CAD" w:rsidP="00445CAD">
            <w:pPr>
              <w:jc w:val="center"/>
              <w:rPr>
                <w:rFonts w:ascii="Arial" w:eastAsia="Calibri" w:hAnsi="Arial" w:cs="Arial"/>
                <w:sz w:val="18"/>
                <w:szCs w:val="18"/>
              </w:rPr>
            </w:pPr>
            <w:r w:rsidRPr="00A60417">
              <w:rPr>
                <w:rFonts w:ascii="Arial" w:hAnsi="Arial" w:cs="Arial"/>
                <w:sz w:val="18"/>
                <w:szCs w:val="18"/>
              </w:rPr>
              <w:t>50</w:t>
            </w:r>
          </w:p>
        </w:tc>
        <w:tc>
          <w:tcPr>
            <w:tcW w:w="948" w:type="dxa"/>
          </w:tcPr>
          <w:p w14:paraId="18C5F76B" w14:textId="77777777" w:rsidR="00445CAD" w:rsidRPr="00A60417" w:rsidRDefault="00445CAD" w:rsidP="00445CAD">
            <w:pPr>
              <w:jc w:val="center"/>
              <w:rPr>
                <w:rFonts w:ascii="Arial" w:eastAsia="Calibri" w:hAnsi="Arial" w:cs="Arial"/>
                <w:sz w:val="18"/>
                <w:szCs w:val="18"/>
              </w:rPr>
            </w:pPr>
          </w:p>
        </w:tc>
        <w:tc>
          <w:tcPr>
            <w:tcW w:w="774" w:type="dxa"/>
          </w:tcPr>
          <w:p w14:paraId="7DB18714" w14:textId="77777777" w:rsidR="00445CAD" w:rsidRPr="00A60417" w:rsidRDefault="00445CAD" w:rsidP="00445CAD">
            <w:pPr>
              <w:jc w:val="center"/>
              <w:rPr>
                <w:rFonts w:ascii="Arial" w:eastAsia="Calibri" w:hAnsi="Arial" w:cs="Arial"/>
                <w:sz w:val="18"/>
                <w:szCs w:val="18"/>
              </w:rPr>
            </w:pPr>
          </w:p>
        </w:tc>
        <w:tc>
          <w:tcPr>
            <w:tcW w:w="774" w:type="dxa"/>
          </w:tcPr>
          <w:p w14:paraId="1E9807D9" w14:textId="77777777" w:rsidR="00445CAD" w:rsidRPr="00A60417" w:rsidRDefault="00445CAD" w:rsidP="00445CAD">
            <w:pPr>
              <w:jc w:val="center"/>
              <w:rPr>
                <w:rFonts w:ascii="Arial" w:hAnsi="Arial" w:cs="Arial"/>
                <w:sz w:val="18"/>
                <w:szCs w:val="18"/>
              </w:rPr>
            </w:pPr>
          </w:p>
        </w:tc>
        <w:tc>
          <w:tcPr>
            <w:tcW w:w="774" w:type="dxa"/>
          </w:tcPr>
          <w:p w14:paraId="4971D3CB" w14:textId="77777777" w:rsidR="00445CAD" w:rsidRPr="00A60417" w:rsidRDefault="00445CAD" w:rsidP="00445CAD">
            <w:pPr>
              <w:jc w:val="center"/>
              <w:rPr>
                <w:rFonts w:ascii="Arial" w:hAnsi="Arial" w:cs="Arial"/>
                <w:sz w:val="18"/>
                <w:szCs w:val="18"/>
              </w:rPr>
            </w:pPr>
          </w:p>
        </w:tc>
        <w:tc>
          <w:tcPr>
            <w:tcW w:w="774" w:type="dxa"/>
          </w:tcPr>
          <w:p w14:paraId="2ED6E2EC" w14:textId="77777777" w:rsidR="00445CAD" w:rsidRPr="00A60417" w:rsidRDefault="00445CAD" w:rsidP="00445CAD">
            <w:pPr>
              <w:jc w:val="center"/>
              <w:rPr>
                <w:rFonts w:ascii="Arial" w:hAnsi="Arial" w:cs="Arial"/>
                <w:sz w:val="18"/>
                <w:szCs w:val="18"/>
              </w:rPr>
            </w:pPr>
          </w:p>
        </w:tc>
        <w:tc>
          <w:tcPr>
            <w:tcW w:w="774" w:type="dxa"/>
          </w:tcPr>
          <w:p w14:paraId="04CC38DA" w14:textId="77777777" w:rsidR="00445CAD" w:rsidRPr="00A60417" w:rsidRDefault="00445CAD" w:rsidP="00445CAD">
            <w:pPr>
              <w:jc w:val="center"/>
              <w:rPr>
                <w:rFonts w:ascii="Arial" w:hAnsi="Arial" w:cs="Arial"/>
                <w:sz w:val="18"/>
                <w:szCs w:val="18"/>
              </w:rPr>
            </w:pPr>
          </w:p>
        </w:tc>
        <w:tc>
          <w:tcPr>
            <w:tcW w:w="774" w:type="dxa"/>
          </w:tcPr>
          <w:p w14:paraId="29ADB0C1" w14:textId="77777777" w:rsidR="00445CAD" w:rsidRPr="00A60417" w:rsidRDefault="00445CAD" w:rsidP="00445CAD">
            <w:pPr>
              <w:jc w:val="center"/>
              <w:rPr>
                <w:rFonts w:ascii="Arial" w:hAnsi="Arial" w:cs="Arial"/>
                <w:sz w:val="18"/>
                <w:szCs w:val="18"/>
              </w:rPr>
            </w:pPr>
          </w:p>
        </w:tc>
        <w:tc>
          <w:tcPr>
            <w:tcW w:w="774" w:type="dxa"/>
          </w:tcPr>
          <w:p w14:paraId="0762A060" w14:textId="77777777" w:rsidR="00445CAD" w:rsidRPr="00A60417" w:rsidRDefault="00445CAD" w:rsidP="00445CAD">
            <w:pPr>
              <w:jc w:val="center"/>
              <w:rPr>
                <w:rFonts w:ascii="Arial" w:hAnsi="Arial" w:cs="Arial"/>
                <w:sz w:val="18"/>
                <w:szCs w:val="18"/>
              </w:rPr>
            </w:pPr>
          </w:p>
        </w:tc>
        <w:tc>
          <w:tcPr>
            <w:tcW w:w="774" w:type="dxa"/>
          </w:tcPr>
          <w:p w14:paraId="6DAF488E" w14:textId="77777777" w:rsidR="00445CAD" w:rsidRPr="00A60417" w:rsidRDefault="00445CAD" w:rsidP="00445CAD">
            <w:pPr>
              <w:jc w:val="center"/>
              <w:rPr>
                <w:rFonts w:ascii="Arial" w:hAnsi="Arial" w:cs="Arial"/>
                <w:sz w:val="18"/>
                <w:szCs w:val="18"/>
              </w:rPr>
            </w:pPr>
          </w:p>
        </w:tc>
      </w:tr>
    </w:tbl>
    <w:p w14:paraId="618D52E1" w14:textId="56CDBA33" w:rsidR="006F6420" w:rsidRDefault="00445CAD" w:rsidP="00847A40">
      <w:pPr>
        <w:jc w:val="both"/>
        <w:rPr>
          <w:rFonts w:ascii="Arial" w:eastAsiaTheme="minorEastAsia" w:hAnsi="Arial" w:cs="Arial"/>
          <w:b/>
          <w:sz w:val="24"/>
          <w:szCs w:val="24"/>
        </w:rPr>
      </w:pPr>
      <w:r w:rsidRPr="00445CAD">
        <w:rPr>
          <w:rFonts w:ascii="Arial" w:eastAsiaTheme="minorEastAsia" w:hAnsi="Arial" w:cs="Arial"/>
          <w:b/>
          <w:sz w:val="24"/>
          <w:szCs w:val="24"/>
        </w:rPr>
        <w:t xml:space="preserve">Optimization assuming </w:t>
      </w:r>
      <m:oMath>
        <m:sSub>
          <m:sSubPr>
            <m:ctrlPr>
              <w:rPr>
                <w:rFonts w:ascii="Cambria Math" w:eastAsiaTheme="minorEastAsia" w:hAnsi="Cambria Math" w:cs="Arial"/>
                <w:b/>
                <w:i/>
                <w:sz w:val="24"/>
                <w:szCs w:val="24"/>
              </w:rPr>
            </m:ctrlPr>
          </m:sSubPr>
          <m:e>
            <m:r>
              <m:rPr>
                <m:sty m:val="bi"/>
              </m:rPr>
              <w:rPr>
                <w:rFonts w:ascii="Cambria Math" w:eastAsiaTheme="minorEastAsia" w:hAnsi="Cambria Math" w:cs="Arial"/>
                <w:sz w:val="24"/>
                <w:szCs w:val="24"/>
              </w:rPr>
              <m:t>m</m:t>
            </m:r>
          </m:e>
          <m:sub>
            <m:r>
              <m:rPr>
                <m:sty m:val="bi"/>
              </m:rPr>
              <w:rPr>
                <w:rFonts w:ascii="Cambria Math" w:eastAsiaTheme="minorEastAsia" w:hAnsi="Cambria Math" w:cs="Arial"/>
                <w:sz w:val="24"/>
                <w:szCs w:val="24"/>
              </w:rPr>
              <m:t>GS</m:t>
            </m:r>
          </m:sub>
        </m:sSub>
        <m:r>
          <m:rPr>
            <m:sty m:val="bi"/>
          </m:rPr>
          <w:rPr>
            <w:rFonts w:ascii="Cambria Math" w:eastAsiaTheme="minorEastAsia" w:hAnsi="Cambria Math" w:cs="Arial"/>
            <w:sz w:val="24"/>
            <w:szCs w:val="24"/>
          </w:rPr>
          <m:t>=0</m:t>
        </m:r>
      </m:oMath>
      <w:r w:rsidR="001609C3">
        <w:rPr>
          <w:rFonts w:ascii="Arial" w:eastAsiaTheme="minorEastAsia" w:hAnsi="Arial" w:cs="Arial"/>
          <w:b/>
          <w:sz w:val="24"/>
          <w:szCs w:val="24"/>
        </w:rPr>
        <w:t xml:space="preserve"> </w:t>
      </w:r>
    </w:p>
    <w:p w14:paraId="629C0331" w14:textId="7381BB47" w:rsidR="00F42C3D" w:rsidRDefault="00542957" w:rsidP="00542957">
      <w:pPr>
        <w:rPr>
          <w:rFonts w:ascii="Arial" w:eastAsiaTheme="minorEastAsia" w:hAnsi="Arial" w:cs="Arial"/>
          <w:sz w:val="24"/>
          <w:szCs w:val="24"/>
        </w:rPr>
      </w:pPr>
      <w:r>
        <w:rPr>
          <w:rFonts w:ascii="Arial" w:eastAsiaTheme="minorEastAsia" w:hAnsi="Arial" w:cs="Arial"/>
          <w:sz w:val="24"/>
          <w:szCs w:val="24"/>
        </w:rPr>
        <w:t xml:space="preserve">We investigated the case where growth-arrested cells cannot transition to senescence, resulting in </w:t>
      </w:r>
      <w:proofErr w:type="gramStart"/>
      <w:r>
        <w:rPr>
          <w:rFonts w:ascii="Arial" w:eastAsiaTheme="minorEastAsia" w:hAnsi="Arial" w:cs="Arial"/>
          <w:sz w:val="24"/>
          <w:szCs w:val="24"/>
        </w:rPr>
        <w:t>an</w:t>
      </w:r>
      <w:proofErr w:type="gramEnd"/>
      <w:r>
        <w:rPr>
          <w:rFonts w:ascii="Arial" w:eastAsiaTheme="minorEastAsia" w:hAnsi="Arial" w:cs="Arial"/>
          <w:sz w:val="24"/>
          <w:szCs w:val="24"/>
        </w:rPr>
        <w:t xml:space="preserve"> significant proportion of growth-arrested cells at the end of the experiment (See Fig S1).</w:t>
      </w:r>
      <w:r w:rsidR="00445CAD">
        <w:rPr>
          <w:rFonts w:ascii="Arial" w:eastAsiaTheme="minorEastAsia" w:hAnsi="Arial" w:cs="Arial"/>
          <w:sz w:val="24"/>
          <w:szCs w:val="24"/>
        </w:rPr>
        <w:t xml:space="preserve"> Comparing the table of parameters to the original parameter set</w:t>
      </w:r>
      <w:r>
        <w:rPr>
          <w:rFonts w:ascii="Arial" w:eastAsiaTheme="minorEastAsia" w:hAnsi="Arial" w:cs="Arial"/>
          <w:sz w:val="24"/>
          <w:szCs w:val="24"/>
        </w:rPr>
        <w:t xml:space="preserve"> (Table 1 in the manuscript)</w:t>
      </w:r>
      <w:r w:rsidR="00445CAD">
        <w:rPr>
          <w:rFonts w:ascii="Arial" w:eastAsiaTheme="minorEastAsia" w:hAnsi="Arial" w:cs="Arial"/>
          <w:sz w:val="24"/>
          <w:szCs w:val="24"/>
        </w:rPr>
        <w:t xml:space="preserve">, it looks like the results are similar, other than that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m</m:t>
            </m:r>
          </m:e>
          <m: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0</m:t>
                </m:r>
              </m:sub>
            </m:sSub>
            <m:r>
              <w:rPr>
                <w:rFonts w:ascii="Cambria Math" w:eastAsiaTheme="minorEastAsia" w:hAnsi="Cambria Math" w:cs="Arial"/>
                <w:sz w:val="24"/>
                <w:szCs w:val="24"/>
              </w:rPr>
              <m:t>G</m:t>
            </m:r>
          </m:sub>
        </m:sSub>
        <m:r>
          <w:rPr>
            <w:rFonts w:ascii="Cambria Math" w:eastAsiaTheme="minorEastAsia" w:hAnsi="Cambria Math" w:cs="Arial"/>
            <w:sz w:val="24"/>
            <w:szCs w:val="24"/>
          </w:rPr>
          <m:t>&gt;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m</m:t>
            </m:r>
          </m:e>
          <m: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N-1</m:t>
                </m:r>
              </m:sub>
            </m:sSub>
            <m:r>
              <w:rPr>
                <w:rFonts w:ascii="Cambria Math" w:eastAsiaTheme="minorEastAsia" w:hAnsi="Cambria Math" w:cs="Arial"/>
                <w:sz w:val="24"/>
                <w:szCs w:val="24"/>
              </w:rPr>
              <m:t>G</m:t>
            </m:r>
          </m:sub>
        </m:sSub>
      </m:oMath>
      <w:r w:rsidR="00445CAD">
        <w:rPr>
          <w:rFonts w:ascii="Arial" w:eastAsiaTheme="minorEastAsia" w:hAnsi="Arial" w:cs="Arial"/>
          <w:sz w:val="24"/>
          <w:szCs w:val="24"/>
        </w:rPr>
        <w:t xml:space="preserve"> </w:t>
      </w:r>
      <w:r>
        <w:rPr>
          <w:rFonts w:ascii="Arial" w:eastAsiaTheme="minorEastAsia" w:hAnsi="Arial" w:cs="Arial"/>
          <w:sz w:val="24"/>
          <w:szCs w:val="24"/>
        </w:rPr>
        <w:t>here</w:t>
      </w:r>
      <w:r w:rsidR="00445CAD">
        <w:rPr>
          <w:rFonts w:ascii="Arial" w:eastAsiaTheme="minorEastAsia" w:hAnsi="Arial" w:cs="Arial"/>
          <w:sz w:val="24"/>
          <w:szCs w:val="24"/>
        </w:rPr>
        <w:t xml:space="preserve">. Interestingly, both versions of the model suggest that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G</m:t>
            </m:r>
          </m:e>
          <m:sub>
            <m:r>
              <w:rPr>
                <w:rFonts w:ascii="Cambria Math" w:eastAsiaTheme="minorEastAsia" w:hAnsi="Cambria Math" w:cs="Arial"/>
                <w:sz w:val="24"/>
                <w:szCs w:val="24"/>
              </w:rPr>
              <m:t>Ki-67</m:t>
            </m:r>
          </m:sub>
        </m:sSub>
        <m:r>
          <w:rPr>
            <w:rFonts w:ascii="Cambria Math" w:eastAsiaTheme="minorEastAsia" w:hAnsi="Cambria Math" w:cs="Arial"/>
            <w:sz w:val="24"/>
            <w:szCs w:val="24"/>
          </w:rPr>
          <m:t>≈1</m:t>
        </m:r>
      </m:oMath>
      <w:r>
        <w:rPr>
          <w:rFonts w:ascii="Arial" w:eastAsiaTheme="minorEastAsia" w:hAnsi="Arial" w:cs="Arial"/>
          <w:sz w:val="24"/>
          <w:szCs w:val="24"/>
        </w:rPr>
        <w:t>, where as</w:t>
      </w:r>
      <w:r w:rsidR="00F42C3D">
        <w:rPr>
          <w:rFonts w:ascii="Arial" w:eastAsiaTheme="minorEastAsia" w:hAnsi="Arial" w:cs="Arial"/>
          <w:sz w:val="24"/>
          <w:szCs w:val="24"/>
        </w:rPr>
        <w:t xml:space="preserve">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G</m:t>
            </m:r>
          </m:e>
          <m:sub>
            <m:r>
              <w:rPr>
                <w:rFonts w:ascii="Cambria Math" w:eastAsiaTheme="minorEastAsia" w:hAnsi="Cambria Math" w:cs="Arial"/>
                <w:sz w:val="24"/>
                <w:szCs w:val="24"/>
              </w:rPr>
              <m:t>γH2AX</m:t>
            </m:r>
          </m:sub>
        </m:sSub>
      </m:oMath>
      <w:r w:rsidR="009C3AED">
        <w:rPr>
          <w:rFonts w:ascii="Arial" w:eastAsiaTheme="minorEastAsia" w:hAnsi="Arial" w:cs="Arial"/>
          <w:sz w:val="24"/>
          <w:szCs w:val="24"/>
        </w:rPr>
        <w:t xml:space="preserve"> is closer to 1 than in the original model.</w:t>
      </w:r>
      <w:r>
        <w:rPr>
          <w:rFonts w:ascii="Arial" w:eastAsiaTheme="minorEastAsia" w:hAnsi="Arial" w:cs="Arial"/>
          <w:sz w:val="24"/>
          <w:szCs w:val="24"/>
        </w:rPr>
        <w:t xml:space="preserve"> We cannot draw a strong conclusion on whether the transition from G -&gt; S should be included in the model based on the fit to experimental data.</w:t>
      </w:r>
      <w:r w:rsidR="00F42C3D">
        <w:rPr>
          <w:rFonts w:ascii="Arial" w:eastAsiaTheme="minorEastAsia" w:hAnsi="Arial" w:cs="Arial"/>
          <w:sz w:val="24"/>
          <w:szCs w:val="24"/>
        </w:rPr>
        <w:t xml:space="preserve"> </w:t>
      </w:r>
      <w:r>
        <w:rPr>
          <w:rFonts w:ascii="Arial" w:eastAsiaTheme="minorEastAsia" w:hAnsi="Arial" w:cs="Arial"/>
          <w:sz w:val="24"/>
          <w:szCs w:val="24"/>
        </w:rPr>
        <w:t xml:space="preserve">Fig S1, ~20% of cells are growth-arrested at the end and ~80% are senescent, whilst, </w:t>
      </w:r>
      <m:oMath>
        <m:r>
          <w:rPr>
            <w:rFonts w:ascii="Cambria Math" w:eastAsiaTheme="minorEastAsia" w:hAnsi="Cambria Math" w:cs="Arial"/>
            <w:sz w:val="24"/>
            <w:szCs w:val="24"/>
          </w:rPr>
          <m:t>Erro</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total</m:t>
            </m:r>
          </m:sub>
        </m:sSub>
      </m:oMath>
      <w:r>
        <w:rPr>
          <w:rFonts w:ascii="Arial" w:eastAsiaTheme="minorEastAsia" w:hAnsi="Arial" w:cs="Arial"/>
          <w:sz w:val="24"/>
          <w:szCs w:val="24"/>
        </w:rPr>
        <w:t xml:space="preserve"> only increases to 0.8133 from 0.8101 in the original version of the model.</w:t>
      </w:r>
    </w:p>
    <w:p w14:paraId="069A5179" w14:textId="77777777" w:rsidR="00542957" w:rsidRDefault="00214EBB" w:rsidP="00F42C3D">
      <w:pPr>
        <w:rPr>
          <w:rFonts w:ascii="Arial" w:eastAsiaTheme="minorEastAsia" w:hAnsi="Arial" w:cs="Arial"/>
          <w:b/>
          <w:sz w:val="24"/>
          <w:szCs w:val="24"/>
        </w:rPr>
      </w:pPr>
      <w:r w:rsidRPr="00214EBB">
        <w:rPr>
          <w:rFonts w:ascii="Arial" w:eastAsiaTheme="minorEastAsia" w:hAnsi="Arial" w:cs="Arial"/>
          <w:b/>
          <w:sz w:val="24"/>
          <w:szCs w:val="24"/>
        </w:rPr>
        <w:t>Parameters affecting time to 85% senescence</w:t>
      </w:r>
    </w:p>
    <w:p w14:paraId="2C34CBF4" w14:textId="23AE285B" w:rsidR="004114D4" w:rsidRDefault="00542957" w:rsidP="00614439">
      <w:pPr>
        <w:rPr>
          <w:rFonts w:ascii="Arial" w:eastAsiaTheme="minorEastAsia" w:hAnsi="Arial" w:cs="Arial"/>
          <w:sz w:val="24"/>
          <w:szCs w:val="24"/>
        </w:rPr>
      </w:pPr>
      <w:r>
        <w:rPr>
          <w:rFonts w:ascii="Arial" w:eastAsiaTheme="minorEastAsia" w:hAnsi="Arial" w:cs="Arial"/>
          <w:sz w:val="24"/>
          <w:szCs w:val="24"/>
        </w:rPr>
        <w:t>The time it takes to reach 85% senescence was investigated with the model when changing the rate parameters</w:t>
      </w:r>
      <m:oMath>
        <m:r>
          <w:rPr>
            <w:rFonts w:ascii="Cambria Math" w:eastAsiaTheme="minorEastAsia" w:hAnsi="Cambria Math" w:cs="Arial"/>
            <w:sz w:val="24"/>
            <w:szCs w:val="24"/>
          </w:rPr>
          <m:t xml:space="preserve"> </m:t>
        </m:r>
        <m:sSub>
          <m:sSubPr>
            <m:ctrlPr>
              <w:rPr>
                <w:rFonts w:ascii="Cambria Math" w:eastAsiaTheme="minorEastAsia" w:hAnsi="Cambria Math" w:cs="Arial"/>
                <w:i/>
              </w:rPr>
            </m:ctrlPr>
          </m:sSubPr>
          <m:e>
            <m:r>
              <w:rPr>
                <w:rFonts w:ascii="Cambria Math" w:eastAsiaTheme="minorEastAsia" w:hAnsi="Cambria Math" w:cs="Arial"/>
              </w:rPr>
              <m:t>m</m:t>
            </m:r>
          </m:e>
          <m:sub>
            <m:sSub>
              <m:sSubPr>
                <m:ctrlPr>
                  <w:rPr>
                    <w:rFonts w:ascii="Cambria Math" w:eastAsiaTheme="minorEastAsia" w:hAnsi="Cambria Math" w:cs="Arial"/>
                    <w:i/>
                  </w:rPr>
                </m:ctrlPr>
              </m:sSubPr>
              <m:e>
                <m:r>
                  <w:rPr>
                    <w:rFonts w:ascii="Cambria Math" w:eastAsiaTheme="minorEastAsia" w:hAnsi="Cambria Math" w:cs="Arial"/>
                  </w:rPr>
                  <m:t>P</m:t>
                </m:r>
              </m:e>
              <m:sub>
                <m:r>
                  <w:rPr>
                    <w:rFonts w:ascii="Cambria Math" w:eastAsiaTheme="minorEastAsia" w:hAnsi="Cambria Math" w:cs="Arial"/>
                  </w:rPr>
                  <m:t>i</m:t>
                </m:r>
              </m:sub>
            </m:sSub>
            <m:sSub>
              <m:sSubPr>
                <m:ctrlPr>
                  <w:rPr>
                    <w:rFonts w:ascii="Cambria Math" w:eastAsiaTheme="minorEastAsia" w:hAnsi="Cambria Math" w:cs="Arial"/>
                    <w:i/>
                  </w:rPr>
                </m:ctrlPr>
              </m:sSubPr>
              <m:e>
                <m:r>
                  <w:rPr>
                    <w:rFonts w:ascii="Cambria Math" w:eastAsiaTheme="minorEastAsia" w:hAnsi="Cambria Math" w:cs="Arial"/>
                  </w:rPr>
                  <m:t>P</m:t>
                </m:r>
              </m:e>
              <m:sub>
                <m:r>
                  <w:rPr>
                    <w:rFonts w:ascii="Cambria Math" w:eastAsiaTheme="minorEastAsia" w:hAnsi="Cambria Math" w:cs="Arial"/>
                  </w:rPr>
                  <m:t>i+1</m:t>
                </m:r>
              </m:sub>
            </m:sSub>
          </m:sub>
        </m:sSub>
      </m:oMath>
      <w:r w:rsidR="009A53CE" w:rsidRPr="0004186D">
        <w:rPr>
          <w:rFonts w:eastAsiaTheme="minorEastAsia" w:cs="Arial"/>
        </w:rPr>
        <w:t>,</w:t>
      </w:r>
      <m:oMath>
        <m:r>
          <w:rPr>
            <w:rFonts w:ascii="Cambria Math" w:eastAsiaTheme="minorEastAsia" w:hAnsi="Cambria Math" w:cs="Arial"/>
          </w:rPr>
          <m:t xml:space="preserve"> </m:t>
        </m:r>
        <m:sSub>
          <m:sSubPr>
            <m:ctrlPr>
              <w:rPr>
                <w:rFonts w:ascii="Cambria Math" w:eastAsiaTheme="minorEastAsia" w:hAnsi="Cambria Math" w:cs="Arial"/>
                <w:i/>
              </w:rPr>
            </m:ctrlPr>
          </m:sSubPr>
          <m:e>
            <m:r>
              <w:rPr>
                <w:rFonts w:ascii="Cambria Math" w:eastAsiaTheme="minorEastAsia" w:hAnsi="Cambria Math" w:cs="Arial"/>
              </w:rPr>
              <m:t>m</m:t>
            </m:r>
          </m:e>
          <m:sub>
            <m:sSub>
              <m:sSubPr>
                <m:ctrlPr>
                  <w:rPr>
                    <w:rFonts w:ascii="Cambria Math" w:eastAsiaTheme="minorEastAsia" w:hAnsi="Cambria Math" w:cs="Arial"/>
                    <w:i/>
                  </w:rPr>
                </m:ctrlPr>
              </m:sSubPr>
              <m:e>
                <m:r>
                  <w:rPr>
                    <w:rFonts w:ascii="Cambria Math" w:eastAsiaTheme="minorEastAsia" w:hAnsi="Cambria Math" w:cs="Arial"/>
                  </w:rPr>
                  <m:t>P</m:t>
                </m:r>
              </m:e>
              <m:sub>
                <m:r>
                  <w:rPr>
                    <w:rFonts w:ascii="Cambria Math" w:eastAsiaTheme="minorEastAsia" w:hAnsi="Cambria Math" w:cs="Arial"/>
                  </w:rPr>
                  <m:t>i</m:t>
                </m:r>
              </m:sub>
            </m:sSub>
            <m:r>
              <w:rPr>
                <w:rFonts w:ascii="Cambria Math" w:eastAsiaTheme="minorEastAsia" w:hAnsi="Cambria Math" w:cs="Arial"/>
              </w:rPr>
              <m:t>S</m:t>
            </m:r>
          </m:sub>
        </m:sSub>
      </m:oMath>
      <w:r w:rsidR="009A53CE" w:rsidRPr="0004186D">
        <w:rPr>
          <w:rFonts w:eastAsiaTheme="minorEastAsia" w:cs="Arial"/>
        </w:rPr>
        <w:t>,</w:t>
      </w:r>
      <w:r w:rsidR="009A53CE">
        <w:rPr>
          <w:rFonts w:eastAsiaTheme="minorEastAsia" w:cs="Arial"/>
        </w:rPr>
        <w:t xml:space="preserve"> </w:t>
      </w:r>
      <m:oMath>
        <m:r>
          <w:rPr>
            <w:rFonts w:ascii="Cambria Math" w:eastAsiaTheme="minorEastAsia" w:hAnsi="Cambria Math" w:cs="Arial"/>
          </w:rPr>
          <m:t xml:space="preserve"> </m:t>
        </m:r>
        <m:sSub>
          <m:sSubPr>
            <m:ctrlPr>
              <w:rPr>
                <w:rFonts w:ascii="Cambria Math" w:eastAsiaTheme="minorEastAsia" w:hAnsi="Cambria Math" w:cs="Arial"/>
                <w:i/>
              </w:rPr>
            </m:ctrlPr>
          </m:sSubPr>
          <m:e>
            <m:r>
              <w:rPr>
                <w:rFonts w:ascii="Cambria Math" w:eastAsiaTheme="minorEastAsia" w:hAnsi="Cambria Math" w:cs="Arial"/>
              </w:rPr>
              <m:t>m</m:t>
            </m:r>
          </m:e>
          <m:sub>
            <m:sSub>
              <m:sSubPr>
                <m:ctrlPr>
                  <w:rPr>
                    <w:rFonts w:ascii="Cambria Math" w:eastAsiaTheme="minorEastAsia" w:hAnsi="Cambria Math" w:cs="Arial"/>
                    <w:i/>
                  </w:rPr>
                </m:ctrlPr>
              </m:sSubPr>
              <m:e>
                <m:r>
                  <w:rPr>
                    <w:rFonts w:ascii="Cambria Math" w:eastAsiaTheme="minorEastAsia" w:hAnsi="Cambria Math" w:cs="Arial"/>
                  </w:rPr>
                  <m:t>P</m:t>
                </m:r>
              </m:e>
              <m:sub>
                <m:r>
                  <w:rPr>
                    <w:rFonts w:ascii="Cambria Math" w:eastAsiaTheme="minorEastAsia" w:hAnsi="Cambria Math" w:cs="Arial"/>
                  </w:rPr>
                  <m:t>i</m:t>
                </m:r>
              </m:sub>
            </m:sSub>
            <m:r>
              <w:rPr>
                <w:rFonts w:ascii="Cambria Math" w:eastAsiaTheme="minorEastAsia" w:hAnsi="Cambria Math" w:cs="Arial"/>
              </w:rPr>
              <m:t>G</m:t>
            </m:r>
          </m:sub>
        </m:sSub>
      </m:oMath>
      <w:r w:rsidR="009A53CE" w:rsidRPr="0004186D">
        <w:rPr>
          <w:rFonts w:eastAsiaTheme="minorEastAsia" w:cs="Arial"/>
        </w:rPr>
        <w:t>,</w:t>
      </w:r>
      <w:r w:rsidR="009A53CE" w:rsidRPr="009A53CE">
        <w:rPr>
          <w:rFonts w:ascii="Arial" w:eastAsiaTheme="minorEastAsia" w:hAnsi="Arial" w:cs="Arial"/>
          <w:sz w:val="24"/>
          <w:szCs w:val="24"/>
        </w:rPr>
        <w:t xml:space="preserve"> and, </w:t>
      </w:r>
      <m:oMath>
        <m:r>
          <w:rPr>
            <w:rFonts w:ascii="Cambria Math" w:eastAsiaTheme="minorEastAsia" w:hAnsi="Cambria Math" w:cs="Arial"/>
          </w:rPr>
          <m:t xml:space="preserve"> </m:t>
        </m:r>
        <m:sSub>
          <m:sSubPr>
            <m:ctrlPr>
              <w:rPr>
                <w:rFonts w:ascii="Cambria Math" w:eastAsiaTheme="minorEastAsia" w:hAnsi="Cambria Math" w:cs="Arial"/>
                <w:i/>
              </w:rPr>
            </m:ctrlPr>
          </m:sSubPr>
          <m:e>
            <m:r>
              <w:rPr>
                <w:rFonts w:ascii="Cambria Math" w:eastAsiaTheme="minorEastAsia" w:hAnsi="Cambria Math" w:cs="Arial"/>
              </w:rPr>
              <m:t>m</m:t>
            </m:r>
          </m:e>
          <m:sub>
            <m:sSub>
              <m:sSubPr>
                <m:ctrlPr>
                  <w:rPr>
                    <w:rFonts w:ascii="Cambria Math" w:eastAsiaTheme="minorEastAsia" w:hAnsi="Cambria Math" w:cs="Arial"/>
                    <w:i/>
                  </w:rPr>
                </m:ctrlPr>
              </m:sSubPr>
              <m:e>
                <m:r>
                  <w:rPr>
                    <w:rFonts w:ascii="Cambria Math" w:eastAsiaTheme="minorEastAsia" w:hAnsi="Cambria Math" w:cs="Arial"/>
                  </w:rPr>
                  <m:t>P</m:t>
                </m:r>
              </m:e>
              <m:sub>
                <m:r>
                  <w:rPr>
                    <w:rFonts w:ascii="Cambria Math" w:eastAsiaTheme="minorEastAsia" w:hAnsi="Cambria Math" w:cs="Arial"/>
                  </w:rPr>
                  <m:t>i</m:t>
                </m:r>
              </m:sub>
            </m:sSub>
            <m:r>
              <w:rPr>
                <w:rFonts w:ascii="Cambria Math" w:eastAsiaTheme="minorEastAsia" w:hAnsi="Cambria Math" w:cs="Arial"/>
              </w:rPr>
              <m:t>A</m:t>
            </m:r>
          </m:sub>
        </m:sSub>
      </m:oMath>
      <w:r w:rsidRPr="008D5E53">
        <w:rPr>
          <w:rFonts w:ascii="Arial" w:eastAsiaTheme="minorEastAsia" w:hAnsi="Arial" w:cs="Arial"/>
          <w:i/>
          <w:sz w:val="24"/>
          <w:szCs w:val="24"/>
        </w:rPr>
        <w:t xml:space="preserve"> </w:t>
      </w:r>
      <w:r w:rsidR="009A53CE">
        <w:rPr>
          <w:rFonts w:ascii="Arial" w:eastAsiaTheme="minorEastAsia" w:hAnsi="Arial" w:cs="Arial"/>
          <w:sz w:val="24"/>
          <w:szCs w:val="24"/>
        </w:rPr>
        <w:t xml:space="preserve"> as shown in Fig S2. The figure shows a greyscale map of the change in time to reach 85% senescence depending on the gradient of </w:t>
      </w:r>
      <m:oMath>
        <m:sSub>
          <m:sSubPr>
            <m:ctrlPr>
              <w:rPr>
                <w:rFonts w:ascii="Cambria Math" w:eastAsiaTheme="minorEastAsia" w:hAnsi="Cambria Math" w:cs="Arial"/>
                <w:i/>
              </w:rPr>
            </m:ctrlPr>
          </m:sSubPr>
          <m:e>
            <m:r>
              <w:rPr>
                <w:rFonts w:ascii="Cambria Math" w:eastAsiaTheme="minorEastAsia" w:hAnsi="Cambria Math" w:cs="Arial"/>
              </w:rPr>
              <m:t>m</m:t>
            </m:r>
          </m:e>
          <m:sub>
            <m:sSub>
              <m:sSubPr>
                <m:ctrlPr>
                  <w:rPr>
                    <w:rFonts w:ascii="Cambria Math" w:eastAsiaTheme="minorEastAsia" w:hAnsi="Cambria Math" w:cs="Arial"/>
                    <w:i/>
                  </w:rPr>
                </m:ctrlPr>
              </m:sSubPr>
              <m:e>
                <m:r>
                  <w:rPr>
                    <w:rFonts w:ascii="Cambria Math" w:eastAsiaTheme="minorEastAsia" w:hAnsi="Cambria Math" w:cs="Arial"/>
                  </w:rPr>
                  <m:t>P</m:t>
                </m:r>
              </m:e>
              <m:sub>
                <m:r>
                  <w:rPr>
                    <w:rFonts w:ascii="Cambria Math" w:eastAsiaTheme="minorEastAsia" w:hAnsi="Cambria Math" w:cs="Arial"/>
                  </w:rPr>
                  <m:t>i</m:t>
                </m:r>
              </m:sub>
            </m:sSub>
            <m:sSub>
              <m:sSubPr>
                <m:ctrlPr>
                  <w:rPr>
                    <w:rFonts w:ascii="Cambria Math" w:eastAsiaTheme="minorEastAsia" w:hAnsi="Cambria Math" w:cs="Arial"/>
                    <w:i/>
                  </w:rPr>
                </m:ctrlPr>
              </m:sSubPr>
              <m:e>
                <m:r>
                  <w:rPr>
                    <w:rFonts w:ascii="Cambria Math" w:eastAsiaTheme="minorEastAsia" w:hAnsi="Cambria Math" w:cs="Arial"/>
                  </w:rPr>
                  <m:t>P</m:t>
                </m:r>
              </m:e>
              <m:sub>
                <m:r>
                  <w:rPr>
                    <w:rFonts w:ascii="Cambria Math" w:eastAsiaTheme="minorEastAsia" w:hAnsi="Cambria Math" w:cs="Arial"/>
                  </w:rPr>
                  <m:t>i+1</m:t>
                </m:r>
              </m:sub>
            </m:sSub>
          </m:sub>
        </m:sSub>
      </m:oMath>
      <w:r w:rsidR="009A53CE" w:rsidRPr="0004186D">
        <w:rPr>
          <w:rFonts w:eastAsiaTheme="minorEastAsia" w:cs="Arial"/>
        </w:rPr>
        <w:t>,</w:t>
      </w:r>
      <m:oMath>
        <m:r>
          <w:rPr>
            <w:rFonts w:ascii="Cambria Math" w:eastAsiaTheme="minorEastAsia" w:hAnsi="Cambria Math" w:cs="Arial"/>
          </w:rPr>
          <m:t xml:space="preserve"> </m:t>
        </m:r>
        <m:sSub>
          <m:sSubPr>
            <m:ctrlPr>
              <w:rPr>
                <w:rFonts w:ascii="Cambria Math" w:eastAsiaTheme="minorEastAsia" w:hAnsi="Cambria Math" w:cs="Arial"/>
                <w:i/>
              </w:rPr>
            </m:ctrlPr>
          </m:sSubPr>
          <m:e>
            <m:r>
              <w:rPr>
                <w:rFonts w:ascii="Cambria Math" w:eastAsiaTheme="minorEastAsia" w:hAnsi="Cambria Math" w:cs="Arial"/>
              </w:rPr>
              <m:t>m</m:t>
            </m:r>
          </m:e>
          <m:sub>
            <m:sSub>
              <m:sSubPr>
                <m:ctrlPr>
                  <w:rPr>
                    <w:rFonts w:ascii="Cambria Math" w:eastAsiaTheme="minorEastAsia" w:hAnsi="Cambria Math" w:cs="Arial"/>
                    <w:i/>
                  </w:rPr>
                </m:ctrlPr>
              </m:sSubPr>
              <m:e>
                <m:r>
                  <w:rPr>
                    <w:rFonts w:ascii="Cambria Math" w:eastAsiaTheme="minorEastAsia" w:hAnsi="Cambria Math" w:cs="Arial"/>
                  </w:rPr>
                  <m:t>P</m:t>
                </m:r>
              </m:e>
              <m:sub>
                <m:r>
                  <w:rPr>
                    <w:rFonts w:ascii="Cambria Math" w:eastAsiaTheme="minorEastAsia" w:hAnsi="Cambria Math" w:cs="Arial"/>
                  </w:rPr>
                  <m:t>i</m:t>
                </m:r>
              </m:sub>
            </m:sSub>
            <m:r>
              <w:rPr>
                <w:rFonts w:ascii="Cambria Math" w:eastAsiaTheme="minorEastAsia" w:hAnsi="Cambria Math" w:cs="Arial"/>
              </w:rPr>
              <m:t>S</m:t>
            </m:r>
          </m:sub>
        </m:sSub>
      </m:oMath>
      <w:r w:rsidR="009A53CE" w:rsidRPr="0004186D">
        <w:rPr>
          <w:rFonts w:eastAsiaTheme="minorEastAsia" w:cs="Arial"/>
        </w:rPr>
        <w:t>,</w:t>
      </w:r>
      <w:r w:rsidR="009A53CE">
        <w:rPr>
          <w:rFonts w:eastAsiaTheme="minorEastAsia" w:cs="Arial"/>
        </w:rPr>
        <w:t xml:space="preserve"> </w:t>
      </w:r>
      <m:oMath>
        <m:r>
          <w:rPr>
            <w:rFonts w:ascii="Cambria Math" w:eastAsiaTheme="minorEastAsia" w:hAnsi="Cambria Math" w:cs="Arial"/>
          </w:rPr>
          <m:t xml:space="preserve"> </m:t>
        </m:r>
        <m:sSub>
          <m:sSubPr>
            <m:ctrlPr>
              <w:rPr>
                <w:rFonts w:ascii="Cambria Math" w:eastAsiaTheme="minorEastAsia" w:hAnsi="Cambria Math" w:cs="Arial"/>
                <w:i/>
              </w:rPr>
            </m:ctrlPr>
          </m:sSubPr>
          <m:e>
            <m:r>
              <w:rPr>
                <w:rFonts w:ascii="Cambria Math" w:eastAsiaTheme="minorEastAsia" w:hAnsi="Cambria Math" w:cs="Arial"/>
              </w:rPr>
              <m:t>m</m:t>
            </m:r>
          </m:e>
          <m:sub>
            <m:sSub>
              <m:sSubPr>
                <m:ctrlPr>
                  <w:rPr>
                    <w:rFonts w:ascii="Cambria Math" w:eastAsiaTheme="minorEastAsia" w:hAnsi="Cambria Math" w:cs="Arial"/>
                    <w:i/>
                  </w:rPr>
                </m:ctrlPr>
              </m:sSubPr>
              <m:e>
                <m:r>
                  <w:rPr>
                    <w:rFonts w:ascii="Cambria Math" w:eastAsiaTheme="minorEastAsia" w:hAnsi="Cambria Math" w:cs="Arial"/>
                  </w:rPr>
                  <m:t>P</m:t>
                </m:r>
              </m:e>
              <m:sub>
                <m:r>
                  <w:rPr>
                    <w:rFonts w:ascii="Cambria Math" w:eastAsiaTheme="minorEastAsia" w:hAnsi="Cambria Math" w:cs="Arial"/>
                  </w:rPr>
                  <m:t>i</m:t>
                </m:r>
              </m:sub>
            </m:sSub>
            <m:r>
              <w:rPr>
                <w:rFonts w:ascii="Cambria Math" w:eastAsiaTheme="minorEastAsia" w:hAnsi="Cambria Math" w:cs="Arial"/>
              </w:rPr>
              <m:t>G</m:t>
            </m:r>
          </m:sub>
        </m:sSub>
      </m:oMath>
      <w:r w:rsidR="009A53CE" w:rsidRPr="0004186D">
        <w:rPr>
          <w:rFonts w:eastAsiaTheme="minorEastAsia" w:cs="Arial"/>
        </w:rPr>
        <w:t>,</w:t>
      </w:r>
      <w:r w:rsidR="009A53CE" w:rsidRPr="009A53CE">
        <w:rPr>
          <w:rFonts w:ascii="Arial" w:eastAsiaTheme="minorEastAsia" w:hAnsi="Arial" w:cs="Arial"/>
          <w:sz w:val="24"/>
          <w:szCs w:val="24"/>
        </w:rPr>
        <w:t xml:space="preserve"> and, </w:t>
      </w:r>
      <m:oMath>
        <m:r>
          <w:rPr>
            <w:rFonts w:ascii="Cambria Math" w:eastAsiaTheme="minorEastAsia" w:hAnsi="Cambria Math" w:cs="Arial"/>
          </w:rPr>
          <m:t xml:space="preserve"> </m:t>
        </m:r>
        <m:sSub>
          <m:sSubPr>
            <m:ctrlPr>
              <w:rPr>
                <w:rFonts w:ascii="Cambria Math" w:eastAsiaTheme="minorEastAsia" w:hAnsi="Cambria Math" w:cs="Arial"/>
                <w:i/>
              </w:rPr>
            </m:ctrlPr>
          </m:sSubPr>
          <m:e>
            <m:r>
              <w:rPr>
                <w:rFonts w:ascii="Cambria Math" w:eastAsiaTheme="minorEastAsia" w:hAnsi="Cambria Math" w:cs="Arial"/>
              </w:rPr>
              <m:t>m</m:t>
            </m:r>
          </m:e>
          <m:sub>
            <m:sSub>
              <m:sSubPr>
                <m:ctrlPr>
                  <w:rPr>
                    <w:rFonts w:ascii="Cambria Math" w:eastAsiaTheme="minorEastAsia" w:hAnsi="Cambria Math" w:cs="Arial"/>
                    <w:i/>
                  </w:rPr>
                </m:ctrlPr>
              </m:sSubPr>
              <m:e>
                <m:r>
                  <w:rPr>
                    <w:rFonts w:ascii="Cambria Math" w:eastAsiaTheme="minorEastAsia" w:hAnsi="Cambria Math" w:cs="Arial"/>
                  </w:rPr>
                  <m:t>P</m:t>
                </m:r>
              </m:e>
              <m:sub>
                <m:r>
                  <w:rPr>
                    <w:rFonts w:ascii="Cambria Math" w:eastAsiaTheme="minorEastAsia" w:hAnsi="Cambria Math" w:cs="Arial"/>
                  </w:rPr>
                  <m:t>i</m:t>
                </m:r>
              </m:sub>
            </m:sSub>
            <m:r>
              <w:rPr>
                <w:rFonts w:ascii="Cambria Math" w:eastAsiaTheme="minorEastAsia" w:hAnsi="Cambria Math" w:cs="Arial"/>
              </w:rPr>
              <m:t>A</m:t>
            </m:r>
          </m:sub>
        </m:sSub>
      </m:oMath>
      <w:r w:rsidR="009A53CE" w:rsidRPr="008D5E53">
        <w:rPr>
          <w:rFonts w:ascii="Arial" w:eastAsiaTheme="minorEastAsia" w:hAnsi="Arial" w:cs="Arial"/>
          <w:i/>
          <w:sz w:val="24"/>
          <w:szCs w:val="24"/>
        </w:rPr>
        <w:t xml:space="preserve"> </w:t>
      </w:r>
      <w:r w:rsidR="009A53CE">
        <w:rPr>
          <w:rFonts w:ascii="Arial" w:eastAsiaTheme="minorEastAsia" w:hAnsi="Arial" w:cs="Arial"/>
          <w:sz w:val="24"/>
          <w:szCs w:val="24"/>
        </w:rPr>
        <w:t xml:space="preserve">with respect to increasing </w:t>
      </w:r>
      <m:oMath>
        <m:r>
          <w:rPr>
            <w:rFonts w:ascii="Cambria Math" w:eastAsiaTheme="minorEastAsia" w:hAnsi="Cambria Math" w:cs="Arial"/>
            <w:sz w:val="24"/>
            <w:szCs w:val="24"/>
          </w:rPr>
          <m:t>i</m:t>
        </m:r>
      </m:oMath>
      <w:r w:rsidR="009A53CE">
        <w:rPr>
          <w:rFonts w:ascii="Arial" w:eastAsiaTheme="minorEastAsia" w:hAnsi="Arial" w:cs="Arial"/>
          <w:sz w:val="24"/>
          <w:szCs w:val="24"/>
        </w:rPr>
        <w:t xml:space="preserve">. Larger values on the x-axis indicate a larger initial rate </w:t>
      </w:r>
      <m:oMath>
        <m:r>
          <w:rPr>
            <w:rFonts w:ascii="Cambria Math" w:eastAsiaTheme="minorEastAsia" w:hAnsi="Cambria Math" w:cs="Arial"/>
            <w:sz w:val="24"/>
            <w:szCs w:val="24"/>
          </w:rPr>
          <m:t>m</m:t>
        </m:r>
      </m:oMath>
      <w:r w:rsidR="009A53CE">
        <w:rPr>
          <w:rFonts w:ascii="Arial" w:eastAsiaTheme="minorEastAsia" w:hAnsi="Arial" w:cs="Arial"/>
          <w:sz w:val="24"/>
          <w:szCs w:val="24"/>
        </w:rPr>
        <w:t xml:space="preserve"> and larger values on the y-axis a larger final rate </w:t>
      </w:r>
      <m:oMath>
        <m:r>
          <w:rPr>
            <w:rFonts w:ascii="Cambria Math" w:eastAsiaTheme="minorEastAsia" w:hAnsi="Cambria Math" w:cs="Arial"/>
            <w:sz w:val="24"/>
            <w:szCs w:val="24"/>
          </w:rPr>
          <m:t>m</m:t>
        </m:r>
      </m:oMath>
      <w:r w:rsidR="009A53CE">
        <w:rPr>
          <w:rFonts w:ascii="Arial" w:eastAsiaTheme="minorEastAsia" w:hAnsi="Arial" w:cs="Arial"/>
          <w:sz w:val="24"/>
          <w:szCs w:val="24"/>
        </w:rPr>
        <w:t xml:space="preserve">. Black dots indicate the operating values of these parameters for the model. </w:t>
      </w:r>
      <w:r w:rsidR="00614439" w:rsidRPr="00614439">
        <w:rPr>
          <w:rFonts w:ascii="Arial" w:eastAsiaTheme="minorEastAsia" w:hAnsi="Arial" w:cs="Arial"/>
          <w:sz w:val="24"/>
          <w:szCs w:val="24"/>
        </w:rPr>
        <w:t xml:space="preserve">Darker shading </w:t>
      </w:r>
      <w:proofErr w:type="gramStart"/>
      <w:r w:rsidR="00614439" w:rsidRPr="00614439">
        <w:rPr>
          <w:rFonts w:ascii="Arial" w:eastAsiaTheme="minorEastAsia" w:hAnsi="Arial" w:cs="Arial"/>
          <w:sz w:val="24"/>
          <w:szCs w:val="24"/>
        </w:rPr>
        <w:t>indicate</w:t>
      </w:r>
      <w:proofErr w:type="gramEnd"/>
      <w:r w:rsidR="00614439" w:rsidRPr="00614439">
        <w:rPr>
          <w:rFonts w:ascii="Arial" w:eastAsiaTheme="minorEastAsia" w:hAnsi="Arial" w:cs="Arial"/>
          <w:sz w:val="24"/>
          <w:szCs w:val="24"/>
        </w:rPr>
        <w:t xml:space="preserve"> that the progression towards senescence is slowed. The transition rates </w:t>
      </w:r>
      <m:oMath>
        <m:r>
          <w:rPr>
            <w:rFonts w:ascii="Cambria Math" w:eastAsiaTheme="minorEastAsia" w:hAnsi="Cambria Math" w:cs="Arial"/>
            <w:sz w:val="24"/>
            <w:szCs w:val="24"/>
          </w:rPr>
          <m:t xml:space="preserve"> </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m</m:t>
            </m:r>
          </m:e>
          <m: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i</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i+1</m:t>
                </m:r>
              </m:sub>
            </m:sSub>
          </m:sub>
        </m:sSub>
      </m:oMath>
      <w:r w:rsidR="00614439" w:rsidRPr="00614439">
        <w:rPr>
          <w:rFonts w:ascii="Arial" w:eastAsiaTheme="minorEastAsia" w:hAnsi="Arial" w:cs="Arial"/>
          <w:sz w:val="24"/>
          <w:szCs w:val="24"/>
        </w:rPr>
        <w:t xml:space="preserve">(top left panel) and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m</m:t>
            </m:r>
          </m:e>
          <m: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i</m:t>
                </m:r>
              </m:sub>
            </m:sSub>
            <m:r>
              <w:rPr>
                <w:rFonts w:ascii="Cambria Math" w:eastAsiaTheme="minorEastAsia" w:hAnsi="Cambria Math" w:cs="Arial"/>
                <w:sz w:val="24"/>
                <w:szCs w:val="24"/>
              </w:rPr>
              <m:t>S</m:t>
            </m:r>
          </m:sub>
        </m:sSub>
      </m:oMath>
      <w:r w:rsidR="00614439" w:rsidRPr="00614439">
        <w:rPr>
          <w:rFonts w:ascii="Arial" w:eastAsiaTheme="minorEastAsia" w:hAnsi="Arial" w:cs="Arial"/>
          <w:sz w:val="24"/>
          <w:szCs w:val="24"/>
        </w:rPr>
        <w:t xml:space="preserve"> (bottom right panel) have the greatest effect.</w:t>
      </w:r>
      <w:r w:rsidR="00614439">
        <w:rPr>
          <w:rFonts w:ascii="Arial" w:eastAsiaTheme="minorEastAsia" w:hAnsi="Arial" w:cs="Arial"/>
          <w:sz w:val="24"/>
          <w:szCs w:val="24"/>
        </w:rPr>
        <w:t xml:space="preserve"> As can be expected, decreasing the rate of transition from proliferating to senescent does indeed slow the time to reach 85% senescence.</w:t>
      </w:r>
      <w:r w:rsidR="00614439" w:rsidRPr="00614439">
        <w:rPr>
          <w:rFonts w:ascii="Arial" w:eastAsiaTheme="minorEastAsia" w:hAnsi="Arial" w:cs="Arial"/>
          <w:sz w:val="24"/>
          <w:szCs w:val="24"/>
        </w:rPr>
        <w:t xml:space="preserve"> </w:t>
      </w:r>
      <w:r w:rsidR="00614439">
        <w:rPr>
          <w:rFonts w:ascii="Arial" w:eastAsiaTheme="minorEastAsia" w:hAnsi="Arial" w:cs="Arial"/>
          <w:sz w:val="24"/>
          <w:szCs w:val="24"/>
        </w:rPr>
        <w:t xml:space="preserve">Interestingly, slowing early and increasing later proliferation rates can decrease the rate of transition to senescence. </w:t>
      </w:r>
    </w:p>
    <w:p w14:paraId="6D109D32" w14:textId="3B945F6B" w:rsidR="00166C3B" w:rsidRPr="00166C3B" w:rsidRDefault="00166C3B" w:rsidP="00614439">
      <w:pPr>
        <w:rPr>
          <w:rFonts w:ascii="Arial" w:eastAsiaTheme="minorEastAsia" w:hAnsi="Arial" w:cs="Arial"/>
          <w:b/>
          <w:sz w:val="24"/>
          <w:szCs w:val="24"/>
        </w:rPr>
      </w:pPr>
      <w:r w:rsidRPr="00166C3B">
        <w:rPr>
          <w:rFonts w:ascii="Arial" w:eastAsiaTheme="minorEastAsia" w:hAnsi="Arial" w:cs="Arial"/>
          <w:b/>
          <w:sz w:val="24"/>
          <w:szCs w:val="24"/>
        </w:rPr>
        <w:t>Parameter sensitivity with holdout method</w:t>
      </w:r>
    </w:p>
    <w:p w14:paraId="7C3680A2" w14:textId="39FDB5DB" w:rsidR="00166C3B" w:rsidRPr="00166C3B" w:rsidRDefault="00166C3B" w:rsidP="00166C3B">
      <w:pPr>
        <w:rPr>
          <w:rFonts w:ascii="Arial" w:eastAsiaTheme="minorEastAsia" w:hAnsi="Arial" w:cs="Arial"/>
          <w:sz w:val="24"/>
          <w:szCs w:val="24"/>
        </w:rPr>
      </w:pPr>
      <w:r w:rsidRPr="00166C3B">
        <w:rPr>
          <w:rFonts w:ascii="Arial" w:hAnsi="Arial" w:cs="Arial"/>
          <w:sz w:val="24"/>
          <w:szCs w:val="24"/>
        </w:rPr>
        <w:t xml:space="preserve">As a further evaluation of the robustness of the model and the relative importance of each </w:t>
      </w:r>
      <w:r>
        <w:rPr>
          <w:rFonts w:ascii="Arial" w:hAnsi="Arial" w:cs="Arial"/>
          <w:sz w:val="24"/>
          <w:szCs w:val="24"/>
        </w:rPr>
        <w:t>p</w:t>
      </w:r>
      <w:r w:rsidRPr="00166C3B">
        <w:rPr>
          <w:rFonts w:ascii="Arial" w:hAnsi="Arial" w:cs="Arial"/>
          <w:sz w:val="24"/>
          <w:szCs w:val="24"/>
        </w:rPr>
        <w:t xml:space="preserve">arameter, we used the holdout method of cross validation. First, we randomly selected 20 </w:t>
      </w:r>
      <w:r w:rsidR="00F277F8">
        <w:rPr>
          <w:rFonts w:ascii="Arial" w:hAnsi="Arial" w:cs="Arial"/>
          <w:sz w:val="24"/>
          <w:szCs w:val="24"/>
        </w:rPr>
        <w:t>distinct</w:t>
      </w:r>
      <w:r w:rsidRPr="00166C3B">
        <w:rPr>
          <w:rFonts w:ascii="Arial" w:hAnsi="Arial" w:cs="Arial"/>
          <w:sz w:val="24"/>
          <w:szCs w:val="24"/>
        </w:rPr>
        <w:t xml:space="preserve"> sets of 13 (out of 16) time points of the data (~80% of the data). We reran the optimization on each of these testing sets (repeating each optimization 10 times</w:t>
      </w:r>
      <w:r w:rsidR="00F277F8">
        <w:rPr>
          <w:rFonts w:ascii="Arial" w:hAnsi="Arial" w:cs="Arial"/>
          <w:sz w:val="24"/>
          <w:szCs w:val="24"/>
        </w:rPr>
        <w:t xml:space="preserve"> as described above</w:t>
      </w:r>
      <w:r w:rsidRPr="00166C3B">
        <w:rPr>
          <w:rFonts w:ascii="Arial" w:hAnsi="Arial" w:cs="Arial"/>
          <w:sz w:val="24"/>
          <w:szCs w:val="24"/>
        </w:rPr>
        <w:t>) to obtain a distribution of errors</w:t>
      </w:r>
      <w:r w:rsidR="00F277F8">
        <w:rPr>
          <w:rFonts w:ascii="Arial" w:hAnsi="Arial" w:cs="Arial"/>
          <w:sz w:val="24"/>
          <w:szCs w:val="24"/>
        </w:rPr>
        <w:t xml:space="preserve"> across testing sets</w:t>
      </w:r>
      <w:r w:rsidRPr="00166C3B">
        <w:rPr>
          <w:rFonts w:ascii="Arial" w:hAnsi="Arial" w:cs="Arial"/>
          <w:sz w:val="24"/>
          <w:szCs w:val="24"/>
        </w:rPr>
        <w:t xml:space="preserve">. Note: as with the other subset optimizations, we optimize using </w:t>
      </w:r>
      <m:oMath>
        <m:r>
          <w:rPr>
            <w:rFonts w:ascii="Cambria Math" w:eastAsiaTheme="minorEastAsia" w:hAnsi="Cambria Math" w:cs="Arial"/>
            <w:sz w:val="24"/>
            <w:szCs w:val="24"/>
          </w:rPr>
          <m:t>Erro</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subset</m:t>
            </m:r>
          </m:sub>
        </m:sSub>
      </m:oMath>
      <w:r w:rsidRPr="00166C3B">
        <w:rPr>
          <w:rFonts w:ascii="Arial" w:eastAsiaTheme="minorEastAsia" w:hAnsi="Arial" w:cs="Arial"/>
          <w:sz w:val="24"/>
          <w:szCs w:val="24"/>
        </w:rPr>
        <w:t xml:space="preserve">. The </w:t>
      </w:r>
      <m:oMath>
        <m:r>
          <w:rPr>
            <w:rFonts w:ascii="Cambria Math" w:eastAsiaTheme="minorEastAsia" w:hAnsi="Cambria Math" w:cs="Arial"/>
            <w:sz w:val="24"/>
            <w:szCs w:val="24"/>
          </w:rPr>
          <m:t>Erro</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total</m:t>
            </m:r>
          </m:sub>
        </m:sSub>
      </m:oMath>
      <w:r w:rsidRPr="00166C3B">
        <w:rPr>
          <w:rFonts w:ascii="Arial" w:eastAsiaTheme="minorEastAsia" w:hAnsi="Arial" w:cs="Arial"/>
          <w:sz w:val="24"/>
          <w:szCs w:val="24"/>
        </w:rPr>
        <w:t xml:space="preserve"> was then used to calculate a distribution for the percent change in error. </w:t>
      </w:r>
      <w:r w:rsidR="00F277F8">
        <w:rPr>
          <w:rFonts w:ascii="Arial" w:eastAsiaTheme="minorEastAsia" w:hAnsi="Arial" w:cs="Arial"/>
          <w:sz w:val="24"/>
          <w:szCs w:val="24"/>
        </w:rPr>
        <w:t xml:space="preserve"> </w:t>
      </w:r>
      <w:r w:rsidRPr="00166C3B">
        <w:rPr>
          <w:rFonts w:ascii="Arial" w:eastAsiaTheme="minorEastAsia" w:hAnsi="Arial" w:cs="Arial"/>
          <w:sz w:val="24"/>
          <w:szCs w:val="24"/>
        </w:rPr>
        <w:t>Moreover, for this method we also define</w:t>
      </w:r>
      <w:r w:rsidR="00F9642D">
        <w:rPr>
          <w:rFonts w:ascii="Arial" w:eastAsiaTheme="minorEastAsia" w:hAnsi="Arial" w:cs="Arial"/>
          <w:sz w:val="24"/>
          <w:szCs w:val="24"/>
        </w:rPr>
        <w:t xml:space="preserve"> </w:t>
      </w:r>
      <w:r w:rsidRPr="00166C3B">
        <w:rPr>
          <w:rFonts w:ascii="Arial" w:eastAsiaTheme="minorEastAsia" w:hAnsi="Arial" w:cs="Arial"/>
          <w:sz w:val="24"/>
          <w:szCs w:val="24"/>
        </w:rPr>
        <w:t>the error of the points that were omitted from the optimization</w:t>
      </w:r>
      <m:oMath>
        <m:r>
          <w:rPr>
            <w:rFonts w:ascii="Cambria Math" w:eastAsiaTheme="minorEastAsia" w:hAnsi="Cambria Math" w:cs="Arial"/>
            <w:sz w:val="24"/>
            <w:szCs w:val="24"/>
          </w:rPr>
          <m:t xml:space="preserve"> Erro</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ho</m:t>
            </m:r>
          </m:sub>
        </m:sSub>
      </m:oMath>
      <w:r w:rsidR="00F277F8">
        <w:rPr>
          <w:rFonts w:ascii="Arial" w:eastAsiaTheme="minorEastAsia" w:hAnsi="Arial" w:cs="Arial"/>
          <w:sz w:val="24"/>
          <w:szCs w:val="24"/>
        </w:rPr>
        <w:t xml:space="preserve"> and the difference in error for the holdout points relative to the baseline error for the same points:</w:t>
      </w:r>
      <w:r w:rsidRPr="00166C3B">
        <w:rPr>
          <w:rFonts w:ascii="Arial" w:eastAsiaTheme="minorEastAsia" w:hAnsi="Arial" w:cs="Arial"/>
          <w:sz w:val="24"/>
          <w:szCs w:val="24"/>
        </w:rPr>
        <w:t xml:space="preserve"> </w:t>
      </w:r>
      <m:oMath>
        <m:r>
          <w:rPr>
            <w:rFonts w:ascii="Cambria Math" w:eastAsiaTheme="minorEastAsia" w:hAnsi="Cambria Math" w:cs="Arial"/>
            <w:sz w:val="24"/>
            <w:szCs w:val="24"/>
          </w:rPr>
          <m:t>Erro</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ho-baseline</m:t>
            </m:r>
          </m:sub>
        </m:sSub>
      </m:oMath>
      <w:r w:rsidRPr="00166C3B">
        <w:rPr>
          <w:rFonts w:ascii="Arial" w:eastAsiaTheme="minorEastAsia" w:hAnsi="Arial" w:cs="Arial"/>
          <w:sz w:val="24"/>
          <w:szCs w:val="24"/>
        </w:rPr>
        <w:t>.</w:t>
      </w:r>
      <w:r w:rsidR="00F277F8">
        <w:rPr>
          <w:rFonts w:ascii="Arial" w:eastAsiaTheme="minorEastAsia" w:hAnsi="Arial" w:cs="Arial"/>
          <w:sz w:val="24"/>
          <w:szCs w:val="24"/>
        </w:rPr>
        <w:t xml:space="preserve"> </w:t>
      </w:r>
      <w:r w:rsidRPr="00166C3B">
        <w:rPr>
          <w:rFonts w:ascii="Arial" w:eastAsiaTheme="minorEastAsia" w:hAnsi="Arial" w:cs="Arial"/>
          <w:sz w:val="24"/>
          <w:szCs w:val="24"/>
        </w:rPr>
        <w:t>We also found the distribution of percent change in holdout error, which is the defined as:</w:t>
      </w:r>
    </w:p>
    <w:p w14:paraId="04E54B7E" w14:textId="3A3CD69F" w:rsidR="00F277F8" w:rsidRPr="00F277F8" w:rsidRDefault="00166C3B" w:rsidP="00166C3B">
      <w:pPr>
        <w:rPr>
          <w:rFonts w:ascii="Arial" w:eastAsiaTheme="minorEastAsia" w:hAnsi="Arial" w:cs="Arial"/>
          <w:sz w:val="24"/>
          <w:szCs w:val="24"/>
        </w:rPr>
      </w:pPr>
      <m:oMath>
        <m:r>
          <w:rPr>
            <w:rFonts w:ascii="Cambria Math" w:eastAsiaTheme="minorEastAsia" w:hAnsi="Cambria Math" w:cs="Arial"/>
            <w:sz w:val="24"/>
            <w:szCs w:val="24"/>
          </w:rPr>
          <m:t>% Change in  Holdout Error=100*</m:t>
        </m:r>
        <m:f>
          <m:fPr>
            <m:ctrlPr>
              <w:rPr>
                <w:rFonts w:ascii="Cambria Math" w:eastAsiaTheme="minorEastAsia" w:hAnsi="Cambria Math" w:cs="Arial"/>
                <w:i/>
                <w:sz w:val="24"/>
                <w:szCs w:val="24"/>
              </w:rPr>
            </m:ctrlPr>
          </m:fPr>
          <m:num>
            <m:r>
              <m:rPr>
                <m:sty m:val="p"/>
              </m:rPr>
              <w:rPr>
                <w:rFonts w:ascii="Cambria Math" w:eastAsiaTheme="minorEastAsia" w:hAnsi="Cambria Math" w:cs="Arial"/>
                <w:sz w:val="24"/>
                <w:szCs w:val="24"/>
              </w:rPr>
              <m:t xml:space="preserve"> </m:t>
            </m:r>
            <m:r>
              <w:rPr>
                <w:rFonts w:ascii="Cambria Math" w:eastAsiaTheme="minorEastAsia" w:hAnsi="Cambria Math" w:cs="Arial"/>
                <w:sz w:val="24"/>
                <w:szCs w:val="24"/>
              </w:rPr>
              <m:t>Erro</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ho</m:t>
                </m:r>
              </m:sub>
            </m:sSub>
            <m:r>
              <w:rPr>
                <w:rFonts w:ascii="Cambria Math" w:eastAsiaTheme="minorEastAsia" w:hAnsi="Cambria Math" w:cs="Arial"/>
                <w:sz w:val="24"/>
                <w:szCs w:val="24"/>
              </w:rPr>
              <m:t>-</m:t>
            </m:r>
            <m:r>
              <m:rPr>
                <m:sty m:val="p"/>
              </m:rPr>
              <w:rPr>
                <w:rFonts w:ascii="Cambria Math" w:eastAsiaTheme="minorEastAsia" w:hAnsi="Cambria Math" w:cs="Arial"/>
                <w:sz w:val="24"/>
                <w:szCs w:val="24"/>
              </w:rPr>
              <m:t xml:space="preserve"> </m:t>
            </m:r>
            <m:r>
              <w:rPr>
                <w:rFonts w:ascii="Cambria Math" w:eastAsiaTheme="minorEastAsia" w:hAnsi="Cambria Math" w:cs="Arial"/>
                <w:sz w:val="24"/>
                <w:szCs w:val="24"/>
              </w:rPr>
              <m:t>Erro</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ho-baseline</m:t>
                </m:r>
              </m:sub>
            </m:sSub>
          </m:num>
          <m:den>
            <m:r>
              <m:rPr>
                <m:sty m:val="p"/>
              </m:rPr>
              <w:rPr>
                <w:rFonts w:ascii="Cambria Math" w:eastAsiaTheme="minorEastAsia" w:hAnsi="Cambria Math" w:cs="Arial"/>
                <w:sz w:val="24"/>
                <w:szCs w:val="24"/>
              </w:rPr>
              <m:t xml:space="preserve"> </m:t>
            </m:r>
            <m:r>
              <w:rPr>
                <w:rFonts w:ascii="Cambria Math" w:eastAsiaTheme="minorEastAsia" w:hAnsi="Cambria Math" w:cs="Arial"/>
                <w:sz w:val="24"/>
                <w:szCs w:val="24"/>
              </w:rPr>
              <m:t>Erro</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h-o-baseline</m:t>
                </m:r>
              </m:sub>
            </m:sSub>
          </m:den>
        </m:f>
      </m:oMath>
      <w:r w:rsidR="00F277F8">
        <w:rPr>
          <w:rFonts w:ascii="Arial" w:eastAsiaTheme="minorEastAsia" w:hAnsi="Arial" w:cs="Arial"/>
          <w:sz w:val="24"/>
          <w:szCs w:val="24"/>
        </w:rPr>
        <w:t>.</w:t>
      </w:r>
    </w:p>
    <w:p w14:paraId="2D8E68D0" w14:textId="78EF2976" w:rsidR="00166C3B" w:rsidRPr="00166C3B" w:rsidRDefault="00F277F8" w:rsidP="00166C3B">
      <w:pPr>
        <w:rPr>
          <w:rFonts w:ascii="Arial" w:hAnsi="Arial" w:cs="Arial"/>
          <w:sz w:val="24"/>
          <w:szCs w:val="24"/>
        </w:rPr>
      </w:pPr>
      <w:r>
        <w:rPr>
          <w:rFonts w:ascii="Arial" w:hAnsi="Arial" w:cs="Arial"/>
          <w:sz w:val="24"/>
          <w:szCs w:val="24"/>
        </w:rPr>
        <w:t xml:space="preserve">This first results from this analysis is that the </w:t>
      </w:r>
      <w:r w:rsidR="00166C3B" w:rsidRPr="00166C3B">
        <w:rPr>
          <w:rFonts w:ascii="Arial" w:hAnsi="Arial" w:cs="Arial"/>
          <w:sz w:val="24"/>
          <w:szCs w:val="24"/>
        </w:rPr>
        <w:t>mean</w:t>
      </w:r>
      <m:oMath>
        <m:r>
          <w:rPr>
            <w:rFonts w:ascii="Cambria Math" w:hAnsi="Cambria Math" w:cs="Arial"/>
            <w:sz w:val="20"/>
            <w:szCs w:val="20"/>
          </w:rPr>
          <m:t>±</m:t>
        </m:r>
      </m:oMath>
      <w:r w:rsidR="00166C3B" w:rsidRPr="00166C3B">
        <w:rPr>
          <w:rFonts w:ascii="Arial" w:hAnsi="Arial" w:cs="Arial"/>
          <w:sz w:val="24"/>
          <w:szCs w:val="24"/>
        </w:rPr>
        <w:t>std changes in error over the 20 holdout re</w:t>
      </w:r>
      <w:r>
        <w:rPr>
          <w:rFonts w:ascii="Arial" w:hAnsi="Arial" w:cs="Arial"/>
          <w:sz w:val="24"/>
          <w:szCs w:val="24"/>
        </w:rPr>
        <w:t>-</w:t>
      </w:r>
      <w:r w:rsidR="00166C3B" w:rsidRPr="00166C3B">
        <w:rPr>
          <w:rFonts w:ascii="Arial" w:hAnsi="Arial" w:cs="Arial"/>
          <w:sz w:val="24"/>
          <w:szCs w:val="24"/>
        </w:rPr>
        <w:t xml:space="preserve">optimizations was </w:t>
      </w:r>
      <m:oMath>
        <m:r>
          <w:rPr>
            <w:rFonts w:ascii="Cambria Math" w:eastAsiaTheme="minorEastAsia" w:hAnsi="Cambria Math" w:cs="Arial"/>
            <w:sz w:val="24"/>
            <w:szCs w:val="24"/>
          </w:rPr>
          <m:t>Erro</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total</m:t>
            </m:r>
          </m:sub>
        </m:sSub>
        <m:r>
          <w:rPr>
            <w:rFonts w:ascii="Cambria Math" w:eastAsiaTheme="minorEastAsia" w:hAnsi="Cambria Math" w:cs="Arial"/>
            <w:sz w:val="24"/>
            <w:szCs w:val="24"/>
          </w:rPr>
          <m:t>=</m:t>
        </m:r>
      </m:oMath>
      <w:r w:rsidR="00166C3B" w:rsidRPr="00166C3B">
        <w:rPr>
          <w:rFonts w:ascii="Arial" w:hAnsi="Arial" w:cs="Arial"/>
          <w:sz w:val="24"/>
          <w:szCs w:val="24"/>
        </w:rPr>
        <w:t>1.82</w:t>
      </w:r>
      <m:oMath>
        <m:r>
          <w:rPr>
            <w:rFonts w:ascii="Cambria Math" w:hAnsi="Cambria Math" w:cs="Arial"/>
            <w:sz w:val="20"/>
            <w:szCs w:val="20"/>
          </w:rPr>
          <m:t>±</m:t>
        </m:r>
      </m:oMath>
      <w:r w:rsidR="00166C3B" w:rsidRPr="00166C3B">
        <w:rPr>
          <w:rFonts w:ascii="Arial" w:hAnsi="Arial" w:cs="Arial"/>
          <w:sz w:val="24"/>
          <w:szCs w:val="24"/>
        </w:rPr>
        <w:t>1.31%</w:t>
      </w:r>
      <w:r w:rsidR="00F9642D">
        <w:rPr>
          <w:rFonts w:ascii="Arial" w:hAnsi="Arial" w:cs="Arial"/>
          <w:sz w:val="24"/>
          <w:szCs w:val="24"/>
        </w:rPr>
        <w:t xml:space="preserve"> across all markers and data points</w:t>
      </w:r>
      <w:r>
        <w:rPr>
          <w:rFonts w:ascii="Arial" w:hAnsi="Arial" w:cs="Arial"/>
          <w:sz w:val="24"/>
          <w:szCs w:val="24"/>
        </w:rPr>
        <w:t>, thus demonstrating that in general the optimization is not sensitive to the arbitrary removal of a small percentage of the data used for fitting.</w:t>
      </w:r>
      <w:r w:rsidR="00166C3B" w:rsidRPr="00166C3B">
        <w:rPr>
          <w:rFonts w:ascii="Arial" w:hAnsi="Arial" w:cs="Arial"/>
          <w:sz w:val="24"/>
          <w:szCs w:val="24"/>
        </w:rPr>
        <w:t xml:space="preserve"> </w:t>
      </w:r>
      <w:r w:rsidR="00F9642D">
        <w:rPr>
          <w:rFonts w:ascii="Arial" w:hAnsi="Arial" w:cs="Arial"/>
          <w:sz w:val="24"/>
          <w:szCs w:val="24"/>
        </w:rPr>
        <w:t>Specifically</w:t>
      </w:r>
      <w:r w:rsidR="005B430C">
        <w:rPr>
          <w:rFonts w:ascii="Arial" w:hAnsi="Arial" w:cs="Arial"/>
          <w:sz w:val="24"/>
          <w:szCs w:val="24"/>
        </w:rPr>
        <w:t>,</w:t>
      </w:r>
      <w:r w:rsidR="00F9642D">
        <w:rPr>
          <w:rFonts w:ascii="Arial" w:hAnsi="Arial" w:cs="Arial"/>
          <w:sz w:val="24"/>
          <w:szCs w:val="24"/>
        </w:rPr>
        <w:t xml:space="preserve"> for the holdout data points the mean</w:t>
      </w:r>
      <m:oMath>
        <m:r>
          <w:rPr>
            <w:rFonts w:ascii="Cambria Math" w:hAnsi="Cambria Math" w:cs="Arial"/>
            <w:sz w:val="20"/>
            <w:szCs w:val="20"/>
          </w:rPr>
          <m:t>±</m:t>
        </m:r>
      </m:oMath>
      <w:r>
        <w:rPr>
          <w:rFonts w:ascii="Arial" w:hAnsi="Arial" w:cs="Arial"/>
          <w:sz w:val="24"/>
          <w:szCs w:val="24"/>
        </w:rPr>
        <w:t>std</w:t>
      </w:r>
      <w:r w:rsidR="00F9642D">
        <w:rPr>
          <w:rFonts w:ascii="Arial" w:hAnsi="Arial" w:cs="Arial"/>
          <w:sz w:val="24"/>
          <w:szCs w:val="24"/>
        </w:rPr>
        <w:t xml:space="preserve"> error</w:t>
      </w:r>
      <w:r>
        <w:rPr>
          <w:rFonts w:ascii="Arial" w:hAnsi="Arial" w:cs="Arial"/>
          <w:sz w:val="24"/>
          <w:szCs w:val="24"/>
        </w:rPr>
        <w:t xml:space="preserve"> was </w:t>
      </w:r>
      <m:oMath>
        <m:r>
          <w:rPr>
            <w:rFonts w:ascii="Cambria Math" w:eastAsiaTheme="minorEastAsia" w:hAnsi="Cambria Math" w:cs="Arial"/>
            <w:sz w:val="24"/>
            <w:szCs w:val="24"/>
          </w:rPr>
          <m:t>Erro</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ho</m:t>
            </m:r>
          </m:sub>
        </m:sSub>
        <m:r>
          <w:rPr>
            <w:rFonts w:ascii="Cambria Math" w:eastAsiaTheme="minorEastAsia" w:hAnsi="Cambria Math" w:cs="Arial"/>
            <w:sz w:val="24"/>
            <w:szCs w:val="24"/>
          </w:rPr>
          <m:t>=</m:t>
        </m:r>
      </m:oMath>
      <w:r>
        <w:rPr>
          <w:rFonts w:ascii="Arial" w:hAnsi="Arial" w:cs="Arial"/>
          <w:sz w:val="24"/>
          <w:szCs w:val="24"/>
        </w:rPr>
        <w:t>15.75</w:t>
      </w:r>
      <m:oMath>
        <m:r>
          <w:rPr>
            <w:rFonts w:ascii="Cambria Math" w:hAnsi="Cambria Math" w:cs="Arial"/>
            <w:sz w:val="20"/>
            <w:szCs w:val="20"/>
          </w:rPr>
          <m:t>±</m:t>
        </m:r>
        <m:r>
          <w:rPr>
            <w:rFonts w:ascii="Cambria Math" w:eastAsiaTheme="minorEastAsia" w:hAnsi="Cambria Math" w:cs="Arial"/>
            <w:sz w:val="24"/>
            <w:szCs w:val="24"/>
          </w:rPr>
          <m:t xml:space="preserve"> </m:t>
        </m:r>
      </m:oMath>
      <w:r>
        <w:rPr>
          <w:rFonts w:ascii="Arial" w:hAnsi="Arial" w:cs="Arial"/>
          <w:sz w:val="24"/>
          <w:szCs w:val="24"/>
        </w:rPr>
        <w:t>9.23%</w:t>
      </w:r>
      <w:r w:rsidR="00F9642D">
        <w:rPr>
          <w:rFonts w:ascii="Arial" w:hAnsi="Arial" w:cs="Arial"/>
          <w:sz w:val="24"/>
          <w:szCs w:val="24"/>
        </w:rPr>
        <w:t xml:space="preserve"> with the largest contribution occurring for data points at the beginning or end of the experiments (see also Fig 4 in the main paper).</w:t>
      </w:r>
    </w:p>
    <w:p w14:paraId="5232ECEF" w14:textId="78837F97" w:rsidR="00166C3B" w:rsidRPr="00166C3B" w:rsidRDefault="00166C3B" w:rsidP="00166C3B">
      <w:pPr>
        <w:rPr>
          <w:rFonts w:ascii="Arial" w:hAnsi="Arial" w:cs="Arial"/>
          <w:sz w:val="24"/>
          <w:szCs w:val="24"/>
        </w:rPr>
      </w:pPr>
      <w:r w:rsidRPr="00166C3B">
        <w:rPr>
          <w:rFonts w:ascii="Arial" w:hAnsi="Arial" w:cs="Arial"/>
          <w:sz w:val="24"/>
          <w:szCs w:val="24"/>
        </w:rPr>
        <w:t xml:space="preserve">As another test of parameter sensitivity, we fixed each parameter individually at the best-fit parameter from the full </w:t>
      </w:r>
      <w:proofErr w:type="gramStart"/>
      <w:r w:rsidRPr="00166C3B">
        <w:rPr>
          <w:rFonts w:ascii="Arial" w:hAnsi="Arial" w:cs="Arial"/>
          <w:sz w:val="24"/>
          <w:szCs w:val="24"/>
        </w:rPr>
        <w:t>optimization, and</w:t>
      </w:r>
      <w:proofErr w:type="gramEnd"/>
      <w:r w:rsidRPr="00166C3B">
        <w:rPr>
          <w:rFonts w:ascii="Arial" w:hAnsi="Arial" w:cs="Arial"/>
          <w:sz w:val="24"/>
          <w:szCs w:val="24"/>
        </w:rPr>
        <w:t xml:space="preserve"> reran the optimization on the same 20 sets described above, but with all the other parameters free</w:t>
      </w:r>
      <w:r w:rsidR="00F9642D">
        <w:rPr>
          <w:rFonts w:ascii="Arial" w:hAnsi="Arial" w:cs="Arial"/>
          <w:sz w:val="24"/>
          <w:szCs w:val="24"/>
        </w:rPr>
        <w:t xml:space="preserve"> (table below)</w:t>
      </w:r>
      <w:r w:rsidRPr="00166C3B">
        <w:rPr>
          <w:rFonts w:ascii="Arial" w:hAnsi="Arial" w:cs="Arial"/>
          <w:sz w:val="24"/>
          <w:szCs w:val="24"/>
        </w:rPr>
        <w:t>. This resulted in a % holdout error mean/std for</w:t>
      </w:r>
      <w:r w:rsidR="00F9642D">
        <w:rPr>
          <w:rFonts w:ascii="Arial" w:hAnsi="Arial" w:cs="Arial"/>
          <w:sz w:val="24"/>
          <w:szCs w:val="24"/>
        </w:rPr>
        <w:t xml:space="preserve"> </w:t>
      </w:r>
      <w:r w:rsidRPr="00166C3B">
        <w:rPr>
          <w:rFonts w:ascii="Arial" w:hAnsi="Arial" w:cs="Arial"/>
          <w:sz w:val="24"/>
          <w:szCs w:val="24"/>
        </w:rPr>
        <w:t>each parameter fixed</w:t>
      </w:r>
      <w:r w:rsidR="00F9642D">
        <w:rPr>
          <w:rFonts w:ascii="Arial" w:hAnsi="Arial" w:cs="Arial"/>
          <w:sz w:val="24"/>
          <w:szCs w:val="24"/>
        </w:rPr>
        <w:t xml:space="preserve"> in isolation</w:t>
      </w:r>
      <w:r w:rsidRPr="00166C3B">
        <w:rPr>
          <w:rFonts w:ascii="Arial" w:hAnsi="Arial" w:cs="Arial"/>
          <w:sz w:val="24"/>
          <w:szCs w:val="24"/>
        </w:rPr>
        <w:t>.</w:t>
      </w:r>
      <w:r w:rsidR="00F9642D">
        <w:rPr>
          <w:rFonts w:ascii="Arial" w:hAnsi="Arial" w:cs="Arial"/>
          <w:sz w:val="24"/>
          <w:szCs w:val="24"/>
        </w:rPr>
        <w:t xml:space="preserve"> One-sided t-tests were used testing for significant </w:t>
      </w:r>
      <w:r w:rsidRPr="00166C3B">
        <w:rPr>
          <w:rFonts w:ascii="Arial" w:hAnsi="Arial" w:cs="Arial"/>
          <w:sz w:val="24"/>
          <w:szCs w:val="24"/>
        </w:rPr>
        <w:t xml:space="preserve">decreases in the holdout error for fixed parameters vs. all parameters free. Decreases in this error imply that fixing </w:t>
      </w:r>
      <w:r w:rsidR="00F9642D">
        <w:rPr>
          <w:rFonts w:ascii="Arial" w:hAnsi="Arial" w:cs="Arial"/>
          <w:sz w:val="24"/>
          <w:szCs w:val="24"/>
        </w:rPr>
        <w:t>a given</w:t>
      </w:r>
      <w:r w:rsidRPr="00166C3B">
        <w:rPr>
          <w:rFonts w:ascii="Arial" w:hAnsi="Arial" w:cs="Arial"/>
          <w:sz w:val="24"/>
          <w:szCs w:val="24"/>
        </w:rPr>
        <w:t xml:space="preserve"> parameter limits the error introduced when points are held out.</w:t>
      </w:r>
    </w:p>
    <w:tbl>
      <w:tblPr>
        <w:tblStyle w:val="Tablaconcuadrcula"/>
        <w:tblpPr w:leftFromText="180" w:rightFromText="180" w:vertAnchor="text" w:horzAnchor="margin" w:tblpY="-58"/>
        <w:tblW w:w="9299" w:type="dxa"/>
        <w:tblLook w:val="04A0" w:firstRow="1" w:lastRow="0" w:firstColumn="1" w:lastColumn="0" w:noHBand="0" w:noVBand="1"/>
      </w:tblPr>
      <w:tblGrid>
        <w:gridCol w:w="1250"/>
        <w:gridCol w:w="789"/>
        <w:gridCol w:w="948"/>
        <w:gridCol w:w="806"/>
        <w:gridCol w:w="962"/>
        <w:gridCol w:w="717"/>
        <w:gridCol w:w="831"/>
        <w:gridCol w:w="717"/>
        <w:gridCol w:w="845"/>
        <w:gridCol w:w="717"/>
        <w:gridCol w:w="717"/>
      </w:tblGrid>
      <w:tr w:rsidR="00166C3B" w:rsidRPr="00166C3B" w14:paraId="73F7338D" w14:textId="77777777" w:rsidTr="00166C3B">
        <w:tc>
          <w:tcPr>
            <w:tcW w:w="1250" w:type="dxa"/>
          </w:tcPr>
          <w:p w14:paraId="03339ABE" w14:textId="77777777" w:rsidR="00166C3B" w:rsidRPr="00166C3B" w:rsidRDefault="00166C3B" w:rsidP="00166C3B">
            <w:pPr>
              <w:spacing w:line="259" w:lineRule="auto"/>
              <w:rPr>
                <w:rFonts w:ascii="Arial" w:hAnsi="Arial" w:cs="Arial"/>
                <w:sz w:val="20"/>
                <w:szCs w:val="20"/>
              </w:rPr>
            </w:pPr>
            <w:r w:rsidRPr="00166C3B">
              <w:rPr>
                <w:rFonts w:ascii="Arial" w:hAnsi="Arial" w:cs="Arial"/>
                <w:sz w:val="20"/>
                <w:szCs w:val="20"/>
              </w:rPr>
              <w:t>Parameters</w:t>
            </w:r>
          </w:p>
        </w:tc>
        <w:tc>
          <w:tcPr>
            <w:tcW w:w="789" w:type="dxa"/>
          </w:tcPr>
          <w:p w14:paraId="6DC415BB" w14:textId="77777777" w:rsidR="00166C3B" w:rsidRPr="00166C3B" w:rsidRDefault="00EF75CE" w:rsidP="00166C3B">
            <w:pPr>
              <w:spacing w:line="259" w:lineRule="auto"/>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m</m:t>
                    </m:r>
                  </m:e>
                  <m:sub>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0</m:t>
                        </m:r>
                      </m:sub>
                    </m:sSub>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1</m:t>
                        </m:r>
                      </m:sub>
                    </m:sSub>
                  </m:sub>
                </m:sSub>
              </m:oMath>
            </m:oMathPara>
          </w:p>
        </w:tc>
        <w:tc>
          <w:tcPr>
            <w:tcW w:w="948" w:type="dxa"/>
          </w:tcPr>
          <w:p w14:paraId="1682954F" w14:textId="77777777" w:rsidR="00166C3B" w:rsidRPr="00166C3B" w:rsidRDefault="00EF75CE" w:rsidP="00166C3B">
            <w:pPr>
              <w:spacing w:line="259" w:lineRule="auto"/>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m</m:t>
                    </m:r>
                  </m:e>
                  <m:sub>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N-1</m:t>
                        </m:r>
                      </m:sub>
                    </m:sSub>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N</m:t>
                        </m:r>
                      </m:sub>
                    </m:sSub>
                  </m:sub>
                </m:sSub>
              </m:oMath>
            </m:oMathPara>
          </w:p>
        </w:tc>
        <w:tc>
          <w:tcPr>
            <w:tcW w:w="806" w:type="dxa"/>
          </w:tcPr>
          <w:p w14:paraId="2AA6B12C" w14:textId="77777777" w:rsidR="00166C3B" w:rsidRPr="00166C3B" w:rsidRDefault="00EF75CE" w:rsidP="00166C3B">
            <w:pPr>
              <w:spacing w:line="259" w:lineRule="auto"/>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m</m:t>
                    </m:r>
                  </m:e>
                  <m:sub>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0</m:t>
                        </m:r>
                      </m:sub>
                    </m:sSub>
                    <m:r>
                      <w:rPr>
                        <w:rFonts w:ascii="Cambria Math" w:hAnsi="Cambria Math" w:cs="Arial"/>
                        <w:sz w:val="20"/>
                        <w:szCs w:val="20"/>
                      </w:rPr>
                      <m:t>G</m:t>
                    </m:r>
                  </m:sub>
                </m:sSub>
              </m:oMath>
            </m:oMathPara>
          </w:p>
        </w:tc>
        <w:tc>
          <w:tcPr>
            <w:tcW w:w="962" w:type="dxa"/>
          </w:tcPr>
          <w:p w14:paraId="57E7A4AC" w14:textId="77777777" w:rsidR="00166C3B" w:rsidRPr="00166C3B" w:rsidRDefault="00EF75CE" w:rsidP="00166C3B">
            <w:pPr>
              <w:spacing w:line="259" w:lineRule="auto"/>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m</m:t>
                    </m:r>
                  </m:e>
                  <m:sub>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N-1</m:t>
                        </m:r>
                      </m:sub>
                    </m:sSub>
                    <m:r>
                      <w:rPr>
                        <w:rFonts w:ascii="Cambria Math" w:hAnsi="Cambria Math" w:cs="Arial"/>
                        <w:sz w:val="20"/>
                        <w:szCs w:val="20"/>
                      </w:rPr>
                      <m:t>G</m:t>
                    </m:r>
                  </m:sub>
                </m:sSub>
              </m:oMath>
            </m:oMathPara>
          </w:p>
        </w:tc>
        <w:tc>
          <w:tcPr>
            <w:tcW w:w="717" w:type="dxa"/>
          </w:tcPr>
          <w:p w14:paraId="6CA54375" w14:textId="77777777" w:rsidR="00166C3B" w:rsidRPr="00166C3B" w:rsidRDefault="00EF75CE" w:rsidP="00166C3B">
            <w:pPr>
              <w:spacing w:line="259" w:lineRule="auto"/>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m</m:t>
                    </m:r>
                  </m:e>
                  <m:sub>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0</m:t>
                        </m:r>
                      </m:sub>
                    </m:sSub>
                    <m:r>
                      <w:rPr>
                        <w:rFonts w:ascii="Cambria Math" w:hAnsi="Cambria Math" w:cs="Arial"/>
                        <w:sz w:val="20"/>
                        <w:szCs w:val="20"/>
                      </w:rPr>
                      <m:t>S</m:t>
                    </m:r>
                  </m:sub>
                </m:sSub>
              </m:oMath>
            </m:oMathPara>
          </w:p>
        </w:tc>
        <w:tc>
          <w:tcPr>
            <w:tcW w:w="831" w:type="dxa"/>
          </w:tcPr>
          <w:p w14:paraId="1B19CBB4" w14:textId="77777777" w:rsidR="00166C3B" w:rsidRPr="00166C3B" w:rsidRDefault="00EF75CE" w:rsidP="00166C3B">
            <w:pPr>
              <w:spacing w:line="259" w:lineRule="auto"/>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m</m:t>
                    </m:r>
                  </m:e>
                  <m:sub>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N-1</m:t>
                        </m:r>
                      </m:sub>
                    </m:sSub>
                    <m:r>
                      <w:rPr>
                        <w:rFonts w:ascii="Cambria Math" w:hAnsi="Cambria Math" w:cs="Arial"/>
                        <w:sz w:val="20"/>
                        <w:szCs w:val="20"/>
                      </w:rPr>
                      <m:t>S</m:t>
                    </m:r>
                  </m:sub>
                </m:sSub>
              </m:oMath>
            </m:oMathPara>
          </w:p>
        </w:tc>
        <w:tc>
          <w:tcPr>
            <w:tcW w:w="717" w:type="dxa"/>
          </w:tcPr>
          <w:p w14:paraId="47A876F5" w14:textId="77777777" w:rsidR="00166C3B" w:rsidRPr="00166C3B" w:rsidRDefault="00EF75CE" w:rsidP="00166C3B">
            <w:pPr>
              <w:spacing w:line="259" w:lineRule="auto"/>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m</m:t>
                    </m:r>
                  </m:e>
                  <m:sub>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0</m:t>
                        </m:r>
                      </m:sub>
                    </m:sSub>
                    <m:r>
                      <w:rPr>
                        <w:rFonts w:ascii="Cambria Math" w:hAnsi="Cambria Math" w:cs="Arial"/>
                        <w:sz w:val="20"/>
                        <w:szCs w:val="20"/>
                      </w:rPr>
                      <m:t>A</m:t>
                    </m:r>
                  </m:sub>
                </m:sSub>
              </m:oMath>
            </m:oMathPara>
          </w:p>
        </w:tc>
        <w:tc>
          <w:tcPr>
            <w:tcW w:w="845" w:type="dxa"/>
          </w:tcPr>
          <w:p w14:paraId="24E8622F" w14:textId="77777777" w:rsidR="00166C3B" w:rsidRPr="00166C3B" w:rsidRDefault="00EF75CE" w:rsidP="00166C3B">
            <w:pPr>
              <w:spacing w:line="259" w:lineRule="auto"/>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m</m:t>
                    </m:r>
                  </m:e>
                  <m:sub>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N-1</m:t>
                        </m:r>
                      </m:sub>
                    </m:sSub>
                    <m:r>
                      <w:rPr>
                        <w:rFonts w:ascii="Cambria Math" w:hAnsi="Cambria Math" w:cs="Arial"/>
                        <w:sz w:val="20"/>
                        <w:szCs w:val="20"/>
                      </w:rPr>
                      <m:t>A</m:t>
                    </m:r>
                  </m:sub>
                </m:sSub>
              </m:oMath>
            </m:oMathPara>
          </w:p>
        </w:tc>
        <w:tc>
          <w:tcPr>
            <w:tcW w:w="717" w:type="dxa"/>
          </w:tcPr>
          <w:p w14:paraId="020B5C00" w14:textId="77777777" w:rsidR="00166C3B" w:rsidRPr="00166C3B" w:rsidRDefault="00EF75CE" w:rsidP="00166C3B">
            <w:pPr>
              <w:spacing w:line="259" w:lineRule="auto"/>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m</m:t>
                    </m:r>
                  </m:e>
                  <m:sub>
                    <m:r>
                      <w:rPr>
                        <w:rFonts w:ascii="Cambria Math" w:hAnsi="Cambria Math" w:cs="Arial"/>
                        <w:sz w:val="20"/>
                        <w:szCs w:val="20"/>
                      </w:rPr>
                      <m:t>GS</m:t>
                    </m:r>
                  </m:sub>
                </m:sSub>
              </m:oMath>
            </m:oMathPara>
          </w:p>
        </w:tc>
        <w:tc>
          <w:tcPr>
            <w:tcW w:w="717" w:type="dxa"/>
          </w:tcPr>
          <w:p w14:paraId="08D524F3" w14:textId="77777777" w:rsidR="00166C3B" w:rsidRPr="00166C3B" w:rsidRDefault="00EF75CE" w:rsidP="00166C3B">
            <w:pPr>
              <w:spacing w:line="259" w:lineRule="auto"/>
              <w:rPr>
                <w:rFonts w:ascii="Arial" w:eastAsia="Calibri"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m</m:t>
                    </m:r>
                  </m:e>
                  <m:sub>
                    <m:r>
                      <w:rPr>
                        <w:rFonts w:ascii="Cambria Math" w:hAnsi="Cambria Math" w:cs="Arial"/>
                        <w:sz w:val="20"/>
                        <w:szCs w:val="20"/>
                      </w:rPr>
                      <m:t>AD</m:t>
                    </m:r>
                  </m:sub>
                </m:sSub>
              </m:oMath>
            </m:oMathPara>
          </w:p>
        </w:tc>
      </w:tr>
      <w:tr w:rsidR="00166C3B" w:rsidRPr="00166C3B" w14:paraId="3DB2DBDC" w14:textId="77777777" w:rsidTr="00166C3B">
        <w:tc>
          <w:tcPr>
            <w:tcW w:w="1250" w:type="dxa"/>
          </w:tcPr>
          <w:p w14:paraId="6D819EAC" w14:textId="77777777" w:rsidR="00166C3B" w:rsidRPr="00166C3B" w:rsidRDefault="00166C3B" w:rsidP="00166C3B">
            <w:pPr>
              <w:spacing w:line="259" w:lineRule="auto"/>
              <w:rPr>
                <w:rFonts w:ascii="Arial" w:hAnsi="Arial" w:cs="Arial"/>
                <w:sz w:val="20"/>
                <w:szCs w:val="20"/>
              </w:rPr>
            </w:pPr>
            <w:r w:rsidRPr="00166C3B">
              <w:rPr>
                <w:rFonts w:ascii="Arial" w:hAnsi="Arial" w:cs="Arial"/>
                <w:sz w:val="20"/>
                <w:szCs w:val="20"/>
              </w:rPr>
              <w:t>Mean % change holdout error</w:t>
            </w:r>
          </w:p>
        </w:tc>
        <w:tc>
          <w:tcPr>
            <w:tcW w:w="789" w:type="dxa"/>
          </w:tcPr>
          <w:p w14:paraId="20B12426" w14:textId="77777777" w:rsidR="00166C3B" w:rsidRPr="00166C3B" w:rsidRDefault="00166C3B" w:rsidP="00166C3B">
            <w:pPr>
              <w:spacing w:line="259" w:lineRule="auto"/>
              <w:rPr>
                <w:rFonts w:ascii="Arial" w:hAnsi="Arial" w:cs="Arial"/>
                <w:sz w:val="20"/>
                <w:szCs w:val="20"/>
              </w:rPr>
            </w:pPr>
            <w:r w:rsidRPr="00166C3B">
              <w:rPr>
                <w:rFonts w:ascii="Arial" w:hAnsi="Arial" w:cs="Arial"/>
                <w:sz w:val="20"/>
                <w:szCs w:val="20"/>
              </w:rPr>
              <w:t>16.78</w:t>
            </w:r>
          </w:p>
        </w:tc>
        <w:tc>
          <w:tcPr>
            <w:tcW w:w="948" w:type="dxa"/>
          </w:tcPr>
          <w:p w14:paraId="46C47C6D" w14:textId="77777777" w:rsidR="00166C3B" w:rsidRPr="00166C3B" w:rsidRDefault="00166C3B" w:rsidP="00166C3B">
            <w:pPr>
              <w:spacing w:line="259" w:lineRule="auto"/>
              <w:rPr>
                <w:rFonts w:ascii="Arial" w:hAnsi="Arial" w:cs="Arial"/>
                <w:sz w:val="20"/>
                <w:szCs w:val="20"/>
              </w:rPr>
            </w:pPr>
            <w:r w:rsidRPr="00166C3B">
              <w:rPr>
                <w:rFonts w:ascii="Arial" w:hAnsi="Arial" w:cs="Arial"/>
                <w:sz w:val="20"/>
                <w:szCs w:val="20"/>
              </w:rPr>
              <w:t>16.85</w:t>
            </w:r>
          </w:p>
        </w:tc>
        <w:tc>
          <w:tcPr>
            <w:tcW w:w="806" w:type="dxa"/>
          </w:tcPr>
          <w:p w14:paraId="7AE64B65" w14:textId="77777777" w:rsidR="00166C3B" w:rsidRPr="00166C3B" w:rsidRDefault="00166C3B" w:rsidP="00166C3B">
            <w:pPr>
              <w:spacing w:line="259" w:lineRule="auto"/>
              <w:rPr>
                <w:rFonts w:ascii="Arial" w:hAnsi="Arial" w:cs="Arial"/>
                <w:sz w:val="20"/>
                <w:szCs w:val="20"/>
              </w:rPr>
            </w:pPr>
            <w:r w:rsidRPr="00166C3B">
              <w:rPr>
                <w:rFonts w:ascii="Arial" w:hAnsi="Arial" w:cs="Arial"/>
                <w:sz w:val="20"/>
                <w:szCs w:val="20"/>
              </w:rPr>
              <w:t>16.49</w:t>
            </w:r>
          </w:p>
        </w:tc>
        <w:tc>
          <w:tcPr>
            <w:tcW w:w="962" w:type="dxa"/>
          </w:tcPr>
          <w:p w14:paraId="6FE74DCF" w14:textId="77777777" w:rsidR="00166C3B" w:rsidRPr="00166C3B" w:rsidRDefault="00166C3B" w:rsidP="00166C3B">
            <w:pPr>
              <w:spacing w:line="259" w:lineRule="auto"/>
              <w:rPr>
                <w:rFonts w:ascii="Arial" w:hAnsi="Arial" w:cs="Arial"/>
                <w:sz w:val="20"/>
                <w:szCs w:val="20"/>
              </w:rPr>
            </w:pPr>
            <w:r w:rsidRPr="00166C3B">
              <w:rPr>
                <w:rFonts w:ascii="Arial" w:hAnsi="Arial" w:cs="Arial"/>
                <w:sz w:val="20"/>
                <w:szCs w:val="20"/>
              </w:rPr>
              <w:t>15.37</w:t>
            </w:r>
          </w:p>
        </w:tc>
        <w:tc>
          <w:tcPr>
            <w:tcW w:w="717" w:type="dxa"/>
          </w:tcPr>
          <w:p w14:paraId="17A1029A" w14:textId="77777777" w:rsidR="00166C3B" w:rsidRPr="00166C3B" w:rsidRDefault="00166C3B" w:rsidP="00166C3B">
            <w:pPr>
              <w:spacing w:line="259" w:lineRule="auto"/>
              <w:rPr>
                <w:rFonts w:ascii="Arial" w:hAnsi="Arial" w:cs="Arial"/>
                <w:sz w:val="20"/>
                <w:szCs w:val="20"/>
              </w:rPr>
            </w:pPr>
            <w:r w:rsidRPr="00166C3B">
              <w:rPr>
                <w:rFonts w:ascii="Arial" w:hAnsi="Arial" w:cs="Arial"/>
                <w:sz w:val="20"/>
                <w:szCs w:val="20"/>
              </w:rPr>
              <w:t>15.71</w:t>
            </w:r>
          </w:p>
        </w:tc>
        <w:tc>
          <w:tcPr>
            <w:tcW w:w="831" w:type="dxa"/>
          </w:tcPr>
          <w:p w14:paraId="16ED7FED" w14:textId="77777777" w:rsidR="00166C3B" w:rsidRPr="00166C3B" w:rsidRDefault="00166C3B" w:rsidP="00166C3B">
            <w:pPr>
              <w:spacing w:line="259" w:lineRule="auto"/>
              <w:rPr>
                <w:rFonts w:ascii="Arial" w:hAnsi="Arial" w:cs="Arial"/>
                <w:sz w:val="20"/>
                <w:szCs w:val="20"/>
              </w:rPr>
            </w:pPr>
            <w:r w:rsidRPr="00166C3B">
              <w:rPr>
                <w:rFonts w:ascii="Arial" w:hAnsi="Arial" w:cs="Arial"/>
                <w:sz w:val="20"/>
                <w:szCs w:val="20"/>
              </w:rPr>
              <w:t>14.39</w:t>
            </w:r>
          </w:p>
        </w:tc>
        <w:tc>
          <w:tcPr>
            <w:tcW w:w="717" w:type="dxa"/>
          </w:tcPr>
          <w:p w14:paraId="3051607E" w14:textId="77777777" w:rsidR="00166C3B" w:rsidRPr="00166C3B" w:rsidRDefault="00166C3B" w:rsidP="00166C3B">
            <w:pPr>
              <w:spacing w:line="259" w:lineRule="auto"/>
              <w:rPr>
                <w:rFonts w:ascii="Arial" w:hAnsi="Arial" w:cs="Arial"/>
                <w:sz w:val="20"/>
                <w:szCs w:val="20"/>
              </w:rPr>
            </w:pPr>
            <w:r w:rsidRPr="00166C3B">
              <w:rPr>
                <w:rFonts w:ascii="Arial" w:hAnsi="Arial" w:cs="Arial"/>
                <w:sz w:val="20"/>
                <w:szCs w:val="20"/>
              </w:rPr>
              <w:t>15.53</w:t>
            </w:r>
          </w:p>
        </w:tc>
        <w:tc>
          <w:tcPr>
            <w:tcW w:w="845" w:type="dxa"/>
          </w:tcPr>
          <w:p w14:paraId="3CEFA0DC" w14:textId="77777777" w:rsidR="00166C3B" w:rsidRPr="00166C3B" w:rsidRDefault="00166C3B" w:rsidP="00166C3B">
            <w:pPr>
              <w:spacing w:line="259" w:lineRule="auto"/>
              <w:rPr>
                <w:rFonts w:ascii="Arial" w:hAnsi="Arial" w:cs="Arial"/>
                <w:sz w:val="20"/>
                <w:szCs w:val="20"/>
              </w:rPr>
            </w:pPr>
            <w:r w:rsidRPr="00166C3B">
              <w:rPr>
                <w:rFonts w:ascii="Arial" w:hAnsi="Arial" w:cs="Arial"/>
                <w:sz w:val="20"/>
                <w:szCs w:val="20"/>
              </w:rPr>
              <w:t>14.09</w:t>
            </w:r>
          </w:p>
        </w:tc>
        <w:tc>
          <w:tcPr>
            <w:tcW w:w="717" w:type="dxa"/>
          </w:tcPr>
          <w:p w14:paraId="4FFADEA7" w14:textId="77777777" w:rsidR="00166C3B" w:rsidRPr="00166C3B" w:rsidRDefault="00166C3B" w:rsidP="00166C3B">
            <w:pPr>
              <w:spacing w:line="259" w:lineRule="auto"/>
              <w:rPr>
                <w:rFonts w:ascii="Arial" w:hAnsi="Arial" w:cs="Arial"/>
                <w:sz w:val="20"/>
                <w:szCs w:val="20"/>
              </w:rPr>
            </w:pPr>
            <w:r w:rsidRPr="00166C3B">
              <w:rPr>
                <w:rFonts w:ascii="Arial" w:hAnsi="Arial" w:cs="Arial"/>
                <w:sz w:val="20"/>
                <w:szCs w:val="20"/>
              </w:rPr>
              <w:t>16.51</w:t>
            </w:r>
          </w:p>
        </w:tc>
        <w:tc>
          <w:tcPr>
            <w:tcW w:w="717" w:type="dxa"/>
          </w:tcPr>
          <w:p w14:paraId="663C987D" w14:textId="77777777" w:rsidR="00166C3B" w:rsidRPr="00166C3B" w:rsidRDefault="00166C3B" w:rsidP="00166C3B">
            <w:pPr>
              <w:spacing w:line="259" w:lineRule="auto"/>
              <w:rPr>
                <w:rFonts w:ascii="Arial" w:hAnsi="Arial" w:cs="Arial"/>
                <w:sz w:val="20"/>
                <w:szCs w:val="20"/>
              </w:rPr>
            </w:pPr>
            <w:r w:rsidRPr="00166C3B">
              <w:rPr>
                <w:rFonts w:ascii="Arial" w:hAnsi="Arial" w:cs="Arial"/>
                <w:sz w:val="20"/>
                <w:szCs w:val="20"/>
              </w:rPr>
              <w:t>13.94</w:t>
            </w:r>
          </w:p>
        </w:tc>
      </w:tr>
      <w:tr w:rsidR="00166C3B" w:rsidRPr="00166C3B" w14:paraId="766C4429" w14:textId="77777777" w:rsidTr="00166C3B">
        <w:tc>
          <w:tcPr>
            <w:tcW w:w="1250" w:type="dxa"/>
          </w:tcPr>
          <w:p w14:paraId="11A968B5" w14:textId="77777777" w:rsidR="00166C3B" w:rsidRPr="00166C3B" w:rsidRDefault="00166C3B" w:rsidP="00166C3B">
            <w:pPr>
              <w:spacing w:line="259" w:lineRule="auto"/>
              <w:rPr>
                <w:rFonts w:ascii="Arial" w:hAnsi="Arial" w:cs="Arial"/>
                <w:sz w:val="20"/>
                <w:szCs w:val="20"/>
              </w:rPr>
            </w:pPr>
            <w:r w:rsidRPr="00166C3B">
              <w:rPr>
                <w:rFonts w:ascii="Arial" w:hAnsi="Arial" w:cs="Arial"/>
                <w:sz w:val="20"/>
                <w:szCs w:val="20"/>
              </w:rPr>
              <w:t>STD % change holdout error</w:t>
            </w:r>
          </w:p>
        </w:tc>
        <w:tc>
          <w:tcPr>
            <w:tcW w:w="789" w:type="dxa"/>
          </w:tcPr>
          <w:p w14:paraId="2B229CCE" w14:textId="77777777" w:rsidR="00166C3B" w:rsidRPr="00166C3B" w:rsidRDefault="00166C3B" w:rsidP="00166C3B">
            <w:pPr>
              <w:spacing w:line="259" w:lineRule="auto"/>
              <w:rPr>
                <w:rFonts w:ascii="Arial" w:hAnsi="Arial" w:cs="Arial"/>
                <w:sz w:val="20"/>
                <w:szCs w:val="20"/>
              </w:rPr>
            </w:pPr>
            <w:r w:rsidRPr="00166C3B">
              <w:rPr>
                <w:rFonts w:ascii="Arial" w:hAnsi="Arial" w:cs="Arial"/>
                <w:sz w:val="20"/>
                <w:szCs w:val="20"/>
              </w:rPr>
              <w:t>10.77</w:t>
            </w:r>
          </w:p>
        </w:tc>
        <w:tc>
          <w:tcPr>
            <w:tcW w:w="948" w:type="dxa"/>
          </w:tcPr>
          <w:p w14:paraId="69E65563" w14:textId="77777777" w:rsidR="00166C3B" w:rsidRPr="00166C3B" w:rsidRDefault="00166C3B" w:rsidP="00166C3B">
            <w:pPr>
              <w:spacing w:line="259" w:lineRule="auto"/>
              <w:rPr>
                <w:rFonts w:ascii="Arial" w:hAnsi="Arial" w:cs="Arial"/>
                <w:sz w:val="20"/>
                <w:szCs w:val="20"/>
              </w:rPr>
            </w:pPr>
            <w:r w:rsidRPr="00166C3B">
              <w:rPr>
                <w:rFonts w:ascii="Arial" w:hAnsi="Arial" w:cs="Arial"/>
                <w:sz w:val="20"/>
                <w:szCs w:val="20"/>
              </w:rPr>
              <w:t>10.88</w:t>
            </w:r>
          </w:p>
        </w:tc>
        <w:tc>
          <w:tcPr>
            <w:tcW w:w="806" w:type="dxa"/>
          </w:tcPr>
          <w:p w14:paraId="4466ACE7" w14:textId="77777777" w:rsidR="00166C3B" w:rsidRPr="00166C3B" w:rsidRDefault="00166C3B" w:rsidP="00166C3B">
            <w:pPr>
              <w:spacing w:line="259" w:lineRule="auto"/>
              <w:rPr>
                <w:rFonts w:ascii="Arial" w:hAnsi="Arial" w:cs="Arial"/>
                <w:sz w:val="20"/>
                <w:szCs w:val="20"/>
              </w:rPr>
            </w:pPr>
            <w:r w:rsidRPr="00166C3B">
              <w:rPr>
                <w:rFonts w:ascii="Arial" w:hAnsi="Arial" w:cs="Arial"/>
                <w:sz w:val="20"/>
                <w:szCs w:val="20"/>
              </w:rPr>
              <w:t>10.22</w:t>
            </w:r>
          </w:p>
        </w:tc>
        <w:tc>
          <w:tcPr>
            <w:tcW w:w="962" w:type="dxa"/>
          </w:tcPr>
          <w:p w14:paraId="3203F003" w14:textId="77777777" w:rsidR="00166C3B" w:rsidRPr="00166C3B" w:rsidRDefault="00166C3B" w:rsidP="00166C3B">
            <w:pPr>
              <w:spacing w:line="259" w:lineRule="auto"/>
              <w:rPr>
                <w:rFonts w:ascii="Arial" w:hAnsi="Arial" w:cs="Arial"/>
                <w:sz w:val="20"/>
                <w:szCs w:val="20"/>
              </w:rPr>
            </w:pPr>
            <w:r w:rsidRPr="00166C3B">
              <w:rPr>
                <w:rFonts w:ascii="Arial" w:hAnsi="Arial" w:cs="Arial"/>
                <w:sz w:val="20"/>
                <w:szCs w:val="20"/>
              </w:rPr>
              <w:t>8.31</w:t>
            </w:r>
          </w:p>
        </w:tc>
        <w:tc>
          <w:tcPr>
            <w:tcW w:w="717" w:type="dxa"/>
          </w:tcPr>
          <w:p w14:paraId="5C1B719D" w14:textId="77777777" w:rsidR="00166C3B" w:rsidRPr="00166C3B" w:rsidRDefault="00166C3B" w:rsidP="00166C3B">
            <w:pPr>
              <w:spacing w:line="259" w:lineRule="auto"/>
              <w:rPr>
                <w:rFonts w:ascii="Arial" w:hAnsi="Arial" w:cs="Arial"/>
                <w:sz w:val="20"/>
                <w:szCs w:val="20"/>
              </w:rPr>
            </w:pPr>
            <w:r w:rsidRPr="00166C3B">
              <w:rPr>
                <w:rFonts w:ascii="Arial" w:hAnsi="Arial" w:cs="Arial"/>
                <w:sz w:val="20"/>
                <w:szCs w:val="20"/>
              </w:rPr>
              <w:t>9.25</w:t>
            </w:r>
          </w:p>
        </w:tc>
        <w:tc>
          <w:tcPr>
            <w:tcW w:w="831" w:type="dxa"/>
          </w:tcPr>
          <w:p w14:paraId="23E27BAA" w14:textId="77777777" w:rsidR="00166C3B" w:rsidRPr="00166C3B" w:rsidRDefault="00166C3B" w:rsidP="00166C3B">
            <w:pPr>
              <w:spacing w:line="259" w:lineRule="auto"/>
              <w:rPr>
                <w:rFonts w:ascii="Arial" w:hAnsi="Arial" w:cs="Arial"/>
                <w:sz w:val="20"/>
                <w:szCs w:val="20"/>
              </w:rPr>
            </w:pPr>
            <w:r w:rsidRPr="00166C3B">
              <w:rPr>
                <w:rFonts w:ascii="Arial" w:hAnsi="Arial" w:cs="Arial"/>
                <w:sz w:val="20"/>
                <w:szCs w:val="20"/>
              </w:rPr>
              <w:t>6.70</w:t>
            </w:r>
          </w:p>
        </w:tc>
        <w:tc>
          <w:tcPr>
            <w:tcW w:w="717" w:type="dxa"/>
          </w:tcPr>
          <w:p w14:paraId="42AEE440" w14:textId="77777777" w:rsidR="00166C3B" w:rsidRPr="00166C3B" w:rsidRDefault="00166C3B" w:rsidP="00166C3B">
            <w:pPr>
              <w:spacing w:line="259" w:lineRule="auto"/>
              <w:rPr>
                <w:rFonts w:ascii="Arial" w:hAnsi="Arial" w:cs="Arial"/>
                <w:sz w:val="20"/>
                <w:szCs w:val="20"/>
              </w:rPr>
            </w:pPr>
            <w:r w:rsidRPr="00166C3B">
              <w:rPr>
                <w:rFonts w:ascii="Arial" w:hAnsi="Arial" w:cs="Arial"/>
                <w:sz w:val="20"/>
                <w:szCs w:val="20"/>
              </w:rPr>
              <w:t>9.67</w:t>
            </w:r>
          </w:p>
        </w:tc>
        <w:tc>
          <w:tcPr>
            <w:tcW w:w="845" w:type="dxa"/>
          </w:tcPr>
          <w:p w14:paraId="4A774DA1" w14:textId="77777777" w:rsidR="00166C3B" w:rsidRPr="00166C3B" w:rsidRDefault="00166C3B" w:rsidP="00166C3B">
            <w:pPr>
              <w:spacing w:line="259" w:lineRule="auto"/>
              <w:rPr>
                <w:rFonts w:ascii="Arial" w:hAnsi="Arial" w:cs="Arial"/>
                <w:sz w:val="20"/>
                <w:szCs w:val="20"/>
              </w:rPr>
            </w:pPr>
            <w:r w:rsidRPr="00166C3B">
              <w:rPr>
                <w:rFonts w:ascii="Arial" w:hAnsi="Arial" w:cs="Arial"/>
                <w:sz w:val="20"/>
                <w:szCs w:val="20"/>
              </w:rPr>
              <w:t>8.70</w:t>
            </w:r>
          </w:p>
        </w:tc>
        <w:tc>
          <w:tcPr>
            <w:tcW w:w="717" w:type="dxa"/>
          </w:tcPr>
          <w:p w14:paraId="5DEA0648" w14:textId="77777777" w:rsidR="00166C3B" w:rsidRPr="00166C3B" w:rsidRDefault="00166C3B" w:rsidP="00166C3B">
            <w:pPr>
              <w:spacing w:line="259" w:lineRule="auto"/>
              <w:rPr>
                <w:rFonts w:ascii="Arial" w:hAnsi="Arial" w:cs="Arial"/>
                <w:sz w:val="20"/>
                <w:szCs w:val="20"/>
              </w:rPr>
            </w:pPr>
            <w:r w:rsidRPr="00166C3B">
              <w:rPr>
                <w:rFonts w:ascii="Arial" w:hAnsi="Arial" w:cs="Arial"/>
                <w:sz w:val="20"/>
                <w:szCs w:val="20"/>
              </w:rPr>
              <w:t>9.84</w:t>
            </w:r>
          </w:p>
        </w:tc>
        <w:tc>
          <w:tcPr>
            <w:tcW w:w="717" w:type="dxa"/>
          </w:tcPr>
          <w:p w14:paraId="75FFEE77" w14:textId="77777777" w:rsidR="00166C3B" w:rsidRPr="00166C3B" w:rsidRDefault="00166C3B" w:rsidP="00166C3B">
            <w:pPr>
              <w:spacing w:line="259" w:lineRule="auto"/>
              <w:rPr>
                <w:rFonts w:ascii="Arial" w:hAnsi="Arial" w:cs="Arial"/>
                <w:sz w:val="20"/>
                <w:szCs w:val="20"/>
              </w:rPr>
            </w:pPr>
            <w:r w:rsidRPr="00166C3B">
              <w:rPr>
                <w:rFonts w:ascii="Arial" w:hAnsi="Arial" w:cs="Arial"/>
                <w:sz w:val="20"/>
                <w:szCs w:val="20"/>
              </w:rPr>
              <w:t>8.23</w:t>
            </w:r>
          </w:p>
        </w:tc>
      </w:tr>
      <w:tr w:rsidR="00166C3B" w:rsidRPr="00166C3B" w14:paraId="78F9977B" w14:textId="77777777" w:rsidTr="00166C3B">
        <w:tc>
          <w:tcPr>
            <w:tcW w:w="1250" w:type="dxa"/>
          </w:tcPr>
          <w:p w14:paraId="327FDFB1" w14:textId="77777777" w:rsidR="00166C3B" w:rsidRPr="00166C3B" w:rsidRDefault="00166C3B" w:rsidP="00166C3B">
            <w:pPr>
              <w:spacing w:line="259" w:lineRule="auto"/>
              <w:rPr>
                <w:rFonts w:ascii="Arial" w:hAnsi="Arial" w:cs="Arial"/>
                <w:sz w:val="20"/>
                <w:szCs w:val="20"/>
              </w:rPr>
            </w:pPr>
            <w:r w:rsidRPr="00166C3B">
              <w:rPr>
                <w:rFonts w:ascii="Arial" w:hAnsi="Arial" w:cs="Arial"/>
                <w:sz w:val="20"/>
                <w:szCs w:val="20"/>
              </w:rPr>
              <w:t>P-value for decrease vs. baseline</w:t>
            </w:r>
          </w:p>
        </w:tc>
        <w:tc>
          <w:tcPr>
            <w:tcW w:w="789" w:type="dxa"/>
          </w:tcPr>
          <w:p w14:paraId="6EB55A72" w14:textId="77777777" w:rsidR="00166C3B" w:rsidRPr="00166C3B" w:rsidRDefault="00166C3B" w:rsidP="00166C3B">
            <w:pPr>
              <w:spacing w:line="259" w:lineRule="auto"/>
              <w:rPr>
                <w:rFonts w:ascii="Arial" w:hAnsi="Arial" w:cs="Arial"/>
                <w:sz w:val="20"/>
                <w:szCs w:val="20"/>
              </w:rPr>
            </w:pPr>
            <w:r w:rsidRPr="00166C3B">
              <w:rPr>
                <w:rFonts w:ascii="Arial" w:hAnsi="Arial" w:cs="Arial"/>
                <w:sz w:val="20"/>
                <w:szCs w:val="20"/>
              </w:rPr>
              <w:t>0.63</w:t>
            </w:r>
          </w:p>
        </w:tc>
        <w:tc>
          <w:tcPr>
            <w:tcW w:w="948" w:type="dxa"/>
          </w:tcPr>
          <w:p w14:paraId="3E5BBCC1" w14:textId="77777777" w:rsidR="00166C3B" w:rsidRPr="00166C3B" w:rsidRDefault="00166C3B" w:rsidP="00166C3B">
            <w:pPr>
              <w:spacing w:line="259" w:lineRule="auto"/>
              <w:rPr>
                <w:rFonts w:ascii="Arial" w:hAnsi="Arial" w:cs="Arial"/>
                <w:sz w:val="20"/>
                <w:szCs w:val="20"/>
              </w:rPr>
            </w:pPr>
            <w:r w:rsidRPr="00166C3B">
              <w:rPr>
                <w:rFonts w:ascii="Arial" w:hAnsi="Arial" w:cs="Arial"/>
                <w:sz w:val="20"/>
                <w:szCs w:val="20"/>
              </w:rPr>
              <w:t>0.63</w:t>
            </w:r>
          </w:p>
        </w:tc>
        <w:tc>
          <w:tcPr>
            <w:tcW w:w="806" w:type="dxa"/>
          </w:tcPr>
          <w:p w14:paraId="6064FCF9" w14:textId="77777777" w:rsidR="00166C3B" w:rsidRPr="00166C3B" w:rsidRDefault="00166C3B" w:rsidP="00166C3B">
            <w:pPr>
              <w:spacing w:line="259" w:lineRule="auto"/>
              <w:rPr>
                <w:rFonts w:ascii="Arial" w:hAnsi="Arial" w:cs="Arial"/>
                <w:sz w:val="20"/>
                <w:szCs w:val="20"/>
              </w:rPr>
            </w:pPr>
            <w:r w:rsidRPr="00166C3B">
              <w:rPr>
                <w:rFonts w:ascii="Arial" w:hAnsi="Arial" w:cs="Arial"/>
                <w:sz w:val="20"/>
                <w:szCs w:val="20"/>
              </w:rPr>
              <w:t>0.59</w:t>
            </w:r>
          </w:p>
        </w:tc>
        <w:tc>
          <w:tcPr>
            <w:tcW w:w="962" w:type="dxa"/>
          </w:tcPr>
          <w:p w14:paraId="1D49B387" w14:textId="77777777" w:rsidR="00166C3B" w:rsidRPr="00166C3B" w:rsidRDefault="00166C3B" w:rsidP="00166C3B">
            <w:pPr>
              <w:spacing w:line="259" w:lineRule="auto"/>
              <w:rPr>
                <w:rFonts w:ascii="Arial" w:hAnsi="Arial" w:cs="Arial"/>
                <w:sz w:val="20"/>
                <w:szCs w:val="20"/>
              </w:rPr>
            </w:pPr>
            <w:r w:rsidRPr="00166C3B">
              <w:rPr>
                <w:rFonts w:ascii="Arial" w:hAnsi="Arial" w:cs="Arial"/>
                <w:sz w:val="20"/>
                <w:szCs w:val="20"/>
              </w:rPr>
              <w:t>0.45</w:t>
            </w:r>
          </w:p>
        </w:tc>
        <w:tc>
          <w:tcPr>
            <w:tcW w:w="717" w:type="dxa"/>
          </w:tcPr>
          <w:p w14:paraId="2F78F811" w14:textId="77777777" w:rsidR="00166C3B" w:rsidRPr="00166C3B" w:rsidRDefault="00166C3B" w:rsidP="00166C3B">
            <w:pPr>
              <w:spacing w:line="259" w:lineRule="auto"/>
              <w:rPr>
                <w:rFonts w:ascii="Arial" w:hAnsi="Arial" w:cs="Arial"/>
                <w:sz w:val="20"/>
                <w:szCs w:val="20"/>
              </w:rPr>
            </w:pPr>
            <w:r w:rsidRPr="00166C3B">
              <w:rPr>
                <w:rFonts w:ascii="Arial" w:hAnsi="Arial" w:cs="Arial"/>
                <w:sz w:val="20"/>
                <w:szCs w:val="20"/>
              </w:rPr>
              <w:t>0.49</w:t>
            </w:r>
          </w:p>
        </w:tc>
        <w:tc>
          <w:tcPr>
            <w:tcW w:w="831" w:type="dxa"/>
          </w:tcPr>
          <w:p w14:paraId="4ED17C97" w14:textId="77777777" w:rsidR="00166C3B" w:rsidRPr="00166C3B" w:rsidRDefault="00166C3B" w:rsidP="00166C3B">
            <w:pPr>
              <w:spacing w:line="259" w:lineRule="auto"/>
              <w:rPr>
                <w:rFonts w:ascii="Arial" w:hAnsi="Arial" w:cs="Arial"/>
                <w:sz w:val="20"/>
                <w:szCs w:val="20"/>
              </w:rPr>
            </w:pPr>
            <w:r w:rsidRPr="00166C3B">
              <w:rPr>
                <w:rFonts w:ascii="Arial" w:hAnsi="Arial" w:cs="Arial"/>
                <w:sz w:val="20"/>
                <w:szCs w:val="20"/>
              </w:rPr>
              <w:t>0.30</w:t>
            </w:r>
          </w:p>
        </w:tc>
        <w:tc>
          <w:tcPr>
            <w:tcW w:w="717" w:type="dxa"/>
          </w:tcPr>
          <w:p w14:paraId="55A59395" w14:textId="77777777" w:rsidR="00166C3B" w:rsidRPr="00166C3B" w:rsidRDefault="00166C3B" w:rsidP="00166C3B">
            <w:pPr>
              <w:spacing w:line="259" w:lineRule="auto"/>
              <w:rPr>
                <w:rFonts w:ascii="Arial" w:hAnsi="Arial" w:cs="Arial"/>
                <w:sz w:val="20"/>
                <w:szCs w:val="20"/>
              </w:rPr>
            </w:pPr>
            <w:r w:rsidRPr="00166C3B">
              <w:rPr>
                <w:rFonts w:ascii="Arial" w:hAnsi="Arial" w:cs="Arial"/>
                <w:sz w:val="20"/>
                <w:szCs w:val="20"/>
              </w:rPr>
              <w:t>0.47</w:t>
            </w:r>
          </w:p>
        </w:tc>
        <w:tc>
          <w:tcPr>
            <w:tcW w:w="845" w:type="dxa"/>
          </w:tcPr>
          <w:p w14:paraId="4C1B9617" w14:textId="77777777" w:rsidR="00166C3B" w:rsidRPr="00166C3B" w:rsidRDefault="00166C3B" w:rsidP="00166C3B">
            <w:pPr>
              <w:spacing w:line="259" w:lineRule="auto"/>
              <w:rPr>
                <w:rFonts w:ascii="Arial" w:hAnsi="Arial" w:cs="Arial"/>
                <w:sz w:val="20"/>
                <w:szCs w:val="20"/>
              </w:rPr>
            </w:pPr>
            <w:r w:rsidRPr="00166C3B">
              <w:rPr>
                <w:rFonts w:ascii="Arial" w:hAnsi="Arial" w:cs="Arial"/>
                <w:sz w:val="20"/>
                <w:szCs w:val="20"/>
              </w:rPr>
              <w:t>0.28</w:t>
            </w:r>
          </w:p>
        </w:tc>
        <w:tc>
          <w:tcPr>
            <w:tcW w:w="717" w:type="dxa"/>
          </w:tcPr>
          <w:p w14:paraId="5959DDD3" w14:textId="77777777" w:rsidR="00166C3B" w:rsidRPr="00166C3B" w:rsidRDefault="00166C3B" w:rsidP="00166C3B">
            <w:pPr>
              <w:spacing w:line="259" w:lineRule="auto"/>
              <w:rPr>
                <w:rFonts w:ascii="Arial" w:hAnsi="Arial" w:cs="Arial"/>
                <w:sz w:val="20"/>
                <w:szCs w:val="20"/>
              </w:rPr>
            </w:pPr>
            <w:r w:rsidRPr="00166C3B">
              <w:rPr>
                <w:rFonts w:ascii="Arial" w:hAnsi="Arial" w:cs="Arial"/>
                <w:sz w:val="20"/>
                <w:szCs w:val="20"/>
              </w:rPr>
              <w:t>0.60</w:t>
            </w:r>
          </w:p>
        </w:tc>
        <w:tc>
          <w:tcPr>
            <w:tcW w:w="717" w:type="dxa"/>
          </w:tcPr>
          <w:p w14:paraId="679FCFF3" w14:textId="77777777" w:rsidR="00166C3B" w:rsidRPr="00166C3B" w:rsidRDefault="00166C3B" w:rsidP="00166C3B">
            <w:pPr>
              <w:spacing w:line="259" w:lineRule="auto"/>
              <w:rPr>
                <w:rFonts w:ascii="Arial" w:hAnsi="Arial" w:cs="Arial"/>
                <w:sz w:val="20"/>
                <w:szCs w:val="20"/>
              </w:rPr>
            </w:pPr>
            <w:r w:rsidRPr="00166C3B">
              <w:rPr>
                <w:rFonts w:ascii="Arial" w:hAnsi="Arial" w:cs="Arial"/>
                <w:sz w:val="20"/>
                <w:szCs w:val="20"/>
              </w:rPr>
              <w:t>0.26</w:t>
            </w:r>
          </w:p>
        </w:tc>
      </w:tr>
      <w:tr w:rsidR="00166C3B" w:rsidRPr="00166C3B" w14:paraId="0EAA38BD" w14:textId="77777777" w:rsidTr="00166C3B">
        <w:tc>
          <w:tcPr>
            <w:tcW w:w="1250" w:type="dxa"/>
          </w:tcPr>
          <w:p w14:paraId="1A3553B4" w14:textId="77777777" w:rsidR="00166C3B" w:rsidRPr="00166C3B" w:rsidRDefault="00166C3B" w:rsidP="00166C3B">
            <w:pPr>
              <w:spacing w:line="259" w:lineRule="auto"/>
              <w:rPr>
                <w:rFonts w:ascii="Arial" w:hAnsi="Arial" w:cs="Arial"/>
                <w:sz w:val="20"/>
                <w:szCs w:val="20"/>
              </w:rPr>
            </w:pPr>
            <w:r w:rsidRPr="00166C3B">
              <w:rPr>
                <w:rFonts w:ascii="Arial" w:hAnsi="Arial" w:cs="Arial"/>
                <w:sz w:val="20"/>
                <w:szCs w:val="20"/>
              </w:rPr>
              <w:t>Parameters</w:t>
            </w:r>
          </w:p>
        </w:tc>
        <w:tc>
          <w:tcPr>
            <w:tcW w:w="789" w:type="dxa"/>
          </w:tcPr>
          <w:p w14:paraId="0AD8EA59" w14:textId="77777777" w:rsidR="00166C3B" w:rsidRPr="00166C3B" w:rsidRDefault="00EF75CE" w:rsidP="00166C3B">
            <w:pPr>
              <w:spacing w:line="259" w:lineRule="auto"/>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γH2AX</m:t>
                    </m:r>
                  </m:sub>
                </m:sSub>
              </m:oMath>
            </m:oMathPara>
          </w:p>
        </w:tc>
        <w:tc>
          <w:tcPr>
            <w:tcW w:w="948" w:type="dxa"/>
          </w:tcPr>
          <w:p w14:paraId="3EA31686" w14:textId="77777777" w:rsidR="00166C3B" w:rsidRPr="00166C3B" w:rsidRDefault="00EF75CE" w:rsidP="00166C3B">
            <w:pPr>
              <w:spacing w:line="259" w:lineRule="auto"/>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G</m:t>
                    </m:r>
                  </m:e>
                  <m:sub>
                    <m:r>
                      <w:rPr>
                        <w:rFonts w:ascii="Cambria Math" w:hAnsi="Cambria Math" w:cs="Arial"/>
                        <w:sz w:val="20"/>
                        <w:szCs w:val="20"/>
                      </w:rPr>
                      <m:t>Ki-67</m:t>
                    </m:r>
                  </m:sub>
                </m:sSub>
              </m:oMath>
            </m:oMathPara>
          </w:p>
        </w:tc>
        <w:tc>
          <w:tcPr>
            <w:tcW w:w="806" w:type="dxa"/>
          </w:tcPr>
          <w:p w14:paraId="11A3E361" w14:textId="77777777" w:rsidR="00166C3B" w:rsidRPr="00166C3B" w:rsidRDefault="00EF75CE" w:rsidP="00166C3B">
            <w:pPr>
              <w:spacing w:line="259" w:lineRule="auto"/>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G</m:t>
                    </m:r>
                  </m:e>
                  <m:sub>
                    <m:r>
                      <w:rPr>
                        <w:rFonts w:ascii="Cambria Math" w:hAnsi="Cambria Math" w:cs="Arial"/>
                        <w:sz w:val="20"/>
                        <w:szCs w:val="20"/>
                      </w:rPr>
                      <m:t>γH2AX</m:t>
                    </m:r>
                  </m:sub>
                </m:sSub>
              </m:oMath>
            </m:oMathPara>
          </w:p>
        </w:tc>
        <w:tc>
          <w:tcPr>
            <w:tcW w:w="962" w:type="dxa"/>
          </w:tcPr>
          <w:p w14:paraId="5756CBC4" w14:textId="77777777" w:rsidR="00166C3B" w:rsidRPr="00166C3B" w:rsidRDefault="00166C3B" w:rsidP="00166C3B">
            <w:pPr>
              <w:spacing w:line="259" w:lineRule="auto"/>
              <w:rPr>
                <w:rFonts w:ascii="Arial" w:hAnsi="Arial" w:cs="Arial"/>
                <w:sz w:val="20"/>
                <w:szCs w:val="20"/>
              </w:rPr>
            </w:pPr>
            <w:r w:rsidRPr="00166C3B">
              <w:rPr>
                <w:rFonts w:ascii="Arial" w:hAnsi="Arial" w:cs="Arial"/>
                <w:sz w:val="20"/>
                <w:szCs w:val="20"/>
              </w:rPr>
              <w:t>baseline</w:t>
            </w:r>
          </w:p>
        </w:tc>
        <w:tc>
          <w:tcPr>
            <w:tcW w:w="717" w:type="dxa"/>
          </w:tcPr>
          <w:p w14:paraId="37D3FBA4" w14:textId="77777777" w:rsidR="00166C3B" w:rsidRPr="00166C3B" w:rsidRDefault="00166C3B" w:rsidP="00166C3B">
            <w:pPr>
              <w:spacing w:line="259" w:lineRule="auto"/>
              <w:rPr>
                <w:rFonts w:ascii="Arial" w:hAnsi="Arial" w:cs="Arial"/>
                <w:sz w:val="20"/>
                <w:szCs w:val="20"/>
              </w:rPr>
            </w:pPr>
          </w:p>
        </w:tc>
        <w:tc>
          <w:tcPr>
            <w:tcW w:w="831" w:type="dxa"/>
          </w:tcPr>
          <w:p w14:paraId="5A698976" w14:textId="77777777" w:rsidR="00166C3B" w:rsidRPr="00166C3B" w:rsidRDefault="00166C3B" w:rsidP="00166C3B">
            <w:pPr>
              <w:spacing w:line="259" w:lineRule="auto"/>
              <w:rPr>
                <w:rFonts w:ascii="Arial" w:hAnsi="Arial" w:cs="Arial"/>
                <w:sz w:val="20"/>
                <w:szCs w:val="20"/>
              </w:rPr>
            </w:pPr>
          </w:p>
        </w:tc>
        <w:tc>
          <w:tcPr>
            <w:tcW w:w="717" w:type="dxa"/>
          </w:tcPr>
          <w:p w14:paraId="1DCB4744" w14:textId="77777777" w:rsidR="00166C3B" w:rsidRPr="00166C3B" w:rsidRDefault="00166C3B" w:rsidP="00166C3B">
            <w:pPr>
              <w:spacing w:line="259" w:lineRule="auto"/>
              <w:rPr>
                <w:rFonts w:ascii="Arial" w:hAnsi="Arial" w:cs="Arial"/>
                <w:sz w:val="20"/>
                <w:szCs w:val="20"/>
              </w:rPr>
            </w:pPr>
          </w:p>
        </w:tc>
        <w:tc>
          <w:tcPr>
            <w:tcW w:w="845" w:type="dxa"/>
          </w:tcPr>
          <w:p w14:paraId="1A79B58D" w14:textId="77777777" w:rsidR="00166C3B" w:rsidRPr="00166C3B" w:rsidRDefault="00166C3B" w:rsidP="00166C3B">
            <w:pPr>
              <w:spacing w:line="259" w:lineRule="auto"/>
              <w:rPr>
                <w:rFonts w:ascii="Arial" w:hAnsi="Arial" w:cs="Arial"/>
                <w:sz w:val="20"/>
                <w:szCs w:val="20"/>
              </w:rPr>
            </w:pPr>
          </w:p>
        </w:tc>
        <w:tc>
          <w:tcPr>
            <w:tcW w:w="717" w:type="dxa"/>
          </w:tcPr>
          <w:p w14:paraId="4A369E64" w14:textId="77777777" w:rsidR="00166C3B" w:rsidRPr="00166C3B" w:rsidRDefault="00166C3B" w:rsidP="00166C3B">
            <w:pPr>
              <w:spacing w:line="259" w:lineRule="auto"/>
              <w:rPr>
                <w:rFonts w:ascii="Arial" w:hAnsi="Arial" w:cs="Arial"/>
                <w:sz w:val="20"/>
                <w:szCs w:val="20"/>
              </w:rPr>
            </w:pPr>
          </w:p>
        </w:tc>
        <w:tc>
          <w:tcPr>
            <w:tcW w:w="717" w:type="dxa"/>
          </w:tcPr>
          <w:p w14:paraId="2C6736B3" w14:textId="77777777" w:rsidR="00166C3B" w:rsidRPr="00166C3B" w:rsidRDefault="00166C3B" w:rsidP="00166C3B">
            <w:pPr>
              <w:spacing w:line="259" w:lineRule="auto"/>
              <w:rPr>
                <w:rFonts w:ascii="Arial" w:hAnsi="Arial" w:cs="Arial"/>
                <w:sz w:val="20"/>
                <w:szCs w:val="20"/>
              </w:rPr>
            </w:pPr>
          </w:p>
        </w:tc>
      </w:tr>
      <w:tr w:rsidR="00166C3B" w:rsidRPr="00166C3B" w14:paraId="3C59238C" w14:textId="77777777" w:rsidTr="00166C3B">
        <w:tc>
          <w:tcPr>
            <w:tcW w:w="1250" w:type="dxa"/>
          </w:tcPr>
          <w:p w14:paraId="334F579E" w14:textId="77777777" w:rsidR="00166C3B" w:rsidRPr="00166C3B" w:rsidRDefault="00166C3B" w:rsidP="00166C3B">
            <w:pPr>
              <w:spacing w:line="259" w:lineRule="auto"/>
              <w:rPr>
                <w:rFonts w:ascii="Arial" w:hAnsi="Arial" w:cs="Arial"/>
                <w:sz w:val="20"/>
                <w:szCs w:val="20"/>
              </w:rPr>
            </w:pPr>
            <w:r w:rsidRPr="00166C3B">
              <w:rPr>
                <w:rFonts w:ascii="Arial" w:hAnsi="Arial" w:cs="Arial"/>
                <w:sz w:val="20"/>
                <w:szCs w:val="20"/>
              </w:rPr>
              <w:t>Mean % change holdout error</w:t>
            </w:r>
          </w:p>
        </w:tc>
        <w:tc>
          <w:tcPr>
            <w:tcW w:w="789" w:type="dxa"/>
          </w:tcPr>
          <w:p w14:paraId="05E121A4" w14:textId="77777777" w:rsidR="00166C3B" w:rsidRPr="00166C3B" w:rsidRDefault="00166C3B" w:rsidP="00166C3B">
            <w:pPr>
              <w:spacing w:line="259" w:lineRule="auto"/>
              <w:rPr>
                <w:rFonts w:ascii="Arial" w:eastAsia="Calibri" w:hAnsi="Arial" w:cs="Arial"/>
                <w:sz w:val="20"/>
                <w:szCs w:val="20"/>
              </w:rPr>
            </w:pPr>
            <w:r w:rsidRPr="00166C3B">
              <w:rPr>
                <w:rFonts w:ascii="Arial" w:eastAsia="Calibri" w:hAnsi="Arial" w:cs="Arial"/>
                <w:sz w:val="20"/>
                <w:szCs w:val="20"/>
              </w:rPr>
              <w:t>15.58</w:t>
            </w:r>
          </w:p>
        </w:tc>
        <w:tc>
          <w:tcPr>
            <w:tcW w:w="948" w:type="dxa"/>
          </w:tcPr>
          <w:p w14:paraId="28D450DE" w14:textId="77777777" w:rsidR="00166C3B" w:rsidRPr="00166C3B" w:rsidRDefault="00166C3B" w:rsidP="00166C3B">
            <w:pPr>
              <w:spacing w:line="259" w:lineRule="auto"/>
              <w:rPr>
                <w:rFonts w:ascii="Arial" w:eastAsia="Calibri" w:hAnsi="Arial" w:cs="Arial"/>
                <w:sz w:val="20"/>
                <w:szCs w:val="20"/>
              </w:rPr>
            </w:pPr>
            <w:r w:rsidRPr="00166C3B">
              <w:rPr>
                <w:rFonts w:ascii="Arial" w:eastAsia="Calibri" w:hAnsi="Arial" w:cs="Arial"/>
                <w:sz w:val="20"/>
                <w:szCs w:val="20"/>
              </w:rPr>
              <w:t>15.29</w:t>
            </w:r>
          </w:p>
        </w:tc>
        <w:tc>
          <w:tcPr>
            <w:tcW w:w="806" w:type="dxa"/>
          </w:tcPr>
          <w:p w14:paraId="742F28A4" w14:textId="77777777" w:rsidR="00166C3B" w:rsidRPr="00166C3B" w:rsidRDefault="00166C3B" w:rsidP="00166C3B">
            <w:pPr>
              <w:spacing w:line="259" w:lineRule="auto"/>
              <w:rPr>
                <w:rFonts w:ascii="Arial" w:eastAsia="Calibri" w:hAnsi="Arial" w:cs="Arial"/>
                <w:sz w:val="20"/>
                <w:szCs w:val="20"/>
              </w:rPr>
            </w:pPr>
            <w:r w:rsidRPr="00166C3B">
              <w:rPr>
                <w:rFonts w:ascii="Arial" w:eastAsia="Calibri" w:hAnsi="Arial" w:cs="Arial"/>
                <w:sz w:val="20"/>
                <w:szCs w:val="20"/>
              </w:rPr>
              <w:t>16.14</w:t>
            </w:r>
          </w:p>
        </w:tc>
        <w:tc>
          <w:tcPr>
            <w:tcW w:w="962" w:type="dxa"/>
          </w:tcPr>
          <w:p w14:paraId="50370D2B" w14:textId="77777777" w:rsidR="00166C3B" w:rsidRPr="00166C3B" w:rsidRDefault="00166C3B" w:rsidP="00166C3B">
            <w:pPr>
              <w:spacing w:line="259" w:lineRule="auto"/>
              <w:rPr>
                <w:rFonts w:ascii="Arial" w:hAnsi="Arial" w:cs="Arial"/>
                <w:sz w:val="20"/>
                <w:szCs w:val="20"/>
              </w:rPr>
            </w:pPr>
            <w:r w:rsidRPr="00166C3B">
              <w:rPr>
                <w:rFonts w:ascii="Arial" w:hAnsi="Arial" w:cs="Arial"/>
                <w:sz w:val="20"/>
                <w:szCs w:val="20"/>
              </w:rPr>
              <w:t>15.75</w:t>
            </w:r>
          </w:p>
        </w:tc>
        <w:tc>
          <w:tcPr>
            <w:tcW w:w="717" w:type="dxa"/>
          </w:tcPr>
          <w:p w14:paraId="6B01128B" w14:textId="77777777" w:rsidR="00166C3B" w:rsidRPr="00166C3B" w:rsidRDefault="00166C3B" w:rsidP="00166C3B">
            <w:pPr>
              <w:spacing w:line="259" w:lineRule="auto"/>
              <w:rPr>
                <w:rFonts w:ascii="Arial" w:hAnsi="Arial" w:cs="Arial"/>
                <w:sz w:val="20"/>
                <w:szCs w:val="20"/>
              </w:rPr>
            </w:pPr>
          </w:p>
        </w:tc>
        <w:tc>
          <w:tcPr>
            <w:tcW w:w="831" w:type="dxa"/>
          </w:tcPr>
          <w:p w14:paraId="23315C3A" w14:textId="77777777" w:rsidR="00166C3B" w:rsidRPr="00166C3B" w:rsidRDefault="00166C3B" w:rsidP="00166C3B">
            <w:pPr>
              <w:spacing w:line="259" w:lineRule="auto"/>
              <w:rPr>
                <w:rFonts w:ascii="Arial" w:hAnsi="Arial" w:cs="Arial"/>
                <w:sz w:val="20"/>
                <w:szCs w:val="20"/>
              </w:rPr>
            </w:pPr>
          </w:p>
        </w:tc>
        <w:tc>
          <w:tcPr>
            <w:tcW w:w="717" w:type="dxa"/>
          </w:tcPr>
          <w:p w14:paraId="37ABEF1E" w14:textId="77777777" w:rsidR="00166C3B" w:rsidRPr="00166C3B" w:rsidRDefault="00166C3B" w:rsidP="00166C3B">
            <w:pPr>
              <w:spacing w:line="259" w:lineRule="auto"/>
              <w:rPr>
                <w:rFonts w:ascii="Arial" w:hAnsi="Arial" w:cs="Arial"/>
                <w:sz w:val="20"/>
                <w:szCs w:val="20"/>
              </w:rPr>
            </w:pPr>
          </w:p>
        </w:tc>
        <w:tc>
          <w:tcPr>
            <w:tcW w:w="845" w:type="dxa"/>
          </w:tcPr>
          <w:p w14:paraId="5A0127C4" w14:textId="77777777" w:rsidR="00166C3B" w:rsidRPr="00166C3B" w:rsidRDefault="00166C3B" w:rsidP="00166C3B">
            <w:pPr>
              <w:spacing w:line="259" w:lineRule="auto"/>
              <w:rPr>
                <w:rFonts w:ascii="Arial" w:hAnsi="Arial" w:cs="Arial"/>
                <w:sz w:val="20"/>
                <w:szCs w:val="20"/>
              </w:rPr>
            </w:pPr>
          </w:p>
        </w:tc>
        <w:tc>
          <w:tcPr>
            <w:tcW w:w="717" w:type="dxa"/>
          </w:tcPr>
          <w:p w14:paraId="795F6A2F" w14:textId="77777777" w:rsidR="00166C3B" w:rsidRPr="00166C3B" w:rsidRDefault="00166C3B" w:rsidP="00166C3B">
            <w:pPr>
              <w:spacing w:line="259" w:lineRule="auto"/>
              <w:rPr>
                <w:rFonts w:ascii="Arial" w:hAnsi="Arial" w:cs="Arial"/>
                <w:sz w:val="20"/>
                <w:szCs w:val="20"/>
              </w:rPr>
            </w:pPr>
          </w:p>
        </w:tc>
        <w:tc>
          <w:tcPr>
            <w:tcW w:w="717" w:type="dxa"/>
          </w:tcPr>
          <w:p w14:paraId="5C798110" w14:textId="77777777" w:rsidR="00166C3B" w:rsidRPr="00166C3B" w:rsidRDefault="00166C3B" w:rsidP="00166C3B">
            <w:pPr>
              <w:spacing w:line="259" w:lineRule="auto"/>
              <w:rPr>
                <w:rFonts w:ascii="Arial" w:hAnsi="Arial" w:cs="Arial"/>
                <w:sz w:val="20"/>
                <w:szCs w:val="20"/>
              </w:rPr>
            </w:pPr>
          </w:p>
        </w:tc>
      </w:tr>
      <w:tr w:rsidR="00166C3B" w:rsidRPr="00166C3B" w14:paraId="01D4B2FC" w14:textId="77777777" w:rsidTr="00166C3B">
        <w:tc>
          <w:tcPr>
            <w:tcW w:w="1250" w:type="dxa"/>
          </w:tcPr>
          <w:p w14:paraId="42B57871" w14:textId="77777777" w:rsidR="00166C3B" w:rsidRPr="00166C3B" w:rsidRDefault="00166C3B" w:rsidP="00166C3B">
            <w:pPr>
              <w:spacing w:line="259" w:lineRule="auto"/>
              <w:rPr>
                <w:rFonts w:ascii="Arial" w:hAnsi="Arial" w:cs="Arial"/>
                <w:sz w:val="20"/>
                <w:szCs w:val="20"/>
              </w:rPr>
            </w:pPr>
            <w:r w:rsidRPr="00166C3B">
              <w:rPr>
                <w:rFonts w:ascii="Arial" w:hAnsi="Arial" w:cs="Arial"/>
                <w:sz w:val="20"/>
                <w:szCs w:val="20"/>
              </w:rPr>
              <w:t>STD % change holdout error</w:t>
            </w:r>
          </w:p>
        </w:tc>
        <w:tc>
          <w:tcPr>
            <w:tcW w:w="789" w:type="dxa"/>
          </w:tcPr>
          <w:p w14:paraId="46DA64F0" w14:textId="77777777" w:rsidR="00166C3B" w:rsidRPr="00166C3B" w:rsidRDefault="00166C3B" w:rsidP="00166C3B">
            <w:pPr>
              <w:spacing w:line="259" w:lineRule="auto"/>
              <w:rPr>
                <w:rFonts w:ascii="Arial" w:eastAsia="Calibri" w:hAnsi="Arial" w:cs="Arial"/>
                <w:sz w:val="20"/>
                <w:szCs w:val="20"/>
              </w:rPr>
            </w:pPr>
            <w:r w:rsidRPr="00166C3B">
              <w:rPr>
                <w:rFonts w:ascii="Arial" w:eastAsia="Calibri" w:hAnsi="Arial" w:cs="Arial"/>
                <w:sz w:val="20"/>
                <w:szCs w:val="20"/>
              </w:rPr>
              <w:t>9.69</w:t>
            </w:r>
          </w:p>
        </w:tc>
        <w:tc>
          <w:tcPr>
            <w:tcW w:w="948" w:type="dxa"/>
          </w:tcPr>
          <w:p w14:paraId="435F1584" w14:textId="77777777" w:rsidR="00166C3B" w:rsidRPr="00166C3B" w:rsidRDefault="00166C3B" w:rsidP="00166C3B">
            <w:pPr>
              <w:spacing w:line="259" w:lineRule="auto"/>
              <w:rPr>
                <w:rFonts w:ascii="Arial" w:eastAsia="Calibri" w:hAnsi="Arial" w:cs="Arial"/>
                <w:sz w:val="20"/>
                <w:szCs w:val="20"/>
              </w:rPr>
            </w:pPr>
            <w:r w:rsidRPr="00166C3B">
              <w:rPr>
                <w:rFonts w:ascii="Arial" w:eastAsia="Calibri" w:hAnsi="Arial" w:cs="Arial"/>
                <w:sz w:val="20"/>
                <w:szCs w:val="20"/>
              </w:rPr>
              <w:t>8.91</w:t>
            </w:r>
          </w:p>
        </w:tc>
        <w:tc>
          <w:tcPr>
            <w:tcW w:w="806" w:type="dxa"/>
          </w:tcPr>
          <w:p w14:paraId="31C949FD" w14:textId="77777777" w:rsidR="00166C3B" w:rsidRPr="00166C3B" w:rsidRDefault="00166C3B" w:rsidP="00166C3B">
            <w:pPr>
              <w:spacing w:line="259" w:lineRule="auto"/>
              <w:rPr>
                <w:rFonts w:ascii="Arial" w:eastAsia="Calibri" w:hAnsi="Arial" w:cs="Arial"/>
                <w:sz w:val="20"/>
                <w:szCs w:val="20"/>
              </w:rPr>
            </w:pPr>
            <w:r w:rsidRPr="00166C3B">
              <w:rPr>
                <w:rFonts w:ascii="Arial" w:eastAsia="Calibri" w:hAnsi="Arial" w:cs="Arial"/>
                <w:sz w:val="20"/>
                <w:szCs w:val="20"/>
              </w:rPr>
              <w:t>10.44</w:t>
            </w:r>
          </w:p>
        </w:tc>
        <w:tc>
          <w:tcPr>
            <w:tcW w:w="962" w:type="dxa"/>
          </w:tcPr>
          <w:p w14:paraId="12282B01" w14:textId="77777777" w:rsidR="00166C3B" w:rsidRPr="00166C3B" w:rsidRDefault="00166C3B" w:rsidP="00166C3B">
            <w:pPr>
              <w:spacing w:line="259" w:lineRule="auto"/>
              <w:rPr>
                <w:rFonts w:ascii="Arial" w:hAnsi="Arial" w:cs="Arial"/>
                <w:sz w:val="20"/>
                <w:szCs w:val="20"/>
              </w:rPr>
            </w:pPr>
            <w:r w:rsidRPr="00166C3B">
              <w:rPr>
                <w:rFonts w:ascii="Arial" w:hAnsi="Arial" w:cs="Arial"/>
                <w:sz w:val="20"/>
                <w:szCs w:val="20"/>
              </w:rPr>
              <w:t>9.23</w:t>
            </w:r>
          </w:p>
        </w:tc>
        <w:tc>
          <w:tcPr>
            <w:tcW w:w="717" w:type="dxa"/>
          </w:tcPr>
          <w:p w14:paraId="2A0692C4" w14:textId="77777777" w:rsidR="00166C3B" w:rsidRPr="00166C3B" w:rsidRDefault="00166C3B" w:rsidP="00166C3B">
            <w:pPr>
              <w:spacing w:line="259" w:lineRule="auto"/>
              <w:rPr>
                <w:rFonts w:ascii="Arial" w:hAnsi="Arial" w:cs="Arial"/>
                <w:sz w:val="20"/>
                <w:szCs w:val="20"/>
              </w:rPr>
            </w:pPr>
          </w:p>
        </w:tc>
        <w:tc>
          <w:tcPr>
            <w:tcW w:w="831" w:type="dxa"/>
          </w:tcPr>
          <w:p w14:paraId="59393508" w14:textId="77777777" w:rsidR="00166C3B" w:rsidRPr="00166C3B" w:rsidRDefault="00166C3B" w:rsidP="00166C3B">
            <w:pPr>
              <w:spacing w:line="259" w:lineRule="auto"/>
              <w:rPr>
                <w:rFonts w:ascii="Arial" w:hAnsi="Arial" w:cs="Arial"/>
                <w:sz w:val="20"/>
                <w:szCs w:val="20"/>
              </w:rPr>
            </w:pPr>
          </w:p>
        </w:tc>
        <w:tc>
          <w:tcPr>
            <w:tcW w:w="717" w:type="dxa"/>
          </w:tcPr>
          <w:p w14:paraId="02B446DB" w14:textId="77777777" w:rsidR="00166C3B" w:rsidRPr="00166C3B" w:rsidRDefault="00166C3B" w:rsidP="00166C3B">
            <w:pPr>
              <w:spacing w:line="259" w:lineRule="auto"/>
              <w:rPr>
                <w:rFonts w:ascii="Arial" w:hAnsi="Arial" w:cs="Arial"/>
                <w:sz w:val="20"/>
                <w:szCs w:val="20"/>
              </w:rPr>
            </w:pPr>
          </w:p>
        </w:tc>
        <w:tc>
          <w:tcPr>
            <w:tcW w:w="845" w:type="dxa"/>
          </w:tcPr>
          <w:p w14:paraId="590EF5F5" w14:textId="77777777" w:rsidR="00166C3B" w:rsidRPr="00166C3B" w:rsidRDefault="00166C3B" w:rsidP="00166C3B">
            <w:pPr>
              <w:spacing w:line="259" w:lineRule="auto"/>
              <w:rPr>
                <w:rFonts w:ascii="Arial" w:hAnsi="Arial" w:cs="Arial"/>
                <w:sz w:val="20"/>
                <w:szCs w:val="20"/>
              </w:rPr>
            </w:pPr>
          </w:p>
        </w:tc>
        <w:tc>
          <w:tcPr>
            <w:tcW w:w="717" w:type="dxa"/>
          </w:tcPr>
          <w:p w14:paraId="2DFE8CE7" w14:textId="77777777" w:rsidR="00166C3B" w:rsidRPr="00166C3B" w:rsidRDefault="00166C3B" w:rsidP="00166C3B">
            <w:pPr>
              <w:spacing w:line="259" w:lineRule="auto"/>
              <w:rPr>
                <w:rFonts w:ascii="Arial" w:hAnsi="Arial" w:cs="Arial"/>
                <w:sz w:val="20"/>
                <w:szCs w:val="20"/>
              </w:rPr>
            </w:pPr>
          </w:p>
        </w:tc>
        <w:tc>
          <w:tcPr>
            <w:tcW w:w="717" w:type="dxa"/>
          </w:tcPr>
          <w:p w14:paraId="19703CAF" w14:textId="77777777" w:rsidR="00166C3B" w:rsidRPr="00166C3B" w:rsidRDefault="00166C3B" w:rsidP="00166C3B">
            <w:pPr>
              <w:spacing w:line="259" w:lineRule="auto"/>
              <w:rPr>
                <w:rFonts w:ascii="Arial" w:hAnsi="Arial" w:cs="Arial"/>
                <w:sz w:val="20"/>
                <w:szCs w:val="20"/>
              </w:rPr>
            </w:pPr>
          </w:p>
        </w:tc>
      </w:tr>
      <w:tr w:rsidR="00166C3B" w:rsidRPr="00166C3B" w14:paraId="0C1D3854" w14:textId="77777777" w:rsidTr="00166C3B">
        <w:tc>
          <w:tcPr>
            <w:tcW w:w="1250" w:type="dxa"/>
          </w:tcPr>
          <w:p w14:paraId="57E323DE" w14:textId="77777777" w:rsidR="00166C3B" w:rsidRPr="00166C3B" w:rsidRDefault="00166C3B" w:rsidP="00166C3B">
            <w:pPr>
              <w:spacing w:line="259" w:lineRule="auto"/>
              <w:rPr>
                <w:rFonts w:ascii="Arial" w:hAnsi="Arial" w:cs="Arial"/>
                <w:sz w:val="20"/>
                <w:szCs w:val="20"/>
              </w:rPr>
            </w:pPr>
            <w:r w:rsidRPr="00166C3B">
              <w:rPr>
                <w:rFonts w:ascii="Arial" w:hAnsi="Arial" w:cs="Arial"/>
                <w:sz w:val="20"/>
                <w:szCs w:val="20"/>
              </w:rPr>
              <w:t>P-value for decrease vs. baseline</w:t>
            </w:r>
          </w:p>
        </w:tc>
        <w:tc>
          <w:tcPr>
            <w:tcW w:w="789" w:type="dxa"/>
          </w:tcPr>
          <w:p w14:paraId="3FE3EFF1" w14:textId="77777777" w:rsidR="00166C3B" w:rsidRPr="00166C3B" w:rsidRDefault="00166C3B" w:rsidP="00166C3B">
            <w:pPr>
              <w:spacing w:line="259" w:lineRule="auto"/>
              <w:rPr>
                <w:rFonts w:ascii="Arial" w:eastAsia="Calibri" w:hAnsi="Arial" w:cs="Arial"/>
                <w:sz w:val="20"/>
                <w:szCs w:val="20"/>
              </w:rPr>
            </w:pPr>
            <w:r w:rsidRPr="00166C3B">
              <w:rPr>
                <w:rFonts w:ascii="Arial" w:eastAsia="Calibri" w:hAnsi="Arial" w:cs="Arial"/>
                <w:sz w:val="20"/>
                <w:szCs w:val="20"/>
              </w:rPr>
              <w:t>0.48</w:t>
            </w:r>
          </w:p>
        </w:tc>
        <w:tc>
          <w:tcPr>
            <w:tcW w:w="948" w:type="dxa"/>
          </w:tcPr>
          <w:p w14:paraId="2678B76F" w14:textId="77777777" w:rsidR="00166C3B" w:rsidRPr="00166C3B" w:rsidRDefault="00166C3B" w:rsidP="00166C3B">
            <w:pPr>
              <w:spacing w:line="259" w:lineRule="auto"/>
              <w:rPr>
                <w:rFonts w:ascii="Arial" w:eastAsia="Calibri" w:hAnsi="Arial" w:cs="Arial"/>
                <w:sz w:val="20"/>
                <w:szCs w:val="20"/>
              </w:rPr>
            </w:pPr>
            <w:r w:rsidRPr="00166C3B">
              <w:rPr>
                <w:rFonts w:ascii="Arial" w:eastAsia="Calibri" w:hAnsi="Arial" w:cs="Arial"/>
                <w:sz w:val="20"/>
                <w:szCs w:val="20"/>
              </w:rPr>
              <w:t>0.44</w:t>
            </w:r>
          </w:p>
        </w:tc>
        <w:tc>
          <w:tcPr>
            <w:tcW w:w="806" w:type="dxa"/>
          </w:tcPr>
          <w:p w14:paraId="0021F0B9" w14:textId="77777777" w:rsidR="00166C3B" w:rsidRPr="00166C3B" w:rsidRDefault="00166C3B" w:rsidP="00166C3B">
            <w:pPr>
              <w:spacing w:line="259" w:lineRule="auto"/>
              <w:rPr>
                <w:rFonts w:ascii="Arial" w:eastAsia="Calibri" w:hAnsi="Arial" w:cs="Arial"/>
                <w:sz w:val="20"/>
                <w:szCs w:val="20"/>
              </w:rPr>
            </w:pPr>
            <w:r w:rsidRPr="00166C3B">
              <w:rPr>
                <w:rFonts w:ascii="Arial" w:eastAsia="Calibri" w:hAnsi="Arial" w:cs="Arial"/>
                <w:sz w:val="20"/>
                <w:szCs w:val="20"/>
              </w:rPr>
              <w:t>0.55</w:t>
            </w:r>
          </w:p>
        </w:tc>
        <w:tc>
          <w:tcPr>
            <w:tcW w:w="962" w:type="dxa"/>
          </w:tcPr>
          <w:p w14:paraId="311CA30E" w14:textId="77777777" w:rsidR="00166C3B" w:rsidRPr="00166C3B" w:rsidRDefault="00166C3B" w:rsidP="00166C3B">
            <w:pPr>
              <w:spacing w:line="259" w:lineRule="auto"/>
              <w:rPr>
                <w:rFonts w:ascii="Arial" w:hAnsi="Arial" w:cs="Arial"/>
                <w:sz w:val="20"/>
                <w:szCs w:val="20"/>
              </w:rPr>
            </w:pPr>
            <w:r w:rsidRPr="00166C3B">
              <w:rPr>
                <w:rFonts w:ascii="Arial" w:hAnsi="Arial" w:cs="Arial"/>
                <w:sz w:val="20"/>
                <w:szCs w:val="20"/>
              </w:rPr>
              <w:t>N/A</w:t>
            </w:r>
          </w:p>
        </w:tc>
        <w:tc>
          <w:tcPr>
            <w:tcW w:w="717" w:type="dxa"/>
          </w:tcPr>
          <w:p w14:paraId="32A80C42" w14:textId="77777777" w:rsidR="00166C3B" w:rsidRPr="00166C3B" w:rsidRDefault="00166C3B" w:rsidP="00166C3B">
            <w:pPr>
              <w:spacing w:line="259" w:lineRule="auto"/>
              <w:rPr>
                <w:rFonts w:ascii="Arial" w:hAnsi="Arial" w:cs="Arial"/>
                <w:sz w:val="20"/>
                <w:szCs w:val="20"/>
              </w:rPr>
            </w:pPr>
          </w:p>
        </w:tc>
        <w:tc>
          <w:tcPr>
            <w:tcW w:w="831" w:type="dxa"/>
          </w:tcPr>
          <w:p w14:paraId="73EAFC5E" w14:textId="77777777" w:rsidR="00166C3B" w:rsidRPr="00166C3B" w:rsidRDefault="00166C3B" w:rsidP="00166C3B">
            <w:pPr>
              <w:spacing w:line="259" w:lineRule="auto"/>
              <w:rPr>
                <w:rFonts w:ascii="Arial" w:hAnsi="Arial" w:cs="Arial"/>
                <w:sz w:val="20"/>
                <w:szCs w:val="20"/>
              </w:rPr>
            </w:pPr>
          </w:p>
        </w:tc>
        <w:tc>
          <w:tcPr>
            <w:tcW w:w="717" w:type="dxa"/>
          </w:tcPr>
          <w:p w14:paraId="18E08B6D" w14:textId="77777777" w:rsidR="00166C3B" w:rsidRPr="00166C3B" w:rsidRDefault="00166C3B" w:rsidP="00166C3B">
            <w:pPr>
              <w:spacing w:line="259" w:lineRule="auto"/>
              <w:rPr>
                <w:rFonts w:ascii="Arial" w:hAnsi="Arial" w:cs="Arial"/>
                <w:sz w:val="20"/>
                <w:szCs w:val="20"/>
              </w:rPr>
            </w:pPr>
          </w:p>
        </w:tc>
        <w:tc>
          <w:tcPr>
            <w:tcW w:w="845" w:type="dxa"/>
          </w:tcPr>
          <w:p w14:paraId="79519003" w14:textId="77777777" w:rsidR="00166C3B" w:rsidRPr="00166C3B" w:rsidRDefault="00166C3B" w:rsidP="00166C3B">
            <w:pPr>
              <w:spacing w:line="259" w:lineRule="auto"/>
              <w:rPr>
                <w:rFonts w:ascii="Arial" w:hAnsi="Arial" w:cs="Arial"/>
                <w:sz w:val="20"/>
                <w:szCs w:val="20"/>
              </w:rPr>
            </w:pPr>
          </w:p>
        </w:tc>
        <w:tc>
          <w:tcPr>
            <w:tcW w:w="717" w:type="dxa"/>
          </w:tcPr>
          <w:p w14:paraId="490EC4DE" w14:textId="77777777" w:rsidR="00166C3B" w:rsidRPr="00166C3B" w:rsidRDefault="00166C3B" w:rsidP="00166C3B">
            <w:pPr>
              <w:spacing w:line="259" w:lineRule="auto"/>
              <w:rPr>
                <w:rFonts w:ascii="Arial" w:hAnsi="Arial" w:cs="Arial"/>
                <w:sz w:val="20"/>
                <w:szCs w:val="20"/>
              </w:rPr>
            </w:pPr>
          </w:p>
        </w:tc>
        <w:tc>
          <w:tcPr>
            <w:tcW w:w="717" w:type="dxa"/>
          </w:tcPr>
          <w:p w14:paraId="56A34333" w14:textId="77777777" w:rsidR="00166C3B" w:rsidRPr="00166C3B" w:rsidRDefault="00166C3B" w:rsidP="00166C3B">
            <w:pPr>
              <w:spacing w:line="259" w:lineRule="auto"/>
              <w:rPr>
                <w:rFonts w:ascii="Arial" w:hAnsi="Arial" w:cs="Arial"/>
                <w:sz w:val="20"/>
                <w:szCs w:val="20"/>
              </w:rPr>
            </w:pPr>
          </w:p>
          <w:p w14:paraId="5055F177" w14:textId="77777777" w:rsidR="00166C3B" w:rsidRPr="00166C3B" w:rsidRDefault="00166C3B" w:rsidP="00166C3B">
            <w:pPr>
              <w:spacing w:line="259" w:lineRule="auto"/>
              <w:rPr>
                <w:rFonts w:ascii="Arial" w:hAnsi="Arial" w:cs="Arial"/>
                <w:sz w:val="20"/>
                <w:szCs w:val="20"/>
              </w:rPr>
            </w:pPr>
          </w:p>
        </w:tc>
      </w:tr>
      <w:tr w:rsidR="00166C3B" w:rsidRPr="00166C3B" w14:paraId="5C41804D" w14:textId="77777777" w:rsidTr="00166C3B">
        <w:tc>
          <w:tcPr>
            <w:tcW w:w="1250" w:type="dxa"/>
          </w:tcPr>
          <w:p w14:paraId="580696AD" w14:textId="77777777" w:rsidR="00166C3B" w:rsidRPr="00166C3B" w:rsidRDefault="00166C3B" w:rsidP="00166C3B">
            <w:pPr>
              <w:spacing w:line="259" w:lineRule="auto"/>
              <w:rPr>
                <w:rFonts w:ascii="Arial" w:hAnsi="Arial" w:cs="Arial"/>
                <w:sz w:val="20"/>
                <w:szCs w:val="20"/>
              </w:rPr>
            </w:pPr>
          </w:p>
        </w:tc>
        <w:tc>
          <w:tcPr>
            <w:tcW w:w="789" w:type="dxa"/>
          </w:tcPr>
          <w:p w14:paraId="0FCF527A" w14:textId="77777777" w:rsidR="00166C3B" w:rsidRPr="00166C3B" w:rsidRDefault="00166C3B" w:rsidP="00166C3B">
            <w:pPr>
              <w:spacing w:line="259" w:lineRule="auto"/>
              <w:rPr>
                <w:rFonts w:ascii="Arial" w:eastAsia="Calibri" w:hAnsi="Arial" w:cs="Arial"/>
                <w:sz w:val="20"/>
                <w:szCs w:val="20"/>
              </w:rPr>
            </w:pPr>
          </w:p>
        </w:tc>
        <w:tc>
          <w:tcPr>
            <w:tcW w:w="948" w:type="dxa"/>
          </w:tcPr>
          <w:p w14:paraId="1F9BCDD1" w14:textId="77777777" w:rsidR="00166C3B" w:rsidRPr="00166C3B" w:rsidRDefault="00166C3B" w:rsidP="00166C3B">
            <w:pPr>
              <w:spacing w:line="259" w:lineRule="auto"/>
              <w:rPr>
                <w:rFonts w:ascii="Arial" w:eastAsia="Calibri" w:hAnsi="Arial" w:cs="Arial"/>
                <w:sz w:val="20"/>
                <w:szCs w:val="20"/>
              </w:rPr>
            </w:pPr>
          </w:p>
        </w:tc>
        <w:tc>
          <w:tcPr>
            <w:tcW w:w="806" w:type="dxa"/>
          </w:tcPr>
          <w:p w14:paraId="373386F2" w14:textId="77777777" w:rsidR="00166C3B" w:rsidRPr="00166C3B" w:rsidRDefault="00166C3B" w:rsidP="00166C3B">
            <w:pPr>
              <w:spacing w:line="259" w:lineRule="auto"/>
              <w:rPr>
                <w:rFonts w:ascii="Arial" w:eastAsia="Calibri" w:hAnsi="Arial" w:cs="Arial"/>
                <w:sz w:val="20"/>
                <w:szCs w:val="20"/>
              </w:rPr>
            </w:pPr>
          </w:p>
        </w:tc>
        <w:tc>
          <w:tcPr>
            <w:tcW w:w="962" w:type="dxa"/>
          </w:tcPr>
          <w:p w14:paraId="4ECCB859" w14:textId="77777777" w:rsidR="00166C3B" w:rsidRPr="00166C3B" w:rsidRDefault="00166C3B" w:rsidP="00166C3B">
            <w:pPr>
              <w:spacing w:line="259" w:lineRule="auto"/>
              <w:rPr>
                <w:rFonts w:ascii="Arial" w:hAnsi="Arial" w:cs="Arial"/>
                <w:sz w:val="20"/>
                <w:szCs w:val="20"/>
              </w:rPr>
            </w:pPr>
          </w:p>
        </w:tc>
        <w:tc>
          <w:tcPr>
            <w:tcW w:w="717" w:type="dxa"/>
          </w:tcPr>
          <w:p w14:paraId="1EC8FE48" w14:textId="77777777" w:rsidR="00166C3B" w:rsidRPr="00166C3B" w:rsidRDefault="00166C3B" w:rsidP="00166C3B">
            <w:pPr>
              <w:spacing w:line="259" w:lineRule="auto"/>
              <w:rPr>
                <w:rFonts w:ascii="Arial" w:hAnsi="Arial" w:cs="Arial"/>
                <w:sz w:val="20"/>
                <w:szCs w:val="20"/>
              </w:rPr>
            </w:pPr>
          </w:p>
        </w:tc>
        <w:tc>
          <w:tcPr>
            <w:tcW w:w="831" w:type="dxa"/>
          </w:tcPr>
          <w:p w14:paraId="1FCFE2BB" w14:textId="77777777" w:rsidR="00166C3B" w:rsidRPr="00166C3B" w:rsidRDefault="00166C3B" w:rsidP="00166C3B">
            <w:pPr>
              <w:spacing w:line="259" w:lineRule="auto"/>
              <w:rPr>
                <w:rFonts w:ascii="Arial" w:hAnsi="Arial" w:cs="Arial"/>
                <w:sz w:val="20"/>
                <w:szCs w:val="20"/>
              </w:rPr>
            </w:pPr>
          </w:p>
        </w:tc>
        <w:tc>
          <w:tcPr>
            <w:tcW w:w="717" w:type="dxa"/>
          </w:tcPr>
          <w:p w14:paraId="0539D9DB" w14:textId="77777777" w:rsidR="00166C3B" w:rsidRPr="00166C3B" w:rsidRDefault="00166C3B" w:rsidP="00166C3B">
            <w:pPr>
              <w:spacing w:line="259" w:lineRule="auto"/>
              <w:rPr>
                <w:rFonts w:ascii="Arial" w:hAnsi="Arial" w:cs="Arial"/>
                <w:sz w:val="20"/>
                <w:szCs w:val="20"/>
              </w:rPr>
            </w:pPr>
          </w:p>
        </w:tc>
        <w:tc>
          <w:tcPr>
            <w:tcW w:w="845" w:type="dxa"/>
          </w:tcPr>
          <w:p w14:paraId="176769B2" w14:textId="77777777" w:rsidR="00166C3B" w:rsidRPr="00166C3B" w:rsidRDefault="00166C3B" w:rsidP="00166C3B">
            <w:pPr>
              <w:spacing w:line="259" w:lineRule="auto"/>
              <w:rPr>
                <w:rFonts w:ascii="Arial" w:hAnsi="Arial" w:cs="Arial"/>
                <w:sz w:val="20"/>
                <w:szCs w:val="20"/>
              </w:rPr>
            </w:pPr>
          </w:p>
        </w:tc>
        <w:tc>
          <w:tcPr>
            <w:tcW w:w="717" w:type="dxa"/>
          </w:tcPr>
          <w:p w14:paraId="754EA1E9" w14:textId="77777777" w:rsidR="00166C3B" w:rsidRPr="00166C3B" w:rsidRDefault="00166C3B" w:rsidP="00166C3B">
            <w:pPr>
              <w:spacing w:line="259" w:lineRule="auto"/>
              <w:rPr>
                <w:rFonts w:ascii="Arial" w:hAnsi="Arial" w:cs="Arial"/>
                <w:sz w:val="20"/>
                <w:szCs w:val="20"/>
              </w:rPr>
            </w:pPr>
          </w:p>
        </w:tc>
        <w:tc>
          <w:tcPr>
            <w:tcW w:w="717" w:type="dxa"/>
          </w:tcPr>
          <w:p w14:paraId="64A65616" w14:textId="77777777" w:rsidR="00166C3B" w:rsidRPr="00166C3B" w:rsidRDefault="00166C3B" w:rsidP="00166C3B">
            <w:pPr>
              <w:spacing w:line="259" w:lineRule="auto"/>
              <w:rPr>
                <w:rFonts w:ascii="Arial" w:hAnsi="Arial" w:cs="Arial"/>
                <w:sz w:val="20"/>
                <w:szCs w:val="20"/>
              </w:rPr>
            </w:pPr>
          </w:p>
        </w:tc>
      </w:tr>
    </w:tbl>
    <w:p w14:paraId="5D58D0E3" w14:textId="736609B5" w:rsidR="009325FA" w:rsidRDefault="009325FA" w:rsidP="00166C3B">
      <w:pPr>
        <w:rPr>
          <w:rFonts w:ascii="Arial" w:hAnsi="Arial" w:cs="Arial"/>
          <w:sz w:val="24"/>
          <w:szCs w:val="24"/>
        </w:rPr>
      </w:pPr>
    </w:p>
    <w:p w14:paraId="27736015" w14:textId="2C8F4DE1" w:rsidR="00166C3B" w:rsidRPr="00166C3B" w:rsidRDefault="00CD097A" w:rsidP="00166C3B">
      <w:pPr>
        <w:rPr>
          <w:rFonts w:ascii="Arial" w:hAnsi="Arial" w:cs="Arial"/>
          <w:sz w:val="24"/>
          <w:szCs w:val="24"/>
        </w:rPr>
      </w:pPr>
      <w:r>
        <w:rPr>
          <w:rFonts w:ascii="Arial" w:hAnsi="Arial" w:cs="Arial"/>
          <w:sz w:val="24"/>
          <w:szCs w:val="24"/>
        </w:rPr>
        <w:t>No parameter reached</w:t>
      </w:r>
      <w:r w:rsidR="00166C3B">
        <w:rPr>
          <w:rFonts w:ascii="Arial" w:hAnsi="Arial" w:cs="Arial"/>
          <w:sz w:val="24"/>
          <w:szCs w:val="24"/>
        </w:rPr>
        <w:t xml:space="preserve"> significance</w:t>
      </w:r>
      <w:r>
        <w:rPr>
          <w:rFonts w:ascii="Arial" w:hAnsi="Arial" w:cs="Arial"/>
          <w:sz w:val="24"/>
          <w:szCs w:val="24"/>
        </w:rPr>
        <w:t xml:space="preserve"> for</w:t>
      </w:r>
      <w:r w:rsidR="00166C3B">
        <w:rPr>
          <w:rFonts w:ascii="Arial" w:hAnsi="Arial" w:cs="Arial"/>
          <w:sz w:val="24"/>
          <w:szCs w:val="24"/>
        </w:rPr>
        <w:t xml:space="preserve"> a reduction in error</w:t>
      </w:r>
      <w:r w:rsidR="00F9642D">
        <w:rPr>
          <w:rFonts w:ascii="Arial" w:hAnsi="Arial" w:cs="Arial"/>
          <w:sz w:val="24"/>
          <w:szCs w:val="24"/>
        </w:rPr>
        <w:t xml:space="preserve"> suggesting that the </w:t>
      </w:r>
      <w:r w:rsidR="009325FA">
        <w:rPr>
          <w:rFonts w:ascii="Arial" w:hAnsi="Arial" w:cs="Arial"/>
          <w:sz w:val="24"/>
          <w:szCs w:val="24"/>
        </w:rPr>
        <w:t xml:space="preserve">original </w:t>
      </w:r>
      <w:r w:rsidR="00F9642D">
        <w:rPr>
          <w:rFonts w:ascii="Arial" w:hAnsi="Arial" w:cs="Arial"/>
          <w:sz w:val="24"/>
          <w:szCs w:val="24"/>
        </w:rPr>
        <w:t>optimisation approach</w:t>
      </w:r>
      <w:r w:rsidR="009325FA">
        <w:rPr>
          <w:rFonts w:ascii="Arial" w:hAnsi="Arial" w:cs="Arial"/>
          <w:sz w:val="24"/>
          <w:szCs w:val="24"/>
        </w:rPr>
        <w:t xml:space="preserve"> robustly reached</w:t>
      </w:r>
      <w:r w:rsidR="00F9642D">
        <w:rPr>
          <w:rFonts w:ascii="Arial" w:hAnsi="Arial" w:cs="Arial"/>
          <w:sz w:val="24"/>
          <w:szCs w:val="24"/>
        </w:rPr>
        <w:t xml:space="preserve"> </w:t>
      </w:r>
      <w:r w:rsidR="009325FA">
        <w:rPr>
          <w:rFonts w:ascii="Arial" w:hAnsi="Arial" w:cs="Arial"/>
          <w:sz w:val="24"/>
          <w:szCs w:val="24"/>
        </w:rPr>
        <w:t>a global minimum and that no parameter was redundant for the optimisation</w:t>
      </w:r>
      <w:r w:rsidR="00166C3B">
        <w:rPr>
          <w:rFonts w:ascii="Arial" w:hAnsi="Arial" w:cs="Arial"/>
          <w:sz w:val="24"/>
          <w:szCs w:val="24"/>
        </w:rPr>
        <w:t>.</w:t>
      </w:r>
    </w:p>
    <w:p w14:paraId="513088DD" w14:textId="77777777" w:rsidR="00166C3B" w:rsidRPr="00166C3B" w:rsidRDefault="00166C3B" w:rsidP="00166C3B">
      <w:pPr>
        <w:rPr>
          <w:rFonts w:ascii="Arial" w:eastAsiaTheme="minorEastAsia" w:hAnsi="Arial" w:cs="Arial"/>
          <w:sz w:val="24"/>
          <w:szCs w:val="24"/>
        </w:rPr>
      </w:pPr>
    </w:p>
    <w:p w14:paraId="3A637E0B" w14:textId="77777777" w:rsidR="004114D4" w:rsidRPr="00166C3B" w:rsidRDefault="004114D4" w:rsidP="00F42C3D">
      <w:pPr>
        <w:rPr>
          <w:rFonts w:ascii="Arial" w:eastAsiaTheme="minorEastAsia" w:hAnsi="Arial" w:cs="Arial"/>
          <w:sz w:val="24"/>
          <w:szCs w:val="24"/>
        </w:rPr>
      </w:pPr>
    </w:p>
    <w:p w14:paraId="08A651EF" w14:textId="6FA201DB" w:rsidR="00214EBB" w:rsidRPr="00166C3B" w:rsidRDefault="00214EBB" w:rsidP="00F42C3D">
      <w:pPr>
        <w:rPr>
          <w:rFonts w:ascii="Arial" w:eastAsiaTheme="minorEastAsia" w:hAnsi="Arial" w:cs="Arial"/>
          <w:sz w:val="24"/>
          <w:szCs w:val="24"/>
        </w:rPr>
      </w:pPr>
    </w:p>
    <w:p w14:paraId="352E2C11" w14:textId="77777777" w:rsidR="00214EBB" w:rsidRPr="00214EBB" w:rsidRDefault="00214EBB" w:rsidP="00F42C3D">
      <w:pPr>
        <w:rPr>
          <w:rFonts w:ascii="Arial" w:eastAsiaTheme="minorEastAsia" w:hAnsi="Arial" w:cs="Arial"/>
          <w:sz w:val="24"/>
          <w:szCs w:val="24"/>
        </w:rPr>
      </w:pPr>
    </w:p>
    <w:p w14:paraId="7523734C" w14:textId="77777777" w:rsidR="00214EBB" w:rsidRDefault="00214EBB" w:rsidP="00F42C3D">
      <w:pPr>
        <w:rPr>
          <w:rFonts w:ascii="Arial" w:eastAsiaTheme="minorEastAsia" w:hAnsi="Arial" w:cs="Arial"/>
          <w:sz w:val="24"/>
          <w:szCs w:val="24"/>
        </w:rPr>
      </w:pPr>
    </w:p>
    <w:p w14:paraId="6753BA2D" w14:textId="77777777" w:rsidR="00F42C3D" w:rsidRPr="00F42C3D" w:rsidRDefault="00F42C3D" w:rsidP="00847A40">
      <w:pPr>
        <w:jc w:val="both"/>
        <w:rPr>
          <w:rFonts w:ascii="Arial" w:eastAsiaTheme="minorEastAsia" w:hAnsi="Arial" w:cs="Arial"/>
          <w:sz w:val="24"/>
          <w:szCs w:val="24"/>
        </w:rPr>
      </w:pPr>
    </w:p>
    <w:p w14:paraId="31E68C29" w14:textId="63554B2D" w:rsidR="00445CAD" w:rsidRDefault="00445CAD" w:rsidP="00847A40">
      <w:pPr>
        <w:jc w:val="both"/>
        <w:rPr>
          <w:rFonts w:ascii="Arial" w:eastAsiaTheme="minorEastAsia" w:hAnsi="Arial" w:cs="Arial"/>
          <w:sz w:val="24"/>
          <w:szCs w:val="24"/>
        </w:rPr>
      </w:pPr>
    </w:p>
    <w:p w14:paraId="1723B280" w14:textId="77777777" w:rsidR="00445CAD" w:rsidRPr="008D5E53" w:rsidRDefault="00445CAD" w:rsidP="00847A40">
      <w:pPr>
        <w:jc w:val="both"/>
        <w:rPr>
          <w:rFonts w:ascii="Arial" w:eastAsiaTheme="minorEastAsia" w:hAnsi="Arial" w:cs="Arial"/>
          <w:sz w:val="24"/>
          <w:szCs w:val="24"/>
        </w:rPr>
      </w:pPr>
    </w:p>
    <w:sectPr w:rsidR="00445CAD" w:rsidRPr="008D5E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B0A4E"/>
    <w:multiLevelType w:val="hybridMultilevel"/>
    <w:tmpl w:val="4C385C9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18F"/>
    <w:rsid w:val="001609C3"/>
    <w:rsid w:val="00166C3B"/>
    <w:rsid w:val="0021214B"/>
    <w:rsid w:val="00214EBB"/>
    <w:rsid w:val="00223388"/>
    <w:rsid w:val="002322D6"/>
    <w:rsid w:val="00253182"/>
    <w:rsid w:val="002C7419"/>
    <w:rsid w:val="00322DF7"/>
    <w:rsid w:val="00361185"/>
    <w:rsid w:val="00367FFA"/>
    <w:rsid w:val="003B0C98"/>
    <w:rsid w:val="004114D4"/>
    <w:rsid w:val="00425EA2"/>
    <w:rsid w:val="00445CAD"/>
    <w:rsid w:val="005162B0"/>
    <w:rsid w:val="00532943"/>
    <w:rsid w:val="00542957"/>
    <w:rsid w:val="00554713"/>
    <w:rsid w:val="005B430C"/>
    <w:rsid w:val="005E0F3A"/>
    <w:rsid w:val="005E118F"/>
    <w:rsid w:val="00614439"/>
    <w:rsid w:val="006C285D"/>
    <w:rsid w:val="006E0D93"/>
    <w:rsid w:val="006F6420"/>
    <w:rsid w:val="007041E0"/>
    <w:rsid w:val="007926B9"/>
    <w:rsid w:val="00847A40"/>
    <w:rsid w:val="00850FE5"/>
    <w:rsid w:val="00885D6C"/>
    <w:rsid w:val="00892EB3"/>
    <w:rsid w:val="008D5E53"/>
    <w:rsid w:val="009325FA"/>
    <w:rsid w:val="00975400"/>
    <w:rsid w:val="00994FA6"/>
    <w:rsid w:val="009A53CE"/>
    <w:rsid w:val="009C3AED"/>
    <w:rsid w:val="009F65E7"/>
    <w:rsid w:val="00A1158A"/>
    <w:rsid w:val="00A41552"/>
    <w:rsid w:val="00A835D7"/>
    <w:rsid w:val="00AC3267"/>
    <w:rsid w:val="00B05194"/>
    <w:rsid w:val="00B633E4"/>
    <w:rsid w:val="00BC16FF"/>
    <w:rsid w:val="00C91612"/>
    <w:rsid w:val="00CC2879"/>
    <w:rsid w:val="00CD097A"/>
    <w:rsid w:val="00CF5DE8"/>
    <w:rsid w:val="00D21D14"/>
    <w:rsid w:val="00D31432"/>
    <w:rsid w:val="00D80DD8"/>
    <w:rsid w:val="00E03666"/>
    <w:rsid w:val="00E25E30"/>
    <w:rsid w:val="00E971DF"/>
    <w:rsid w:val="00E97659"/>
    <w:rsid w:val="00EB24F8"/>
    <w:rsid w:val="00EF75CE"/>
    <w:rsid w:val="00F075E6"/>
    <w:rsid w:val="00F277F8"/>
    <w:rsid w:val="00F42C3D"/>
    <w:rsid w:val="00F6138E"/>
    <w:rsid w:val="00F745A4"/>
    <w:rsid w:val="00F9642D"/>
    <w:rsid w:val="00FA1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6E0D"/>
  <w15:chartTrackingRefBased/>
  <w15:docId w15:val="{B6FA3F9F-7019-4271-B995-6BA41555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633E4"/>
    <w:rPr>
      <w:color w:val="808080"/>
    </w:rPr>
  </w:style>
  <w:style w:type="paragraph" w:styleId="Prrafodelista">
    <w:name w:val="List Paragraph"/>
    <w:basedOn w:val="Normal"/>
    <w:uiPriority w:val="34"/>
    <w:qFormat/>
    <w:rsid w:val="00975400"/>
    <w:pPr>
      <w:ind w:left="720"/>
      <w:contextualSpacing/>
    </w:pPr>
  </w:style>
  <w:style w:type="table" w:styleId="Tablaconcuadrcula">
    <w:name w:val="Table Grid"/>
    <w:basedOn w:val="Tablanormal"/>
    <w:uiPriority w:val="39"/>
    <w:rsid w:val="00445CA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041E0"/>
    <w:rPr>
      <w:sz w:val="16"/>
      <w:szCs w:val="16"/>
    </w:rPr>
  </w:style>
  <w:style w:type="paragraph" w:styleId="Textocomentario">
    <w:name w:val="annotation text"/>
    <w:basedOn w:val="Normal"/>
    <w:link w:val="TextocomentarioCar"/>
    <w:uiPriority w:val="99"/>
    <w:semiHidden/>
    <w:unhideWhenUsed/>
    <w:rsid w:val="007041E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041E0"/>
    <w:rPr>
      <w:sz w:val="20"/>
      <w:szCs w:val="20"/>
    </w:rPr>
  </w:style>
  <w:style w:type="paragraph" w:styleId="Asuntodelcomentario">
    <w:name w:val="annotation subject"/>
    <w:basedOn w:val="Textocomentario"/>
    <w:next w:val="Textocomentario"/>
    <w:link w:val="AsuntodelcomentarioCar"/>
    <w:uiPriority w:val="99"/>
    <w:semiHidden/>
    <w:unhideWhenUsed/>
    <w:rsid w:val="007041E0"/>
    <w:rPr>
      <w:b/>
      <w:bCs/>
    </w:rPr>
  </w:style>
  <w:style w:type="character" w:customStyle="1" w:styleId="AsuntodelcomentarioCar">
    <w:name w:val="Asunto del comentario Car"/>
    <w:basedOn w:val="TextocomentarioCar"/>
    <w:link w:val="Asuntodelcomentario"/>
    <w:uiPriority w:val="99"/>
    <w:semiHidden/>
    <w:rsid w:val="007041E0"/>
    <w:rPr>
      <w:b/>
      <w:bCs/>
      <w:sz w:val="20"/>
      <w:szCs w:val="20"/>
    </w:rPr>
  </w:style>
  <w:style w:type="paragraph" w:styleId="Textodeglobo">
    <w:name w:val="Balloon Text"/>
    <w:basedOn w:val="Normal"/>
    <w:link w:val="TextodegloboCar"/>
    <w:uiPriority w:val="99"/>
    <w:semiHidden/>
    <w:unhideWhenUsed/>
    <w:rsid w:val="007041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41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0B9ED-2BE1-4FA0-8E64-A67AA3270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1886</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Galvis, Daniel</dc:creator>
  <cp:keywords/>
  <dc:description/>
  <cp:lastModifiedBy>Eva Latorre Duque</cp:lastModifiedBy>
  <cp:revision>3</cp:revision>
  <dcterms:created xsi:type="dcterms:W3CDTF">2019-09-05T09:22:00Z</dcterms:created>
  <dcterms:modified xsi:type="dcterms:W3CDTF">2019-09-17T11:21:00Z</dcterms:modified>
</cp:coreProperties>
</file>