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73A0D" w14:textId="6CBD15D0" w:rsidR="00994A15" w:rsidRPr="0058715E" w:rsidRDefault="00994A15" w:rsidP="00994A15">
      <w:pPr>
        <w:rPr>
          <w:rFonts w:ascii="Arial" w:hAnsi="Arial" w:cs="Arial"/>
          <w:lang w:val="en-GB"/>
        </w:rPr>
      </w:pPr>
      <w:r w:rsidRPr="0058715E">
        <w:rPr>
          <w:rFonts w:ascii="Arial" w:hAnsi="Arial" w:cs="Arial"/>
          <w:lang w:val="en-GB"/>
        </w:rPr>
        <w:t>Synaesthetic colour associations for Japanese Kanji characters: From the perspective of grapheme learning</w:t>
      </w:r>
      <w:r w:rsidR="00867B14">
        <w:rPr>
          <w:rFonts w:ascii="Arial" w:hAnsi="Arial" w:cs="Arial" w:hint="eastAsia"/>
          <w:lang w:val="en-GB"/>
        </w:rPr>
        <w:t xml:space="preserve"> </w:t>
      </w:r>
      <w:r w:rsidR="00867B14">
        <w:rPr>
          <w:rFonts w:ascii="Arial" w:hAnsi="Arial" w:cs="Arial"/>
          <w:lang w:val="en-GB"/>
        </w:rPr>
        <w:t xml:space="preserve">(Asano, </w:t>
      </w:r>
      <w:r w:rsidR="0031571B">
        <w:rPr>
          <w:rFonts w:ascii="Arial" w:hAnsi="Arial" w:cs="Arial"/>
          <w:lang w:val="en-GB"/>
        </w:rPr>
        <w:t xml:space="preserve">Takahashi, </w:t>
      </w:r>
      <w:proofErr w:type="spellStart"/>
      <w:r w:rsidR="00867B14">
        <w:rPr>
          <w:rFonts w:ascii="Arial" w:hAnsi="Arial" w:cs="Arial"/>
          <w:lang w:val="en-GB"/>
        </w:rPr>
        <w:t>Tsushiro</w:t>
      </w:r>
      <w:proofErr w:type="spellEnd"/>
      <w:r w:rsidR="00867B14">
        <w:rPr>
          <w:rFonts w:ascii="Arial" w:hAnsi="Arial" w:cs="Arial"/>
          <w:lang w:val="en-GB"/>
        </w:rPr>
        <w:t>, &amp; Yokosawa)</w:t>
      </w:r>
    </w:p>
    <w:p w14:paraId="606AD738" w14:textId="77777777" w:rsidR="00ED3DB6" w:rsidRPr="0058715E" w:rsidRDefault="00721656">
      <w:pPr>
        <w:rPr>
          <w:rFonts w:ascii="Arial Black" w:hAnsi="Arial Black" w:cs="Times New Roman"/>
          <w:sz w:val="28"/>
          <w:lang w:val="en-GB"/>
        </w:rPr>
      </w:pPr>
      <w:r w:rsidRPr="0058715E">
        <w:rPr>
          <w:rFonts w:ascii="Arial Black" w:hAnsi="Arial Black" w:cs="Times New Roman"/>
          <w:sz w:val="28"/>
          <w:lang w:val="en-GB"/>
        </w:rPr>
        <w:t>Supplementary Materials</w:t>
      </w:r>
    </w:p>
    <w:p w14:paraId="7DCF58A8" w14:textId="77777777" w:rsidR="00994A15" w:rsidRPr="0058715E" w:rsidRDefault="00994A15">
      <w:pPr>
        <w:rPr>
          <w:rFonts w:ascii="Times New Roman" w:hAnsi="Times New Roman" w:cs="Times New Roman"/>
          <w:lang w:val="en-GB"/>
        </w:rPr>
      </w:pPr>
    </w:p>
    <w:p w14:paraId="168912A7" w14:textId="7DE556FA" w:rsidR="00025BBC" w:rsidRPr="0058715E" w:rsidRDefault="00D93825">
      <w:pPr>
        <w:rPr>
          <w:rFonts w:ascii="Times New Roman" w:hAnsi="Times New Roman" w:cs="Times New Roman"/>
          <w:lang w:val="en-GB"/>
        </w:rPr>
      </w:pPr>
      <w:r w:rsidRPr="0058715E">
        <w:rPr>
          <w:rFonts w:ascii="Arial" w:hAnsi="Arial" w:cs="Arial"/>
          <w:b/>
          <w:lang w:val="en-GB"/>
        </w:rPr>
        <w:t>Table S1</w:t>
      </w:r>
      <w:r w:rsidR="00025BBC" w:rsidRPr="0058715E">
        <w:rPr>
          <w:rFonts w:ascii="Arial" w:hAnsi="Arial" w:cs="Arial"/>
          <w:b/>
          <w:lang w:val="en-GB"/>
        </w:rPr>
        <w:t>.</w:t>
      </w:r>
      <w:r w:rsidR="00025BBC" w:rsidRPr="0058715E">
        <w:rPr>
          <w:rFonts w:ascii="Times New Roman" w:hAnsi="Times New Roman" w:cs="Times New Roman"/>
          <w:lang w:val="en-GB"/>
        </w:rPr>
        <w:t xml:space="preserve"> </w:t>
      </w:r>
      <w:r w:rsidR="00330301" w:rsidRPr="0058715E">
        <w:rPr>
          <w:rFonts w:ascii="Times New Roman" w:hAnsi="Times New Roman" w:cs="Times New Roman"/>
          <w:lang w:val="en-GB"/>
        </w:rPr>
        <w:t>The full list of the stimulus</w:t>
      </w:r>
      <w:r w:rsidR="000C39BF" w:rsidRPr="0058715E">
        <w:rPr>
          <w:rFonts w:ascii="Times New Roman" w:hAnsi="Times New Roman" w:cs="Times New Roman"/>
          <w:lang w:val="en-GB"/>
        </w:rPr>
        <w:t xml:space="preserve"> Kanji</w:t>
      </w:r>
      <w:r w:rsidR="00330301" w:rsidRPr="0058715E">
        <w:rPr>
          <w:rFonts w:ascii="Times New Roman" w:hAnsi="Times New Roman" w:cs="Times New Roman"/>
          <w:lang w:val="en-GB"/>
        </w:rPr>
        <w:t xml:space="preserve"> antonym pairs</w:t>
      </w:r>
      <w:r w:rsidR="00025BBC" w:rsidRPr="0058715E">
        <w:rPr>
          <w:rFonts w:ascii="Times New Roman" w:hAnsi="Times New Roman" w:cs="Times New Roman"/>
          <w:lang w:val="en-GB"/>
        </w:rPr>
        <w:t xml:space="preserve"> used in Study 1. ‘Grade’ = </w:t>
      </w:r>
      <w:r w:rsidR="000B4343" w:rsidRPr="0058715E">
        <w:rPr>
          <w:rFonts w:ascii="Times New Roman" w:hAnsi="Times New Roman" w:cs="Times New Roman"/>
          <w:lang w:val="en-GB"/>
        </w:rPr>
        <w:t>the school grades in which the characters are taught in Japan.</w:t>
      </w:r>
      <w:r w:rsidR="00047D7A" w:rsidRPr="0058715E">
        <w:rPr>
          <w:rFonts w:ascii="Times New Roman" w:hAnsi="Times New Roman" w:cs="Times New Roman"/>
          <w:lang w:val="en-GB"/>
        </w:rPr>
        <w:t xml:space="preserve"> Children in the first grade are 6</w:t>
      </w:r>
      <w:r w:rsidR="007256E9">
        <w:rPr>
          <w:rFonts w:ascii="Times New Roman" w:hAnsi="Times New Roman" w:cs="Times New Roman"/>
          <w:lang w:val="en-GB"/>
        </w:rPr>
        <w:t>–</w:t>
      </w:r>
      <w:r w:rsidR="00047D7A" w:rsidRPr="0058715E">
        <w:rPr>
          <w:rFonts w:ascii="Times New Roman" w:hAnsi="Times New Roman" w:cs="Times New Roman"/>
          <w:lang w:val="en-GB"/>
        </w:rPr>
        <w:t>7 years old in Japan.</w:t>
      </w:r>
    </w:p>
    <w:tbl>
      <w:tblPr>
        <w:tblW w:w="5000" w:type="pct"/>
        <w:tblCellMar>
          <w:left w:w="99" w:type="dxa"/>
          <w:right w:w="99" w:type="dxa"/>
        </w:tblCellMar>
        <w:tblLook w:val="04A0" w:firstRow="1" w:lastRow="0" w:firstColumn="1" w:lastColumn="0" w:noHBand="0" w:noVBand="1"/>
      </w:tblPr>
      <w:tblGrid>
        <w:gridCol w:w="418"/>
        <w:gridCol w:w="1030"/>
        <w:gridCol w:w="821"/>
        <w:gridCol w:w="204"/>
        <w:gridCol w:w="687"/>
        <w:gridCol w:w="1762"/>
        <w:gridCol w:w="736"/>
        <w:gridCol w:w="204"/>
        <w:gridCol w:w="822"/>
        <w:gridCol w:w="1084"/>
        <w:gridCol w:w="736"/>
      </w:tblGrid>
      <w:tr w:rsidR="00863148" w:rsidRPr="0058715E" w14:paraId="38A2DE39" w14:textId="77777777" w:rsidTr="00360E68">
        <w:trPr>
          <w:trHeight w:val="360"/>
        </w:trPr>
        <w:tc>
          <w:tcPr>
            <w:tcW w:w="235" w:type="pct"/>
            <w:vMerge w:val="restart"/>
            <w:tcBorders>
              <w:top w:val="single" w:sz="8" w:space="0" w:color="auto"/>
              <w:left w:val="nil"/>
              <w:bottom w:val="single" w:sz="4" w:space="0" w:color="000000"/>
              <w:right w:val="nil"/>
            </w:tcBorders>
            <w:shd w:val="clear" w:color="auto" w:fill="auto"/>
            <w:vAlign w:val="center"/>
            <w:hideMark/>
          </w:tcPr>
          <w:p w14:paraId="239D609E"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w:t>
            </w:r>
          </w:p>
        </w:tc>
        <w:tc>
          <w:tcPr>
            <w:tcW w:w="580" w:type="pct"/>
            <w:vMerge w:val="restart"/>
            <w:tcBorders>
              <w:top w:val="single" w:sz="8" w:space="0" w:color="auto"/>
              <w:left w:val="nil"/>
              <w:bottom w:val="single" w:sz="4" w:space="0" w:color="000000"/>
              <w:right w:val="nil"/>
            </w:tcBorders>
            <w:shd w:val="clear" w:color="auto" w:fill="auto"/>
            <w:vAlign w:val="center"/>
            <w:hideMark/>
          </w:tcPr>
          <w:p w14:paraId="67905FF8"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Antonym</w:t>
            </w:r>
          </w:p>
        </w:tc>
        <w:tc>
          <w:tcPr>
            <w:tcW w:w="491" w:type="pct"/>
            <w:vMerge w:val="restart"/>
            <w:tcBorders>
              <w:top w:val="single" w:sz="8" w:space="0" w:color="auto"/>
              <w:left w:val="nil"/>
              <w:bottom w:val="single" w:sz="4" w:space="0" w:color="000000"/>
              <w:right w:val="nil"/>
            </w:tcBorders>
            <w:shd w:val="clear" w:color="auto" w:fill="auto"/>
            <w:vAlign w:val="center"/>
            <w:hideMark/>
          </w:tcPr>
          <w:p w14:paraId="28BE8D61"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Grade (paired mean)</w:t>
            </w:r>
          </w:p>
        </w:tc>
        <w:tc>
          <w:tcPr>
            <w:tcW w:w="115" w:type="pct"/>
            <w:tcBorders>
              <w:top w:val="single" w:sz="8" w:space="0" w:color="auto"/>
              <w:left w:val="nil"/>
              <w:bottom w:val="nil"/>
              <w:right w:val="nil"/>
            </w:tcBorders>
            <w:shd w:val="clear" w:color="auto" w:fill="auto"/>
            <w:vAlign w:val="center"/>
            <w:hideMark/>
          </w:tcPr>
          <w:p w14:paraId="31428560"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1649" w:type="pct"/>
            <w:gridSpan w:val="3"/>
            <w:tcBorders>
              <w:top w:val="single" w:sz="8" w:space="0" w:color="auto"/>
              <w:left w:val="nil"/>
              <w:bottom w:val="single" w:sz="4" w:space="0" w:color="auto"/>
              <w:right w:val="nil"/>
            </w:tcBorders>
            <w:shd w:val="clear" w:color="auto" w:fill="auto"/>
            <w:noWrap/>
            <w:vAlign w:val="center"/>
            <w:hideMark/>
          </w:tcPr>
          <w:p w14:paraId="6003841F"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Character 1</w:t>
            </w:r>
          </w:p>
        </w:tc>
        <w:tc>
          <w:tcPr>
            <w:tcW w:w="123" w:type="pct"/>
            <w:tcBorders>
              <w:top w:val="single" w:sz="8" w:space="0" w:color="auto"/>
              <w:left w:val="nil"/>
              <w:bottom w:val="nil"/>
              <w:right w:val="nil"/>
            </w:tcBorders>
            <w:shd w:val="clear" w:color="auto" w:fill="auto"/>
            <w:noWrap/>
            <w:vAlign w:val="center"/>
            <w:hideMark/>
          </w:tcPr>
          <w:p w14:paraId="01F087B6"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1807" w:type="pct"/>
            <w:gridSpan w:val="3"/>
            <w:tcBorders>
              <w:top w:val="single" w:sz="8" w:space="0" w:color="auto"/>
              <w:left w:val="nil"/>
              <w:bottom w:val="single" w:sz="4" w:space="0" w:color="auto"/>
              <w:right w:val="nil"/>
            </w:tcBorders>
            <w:shd w:val="clear" w:color="auto" w:fill="auto"/>
            <w:noWrap/>
            <w:vAlign w:val="center"/>
            <w:hideMark/>
          </w:tcPr>
          <w:p w14:paraId="0392FA8E"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Character 2</w:t>
            </w:r>
          </w:p>
        </w:tc>
      </w:tr>
      <w:tr w:rsidR="00FD7A20" w:rsidRPr="0058715E" w14:paraId="0F8B4E5F" w14:textId="77777777" w:rsidTr="00FD7A20">
        <w:trPr>
          <w:trHeight w:val="360"/>
        </w:trPr>
        <w:tc>
          <w:tcPr>
            <w:tcW w:w="235" w:type="pct"/>
            <w:vMerge/>
            <w:tcBorders>
              <w:top w:val="single" w:sz="8" w:space="0" w:color="auto"/>
              <w:left w:val="nil"/>
              <w:bottom w:val="single" w:sz="4" w:space="0" w:color="000000"/>
              <w:right w:val="nil"/>
            </w:tcBorders>
            <w:vAlign w:val="center"/>
            <w:hideMark/>
          </w:tcPr>
          <w:p w14:paraId="5B3409DC"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p>
        </w:tc>
        <w:tc>
          <w:tcPr>
            <w:tcW w:w="580" w:type="pct"/>
            <w:vMerge/>
            <w:tcBorders>
              <w:top w:val="single" w:sz="8" w:space="0" w:color="auto"/>
              <w:left w:val="nil"/>
              <w:bottom w:val="single" w:sz="4" w:space="0" w:color="000000"/>
              <w:right w:val="nil"/>
            </w:tcBorders>
            <w:vAlign w:val="center"/>
            <w:hideMark/>
          </w:tcPr>
          <w:p w14:paraId="766B33AE"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p>
        </w:tc>
        <w:tc>
          <w:tcPr>
            <w:tcW w:w="491" w:type="pct"/>
            <w:vMerge/>
            <w:tcBorders>
              <w:top w:val="single" w:sz="8" w:space="0" w:color="auto"/>
              <w:left w:val="nil"/>
              <w:bottom w:val="single" w:sz="4" w:space="0" w:color="000000"/>
              <w:right w:val="nil"/>
            </w:tcBorders>
            <w:vAlign w:val="center"/>
            <w:hideMark/>
          </w:tcPr>
          <w:p w14:paraId="09AA9698"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p>
        </w:tc>
        <w:tc>
          <w:tcPr>
            <w:tcW w:w="115" w:type="pct"/>
            <w:tcBorders>
              <w:top w:val="nil"/>
              <w:left w:val="nil"/>
              <w:bottom w:val="single" w:sz="4" w:space="0" w:color="auto"/>
              <w:right w:val="nil"/>
            </w:tcBorders>
            <w:shd w:val="clear" w:color="auto" w:fill="auto"/>
            <w:vAlign w:val="center"/>
            <w:hideMark/>
          </w:tcPr>
          <w:p w14:paraId="70600CC6"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525" w:type="pct"/>
            <w:tcBorders>
              <w:top w:val="nil"/>
              <w:left w:val="nil"/>
              <w:bottom w:val="single" w:sz="4" w:space="0" w:color="auto"/>
              <w:right w:val="nil"/>
            </w:tcBorders>
            <w:shd w:val="clear" w:color="auto" w:fill="auto"/>
            <w:vAlign w:val="center"/>
            <w:hideMark/>
          </w:tcPr>
          <w:p w14:paraId="2FD6F3AE"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Kanji</w:t>
            </w:r>
          </w:p>
        </w:tc>
        <w:tc>
          <w:tcPr>
            <w:tcW w:w="710" w:type="pct"/>
            <w:tcBorders>
              <w:top w:val="nil"/>
              <w:left w:val="nil"/>
              <w:bottom w:val="single" w:sz="4" w:space="0" w:color="auto"/>
              <w:right w:val="nil"/>
            </w:tcBorders>
            <w:shd w:val="clear" w:color="auto" w:fill="auto"/>
            <w:noWrap/>
            <w:vAlign w:val="center"/>
            <w:hideMark/>
          </w:tcPr>
          <w:p w14:paraId="644F157A"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Meaning</w:t>
            </w:r>
          </w:p>
        </w:tc>
        <w:tc>
          <w:tcPr>
            <w:tcW w:w="414" w:type="pct"/>
            <w:tcBorders>
              <w:top w:val="nil"/>
              <w:left w:val="nil"/>
              <w:bottom w:val="single" w:sz="4" w:space="0" w:color="auto"/>
              <w:right w:val="nil"/>
            </w:tcBorders>
            <w:shd w:val="clear" w:color="auto" w:fill="auto"/>
            <w:vAlign w:val="center"/>
            <w:hideMark/>
          </w:tcPr>
          <w:p w14:paraId="48F7DD29"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Grade</w:t>
            </w:r>
          </w:p>
        </w:tc>
        <w:tc>
          <w:tcPr>
            <w:tcW w:w="123" w:type="pct"/>
            <w:tcBorders>
              <w:top w:val="nil"/>
              <w:left w:val="nil"/>
              <w:bottom w:val="single" w:sz="4" w:space="0" w:color="auto"/>
              <w:right w:val="nil"/>
            </w:tcBorders>
            <w:shd w:val="clear" w:color="auto" w:fill="auto"/>
            <w:vAlign w:val="center"/>
            <w:hideMark/>
          </w:tcPr>
          <w:p w14:paraId="67EC40B0"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675" w:type="pct"/>
            <w:tcBorders>
              <w:top w:val="nil"/>
              <w:left w:val="nil"/>
              <w:bottom w:val="single" w:sz="4" w:space="0" w:color="auto"/>
              <w:right w:val="nil"/>
            </w:tcBorders>
            <w:shd w:val="clear" w:color="auto" w:fill="auto"/>
            <w:vAlign w:val="center"/>
            <w:hideMark/>
          </w:tcPr>
          <w:p w14:paraId="6D7A951F"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Kanji</w:t>
            </w:r>
          </w:p>
        </w:tc>
        <w:tc>
          <w:tcPr>
            <w:tcW w:w="718" w:type="pct"/>
            <w:tcBorders>
              <w:top w:val="nil"/>
              <w:left w:val="nil"/>
              <w:bottom w:val="single" w:sz="4" w:space="0" w:color="auto"/>
              <w:right w:val="nil"/>
            </w:tcBorders>
            <w:shd w:val="clear" w:color="auto" w:fill="auto"/>
            <w:noWrap/>
            <w:vAlign w:val="center"/>
            <w:hideMark/>
          </w:tcPr>
          <w:p w14:paraId="12B7C9C4"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Meaning</w:t>
            </w:r>
          </w:p>
        </w:tc>
        <w:tc>
          <w:tcPr>
            <w:tcW w:w="414" w:type="pct"/>
            <w:tcBorders>
              <w:top w:val="nil"/>
              <w:left w:val="nil"/>
              <w:bottom w:val="single" w:sz="4" w:space="0" w:color="auto"/>
              <w:right w:val="nil"/>
            </w:tcBorders>
            <w:shd w:val="clear" w:color="auto" w:fill="auto"/>
            <w:vAlign w:val="center"/>
            <w:hideMark/>
          </w:tcPr>
          <w:p w14:paraId="2FC40F4A"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Grade</w:t>
            </w:r>
          </w:p>
        </w:tc>
      </w:tr>
      <w:tr w:rsidR="00FD7A20" w:rsidRPr="0058715E" w14:paraId="679A9516" w14:textId="77777777" w:rsidTr="00FD7A20">
        <w:trPr>
          <w:trHeight w:val="360"/>
        </w:trPr>
        <w:tc>
          <w:tcPr>
            <w:tcW w:w="235" w:type="pct"/>
            <w:tcBorders>
              <w:top w:val="nil"/>
              <w:left w:val="nil"/>
              <w:bottom w:val="nil"/>
              <w:right w:val="nil"/>
            </w:tcBorders>
            <w:shd w:val="clear" w:color="auto" w:fill="auto"/>
            <w:noWrap/>
            <w:vAlign w:val="center"/>
            <w:hideMark/>
          </w:tcPr>
          <w:p w14:paraId="6E4A46BC"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c>
          <w:tcPr>
            <w:tcW w:w="580" w:type="pct"/>
            <w:tcBorders>
              <w:top w:val="nil"/>
              <w:left w:val="nil"/>
              <w:bottom w:val="nil"/>
              <w:right w:val="nil"/>
            </w:tcBorders>
            <w:shd w:val="clear" w:color="auto" w:fill="auto"/>
            <w:noWrap/>
            <w:vAlign w:val="center"/>
            <w:hideMark/>
          </w:tcPr>
          <w:p w14:paraId="32888B4A"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上下</w:t>
            </w:r>
          </w:p>
        </w:tc>
        <w:tc>
          <w:tcPr>
            <w:tcW w:w="491" w:type="pct"/>
            <w:tcBorders>
              <w:top w:val="nil"/>
              <w:left w:val="nil"/>
              <w:bottom w:val="nil"/>
              <w:right w:val="nil"/>
            </w:tcBorders>
            <w:shd w:val="clear" w:color="auto" w:fill="auto"/>
            <w:noWrap/>
            <w:vAlign w:val="center"/>
            <w:hideMark/>
          </w:tcPr>
          <w:p w14:paraId="3B546C6D"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1.0</w:t>
            </w:r>
          </w:p>
        </w:tc>
        <w:tc>
          <w:tcPr>
            <w:tcW w:w="115" w:type="pct"/>
            <w:tcBorders>
              <w:top w:val="nil"/>
              <w:left w:val="nil"/>
              <w:bottom w:val="nil"/>
              <w:right w:val="nil"/>
            </w:tcBorders>
            <w:shd w:val="clear" w:color="auto" w:fill="auto"/>
            <w:noWrap/>
            <w:vAlign w:val="center"/>
            <w:hideMark/>
          </w:tcPr>
          <w:p w14:paraId="30D06392"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4588A6F0"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上</w:t>
            </w:r>
          </w:p>
        </w:tc>
        <w:tc>
          <w:tcPr>
            <w:tcW w:w="710" w:type="pct"/>
            <w:tcBorders>
              <w:top w:val="nil"/>
              <w:left w:val="nil"/>
              <w:bottom w:val="nil"/>
              <w:right w:val="nil"/>
            </w:tcBorders>
            <w:shd w:val="clear" w:color="auto" w:fill="auto"/>
            <w:noWrap/>
            <w:vAlign w:val="center"/>
            <w:hideMark/>
          </w:tcPr>
          <w:p w14:paraId="2679294B"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up</w:t>
            </w:r>
          </w:p>
        </w:tc>
        <w:tc>
          <w:tcPr>
            <w:tcW w:w="414" w:type="pct"/>
            <w:tcBorders>
              <w:top w:val="nil"/>
              <w:left w:val="nil"/>
              <w:bottom w:val="nil"/>
              <w:right w:val="nil"/>
            </w:tcBorders>
            <w:shd w:val="clear" w:color="auto" w:fill="auto"/>
            <w:noWrap/>
            <w:vAlign w:val="center"/>
            <w:hideMark/>
          </w:tcPr>
          <w:p w14:paraId="1131EF80"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c>
          <w:tcPr>
            <w:tcW w:w="123" w:type="pct"/>
            <w:tcBorders>
              <w:top w:val="nil"/>
              <w:left w:val="nil"/>
              <w:bottom w:val="nil"/>
              <w:right w:val="nil"/>
            </w:tcBorders>
            <w:shd w:val="clear" w:color="auto" w:fill="auto"/>
            <w:noWrap/>
            <w:vAlign w:val="center"/>
            <w:hideMark/>
          </w:tcPr>
          <w:p w14:paraId="43BDBF64"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61643A84"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下</w:t>
            </w:r>
          </w:p>
        </w:tc>
        <w:tc>
          <w:tcPr>
            <w:tcW w:w="718" w:type="pct"/>
            <w:tcBorders>
              <w:top w:val="nil"/>
              <w:left w:val="nil"/>
              <w:bottom w:val="nil"/>
              <w:right w:val="nil"/>
            </w:tcBorders>
            <w:shd w:val="clear" w:color="auto" w:fill="auto"/>
            <w:noWrap/>
            <w:vAlign w:val="center"/>
            <w:hideMark/>
          </w:tcPr>
          <w:p w14:paraId="5D25B5F7"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down</w:t>
            </w:r>
          </w:p>
        </w:tc>
        <w:tc>
          <w:tcPr>
            <w:tcW w:w="414" w:type="pct"/>
            <w:tcBorders>
              <w:top w:val="nil"/>
              <w:left w:val="nil"/>
              <w:bottom w:val="nil"/>
              <w:right w:val="nil"/>
            </w:tcBorders>
            <w:shd w:val="clear" w:color="auto" w:fill="auto"/>
            <w:noWrap/>
            <w:vAlign w:val="center"/>
            <w:hideMark/>
          </w:tcPr>
          <w:p w14:paraId="0AC2A0AC"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r>
      <w:tr w:rsidR="00FD7A20" w:rsidRPr="0058715E" w14:paraId="4FB96A34" w14:textId="77777777" w:rsidTr="00FD7A20">
        <w:trPr>
          <w:trHeight w:val="360"/>
        </w:trPr>
        <w:tc>
          <w:tcPr>
            <w:tcW w:w="235" w:type="pct"/>
            <w:tcBorders>
              <w:top w:val="nil"/>
              <w:left w:val="nil"/>
              <w:bottom w:val="nil"/>
              <w:right w:val="nil"/>
            </w:tcBorders>
            <w:shd w:val="clear" w:color="auto" w:fill="auto"/>
            <w:noWrap/>
            <w:vAlign w:val="center"/>
            <w:hideMark/>
          </w:tcPr>
          <w:p w14:paraId="30566C72"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580" w:type="pct"/>
            <w:tcBorders>
              <w:top w:val="nil"/>
              <w:left w:val="nil"/>
              <w:bottom w:val="nil"/>
              <w:right w:val="nil"/>
            </w:tcBorders>
            <w:shd w:val="clear" w:color="auto" w:fill="auto"/>
            <w:noWrap/>
            <w:vAlign w:val="center"/>
            <w:hideMark/>
          </w:tcPr>
          <w:p w14:paraId="7E8B2A20"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右左</w:t>
            </w:r>
          </w:p>
        </w:tc>
        <w:tc>
          <w:tcPr>
            <w:tcW w:w="491" w:type="pct"/>
            <w:tcBorders>
              <w:top w:val="nil"/>
              <w:left w:val="nil"/>
              <w:bottom w:val="nil"/>
              <w:right w:val="nil"/>
            </w:tcBorders>
            <w:shd w:val="clear" w:color="auto" w:fill="auto"/>
            <w:noWrap/>
            <w:vAlign w:val="center"/>
            <w:hideMark/>
          </w:tcPr>
          <w:p w14:paraId="3BDC103A"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1.0</w:t>
            </w:r>
          </w:p>
        </w:tc>
        <w:tc>
          <w:tcPr>
            <w:tcW w:w="115" w:type="pct"/>
            <w:tcBorders>
              <w:top w:val="nil"/>
              <w:left w:val="nil"/>
              <w:bottom w:val="nil"/>
              <w:right w:val="nil"/>
            </w:tcBorders>
            <w:shd w:val="clear" w:color="auto" w:fill="auto"/>
            <w:noWrap/>
            <w:vAlign w:val="center"/>
            <w:hideMark/>
          </w:tcPr>
          <w:p w14:paraId="04674BA1"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09CD08B4"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右</w:t>
            </w:r>
          </w:p>
        </w:tc>
        <w:tc>
          <w:tcPr>
            <w:tcW w:w="710" w:type="pct"/>
            <w:tcBorders>
              <w:top w:val="nil"/>
              <w:left w:val="nil"/>
              <w:bottom w:val="nil"/>
              <w:right w:val="nil"/>
            </w:tcBorders>
            <w:shd w:val="clear" w:color="auto" w:fill="auto"/>
            <w:noWrap/>
            <w:vAlign w:val="center"/>
            <w:hideMark/>
          </w:tcPr>
          <w:p w14:paraId="19D3911F"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right</w:t>
            </w:r>
          </w:p>
        </w:tc>
        <w:tc>
          <w:tcPr>
            <w:tcW w:w="414" w:type="pct"/>
            <w:tcBorders>
              <w:top w:val="nil"/>
              <w:left w:val="nil"/>
              <w:bottom w:val="nil"/>
              <w:right w:val="nil"/>
            </w:tcBorders>
            <w:shd w:val="clear" w:color="auto" w:fill="auto"/>
            <w:noWrap/>
            <w:vAlign w:val="center"/>
            <w:hideMark/>
          </w:tcPr>
          <w:p w14:paraId="647320C9"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c>
          <w:tcPr>
            <w:tcW w:w="123" w:type="pct"/>
            <w:tcBorders>
              <w:top w:val="nil"/>
              <w:left w:val="nil"/>
              <w:bottom w:val="nil"/>
              <w:right w:val="nil"/>
            </w:tcBorders>
            <w:shd w:val="clear" w:color="auto" w:fill="auto"/>
            <w:noWrap/>
            <w:vAlign w:val="center"/>
            <w:hideMark/>
          </w:tcPr>
          <w:p w14:paraId="2FBDA6A6"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19AEE9CD"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左</w:t>
            </w:r>
          </w:p>
        </w:tc>
        <w:tc>
          <w:tcPr>
            <w:tcW w:w="718" w:type="pct"/>
            <w:tcBorders>
              <w:top w:val="nil"/>
              <w:left w:val="nil"/>
              <w:bottom w:val="nil"/>
              <w:right w:val="nil"/>
            </w:tcBorders>
            <w:shd w:val="clear" w:color="auto" w:fill="auto"/>
            <w:noWrap/>
            <w:vAlign w:val="center"/>
            <w:hideMark/>
          </w:tcPr>
          <w:p w14:paraId="664C197D"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left</w:t>
            </w:r>
          </w:p>
        </w:tc>
        <w:tc>
          <w:tcPr>
            <w:tcW w:w="414" w:type="pct"/>
            <w:tcBorders>
              <w:top w:val="nil"/>
              <w:left w:val="nil"/>
              <w:bottom w:val="nil"/>
              <w:right w:val="nil"/>
            </w:tcBorders>
            <w:shd w:val="clear" w:color="auto" w:fill="auto"/>
            <w:noWrap/>
            <w:vAlign w:val="center"/>
            <w:hideMark/>
          </w:tcPr>
          <w:p w14:paraId="107ABD36"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r>
      <w:tr w:rsidR="00FD7A20" w:rsidRPr="0058715E" w14:paraId="1D628D9B" w14:textId="77777777" w:rsidTr="00FD7A20">
        <w:trPr>
          <w:trHeight w:val="360"/>
        </w:trPr>
        <w:tc>
          <w:tcPr>
            <w:tcW w:w="235" w:type="pct"/>
            <w:tcBorders>
              <w:top w:val="nil"/>
              <w:left w:val="nil"/>
              <w:bottom w:val="nil"/>
              <w:right w:val="nil"/>
            </w:tcBorders>
            <w:shd w:val="clear" w:color="auto" w:fill="auto"/>
            <w:noWrap/>
            <w:vAlign w:val="center"/>
            <w:hideMark/>
          </w:tcPr>
          <w:p w14:paraId="172C1F77"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c>
          <w:tcPr>
            <w:tcW w:w="580" w:type="pct"/>
            <w:tcBorders>
              <w:top w:val="nil"/>
              <w:left w:val="nil"/>
              <w:bottom w:val="nil"/>
              <w:right w:val="nil"/>
            </w:tcBorders>
            <w:shd w:val="clear" w:color="auto" w:fill="auto"/>
            <w:noWrap/>
            <w:vAlign w:val="center"/>
            <w:hideMark/>
          </w:tcPr>
          <w:p w14:paraId="12BFD227"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大小</w:t>
            </w:r>
          </w:p>
        </w:tc>
        <w:tc>
          <w:tcPr>
            <w:tcW w:w="491" w:type="pct"/>
            <w:tcBorders>
              <w:top w:val="nil"/>
              <w:left w:val="nil"/>
              <w:bottom w:val="nil"/>
              <w:right w:val="nil"/>
            </w:tcBorders>
            <w:shd w:val="clear" w:color="auto" w:fill="auto"/>
            <w:noWrap/>
            <w:vAlign w:val="center"/>
            <w:hideMark/>
          </w:tcPr>
          <w:p w14:paraId="63EDE54D"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1.0</w:t>
            </w:r>
          </w:p>
        </w:tc>
        <w:tc>
          <w:tcPr>
            <w:tcW w:w="115" w:type="pct"/>
            <w:tcBorders>
              <w:top w:val="nil"/>
              <w:left w:val="nil"/>
              <w:bottom w:val="nil"/>
              <w:right w:val="nil"/>
            </w:tcBorders>
            <w:shd w:val="clear" w:color="auto" w:fill="auto"/>
            <w:noWrap/>
            <w:vAlign w:val="center"/>
            <w:hideMark/>
          </w:tcPr>
          <w:p w14:paraId="3882B196"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08E38F94"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大</w:t>
            </w:r>
          </w:p>
        </w:tc>
        <w:tc>
          <w:tcPr>
            <w:tcW w:w="710" w:type="pct"/>
            <w:tcBorders>
              <w:top w:val="nil"/>
              <w:left w:val="nil"/>
              <w:bottom w:val="nil"/>
              <w:right w:val="nil"/>
            </w:tcBorders>
            <w:shd w:val="clear" w:color="auto" w:fill="auto"/>
            <w:noWrap/>
            <w:vAlign w:val="center"/>
            <w:hideMark/>
          </w:tcPr>
          <w:p w14:paraId="1D07CA34"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large</w:t>
            </w:r>
          </w:p>
        </w:tc>
        <w:tc>
          <w:tcPr>
            <w:tcW w:w="414" w:type="pct"/>
            <w:tcBorders>
              <w:top w:val="nil"/>
              <w:left w:val="nil"/>
              <w:bottom w:val="nil"/>
              <w:right w:val="nil"/>
            </w:tcBorders>
            <w:shd w:val="clear" w:color="auto" w:fill="auto"/>
            <w:noWrap/>
            <w:vAlign w:val="center"/>
            <w:hideMark/>
          </w:tcPr>
          <w:p w14:paraId="4EE4F186"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c>
          <w:tcPr>
            <w:tcW w:w="123" w:type="pct"/>
            <w:tcBorders>
              <w:top w:val="nil"/>
              <w:left w:val="nil"/>
              <w:bottom w:val="nil"/>
              <w:right w:val="nil"/>
            </w:tcBorders>
            <w:shd w:val="clear" w:color="auto" w:fill="auto"/>
            <w:noWrap/>
            <w:vAlign w:val="center"/>
            <w:hideMark/>
          </w:tcPr>
          <w:p w14:paraId="40128A34"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224CD5A4"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小</w:t>
            </w:r>
          </w:p>
        </w:tc>
        <w:tc>
          <w:tcPr>
            <w:tcW w:w="718" w:type="pct"/>
            <w:tcBorders>
              <w:top w:val="nil"/>
              <w:left w:val="nil"/>
              <w:bottom w:val="nil"/>
              <w:right w:val="nil"/>
            </w:tcBorders>
            <w:shd w:val="clear" w:color="auto" w:fill="auto"/>
            <w:noWrap/>
            <w:vAlign w:val="center"/>
            <w:hideMark/>
          </w:tcPr>
          <w:p w14:paraId="78ACCBDE"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small</w:t>
            </w:r>
          </w:p>
        </w:tc>
        <w:tc>
          <w:tcPr>
            <w:tcW w:w="414" w:type="pct"/>
            <w:tcBorders>
              <w:top w:val="nil"/>
              <w:left w:val="nil"/>
              <w:bottom w:val="nil"/>
              <w:right w:val="nil"/>
            </w:tcBorders>
            <w:shd w:val="clear" w:color="auto" w:fill="auto"/>
            <w:noWrap/>
            <w:vAlign w:val="center"/>
            <w:hideMark/>
          </w:tcPr>
          <w:p w14:paraId="1815F4F1"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r>
      <w:tr w:rsidR="00FD7A20" w:rsidRPr="0058715E" w14:paraId="713132A2" w14:textId="77777777" w:rsidTr="00FD7A20">
        <w:trPr>
          <w:trHeight w:val="360"/>
        </w:trPr>
        <w:tc>
          <w:tcPr>
            <w:tcW w:w="235" w:type="pct"/>
            <w:tcBorders>
              <w:top w:val="nil"/>
              <w:left w:val="nil"/>
              <w:bottom w:val="nil"/>
              <w:right w:val="nil"/>
            </w:tcBorders>
            <w:shd w:val="clear" w:color="auto" w:fill="auto"/>
            <w:noWrap/>
            <w:vAlign w:val="center"/>
            <w:hideMark/>
          </w:tcPr>
          <w:p w14:paraId="68DF34CB"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c>
          <w:tcPr>
            <w:tcW w:w="580" w:type="pct"/>
            <w:tcBorders>
              <w:top w:val="nil"/>
              <w:left w:val="nil"/>
              <w:bottom w:val="nil"/>
              <w:right w:val="nil"/>
            </w:tcBorders>
            <w:shd w:val="clear" w:color="auto" w:fill="auto"/>
            <w:noWrap/>
            <w:vAlign w:val="center"/>
            <w:hideMark/>
          </w:tcPr>
          <w:p w14:paraId="55F94682"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男女</w:t>
            </w:r>
          </w:p>
        </w:tc>
        <w:tc>
          <w:tcPr>
            <w:tcW w:w="491" w:type="pct"/>
            <w:tcBorders>
              <w:top w:val="nil"/>
              <w:left w:val="nil"/>
              <w:bottom w:val="nil"/>
              <w:right w:val="nil"/>
            </w:tcBorders>
            <w:shd w:val="clear" w:color="auto" w:fill="auto"/>
            <w:noWrap/>
            <w:vAlign w:val="center"/>
            <w:hideMark/>
          </w:tcPr>
          <w:p w14:paraId="5712BF3E"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1.0</w:t>
            </w:r>
          </w:p>
        </w:tc>
        <w:tc>
          <w:tcPr>
            <w:tcW w:w="115" w:type="pct"/>
            <w:tcBorders>
              <w:top w:val="nil"/>
              <w:left w:val="nil"/>
              <w:bottom w:val="nil"/>
              <w:right w:val="nil"/>
            </w:tcBorders>
            <w:shd w:val="clear" w:color="auto" w:fill="auto"/>
            <w:noWrap/>
            <w:vAlign w:val="center"/>
            <w:hideMark/>
          </w:tcPr>
          <w:p w14:paraId="053F9B72"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743B29CB"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男</w:t>
            </w:r>
          </w:p>
        </w:tc>
        <w:tc>
          <w:tcPr>
            <w:tcW w:w="710" w:type="pct"/>
            <w:tcBorders>
              <w:top w:val="nil"/>
              <w:left w:val="nil"/>
              <w:bottom w:val="nil"/>
              <w:right w:val="nil"/>
            </w:tcBorders>
            <w:shd w:val="clear" w:color="auto" w:fill="auto"/>
            <w:noWrap/>
            <w:vAlign w:val="center"/>
            <w:hideMark/>
          </w:tcPr>
          <w:p w14:paraId="1CBF5898"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man </w:t>
            </w:r>
          </w:p>
        </w:tc>
        <w:tc>
          <w:tcPr>
            <w:tcW w:w="414" w:type="pct"/>
            <w:tcBorders>
              <w:top w:val="nil"/>
              <w:left w:val="nil"/>
              <w:bottom w:val="nil"/>
              <w:right w:val="nil"/>
            </w:tcBorders>
            <w:shd w:val="clear" w:color="auto" w:fill="auto"/>
            <w:noWrap/>
            <w:vAlign w:val="center"/>
            <w:hideMark/>
          </w:tcPr>
          <w:p w14:paraId="73B67ED4"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c>
          <w:tcPr>
            <w:tcW w:w="123" w:type="pct"/>
            <w:tcBorders>
              <w:top w:val="nil"/>
              <w:left w:val="nil"/>
              <w:bottom w:val="nil"/>
              <w:right w:val="nil"/>
            </w:tcBorders>
            <w:shd w:val="clear" w:color="auto" w:fill="auto"/>
            <w:noWrap/>
            <w:vAlign w:val="center"/>
            <w:hideMark/>
          </w:tcPr>
          <w:p w14:paraId="3B2C9363"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381F06EB"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女</w:t>
            </w:r>
          </w:p>
        </w:tc>
        <w:tc>
          <w:tcPr>
            <w:tcW w:w="718" w:type="pct"/>
            <w:tcBorders>
              <w:top w:val="nil"/>
              <w:left w:val="nil"/>
              <w:bottom w:val="nil"/>
              <w:right w:val="nil"/>
            </w:tcBorders>
            <w:shd w:val="clear" w:color="auto" w:fill="auto"/>
            <w:noWrap/>
            <w:vAlign w:val="center"/>
            <w:hideMark/>
          </w:tcPr>
          <w:p w14:paraId="195949ED"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woman</w:t>
            </w:r>
          </w:p>
        </w:tc>
        <w:tc>
          <w:tcPr>
            <w:tcW w:w="414" w:type="pct"/>
            <w:tcBorders>
              <w:top w:val="nil"/>
              <w:left w:val="nil"/>
              <w:bottom w:val="nil"/>
              <w:right w:val="nil"/>
            </w:tcBorders>
            <w:shd w:val="clear" w:color="auto" w:fill="auto"/>
            <w:noWrap/>
            <w:vAlign w:val="center"/>
            <w:hideMark/>
          </w:tcPr>
          <w:p w14:paraId="1175D9CC"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r>
      <w:tr w:rsidR="00FD7A20" w:rsidRPr="0058715E" w14:paraId="29A0B4A9" w14:textId="77777777" w:rsidTr="00FD7A20">
        <w:trPr>
          <w:trHeight w:val="360"/>
        </w:trPr>
        <w:tc>
          <w:tcPr>
            <w:tcW w:w="235" w:type="pct"/>
            <w:tcBorders>
              <w:top w:val="nil"/>
              <w:left w:val="nil"/>
              <w:bottom w:val="nil"/>
              <w:right w:val="nil"/>
            </w:tcBorders>
            <w:shd w:val="clear" w:color="auto" w:fill="auto"/>
            <w:noWrap/>
            <w:vAlign w:val="center"/>
            <w:hideMark/>
          </w:tcPr>
          <w:p w14:paraId="077074A7"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w:t>
            </w:r>
          </w:p>
        </w:tc>
        <w:tc>
          <w:tcPr>
            <w:tcW w:w="580" w:type="pct"/>
            <w:tcBorders>
              <w:top w:val="nil"/>
              <w:left w:val="nil"/>
              <w:bottom w:val="nil"/>
              <w:right w:val="nil"/>
            </w:tcBorders>
            <w:shd w:val="clear" w:color="auto" w:fill="auto"/>
            <w:noWrap/>
            <w:vAlign w:val="center"/>
            <w:hideMark/>
          </w:tcPr>
          <w:p w14:paraId="0037F1A1"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天地</w:t>
            </w:r>
          </w:p>
        </w:tc>
        <w:tc>
          <w:tcPr>
            <w:tcW w:w="491" w:type="pct"/>
            <w:tcBorders>
              <w:top w:val="nil"/>
              <w:left w:val="nil"/>
              <w:bottom w:val="nil"/>
              <w:right w:val="nil"/>
            </w:tcBorders>
            <w:shd w:val="clear" w:color="auto" w:fill="auto"/>
            <w:noWrap/>
            <w:vAlign w:val="center"/>
            <w:hideMark/>
          </w:tcPr>
          <w:p w14:paraId="7D3D617C"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1.5</w:t>
            </w:r>
          </w:p>
        </w:tc>
        <w:tc>
          <w:tcPr>
            <w:tcW w:w="115" w:type="pct"/>
            <w:tcBorders>
              <w:top w:val="nil"/>
              <w:left w:val="nil"/>
              <w:bottom w:val="nil"/>
              <w:right w:val="nil"/>
            </w:tcBorders>
            <w:shd w:val="clear" w:color="auto" w:fill="auto"/>
            <w:noWrap/>
            <w:vAlign w:val="center"/>
            <w:hideMark/>
          </w:tcPr>
          <w:p w14:paraId="36D1D480"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2AD1FD81"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天</w:t>
            </w:r>
          </w:p>
        </w:tc>
        <w:tc>
          <w:tcPr>
            <w:tcW w:w="710" w:type="pct"/>
            <w:tcBorders>
              <w:top w:val="nil"/>
              <w:left w:val="nil"/>
              <w:bottom w:val="nil"/>
              <w:right w:val="nil"/>
            </w:tcBorders>
            <w:shd w:val="clear" w:color="auto" w:fill="auto"/>
            <w:noWrap/>
            <w:vAlign w:val="center"/>
            <w:hideMark/>
          </w:tcPr>
          <w:p w14:paraId="54F710E2"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heaven</w:t>
            </w:r>
          </w:p>
        </w:tc>
        <w:tc>
          <w:tcPr>
            <w:tcW w:w="414" w:type="pct"/>
            <w:tcBorders>
              <w:top w:val="nil"/>
              <w:left w:val="nil"/>
              <w:bottom w:val="nil"/>
              <w:right w:val="nil"/>
            </w:tcBorders>
            <w:shd w:val="clear" w:color="auto" w:fill="auto"/>
            <w:noWrap/>
            <w:vAlign w:val="center"/>
            <w:hideMark/>
          </w:tcPr>
          <w:p w14:paraId="254F91D5"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c>
          <w:tcPr>
            <w:tcW w:w="123" w:type="pct"/>
            <w:tcBorders>
              <w:top w:val="nil"/>
              <w:left w:val="nil"/>
              <w:bottom w:val="nil"/>
              <w:right w:val="nil"/>
            </w:tcBorders>
            <w:shd w:val="clear" w:color="auto" w:fill="auto"/>
            <w:noWrap/>
            <w:vAlign w:val="center"/>
            <w:hideMark/>
          </w:tcPr>
          <w:p w14:paraId="789A6926"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56C0CFAA"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地</w:t>
            </w:r>
          </w:p>
        </w:tc>
        <w:tc>
          <w:tcPr>
            <w:tcW w:w="718" w:type="pct"/>
            <w:tcBorders>
              <w:top w:val="nil"/>
              <w:left w:val="nil"/>
              <w:bottom w:val="nil"/>
              <w:right w:val="nil"/>
            </w:tcBorders>
            <w:shd w:val="clear" w:color="auto" w:fill="auto"/>
            <w:noWrap/>
            <w:vAlign w:val="center"/>
            <w:hideMark/>
          </w:tcPr>
          <w:p w14:paraId="3DEB8626"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earth</w:t>
            </w:r>
          </w:p>
        </w:tc>
        <w:tc>
          <w:tcPr>
            <w:tcW w:w="414" w:type="pct"/>
            <w:tcBorders>
              <w:top w:val="nil"/>
              <w:left w:val="nil"/>
              <w:bottom w:val="nil"/>
              <w:right w:val="nil"/>
            </w:tcBorders>
            <w:shd w:val="clear" w:color="auto" w:fill="auto"/>
            <w:noWrap/>
            <w:vAlign w:val="center"/>
            <w:hideMark/>
          </w:tcPr>
          <w:p w14:paraId="0F862E08"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FD7A20" w:rsidRPr="0058715E" w14:paraId="17F88155" w14:textId="77777777" w:rsidTr="00FD7A20">
        <w:trPr>
          <w:trHeight w:val="360"/>
        </w:trPr>
        <w:tc>
          <w:tcPr>
            <w:tcW w:w="235" w:type="pct"/>
            <w:tcBorders>
              <w:top w:val="nil"/>
              <w:left w:val="nil"/>
              <w:bottom w:val="nil"/>
              <w:right w:val="nil"/>
            </w:tcBorders>
            <w:shd w:val="clear" w:color="auto" w:fill="auto"/>
            <w:noWrap/>
            <w:vAlign w:val="center"/>
            <w:hideMark/>
          </w:tcPr>
          <w:p w14:paraId="153F8360"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w:t>
            </w:r>
          </w:p>
        </w:tc>
        <w:tc>
          <w:tcPr>
            <w:tcW w:w="580" w:type="pct"/>
            <w:tcBorders>
              <w:top w:val="nil"/>
              <w:left w:val="nil"/>
              <w:bottom w:val="nil"/>
              <w:right w:val="nil"/>
            </w:tcBorders>
            <w:shd w:val="clear" w:color="auto" w:fill="auto"/>
            <w:noWrap/>
            <w:vAlign w:val="center"/>
            <w:hideMark/>
          </w:tcPr>
          <w:p w14:paraId="409FB465"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朝夕</w:t>
            </w:r>
          </w:p>
        </w:tc>
        <w:tc>
          <w:tcPr>
            <w:tcW w:w="491" w:type="pct"/>
            <w:tcBorders>
              <w:top w:val="nil"/>
              <w:left w:val="nil"/>
              <w:bottom w:val="nil"/>
              <w:right w:val="nil"/>
            </w:tcBorders>
            <w:shd w:val="clear" w:color="auto" w:fill="auto"/>
            <w:noWrap/>
            <w:vAlign w:val="center"/>
            <w:hideMark/>
          </w:tcPr>
          <w:p w14:paraId="49D85B36"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1.5</w:t>
            </w:r>
          </w:p>
        </w:tc>
        <w:tc>
          <w:tcPr>
            <w:tcW w:w="115" w:type="pct"/>
            <w:tcBorders>
              <w:top w:val="nil"/>
              <w:left w:val="nil"/>
              <w:bottom w:val="nil"/>
              <w:right w:val="nil"/>
            </w:tcBorders>
            <w:shd w:val="clear" w:color="auto" w:fill="auto"/>
            <w:noWrap/>
            <w:vAlign w:val="center"/>
            <w:hideMark/>
          </w:tcPr>
          <w:p w14:paraId="0C2FFC44"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27ED616B"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朝</w:t>
            </w:r>
          </w:p>
        </w:tc>
        <w:tc>
          <w:tcPr>
            <w:tcW w:w="710" w:type="pct"/>
            <w:tcBorders>
              <w:top w:val="nil"/>
              <w:left w:val="nil"/>
              <w:bottom w:val="nil"/>
              <w:right w:val="nil"/>
            </w:tcBorders>
            <w:shd w:val="clear" w:color="auto" w:fill="auto"/>
            <w:noWrap/>
            <w:vAlign w:val="center"/>
            <w:hideMark/>
          </w:tcPr>
          <w:p w14:paraId="58BF1FDC"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morning</w:t>
            </w:r>
          </w:p>
        </w:tc>
        <w:tc>
          <w:tcPr>
            <w:tcW w:w="414" w:type="pct"/>
            <w:tcBorders>
              <w:top w:val="nil"/>
              <w:left w:val="nil"/>
              <w:bottom w:val="nil"/>
              <w:right w:val="nil"/>
            </w:tcBorders>
            <w:shd w:val="clear" w:color="auto" w:fill="auto"/>
            <w:noWrap/>
            <w:vAlign w:val="center"/>
            <w:hideMark/>
          </w:tcPr>
          <w:p w14:paraId="37361A88"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123" w:type="pct"/>
            <w:tcBorders>
              <w:top w:val="nil"/>
              <w:left w:val="nil"/>
              <w:bottom w:val="nil"/>
              <w:right w:val="nil"/>
            </w:tcBorders>
            <w:shd w:val="clear" w:color="auto" w:fill="auto"/>
            <w:noWrap/>
            <w:vAlign w:val="center"/>
            <w:hideMark/>
          </w:tcPr>
          <w:p w14:paraId="31A4A48E"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1449AA90"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夕</w:t>
            </w:r>
          </w:p>
        </w:tc>
        <w:tc>
          <w:tcPr>
            <w:tcW w:w="718" w:type="pct"/>
            <w:tcBorders>
              <w:top w:val="nil"/>
              <w:left w:val="nil"/>
              <w:bottom w:val="nil"/>
              <w:right w:val="nil"/>
            </w:tcBorders>
            <w:shd w:val="clear" w:color="auto" w:fill="auto"/>
            <w:noWrap/>
            <w:vAlign w:val="center"/>
            <w:hideMark/>
          </w:tcPr>
          <w:p w14:paraId="69211B05"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evening</w:t>
            </w:r>
          </w:p>
        </w:tc>
        <w:tc>
          <w:tcPr>
            <w:tcW w:w="414" w:type="pct"/>
            <w:tcBorders>
              <w:top w:val="nil"/>
              <w:left w:val="nil"/>
              <w:bottom w:val="nil"/>
              <w:right w:val="nil"/>
            </w:tcBorders>
            <w:shd w:val="clear" w:color="auto" w:fill="auto"/>
            <w:noWrap/>
            <w:vAlign w:val="center"/>
            <w:hideMark/>
          </w:tcPr>
          <w:p w14:paraId="36167E50"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r>
      <w:tr w:rsidR="00FD7A20" w:rsidRPr="0058715E" w14:paraId="56084939" w14:textId="77777777" w:rsidTr="00FD7A20">
        <w:trPr>
          <w:trHeight w:val="360"/>
        </w:trPr>
        <w:tc>
          <w:tcPr>
            <w:tcW w:w="235" w:type="pct"/>
            <w:tcBorders>
              <w:top w:val="nil"/>
              <w:left w:val="nil"/>
              <w:bottom w:val="nil"/>
              <w:right w:val="nil"/>
            </w:tcBorders>
            <w:shd w:val="clear" w:color="auto" w:fill="auto"/>
            <w:noWrap/>
            <w:vAlign w:val="center"/>
            <w:hideMark/>
          </w:tcPr>
          <w:p w14:paraId="33864B2F"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7</w:t>
            </w:r>
          </w:p>
        </w:tc>
        <w:tc>
          <w:tcPr>
            <w:tcW w:w="580" w:type="pct"/>
            <w:tcBorders>
              <w:top w:val="nil"/>
              <w:left w:val="nil"/>
              <w:bottom w:val="nil"/>
              <w:right w:val="nil"/>
            </w:tcBorders>
            <w:shd w:val="clear" w:color="auto" w:fill="auto"/>
            <w:noWrap/>
            <w:vAlign w:val="center"/>
            <w:hideMark/>
          </w:tcPr>
          <w:p w14:paraId="41FF117B"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前後</w:t>
            </w:r>
          </w:p>
        </w:tc>
        <w:tc>
          <w:tcPr>
            <w:tcW w:w="491" w:type="pct"/>
            <w:tcBorders>
              <w:top w:val="nil"/>
              <w:left w:val="nil"/>
              <w:bottom w:val="nil"/>
              <w:right w:val="nil"/>
            </w:tcBorders>
            <w:shd w:val="clear" w:color="auto" w:fill="auto"/>
            <w:noWrap/>
            <w:vAlign w:val="center"/>
            <w:hideMark/>
          </w:tcPr>
          <w:p w14:paraId="714E797E"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115" w:type="pct"/>
            <w:tcBorders>
              <w:top w:val="nil"/>
              <w:left w:val="nil"/>
              <w:bottom w:val="nil"/>
              <w:right w:val="nil"/>
            </w:tcBorders>
            <w:shd w:val="clear" w:color="auto" w:fill="auto"/>
            <w:noWrap/>
            <w:vAlign w:val="center"/>
            <w:hideMark/>
          </w:tcPr>
          <w:p w14:paraId="6A97C07F"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5AC0AD5D"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前</w:t>
            </w:r>
          </w:p>
        </w:tc>
        <w:tc>
          <w:tcPr>
            <w:tcW w:w="710" w:type="pct"/>
            <w:tcBorders>
              <w:top w:val="nil"/>
              <w:left w:val="nil"/>
              <w:bottom w:val="nil"/>
              <w:right w:val="nil"/>
            </w:tcBorders>
            <w:shd w:val="clear" w:color="auto" w:fill="auto"/>
            <w:noWrap/>
            <w:vAlign w:val="center"/>
            <w:hideMark/>
          </w:tcPr>
          <w:p w14:paraId="2CC7B1D6"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front</w:t>
            </w:r>
          </w:p>
        </w:tc>
        <w:tc>
          <w:tcPr>
            <w:tcW w:w="414" w:type="pct"/>
            <w:tcBorders>
              <w:top w:val="nil"/>
              <w:left w:val="nil"/>
              <w:bottom w:val="nil"/>
              <w:right w:val="nil"/>
            </w:tcBorders>
            <w:shd w:val="clear" w:color="auto" w:fill="auto"/>
            <w:noWrap/>
            <w:vAlign w:val="center"/>
            <w:hideMark/>
          </w:tcPr>
          <w:p w14:paraId="03FE2B8C"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123" w:type="pct"/>
            <w:tcBorders>
              <w:top w:val="nil"/>
              <w:left w:val="nil"/>
              <w:bottom w:val="nil"/>
              <w:right w:val="nil"/>
            </w:tcBorders>
            <w:shd w:val="clear" w:color="auto" w:fill="auto"/>
            <w:noWrap/>
            <w:vAlign w:val="center"/>
            <w:hideMark/>
          </w:tcPr>
          <w:p w14:paraId="48D9544E"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548401E3"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後</w:t>
            </w:r>
          </w:p>
        </w:tc>
        <w:tc>
          <w:tcPr>
            <w:tcW w:w="718" w:type="pct"/>
            <w:tcBorders>
              <w:top w:val="nil"/>
              <w:left w:val="nil"/>
              <w:bottom w:val="nil"/>
              <w:right w:val="nil"/>
            </w:tcBorders>
            <w:shd w:val="clear" w:color="auto" w:fill="auto"/>
            <w:noWrap/>
            <w:vAlign w:val="center"/>
            <w:hideMark/>
          </w:tcPr>
          <w:p w14:paraId="67493B3A"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back</w:t>
            </w:r>
          </w:p>
        </w:tc>
        <w:tc>
          <w:tcPr>
            <w:tcW w:w="414" w:type="pct"/>
            <w:tcBorders>
              <w:top w:val="nil"/>
              <w:left w:val="nil"/>
              <w:bottom w:val="nil"/>
              <w:right w:val="nil"/>
            </w:tcBorders>
            <w:shd w:val="clear" w:color="auto" w:fill="auto"/>
            <w:noWrap/>
            <w:vAlign w:val="center"/>
            <w:hideMark/>
          </w:tcPr>
          <w:p w14:paraId="7F721122"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FD7A20" w:rsidRPr="0058715E" w14:paraId="759A0843" w14:textId="77777777" w:rsidTr="00FD7A20">
        <w:trPr>
          <w:trHeight w:val="360"/>
        </w:trPr>
        <w:tc>
          <w:tcPr>
            <w:tcW w:w="235" w:type="pct"/>
            <w:tcBorders>
              <w:top w:val="nil"/>
              <w:left w:val="nil"/>
              <w:bottom w:val="nil"/>
              <w:right w:val="nil"/>
            </w:tcBorders>
            <w:shd w:val="clear" w:color="auto" w:fill="auto"/>
            <w:noWrap/>
            <w:vAlign w:val="center"/>
            <w:hideMark/>
          </w:tcPr>
          <w:p w14:paraId="16EE03EC"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8</w:t>
            </w:r>
          </w:p>
        </w:tc>
        <w:tc>
          <w:tcPr>
            <w:tcW w:w="580" w:type="pct"/>
            <w:tcBorders>
              <w:top w:val="nil"/>
              <w:left w:val="nil"/>
              <w:bottom w:val="nil"/>
              <w:right w:val="nil"/>
            </w:tcBorders>
            <w:shd w:val="clear" w:color="auto" w:fill="auto"/>
            <w:noWrap/>
            <w:vAlign w:val="center"/>
            <w:hideMark/>
          </w:tcPr>
          <w:p w14:paraId="44194402"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東西</w:t>
            </w:r>
          </w:p>
        </w:tc>
        <w:tc>
          <w:tcPr>
            <w:tcW w:w="491" w:type="pct"/>
            <w:tcBorders>
              <w:top w:val="nil"/>
              <w:left w:val="nil"/>
              <w:bottom w:val="nil"/>
              <w:right w:val="nil"/>
            </w:tcBorders>
            <w:shd w:val="clear" w:color="auto" w:fill="auto"/>
            <w:noWrap/>
            <w:vAlign w:val="center"/>
            <w:hideMark/>
          </w:tcPr>
          <w:p w14:paraId="1852E150"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115" w:type="pct"/>
            <w:tcBorders>
              <w:top w:val="nil"/>
              <w:left w:val="nil"/>
              <w:bottom w:val="nil"/>
              <w:right w:val="nil"/>
            </w:tcBorders>
            <w:shd w:val="clear" w:color="auto" w:fill="auto"/>
            <w:noWrap/>
            <w:vAlign w:val="center"/>
            <w:hideMark/>
          </w:tcPr>
          <w:p w14:paraId="3E9A72B5"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462F6FE2"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東</w:t>
            </w:r>
          </w:p>
        </w:tc>
        <w:tc>
          <w:tcPr>
            <w:tcW w:w="710" w:type="pct"/>
            <w:tcBorders>
              <w:top w:val="nil"/>
              <w:left w:val="nil"/>
              <w:bottom w:val="nil"/>
              <w:right w:val="nil"/>
            </w:tcBorders>
            <w:shd w:val="clear" w:color="auto" w:fill="auto"/>
            <w:noWrap/>
            <w:vAlign w:val="center"/>
            <w:hideMark/>
          </w:tcPr>
          <w:p w14:paraId="24E3FAAF"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east</w:t>
            </w:r>
          </w:p>
        </w:tc>
        <w:tc>
          <w:tcPr>
            <w:tcW w:w="414" w:type="pct"/>
            <w:tcBorders>
              <w:top w:val="nil"/>
              <w:left w:val="nil"/>
              <w:bottom w:val="nil"/>
              <w:right w:val="nil"/>
            </w:tcBorders>
            <w:shd w:val="clear" w:color="auto" w:fill="auto"/>
            <w:noWrap/>
            <w:vAlign w:val="center"/>
            <w:hideMark/>
          </w:tcPr>
          <w:p w14:paraId="5914CD49"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123" w:type="pct"/>
            <w:tcBorders>
              <w:top w:val="nil"/>
              <w:left w:val="nil"/>
              <w:bottom w:val="nil"/>
              <w:right w:val="nil"/>
            </w:tcBorders>
            <w:shd w:val="clear" w:color="auto" w:fill="auto"/>
            <w:noWrap/>
            <w:vAlign w:val="center"/>
            <w:hideMark/>
          </w:tcPr>
          <w:p w14:paraId="0E144ED3"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3C20BE4F"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西</w:t>
            </w:r>
          </w:p>
        </w:tc>
        <w:tc>
          <w:tcPr>
            <w:tcW w:w="718" w:type="pct"/>
            <w:tcBorders>
              <w:top w:val="nil"/>
              <w:left w:val="nil"/>
              <w:bottom w:val="nil"/>
              <w:right w:val="nil"/>
            </w:tcBorders>
            <w:shd w:val="clear" w:color="auto" w:fill="auto"/>
            <w:noWrap/>
            <w:vAlign w:val="center"/>
            <w:hideMark/>
          </w:tcPr>
          <w:p w14:paraId="4F31A561"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west</w:t>
            </w:r>
          </w:p>
        </w:tc>
        <w:tc>
          <w:tcPr>
            <w:tcW w:w="414" w:type="pct"/>
            <w:tcBorders>
              <w:top w:val="nil"/>
              <w:left w:val="nil"/>
              <w:bottom w:val="nil"/>
              <w:right w:val="nil"/>
            </w:tcBorders>
            <w:shd w:val="clear" w:color="auto" w:fill="auto"/>
            <w:noWrap/>
            <w:vAlign w:val="center"/>
            <w:hideMark/>
          </w:tcPr>
          <w:p w14:paraId="3EA25B6C"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FD7A20" w:rsidRPr="0058715E" w14:paraId="16A1DCAE" w14:textId="77777777" w:rsidTr="00FD7A20">
        <w:trPr>
          <w:trHeight w:val="360"/>
        </w:trPr>
        <w:tc>
          <w:tcPr>
            <w:tcW w:w="235" w:type="pct"/>
            <w:tcBorders>
              <w:top w:val="nil"/>
              <w:left w:val="nil"/>
              <w:bottom w:val="nil"/>
              <w:right w:val="nil"/>
            </w:tcBorders>
            <w:shd w:val="clear" w:color="auto" w:fill="auto"/>
            <w:noWrap/>
            <w:vAlign w:val="center"/>
            <w:hideMark/>
          </w:tcPr>
          <w:p w14:paraId="313BDDDD"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9</w:t>
            </w:r>
          </w:p>
        </w:tc>
        <w:tc>
          <w:tcPr>
            <w:tcW w:w="580" w:type="pct"/>
            <w:tcBorders>
              <w:top w:val="nil"/>
              <w:left w:val="nil"/>
              <w:bottom w:val="nil"/>
              <w:right w:val="nil"/>
            </w:tcBorders>
            <w:shd w:val="clear" w:color="auto" w:fill="auto"/>
            <w:noWrap/>
            <w:vAlign w:val="center"/>
            <w:hideMark/>
          </w:tcPr>
          <w:p w14:paraId="60BB33EF"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南北</w:t>
            </w:r>
          </w:p>
        </w:tc>
        <w:tc>
          <w:tcPr>
            <w:tcW w:w="491" w:type="pct"/>
            <w:tcBorders>
              <w:top w:val="nil"/>
              <w:left w:val="nil"/>
              <w:bottom w:val="nil"/>
              <w:right w:val="nil"/>
            </w:tcBorders>
            <w:shd w:val="clear" w:color="auto" w:fill="auto"/>
            <w:noWrap/>
            <w:vAlign w:val="center"/>
            <w:hideMark/>
          </w:tcPr>
          <w:p w14:paraId="08C45110"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115" w:type="pct"/>
            <w:tcBorders>
              <w:top w:val="nil"/>
              <w:left w:val="nil"/>
              <w:bottom w:val="nil"/>
              <w:right w:val="nil"/>
            </w:tcBorders>
            <w:shd w:val="clear" w:color="auto" w:fill="auto"/>
            <w:noWrap/>
            <w:vAlign w:val="center"/>
            <w:hideMark/>
          </w:tcPr>
          <w:p w14:paraId="6E66823D"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6D9F5D89"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南</w:t>
            </w:r>
          </w:p>
        </w:tc>
        <w:tc>
          <w:tcPr>
            <w:tcW w:w="710" w:type="pct"/>
            <w:tcBorders>
              <w:top w:val="nil"/>
              <w:left w:val="nil"/>
              <w:bottom w:val="nil"/>
              <w:right w:val="nil"/>
            </w:tcBorders>
            <w:shd w:val="clear" w:color="auto" w:fill="auto"/>
            <w:noWrap/>
            <w:vAlign w:val="center"/>
            <w:hideMark/>
          </w:tcPr>
          <w:p w14:paraId="15D448E2"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south</w:t>
            </w:r>
          </w:p>
        </w:tc>
        <w:tc>
          <w:tcPr>
            <w:tcW w:w="414" w:type="pct"/>
            <w:tcBorders>
              <w:top w:val="nil"/>
              <w:left w:val="nil"/>
              <w:bottom w:val="nil"/>
              <w:right w:val="nil"/>
            </w:tcBorders>
            <w:shd w:val="clear" w:color="auto" w:fill="auto"/>
            <w:noWrap/>
            <w:vAlign w:val="center"/>
            <w:hideMark/>
          </w:tcPr>
          <w:p w14:paraId="0BFCC02D"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123" w:type="pct"/>
            <w:tcBorders>
              <w:top w:val="nil"/>
              <w:left w:val="nil"/>
              <w:bottom w:val="nil"/>
              <w:right w:val="nil"/>
            </w:tcBorders>
            <w:shd w:val="clear" w:color="auto" w:fill="auto"/>
            <w:noWrap/>
            <w:vAlign w:val="center"/>
            <w:hideMark/>
          </w:tcPr>
          <w:p w14:paraId="7A65290E"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15E4EC75"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北</w:t>
            </w:r>
          </w:p>
        </w:tc>
        <w:tc>
          <w:tcPr>
            <w:tcW w:w="718" w:type="pct"/>
            <w:tcBorders>
              <w:top w:val="nil"/>
              <w:left w:val="nil"/>
              <w:bottom w:val="nil"/>
              <w:right w:val="nil"/>
            </w:tcBorders>
            <w:shd w:val="clear" w:color="auto" w:fill="auto"/>
            <w:noWrap/>
            <w:vAlign w:val="center"/>
            <w:hideMark/>
          </w:tcPr>
          <w:p w14:paraId="0A500D6A"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north</w:t>
            </w:r>
          </w:p>
        </w:tc>
        <w:tc>
          <w:tcPr>
            <w:tcW w:w="414" w:type="pct"/>
            <w:tcBorders>
              <w:top w:val="nil"/>
              <w:left w:val="nil"/>
              <w:bottom w:val="nil"/>
              <w:right w:val="nil"/>
            </w:tcBorders>
            <w:shd w:val="clear" w:color="auto" w:fill="auto"/>
            <w:noWrap/>
            <w:vAlign w:val="center"/>
            <w:hideMark/>
          </w:tcPr>
          <w:p w14:paraId="3C1F44DE"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FD7A20" w:rsidRPr="0058715E" w14:paraId="1799D798" w14:textId="77777777" w:rsidTr="00FD7A20">
        <w:trPr>
          <w:trHeight w:val="360"/>
        </w:trPr>
        <w:tc>
          <w:tcPr>
            <w:tcW w:w="235" w:type="pct"/>
            <w:tcBorders>
              <w:top w:val="nil"/>
              <w:left w:val="nil"/>
              <w:bottom w:val="nil"/>
              <w:right w:val="nil"/>
            </w:tcBorders>
            <w:shd w:val="clear" w:color="auto" w:fill="auto"/>
            <w:noWrap/>
            <w:vAlign w:val="center"/>
            <w:hideMark/>
          </w:tcPr>
          <w:p w14:paraId="5A9BC57E"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10</w:t>
            </w:r>
          </w:p>
        </w:tc>
        <w:tc>
          <w:tcPr>
            <w:tcW w:w="580" w:type="pct"/>
            <w:tcBorders>
              <w:top w:val="nil"/>
              <w:left w:val="nil"/>
              <w:bottom w:val="nil"/>
              <w:right w:val="nil"/>
            </w:tcBorders>
            <w:shd w:val="clear" w:color="auto" w:fill="auto"/>
            <w:noWrap/>
            <w:vAlign w:val="center"/>
            <w:hideMark/>
          </w:tcPr>
          <w:p w14:paraId="24F45B27"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強弱</w:t>
            </w:r>
          </w:p>
        </w:tc>
        <w:tc>
          <w:tcPr>
            <w:tcW w:w="491" w:type="pct"/>
            <w:tcBorders>
              <w:top w:val="nil"/>
              <w:left w:val="nil"/>
              <w:bottom w:val="nil"/>
              <w:right w:val="nil"/>
            </w:tcBorders>
            <w:shd w:val="clear" w:color="auto" w:fill="auto"/>
            <w:noWrap/>
            <w:vAlign w:val="center"/>
            <w:hideMark/>
          </w:tcPr>
          <w:p w14:paraId="4D599B9E"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115" w:type="pct"/>
            <w:tcBorders>
              <w:top w:val="nil"/>
              <w:left w:val="nil"/>
              <w:bottom w:val="nil"/>
              <w:right w:val="nil"/>
            </w:tcBorders>
            <w:shd w:val="clear" w:color="auto" w:fill="auto"/>
            <w:noWrap/>
            <w:vAlign w:val="center"/>
            <w:hideMark/>
          </w:tcPr>
          <w:p w14:paraId="01B3DBF0"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6C092A00"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強</w:t>
            </w:r>
          </w:p>
        </w:tc>
        <w:tc>
          <w:tcPr>
            <w:tcW w:w="710" w:type="pct"/>
            <w:tcBorders>
              <w:top w:val="nil"/>
              <w:left w:val="nil"/>
              <w:bottom w:val="nil"/>
              <w:right w:val="nil"/>
            </w:tcBorders>
            <w:shd w:val="clear" w:color="auto" w:fill="auto"/>
            <w:noWrap/>
            <w:vAlign w:val="center"/>
            <w:hideMark/>
          </w:tcPr>
          <w:p w14:paraId="369D3B76"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strong</w:t>
            </w:r>
          </w:p>
        </w:tc>
        <w:tc>
          <w:tcPr>
            <w:tcW w:w="414" w:type="pct"/>
            <w:tcBorders>
              <w:top w:val="nil"/>
              <w:left w:val="nil"/>
              <w:bottom w:val="nil"/>
              <w:right w:val="nil"/>
            </w:tcBorders>
            <w:shd w:val="clear" w:color="auto" w:fill="auto"/>
            <w:noWrap/>
            <w:vAlign w:val="center"/>
            <w:hideMark/>
          </w:tcPr>
          <w:p w14:paraId="48FEF934"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123" w:type="pct"/>
            <w:tcBorders>
              <w:top w:val="nil"/>
              <w:left w:val="nil"/>
              <w:bottom w:val="nil"/>
              <w:right w:val="nil"/>
            </w:tcBorders>
            <w:shd w:val="clear" w:color="auto" w:fill="auto"/>
            <w:noWrap/>
            <w:vAlign w:val="center"/>
            <w:hideMark/>
          </w:tcPr>
          <w:p w14:paraId="78AB29D6"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5970F0CD"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弱</w:t>
            </w:r>
          </w:p>
        </w:tc>
        <w:tc>
          <w:tcPr>
            <w:tcW w:w="718" w:type="pct"/>
            <w:tcBorders>
              <w:top w:val="nil"/>
              <w:left w:val="nil"/>
              <w:bottom w:val="nil"/>
              <w:right w:val="nil"/>
            </w:tcBorders>
            <w:shd w:val="clear" w:color="auto" w:fill="auto"/>
            <w:noWrap/>
            <w:vAlign w:val="center"/>
            <w:hideMark/>
          </w:tcPr>
          <w:p w14:paraId="5CD2BE44"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weak</w:t>
            </w:r>
          </w:p>
        </w:tc>
        <w:tc>
          <w:tcPr>
            <w:tcW w:w="414" w:type="pct"/>
            <w:tcBorders>
              <w:top w:val="nil"/>
              <w:left w:val="nil"/>
              <w:bottom w:val="nil"/>
              <w:right w:val="nil"/>
            </w:tcBorders>
            <w:shd w:val="clear" w:color="auto" w:fill="auto"/>
            <w:noWrap/>
            <w:vAlign w:val="center"/>
            <w:hideMark/>
          </w:tcPr>
          <w:p w14:paraId="1BDA0FB8"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FD7A20" w:rsidRPr="0058715E" w14:paraId="775E3EF4" w14:textId="77777777" w:rsidTr="00FD7A20">
        <w:trPr>
          <w:trHeight w:val="360"/>
        </w:trPr>
        <w:tc>
          <w:tcPr>
            <w:tcW w:w="235" w:type="pct"/>
            <w:tcBorders>
              <w:top w:val="nil"/>
              <w:left w:val="nil"/>
              <w:bottom w:val="nil"/>
              <w:right w:val="nil"/>
            </w:tcBorders>
            <w:shd w:val="clear" w:color="auto" w:fill="auto"/>
            <w:noWrap/>
            <w:vAlign w:val="center"/>
            <w:hideMark/>
          </w:tcPr>
          <w:p w14:paraId="03F09C38"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11</w:t>
            </w:r>
          </w:p>
        </w:tc>
        <w:tc>
          <w:tcPr>
            <w:tcW w:w="580" w:type="pct"/>
            <w:tcBorders>
              <w:top w:val="nil"/>
              <w:left w:val="nil"/>
              <w:bottom w:val="nil"/>
              <w:right w:val="nil"/>
            </w:tcBorders>
            <w:shd w:val="clear" w:color="auto" w:fill="auto"/>
            <w:noWrap/>
            <w:vAlign w:val="center"/>
            <w:hideMark/>
          </w:tcPr>
          <w:p w14:paraId="40A5B416"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春秋</w:t>
            </w:r>
          </w:p>
        </w:tc>
        <w:tc>
          <w:tcPr>
            <w:tcW w:w="491" w:type="pct"/>
            <w:tcBorders>
              <w:top w:val="nil"/>
              <w:left w:val="nil"/>
              <w:bottom w:val="nil"/>
              <w:right w:val="nil"/>
            </w:tcBorders>
            <w:shd w:val="clear" w:color="auto" w:fill="auto"/>
            <w:noWrap/>
            <w:vAlign w:val="center"/>
            <w:hideMark/>
          </w:tcPr>
          <w:p w14:paraId="2FFA7C1F"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115" w:type="pct"/>
            <w:tcBorders>
              <w:top w:val="nil"/>
              <w:left w:val="nil"/>
              <w:bottom w:val="nil"/>
              <w:right w:val="nil"/>
            </w:tcBorders>
            <w:shd w:val="clear" w:color="auto" w:fill="auto"/>
            <w:noWrap/>
            <w:vAlign w:val="center"/>
            <w:hideMark/>
          </w:tcPr>
          <w:p w14:paraId="377879B8"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23E2541F"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春</w:t>
            </w:r>
          </w:p>
        </w:tc>
        <w:tc>
          <w:tcPr>
            <w:tcW w:w="710" w:type="pct"/>
            <w:tcBorders>
              <w:top w:val="nil"/>
              <w:left w:val="nil"/>
              <w:bottom w:val="nil"/>
              <w:right w:val="nil"/>
            </w:tcBorders>
            <w:shd w:val="clear" w:color="auto" w:fill="auto"/>
            <w:noWrap/>
            <w:vAlign w:val="center"/>
            <w:hideMark/>
          </w:tcPr>
          <w:p w14:paraId="3CC1FFA8"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spring</w:t>
            </w:r>
          </w:p>
        </w:tc>
        <w:tc>
          <w:tcPr>
            <w:tcW w:w="414" w:type="pct"/>
            <w:tcBorders>
              <w:top w:val="nil"/>
              <w:left w:val="nil"/>
              <w:bottom w:val="nil"/>
              <w:right w:val="nil"/>
            </w:tcBorders>
            <w:shd w:val="clear" w:color="auto" w:fill="auto"/>
            <w:noWrap/>
            <w:vAlign w:val="center"/>
            <w:hideMark/>
          </w:tcPr>
          <w:p w14:paraId="79799410"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123" w:type="pct"/>
            <w:tcBorders>
              <w:top w:val="nil"/>
              <w:left w:val="nil"/>
              <w:bottom w:val="nil"/>
              <w:right w:val="nil"/>
            </w:tcBorders>
            <w:shd w:val="clear" w:color="auto" w:fill="auto"/>
            <w:noWrap/>
            <w:vAlign w:val="center"/>
            <w:hideMark/>
          </w:tcPr>
          <w:p w14:paraId="48322751"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471B31DB"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秋</w:t>
            </w:r>
          </w:p>
        </w:tc>
        <w:tc>
          <w:tcPr>
            <w:tcW w:w="718" w:type="pct"/>
            <w:tcBorders>
              <w:top w:val="nil"/>
              <w:left w:val="nil"/>
              <w:bottom w:val="nil"/>
              <w:right w:val="nil"/>
            </w:tcBorders>
            <w:shd w:val="clear" w:color="auto" w:fill="auto"/>
            <w:noWrap/>
            <w:vAlign w:val="center"/>
            <w:hideMark/>
          </w:tcPr>
          <w:p w14:paraId="795479D1"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autumn</w:t>
            </w:r>
          </w:p>
        </w:tc>
        <w:tc>
          <w:tcPr>
            <w:tcW w:w="414" w:type="pct"/>
            <w:tcBorders>
              <w:top w:val="nil"/>
              <w:left w:val="nil"/>
              <w:bottom w:val="nil"/>
              <w:right w:val="nil"/>
            </w:tcBorders>
            <w:shd w:val="clear" w:color="auto" w:fill="auto"/>
            <w:noWrap/>
            <w:vAlign w:val="center"/>
            <w:hideMark/>
          </w:tcPr>
          <w:p w14:paraId="38D25045"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FD7A20" w:rsidRPr="0058715E" w14:paraId="630E9A67" w14:textId="77777777" w:rsidTr="00FD7A20">
        <w:trPr>
          <w:trHeight w:val="360"/>
        </w:trPr>
        <w:tc>
          <w:tcPr>
            <w:tcW w:w="235" w:type="pct"/>
            <w:tcBorders>
              <w:top w:val="nil"/>
              <w:left w:val="nil"/>
              <w:bottom w:val="nil"/>
              <w:right w:val="nil"/>
            </w:tcBorders>
            <w:shd w:val="clear" w:color="auto" w:fill="auto"/>
            <w:noWrap/>
            <w:vAlign w:val="center"/>
            <w:hideMark/>
          </w:tcPr>
          <w:p w14:paraId="75A21950"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12</w:t>
            </w:r>
          </w:p>
        </w:tc>
        <w:tc>
          <w:tcPr>
            <w:tcW w:w="580" w:type="pct"/>
            <w:tcBorders>
              <w:top w:val="nil"/>
              <w:left w:val="nil"/>
              <w:bottom w:val="nil"/>
              <w:right w:val="nil"/>
            </w:tcBorders>
            <w:shd w:val="clear" w:color="auto" w:fill="auto"/>
            <w:noWrap/>
            <w:vAlign w:val="center"/>
            <w:hideMark/>
          </w:tcPr>
          <w:p w14:paraId="66B209DF"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夏冬</w:t>
            </w:r>
          </w:p>
        </w:tc>
        <w:tc>
          <w:tcPr>
            <w:tcW w:w="491" w:type="pct"/>
            <w:tcBorders>
              <w:top w:val="nil"/>
              <w:left w:val="nil"/>
              <w:bottom w:val="nil"/>
              <w:right w:val="nil"/>
            </w:tcBorders>
            <w:shd w:val="clear" w:color="auto" w:fill="auto"/>
            <w:noWrap/>
            <w:vAlign w:val="center"/>
            <w:hideMark/>
          </w:tcPr>
          <w:p w14:paraId="57319AEF"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115" w:type="pct"/>
            <w:tcBorders>
              <w:top w:val="nil"/>
              <w:left w:val="nil"/>
              <w:bottom w:val="nil"/>
              <w:right w:val="nil"/>
            </w:tcBorders>
            <w:shd w:val="clear" w:color="auto" w:fill="auto"/>
            <w:noWrap/>
            <w:vAlign w:val="center"/>
            <w:hideMark/>
          </w:tcPr>
          <w:p w14:paraId="2511A462"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30DC0A1C"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夏</w:t>
            </w:r>
          </w:p>
        </w:tc>
        <w:tc>
          <w:tcPr>
            <w:tcW w:w="710" w:type="pct"/>
            <w:tcBorders>
              <w:top w:val="nil"/>
              <w:left w:val="nil"/>
              <w:bottom w:val="nil"/>
              <w:right w:val="nil"/>
            </w:tcBorders>
            <w:shd w:val="clear" w:color="auto" w:fill="auto"/>
            <w:noWrap/>
            <w:vAlign w:val="center"/>
            <w:hideMark/>
          </w:tcPr>
          <w:p w14:paraId="047CAB18"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summer</w:t>
            </w:r>
          </w:p>
        </w:tc>
        <w:tc>
          <w:tcPr>
            <w:tcW w:w="414" w:type="pct"/>
            <w:tcBorders>
              <w:top w:val="nil"/>
              <w:left w:val="nil"/>
              <w:bottom w:val="nil"/>
              <w:right w:val="nil"/>
            </w:tcBorders>
            <w:shd w:val="clear" w:color="auto" w:fill="auto"/>
            <w:noWrap/>
            <w:vAlign w:val="center"/>
            <w:hideMark/>
          </w:tcPr>
          <w:p w14:paraId="3DBC5FCE"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123" w:type="pct"/>
            <w:tcBorders>
              <w:top w:val="nil"/>
              <w:left w:val="nil"/>
              <w:bottom w:val="nil"/>
              <w:right w:val="nil"/>
            </w:tcBorders>
            <w:shd w:val="clear" w:color="auto" w:fill="auto"/>
            <w:noWrap/>
            <w:vAlign w:val="center"/>
            <w:hideMark/>
          </w:tcPr>
          <w:p w14:paraId="7EB4427D"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6467C1C0"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冬</w:t>
            </w:r>
          </w:p>
        </w:tc>
        <w:tc>
          <w:tcPr>
            <w:tcW w:w="718" w:type="pct"/>
            <w:tcBorders>
              <w:top w:val="nil"/>
              <w:left w:val="nil"/>
              <w:bottom w:val="nil"/>
              <w:right w:val="nil"/>
            </w:tcBorders>
            <w:shd w:val="clear" w:color="auto" w:fill="auto"/>
            <w:noWrap/>
            <w:vAlign w:val="center"/>
            <w:hideMark/>
          </w:tcPr>
          <w:p w14:paraId="7B80C4D4"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winter</w:t>
            </w:r>
          </w:p>
        </w:tc>
        <w:tc>
          <w:tcPr>
            <w:tcW w:w="414" w:type="pct"/>
            <w:tcBorders>
              <w:top w:val="nil"/>
              <w:left w:val="nil"/>
              <w:bottom w:val="nil"/>
              <w:right w:val="nil"/>
            </w:tcBorders>
            <w:shd w:val="clear" w:color="auto" w:fill="auto"/>
            <w:noWrap/>
            <w:vAlign w:val="center"/>
            <w:hideMark/>
          </w:tcPr>
          <w:p w14:paraId="160BF04E"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FD7A20" w:rsidRPr="0058715E" w14:paraId="66C5EEE0" w14:textId="77777777" w:rsidTr="00FD7A20">
        <w:trPr>
          <w:trHeight w:val="360"/>
        </w:trPr>
        <w:tc>
          <w:tcPr>
            <w:tcW w:w="235" w:type="pct"/>
            <w:tcBorders>
              <w:top w:val="nil"/>
              <w:left w:val="nil"/>
              <w:bottom w:val="nil"/>
              <w:right w:val="nil"/>
            </w:tcBorders>
            <w:shd w:val="clear" w:color="auto" w:fill="auto"/>
            <w:noWrap/>
            <w:vAlign w:val="center"/>
            <w:hideMark/>
          </w:tcPr>
          <w:p w14:paraId="424658DB"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13</w:t>
            </w:r>
          </w:p>
        </w:tc>
        <w:tc>
          <w:tcPr>
            <w:tcW w:w="580" w:type="pct"/>
            <w:tcBorders>
              <w:top w:val="nil"/>
              <w:left w:val="nil"/>
              <w:bottom w:val="nil"/>
              <w:right w:val="nil"/>
            </w:tcBorders>
            <w:shd w:val="clear" w:color="auto" w:fill="auto"/>
            <w:noWrap/>
            <w:vAlign w:val="center"/>
            <w:hideMark/>
          </w:tcPr>
          <w:p w14:paraId="1FCB9191"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昼夜</w:t>
            </w:r>
          </w:p>
        </w:tc>
        <w:tc>
          <w:tcPr>
            <w:tcW w:w="491" w:type="pct"/>
            <w:tcBorders>
              <w:top w:val="nil"/>
              <w:left w:val="nil"/>
              <w:bottom w:val="nil"/>
              <w:right w:val="nil"/>
            </w:tcBorders>
            <w:shd w:val="clear" w:color="auto" w:fill="auto"/>
            <w:noWrap/>
            <w:vAlign w:val="center"/>
            <w:hideMark/>
          </w:tcPr>
          <w:p w14:paraId="5F9C3081"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115" w:type="pct"/>
            <w:tcBorders>
              <w:top w:val="nil"/>
              <w:left w:val="nil"/>
              <w:bottom w:val="nil"/>
              <w:right w:val="nil"/>
            </w:tcBorders>
            <w:shd w:val="clear" w:color="auto" w:fill="auto"/>
            <w:noWrap/>
            <w:vAlign w:val="center"/>
            <w:hideMark/>
          </w:tcPr>
          <w:p w14:paraId="05FDB3FC"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70EE8C55"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昼</w:t>
            </w:r>
          </w:p>
        </w:tc>
        <w:tc>
          <w:tcPr>
            <w:tcW w:w="710" w:type="pct"/>
            <w:tcBorders>
              <w:top w:val="nil"/>
              <w:left w:val="nil"/>
              <w:bottom w:val="nil"/>
              <w:right w:val="nil"/>
            </w:tcBorders>
            <w:shd w:val="clear" w:color="auto" w:fill="auto"/>
            <w:noWrap/>
            <w:vAlign w:val="center"/>
            <w:hideMark/>
          </w:tcPr>
          <w:p w14:paraId="0A8A8527"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day</w:t>
            </w:r>
          </w:p>
        </w:tc>
        <w:tc>
          <w:tcPr>
            <w:tcW w:w="414" w:type="pct"/>
            <w:tcBorders>
              <w:top w:val="nil"/>
              <w:left w:val="nil"/>
              <w:bottom w:val="nil"/>
              <w:right w:val="nil"/>
            </w:tcBorders>
            <w:shd w:val="clear" w:color="auto" w:fill="auto"/>
            <w:noWrap/>
            <w:vAlign w:val="center"/>
            <w:hideMark/>
          </w:tcPr>
          <w:p w14:paraId="7F22EEC6"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123" w:type="pct"/>
            <w:tcBorders>
              <w:top w:val="nil"/>
              <w:left w:val="nil"/>
              <w:bottom w:val="nil"/>
              <w:right w:val="nil"/>
            </w:tcBorders>
            <w:shd w:val="clear" w:color="auto" w:fill="auto"/>
            <w:noWrap/>
            <w:vAlign w:val="center"/>
            <w:hideMark/>
          </w:tcPr>
          <w:p w14:paraId="7A2F1850"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7BC4B4F6"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夜</w:t>
            </w:r>
          </w:p>
        </w:tc>
        <w:tc>
          <w:tcPr>
            <w:tcW w:w="718" w:type="pct"/>
            <w:tcBorders>
              <w:top w:val="nil"/>
              <w:left w:val="nil"/>
              <w:bottom w:val="nil"/>
              <w:right w:val="nil"/>
            </w:tcBorders>
            <w:shd w:val="clear" w:color="auto" w:fill="auto"/>
            <w:noWrap/>
            <w:vAlign w:val="center"/>
            <w:hideMark/>
          </w:tcPr>
          <w:p w14:paraId="445F43F8"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night</w:t>
            </w:r>
          </w:p>
        </w:tc>
        <w:tc>
          <w:tcPr>
            <w:tcW w:w="414" w:type="pct"/>
            <w:tcBorders>
              <w:top w:val="nil"/>
              <w:left w:val="nil"/>
              <w:bottom w:val="nil"/>
              <w:right w:val="nil"/>
            </w:tcBorders>
            <w:shd w:val="clear" w:color="auto" w:fill="auto"/>
            <w:noWrap/>
            <w:vAlign w:val="center"/>
            <w:hideMark/>
          </w:tcPr>
          <w:p w14:paraId="15BF4BA6"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FD7A20" w:rsidRPr="0058715E" w14:paraId="408645E1" w14:textId="77777777" w:rsidTr="00FD7A20">
        <w:trPr>
          <w:trHeight w:val="360"/>
        </w:trPr>
        <w:tc>
          <w:tcPr>
            <w:tcW w:w="235" w:type="pct"/>
            <w:tcBorders>
              <w:top w:val="nil"/>
              <w:left w:val="nil"/>
              <w:bottom w:val="nil"/>
              <w:right w:val="nil"/>
            </w:tcBorders>
            <w:shd w:val="clear" w:color="auto" w:fill="auto"/>
            <w:noWrap/>
            <w:vAlign w:val="center"/>
            <w:hideMark/>
          </w:tcPr>
          <w:p w14:paraId="526A03D5"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14</w:t>
            </w:r>
          </w:p>
        </w:tc>
        <w:tc>
          <w:tcPr>
            <w:tcW w:w="580" w:type="pct"/>
            <w:tcBorders>
              <w:top w:val="nil"/>
              <w:left w:val="nil"/>
              <w:bottom w:val="nil"/>
              <w:right w:val="nil"/>
            </w:tcBorders>
            <w:shd w:val="clear" w:color="auto" w:fill="auto"/>
            <w:noWrap/>
            <w:vAlign w:val="center"/>
            <w:hideMark/>
          </w:tcPr>
          <w:p w14:paraId="4821D0E7"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生死</w:t>
            </w:r>
          </w:p>
        </w:tc>
        <w:tc>
          <w:tcPr>
            <w:tcW w:w="491" w:type="pct"/>
            <w:tcBorders>
              <w:top w:val="nil"/>
              <w:left w:val="nil"/>
              <w:bottom w:val="nil"/>
              <w:right w:val="nil"/>
            </w:tcBorders>
            <w:shd w:val="clear" w:color="auto" w:fill="auto"/>
            <w:noWrap/>
            <w:vAlign w:val="center"/>
            <w:hideMark/>
          </w:tcPr>
          <w:p w14:paraId="5458158B"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115" w:type="pct"/>
            <w:tcBorders>
              <w:top w:val="nil"/>
              <w:left w:val="nil"/>
              <w:bottom w:val="nil"/>
              <w:right w:val="nil"/>
            </w:tcBorders>
            <w:shd w:val="clear" w:color="auto" w:fill="auto"/>
            <w:noWrap/>
            <w:vAlign w:val="center"/>
            <w:hideMark/>
          </w:tcPr>
          <w:p w14:paraId="523F575A"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6306FA13"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生</w:t>
            </w:r>
          </w:p>
        </w:tc>
        <w:tc>
          <w:tcPr>
            <w:tcW w:w="710" w:type="pct"/>
            <w:tcBorders>
              <w:top w:val="nil"/>
              <w:left w:val="nil"/>
              <w:bottom w:val="nil"/>
              <w:right w:val="nil"/>
            </w:tcBorders>
            <w:shd w:val="clear" w:color="auto" w:fill="auto"/>
            <w:noWrap/>
            <w:vAlign w:val="center"/>
            <w:hideMark/>
          </w:tcPr>
          <w:p w14:paraId="1DB497B3"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alive</w:t>
            </w:r>
          </w:p>
        </w:tc>
        <w:tc>
          <w:tcPr>
            <w:tcW w:w="414" w:type="pct"/>
            <w:tcBorders>
              <w:top w:val="nil"/>
              <w:left w:val="nil"/>
              <w:bottom w:val="nil"/>
              <w:right w:val="nil"/>
            </w:tcBorders>
            <w:shd w:val="clear" w:color="auto" w:fill="auto"/>
            <w:noWrap/>
            <w:vAlign w:val="center"/>
            <w:hideMark/>
          </w:tcPr>
          <w:p w14:paraId="342C7DFA"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c>
          <w:tcPr>
            <w:tcW w:w="123" w:type="pct"/>
            <w:tcBorders>
              <w:top w:val="nil"/>
              <w:left w:val="nil"/>
              <w:bottom w:val="nil"/>
              <w:right w:val="nil"/>
            </w:tcBorders>
            <w:shd w:val="clear" w:color="auto" w:fill="auto"/>
            <w:noWrap/>
            <w:vAlign w:val="center"/>
            <w:hideMark/>
          </w:tcPr>
          <w:p w14:paraId="29E9B265"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056D869D"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死</w:t>
            </w:r>
          </w:p>
        </w:tc>
        <w:tc>
          <w:tcPr>
            <w:tcW w:w="718" w:type="pct"/>
            <w:tcBorders>
              <w:top w:val="nil"/>
              <w:left w:val="nil"/>
              <w:bottom w:val="nil"/>
              <w:right w:val="nil"/>
            </w:tcBorders>
            <w:shd w:val="clear" w:color="auto" w:fill="auto"/>
            <w:noWrap/>
            <w:vAlign w:val="center"/>
            <w:hideMark/>
          </w:tcPr>
          <w:p w14:paraId="55D1F82B"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dead</w:t>
            </w:r>
          </w:p>
        </w:tc>
        <w:tc>
          <w:tcPr>
            <w:tcW w:w="414" w:type="pct"/>
            <w:tcBorders>
              <w:top w:val="nil"/>
              <w:left w:val="nil"/>
              <w:bottom w:val="nil"/>
              <w:right w:val="nil"/>
            </w:tcBorders>
            <w:shd w:val="clear" w:color="auto" w:fill="auto"/>
            <w:noWrap/>
            <w:vAlign w:val="center"/>
            <w:hideMark/>
          </w:tcPr>
          <w:p w14:paraId="732A803B"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r>
      <w:tr w:rsidR="00FD7A20" w:rsidRPr="0058715E" w14:paraId="2C39B9E4" w14:textId="77777777" w:rsidTr="00FD7A20">
        <w:trPr>
          <w:trHeight w:val="360"/>
        </w:trPr>
        <w:tc>
          <w:tcPr>
            <w:tcW w:w="235" w:type="pct"/>
            <w:tcBorders>
              <w:top w:val="nil"/>
              <w:left w:val="nil"/>
              <w:bottom w:val="nil"/>
              <w:right w:val="nil"/>
            </w:tcBorders>
            <w:shd w:val="clear" w:color="auto" w:fill="auto"/>
            <w:noWrap/>
            <w:vAlign w:val="center"/>
            <w:hideMark/>
          </w:tcPr>
          <w:p w14:paraId="7A3398AF"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15</w:t>
            </w:r>
          </w:p>
        </w:tc>
        <w:tc>
          <w:tcPr>
            <w:tcW w:w="580" w:type="pct"/>
            <w:tcBorders>
              <w:top w:val="nil"/>
              <w:left w:val="nil"/>
              <w:bottom w:val="nil"/>
              <w:right w:val="nil"/>
            </w:tcBorders>
            <w:shd w:val="clear" w:color="auto" w:fill="auto"/>
            <w:noWrap/>
            <w:vAlign w:val="center"/>
            <w:hideMark/>
          </w:tcPr>
          <w:p w14:paraId="28756A83"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丸角</w:t>
            </w:r>
          </w:p>
        </w:tc>
        <w:tc>
          <w:tcPr>
            <w:tcW w:w="491" w:type="pct"/>
            <w:tcBorders>
              <w:top w:val="nil"/>
              <w:left w:val="nil"/>
              <w:bottom w:val="nil"/>
              <w:right w:val="nil"/>
            </w:tcBorders>
            <w:shd w:val="clear" w:color="auto" w:fill="auto"/>
            <w:noWrap/>
            <w:vAlign w:val="center"/>
            <w:hideMark/>
          </w:tcPr>
          <w:p w14:paraId="3B83DDA9"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115" w:type="pct"/>
            <w:tcBorders>
              <w:top w:val="nil"/>
              <w:left w:val="nil"/>
              <w:bottom w:val="nil"/>
              <w:right w:val="nil"/>
            </w:tcBorders>
            <w:shd w:val="clear" w:color="auto" w:fill="auto"/>
            <w:noWrap/>
            <w:vAlign w:val="center"/>
            <w:hideMark/>
          </w:tcPr>
          <w:p w14:paraId="4CDB6D77"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19035C9A"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丸</w:t>
            </w:r>
          </w:p>
        </w:tc>
        <w:tc>
          <w:tcPr>
            <w:tcW w:w="710" w:type="pct"/>
            <w:tcBorders>
              <w:top w:val="nil"/>
              <w:left w:val="nil"/>
              <w:bottom w:val="nil"/>
              <w:right w:val="nil"/>
            </w:tcBorders>
            <w:shd w:val="clear" w:color="auto" w:fill="auto"/>
            <w:noWrap/>
            <w:vAlign w:val="center"/>
            <w:hideMark/>
          </w:tcPr>
          <w:p w14:paraId="310448C7"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round</w:t>
            </w:r>
          </w:p>
        </w:tc>
        <w:tc>
          <w:tcPr>
            <w:tcW w:w="414" w:type="pct"/>
            <w:tcBorders>
              <w:top w:val="nil"/>
              <w:left w:val="nil"/>
              <w:bottom w:val="nil"/>
              <w:right w:val="nil"/>
            </w:tcBorders>
            <w:shd w:val="clear" w:color="auto" w:fill="auto"/>
            <w:noWrap/>
            <w:vAlign w:val="center"/>
            <w:hideMark/>
          </w:tcPr>
          <w:p w14:paraId="0C68C30D"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123" w:type="pct"/>
            <w:tcBorders>
              <w:top w:val="nil"/>
              <w:left w:val="nil"/>
              <w:bottom w:val="nil"/>
              <w:right w:val="nil"/>
            </w:tcBorders>
            <w:shd w:val="clear" w:color="auto" w:fill="auto"/>
            <w:noWrap/>
            <w:vAlign w:val="center"/>
            <w:hideMark/>
          </w:tcPr>
          <w:p w14:paraId="2A0F8B83"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3167E680"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角</w:t>
            </w:r>
          </w:p>
        </w:tc>
        <w:tc>
          <w:tcPr>
            <w:tcW w:w="718" w:type="pct"/>
            <w:tcBorders>
              <w:top w:val="nil"/>
              <w:left w:val="nil"/>
              <w:bottom w:val="nil"/>
              <w:right w:val="nil"/>
            </w:tcBorders>
            <w:shd w:val="clear" w:color="auto" w:fill="auto"/>
            <w:noWrap/>
            <w:vAlign w:val="center"/>
            <w:hideMark/>
          </w:tcPr>
          <w:p w14:paraId="7A028208"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an</w:t>
            </w:r>
            <w:r w:rsidR="00AF5124" w:rsidRPr="0058715E">
              <w:rPr>
                <w:rFonts w:ascii="Times New Roman" w:eastAsia="游ゴシック" w:hAnsi="Times New Roman" w:cs="Times New Roman"/>
                <w:color w:val="000000"/>
                <w:kern w:val="0"/>
                <w:sz w:val="22"/>
                <w:lang w:val="en-GB"/>
              </w:rPr>
              <w:t>g</w:t>
            </w:r>
            <w:r w:rsidRPr="0058715E">
              <w:rPr>
                <w:rFonts w:ascii="Times New Roman" w:eastAsia="游ゴシック" w:hAnsi="Times New Roman" w:cs="Times New Roman"/>
                <w:color w:val="000000"/>
                <w:kern w:val="0"/>
                <w:sz w:val="22"/>
                <w:lang w:val="en-GB"/>
              </w:rPr>
              <w:t>ular</w:t>
            </w:r>
          </w:p>
        </w:tc>
        <w:tc>
          <w:tcPr>
            <w:tcW w:w="414" w:type="pct"/>
            <w:tcBorders>
              <w:top w:val="nil"/>
              <w:left w:val="nil"/>
              <w:bottom w:val="nil"/>
              <w:right w:val="nil"/>
            </w:tcBorders>
            <w:shd w:val="clear" w:color="auto" w:fill="auto"/>
            <w:noWrap/>
            <w:vAlign w:val="center"/>
            <w:hideMark/>
          </w:tcPr>
          <w:p w14:paraId="4D435C53"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FD7A20" w:rsidRPr="0058715E" w14:paraId="69A31460" w14:textId="77777777" w:rsidTr="00FD7A20">
        <w:trPr>
          <w:trHeight w:val="360"/>
        </w:trPr>
        <w:tc>
          <w:tcPr>
            <w:tcW w:w="235" w:type="pct"/>
            <w:tcBorders>
              <w:top w:val="nil"/>
              <w:left w:val="nil"/>
              <w:bottom w:val="nil"/>
              <w:right w:val="nil"/>
            </w:tcBorders>
            <w:shd w:val="clear" w:color="auto" w:fill="auto"/>
            <w:noWrap/>
            <w:vAlign w:val="center"/>
            <w:hideMark/>
          </w:tcPr>
          <w:p w14:paraId="3D9D1C39"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16</w:t>
            </w:r>
          </w:p>
        </w:tc>
        <w:tc>
          <w:tcPr>
            <w:tcW w:w="580" w:type="pct"/>
            <w:tcBorders>
              <w:top w:val="nil"/>
              <w:left w:val="nil"/>
              <w:bottom w:val="nil"/>
              <w:right w:val="nil"/>
            </w:tcBorders>
            <w:shd w:val="clear" w:color="auto" w:fill="auto"/>
            <w:noWrap/>
            <w:vAlign w:val="center"/>
            <w:hideMark/>
          </w:tcPr>
          <w:p w14:paraId="4F50799E"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売買</w:t>
            </w:r>
          </w:p>
        </w:tc>
        <w:tc>
          <w:tcPr>
            <w:tcW w:w="491" w:type="pct"/>
            <w:tcBorders>
              <w:top w:val="nil"/>
              <w:left w:val="nil"/>
              <w:bottom w:val="nil"/>
              <w:right w:val="nil"/>
            </w:tcBorders>
            <w:shd w:val="clear" w:color="auto" w:fill="auto"/>
            <w:noWrap/>
            <w:vAlign w:val="center"/>
            <w:hideMark/>
          </w:tcPr>
          <w:p w14:paraId="5D56841A"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115" w:type="pct"/>
            <w:tcBorders>
              <w:top w:val="nil"/>
              <w:left w:val="nil"/>
              <w:bottom w:val="nil"/>
              <w:right w:val="nil"/>
            </w:tcBorders>
            <w:shd w:val="clear" w:color="auto" w:fill="auto"/>
            <w:noWrap/>
            <w:vAlign w:val="center"/>
            <w:hideMark/>
          </w:tcPr>
          <w:p w14:paraId="5B16D440"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15D9904A"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売</w:t>
            </w:r>
          </w:p>
        </w:tc>
        <w:tc>
          <w:tcPr>
            <w:tcW w:w="710" w:type="pct"/>
            <w:tcBorders>
              <w:top w:val="nil"/>
              <w:left w:val="nil"/>
              <w:bottom w:val="nil"/>
              <w:right w:val="nil"/>
            </w:tcBorders>
            <w:shd w:val="clear" w:color="auto" w:fill="auto"/>
            <w:noWrap/>
            <w:vAlign w:val="center"/>
            <w:hideMark/>
          </w:tcPr>
          <w:p w14:paraId="56813615"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sell</w:t>
            </w:r>
          </w:p>
        </w:tc>
        <w:tc>
          <w:tcPr>
            <w:tcW w:w="414" w:type="pct"/>
            <w:tcBorders>
              <w:top w:val="nil"/>
              <w:left w:val="nil"/>
              <w:bottom w:val="nil"/>
              <w:right w:val="nil"/>
            </w:tcBorders>
            <w:shd w:val="clear" w:color="auto" w:fill="auto"/>
            <w:noWrap/>
            <w:vAlign w:val="center"/>
            <w:hideMark/>
          </w:tcPr>
          <w:p w14:paraId="36049D3E"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123" w:type="pct"/>
            <w:tcBorders>
              <w:top w:val="nil"/>
              <w:left w:val="nil"/>
              <w:bottom w:val="nil"/>
              <w:right w:val="nil"/>
            </w:tcBorders>
            <w:shd w:val="clear" w:color="auto" w:fill="auto"/>
            <w:noWrap/>
            <w:vAlign w:val="center"/>
            <w:hideMark/>
          </w:tcPr>
          <w:p w14:paraId="6A1136A7"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316A8A6C"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買</w:t>
            </w:r>
          </w:p>
        </w:tc>
        <w:tc>
          <w:tcPr>
            <w:tcW w:w="718" w:type="pct"/>
            <w:tcBorders>
              <w:top w:val="nil"/>
              <w:left w:val="nil"/>
              <w:bottom w:val="nil"/>
              <w:right w:val="nil"/>
            </w:tcBorders>
            <w:shd w:val="clear" w:color="auto" w:fill="auto"/>
            <w:noWrap/>
            <w:vAlign w:val="center"/>
            <w:hideMark/>
          </w:tcPr>
          <w:p w14:paraId="5F4D1E56"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buy</w:t>
            </w:r>
          </w:p>
        </w:tc>
        <w:tc>
          <w:tcPr>
            <w:tcW w:w="414" w:type="pct"/>
            <w:tcBorders>
              <w:top w:val="nil"/>
              <w:left w:val="nil"/>
              <w:bottom w:val="nil"/>
              <w:right w:val="nil"/>
            </w:tcBorders>
            <w:shd w:val="clear" w:color="auto" w:fill="auto"/>
            <w:noWrap/>
            <w:vAlign w:val="center"/>
            <w:hideMark/>
          </w:tcPr>
          <w:p w14:paraId="2C919F90"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FD7A20" w:rsidRPr="0058715E" w14:paraId="6EC07E93" w14:textId="77777777" w:rsidTr="00FD7A20">
        <w:trPr>
          <w:trHeight w:val="360"/>
        </w:trPr>
        <w:tc>
          <w:tcPr>
            <w:tcW w:w="235" w:type="pct"/>
            <w:tcBorders>
              <w:top w:val="nil"/>
              <w:left w:val="nil"/>
              <w:bottom w:val="nil"/>
              <w:right w:val="nil"/>
            </w:tcBorders>
            <w:shd w:val="clear" w:color="auto" w:fill="auto"/>
            <w:noWrap/>
            <w:vAlign w:val="center"/>
            <w:hideMark/>
          </w:tcPr>
          <w:p w14:paraId="3051A881"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17</w:t>
            </w:r>
          </w:p>
        </w:tc>
        <w:tc>
          <w:tcPr>
            <w:tcW w:w="580" w:type="pct"/>
            <w:tcBorders>
              <w:top w:val="nil"/>
              <w:left w:val="nil"/>
              <w:bottom w:val="nil"/>
              <w:right w:val="nil"/>
            </w:tcBorders>
            <w:shd w:val="clear" w:color="auto" w:fill="auto"/>
            <w:noWrap/>
            <w:vAlign w:val="center"/>
            <w:hideMark/>
          </w:tcPr>
          <w:p w14:paraId="47BA197B"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行来</w:t>
            </w:r>
          </w:p>
        </w:tc>
        <w:tc>
          <w:tcPr>
            <w:tcW w:w="491" w:type="pct"/>
            <w:tcBorders>
              <w:top w:val="nil"/>
              <w:left w:val="nil"/>
              <w:bottom w:val="nil"/>
              <w:right w:val="nil"/>
            </w:tcBorders>
            <w:shd w:val="clear" w:color="auto" w:fill="auto"/>
            <w:noWrap/>
            <w:vAlign w:val="center"/>
            <w:hideMark/>
          </w:tcPr>
          <w:p w14:paraId="49705B80"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115" w:type="pct"/>
            <w:tcBorders>
              <w:top w:val="nil"/>
              <w:left w:val="nil"/>
              <w:bottom w:val="nil"/>
              <w:right w:val="nil"/>
            </w:tcBorders>
            <w:shd w:val="clear" w:color="auto" w:fill="auto"/>
            <w:noWrap/>
            <w:vAlign w:val="center"/>
            <w:hideMark/>
          </w:tcPr>
          <w:p w14:paraId="767312D7"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37A6BE0A"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行</w:t>
            </w:r>
          </w:p>
        </w:tc>
        <w:tc>
          <w:tcPr>
            <w:tcW w:w="710" w:type="pct"/>
            <w:tcBorders>
              <w:top w:val="nil"/>
              <w:left w:val="nil"/>
              <w:bottom w:val="nil"/>
              <w:right w:val="nil"/>
            </w:tcBorders>
            <w:shd w:val="clear" w:color="auto" w:fill="auto"/>
            <w:noWrap/>
            <w:vAlign w:val="center"/>
            <w:hideMark/>
          </w:tcPr>
          <w:p w14:paraId="12D549E5"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go</w:t>
            </w:r>
          </w:p>
        </w:tc>
        <w:tc>
          <w:tcPr>
            <w:tcW w:w="414" w:type="pct"/>
            <w:tcBorders>
              <w:top w:val="nil"/>
              <w:left w:val="nil"/>
              <w:bottom w:val="nil"/>
              <w:right w:val="nil"/>
            </w:tcBorders>
            <w:shd w:val="clear" w:color="auto" w:fill="auto"/>
            <w:noWrap/>
            <w:vAlign w:val="center"/>
            <w:hideMark/>
          </w:tcPr>
          <w:p w14:paraId="1B809BE1"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123" w:type="pct"/>
            <w:tcBorders>
              <w:top w:val="nil"/>
              <w:left w:val="nil"/>
              <w:bottom w:val="nil"/>
              <w:right w:val="nil"/>
            </w:tcBorders>
            <w:shd w:val="clear" w:color="auto" w:fill="auto"/>
            <w:noWrap/>
            <w:vAlign w:val="center"/>
            <w:hideMark/>
          </w:tcPr>
          <w:p w14:paraId="2FE8B75E"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0DCF6692"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来</w:t>
            </w:r>
          </w:p>
        </w:tc>
        <w:tc>
          <w:tcPr>
            <w:tcW w:w="718" w:type="pct"/>
            <w:tcBorders>
              <w:top w:val="nil"/>
              <w:left w:val="nil"/>
              <w:bottom w:val="nil"/>
              <w:right w:val="nil"/>
            </w:tcBorders>
            <w:shd w:val="clear" w:color="auto" w:fill="auto"/>
            <w:noWrap/>
            <w:vAlign w:val="center"/>
            <w:hideMark/>
          </w:tcPr>
          <w:p w14:paraId="689EA536"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come</w:t>
            </w:r>
          </w:p>
        </w:tc>
        <w:tc>
          <w:tcPr>
            <w:tcW w:w="414" w:type="pct"/>
            <w:tcBorders>
              <w:top w:val="nil"/>
              <w:left w:val="nil"/>
              <w:bottom w:val="nil"/>
              <w:right w:val="nil"/>
            </w:tcBorders>
            <w:shd w:val="clear" w:color="auto" w:fill="auto"/>
            <w:noWrap/>
            <w:vAlign w:val="center"/>
            <w:hideMark/>
          </w:tcPr>
          <w:p w14:paraId="2934EEF9"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r>
      <w:tr w:rsidR="00FD7A20" w:rsidRPr="0058715E" w14:paraId="6E003B6C" w14:textId="77777777" w:rsidTr="00FD7A20">
        <w:trPr>
          <w:trHeight w:val="360"/>
        </w:trPr>
        <w:tc>
          <w:tcPr>
            <w:tcW w:w="235" w:type="pct"/>
            <w:tcBorders>
              <w:top w:val="nil"/>
              <w:left w:val="nil"/>
              <w:bottom w:val="nil"/>
              <w:right w:val="nil"/>
            </w:tcBorders>
            <w:shd w:val="clear" w:color="auto" w:fill="auto"/>
            <w:noWrap/>
            <w:vAlign w:val="center"/>
            <w:hideMark/>
          </w:tcPr>
          <w:p w14:paraId="69C4CF7A"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18</w:t>
            </w:r>
          </w:p>
        </w:tc>
        <w:tc>
          <w:tcPr>
            <w:tcW w:w="580" w:type="pct"/>
            <w:tcBorders>
              <w:top w:val="nil"/>
              <w:left w:val="nil"/>
              <w:bottom w:val="nil"/>
              <w:right w:val="nil"/>
            </w:tcBorders>
            <w:shd w:val="clear" w:color="auto" w:fill="auto"/>
            <w:noWrap/>
            <w:vAlign w:val="center"/>
            <w:hideMark/>
          </w:tcPr>
          <w:p w14:paraId="3E5861BF"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明暗</w:t>
            </w:r>
          </w:p>
        </w:tc>
        <w:tc>
          <w:tcPr>
            <w:tcW w:w="491" w:type="pct"/>
            <w:tcBorders>
              <w:top w:val="nil"/>
              <w:left w:val="nil"/>
              <w:bottom w:val="nil"/>
              <w:right w:val="nil"/>
            </w:tcBorders>
            <w:shd w:val="clear" w:color="auto" w:fill="auto"/>
            <w:noWrap/>
            <w:vAlign w:val="center"/>
            <w:hideMark/>
          </w:tcPr>
          <w:p w14:paraId="5FAAC1D7"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2.5</w:t>
            </w:r>
          </w:p>
        </w:tc>
        <w:tc>
          <w:tcPr>
            <w:tcW w:w="115" w:type="pct"/>
            <w:tcBorders>
              <w:top w:val="nil"/>
              <w:left w:val="nil"/>
              <w:bottom w:val="nil"/>
              <w:right w:val="nil"/>
            </w:tcBorders>
            <w:shd w:val="clear" w:color="auto" w:fill="auto"/>
            <w:noWrap/>
            <w:vAlign w:val="center"/>
            <w:hideMark/>
          </w:tcPr>
          <w:p w14:paraId="34DB2CB3"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574E8F77"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明</w:t>
            </w:r>
          </w:p>
        </w:tc>
        <w:tc>
          <w:tcPr>
            <w:tcW w:w="710" w:type="pct"/>
            <w:tcBorders>
              <w:top w:val="nil"/>
              <w:left w:val="nil"/>
              <w:bottom w:val="nil"/>
              <w:right w:val="nil"/>
            </w:tcBorders>
            <w:shd w:val="clear" w:color="auto" w:fill="auto"/>
            <w:noWrap/>
            <w:vAlign w:val="center"/>
            <w:hideMark/>
          </w:tcPr>
          <w:p w14:paraId="7BE2AA29"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bright</w:t>
            </w:r>
          </w:p>
        </w:tc>
        <w:tc>
          <w:tcPr>
            <w:tcW w:w="414" w:type="pct"/>
            <w:tcBorders>
              <w:top w:val="nil"/>
              <w:left w:val="nil"/>
              <w:bottom w:val="nil"/>
              <w:right w:val="nil"/>
            </w:tcBorders>
            <w:shd w:val="clear" w:color="auto" w:fill="auto"/>
            <w:noWrap/>
            <w:vAlign w:val="center"/>
            <w:hideMark/>
          </w:tcPr>
          <w:p w14:paraId="41A6D03E"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123" w:type="pct"/>
            <w:tcBorders>
              <w:top w:val="nil"/>
              <w:left w:val="nil"/>
              <w:bottom w:val="nil"/>
              <w:right w:val="nil"/>
            </w:tcBorders>
            <w:shd w:val="clear" w:color="auto" w:fill="auto"/>
            <w:noWrap/>
            <w:vAlign w:val="center"/>
            <w:hideMark/>
          </w:tcPr>
          <w:p w14:paraId="378FC359"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21460B98"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暗</w:t>
            </w:r>
          </w:p>
        </w:tc>
        <w:tc>
          <w:tcPr>
            <w:tcW w:w="718" w:type="pct"/>
            <w:tcBorders>
              <w:top w:val="nil"/>
              <w:left w:val="nil"/>
              <w:bottom w:val="nil"/>
              <w:right w:val="nil"/>
            </w:tcBorders>
            <w:shd w:val="clear" w:color="auto" w:fill="auto"/>
            <w:noWrap/>
            <w:vAlign w:val="center"/>
            <w:hideMark/>
          </w:tcPr>
          <w:p w14:paraId="17378D07"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dark</w:t>
            </w:r>
          </w:p>
        </w:tc>
        <w:tc>
          <w:tcPr>
            <w:tcW w:w="414" w:type="pct"/>
            <w:tcBorders>
              <w:top w:val="nil"/>
              <w:left w:val="nil"/>
              <w:bottom w:val="nil"/>
              <w:right w:val="nil"/>
            </w:tcBorders>
            <w:shd w:val="clear" w:color="auto" w:fill="auto"/>
            <w:noWrap/>
            <w:vAlign w:val="center"/>
            <w:hideMark/>
          </w:tcPr>
          <w:p w14:paraId="492A11F8"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r>
      <w:tr w:rsidR="00FD7A20" w:rsidRPr="0058715E" w14:paraId="61985C55" w14:textId="77777777" w:rsidTr="00FD7A20">
        <w:trPr>
          <w:trHeight w:val="360"/>
        </w:trPr>
        <w:tc>
          <w:tcPr>
            <w:tcW w:w="235" w:type="pct"/>
            <w:tcBorders>
              <w:top w:val="nil"/>
              <w:left w:val="nil"/>
              <w:bottom w:val="nil"/>
              <w:right w:val="nil"/>
            </w:tcBorders>
            <w:shd w:val="clear" w:color="auto" w:fill="auto"/>
            <w:noWrap/>
            <w:vAlign w:val="center"/>
            <w:hideMark/>
          </w:tcPr>
          <w:p w14:paraId="19F48065"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19</w:t>
            </w:r>
          </w:p>
        </w:tc>
        <w:tc>
          <w:tcPr>
            <w:tcW w:w="580" w:type="pct"/>
            <w:tcBorders>
              <w:top w:val="nil"/>
              <w:left w:val="nil"/>
              <w:bottom w:val="nil"/>
              <w:right w:val="nil"/>
            </w:tcBorders>
            <w:shd w:val="clear" w:color="auto" w:fill="auto"/>
            <w:noWrap/>
            <w:vAlign w:val="center"/>
            <w:hideMark/>
          </w:tcPr>
          <w:p w14:paraId="53EE545E"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長短</w:t>
            </w:r>
          </w:p>
        </w:tc>
        <w:tc>
          <w:tcPr>
            <w:tcW w:w="491" w:type="pct"/>
            <w:tcBorders>
              <w:top w:val="nil"/>
              <w:left w:val="nil"/>
              <w:bottom w:val="nil"/>
              <w:right w:val="nil"/>
            </w:tcBorders>
            <w:shd w:val="clear" w:color="auto" w:fill="auto"/>
            <w:noWrap/>
            <w:vAlign w:val="center"/>
            <w:hideMark/>
          </w:tcPr>
          <w:p w14:paraId="79278465"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2.5</w:t>
            </w:r>
          </w:p>
        </w:tc>
        <w:tc>
          <w:tcPr>
            <w:tcW w:w="115" w:type="pct"/>
            <w:tcBorders>
              <w:top w:val="nil"/>
              <w:left w:val="nil"/>
              <w:bottom w:val="nil"/>
              <w:right w:val="nil"/>
            </w:tcBorders>
            <w:shd w:val="clear" w:color="auto" w:fill="auto"/>
            <w:noWrap/>
            <w:vAlign w:val="center"/>
            <w:hideMark/>
          </w:tcPr>
          <w:p w14:paraId="7C0F0642"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676FFDA5"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長</w:t>
            </w:r>
          </w:p>
        </w:tc>
        <w:tc>
          <w:tcPr>
            <w:tcW w:w="710" w:type="pct"/>
            <w:tcBorders>
              <w:top w:val="nil"/>
              <w:left w:val="nil"/>
              <w:bottom w:val="nil"/>
              <w:right w:val="nil"/>
            </w:tcBorders>
            <w:shd w:val="clear" w:color="auto" w:fill="auto"/>
            <w:noWrap/>
            <w:vAlign w:val="center"/>
            <w:hideMark/>
          </w:tcPr>
          <w:p w14:paraId="4E62A3E4"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long</w:t>
            </w:r>
          </w:p>
        </w:tc>
        <w:tc>
          <w:tcPr>
            <w:tcW w:w="414" w:type="pct"/>
            <w:tcBorders>
              <w:top w:val="nil"/>
              <w:left w:val="nil"/>
              <w:bottom w:val="nil"/>
              <w:right w:val="nil"/>
            </w:tcBorders>
            <w:shd w:val="clear" w:color="auto" w:fill="auto"/>
            <w:noWrap/>
            <w:vAlign w:val="center"/>
            <w:hideMark/>
          </w:tcPr>
          <w:p w14:paraId="393652D2"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123" w:type="pct"/>
            <w:tcBorders>
              <w:top w:val="nil"/>
              <w:left w:val="nil"/>
              <w:bottom w:val="nil"/>
              <w:right w:val="nil"/>
            </w:tcBorders>
            <w:shd w:val="clear" w:color="auto" w:fill="auto"/>
            <w:noWrap/>
            <w:vAlign w:val="center"/>
            <w:hideMark/>
          </w:tcPr>
          <w:p w14:paraId="741418D4"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4209755A"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短</w:t>
            </w:r>
          </w:p>
        </w:tc>
        <w:tc>
          <w:tcPr>
            <w:tcW w:w="718" w:type="pct"/>
            <w:tcBorders>
              <w:top w:val="nil"/>
              <w:left w:val="nil"/>
              <w:bottom w:val="nil"/>
              <w:right w:val="nil"/>
            </w:tcBorders>
            <w:shd w:val="clear" w:color="auto" w:fill="auto"/>
            <w:noWrap/>
            <w:vAlign w:val="center"/>
            <w:hideMark/>
          </w:tcPr>
          <w:p w14:paraId="7FE7CCBE"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short</w:t>
            </w:r>
          </w:p>
        </w:tc>
        <w:tc>
          <w:tcPr>
            <w:tcW w:w="414" w:type="pct"/>
            <w:tcBorders>
              <w:top w:val="nil"/>
              <w:left w:val="nil"/>
              <w:bottom w:val="nil"/>
              <w:right w:val="nil"/>
            </w:tcBorders>
            <w:shd w:val="clear" w:color="auto" w:fill="auto"/>
            <w:noWrap/>
            <w:vAlign w:val="center"/>
            <w:hideMark/>
          </w:tcPr>
          <w:p w14:paraId="7AA68710"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r>
      <w:tr w:rsidR="00FD7A20" w:rsidRPr="0058715E" w14:paraId="7CF5A06E" w14:textId="77777777" w:rsidTr="00FD7A20">
        <w:trPr>
          <w:trHeight w:val="360"/>
        </w:trPr>
        <w:tc>
          <w:tcPr>
            <w:tcW w:w="235" w:type="pct"/>
            <w:tcBorders>
              <w:top w:val="nil"/>
              <w:left w:val="nil"/>
              <w:bottom w:val="nil"/>
              <w:right w:val="nil"/>
            </w:tcBorders>
            <w:shd w:val="clear" w:color="auto" w:fill="auto"/>
            <w:noWrap/>
            <w:vAlign w:val="center"/>
            <w:hideMark/>
          </w:tcPr>
          <w:p w14:paraId="2D1B1BE5"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580" w:type="pct"/>
            <w:tcBorders>
              <w:top w:val="nil"/>
              <w:left w:val="nil"/>
              <w:bottom w:val="nil"/>
              <w:right w:val="nil"/>
            </w:tcBorders>
            <w:shd w:val="clear" w:color="auto" w:fill="auto"/>
            <w:noWrap/>
            <w:vAlign w:val="center"/>
            <w:hideMark/>
          </w:tcPr>
          <w:p w14:paraId="0409F311"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楽苦</w:t>
            </w:r>
          </w:p>
        </w:tc>
        <w:tc>
          <w:tcPr>
            <w:tcW w:w="491" w:type="pct"/>
            <w:tcBorders>
              <w:top w:val="nil"/>
              <w:left w:val="nil"/>
              <w:bottom w:val="nil"/>
              <w:right w:val="nil"/>
            </w:tcBorders>
            <w:shd w:val="clear" w:color="auto" w:fill="auto"/>
            <w:noWrap/>
            <w:vAlign w:val="center"/>
            <w:hideMark/>
          </w:tcPr>
          <w:p w14:paraId="0CBE829C"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2.5</w:t>
            </w:r>
          </w:p>
        </w:tc>
        <w:tc>
          <w:tcPr>
            <w:tcW w:w="115" w:type="pct"/>
            <w:tcBorders>
              <w:top w:val="nil"/>
              <w:left w:val="nil"/>
              <w:bottom w:val="nil"/>
              <w:right w:val="nil"/>
            </w:tcBorders>
            <w:shd w:val="clear" w:color="auto" w:fill="auto"/>
            <w:noWrap/>
            <w:vAlign w:val="center"/>
            <w:hideMark/>
          </w:tcPr>
          <w:p w14:paraId="03A54D54"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77943AE5"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楽</w:t>
            </w:r>
          </w:p>
        </w:tc>
        <w:tc>
          <w:tcPr>
            <w:tcW w:w="710" w:type="pct"/>
            <w:tcBorders>
              <w:top w:val="nil"/>
              <w:left w:val="nil"/>
              <w:bottom w:val="nil"/>
              <w:right w:val="nil"/>
            </w:tcBorders>
            <w:shd w:val="clear" w:color="auto" w:fill="auto"/>
            <w:noWrap/>
            <w:vAlign w:val="center"/>
            <w:hideMark/>
          </w:tcPr>
          <w:p w14:paraId="0CA469EA"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easy, comfortable</w:t>
            </w:r>
          </w:p>
        </w:tc>
        <w:tc>
          <w:tcPr>
            <w:tcW w:w="414" w:type="pct"/>
            <w:tcBorders>
              <w:top w:val="nil"/>
              <w:left w:val="nil"/>
              <w:bottom w:val="nil"/>
              <w:right w:val="nil"/>
            </w:tcBorders>
            <w:shd w:val="clear" w:color="auto" w:fill="auto"/>
            <w:noWrap/>
            <w:vAlign w:val="center"/>
            <w:hideMark/>
          </w:tcPr>
          <w:p w14:paraId="1A800044"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123" w:type="pct"/>
            <w:tcBorders>
              <w:top w:val="nil"/>
              <w:left w:val="nil"/>
              <w:bottom w:val="nil"/>
              <w:right w:val="nil"/>
            </w:tcBorders>
            <w:shd w:val="clear" w:color="auto" w:fill="auto"/>
            <w:noWrap/>
            <w:vAlign w:val="center"/>
            <w:hideMark/>
          </w:tcPr>
          <w:p w14:paraId="3B96E467"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26C529FF"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苦</w:t>
            </w:r>
          </w:p>
        </w:tc>
        <w:tc>
          <w:tcPr>
            <w:tcW w:w="718" w:type="pct"/>
            <w:tcBorders>
              <w:top w:val="nil"/>
              <w:left w:val="nil"/>
              <w:bottom w:val="nil"/>
              <w:right w:val="nil"/>
            </w:tcBorders>
            <w:shd w:val="clear" w:color="auto" w:fill="auto"/>
            <w:noWrap/>
            <w:vAlign w:val="center"/>
            <w:hideMark/>
          </w:tcPr>
          <w:p w14:paraId="74E8E8A9"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hard</w:t>
            </w:r>
          </w:p>
        </w:tc>
        <w:tc>
          <w:tcPr>
            <w:tcW w:w="414" w:type="pct"/>
            <w:tcBorders>
              <w:top w:val="nil"/>
              <w:left w:val="nil"/>
              <w:bottom w:val="nil"/>
              <w:right w:val="nil"/>
            </w:tcBorders>
            <w:shd w:val="clear" w:color="auto" w:fill="auto"/>
            <w:noWrap/>
            <w:vAlign w:val="center"/>
            <w:hideMark/>
          </w:tcPr>
          <w:p w14:paraId="2632911C"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r>
      <w:tr w:rsidR="00FD7A20" w:rsidRPr="0058715E" w14:paraId="6EF01EDB" w14:textId="77777777" w:rsidTr="00FD7A20">
        <w:trPr>
          <w:trHeight w:val="360"/>
        </w:trPr>
        <w:tc>
          <w:tcPr>
            <w:tcW w:w="235" w:type="pct"/>
            <w:tcBorders>
              <w:top w:val="nil"/>
              <w:left w:val="nil"/>
              <w:bottom w:val="nil"/>
              <w:right w:val="nil"/>
            </w:tcBorders>
            <w:shd w:val="clear" w:color="auto" w:fill="auto"/>
            <w:noWrap/>
            <w:vAlign w:val="center"/>
            <w:hideMark/>
          </w:tcPr>
          <w:p w14:paraId="7618A42D"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21</w:t>
            </w:r>
          </w:p>
        </w:tc>
        <w:tc>
          <w:tcPr>
            <w:tcW w:w="580" w:type="pct"/>
            <w:tcBorders>
              <w:top w:val="nil"/>
              <w:left w:val="nil"/>
              <w:bottom w:val="nil"/>
              <w:right w:val="nil"/>
            </w:tcBorders>
            <w:shd w:val="clear" w:color="auto" w:fill="auto"/>
            <w:noWrap/>
            <w:vAlign w:val="center"/>
            <w:hideMark/>
          </w:tcPr>
          <w:p w14:paraId="2A5F5B3E"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教習</w:t>
            </w:r>
          </w:p>
        </w:tc>
        <w:tc>
          <w:tcPr>
            <w:tcW w:w="491" w:type="pct"/>
            <w:tcBorders>
              <w:top w:val="nil"/>
              <w:left w:val="nil"/>
              <w:bottom w:val="nil"/>
              <w:right w:val="nil"/>
            </w:tcBorders>
            <w:shd w:val="clear" w:color="auto" w:fill="auto"/>
            <w:noWrap/>
            <w:vAlign w:val="center"/>
            <w:hideMark/>
          </w:tcPr>
          <w:p w14:paraId="273C2DF8"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2.5</w:t>
            </w:r>
          </w:p>
        </w:tc>
        <w:tc>
          <w:tcPr>
            <w:tcW w:w="115" w:type="pct"/>
            <w:tcBorders>
              <w:top w:val="nil"/>
              <w:left w:val="nil"/>
              <w:bottom w:val="nil"/>
              <w:right w:val="nil"/>
            </w:tcBorders>
            <w:shd w:val="clear" w:color="auto" w:fill="auto"/>
            <w:noWrap/>
            <w:vAlign w:val="center"/>
            <w:hideMark/>
          </w:tcPr>
          <w:p w14:paraId="4ABC51C5"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3599C1C4"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教</w:t>
            </w:r>
          </w:p>
        </w:tc>
        <w:tc>
          <w:tcPr>
            <w:tcW w:w="710" w:type="pct"/>
            <w:tcBorders>
              <w:top w:val="nil"/>
              <w:left w:val="nil"/>
              <w:bottom w:val="nil"/>
              <w:right w:val="nil"/>
            </w:tcBorders>
            <w:shd w:val="clear" w:color="auto" w:fill="auto"/>
            <w:noWrap/>
            <w:vAlign w:val="center"/>
            <w:hideMark/>
          </w:tcPr>
          <w:p w14:paraId="66AB55D1"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teach</w:t>
            </w:r>
          </w:p>
        </w:tc>
        <w:tc>
          <w:tcPr>
            <w:tcW w:w="414" w:type="pct"/>
            <w:tcBorders>
              <w:top w:val="nil"/>
              <w:left w:val="nil"/>
              <w:bottom w:val="nil"/>
              <w:right w:val="nil"/>
            </w:tcBorders>
            <w:shd w:val="clear" w:color="auto" w:fill="auto"/>
            <w:noWrap/>
            <w:vAlign w:val="center"/>
            <w:hideMark/>
          </w:tcPr>
          <w:p w14:paraId="5608160E"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123" w:type="pct"/>
            <w:tcBorders>
              <w:top w:val="nil"/>
              <w:left w:val="nil"/>
              <w:bottom w:val="nil"/>
              <w:right w:val="nil"/>
            </w:tcBorders>
            <w:shd w:val="clear" w:color="auto" w:fill="auto"/>
            <w:noWrap/>
            <w:vAlign w:val="center"/>
            <w:hideMark/>
          </w:tcPr>
          <w:p w14:paraId="0F42FCD8"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17EA9136"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習</w:t>
            </w:r>
          </w:p>
        </w:tc>
        <w:tc>
          <w:tcPr>
            <w:tcW w:w="718" w:type="pct"/>
            <w:tcBorders>
              <w:top w:val="nil"/>
              <w:left w:val="nil"/>
              <w:bottom w:val="nil"/>
              <w:right w:val="nil"/>
            </w:tcBorders>
            <w:shd w:val="clear" w:color="auto" w:fill="auto"/>
            <w:noWrap/>
            <w:vAlign w:val="center"/>
            <w:hideMark/>
          </w:tcPr>
          <w:p w14:paraId="1CD17493"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learn</w:t>
            </w:r>
          </w:p>
        </w:tc>
        <w:tc>
          <w:tcPr>
            <w:tcW w:w="414" w:type="pct"/>
            <w:tcBorders>
              <w:top w:val="nil"/>
              <w:left w:val="nil"/>
              <w:bottom w:val="nil"/>
              <w:right w:val="nil"/>
            </w:tcBorders>
            <w:shd w:val="clear" w:color="auto" w:fill="auto"/>
            <w:noWrap/>
            <w:vAlign w:val="center"/>
            <w:hideMark/>
          </w:tcPr>
          <w:p w14:paraId="2A71E878"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r>
      <w:tr w:rsidR="00FD7A20" w:rsidRPr="0058715E" w14:paraId="57C8D4BC" w14:textId="77777777" w:rsidTr="00FD7A20">
        <w:trPr>
          <w:trHeight w:val="360"/>
        </w:trPr>
        <w:tc>
          <w:tcPr>
            <w:tcW w:w="235" w:type="pct"/>
            <w:tcBorders>
              <w:top w:val="nil"/>
              <w:left w:val="nil"/>
              <w:bottom w:val="nil"/>
              <w:right w:val="nil"/>
            </w:tcBorders>
            <w:shd w:val="clear" w:color="auto" w:fill="auto"/>
            <w:noWrap/>
            <w:vAlign w:val="center"/>
            <w:hideMark/>
          </w:tcPr>
          <w:p w14:paraId="0CDC9A8B"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22</w:t>
            </w:r>
          </w:p>
        </w:tc>
        <w:tc>
          <w:tcPr>
            <w:tcW w:w="580" w:type="pct"/>
            <w:tcBorders>
              <w:top w:val="nil"/>
              <w:left w:val="nil"/>
              <w:bottom w:val="nil"/>
              <w:right w:val="nil"/>
            </w:tcBorders>
            <w:shd w:val="clear" w:color="auto" w:fill="auto"/>
            <w:noWrap/>
            <w:vAlign w:val="center"/>
            <w:hideMark/>
          </w:tcPr>
          <w:p w14:paraId="06217807"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高低</w:t>
            </w:r>
          </w:p>
        </w:tc>
        <w:tc>
          <w:tcPr>
            <w:tcW w:w="491" w:type="pct"/>
            <w:tcBorders>
              <w:top w:val="nil"/>
              <w:left w:val="nil"/>
              <w:bottom w:val="nil"/>
              <w:right w:val="nil"/>
            </w:tcBorders>
            <w:shd w:val="clear" w:color="auto" w:fill="auto"/>
            <w:noWrap/>
            <w:vAlign w:val="center"/>
            <w:hideMark/>
          </w:tcPr>
          <w:p w14:paraId="4D065A7E"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3.0</w:t>
            </w:r>
          </w:p>
        </w:tc>
        <w:tc>
          <w:tcPr>
            <w:tcW w:w="115" w:type="pct"/>
            <w:tcBorders>
              <w:top w:val="nil"/>
              <w:left w:val="nil"/>
              <w:bottom w:val="nil"/>
              <w:right w:val="nil"/>
            </w:tcBorders>
            <w:shd w:val="clear" w:color="auto" w:fill="auto"/>
            <w:noWrap/>
            <w:vAlign w:val="center"/>
            <w:hideMark/>
          </w:tcPr>
          <w:p w14:paraId="07CA6539"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7A9A0030"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高</w:t>
            </w:r>
          </w:p>
        </w:tc>
        <w:tc>
          <w:tcPr>
            <w:tcW w:w="710" w:type="pct"/>
            <w:tcBorders>
              <w:top w:val="nil"/>
              <w:left w:val="nil"/>
              <w:bottom w:val="nil"/>
              <w:right w:val="nil"/>
            </w:tcBorders>
            <w:shd w:val="clear" w:color="auto" w:fill="auto"/>
            <w:noWrap/>
            <w:vAlign w:val="center"/>
            <w:hideMark/>
          </w:tcPr>
          <w:p w14:paraId="01063265"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high</w:t>
            </w:r>
          </w:p>
        </w:tc>
        <w:tc>
          <w:tcPr>
            <w:tcW w:w="414" w:type="pct"/>
            <w:tcBorders>
              <w:top w:val="nil"/>
              <w:left w:val="nil"/>
              <w:bottom w:val="nil"/>
              <w:right w:val="nil"/>
            </w:tcBorders>
            <w:shd w:val="clear" w:color="auto" w:fill="auto"/>
            <w:noWrap/>
            <w:vAlign w:val="center"/>
            <w:hideMark/>
          </w:tcPr>
          <w:p w14:paraId="65C7F108"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123" w:type="pct"/>
            <w:tcBorders>
              <w:top w:val="nil"/>
              <w:left w:val="nil"/>
              <w:bottom w:val="nil"/>
              <w:right w:val="nil"/>
            </w:tcBorders>
            <w:shd w:val="clear" w:color="auto" w:fill="auto"/>
            <w:noWrap/>
            <w:vAlign w:val="center"/>
            <w:hideMark/>
          </w:tcPr>
          <w:p w14:paraId="42769D6B"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5B81EB2F"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低</w:t>
            </w:r>
          </w:p>
        </w:tc>
        <w:tc>
          <w:tcPr>
            <w:tcW w:w="718" w:type="pct"/>
            <w:tcBorders>
              <w:top w:val="nil"/>
              <w:left w:val="nil"/>
              <w:bottom w:val="nil"/>
              <w:right w:val="nil"/>
            </w:tcBorders>
            <w:shd w:val="clear" w:color="auto" w:fill="auto"/>
            <w:noWrap/>
            <w:vAlign w:val="center"/>
            <w:hideMark/>
          </w:tcPr>
          <w:p w14:paraId="222857B2"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low</w:t>
            </w:r>
          </w:p>
        </w:tc>
        <w:tc>
          <w:tcPr>
            <w:tcW w:w="414" w:type="pct"/>
            <w:tcBorders>
              <w:top w:val="nil"/>
              <w:left w:val="nil"/>
              <w:bottom w:val="nil"/>
              <w:right w:val="nil"/>
            </w:tcBorders>
            <w:shd w:val="clear" w:color="auto" w:fill="auto"/>
            <w:noWrap/>
            <w:vAlign w:val="center"/>
            <w:hideMark/>
          </w:tcPr>
          <w:p w14:paraId="00B9178B"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r>
      <w:tr w:rsidR="00FD7A20" w:rsidRPr="0058715E" w14:paraId="4B012516" w14:textId="77777777" w:rsidTr="00FD7A20">
        <w:trPr>
          <w:trHeight w:val="360"/>
        </w:trPr>
        <w:tc>
          <w:tcPr>
            <w:tcW w:w="235" w:type="pct"/>
            <w:tcBorders>
              <w:top w:val="nil"/>
              <w:left w:val="nil"/>
              <w:bottom w:val="nil"/>
              <w:right w:val="nil"/>
            </w:tcBorders>
            <w:shd w:val="clear" w:color="auto" w:fill="auto"/>
            <w:noWrap/>
            <w:vAlign w:val="center"/>
            <w:hideMark/>
          </w:tcPr>
          <w:p w14:paraId="4E9614B4"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23</w:t>
            </w:r>
          </w:p>
        </w:tc>
        <w:tc>
          <w:tcPr>
            <w:tcW w:w="580" w:type="pct"/>
            <w:tcBorders>
              <w:top w:val="nil"/>
              <w:left w:val="nil"/>
              <w:bottom w:val="nil"/>
              <w:right w:val="nil"/>
            </w:tcBorders>
            <w:shd w:val="clear" w:color="auto" w:fill="auto"/>
            <w:noWrap/>
            <w:vAlign w:val="center"/>
            <w:hideMark/>
          </w:tcPr>
          <w:p w14:paraId="6EA50B9D"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深浅</w:t>
            </w:r>
          </w:p>
        </w:tc>
        <w:tc>
          <w:tcPr>
            <w:tcW w:w="491" w:type="pct"/>
            <w:tcBorders>
              <w:top w:val="nil"/>
              <w:left w:val="nil"/>
              <w:bottom w:val="nil"/>
              <w:right w:val="nil"/>
            </w:tcBorders>
            <w:shd w:val="clear" w:color="auto" w:fill="auto"/>
            <w:noWrap/>
            <w:vAlign w:val="center"/>
            <w:hideMark/>
          </w:tcPr>
          <w:p w14:paraId="4CBB7827"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3.5</w:t>
            </w:r>
          </w:p>
        </w:tc>
        <w:tc>
          <w:tcPr>
            <w:tcW w:w="115" w:type="pct"/>
            <w:tcBorders>
              <w:top w:val="nil"/>
              <w:left w:val="nil"/>
              <w:bottom w:val="nil"/>
              <w:right w:val="nil"/>
            </w:tcBorders>
            <w:shd w:val="clear" w:color="auto" w:fill="auto"/>
            <w:noWrap/>
            <w:vAlign w:val="center"/>
            <w:hideMark/>
          </w:tcPr>
          <w:p w14:paraId="4EFD3C38"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525" w:type="pct"/>
            <w:tcBorders>
              <w:top w:val="nil"/>
              <w:left w:val="nil"/>
              <w:bottom w:val="nil"/>
              <w:right w:val="nil"/>
            </w:tcBorders>
            <w:shd w:val="clear" w:color="auto" w:fill="auto"/>
            <w:noWrap/>
            <w:vAlign w:val="center"/>
            <w:hideMark/>
          </w:tcPr>
          <w:p w14:paraId="63FC1831"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深</w:t>
            </w:r>
          </w:p>
        </w:tc>
        <w:tc>
          <w:tcPr>
            <w:tcW w:w="710" w:type="pct"/>
            <w:tcBorders>
              <w:top w:val="nil"/>
              <w:left w:val="nil"/>
              <w:bottom w:val="nil"/>
              <w:right w:val="nil"/>
            </w:tcBorders>
            <w:shd w:val="clear" w:color="auto" w:fill="auto"/>
            <w:noWrap/>
            <w:vAlign w:val="center"/>
            <w:hideMark/>
          </w:tcPr>
          <w:p w14:paraId="59390690"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deep</w:t>
            </w:r>
          </w:p>
        </w:tc>
        <w:tc>
          <w:tcPr>
            <w:tcW w:w="414" w:type="pct"/>
            <w:tcBorders>
              <w:top w:val="nil"/>
              <w:left w:val="nil"/>
              <w:bottom w:val="nil"/>
              <w:right w:val="nil"/>
            </w:tcBorders>
            <w:shd w:val="clear" w:color="auto" w:fill="auto"/>
            <w:noWrap/>
            <w:vAlign w:val="center"/>
            <w:hideMark/>
          </w:tcPr>
          <w:p w14:paraId="7BBD9854"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c>
          <w:tcPr>
            <w:tcW w:w="123" w:type="pct"/>
            <w:tcBorders>
              <w:top w:val="nil"/>
              <w:left w:val="nil"/>
              <w:bottom w:val="nil"/>
              <w:right w:val="nil"/>
            </w:tcBorders>
            <w:shd w:val="clear" w:color="auto" w:fill="auto"/>
            <w:noWrap/>
            <w:vAlign w:val="center"/>
            <w:hideMark/>
          </w:tcPr>
          <w:p w14:paraId="3389BC70"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p>
        </w:tc>
        <w:tc>
          <w:tcPr>
            <w:tcW w:w="675" w:type="pct"/>
            <w:tcBorders>
              <w:top w:val="nil"/>
              <w:left w:val="nil"/>
              <w:bottom w:val="nil"/>
              <w:right w:val="nil"/>
            </w:tcBorders>
            <w:shd w:val="clear" w:color="auto" w:fill="auto"/>
            <w:noWrap/>
            <w:vAlign w:val="center"/>
            <w:hideMark/>
          </w:tcPr>
          <w:p w14:paraId="460EDA25"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浅</w:t>
            </w:r>
          </w:p>
        </w:tc>
        <w:tc>
          <w:tcPr>
            <w:tcW w:w="718" w:type="pct"/>
            <w:tcBorders>
              <w:top w:val="nil"/>
              <w:left w:val="nil"/>
              <w:bottom w:val="nil"/>
              <w:right w:val="nil"/>
            </w:tcBorders>
            <w:shd w:val="clear" w:color="auto" w:fill="auto"/>
            <w:noWrap/>
            <w:vAlign w:val="center"/>
            <w:hideMark/>
          </w:tcPr>
          <w:p w14:paraId="42D3A5E4"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shallow</w:t>
            </w:r>
          </w:p>
        </w:tc>
        <w:tc>
          <w:tcPr>
            <w:tcW w:w="414" w:type="pct"/>
            <w:tcBorders>
              <w:top w:val="nil"/>
              <w:left w:val="nil"/>
              <w:bottom w:val="nil"/>
              <w:right w:val="nil"/>
            </w:tcBorders>
            <w:shd w:val="clear" w:color="auto" w:fill="auto"/>
            <w:noWrap/>
            <w:vAlign w:val="center"/>
            <w:hideMark/>
          </w:tcPr>
          <w:p w14:paraId="4C8FFD9C"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r>
      <w:tr w:rsidR="00FD7A20" w:rsidRPr="0058715E" w14:paraId="1483D83B" w14:textId="77777777" w:rsidTr="00FD7A20">
        <w:trPr>
          <w:trHeight w:val="360"/>
        </w:trPr>
        <w:tc>
          <w:tcPr>
            <w:tcW w:w="235" w:type="pct"/>
            <w:tcBorders>
              <w:top w:val="nil"/>
              <w:left w:val="nil"/>
              <w:bottom w:val="single" w:sz="4" w:space="0" w:color="auto"/>
              <w:right w:val="nil"/>
            </w:tcBorders>
            <w:shd w:val="clear" w:color="auto" w:fill="auto"/>
            <w:noWrap/>
            <w:vAlign w:val="center"/>
            <w:hideMark/>
          </w:tcPr>
          <w:p w14:paraId="05F8878D"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24</w:t>
            </w:r>
          </w:p>
        </w:tc>
        <w:tc>
          <w:tcPr>
            <w:tcW w:w="580" w:type="pct"/>
            <w:tcBorders>
              <w:top w:val="nil"/>
              <w:left w:val="nil"/>
              <w:bottom w:val="single" w:sz="4" w:space="0" w:color="auto"/>
              <w:right w:val="nil"/>
            </w:tcBorders>
            <w:shd w:val="clear" w:color="auto" w:fill="auto"/>
            <w:noWrap/>
            <w:vAlign w:val="center"/>
            <w:hideMark/>
          </w:tcPr>
          <w:p w14:paraId="2A74D56F"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喜悲</w:t>
            </w:r>
          </w:p>
        </w:tc>
        <w:tc>
          <w:tcPr>
            <w:tcW w:w="491" w:type="pct"/>
            <w:tcBorders>
              <w:top w:val="nil"/>
              <w:left w:val="nil"/>
              <w:bottom w:val="single" w:sz="4" w:space="0" w:color="auto"/>
              <w:right w:val="nil"/>
            </w:tcBorders>
            <w:shd w:val="clear" w:color="auto" w:fill="auto"/>
            <w:noWrap/>
            <w:vAlign w:val="center"/>
            <w:hideMark/>
          </w:tcPr>
          <w:p w14:paraId="5F2CD96A"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3.5</w:t>
            </w:r>
          </w:p>
        </w:tc>
        <w:tc>
          <w:tcPr>
            <w:tcW w:w="115" w:type="pct"/>
            <w:tcBorders>
              <w:top w:val="nil"/>
              <w:left w:val="nil"/>
              <w:bottom w:val="single" w:sz="4" w:space="0" w:color="auto"/>
              <w:right w:val="nil"/>
            </w:tcBorders>
            <w:shd w:val="clear" w:color="auto" w:fill="auto"/>
            <w:noWrap/>
            <w:vAlign w:val="center"/>
            <w:hideMark/>
          </w:tcPr>
          <w:p w14:paraId="569DAC65"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525" w:type="pct"/>
            <w:tcBorders>
              <w:top w:val="nil"/>
              <w:left w:val="nil"/>
              <w:bottom w:val="single" w:sz="4" w:space="0" w:color="auto"/>
              <w:right w:val="nil"/>
            </w:tcBorders>
            <w:shd w:val="clear" w:color="auto" w:fill="auto"/>
            <w:noWrap/>
            <w:vAlign w:val="center"/>
            <w:hideMark/>
          </w:tcPr>
          <w:p w14:paraId="79EB8650"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喜</w:t>
            </w:r>
          </w:p>
        </w:tc>
        <w:tc>
          <w:tcPr>
            <w:tcW w:w="710" w:type="pct"/>
            <w:tcBorders>
              <w:top w:val="nil"/>
              <w:left w:val="nil"/>
              <w:bottom w:val="single" w:sz="4" w:space="0" w:color="auto"/>
              <w:right w:val="nil"/>
            </w:tcBorders>
            <w:shd w:val="clear" w:color="auto" w:fill="auto"/>
            <w:noWrap/>
            <w:vAlign w:val="center"/>
            <w:hideMark/>
          </w:tcPr>
          <w:p w14:paraId="5B8CB348"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happy</w:t>
            </w:r>
          </w:p>
        </w:tc>
        <w:tc>
          <w:tcPr>
            <w:tcW w:w="414" w:type="pct"/>
            <w:tcBorders>
              <w:top w:val="nil"/>
              <w:left w:val="nil"/>
              <w:bottom w:val="single" w:sz="4" w:space="0" w:color="auto"/>
              <w:right w:val="nil"/>
            </w:tcBorders>
            <w:shd w:val="clear" w:color="auto" w:fill="auto"/>
            <w:noWrap/>
            <w:vAlign w:val="center"/>
            <w:hideMark/>
          </w:tcPr>
          <w:p w14:paraId="3FC6B3B0"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c>
          <w:tcPr>
            <w:tcW w:w="123" w:type="pct"/>
            <w:tcBorders>
              <w:top w:val="nil"/>
              <w:left w:val="nil"/>
              <w:bottom w:val="single" w:sz="4" w:space="0" w:color="auto"/>
              <w:right w:val="nil"/>
            </w:tcBorders>
            <w:shd w:val="clear" w:color="auto" w:fill="auto"/>
            <w:noWrap/>
            <w:vAlign w:val="center"/>
            <w:hideMark/>
          </w:tcPr>
          <w:p w14:paraId="44E83B4F"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675" w:type="pct"/>
            <w:tcBorders>
              <w:top w:val="nil"/>
              <w:left w:val="nil"/>
              <w:bottom w:val="single" w:sz="4" w:space="0" w:color="auto"/>
              <w:right w:val="nil"/>
            </w:tcBorders>
            <w:shd w:val="clear" w:color="auto" w:fill="auto"/>
            <w:noWrap/>
            <w:vAlign w:val="center"/>
            <w:hideMark/>
          </w:tcPr>
          <w:p w14:paraId="1C380D68" w14:textId="77777777" w:rsidR="00863148" w:rsidRPr="0058715E" w:rsidRDefault="00863148" w:rsidP="00863148">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悲</w:t>
            </w:r>
          </w:p>
        </w:tc>
        <w:tc>
          <w:tcPr>
            <w:tcW w:w="718" w:type="pct"/>
            <w:tcBorders>
              <w:top w:val="nil"/>
              <w:left w:val="nil"/>
              <w:bottom w:val="single" w:sz="4" w:space="0" w:color="auto"/>
              <w:right w:val="nil"/>
            </w:tcBorders>
            <w:shd w:val="clear" w:color="auto" w:fill="auto"/>
            <w:noWrap/>
            <w:vAlign w:val="center"/>
            <w:hideMark/>
          </w:tcPr>
          <w:p w14:paraId="2D67221A" w14:textId="77777777" w:rsidR="00863148" w:rsidRPr="0058715E" w:rsidRDefault="00863148" w:rsidP="00863148">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sad</w:t>
            </w:r>
          </w:p>
        </w:tc>
        <w:tc>
          <w:tcPr>
            <w:tcW w:w="414" w:type="pct"/>
            <w:tcBorders>
              <w:top w:val="nil"/>
              <w:left w:val="nil"/>
              <w:bottom w:val="single" w:sz="4" w:space="0" w:color="auto"/>
              <w:right w:val="nil"/>
            </w:tcBorders>
            <w:shd w:val="clear" w:color="auto" w:fill="auto"/>
            <w:noWrap/>
            <w:vAlign w:val="center"/>
            <w:hideMark/>
          </w:tcPr>
          <w:p w14:paraId="689418AF" w14:textId="77777777" w:rsidR="00863148" w:rsidRPr="0058715E" w:rsidRDefault="00863148" w:rsidP="0086314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r>
    </w:tbl>
    <w:p w14:paraId="16CC8123" w14:textId="77777777" w:rsidR="00FD7A20" w:rsidRDefault="00FD7A20">
      <w:pPr>
        <w:rPr>
          <w:rFonts w:ascii="Times New Roman" w:hAnsi="Times New Roman" w:cs="Times New Roman"/>
          <w:lang w:val="en-GB"/>
        </w:rPr>
      </w:pPr>
    </w:p>
    <w:p w14:paraId="210AFD11" w14:textId="4D8F8ACC" w:rsidR="006C0CE3" w:rsidRPr="0058715E" w:rsidRDefault="006C0CE3">
      <w:pPr>
        <w:rPr>
          <w:rFonts w:ascii="Times New Roman" w:hAnsi="Times New Roman" w:cs="Times New Roman"/>
          <w:lang w:val="en-GB"/>
        </w:rPr>
      </w:pPr>
      <w:r w:rsidRPr="0058715E">
        <w:rPr>
          <w:rFonts w:ascii="Times New Roman" w:hAnsi="Times New Roman" w:cs="Times New Roman"/>
          <w:lang w:val="en-GB"/>
        </w:rPr>
        <w:lastRenderedPageBreak/>
        <w:t>Table S1 (continued)</w:t>
      </w:r>
    </w:p>
    <w:tbl>
      <w:tblPr>
        <w:tblW w:w="8789" w:type="dxa"/>
        <w:tblCellMar>
          <w:left w:w="99" w:type="dxa"/>
          <w:right w:w="99" w:type="dxa"/>
        </w:tblCellMar>
        <w:tblLook w:val="04A0" w:firstRow="1" w:lastRow="0" w:firstColumn="1" w:lastColumn="0" w:noHBand="0" w:noVBand="1"/>
      </w:tblPr>
      <w:tblGrid>
        <w:gridCol w:w="418"/>
        <w:gridCol w:w="1030"/>
        <w:gridCol w:w="821"/>
        <w:gridCol w:w="204"/>
        <w:gridCol w:w="788"/>
        <w:gridCol w:w="1249"/>
        <w:gridCol w:w="877"/>
        <w:gridCol w:w="221"/>
        <w:gridCol w:w="771"/>
        <w:gridCol w:w="1634"/>
        <w:gridCol w:w="776"/>
      </w:tblGrid>
      <w:tr w:rsidR="00ED25DF" w:rsidRPr="0058715E" w14:paraId="4E1F2CBA" w14:textId="77777777" w:rsidTr="00360E68">
        <w:trPr>
          <w:trHeight w:val="360"/>
        </w:trPr>
        <w:tc>
          <w:tcPr>
            <w:tcW w:w="418" w:type="dxa"/>
            <w:vMerge w:val="restart"/>
            <w:tcBorders>
              <w:top w:val="single" w:sz="8" w:space="0" w:color="auto"/>
              <w:left w:val="nil"/>
              <w:bottom w:val="single" w:sz="4" w:space="0" w:color="000000"/>
              <w:right w:val="nil"/>
            </w:tcBorders>
            <w:shd w:val="clear" w:color="auto" w:fill="auto"/>
            <w:vAlign w:val="center"/>
            <w:hideMark/>
          </w:tcPr>
          <w:p w14:paraId="3D9B4067"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w:t>
            </w:r>
          </w:p>
        </w:tc>
        <w:tc>
          <w:tcPr>
            <w:tcW w:w="1030" w:type="dxa"/>
            <w:vMerge w:val="restart"/>
            <w:tcBorders>
              <w:top w:val="single" w:sz="8" w:space="0" w:color="auto"/>
              <w:left w:val="nil"/>
              <w:bottom w:val="single" w:sz="4" w:space="0" w:color="000000"/>
              <w:right w:val="nil"/>
            </w:tcBorders>
            <w:shd w:val="clear" w:color="auto" w:fill="auto"/>
            <w:vAlign w:val="center"/>
            <w:hideMark/>
          </w:tcPr>
          <w:p w14:paraId="08029759"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Antonym</w:t>
            </w:r>
          </w:p>
        </w:tc>
        <w:tc>
          <w:tcPr>
            <w:tcW w:w="821" w:type="dxa"/>
            <w:vMerge w:val="restart"/>
            <w:tcBorders>
              <w:top w:val="single" w:sz="8" w:space="0" w:color="auto"/>
              <w:left w:val="nil"/>
              <w:bottom w:val="single" w:sz="4" w:space="0" w:color="000000"/>
              <w:right w:val="nil"/>
            </w:tcBorders>
            <w:shd w:val="clear" w:color="auto" w:fill="auto"/>
            <w:vAlign w:val="center"/>
            <w:hideMark/>
          </w:tcPr>
          <w:p w14:paraId="6674E255"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Grade (paired mean)</w:t>
            </w:r>
          </w:p>
        </w:tc>
        <w:tc>
          <w:tcPr>
            <w:tcW w:w="204" w:type="dxa"/>
            <w:tcBorders>
              <w:top w:val="single" w:sz="8" w:space="0" w:color="auto"/>
              <w:left w:val="nil"/>
              <w:bottom w:val="nil"/>
              <w:right w:val="nil"/>
            </w:tcBorders>
            <w:shd w:val="clear" w:color="auto" w:fill="auto"/>
            <w:vAlign w:val="center"/>
            <w:hideMark/>
          </w:tcPr>
          <w:p w14:paraId="2D1BCF24"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2914" w:type="dxa"/>
            <w:gridSpan w:val="3"/>
            <w:tcBorders>
              <w:top w:val="single" w:sz="8" w:space="0" w:color="auto"/>
              <w:left w:val="nil"/>
              <w:bottom w:val="single" w:sz="4" w:space="0" w:color="auto"/>
              <w:right w:val="nil"/>
            </w:tcBorders>
            <w:shd w:val="clear" w:color="auto" w:fill="auto"/>
            <w:noWrap/>
            <w:vAlign w:val="center"/>
            <w:hideMark/>
          </w:tcPr>
          <w:p w14:paraId="1EE66003"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Character 1</w:t>
            </w:r>
          </w:p>
        </w:tc>
        <w:tc>
          <w:tcPr>
            <w:tcW w:w="221" w:type="dxa"/>
            <w:tcBorders>
              <w:top w:val="single" w:sz="8" w:space="0" w:color="auto"/>
              <w:left w:val="nil"/>
              <w:bottom w:val="nil"/>
              <w:right w:val="nil"/>
            </w:tcBorders>
            <w:shd w:val="clear" w:color="auto" w:fill="auto"/>
            <w:noWrap/>
            <w:vAlign w:val="center"/>
            <w:hideMark/>
          </w:tcPr>
          <w:p w14:paraId="06FE14F5"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3181" w:type="dxa"/>
            <w:gridSpan w:val="3"/>
            <w:tcBorders>
              <w:top w:val="single" w:sz="8" w:space="0" w:color="auto"/>
              <w:left w:val="nil"/>
              <w:bottom w:val="single" w:sz="4" w:space="0" w:color="auto"/>
              <w:right w:val="nil"/>
            </w:tcBorders>
            <w:shd w:val="clear" w:color="auto" w:fill="auto"/>
            <w:noWrap/>
            <w:vAlign w:val="center"/>
            <w:hideMark/>
          </w:tcPr>
          <w:p w14:paraId="5C76A184"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Character 2</w:t>
            </w:r>
          </w:p>
        </w:tc>
      </w:tr>
      <w:tr w:rsidR="00ED25DF" w:rsidRPr="0058715E" w14:paraId="49CD4569" w14:textId="77777777" w:rsidTr="00360E68">
        <w:trPr>
          <w:trHeight w:val="360"/>
        </w:trPr>
        <w:tc>
          <w:tcPr>
            <w:tcW w:w="418" w:type="dxa"/>
            <w:vMerge/>
            <w:tcBorders>
              <w:top w:val="single" w:sz="8" w:space="0" w:color="auto"/>
              <w:left w:val="nil"/>
              <w:bottom w:val="single" w:sz="4" w:space="0" w:color="000000"/>
              <w:right w:val="nil"/>
            </w:tcBorders>
            <w:vAlign w:val="center"/>
            <w:hideMark/>
          </w:tcPr>
          <w:p w14:paraId="1D03CB5E"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p>
        </w:tc>
        <w:tc>
          <w:tcPr>
            <w:tcW w:w="1030" w:type="dxa"/>
            <w:vMerge/>
            <w:tcBorders>
              <w:top w:val="single" w:sz="8" w:space="0" w:color="auto"/>
              <w:left w:val="nil"/>
              <w:bottom w:val="single" w:sz="4" w:space="0" w:color="000000"/>
              <w:right w:val="nil"/>
            </w:tcBorders>
            <w:vAlign w:val="center"/>
            <w:hideMark/>
          </w:tcPr>
          <w:p w14:paraId="359D88ED"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p>
        </w:tc>
        <w:tc>
          <w:tcPr>
            <w:tcW w:w="821" w:type="dxa"/>
            <w:vMerge/>
            <w:tcBorders>
              <w:top w:val="single" w:sz="8" w:space="0" w:color="auto"/>
              <w:left w:val="nil"/>
              <w:bottom w:val="single" w:sz="4" w:space="0" w:color="000000"/>
              <w:right w:val="nil"/>
            </w:tcBorders>
            <w:vAlign w:val="center"/>
            <w:hideMark/>
          </w:tcPr>
          <w:p w14:paraId="779AB347"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p>
        </w:tc>
        <w:tc>
          <w:tcPr>
            <w:tcW w:w="204" w:type="dxa"/>
            <w:tcBorders>
              <w:top w:val="nil"/>
              <w:left w:val="nil"/>
              <w:bottom w:val="single" w:sz="4" w:space="0" w:color="auto"/>
              <w:right w:val="nil"/>
            </w:tcBorders>
            <w:shd w:val="clear" w:color="auto" w:fill="auto"/>
            <w:vAlign w:val="center"/>
            <w:hideMark/>
          </w:tcPr>
          <w:p w14:paraId="04DC9A11"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788" w:type="dxa"/>
            <w:tcBorders>
              <w:top w:val="nil"/>
              <w:left w:val="nil"/>
              <w:bottom w:val="single" w:sz="4" w:space="0" w:color="auto"/>
              <w:right w:val="nil"/>
            </w:tcBorders>
            <w:shd w:val="clear" w:color="auto" w:fill="auto"/>
            <w:vAlign w:val="center"/>
            <w:hideMark/>
          </w:tcPr>
          <w:p w14:paraId="1E0F279D"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Kanji</w:t>
            </w:r>
          </w:p>
        </w:tc>
        <w:tc>
          <w:tcPr>
            <w:tcW w:w="1249" w:type="dxa"/>
            <w:tcBorders>
              <w:top w:val="nil"/>
              <w:left w:val="nil"/>
              <w:bottom w:val="single" w:sz="4" w:space="0" w:color="auto"/>
              <w:right w:val="nil"/>
            </w:tcBorders>
            <w:shd w:val="clear" w:color="auto" w:fill="auto"/>
            <w:noWrap/>
            <w:vAlign w:val="center"/>
            <w:hideMark/>
          </w:tcPr>
          <w:p w14:paraId="466F76AB"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Meaning</w:t>
            </w:r>
          </w:p>
        </w:tc>
        <w:tc>
          <w:tcPr>
            <w:tcW w:w="877" w:type="dxa"/>
            <w:tcBorders>
              <w:top w:val="nil"/>
              <w:left w:val="nil"/>
              <w:bottom w:val="single" w:sz="4" w:space="0" w:color="auto"/>
              <w:right w:val="nil"/>
            </w:tcBorders>
            <w:shd w:val="clear" w:color="auto" w:fill="auto"/>
            <w:vAlign w:val="center"/>
            <w:hideMark/>
          </w:tcPr>
          <w:p w14:paraId="3D2866A6"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Grade</w:t>
            </w:r>
          </w:p>
        </w:tc>
        <w:tc>
          <w:tcPr>
            <w:tcW w:w="221" w:type="dxa"/>
            <w:tcBorders>
              <w:top w:val="nil"/>
              <w:left w:val="nil"/>
              <w:bottom w:val="single" w:sz="4" w:space="0" w:color="auto"/>
              <w:right w:val="nil"/>
            </w:tcBorders>
            <w:shd w:val="clear" w:color="auto" w:fill="auto"/>
            <w:vAlign w:val="center"/>
            <w:hideMark/>
          </w:tcPr>
          <w:p w14:paraId="51F6B0B1"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771" w:type="dxa"/>
            <w:tcBorders>
              <w:top w:val="nil"/>
              <w:left w:val="nil"/>
              <w:bottom w:val="single" w:sz="4" w:space="0" w:color="auto"/>
              <w:right w:val="nil"/>
            </w:tcBorders>
            <w:shd w:val="clear" w:color="auto" w:fill="auto"/>
            <w:vAlign w:val="center"/>
            <w:hideMark/>
          </w:tcPr>
          <w:p w14:paraId="7FE54D97"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Kanji</w:t>
            </w:r>
          </w:p>
        </w:tc>
        <w:tc>
          <w:tcPr>
            <w:tcW w:w="1634" w:type="dxa"/>
            <w:tcBorders>
              <w:top w:val="nil"/>
              <w:left w:val="nil"/>
              <w:bottom w:val="single" w:sz="4" w:space="0" w:color="auto"/>
              <w:right w:val="nil"/>
            </w:tcBorders>
            <w:shd w:val="clear" w:color="auto" w:fill="auto"/>
            <w:noWrap/>
            <w:vAlign w:val="center"/>
            <w:hideMark/>
          </w:tcPr>
          <w:p w14:paraId="1ADE8B26"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Meaning</w:t>
            </w:r>
          </w:p>
        </w:tc>
        <w:tc>
          <w:tcPr>
            <w:tcW w:w="776" w:type="dxa"/>
            <w:tcBorders>
              <w:top w:val="nil"/>
              <w:left w:val="nil"/>
              <w:bottom w:val="single" w:sz="4" w:space="0" w:color="auto"/>
              <w:right w:val="nil"/>
            </w:tcBorders>
            <w:shd w:val="clear" w:color="auto" w:fill="auto"/>
            <w:vAlign w:val="center"/>
            <w:hideMark/>
          </w:tcPr>
          <w:p w14:paraId="668CFCDB"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Grade</w:t>
            </w:r>
          </w:p>
        </w:tc>
      </w:tr>
      <w:tr w:rsidR="00ED25DF" w:rsidRPr="0058715E" w14:paraId="744ECE12" w14:textId="77777777" w:rsidTr="00360E68">
        <w:trPr>
          <w:trHeight w:val="360"/>
        </w:trPr>
        <w:tc>
          <w:tcPr>
            <w:tcW w:w="418" w:type="dxa"/>
            <w:tcBorders>
              <w:top w:val="nil"/>
              <w:left w:val="nil"/>
              <w:bottom w:val="nil"/>
              <w:right w:val="nil"/>
            </w:tcBorders>
            <w:shd w:val="clear" w:color="auto" w:fill="auto"/>
            <w:noWrap/>
            <w:vAlign w:val="center"/>
            <w:hideMark/>
          </w:tcPr>
          <w:p w14:paraId="62EC9D8A"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25</w:t>
            </w:r>
          </w:p>
        </w:tc>
        <w:tc>
          <w:tcPr>
            <w:tcW w:w="1030" w:type="dxa"/>
            <w:tcBorders>
              <w:top w:val="nil"/>
              <w:left w:val="nil"/>
              <w:bottom w:val="nil"/>
              <w:right w:val="nil"/>
            </w:tcBorders>
            <w:shd w:val="clear" w:color="auto" w:fill="auto"/>
            <w:noWrap/>
            <w:vAlign w:val="center"/>
            <w:hideMark/>
          </w:tcPr>
          <w:p w14:paraId="2A64B384"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新旧</w:t>
            </w:r>
          </w:p>
        </w:tc>
        <w:tc>
          <w:tcPr>
            <w:tcW w:w="821" w:type="dxa"/>
            <w:tcBorders>
              <w:top w:val="nil"/>
              <w:left w:val="nil"/>
              <w:bottom w:val="nil"/>
              <w:right w:val="nil"/>
            </w:tcBorders>
            <w:shd w:val="clear" w:color="auto" w:fill="auto"/>
            <w:noWrap/>
            <w:vAlign w:val="center"/>
            <w:hideMark/>
          </w:tcPr>
          <w:p w14:paraId="74479682"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3.5</w:t>
            </w:r>
          </w:p>
        </w:tc>
        <w:tc>
          <w:tcPr>
            <w:tcW w:w="204" w:type="dxa"/>
            <w:tcBorders>
              <w:top w:val="nil"/>
              <w:left w:val="nil"/>
              <w:bottom w:val="nil"/>
              <w:right w:val="nil"/>
            </w:tcBorders>
            <w:shd w:val="clear" w:color="auto" w:fill="auto"/>
            <w:noWrap/>
            <w:vAlign w:val="center"/>
            <w:hideMark/>
          </w:tcPr>
          <w:p w14:paraId="7965E4F8"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550E0616"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新</w:t>
            </w:r>
          </w:p>
        </w:tc>
        <w:tc>
          <w:tcPr>
            <w:tcW w:w="1249" w:type="dxa"/>
            <w:tcBorders>
              <w:top w:val="nil"/>
              <w:left w:val="nil"/>
              <w:bottom w:val="nil"/>
              <w:right w:val="nil"/>
            </w:tcBorders>
            <w:shd w:val="clear" w:color="auto" w:fill="auto"/>
            <w:noWrap/>
            <w:vAlign w:val="center"/>
            <w:hideMark/>
          </w:tcPr>
          <w:p w14:paraId="160C6DE9"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new</w:t>
            </w:r>
          </w:p>
        </w:tc>
        <w:tc>
          <w:tcPr>
            <w:tcW w:w="877" w:type="dxa"/>
            <w:tcBorders>
              <w:top w:val="nil"/>
              <w:left w:val="nil"/>
              <w:bottom w:val="nil"/>
              <w:right w:val="nil"/>
            </w:tcBorders>
            <w:shd w:val="clear" w:color="auto" w:fill="auto"/>
            <w:noWrap/>
            <w:vAlign w:val="center"/>
            <w:hideMark/>
          </w:tcPr>
          <w:p w14:paraId="75E1370B"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221" w:type="dxa"/>
            <w:tcBorders>
              <w:top w:val="nil"/>
              <w:left w:val="nil"/>
              <w:bottom w:val="nil"/>
              <w:right w:val="nil"/>
            </w:tcBorders>
            <w:shd w:val="clear" w:color="auto" w:fill="auto"/>
            <w:noWrap/>
            <w:vAlign w:val="center"/>
            <w:hideMark/>
          </w:tcPr>
          <w:p w14:paraId="5C099210"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76354D65"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旧</w:t>
            </w:r>
          </w:p>
        </w:tc>
        <w:tc>
          <w:tcPr>
            <w:tcW w:w="1634" w:type="dxa"/>
            <w:tcBorders>
              <w:top w:val="nil"/>
              <w:left w:val="nil"/>
              <w:bottom w:val="nil"/>
              <w:right w:val="nil"/>
            </w:tcBorders>
            <w:shd w:val="clear" w:color="auto" w:fill="auto"/>
            <w:noWrap/>
            <w:vAlign w:val="center"/>
            <w:hideMark/>
          </w:tcPr>
          <w:p w14:paraId="75E716DF"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old</w:t>
            </w:r>
          </w:p>
        </w:tc>
        <w:tc>
          <w:tcPr>
            <w:tcW w:w="776" w:type="dxa"/>
            <w:tcBorders>
              <w:top w:val="nil"/>
              <w:left w:val="nil"/>
              <w:bottom w:val="nil"/>
              <w:right w:val="nil"/>
            </w:tcBorders>
            <w:shd w:val="clear" w:color="auto" w:fill="auto"/>
            <w:noWrap/>
            <w:vAlign w:val="center"/>
            <w:hideMark/>
          </w:tcPr>
          <w:p w14:paraId="3D655A87"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w:t>
            </w:r>
          </w:p>
        </w:tc>
      </w:tr>
      <w:tr w:rsidR="00ED25DF" w:rsidRPr="0058715E" w14:paraId="5BC195E7" w14:textId="77777777" w:rsidTr="00360E68">
        <w:trPr>
          <w:trHeight w:val="360"/>
        </w:trPr>
        <w:tc>
          <w:tcPr>
            <w:tcW w:w="418" w:type="dxa"/>
            <w:tcBorders>
              <w:top w:val="nil"/>
              <w:left w:val="nil"/>
              <w:bottom w:val="nil"/>
              <w:right w:val="nil"/>
            </w:tcBorders>
            <w:shd w:val="clear" w:color="auto" w:fill="auto"/>
            <w:noWrap/>
            <w:vAlign w:val="center"/>
            <w:hideMark/>
          </w:tcPr>
          <w:p w14:paraId="0E44915D"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26</w:t>
            </w:r>
          </w:p>
        </w:tc>
        <w:tc>
          <w:tcPr>
            <w:tcW w:w="1030" w:type="dxa"/>
            <w:tcBorders>
              <w:top w:val="nil"/>
              <w:left w:val="nil"/>
              <w:bottom w:val="nil"/>
              <w:right w:val="nil"/>
            </w:tcBorders>
            <w:shd w:val="clear" w:color="auto" w:fill="auto"/>
            <w:noWrap/>
            <w:vAlign w:val="center"/>
            <w:hideMark/>
          </w:tcPr>
          <w:p w14:paraId="778943F8"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有無</w:t>
            </w:r>
          </w:p>
        </w:tc>
        <w:tc>
          <w:tcPr>
            <w:tcW w:w="821" w:type="dxa"/>
            <w:tcBorders>
              <w:top w:val="nil"/>
              <w:left w:val="nil"/>
              <w:bottom w:val="nil"/>
              <w:right w:val="nil"/>
            </w:tcBorders>
            <w:shd w:val="clear" w:color="auto" w:fill="auto"/>
            <w:noWrap/>
            <w:vAlign w:val="center"/>
            <w:hideMark/>
          </w:tcPr>
          <w:p w14:paraId="68018138"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3.5</w:t>
            </w:r>
          </w:p>
        </w:tc>
        <w:tc>
          <w:tcPr>
            <w:tcW w:w="204" w:type="dxa"/>
            <w:tcBorders>
              <w:top w:val="nil"/>
              <w:left w:val="nil"/>
              <w:bottom w:val="nil"/>
              <w:right w:val="nil"/>
            </w:tcBorders>
            <w:shd w:val="clear" w:color="auto" w:fill="auto"/>
            <w:noWrap/>
            <w:vAlign w:val="center"/>
            <w:hideMark/>
          </w:tcPr>
          <w:p w14:paraId="1CC73290"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20EB8366"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有</w:t>
            </w:r>
          </w:p>
        </w:tc>
        <w:tc>
          <w:tcPr>
            <w:tcW w:w="1249" w:type="dxa"/>
            <w:tcBorders>
              <w:top w:val="nil"/>
              <w:left w:val="nil"/>
              <w:bottom w:val="nil"/>
              <w:right w:val="nil"/>
            </w:tcBorders>
            <w:shd w:val="clear" w:color="auto" w:fill="auto"/>
            <w:noWrap/>
            <w:vAlign w:val="center"/>
            <w:hideMark/>
          </w:tcPr>
          <w:p w14:paraId="061CA5AB"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present</w:t>
            </w:r>
          </w:p>
        </w:tc>
        <w:tc>
          <w:tcPr>
            <w:tcW w:w="877" w:type="dxa"/>
            <w:tcBorders>
              <w:top w:val="nil"/>
              <w:left w:val="nil"/>
              <w:bottom w:val="nil"/>
              <w:right w:val="nil"/>
            </w:tcBorders>
            <w:shd w:val="clear" w:color="auto" w:fill="auto"/>
            <w:noWrap/>
            <w:vAlign w:val="center"/>
            <w:hideMark/>
          </w:tcPr>
          <w:p w14:paraId="140C3AC9"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c>
          <w:tcPr>
            <w:tcW w:w="221" w:type="dxa"/>
            <w:tcBorders>
              <w:top w:val="nil"/>
              <w:left w:val="nil"/>
              <w:bottom w:val="nil"/>
              <w:right w:val="nil"/>
            </w:tcBorders>
            <w:shd w:val="clear" w:color="auto" w:fill="auto"/>
            <w:noWrap/>
            <w:vAlign w:val="center"/>
            <w:hideMark/>
          </w:tcPr>
          <w:p w14:paraId="3437E432"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5F3A2E53"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無</w:t>
            </w:r>
          </w:p>
        </w:tc>
        <w:tc>
          <w:tcPr>
            <w:tcW w:w="1634" w:type="dxa"/>
            <w:tcBorders>
              <w:top w:val="nil"/>
              <w:left w:val="nil"/>
              <w:bottom w:val="nil"/>
              <w:right w:val="nil"/>
            </w:tcBorders>
            <w:shd w:val="clear" w:color="auto" w:fill="auto"/>
            <w:noWrap/>
            <w:vAlign w:val="center"/>
            <w:hideMark/>
          </w:tcPr>
          <w:p w14:paraId="56101006"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absent</w:t>
            </w:r>
          </w:p>
        </w:tc>
        <w:tc>
          <w:tcPr>
            <w:tcW w:w="776" w:type="dxa"/>
            <w:tcBorders>
              <w:top w:val="nil"/>
              <w:left w:val="nil"/>
              <w:bottom w:val="nil"/>
              <w:right w:val="nil"/>
            </w:tcBorders>
            <w:shd w:val="clear" w:color="auto" w:fill="auto"/>
            <w:noWrap/>
            <w:vAlign w:val="center"/>
            <w:hideMark/>
          </w:tcPr>
          <w:p w14:paraId="4143A945"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r>
      <w:tr w:rsidR="00ED25DF" w:rsidRPr="0058715E" w14:paraId="082DD020" w14:textId="77777777" w:rsidTr="00360E68">
        <w:trPr>
          <w:trHeight w:val="360"/>
        </w:trPr>
        <w:tc>
          <w:tcPr>
            <w:tcW w:w="418" w:type="dxa"/>
            <w:tcBorders>
              <w:top w:val="nil"/>
              <w:left w:val="nil"/>
              <w:bottom w:val="nil"/>
              <w:right w:val="nil"/>
            </w:tcBorders>
            <w:shd w:val="clear" w:color="auto" w:fill="auto"/>
            <w:noWrap/>
            <w:vAlign w:val="center"/>
            <w:hideMark/>
          </w:tcPr>
          <w:p w14:paraId="2CA0B6F4"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27</w:t>
            </w:r>
          </w:p>
        </w:tc>
        <w:tc>
          <w:tcPr>
            <w:tcW w:w="1030" w:type="dxa"/>
            <w:tcBorders>
              <w:top w:val="nil"/>
              <w:left w:val="nil"/>
              <w:bottom w:val="nil"/>
              <w:right w:val="nil"/>
            </w:tcBorders>
            <w:shd w:val="clear" w:color="auto" w:fill="auto"/>
            <w:noWrap/>
            <w:vAlign w:val="center"/>
            <w:hideMark/>
          </w:tcPr>
          <w:p w14:paraId="2C978808"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公私</w:t>
            </w:r>
          </w:p>
        </w:tc>
        <w:tc>
          <w:tcPr>
            <w:tcW w:w="821" w:type="dxa"/>
            <w:tcBorders>
              <w:top w:val="nil"/>
              <w:left w:val="nil"/>
              <w:bottom w:val="nil"/>
              <w:right w:val="nil"/>
            </w:tcBorders>
            <w:shd w:val="clear" w:color="auto" w:fill="auto"/>
            <w:noWrap/>
            <w:vAlign w:val="center"/>
            <w:hideMark/>
          </w:tcPr>
          <w:p w14:paraId="4C4A6922"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4.0</w:t>
            </w:r>
          </w:p>
        </w:tc>
        <w:tc>
          <w:tcPr>
            <w:tcW w:w="204" w:type="dxa"/>
            <w:tcBorders>
              <w:top w:val="nil"/>
              <w:left w:val="nil"/>
              <w:bottom w:val="nil"/>
              <w:right w:val="nil"/>
            </w:tcBorders>
            <w:shd w:val="clear" w:color="auto" w:fill="auto"/>
            <w:noWrap/>
            <w:vAlign w:val="center"/>
            <w:hideMark/>
          </w:tcPr>
          <w:p w14:paraId="5DB0091A"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455A1CC9"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公</w:t>
            </w:r>
          </w:p>
        </w:tc>
        <w:tc>
          <w:tcPr>
            <w:tcW w:w="1249" w:type="dxa"/>
            <w:tcBorders>
              <w:top w:val="nil"/>
              <w:left w:val="nil"/>
              <w:bottom w:val="nil"/>
              <w:right w:val="nil"/>
            </w:tcBorders>
            <w:shd w:val="clear" w:color="auto" w:fill="auto"/>
            <w:noWrap/>
            <w:vAlign w:val="center"/>
            <w:hideMark/>
          </w:tcPr>
          <w:p w14:paraId="2D0F2BE7"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public</w:t>
            </w:r>
          </w:p>
        </w:tc>
        <w:tc>
          <w:tcPr>
            <w:tcW w:w="877" w:type="dxa"/>
            <w:tcBorders>
              <w:top w:val="nil"/>
              <w:left w:val="nil"/>
              <w:bottom w:val="nil"/>
              <w:right w:val="nil"/>
            </w:tcBorders>
            <w:shd w:val="clear" w:color="auto" w:fill="auto"/>
            <w:noWrap/>
            <w:vAlign w:val="center"/>
            <w:hideMark/>
          </w:tcPr>
          <w:p w14:paraId="3A141170"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221" w:type="dxa"/>
            <w:tcBorders>
              <w:top w:val="nil"/>
              <w:left w:val="nil"/>
              <w:bottom w:val="nil"/>
              <w:right w:val="nil"/>
            </w:tcBorders>
            <w:shd w:val="clear" w:color="auto" w:fill="auto"/>
            <w:noWrap/>
            <w:vAlign w:val="center"/>
            <w:hideMark/>
          </w:tcPr>
          <w:p w14:paraId="2EEDCB55"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739E46F4"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私</w:t>
            </w:r>
          </w:p>
        </w:tc>
        <w:tc>
          <w:tcPr>
            <w:tcW w:w="1634" w:type="dxa"/>
            <w:tcBorders>
              <w:top w:val="nil"/>
              <w:left w:val="nil"/>
              <w:bottom w:val="nil"/>
              <w:right w:val="nil"/>
            </w:tcBorders>
            <w:shd w:val="clear" w:color="auto" w:fill="auto"/>
            <w:noWrap/>
            <w:vAlign w:val="center"/>
            <w:hideMark/>
          </w:tcPr>
          <w:p w14:paraId="1A14FEFF"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private</w:t>
            </w:r>
          </w:p>
        </w:tc>
        <w:tc>
          <w:tcPr>
            <w:tcW w:w="776" w:type="dxa"/>
            <w:tcBorders>
              <w:top w:val="nil"/>
              <w:left w:val="nil"/>
              <w:bottom w:val="nil"/>
              <w:right w:val="nil"/>
            </w:tcBorders>
            <w:shd w:val="clear" w:color="auto" w:fill="auto"/>
            <w:noWrap/>
            <w:vAlign w:val="center"/>
            <w:hideMark/>
          </w:tcPr>
          <w:p w14:paraId="328735F5"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w:t>
            </w:r>
          </w:p>
        </w:tc>
      </w:tr>
      <w:tr w:rsidR="00ED25DF" w:rsidRPr="0058715E" w14:paraId="21FBFEA8" w14:textId="77777777" w:rsidTr="00360E68">
        <w:trPr>
          <w:trHeight w:val="360"/>
        </w:trPr>
        <w:tc>
          <w:tcPr>
            <w:tcW w:w="418" w:type="dxa"/>
            <w:tcBorders>
              <w:top w:val="nil"/>
              <w:left w:val="nil"/>
              <w:bottom w:val="nil"/>
              <w:right w:val="nil"/>
            </w:tcBorders>
            <w:shd w:val="clear" w:color="auto" w:fill="auto"/>
            <w:noWrap/>
            <w:vAlign w:val="center"/>
            <w:hideMark/>
          </w:tcPr>
          <w:p w14:paraId="6096001D"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28</w:t>
            </w:r>
          </w:p>
        </w:tc>
        <w:tc>
          <w:tcPr>
            <w:tcW w:w="1030" w:type="dxa"/>
            <w:tcBorders>
              <w:top w:val="nil"/>
              <w:left w:val="nil"/>
              <w:bottom w:val="nil"/>
              <w:right w:val="nil"/>
            </w:tcBorders>
            <w:shd w:val="clear" w:color="auto" w:fill="auto"/>
            <w:noWrap/>
            <w:vAlign w:val="center"/>
            <w:hideMark/>
          </w:tcPr>
          <w:p w14:paraId="758F43FB"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官民</w:t>
            </w:r>
          </w:p>
        </w:tc>
        <w:tc>
          <w:tcPr>
            <w:tcW w:w="821" w:type="dxa"/>
            <w:tcBorders>
              <w:top w:val="nil"/>
              <w:left w:val="nil"/>
              <w:bottom w:val="nil"/>
              <w:right w:val="nil"/>
            </w:tcBorders>
            <w:shd w:val="clear" w:color="auto" w:fill="auto"/>
            <w:noWrap/>
            <w:vAlign w:val="center"/>
            <w:hideMark/>
          </w:tcPr>
          <w:p w14:paraId="142FE029"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4.0</w:t>
            </w:r>
          </w:p>
        </w:tc>
        <w:tc>
          <w:tcPr>
            <w:tcW w:w="204" w:type="dxa"/>
            <w:tcBorders>
              <w:top w:val="nil"/>
              <w:left w:val="nil"/>
              <w:bottom w:val="nil"/>
              <w:right w:val="nil"/>
            </w:tcBorders>
            <w:shd w:val="clear" w:color="auto" w:fill="auto"/>
            <w:noWrap/>
            <w:vAlign w:val="center"/>
            <w:hideMark/>
          </w:tcPr>
          <w:p w14:paraId="0BB72EA2"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0D84B700"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官</w:t>
            </w:r>
          </w:p>
        </w:tc>
        <w:tc>
          <w:tcPr>
            <w:tcW w:w="1249" w:type="dxa"/>
            <w:tcBorders>
              <w:top w:val="nil"/>
              <w:left w:val="nil"/>
              <w:bottom w:val="nil"/>
              <w:right w:val="nil"/>
            </w:tcBorders>
            <w:shd w:val="clear" w:color="auto" w:fill="auto"/>
            <w:noWrap/>
            <w:vAlign w:val="center"/>
            <w:hideMark/>
          </w:tcPr>
          <w:p w14:paraId="376D2CAE"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government</w:t>
            </w:r>
          </w:p>
        </w:tc>
        <w:tc>
          <w:tcPr>
            <w:tcW w:w="877" w:type="dxa"/>
            <w:tcBorders>
              <w:top w:val="nil"/>
              <w:left w:val="nil"/>
              <w:bottom w:val="nil"/>
              <w:right w:val="nil"/>
            </w:tcBorders>
            <w:shd w:val="clear" w:color="auto" w:fill="auto"/>
            <w:noWrap/>
            <w:vAlign w:val="center"/>
            <w:hideMark/>
          </w:tcPr>
          <w:p w14:paraId="7257D318"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c>
          <w:tcPr>
            <w:tcW w:w="221" w:type="dxa"/>
            <w:tcBorders>
              <w:top w:val="nil"/>
              <w:left w:val="nil"/>
              <w:bottom w:val="nil"/>
              <w:right w:val="nil"/>
            </w:tcBorders>
            <w:shd w:val="clear" w:color="auto" w:fill="auto"/>
            <w:noWrap/>
            <w:vAlign w:val="center"/>
            <w:hideMark/>
          </w:tcPr>
          <w:p w14:paraId="2E4A2F4A"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6F04EF30"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民</w:t>
            </w:r>
          </w:p>
        </w:tc>
        <w:tc>
          <w:tcPr>
            <w:tcW w:w="1634" w:type="dxa"/>
            <w:tcBorders>
              <w:top w:val="nil"/>
              <w:left w:val="nil"/>
              <w:bottom w:val="nil"/>
              <w:right w:val="nil"/>
            </w:tcBorders>
            <w:shd w:val="clear" w:color="auto" w:fill="auto"/>
            <w:noWrap/>
            <w:vAlign w:val="center"/>
            <w:hideMark/>
          </w:tcPr>
          <w:p w14:paraId="2B590551"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nongovernment, private</w:t>
            </w:r>
          </w:p>
        </w:tc>
        <w:tc>
          <w:tcPr>
            <w:tcW w:w="776" w:type="dxa"/>
            <w:tcBorders>
              <w:top w:val="nil"/>
              <w:left w:val="nil"/>
              <w:bottom w:val="nil"/>
              <w:right w:val="nil"/>
            </w:tcBorders>
            <w:shd w:val="clear" w:color="auto" w:fill="auto"/>
            <w:noWrap/>
            <w:vAlign w:val="center"/>
            <w:hideMark/>
          </w:tcPr>
          <w:p w14:paraId="112DB817"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r>
      <w:tr w:rsidR="00ED25DF" w:rsidRPr="0058715E" w14:paraId="4E5193FA" w14:textId="77777777" w:rsidTr="00360E68">
        <w:trPr>
          <w:trHeight w:val="360"/>
        </w:trPr>
        <w:tc>
          <w:tcPr>
            <w:tcW w:w="418" w:type="dxa"/>
            <w:tcBorders>
              <w:top w:val="nil"/>
              <w:left w:val="nil"/>
              <w:bottom w:val="nil"/>
              <w:right w:val="nil"/>
            </w:tcBorders>
            <w:shd w:val="clear" w:color="auto" w:fill="auto"/>
            <w:noWrap/>
            <w:vAlign w:val="center"/>
            <w:hideMark/>
          </w:tcPr>
          <w:p w14:paraId="5B6544A0"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29</w:t>
            </w:r>
          </w:p>
        </w:tc>
        <w:tc>
          <w:tcPr>
            <w:tcW w:w="1030" w:type="dxa"/>
            <w:tcBorders>
              <w:top w:val="nil"/>
              <w:left w:val="nil"/>
              <w:bottom w:val="nil"/>
              <w:right w:val="nil"/>
            </w:tcBorders>
            <w:shd w:val="clear" w:color="auto" w:fill="auto"/>
            <w:noWrap/>
            <w:vAlign w:val="center"/>
            <w:hideMark/>
          </w:tcPr>
          <w:p w14:paraId="5706A6E9"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得損</w:t>
            </w:r>
          </w:p>
        </w:tc>
        <w:tc>
          <w:tcPr>
            <w:tcW w:w="821" w:type="dxa"/>
            <w:tcBorders>
              <w:top w:val="nil"/>
              <w:left w:val="nil"/>
              <w:bottom w:val="nil"/>
              <w:right w:val="nil"/>
            </w:tcBorders>
            <w:shd w:val="clear" w:color="auto" w:fill="auto"/>
            <w:noWrap/>
            <w:vAlign w:val="center"/>
            <w:hideMark/>
          </w:tcPr>
          <w:p w14:paraId="353E0AFE"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4.5</w:t>
            </w:r>
          </w:p>
        </w:tc>
        <w:tc>
          <w:tcPr>
            <w:tcW w:w="204" w:type="dxa"/>
            <w:tcBorders>
              <w:top w:val="nil"/>
              <w:left w:val="nil"/>
              <w:bottom w:val="nil"/>
              <w:right w:val="nil"/>
            </w:tcBorders>
            <w:shd w:val="clear" w:color="auto" w:fill="auto"/>
            <w:noWrap/>
            <w:vAlign w:val="center"/>
            <w:hideMark/>
          </w:tcPr>
          <w:p w14:paraId="28387DA7"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1A393F2B"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得</w:t>
            </w:r>
          </w:p>
        </w:tc>
        <w:tc>
          <w:tcPr>
            <w:tcW w:w="1249" w:type="dxa"/>
            <w:tcBorders>
              <w:top w:val="nil"/>
              <w:left w:val="nil"/>
              <w:bottom w:val="nil"/>
              <w:right w:val="nil"/>
            </w:tcBorders>
            <w:shd w:val="clear" w:color="auto" w:fill="auto"/>
            <w:noWrap/>
            <w:vAlign w:val="center"/>
            <w:hideMark/>
          </w:tcPr>
          <w:p w14:paraId="213923BF"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gain</w:t>
            </w:r>
          </w:p>
        </w:tc>
        <w:tc>
          <w:tcPr>
            <w:tcW w:w="877" w:type="dxa"/>
            <w:tcBorders>
              <w:top w:val="nil"/>
              <w:left w:val="nil"/>
              <w:bottom w:val="nil"/>
              <w:right w:val="nil"/>
            </w:tcBorders>
            <w:shd w:val="clear" w:color="auto" w:fill="auto"/>
            <w:noWrap/>
            <w:vAlign w:val="center"/>
            <w:hideMark/>
          </w:tcPr>
          <w:p w14:paraId="281D2909"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c>
          <w:tcPr>
            <w:tcW w:w="221" w:type="dxa"/>
            <w:tcBorders>
              <w:top w:val="nil"/>
              <w:left w:val="nil"/>
              <w:bottom w:val="nil"/>
              <w:right w:val="nil"/>
            </w:tcBorders>
            <w:shd w:val="clear" w:color="auto" w:fill="auto"/>
            <w:noWrap/>
            <w:vAlign w:val="center"/>
            <w:hideMark/>
          </w:tcPr>
          <w:p w14:paraId="01BBFF29"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243886E9"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損</w:t>
            </w:r>
          </w:p>
        </w:tc>
        <w:tc>
          <w:tcPr>
            <w:tcW w:w="1634" w:type="dxa"/>
            <w:tcBorders>
              <w:top w:val="nil"/>
              <w:left w:val="nil"/>
              <w:bottom w:val="nil"/>
              <w:right w:val="nil"/>
            </w:tcBorders>
            <w:shd w:val="clear" w:color="auto" w:fill="auto"/>
            <w:noWrap/>
            <w:vAlign w:val="center"/>
            <w:hideMark/>
          </w:tcPr>
          <w:p w14:paraId="279C6946"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loss</w:t>
            </w:r>
          </w:p>
        </w:tc>
        <w:tc>
          <w:tcPr>
            <w:tcW w:w="776" w:type="dxa"/>
            <w:tcBorders>
              <w:top w:val="nil"/>
              <w:left w:val="nil"/>
              <w:bottom w:val="nil"/>
              <w:right w:val="nil"/>
            </w:tcBorders>
            <w:shd w:val="clear" w:color="auto" w:fill="auto"/>
            <w:noWrap/>
            <w:vAlign w:val="center"/>
            <w:hideMark/>
          </w:tcPr>
          <w:p w14:paraId="367F57A1"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w:t>
            </w:r>
          </w:p>
        </w:tc>
      </w:tr>
      <w:tr w:rsidR="00ED25DF" w:rsidRPr="0058715E" w14:paraId="55DC5576" w14:textId="77777777" w:rsidTr="00360E68">
        <w:trPr>
          <w:trHeight w:val="370"/>
        </w:trPr>
        <w:tc>
          <w:tcPr>
            <w:tcW w:w="418" w:type="dxa"/>
            <w:tcBorders>
              <w:top w:val="nil"/>
              <w:left w:val="nil"/>
              <w:bottom w:val="nil"/>
              <w:right w:val="nil"/>
            </w:tcBorders>
            <w:shd w:val="clear" w:color="auto" w:fill="auto"/>
            <w:noWrap/>
            <w:vAlign w:val="center"/>
            <w:hideMark/>
          </w:tcPr>
          <w:p w14:paraId="2AA6CB84"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30</w:t>
            </w:r>
          </w:p>
        </w:tc>
        <w:tc>
          <w:tcPr>
            <w:tcW w:w="1030" w:type="dxa"/>
            <w:tcBorders>
              <w:top w:val="nil"/>
              <w:left w:val="nil"/>
              <w:bottom w:val="nil"/>
              <w:right w:val="nil"/>
            </w:tcBorders>
            <w:shd w:val="clear" w:color="auto" w:fill="auto"/>
            <w:noWrap/>
            <w:vAlign w:val="center"/>
            <w:hideMark/>
          </w:tcPr>
          <w:p w14:paraId="5BDA5DCB"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善悪</w:t>
            </w:r>
          </w:p>
        </w:tc>
        <w:tc>
          <w:tcPr>
            <w:tcW w:w="821" w:type="dxa"/>
            <w:tcBorders>
              <w:top w:val="nil"/>
              <w:left w:val="nil"/>
              <w:bottom w:val="nil"/>
              <w:right w:val="nil"/>
            </w:tcBorders>
            <w:shd w:val="clear" w:color="auto" w:fill="auto"/>
            <w:noWrap/>
            <w:vAlign w:val="center"/>
            <w:hideMark/>
          </w:tcPr>
          <w:p w14:paraId="634D2297"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4.5</w:t>
            </w:r>
          </w:p>
        </w:tc>
        <w:tc>
          <w:tcPr>
            <w:tcW w:w="204" w:type="dxa"/>
            <w:tcBorders>
              <w:top w:val="nil"/>
              <w:left w:val="nil"/>
              <w:bottom w:val="nil"/>
              <w:right w:val="nil"/>
            </w:tcBorders>
            <w:shd w:val="clear" w:color="auto" w:fill="auto"/>
            <w:noWrap/>
            <w:vAlign w:val="center"/>
            <w:hideMark/>
          </w:tcPr>
          <w:p w14:paraId="2134DFA3"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04742F75"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善</w:t>
            </w:r>
          </w:p>
        </w:tc>
        <w:tc>
          <w:tcPr>
            <w:tcW w:w="1249" w:type="dxa"/>
            <w:tcBorders>
              <w:top w:val="nil"/>
              <w:left w:val="nil"/>
              <w:bottom w:val="nil"/>
              <w:right w:val="nil"/>
            </w:tcBorders>
            <w:shd w:val="clear" w:color="auto" w:fill="auto"/>
            <w:noWrap/>
            <w:vAlign w:val="center"/>
            <w:hideMark/>
          </w:tcPr>
          <w:p w14:paraId="784D5AAA"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virtuous</w:t>
            </w:r>
          </w:p>
        </w:tc>
        <w:tc>
          <w:tcPr>
            <w:tcW w:w="877" w:type="dxa"/>
            <w:tcBorders>
              <w:top w:val="nil"/>
              <w:left w:val="nil"/>
              <w:bottom w:val="nil"/>
              <w:right w:val="nil"/>
            </w:tcBorders>
            <w:shd w:val="clear" w:color="auto" w:fill="auto"/>
            <w:noWrap/>
            <w:vAlign w:val="center"/>
            <w:hideMark/>
          </w:tcPr>
          <w:p w14:paraId="4A9C30AE"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w:t>
            </w:r>
          </w:p>
        </w:tc>
        <w:tc>
          <w:tcPr>
            <w:tcW w:w="221" w:type="dxa"/>
            <w:tcBorders>
              <w:top w:val="nil"/>
              <w:left w:val="nil"/>
              <w:bottom w:val="nil"/>
              <w:right w:val="nil"/>
            </w:tcBorders>
            <w:shd w:val="clear" w:color="auto" w:fill="auto"/>
            <w:noWrap/>
            <w:vAlign w:val="center"/>
            <w:hideMark/>
          </w:tcPr>
          <w:p w14:paraId="6504660A"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74CB7DDF"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悪</w:t>
            </w:r>
          </w:p>
        </w:tc>
        <w:tc>
          <w:tcPr>
            <w:tcW w:w="1634" w:type="dxa"/>
            <w:tcBorders>
              <w:top w:val="nil"/>
              <w:left w:val="nil"/>
              <w:bottom w:val="nil"/>
              <w:right w:val="nil"/>
            </w:tcBorders>
            <w:shd w:val="clear" w:color="auto" w:fill="auto"/>
            <w:noWrap/>
            <w:vAlign w:val="center"/>
            <w:hideMark/>
          </w:tcPr>
          <w:p w14:paraId="3DA8D7F6"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evil</w:t>
            </w:r>
          </w:p>
        </w:tc>
        <w:tc>
          <w:tcPr>
            <w:tcW w:w="776" w:type="dxa"/>
            <w:tcBorders>
              <w:top w:val="nil"/>
              <w:left w:val="nil"/>
              <w:bottom w:val="nil"/>
              <w:right w:val="nil"/>
            </w:tcBorders>
            <w:shd w:val="clear" w:color="auto" w:fill="auto"/>
            <w:noWrap/>
            <w:vAlign w:val="center"/>
            <w:hideMark/>
          </w:tcPr>
          <w:p w14:paraId="1171CD44"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r>
      <w:tr w:rsidR="00ED25DF" w:rsidRPr="0058715E" w14:paraId="5344F0BC" w14:textId="77777777" w:rsidTr="00360E68">
        <w:trPr>
          <w:trHeight w:val="360"/>
        </w:trPr>
        <w:tc>
          <w:tcPr>
            <w:tcW w:w="418" w:type="dxa"/>
            <w:tcBorders>
              <w:top w:val="nil"/>
              <w:left w:val="nil"/>
              <w:bottom w:val="nil"/>
              <w:right w:val="nil"/>
            </w:tcBorders>
            <w:shd w:val="clear" w:color="auto" w:fill="auto"/>
            <w:noWrap/>
            <w:vAlign w:val="center"/>
            <w:hideMark/>
          </w:tcPr>
          <w:p w14:paraId="00C76CB5"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31</w:t>
            </w:r>
          </w:p>
        </w:tc>
        <w:tc>
          <w:tcPr>
            <w:tcW w:w="1030" w:type="dxa"/>
            <w:tcBorders>
              <w:top w:val="nil"/>
              <w:left w:val="nil"/>
              <w:bottom w:val="nil"/>
              <w:right w:val="nil"/>
            </w:tcBorders>
            <w:shd w:val="clear" w:color="auto" w:fill="auto"/>
            <w:noWrap/>
            <w:vAlign w:val="center"/>
            <w:hideMark/>
          </w:tcPr>
          <w:p w14:paraId="7DA21140"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貸借</w:t>
            </w:r>
          </w:p>
        </w:tc>
        <w:tc>
          <w:tcPr>
            <w:tcW w:w="821" w:type="dxa"/>
            <w:tcBorders>
              <w:top w:val="nil"/>
              <w:left w:val="nil"/>
              <w:bottom w:val="nil"/>
              <w:right w:val="nil"/>
            </w:tcBorders>
            <w:shd w:val="clear" w:color="auto" w:fill="auto"/>
            <w:noWrap/>
            <w:vAlign w:val="center"/>
            <w:hideMark/>
          </w:tcPr>
          <w:p w14:paraId="4D7CB89D"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4.5</w:t>
            </w:r>
          </w:p>
        </w:tc>
        <w:tc>
          <w:tcPr>
            <w:tcW w:w="204" w:type="dxa"/>
            <w:tcBorders>
              <w:top w:val="nil"/>
              <w:left w:val="nil"/>
              <w:bottom w:val="nil"/>
              <w:right w:val="nil"/>
            </w:tcBorders>
            <w:shd w:val="clear" w:color="auto" w:fill="auto"/>
            <w:noWrap/>
            <w:vAlign w:val="center"/>
            <w:hideMark/>
          </w:tcPr>
          <w:p w14:paraId="44C347DC"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12A8A12F"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貸</w:t>
            </w:r>
          </w:p>
        </w:tc>
        <w:tc>
          <w:tcPr>
            <w:tcW w:w="1249" w:type="dxa"/>
            <w:tcBorders>
              <w:top w:val="nil"/>
              <w:left w:val="nil"/>
              <w:bottom w:val="nil"/>
              <w:right w:val="nil"/>
            </w:tcBorders>
            <w:shd w:val="clear" w:color="auto" w:fill="auto"/>
            <w:noWrap/>
            <w:vAlign w:val="center"/>
            <w:hideMark/>
          </w:tcPr>
          <w:p w14:paraId="6A3C4EE1"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lend</w:t>
            </w:r>
          </w:p>
        </w:tc>
        <w:tc>
          <w:tcPr>
            <w:tcW w:w="877" w:type="dxa"/>
            <w:tcBorders>
              <w:top w:val="nil"/>
              <w:left w:val="nil"/>
              <w:bottom w:val="nil"/>
              <w:right w:val="nil"/>
            </w:tcBorders>
            <w:shd w:val="clear" w:color="auto" w:fill="auto"/>
            <w:noWrap/>
            <w:vAlign w:val="center"/>
            <w:hideMark/>
          </w:tcPr>
          <w:p w14:paraId="26AB0088"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w:t>
            </w:r>
          </w:p>
        </w:tc>
        <w:tc>
          <w:tcPr>
            <w:tcW w:w="221" w:type="dxa"/>
            <w:tcBorders>
              <w:top w:val="nil"/>
              <w:left w:val="nil"/>
              <w:bottom w:val="nil"/>
              <w:right w:val="nil"/>
            </w:tcBorders>
            <w:shd w:val="clear" w:color="auto" w:fill="auto"/>
            <w:noWrap/>
            <w:vAlign w:val="center"/>
            <w:hideMark/>
          </w:tcPr>
          <w:p w14:paraId="09401F60"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7C0061AA"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借</w:t>
            </w:r>
          </w:p>
        </w:tc>
        <w:tc>
          <w:tcPr>
            <w:tcW w:w="1634" w:type="dxa"/>
            <w:tcBorders>
              <w:top w:val="nil"/>
              <w:left w:val="nil"/>
              <w:bottom w:val="nil"/>
              <w:right w:val="nil"/>
            </w:tcBorders>
            <w:shd w:val="clear" w:color="auto" w:fill="auto"/>
            <w:noWrap/>
            <w:vAlign w:val="center"/>
            <w:hideMark/>
          </w:tcPr>
          <w:p w14:paraId="35AFB503"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borrow</w:t>
            </w:r>
          </w:p>
        </w:tc>
        <w:tc>
          <w:tcPr>
            <w:tcW w:w="776" w:type="dxa"/>
            <w:tcBorders>
              <w:top w:val="nil"/>
              <w:left w:val="nil"/>
              <w:bottom w:val="nil"/>
              <w:right w:val="nil"/>
            </w:tcBorders>
            <w:shd w:val="clear" w:color="auto" w:fill="auto"/>
            <w:noWrap/>
            <w:vAlign w:val="center"/>
            <w:hideMark/>
          </w:tcPr>
          <w:p w14:paraId="30C0107A"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r>
      <w:tr w:rsidR="00ED25DF" w:rsidRPr="0058715E" w14:paraId="43FCB1FB" w14:textId="77777777" w:rsidTr="00360E68">
        <w:trPr>
          <w:trHeight w:val="360"/>
        </w:trPr>
        <w:tc>
          <w:tcPr>
            <w:tcW w:w="418" w:type="dxa"/>
            <w:tcBorders>
              <w:top w:val="nil"/>
              <w:left w:val="nil"/>
              <w:bottom w:val="nil"/>
              <w:right w:val="nil"/>
            </w:tcBorders>
            <w:shd w:val="clear" w:color="auto" w:fill="auto"/>
            <w:noWrap/>
            <w:vAlign w:val="center"/>
            <w:hideMark/>
          </w:tcPr>
          <w:p w14:paraId="16D44307"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32</w:t>
            </w:r>
          </w:p>
        </w:tc>
        <w:tc>
          <w:tcPr>
            <w:tcW w:w="1030" w:type="dxa"/>
            <w:tcBorders>
              <w:top w:val="nil"/>
              <w:left w:val="nil"/>
              <w:bottom w:val="nil"/>
              <w:right w:val="nil"/>
            </w:tcBorders>
            <w:shd w:val="clear" w:color="auto" w:fill="auto"/>
            <w:noWrap/>
            <w:vAlign w:val="center"/>
            <w:hideMark/>
          </w:tcPr>
          <w:p w14:paraId="681C1824"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富貧</w:t>
            </w:r>
          </w:p>
        </w:tc>
        <w:tc>
          <w:tcPr>
            <w:tcW w:w="821" w:type="dxa"/>
            <w:tcBorders>
              <w:top w:val="nil"/>
              <w:left w:val="nil"/>
              <w:bottom w:val="nil"/>
              <w:right w:val="nil"/>
            </w:tcBorders>
            <w:shd w:val="clear" w:color="auto" w:fill="auto"/>
            <w:noWrap/>
            <w:vAlign w:val="center"/>
            <w:hideMark/>
          </w:tcPr>
          <w:p w14:paraId="18D70A8D"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5.0</w:t>
            </w:r>
          </w:p>
        </w:tc>
        <w:tc>
          <w:tcPr>
            <w:tcW w:w="204" w:type="dxa"/>
            <w:tcBorders>
              <w:top w:val="nil"/>
              <w:left w:val="nil"/>
              <w:bottom w:val="nil"/>
              <w:right w:val="nil"/>
            </w:tcBorders>
            <w:shd w:val="clear" w:color="auto" w:fill="auto"/>
            <w:noWrap/>
            <w:vAlign w:val="center"/>
            <w:hideMark/>
          </w:tcPr>
          <w:p w14:paraId="0CBC852A"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374D49BD"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富</w:t>
            </w:r>
          </w:p>
        </w:tc>
        <w:tc>
          <w:tcPr>
            <w:tcW w:w="1249" w:type="dxa"/>
            <w:tcBorders>
              <w:top w:val="nil"/>
              <w:left w:val="nil"/>
              <w:bottom w:val="nil"/>
              <w:right w:val="nil"/>
            </w:tcBorders>
            <w:shd w:val="clear" w:color="auto" w:fill="auto"/>
            <w:noWrap/>
            <w:vAlign w:val="center"/>
            <w:hideMark/>
          </w:tcPr>
          <w:p w14:paraId="2B12BB51"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rich</w:t>
            </w:r>
          </w:p>
        </w:tc>
        <w:tc>
          <w:tcPr>
            <w:tcW w:w="877" w:type="dxa"/>
            <w:tcBorders>
              <w:top w:val="nil"/>
              <w:left w:val="nil"/>
              <w:bottom w:val="nil"/>
              <w:right w:val="nil"/>
            </w:tcBorders>
            <w:shd w:val="clear" w:color="auto" w:fill="auto"/>
            <w:noWrap/>
            <w:vAlign w:val="center"/>
            <w:hideMark/>
          </w:tcPr>
          <w:p w14:paraId="08A8DC3C"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w:t>
            </w:r>
          </w:p>
        </w:tc>
        <w:tc>
          <w:tcPr>
            <w:tcW w:w="221" w:type="dxa"/>
            <w:tcBorders>
              <w:top w:val="nil"/>
              <w:left w:val="nil"/>
              <w:bottom w:val="nil"/>
              <w:right w:val="nil"/>
            </w:tcBorders>
            <w:shd w:val="clear" w:color="auto" w:fill="auto"/>
            <w:noWrap/>
            <w:vAlign w:val="center"/>
            <w:hideMark/>
          </w:tcPr>
          <w:p w14:paraId="51159A0D"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44C3BDAA"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貧</w:t>
            </w:r>
          </w:p>
        </w:tc>
        <w:tc>
          <w:tcPr>
            <w:tcW w:w="1634" w:type="dxa"/>
            <w:tcBorders>
              <w:top w:val="nil"/>
              <w:left w:val="nil"/>
              <w:bottom w:val="nil"/>
              <w:right w:val="nil"/>
            </w:tcBorders>
            <w:shd w:val="clear" w:color="auto" w:fill="auto"/>
            <w:noWrap/>
            <w:vAlign w:val="center"/>
            <w:hideMark/>
          </w:tcPr>
          <w:p w14:paraId="244FED8A"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poor</w:t>
            </w:r>
          </w:p>
        </w:tc>
        <w:tc>
          <w:tcPr>
            <w:tcW w:w="776" w:type="dxa"/>
            <w:tcBorders>
              <w:top w:val="nil"/>
              <w:left w:val="nil"/>
              <w:bottom w:val="nil"/>
              <w:right w:val="nil"/>
            </w:tcBorders>
            <w:shd w:val="clear" w:color="auto" w:fill="auto"/>
            <w:noWrap/>
            <w:vAlign w:val="center"/>
            <w:hideMark/>
          </w:tcPr>
          <w:p w14:paraId="29588540"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w:t>
            </w:r>
          </w:p>
        </w:tc>
      </w:tr>
      <w:tr w:rsidR="00ED25DF" w:rsidRPr="0058715E" w14:paraId="5A8AECDE" w14:textId="77777777" w:rsidTr="00360E68">
        <w:trPr>
          <w:trHeight w:val="370"/>
        </w:trPr>
        <w:tc>
          <w:tcPr>
            <w:tcW w:w="418" w:type="dxa"/>
            <w:tcBorders>
              <w:top w:val="nil"/>
              <w:left w:val="nil"/>
              <w:bottom w:val="nil"/>
              <w:right w:val="nil"/>
            </w:tcBorders>
            <w:shd w:val="clear" w:color="auto" w:fill="auto"/>
            <w:noWrap/>
            <w:vAlign w:val="center"/>
            <w:hideMark/>
          </w:tcPr>
          <w:p w14:paraId="5044B9D5"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33</w:t>
            </w:r>
          </w:p>
        </w:tc>
        <w:tc>
          <w:tcPr>
            <w:tcW w:w="1030" w:type="dxa"/>
            <w:tcBorders>
              <w:top w:val="nil"/>
              <w:left w:val="nil"/>
              <w:bottom w:val="nil"/>
              <w:right w:val="nil"/>
            </w:tcBorders>
            <w:shd w:val="clear" w:color="auto" w:fill="auto"/>
            <w:noWrap/>
            <w:vAlign w:val="center"/>
            <w:hideMark/>
          </w:tcPr>
          <w:p w14:paraId="7799FD70"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老若</w:t>
            </w:r>
          </w:p>
        </w:tc>
        <w:tc>
          <w:tcPr>
            <w:tcW w:w="821" w:type="dxa"/>
            <w:tcBorders>
              <w:top w:val="nil"/>
              <w:left w:val="nil"/>
              <w:bottom w:val="nil"/>
              <w:right w:val="nil"/>
            </w:tcBorders>
            <w:shd w:val="clear" w:color="auto" w:fill="auto"/>
            <w:noWrap/>
            <w:vAlign w:val="center"/>
            <w:hideMark/>
          </w:tcPr>
          <w:p w14:paraId="699CA274"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5.0</w:t>
            </w:r>
          </w:p>
        </w:tc>
        <w:tc>
          <w:tcPr>
            <w:tcW w:w="204" w:type="dxa"/>
            <w:tcBorders>
              <w:top w:val="nil"/>
              <w:left w:val="nil"/>
              <w:bottom w:val="nil"/>
              <w:right w:val="nil"/>
            </w:tcBorders>
            <w:shd w:val="clear" w:color="auto" w:fill="auto"/>
            <w:noWrap/>
            <w:vAlign w:val="center"/>
            <w:hideMark/>
          </w:tcPr>
          <w:p w14:paraId="39112437"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61A73748"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老</w:t>
            </w:r>
          </w:p>
        </w:tc>
        <w:tc>
          <w:tcPr>
            <w:tcW w:w="1249" w:type="dxa"/>
            <w:tcBorders>
              <w:top w:val="nil"/>
              <w:left w:val="nil"/>
              <w:bottom w:val="nil"/>
              <w:right w:val="nil"/>
            </w:tcBorders>
            <w:shd w:val="clear" w:color="auto" w:fill="auto"/>
            <w:noWrap/>
            <w:vAlign w:val="center"/>
            <w:hideMark/>
          </w:tcPr>
          <w:p w14:paraId="6700B52C"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elderly</w:t>
            </w:r>
          </w:p>
        </w:tc>
        <w:tc>
          <w:tcPr>
            <w:tcW w:w="877" w:type="dxa"/>
            <w:tcBorders>
              <w:top w:val="nil"/>
              <w:left w:val="nil"/>
              <w:bottom w:val="nil"/>
              <w:right w:val="nil"/>
            </w:tcBorders>
            <w:shd w:val="clear" w:color="auto" w:fill="auto"/>
            <w:noWrap/>
            <w:vAlign w:val="center"/>
            <w:hideMark/>
          </w:tcPr>
          <w:p w14:paraId="21334808"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c>
          <w:tcPr>
            <w:tcW w:w="221" w:type="dxa"/>
            <w:tcBorders>
              <w:top w:val="nil"/>
              <w:left w:val="nil"/>
              <w:bottom w:val="nil"/>
              <w:right w:val="nil"/>
            </w:tcBorders>
            <w:shd w:val="clear" w:color="auto" w:fill="auto"/>
            <w:noWrap/>
            <w:vAlign w:val="center"/>
            <w:hideMark/>
          </w:tcPr>
          <w:p w14:paraId="475F15BA"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25D14A9A"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若</w:t>
            </w:r>
          </w:p>
        </w:tc>
        <w:tc>
          <w:tcPr>
            <w:tcW w:w="1634" w:type="dxa"/>
            <w:tcBorders>
              <w:top w:val="nil"/>
              <w:left w:val="nil"/>
              <w:bottom w:val="nil"/>
              <w:right w:val="nil"/>
            </w:tcBorders>
            <w:shd w:val="clear" w:color="auto" w:fill="auto"/>
            <w:noWrap/>
            <w:vAlign w:val="center"/>
            <w:hideMark/>
          </w:tcPr>
          <w:p w14:paraId="6927BB1A"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young</w:t>
            </w:r>
          </w:p>
        </w:tc>
        <w:tc>
          <w:tcPr>
            <w:tcW w:w="776" w:type="dxa"/>
            <w:tcBorders>
              <w:top w:val="nil"/>
              <w:left w:val="nil"/>
              <w:bottom w:val="nil"/>
              <w:right w:val="nil"/>
            </w:tcBorders>
            <w:shd w:val="clear" w:color="auto" w:fill="auto"/>
            <w:noWrap/>
            <w:vAlign w:val="center"/>
            <w:hideMark/>
          </w:tcPr>
          <w:p w14:paraId="3441C763"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w:t>
            </w:r>
          </w:p>
        </w:tc>
      </w:tr>
      <w:tr w:rsidR="00ED25DF" w:rsidRPr="0058715E" w14:paraId="5CF98A02" w14:textId="77777777" w:rsidTr="00360E68">
        <w:trPr>
          <w:trHeight w:val="360"/>
        </w:trPr>
        <w:tc>
          <w:tcPr>
            <w:tcW w:w="418" w:type="dxa"/>
            <w:tcBorders>
              <w:top w:val="nil"/>
              <w:left w:val="nil"/>
              <w:bottom w:val="nil"/>
              <w:right w:val="nil"/>
            </w:tcBorders>
            <w:shd w:val="clear" w:color="auto" w:fill="auto"/>
            <w:noWrap/>
            <w:vAlign w:val="center"/>
            <w:hideMark/>
          </w:tcPr>
          <w:p w14:paraId="1EADDA91"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34</w:t>
            </w:r>
          </w:p>
        </w:tc>
        <w:tc>
          <w:tcPr>
            <w:tcW w:w="1030" w:type="dxa"/>
            <w:tcBorders>
              <w:top w:val="nil"/>
              <w:left w:val="nil"/>
              <w:bottom w:val="nil"/>
              <w:right w:val="nil"/>
            </w:tcBorders>
            <w:shd w:val="clear" w:color="auto" w:fill="auto"/>
            <w:noWrap/>
            <w:vAlign w:val="center"/>
            <w:hideMark/>
          </w:tcPr>
          <w:p w14:paraId="0EA69EF5"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送迎</w:t>
            </w:r>
          </w:p>
        </w:tc>
        <w:tc>
          <w:tcPr>
            <w:tcW w:w="821" w:type="dxa"/>
            <w:tcBorders>
              <w:top w:val="nil"/>
              <w:left w:val="nil"/>
              <w:bottom w:val="nil"/>
              <w:right w:val="nil"/>
            </w:tcBorders>
            <w:shd w:val="clear" w:color="auto" w:fill="auto"/>
            <w:noWrap/>
            <w:vAlign w:val="center"/>
            <w:hideMark/>
          </w:tcPr>
          <w:p w14:paraId="292CCBE9"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5.0</w:t>
            </w:r>
          </w:p>
        </w:tc>
        <w:tc>
          <w:tcPr>
            <w:tcW w:w="204" w:type="dxa"/>
            <w:tcBorders>
              <w:top w:val="nil"/>
              <w:left w:val="nil"/>
              <w:bottom w:val="nil"/>
              <w:right w:val="nil"/>
            </w:tcBorders>
            <w:shd w:val="clear" w:color="auto" w:fill="auto"/>
            <w:noWrap/>
            <w:vAlign w:val="center"/>
            <w:hideMark/>
          </w:tcPr>
          <w:p w14:paraId="3697783F"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6BECD11E"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送</w:t>
            </w:r>
          </w:p>
        </w:tc>
        <w:tc>
          <w:tcPr>
            <w:tcW w:w="1249" w:type="dxa"/>
            <w:tcBorders>
              <w:top w:val="nil"/>
              <w:left w:val="nil"/>
              <w:bottom w:val="nil"/>
              <w:right w:val="nil"/>
            </w:tcBorders>
            <w:shd w:val="clear" w:color="auto" w:fill="auto"/>
            <w:noWrap/>
            <w:vAlign w:val="center"/>
            <w:hideMark/>
          </w:tcPr>
          <w:p w14:paraId="771F49A1"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see off</w:t>
            </w:r>
          </w:p>
        </w:tc>
        <w:tc>
          <w:tcPr>
            <w:tcW w:w="877" w:type="dxa"/>
            <w:tcBorders>
              <w:top w:val="nil"/>
              <w:left w:val="nil"/>
              <w:bottom w:val="nil"/>
              <w:right w:val="nil"/>
            </w:tcBorders>
            <w:shd w:val="clear" w:color="auto" w:fill="auto"/>
            <w:noWrap/>
            <w:vAlign w:val="center"/>
            <w:hideMark/>
          </w:tcPr>
          <w:p w14:paraId="0658AEB0"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c>
          <w:tcPr>
            <w:tcW w:w="221" w:type="dxa"/>
            <w:tcBorders>
              <w:top w:val="nil"/>
              <w:left w:val="nil"/>
              <w:bottom w:val="nil"/>
              <w:right w:val="nil"/>
            </w:tcBorders>
            <w:shd w:val="clear" w:color="auto" w:fill="auto"/>
            <w:noWrap/>
            <w:vAlign w:val="center"/>
            <w:hideMark/>
          </w:tcPr>
          <w:p w14:paraId="13323988"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08D5D49A"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迎</w:t>
            </w:r>
          </w:p>
        </w:tc>
        <w:tc>
          <w:tcPr>
            <w:tcW w:w="1634" w:type="dxa"/>
            <w:tcBorders>
              <w:top w:val="nil"/>
              <w:left w:val="nil"/>
              <w:bottom w:val="nil"/>
              <w:right w:val="nil"/>
            </w:tcBorders>
            <w:shd w:val="clear" w:color="auto" w:fill="auto"/>
            <w:noWrap/>
            <w:vAlign w:val="center"/>
            <w:hideMark/>
          </w:tcPr>
          <w:p w14:paraId="0E49C248"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go out to meet</w:t>
            </w:r>
          </w:p>
        </w:tc>
        <w:tc>
          <w:tcPr>
            <w:tcW w:w="776" w:type="dxa"/>
            <w:tcBorders>
              <w:top w:val="nil"/>
              <w:left w:val="nil"/>
              <w:bottom w:val="nil"/>
              <w:right w:val="nil"/>
            </w:tcBorders>
            <w:shd w:val="clear" w:color="auto" w:fill="auto"/>
            <w:noWrap/>
            <w:vAlign w:val="center"/>
            <w:hideMark/>
          </w:tcPr>
          <w:p w14:paraId="3EAF0FAF"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7</w:t>
            </w:r>
          </w:p>
        </w:tc>
      </w:tr>
      <w:tr w:rsidR="00ED25DF" w:rsidRPr="0058715E" w14:paraId="16F35AC5" w14:textId="77777777" w:rsidTr="00360E68">
        <w:trPr>
          <w:trHeight w:val="360"/>
        </w:trPr>
        <w:tc>
          <w:tcPr>
            <w:tcW w:w="418" w:type="dxa"/>
            <w:tcBorders>
              <w:top w:val="nil"/>
              <w:left w:val="nil"/>
              <w:bottom w:val="nil"/>
              <w:right w:val="nil"/>
            </w:tcBorders>
            <w:shd w:val="clear" w:color="auto" w:fill="auto"/>
            <w:noWrap/>
            <w:vAlign w:val="center"/>
            <w:hideMark/>
          </w:tcPr>
          <w:p w14:paraId="6C305BF8"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35</w:t>
            </w:r>
          </w:p>
        </w:tc>
        <w:tc>
          <w:tcPr>
            <w:tcW w:w="1030" w:type="dxa"/>
            <w:tcBorders>
              <w:top w:val="nil"/>
              <w:left w:val="nil"/>
              <w:bottom w:val="nil"/>
              <w:right w:val="nil"/>
            </w:tcBorders>
            <w:shd w:val="clear" w:color="auto" w:fill="auto"/>
            <w:noWrap/>
            <w:vAlign w:val="center"/>
            <w:hideMark/>
          </w:tcPr>
          <w:p w14:paraId="164532DB"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攻守</w:t>
            </w:r>
          </w:p>
        </w:tc>
        <w:tc>
          <w:tcPr>
            <w:tcW w:w="821" w:type="dxa"/>
            <w:tcBorders>
              <w:top w:val="nil"/>
              <w:left w:val="nil"/>
              <w:bottom w:val="nil"/>
              <w:right w:val="nil"/>
            </w:tcBorders>
            <w:shd w:val="clear" w:color="auto" w:fill="auto"/>
            <w:noWrap/>
            <w:vAlign w:val="center"/>
            <w:hideMark/>
          </w:tcPr>
          <w:p w14:paraId="77BCB57A"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5.0</w:t>
            </w:r>
          </w:p>
        </w:tc>
        <w:tc>
          <w:tcPr>
            <w:tcW w:w="204" w:type="dxa"/>
            <w:tcBorders>
              <w:top w:val="nil"/>
              <w:left w:val="nil"/>
              <w:bottom w:val="nil"/>
              <w:right w:val="nil"/>
            </w:tcBorders>
            <w:shd w:val="clear" w:color="auto" w:fill="auto"/>
            <w:noWrap/>
            <w:vAlign w:val="center"/>
            <w:hideMark/>
          </w:tcPr>
          <w:p w14:paraId="1D8AF2D2"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88" w:type="dxa"/>
            <w:tcBorders>
              <w:top w:val="nil"/>
              <w:left w:val="nil"/>
              <w:bottom w:val="nil"/>
              <w:right w:val="nil"/>
            </w:tcBorders>
            <w:shd w:val="clear" w:color="auto" w:fill="auto"/>
            <w:noWrap/>
            <w:vAlign w:val="center"/>
            <w:hideMark/>
          </w:tcPr>
          <w:p w14:paraId="76923289"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攻</w:t>
            </w:r>
          </w:p>
        </w:tc>
        <w:tc>
          <w:tcPr>
            <w:tcW w:w="1249" w:type="dxa"/>
            <w:tcBorders>
              <w:top w:val="nil"/>
              <w:left w:val="nil"/>
              <w:bottom w:val="nil"/>
              <w:right w:val="nil"/>
            </w:tcBorders>
            <w:shd w:val="clear" w:color="auto" w:fill="auto"/>
            <w:noWrap/>
            <w:vAlign w:val="center"/>
            <w:hideMark/>
          </w:tcPr>
          <w:p w14:paraId="61A9A036"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offence</w:t>
            </w:r>
          </w:p>
        </w:tc>
        <w:tc>
          <w:tcPr>
            <w:tcW w:w="877" w:type="dxa"/>
            <w:tcBorders>
              <w:top w:val="nil"/>
              <w:left w:val="nil"/>
              <w:bottom w:val="nil"/>
              <w:right w:val="nil"/>
            </w:tcBorders>
            <w:shd w:val="clear" w:color="auto" w:fill="auto"/>
            <w:noWrap/>
            <w:vAlign w:val="center"/>
            <w:hideMark/>
          </w:tcPr>
          <w:p w14:paraId="43742DEE"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7</w:t>
            </w:r>
          </w:p>
        </w:tc>
        <w:tc>
          <w:tcPr>
            <w:tcW w:w="221" w:type="dxa"/>
            <w:tcBorders>
              <w:top w:val="nil"/>
              <w:left w:val="nil"/>
              <w:bottom w:val="nil"/>
              <w:right w:val="nil"/>
            </w:tcBorders>
            <w:shd w:val="clear" w:color="auto" w:fill="auto"/>
            <w:noWrap/>
            <w:vAlign w:val="center"/>
            <w:hideMark/>
          </w:tcPr>
          <w:p w14:paraId="5B12D608"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p>
        </w:tc>
        <w:tc>
          <w:tcPr>
            <w:tcW w:w="771" w:type="dxa"/>
            <w:tcBorders>
              <w:top w:val="nil"/>
              <w:left w:val="nil"/>
              <w:bottom w:val="nil"/>
              <w:right w:val="nil"/>
            </w:tcBorders>
            <w:shd w:val="clear" w:color="auto" w:fill="auto"/>
            <w:noWrap/>
            <w:vAlign w:val="center"/>
            <w:hideMark/>
          </w:tcPr>
          <w:p w14:paraId="7CA9D130"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守</w:t>
            </w:r>
          </w:p>
        </w:tc>
        <w:tc>
          <w:tcPr>
            <w:tcW w:w="1634" w:type="dxa"/>
            <w:tcBorders>
              <w:top w:val="nil"/>
              <w:left w:val="nil"/>
              <w:bottom w:val="nil"/>
              <w:right w:val="nil"/>
            </w:tcBorders>
            <w:shd w:val="clear" w:color="auto" w:fill="auto"/>
            <w:noWrap/>
            <w:vAlign w:val="center"/>
            <w:hideMark/>
          </w:tcPr>
          <w:p w14:paraId="19CB07F0"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defence</w:t>
            </w:r>
          </w:p>
        </w:tc>
        <w:tc>
          <w:tcPr>
            <w:tcW w:w="776" w:type="dxa"/>
            <w:tcBorders>
              <w:top w:val="nil"/>
              <w:left w:val="nil"/>
              <w:bottom w:val="nil"/>
              <w:right w:val="nil"/>
            </w:tcBorders>
            <w:shd w:val="clear" w:color="auto" w:fill="auto"/>
            <w:noWrap/>
            <w:vAlign w:val="center"/>
            <w:hideMark/>
          </w:tcPr>
          <w:p w14:paraId="1CFC5270"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r>
      <w:tr w:rsidR="00ED25DF" w:rsidRPr="0058715E" w14:paraId="2A6D7EF2" w14:textId="77777777" w:rsidTr="00360E68">
        <w:trPr>
          <w:trHeight w:val="370"/>
        </w:trPr>
        <w:tc>
          <w:tcPr>
            <w:tcW w:w="418" w:type="dxa"/>
            <w:tcBorders>
              <w:top w:val="nil"/>
              <w:left w:val="nil"/>
              <w:bottom w:val="single" w:sz="4" w:space="0" w:color="auto"/>
              <w:right w:val="nil"/>
            </w:tcBorders>
            <w:shd w:val="clear" w:color="auto" w:fill="auto"/>
            <w:noWrap/>
            <w:vAlign w:val="center"/>
            <w:hideMark/>
          </w:tcPr>
          <w:p w14:paraId="10EE075E"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36</w:t>
            </w:r>
          </w:p>
        </w:tc>
        <w:tc>
          <w:tcPr>
            <w:tcW w:w="1030" w:type="dxa"/>
            <w:tcBorders>
              <w:top w:val="nil"/>
              <w:left w:val="nil"/>
              <w:bottom w:val="single" w:sz="8" w:space="0" w:color="auto"/>
              <w:right w:val="nil"/>
            </w:tcBorders>
            <w:shd w:val="clear" w:color="auto" w:fill="auto"/>
            <w:noWrap/>
            <w:vAlign w:val="center"/>
            <w:hideMark/>
          </w:tcPr>
          <w:p w14:paraId="169D65C9"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愛憎</w:t>
            </w:r>
          </w:p>
        </w:tc>
        <w:tc>
          <w:tcPr>
            <w:tcW w:w="821" w:type="dxa"/>
            <w:tcBorders>
              <w:top w:val="nil"/>
              <w:left w:val="nil"/>
              <w:bottom w:val="single" w:sz="8" w:space="0" w:color="auto"/>
              <w:right w:val="nil"/>
            </w:tcBorders>
            <w:shd w:val="clear" w:color="auto" w:fill="auto"/>
            <w:noWrap/>
            <w:vAlign w:val="center"/>
            <w:hideMark/>
          </w:tcPr>
          <w:p w14:paraId="2F56922F"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5.5</w:t>
            </w:r>
          </w:p>
        </w:tc>
        <w:tc>
          <w:tcPr>
            <w:tcW w:w="204" w:type="dxa"/>
            <w:tcBorders>
              <w:top w:val="nil"/>
              <w:left w:val="nil"/>
              <w:bottom w:val="single" w:sz="8" w:space="0" w:color="auto"/>
              <w:right w:val="nil"/>
            </w:tcBorders>
            <w:shd w:val="clear" w:color="auto" w:fill="auto"/>
            <w:noWrap/>
            <w:vAlign w:val="center"/>
            <w:hideMark/>
          </w:tcPr>
          <w:p w14:paraId="2732D776"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788" w:type="dxa"/>
            <w:tcBorders>
              <w:top w:val="nil"/>
              <w:left w:val="nil"/>
              <w:bottom w:val="single" w:sz="8" w:space="0" w:color="auto"/>
              <w:right w:val="nil"/>
            </w:tcBorders>
            <w:shd w:val="clear" w:color="auto" w:fill="auto"/>
            <w:noWrap/>
            <w:vAlign w:val="center"/>
            <w:hideMark/>
          </w:tcPr>
          <w:p w14:paraId="6480A128"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愛</w:t>
            </w:r>
          </w:p>
        </w:tc>
        <w:tc>
          <w:tcPr>
            <w:tcW w:w="1249" w:type="dxa"/>
            <w:tcBorders>
              <w:top w:val="nil"/>
              <w:left w:val="nil"/>
              <w:bottom w:val="single" w:sz="8" w:space="0" w:color="auto"/>
              <w:right w:val="nil"/>
            </w:tcBorders>
            <w:shd w:val="clear" w:color="auto" w:fill="auto"/>
            <w:noWrap/>
            <w:vAlign w:val="center"/>
            <w:hideMark/>
          </w:tcPr>
          <w:p w14:paraId="35B36CD3"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love</w:t>
            </w:r>
          </w:p>
        </w:tc>
        <w:tc>
          <w:tcPr>
            <w:tcW w:w="877" w:type="dxa"/>
            <w:tcBorders>
              <w:top w:val="nil"/>
              <w:left w:val="nil"/>
              <w:bottom w:val="single" w:sz="8" w:space="0" w:color="auto"/>
              <w:right w:val="nil"/>
            </w:tcBorders>
            <w:shd w:val="clear" w:color="auto" w:fill="auto"/>
            <w:noWrap/>
            <w:vAlign w:val="center"/>
            <w:hideMark/>
          </w:tcPr>
          <w:p w14:paraId="3F62A6B4"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c>
          <w:tcPr>
            <w:tcW w:w="221" w:type="dxa"/>
            <w:tcBorders>
              <w:top w:val="nil"/>
              <w:left w:val="nil"/>
              <w:bottom w:val="single" w:sz="8" w:space="0" w:color="auto"/>
              <w:right w:val="nil"/>
            </w:tcBorders>
            <w:shd w:val="clear" w:color="auto" w:fill="auto"/>
            <w:noWrap/>
            <w:vAlign w:val="center"/>
            <w:hideMark/>
          </w:tcPr>
          <w:p w14:paraId="46A22F3E"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 xml:space="preserve">　</w:t>
            </w:r>
          </w:p>
        </w:tc>
        <w:tc>
          <w:tcPr>
            <w:tcW w:w="771" w:type="dxa"/>
            <w:tcBorders>
              <w:top w:val="nil"/>
              <w:left w:val="nil"/>
              <w:bottom w:val="single" w:sz="8" w:space="0" w:color="auto"/>
              <w:right w:val="nil"/>
            </w:tcBorders>
            <w:shd w:val="clear" w:color="auto" w:fill="auto"/>
            <w:noWrap/>
            <w:vAlign w:val="center"/>
            <w:hideMark/>
          </w:tcPr>
          <w:p w14:paraId="56FB2DEC" w14:textId="77777777" w:rsidR="00ED25DF" w:rsidRPr="0058715E" w:rsidRDefault="00ED25DF" w:rsidP="00ED25DF">
            <w:pPr>
              <w:widowControl/>
              <w:jc w:val="center"/>
              <w:rPr>
                <w:rFonts w:ascii="Times New Roman" w:eastAsia="游ゴシック" w:hAnsi="Times New Roman" w:cs="Times New Roman"/>
                <w:color w:val="000000"/>
                <w:kern w:val="0"/>
                <w:sz w:val="22"/>
                <w:lang w:val="en-GB"/>
              </w:rPr>
            </w:pPr>
            <w:r w:rsidRPr="0058715E">
              <w:rPr>
                <w:rFonts w:ascii="ＭＳ ゴシック" w:eastAsia="ＭＳ ゴシック" w:hAnsi="ＭＳ ゴシック" w:cs="Times New Roman"/>
                <w:color w:val="000000"/>
                <w:kern w:val="0"/>
                <w:sz w:val="22"/>
                <w:lang w:val="en-GB"/>
              </w:rPr>
              <w:t>憎</w:t>
            </w:r>
          </w:p>
        </w:tc>
        <w:tc>
          <w:tcPr>
            <w:tcW w:w="1634" w:type="dxa"/>
            <w:tcBorders>
              <w:top w:val="nil"/>
              <w:left w:val="nil"/>
              <w:bottom w:val="single" w:sz="8" w:space="0" w:color="auto"/>
              <w:right w:val="nil"/>
            </w:tcBorders>
            <w:shd w:val="clear" w:color="auto" w:fill="auto"/>
            <w:noWrap/>
            <w:vAlign w:val="center"/>
            <w:hideMark/>
          </w:tcPr>
          <w:p w14:paraId="7D1D8CC0" w14:textId="77777777" w:rsidR="00ED25DF" w:rsidRPr="0058715E" w:rsidRDefault="00ED25DF" w:rsidP="00ED25DF">
            <w:pPr>
              <w:widowControl/>
              <w:jc w:val="lef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hatred</w:t>
            </w:r>
          </w:p>
        </w:tc>
        <w:tc>
          <w:tcPr>
            <w:tcW w:w="776" w:type="dxa"/>
            <w:tcBorders>
              <w:top w:val="nil"/>
              <w:left w:val="nil"/>
              <w:bottom w:val="single" w:sz="8" w:space="0" w:color="auto"/>
              <w:right w:val="nil"/>
            </w:tcBorders>
            <w:shd w:val="clear" w:color="auto" w:fill="auto"/>
            <w:noWrap/>
            <w:vAlign w:val="center"/>
            <w:hideMark/>
          </w:tcPr>
          <w:p w14:paraId="71AD8FAB" w14:textId="77777777" w:rsidR="00ED25DF" w:rsidRPr="0058715E" w:rsidRDefault="00ED25DF" w:rsidP="00ED25DF">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7</w:t>
            </w:r>
          </w:p>
        </w:tc>
      </w:tr>
    </w:tbl>
    <w:p w14:paraId="45ABCC13" w14:textId="489CCE6F" w:rsidR="00B83E2E" w:rsidRDefault="00B83E2E">
      <w:pPr>
        <w:rPr>
          <w:rFonts w:ascii="Times New Roman" w:hAnsi="Times New Roman" w:cs="Times New Roman"/>
          <w:lang w:val="en-GB"/>
        </w:rPr>
      </w:pPr>
    </w:p>
    <w:p w14:paraId="42A86199" w14:textId="50B50C4A" w:rsidR="00071542" w:rsidRDefault="00071542">
      <w:pPr>
        <w:rPr>
          <w:rFonts w:ascii="Times New Roman" w:hAnsi="Times New Roman" w:cs="Times New Roman"/>
          <w:lang w:val="en-GB"/>
        </w:rPr>
      </w:pPr>
    </w:p>
    <w:p w14:paraId="02CB647D" w14:textId="4DD3BE5C" w:rsidR="006810F7" w:rsidRPr="00360E68" w:rsidRDefault="006810F7" w:rsidP="006810F7">
      <w:pPr>
        <w:rPr>
          <w:rFonts w:ascii="Times New Roman" w:hAnsi="Times New Roman" w:cs="Times New Roman"/>
          <w:highlight w:val="yellow"/>
          <w:lang w:val="en-GB"/>
        </w:rPr>
      </w:pPr>
      <w:r w:rsidRPr="00360E68">
        <w:rPr>
          <w:rFonts w:ascii="Arial" w:hAnsi="Arial" w:cs="Arial"/>
          <w:b/>
          <w:highlight w:val="yellow"/>
          <w:lang w:val="en-GB"/>
        </w:rPr>
        <w:t>Table S2.</w:t>
      </w:r>
      <w:r w:rsidRPr="00360E68">
        <w:rPr>
          <w:rFonts w:ascii="Times New Roman" w:hAnsi="Times New Roman" w:cs="Times New Roman"/>
          <w:highlight w:val="yellow"/>
          <w:lang w:val="en-GB"/>
        </w:rPr>
        <w:t xml:space="preserve"> The full list of </w:t>
      </w:r>
      <w:r w:rsidR="00E36D07" w:rsidRPr="00360E68">
        <w:rPr>
          <w:rFonts w:ascii="Times New Roman" w:hAnsi="Times New Roman" w:cs="Times New Roman"/>
          <w:highlight w:val="yellow"/>
          <w:lang w:val="en-GB"/>
        </w:rPr>
        <w:t>sound similarity, visual similarity, and concreteness</w:t>
      </w:r>
      <w:r w:rsidR="009A0EB8">
        <w:rPr>
          <w:rFonts w:ascii="Times New Roman" w:hAnsi="Times New Roman" w:cs="Times New Roman"/>
          <w:highlight w:val="yellow"/>
          <w:lang w:val="en-GB"/>
        </w:rPr>
        <w:t xml:space="preserve"> ratings</w:t>
      </w:r>
      <w:r w:rsidR="00E36D07" w:rsidRPr="00360E68">
        <w:rPr>
          <w:rFonts w:ascii="Times New Roman" w:hAnsi="Times New Roman" w:cs="Times New Roman"/>
          <w:highlight w:val="yellow"/>
          <w:lang w:val="en-GB"/>
        </w:rPr>
        <w:t xml:space="preserve"> of</w:t>
      </w:r>
      <w:r w:rsidR="009A0EB8">
        <w:rPr>
          <w:rFonts w:ascii="Times New Roman" w:hAnsi="Times New Roman" w:cs="Times New Roman"/>
          <w:highlight w:val="yellow"/>
          <w:lang w:val="en-GB"/>
        </w:rPr>
        <w:t xml:space="preserve"> the</w:t>
      </w:r>
      <w:r w:rsidR="00E36D07" w:rsidRPr="00360E68">
        <w:rPr>
          <w:rFonts w:ascii="Times New Roman" w:hAnsi="Times New Roman" w:cs="Times New Roman"/>
          <w:highlight w:val="yellow"/>
          <w:lang w:val="en-GB"/>
        </w:rPr>
        <w:t xml:space="preserve"> s</w:t>
      </w:r>
      <w:r w:rsidRPr="00360E68">
        <w:rPr>
          <w:rFonts w:ascii="Times New Roman" w:hAnsi="Times New Roman" w:cs="Times New Roman"/>
          <w:highlight w:val="yellow"/>
          <w:lang w:val="en-GB"/>
        </w:rPr>
        <w:t xml:space="preserve">timulus Kanji antonym pairs used in Study 1. </w:t>
      </w:r>
    </w:p>
    <w:p w14:paraId="37C24A57" w14:textId="2EFA92C5" w:rsidR="00E36D07" w:rsidRPr="00360E68" w:rsidRDefault="005B4A76" w:rsidP="00A417D0">
      <w:pPr>
        <w:ind w:firstLineChars="202" w:firstLine="424"/>
        <w:rPr>
          <w:rFonts w:ascii="Times New Roman" w:hAnsi="Times New Roman" w:cs="Times New Roman"/>
          <w:highlight w:val="yellow"/>
          <w:lang w:val="en-GB"/>
        </w:rPr>
      </w:pPr>
      <w:r w:rsidRPr="00360E68">
        <w:rPr>
          <w:rFonts w:ascii="Times New Roman" w:hAnsi="Times New Roman" w:cs="Times New Roman"/>
          <w:highlight w:val="yellow"/>
          <w:lang w:val="en-GB"/>
        </w:rPr>
        <w:t>The sound similarity is the similarity between the first syllable</w:t>
      </w:r>
      <w:r w:rsidR="007256E9">
        <w:rPr>
          <w:rFonts w:ascii="Times New Roman" w:hAnsi="Times New Roman" w:cs="Times New Roman"/>
          <w:highlight w:val="yellow"/>
          <w:lang w:val="en-GB"/>
        </w:rPr>
        <w:t>s</w:t>
      </w:r>
      <w:r w:rsidRPr="00360E68">
        <w:rPr>
          <w:rFonts w:ascii="Times New Roman" w:hAnsi="Times New Roman" w:cs="Times New Roman"/>
          <w:highlight w:val="yellow"/>
          <w:lang w:val="en-GB"/>
        </w:rPr>
        <w:t xml:space="preserve"> of the </w:t>
      </w:r>
      <w:r w:rsidR="0084160C" w:rsidRPr="00360E68">
        <w:rPr>
          <w:rFonts w:ascii="Times New Roman" w:hAnsi="Times New Roman" w:cs="Times New Roman"/>
          <w:highlight w:val="yellow"/>
          <w:lang w:val="en-GB"/>
        </w:rPr>
        <w:t xml:space="preserve">most typical reading of </w:t>
      </w:r>
      <w:r w:rsidR="007256E9">
        <w:rPr>
          <w:rFonts w:ascii="Times New Roman" w:hAnsi="Times New Roman" w:cs="Times New Roman"/>
          <w:highlight w:val="yellow"/>
          <w:lang w:val="en-GB"/>
        </w:rPr>
        <w:t xml:space="preserve">each of </w:t>
      </w:r>
      <w:r w:rsidR="0084160C" w:rsidRPr="00360E68">
        <w:rPr>
          <w:rFonts w:ascii="Times New Roman" w:hAnsi="Times New Roman" w:cs="Times New Roman"/>
          <w:highlight w:val="yellow"/>
          <w:lang w:val="en-GB"/>
        </w:rPr>
        <w:t xml:space="preserve">the </w:t>
      </w:r>
      <w:r w:rsidRPr="00360E68">
        <w:rPr>
          <w:rFonts w:ascii="Times New Roman" w:hAnsi="Times New Roman" w:cs="Times New Roman"/>
          <w:highlight w:val="yellow"/>
          <w:lang w:val="en-GB"/>
        </w:rPr>
        <w:t>paired characters</w:t>
      </w:r>
      <w:r w:rsidR="0084160C" w:rsidRPr="00360E68">
        <w:rPr>
          <w:rFonts w:ascii="Times New Roman" w:hAnsi="Times New Roman" w:cs="Times New Roman"/>
          <w:highlight w:val="yellow"/>
          <w:lang w:val="en-GB"/>
        </w:rPr>
        <w:t>. A Kanji character may have multiple readings</w:t>
      </w:r>
      <w:r w:rsidR="007256E9">
        <w:rPr>
          <w:rFonts w:ascii="Times New Roman" w:hAnsi="Times New Roman" w:cs="Times New Roman"/>
          <w:highlight w:val="yellow"/>
          <w:lang w:val="en-GB"/>
        </w:rPr>
        <w:t>, and in fact</w:t>
      </w:r>
      <w:r w:rsidR="0084160C" w:rsidRPr="00360E68">
        <w:rPr>
          <w:rFonts w:ascii="Times New Roman" w:hAnsi="Times New Roman" w:cs="Times New Roman"/>
          <w:highlight w:val="yellow"/>
          <w:lang w:val="en-GB"/>
        </w:rPr>
        <w:t xml:space="preserve"> all of the stimulus characters had </w:t>
      </w:r>
      <w:r w:rsidR="007A0F50" w:rsidRPr="00360E68">
        <w:rPr>
          <w:rFonts w:ascii="Times New Roman" w:hAnsi="Times New Roman" w:cs="Times New Roman"/>
          <w:highlight w:val="yellow"/>
          <w:lang w:val="en-GB"/>
        </w:rPr>
        <w:t>multiple readings</w:t>
      </w:r>
      <w:r w:rsidR="005161F9" w:rsidRPr="00360E68">
        <w:rPr>
          <w:rFonts w:ascii="Times New Roman" w:hAnsi="Times New Roman" w:cs="Times New Roman"/>
          <w:highlight w:val="yellow"/>
          <w:lang w:val="en-GB"/>
        </w:rPr>
        <w:t xml:space="preserve">. </w:t>
      </w:r>
      <w:r w:rsidR="007A0F50" w:rsidRPr="00360E68">
        <w:rPr>
          <w:rFonts w:ascii="Times New Roman" w:hAnsi="Times New Roman" w:cs="Times New Roman"/>
          <w:highlight w:val="yellow"/>
          <w:lang w:val="en-GB"/>
        </w:rPr>
        <w:t xml:space="preserve">For example, the character </w:t>
      </w:r>
      <w:r w:rsidR="007A0F50" w:rsidRPr="00360E68">
        <w:rPr>
          <w:rFonts w:ascii="Times New Roman" w:hAnsi="Times New Roman" w:cs="Times New Roman" w:hint="eastAsia"/>
          <w:highlight w:val="yellow"/>
          <w:lang w:val="en-GB"/>
        </w:rPr>
        <w:t>上</w:t>
      </w:r>
      <w:r w:rsidR="007A0F50" w:rsidRPr="00360E68">
        <w:rPr>
          <w:rFonts w:ascii="Times New Roman" w:hAnsi="Times New Roman" w:cs="Times New Roman"/>
          <w:highlight w:val="yellow"/>
          <w:lang w:val="en-GB"/>
        </w:rPr>
        <w:t xml:space="preserve"> can be read </w:t>
      </w:r>
      <w:proofErr w:type="spellStart"/>
      <w:r w:rsidR="007A0F50" w:rsidRPr="009028CD">
        <w:rPr>
          <w:rFonts w:ascii="Times New Roman" w:hAnsi="Times New Roman" w:cs="Times New Roman"/>
          <w:i/>
          <w:highlight w:val="yellow"/>
          <w:lang w:val="en-GB"/>
        </w:rPr>
        <w:t>ue</w:t>
      </w:r>
      <w:proofErr w:type="spellEnd"/>
      <w:r w:rsidR="007A0F50" w:rsidRPr="00360E68">
        <w:rPr>
          <w:rFonts w:ascii="Times New Roman" w:hAnsi="Times New Roman" w:cs="Times New Roman"/>
          <w:highlight w:val="yellow"/>
          <w:lang w:val="en-GB"/>
        </w:rPr>
        <w:t xml:space="preserve">, </w:t>
      </w:r>
      <w:proofErr w:type="spellStart"/>
      <w:r w:rsidR="007A0F50" w:rsidRPr="009028CD">
        <w:rPr>
          <w:rFonts w:ascii="Times New Roman" w:hAnsi="Times New Roman" w:cs="Times New Roman"/>
          <w:i/>
          <w:highlight w:val="yellow"/>
          <w:lang w:val="en-GB"/>
        </w:rPr>
        <w:t>joh</w:t>
      </w:r>
      <w:proofErr w:type="spellEnd"/>
      <w:r w:rsidR="007A0F50" w:rsidRPr="00360E68">
        <w:rPr>
          <w:rFonts w:ascii="Times New Roman" w:hAnsi="Times New Roman" w:cs="Times New Roman"/>
          <w:highlight w:val="yellow"/>
          <w:lang w:val="en-GB"/>
        </w:rPr>
        <w:t xml:space="preserve">, </w:t>
      </w:r>
      <w:r w:rsidR="007A0F50" w:rsidRPr="009028CD">
        <w:rPr>
          <w:rFonts w:ascii="Times New Roman" w:hAnsi="Times New Roman" w:cs="Times New Roman"/>
          <w:i/>
          <w:highlight w:val="yellow"/>
          <w:lang w:val="en-GB"/>
        </w:rPr>
        <w:t>kami</w:t>
      </w:r>
      <w:r w:rsidR="007A0F50" w:rsidRPr="00360E68">
        <w:rPr>
          <w:rFonts w:ascii="Times New Roman" w:hAnsi="Times New Roman" w:cs="Times New Roman"/>
          <w:highlight w:val="yellow"/>
          <w:lang w:val="en-GB"/>
        </w:rPr>
        <w:t xml:space="preserve">, </w:t>
      </w:r>
      <w:r w:rsidR="007A0F50" w:rsidRPr="009028CD">
        <w:rPr>
          <w:rFonts w:ascii="Times New Roman" w:hAnsi="Times New Roman" w:cs="Times New Roman"/>
          <w:i/>
          <w:highlight w:val="yellow"/>
          <w:lang w:val="en-GB"/>
        </w:rPr>
        <w:t>age</w:t>
      </w:r>
      <w:r w:rsidR="007A0F50" w:rsidRPr="00360E68">
        <w:rPr>
          <w:rFonts w:ascii="Times New Roman" w:hAnsi="Times New Roman" w:cs="Times New Roman"/>
          <w:highlight w:val="yellow"/>
          <w:lang w:val="en-GB"/>
        </w:rPr>
        <w:t>[-</w:t>
      </w:r>
      <w:proofErr w:type="spellStart"/>
      <w:r w:rsidR="007A0F50" w:rsidRPr="009028CD">
        <w:rPr>
          <w:rFonts w:ascii="Times New Roman" w:hAnsi="Times New Roman" w:cs="Times New Roman"/>
          <w:i/>
          <w:highlight w:val="yellow"/>
          <w:lang w:val="en-GB"/>
        </w:rPr>
        <w:t>ru</w:t>
      </w:r>
      <w:proofErr w:type="spellEnd"/>
      <w:r w:rsidR="007A0F50" w:rsidRPr="00360E68">
        <w:rPr>
          <w:rFonts w:ascii="Times New Roman" w:hAnsi="Times New Roman" w:cs="Times New Roman"/>
          <w:highlight w:val="yellow"/>
          <w:lang w:val="en-GB"/>
        </w:rPr>
        <w:t>] ([-</w:t>
      </w:r>
      <w:proofErr w:type="spellStart"/>
      <w:r w:rsidR="007A0F50" w:rsidRPr="009028CD">
        <w:rPr>
          <w:rFonts w:ascii="Times New Roman" w:hAnsi="Times New Roman" w:cs="Times New Roman"/>
          <w:i/>
          <w:highlight w:val="yellow"/>
          <w:lang w:val="en-GB"/>
        </w:rPr>
        <w:t>ru</w:t>
      </w:r>
      <w:proofErr w:type="spellEnd"/>
      <w:r w:rsidR="007A0F50" w:rsidRPr="00360E68">
        <w:rPr>
          <w:rFonts w:ascii="Times New Roman" w:hAnsi="Times New Roman" w:cs="Times New Roman"/>
          <w:highlight w:val="yellow"/>
          <w:lang w:val="en-GB"/>
        </w:rPr>
        <w:t xml:space="preserve">] is </w:t>
      </w:r>
      <w:r w:rsidR="00BA3860" w:rsidRPr="00360E68">
        <w:rPr>
          <w:rFonts w:ascii="Times New Roman" w:hAnsi="Times New Roman" w:cs="Times New Roman"/>
          <w:highlight w:val="yellow"/>
          <w:lang w:val="en-GB"/>
        </w:rPr>
        <w:t xml:space="preserve">one of </w:t>
      </w:r>
      <w:r w:rsidR="009A0EB8">
        <w:rPr>
          <w:rFonts w:ascii="Times New Roman" w:hAnsi="Times New Roman" w:cs="Times New Roman"/>
          <w:highlight w:val="yellow"/>
          <w:lang w:val="en-GB"/>
        </w:rPr>
        <w:t xml:space="preserve">a set of </w:t>
      </w:r>
      <w:r w:rsidR="00BA3860" w:rsidRPr="00360E68">
        <w:rPr>
          <w:rFonts w:ascii="Times New Roman" w:hAnsi="Times New Roman" w:cs="Times New Roman"/>
          <w:highlight w:val="yellow"/>
          <w:lang w:val="en-GB"/>
        </w:rPr>
        <w:t xml:space="preserve">suffixes called </w:t>
      </w:r>
      <w:r w:rsidR="00BA3860" w:rsidRPr="00360E68">
        <w:rPr>
          <w:rFonts w:ascii="Times New Roman" w:hAnsi="Times New Roman" w:cs="Times New Roman"/>
          <w:i/>
          <w:highlight w:val="yellow"/>
          <w:lang w:val="en-GB"/>
        </w:rPr>
        <w:t>okurigana</w:t>
      </w:r>
      <w:r w:rsidR="007A0F50" w:rsidRPr="00360E68">
        <w:rPr>
          <w:rFonts w:ascii="Times New Roman" w:hAnsi="Times New Roman" w:cs="Times New Roman"/>
          <w:highlight w:val="yellow"/>
          <w:lang w:val="en-GB"/>
        </w:rPr>
        <w:t xml:space="preserve">), </w:t>
      </w:r>
      <w:proofErr w:type="spellStart"/>
      <w:r w:rsidR="009F336A" w:rsidRPr="009028CD">
        <w:rPr>
          <w:rFonts w:ascii="Times New Roman" w:hAnsi="Times New Roman" w:cs="Times New Roman"/>
          <w:i/>
          <w:highlight w:val="yellow"/>
          <w:lang w:val="en-GB"/>
        </w:rPr>
        <w:t>uwa</w:t>
      </w:r>
      <w:proofErr w:type="spellEnd"/>
      <w:r w:rsidR="009F336A" w:rsidRPr="00360E68">
        <w:rPr>
          <w:rFonts w:ascii="Times New Roman" w:hAnsi="Times New Roman" w:cs="Times New Roman"/>
          <w:highlight w:val="yellow"/>
          <w:lang w:val="en-GB"/>
        </w:rPr>
        <w:t xml:space="preserve">, </w:t>
      </w:r>
      <w:proofErr w:type="spellStart"/>
      <w:r w:rsidR="009F336A" w:rsidRPr="009028CD">
        <w:rPr>
          <w:rFonts w:ascii="Times New Roman" w:hAnsi="Times New Roman" w:cs="Times New Roman"/>
          <w:i/>
          <w:highlight w:val="yellow"/>
          <w:lang w:val="en-GB"/>
        </w:rPr>
        <w:t>aga</w:t>
      </w:r>
      <w:proofErr w:type="spellEnd"/>
      <w:r w:rsidR="00090B25" w:rsidRPr="00360E68">
        <w:rPr>
          <w:rFonts w:ascii="Times New Roman" w:hAnsi="Times New Roman" w:cs="Times New Roman"/>
          <w:highlight w:val="yellow"/>
          <w:lang w:val="en-GB"/>
        </w:rPr>
        <w:t>[-</w:t>
      </w:r>
      <w:proofErr w:type="spellStart"/>
      <w:r w:rsidR="00090B25" w:rsidRPr="009028CD">
        <w:rPr>
          <w:rFonts w:ascii="Times New Roman" w:hAnsi="Times New Roman" w:cs="Times New Roman"/>
          <w:i/>
          <w:highlight w:val="yellow"/>
          <w:lang w:val="en-GB"/>
        </w:rPr>
        <w:t>ru</w:t>
      </w:r>
      <w:proofErr w:type="spellEnd"/>
      <w:r w:rsidR="00090B25" w:rsidRPr="00360E68">
        <w:rPr>
          <w:rFonts w:ascii="Times New Roman" w:hAnsi="Times New Roman" w:cs="Times New Roman"/>
          <w:highlight w:val="yellow"/>
          <w:lang w:val="en-GB"/>
        </w:rPr>
        <w:t xml:space="preserve">], and </w:t>
      </w:r>
      <w:proofErr w:type="spellStart"/>
      <w:r w:rsidR="00090B25" w:rsidRPr="009028CD">
        <w:rPr>
          <w:rFonts w:ascii="Times New Roman" w:hAnsi="Times New Roman" w:cs="Times New Roman"/>
          <w:i/>
          <w:highlight w:val="yellow"/>
          <w:lang w:val="en-GB"/>
        </w:rPr>
        <w:t>gami</w:t>
      </w:r>
      <w:proofErr w:type="spellEnd"/>
      <w:r w:rsidR="00090B25" w:rsidRPr="00360E68">
        <w:rPr>
          <w:rFonts w:ascii="Times New Roman" w:hAnsi="Times New Roman" w:cs="Times New Roman"/>
          <w:highlight w:val="yellow"/>
          <w:lang w:val="en-GB"/>
        </w:rPr>
        <w:t xml:space="preserve">. </w:t>
      </w:r>
      <w:r w:rsidR="005161F9" w:rsidRPr="00360E68">
        <w:rPr>
          <w:rFonts w:ascii="Times New Roman" w:hAnsi="Times New Roman" w:cs="Times New Roman"/>
          <w:highlight w:val="yellow"/>
          <w:lang w:val="en-GB"/>
        </w:rPr>
        <w:t>Therefore</w:t>
      </w:r>
      <w:r w:rsidR="001245BD" w:rsidRPr="00360E68">
        <w:rPr>
          <w:rFonts w:ascii="Times New Roman" w:hAnsi="Times New Roman" w:cs="Times New Roman"/>
          <w:highlight w:val="yellow"/>
          <w:lang w:val="en-GB"/>
        </w:rPr>
        <w:t>,</w:t>
      </w:r>
      <w:r w:rsidR="005161F9" w:rsidRPr="00360E68">
        <w:rPr>
          <w:rFonts w:ascii="Times New Roman" w:hAnsi="Times New Roman" w:cs="Times New Roman"/>
          <w:highlight w:val="yellow"/>
          <w:lang w:val="en-GB"/>
        </w:rPr>
        <w:t xml:space="preserve"> we identified the most typical reading of each character</w:t>
      </w:r>
      <w:r w:rsidR="001245BD" w:rsidRPr="00360E68">
        <w:rPr>
          <w:rFonts w:ascii="Times New Roman" w:hAnsi="Times New Roman" w:cs="Times New Roman"/>
          <w:highlight w:val="yellow"/>
          <w:lang w:val="en-GB"/>
        </w:rPr>
        <w:t xml:space="preserve"> based on the Japanese vocabulary database ‘‘Nihongo-no </w:t>
      </w:r>
      <w:proofErr w:type="spellStart"/>
      <w:r w:rsidR="001245BD" w:rsidRPr="00360E68">
        <w:rPr>
          <w:rFonts w:ascii="Times New Roman" w:hAnsi="Times New Roman" w:cs="Times New Roman"/>
          <w:highlight w:val="yellow"/>
          <w:lang w:val="en-GB"/>
        </w:rPr>
        <w:t>Goi</w:t>
      </w:r>
      <w:proofErr w:type="spellEnd"/>
      <w:r w:rsidR="001245BD" w:rsidRPr="00360E68">
        <w:rPr>
          <w:rFonts w:ascii="Times New Roman" w:hAnsi="Times New Roman" w:cs="Times New Roman"/>
          <w:highlight w:val="yellow"/>
          <w:lang w:val="en-GB"/>
        </w:rPr>
        <w:t xml:space="preserve"> </w:t>
      </w:r>
      <w:proofErr w:type="spellStart"/>
      <w:r w:rsidR="001245BD" w:rsidRPr="00360E68">
        <w:rPr>
          <w:rFonts w:ascii="Times New Roman" w:hAnsi="Times New Roman" w:cs="Times New Roman"/>
          <w:highlight w:val="yellow"/>
          <w:lang w:val="en-GB"/>
        </w:rPr>
        <w:t>Tokusei</w:t>
      </w:r>
      <w:proofErr w:type="spellEnd"/>
      <w:r w:rsidR="001245BD" w:rsidRPr="00360E68">
        <w:rPr>
          <w:rFonts w:ascii="Times New Roman" w:hAnsi="Times New Roman" w:cs="Times New Roman"/>
          <w:highlight w:val="yellow"/>
          <w:lang w:val="en-GB"/>
        </w:rPr>
        <w:t>’’ (Amano &amp; Kondo, 1999)</w:t>
      </w:r>
      <w:r w:rsidR="005161F9" w:rsidRPr="00360E68">
        <w:rPr>
          <w:rFonts w:ascii="Times New Roman" w:hAnsi="Times New Roman" w:cs="Times New Roman"/>
          <w:highlight w:val="yellow"/>
          <w:lang w:val="en-GB"/>
        </w:rPr>
        <w:t xml:space="preserve"> and used </w:t>
      </w:r>
      <w:r w:rsidR="007256E9">
        <w:rPr>
          <w:rFonts w:ascii="Times New Roman" w:hAnsi="Times New Roman" w:cs="Times New Roman"/>
          <w:highlight w:val="yellow"/>
          <w:lang w:val="en-GB"/>
        </w:rPr>
        <w:t xml:space="preserve">it </w:t>
      </w:r>
      <w:r w:rsidR="005161F9" w:rsidRPr="00360E68">
        <w:rPr>
          <w:rFonts w:ascii="Times New Roman" w:hAnsi="Times New Roman" w:cs="Times New Roman"/>
          <w:highlight w:val="yellow"/>
          <w:lang w:val="en-GB"/>
        </w:rPr>
        <w:t>for the first syllable of each character for the calculation of sound similarity.</w:t>
      </w:r>
    </w:p>
    <w:p w14:paraId="2607D200" w14:textId="2372BD29" w:rsidR="007D3999" w:rsidRPr="00360E68" w:rsidRDefault="007D3999" w:rsidP="00A417D0">
      <w:pPr>
        <w:ind w:firstLineChars="202" w:firstLine="424"/>
        <w:rPr>
          <w:rFonts w:ascii="Times New Roman" w:hAnsi="Times New Roman" w:cs="Times New Roman"/>
          <w:highlight w:val="yellow"/>
          <w:lang w:val="en-GB"/>
        </w:rPr>
      </w:pPr>
      <w:r w:rsidRPr="00360E68">
        <w:rPr>
          <w:rFonts w:ascii="Times New Roman" w:hAnsi="Times New Roman" w:cs="Times New Roman"/>
          <w:highlight w:val="yellow"/>
          <w:lang w:val="en-GB"/>
        </w:rPr>
        <w:t>The visual similarity is the subjective similarity between the paired characters</w:t>
      </w:r>
      <w:r w:rsidR="007256E9">
        <w:rPr>
          <w:rFonts w:ascii="Times New Roman" w:hAnsi="Times New Roman" w:cs="Times New Roman"/>
          <w:highlight w:val="yellow"/>
          <w:lang w:val="en-GB"/>
        </w:rPr>
        <w:t xml:space="preserve"> as</w:t>
      </w:r>
      <w:r w:rsidRPr="00360E68">
        <w:rPr>
          <w:rFonts w:ascii="Times New Roman" w:hAnsi="Times New Roman" w:cs="Times New Roman"/>
          <w:highlight w:val="yellow"/>
          <w:lang w:val="en-GB"/>
        </w:rPr>
        <w:t xml:space="preserve"> rated by six Japanese</w:t>
      </w:r>
      <w:r w:rsidR="0012373C">
        <w:rPr>
          <w:rFonts w:ascii="Times New Roman" w:hAnsi="Times New Roman" w:cs="Times New Roman"/>
          <w:highlight w:val="yellow"/>
          <w:lang w:val="en-GB"/>
        </w:rPr>
        <w:t>-</w:t>
      </w:r>
      <w:r w:rsidRPr="00360E68">
        <w:rPr>
          <w:rFonts w:ascii="Times New Roman" w:hAnsi="Times New Roman" w:cs="Times New Roman"/>
          <w:highlight w:val="yellow"/>
          <w:lang w:val="en-GB"/>
        </w:rPr>
        <w:t xml:space="preserve">speaking adults. </w:t>
      </w:r>
      <w:r w:rsidR="004C6A78" w:rsidRPr="00360E68">
        <w:rPr>
          <w:rFonts w:ascii="Times New Roman" w:hAnsi="Times New Roman" w:cs="Times New Roman"/>
          <w:highlight w:val="yellow"/>
          <w:lang w:val="en-GB"/>
        </w:rPr>
        <w:t>We presented participants of the rating experiment the 36 stimulus character pairs, each</w:t>
      </w:r>
      <w:r w:rsidR="004C6A78" w:rsidRPr="00360E68">
        <w:rPr>
          <w:highlight w:val="yellow"/>
        </w:rPr>
        <w:t xml:space="preserve"> </w:t>
      </w:r>
      <w:r w:rsidR="004C6A78" w:rsidRPr="00360E68">
        <w:rPr>
          <w:rFonts w:ascii="Times New Roman" w:hAnsi="Times New Roman" w:cs="Times New Roman"/>
          <w:highlight w:val="yellow"/>
          <w:lang w:val="en-GB"/>
        </w:rPr>
        <w:t xml:space="preserve">presented twice (switching the left-right location on each repetition). </w:t>
      </w:r>
      <w:r w:rsidR="006F12E2" w:rsidRPr="00360E68">
        <w:rPr>
          <w:rFonts w:ascii="Times New Roman" w:hAnsi="Times New Roman" w:cs="Times New Roman"/>
          <w:highlight w:val="yellow"/>
          <w:lang w:val="en-GB"/>
        </w:rPr>
        <w:t xml:space="preserve">The characters were displayed </w:t>
      </w:r>
      <w:r w:rsidR="004C6A78" w:rsidRPr="00360E68">
        <w:rPr>
          <w:rFonts w:ascii="Times New Roman" w:hAnsi="Times New Roman" w:cs="Times New Roman"/>
          <w:highlight w:val="yellow"/>
          <w:lang w:val="en-GB"/>
        </w:rPr>
        <w:t xml:space="preserve">in MS Gothic font, which is the font we used </w:t>
      </w:r>
      <w:r w:rsidR="00D26B49">
        <w:rPr>
          <w:rFonts w:ascii="Times New Roman" w:hAnsi="Times New Roman" w:cs="Times New Roman"/>
          <w:highlight w:val="yellow"/>
          <w:lang w:val="en-GB"/>
        </w:rPr>
        <w:t>to</w:t>
      </w:r>
      <w:r w:rsidR="00D26B49" w:rsidRPr="00360E68">
        <w:rPr>
          <w:rFonts w:ascii="Times New Roman" w:hAnsi="Times New Roman" w:cs="Times New Roman"/>
          <w:highlight w:val="yellow"/>
          <w:lang w:val="en-GB"/>
        </w:rPr>
        <w:t xml:space="preserve"> </w:t>
      </w:r>
      <w:r w:rsidR="004C6A78" w:rsidRPr="00360E68">
        <w:rPr>
          <w:rFonts w:ascii="Times New Roman" w:hAnsi="Times New Roman" w:cs="Times New Roman"/>
          <w:highlight w:val="yellow"/>
          <w:lang w:val="en-GB"/>
        </w:rPr>
        <w:t>present</w:t>
      </w:r>
      <w:r w:rsidR="00D26B49">
        <w:rPr>
          <w:rFonts w:ascii="Times New Roman" w:hAnsi="Times New Roman" w:cs="Times New Roman"/>
          <w:highlight w:val="yellow"/>
          <w:lang w:val="en-GB"/>
        </w:rPr>
        <w:t xml:space="preserve"> the</w:t>
      </w:r>
      <w:r w:rsidR="004C6A78" w:rsidRPr="00360E68">
        <w:rPr>
          <w:rFonts w:ascii="Times New Roman" w:hAnsi="Times New Roman" w:cs="Times New Roman"/>
          <w:highlight w:val="yellow"/>
          <w:lang w:val="en-GB"/>
        </w:rPr>
        <w:t xml:space="preserve"> stimulus characters in the main experiment of Study 1.</w:t>
      </w:r>
      <w:r w:rsidR="00D257F8" w:rsidRPr="00360E68">
        <w:rPr>
          <w:rFonts w:ascii="Times New Roman" w:hAnsi="Times New Roman" w:cs="Times New Roman"/>
          <w:highlight w:val="yellow"/>
          <w:lang w:val="en-GB"/>
        </w:rPr>
        <w:t xml:space="preserve"> Participants were asked to rate the subjective similarity of the two characters on a five-point scale ranging from 1 (dissimilar) to 5 (similar). The rating scores were averaged over repetitions and participants.</w:t>
      </w:r>
    </w:p>
    <w:p w14:paraId="1E3F1AD6" w14:textId="685F2D9B" w:rsidR="00544C9B" w:rsidRDefault="003C2293" w:rsidP="00544C9B">
      <w:pPr>
        <w:ind w:firstLineChars="202" w:firstLine="424"/>
        <w:rPr>
          <w:rFonts w:ascii="Times New Roman" w:hAnsi="Times New Roman" w:cs="Times New Roman"/>
          <w:lang w:val="en-GB"/>
        </w:rPr>
      </w:pPr>
      <w:r w:rsidRPr="00360E68">
        <w:rPr>
          <w:rFonts w:ascii="Times New Roman" w:hAnsi="Times New Roman" w:cs="Times New Roman" w:hint="eastAsia"/>
          <w:highlight w:val="yellow"/>
          <w:lang w:val="en-GB"/>
        </w:rPr>
        <w:t>T</w:t>
      </w:r>
      <w:r w:rsidRPr="00360E68">
        <w:rPr>
          <w:rFonts w:ascii="Times New Roman" w:hAnsi="Times New Roman" w:cs="Times New Roman"/>
          <w:highlight w:val="yellow"/>
          <w:lang w:val="en-GB"/>
        </w:rPr>
        <w:t xml:space="preserve">he concreteness is the </w:t>
      </w:r>
      <w:r w:rsidR="005E5075" w:rsidRPr="00360E68">
        <w:rPr>
          <w:rFonts w:ascii="Times New Roman" w:hAnsi="Times New Roman" w:cs="Times New Roman"/>
          <w:highlight w:val="yellow"/>
          <w:lang w:val="en-GB"/>
        </w:rPr>
        <w:t xml:space="preserve">paired mean of the </w:t>
      </w:r>
      <w:r w:rsidRPr="00360E68">
        <w:rPr>
          <w:rFonts w:ascii="Times New Roman" w:hAnsi="Times New Roman" w:cs="Times New Roman"/>
          <w:highlight w:val="yellow"/>
          <w:lang w:val="en-GB"/>
        </w:rPr>
        <w:t xml:space="preserve">percentage of participants who answered ‘yes’ to the </w:t>
      </w:r>
      <w:r w:rsidRPr="00360E68">
        <w:rPr>
          <w:rFonts w:ascii="Times New Roman" w:hAnsi="Times New Roman" w:cs="Times New Roman"/>
          <w:highlight w:val="yellow"/>
          <w:lang w:val="en-GB"/>
        </w:rPr>
        <w:lastRenderedPageBreak/>
        <w:t xml:space="preserve">question ‘Does this Kanji character elicit an image of concrete objects or events?’ in the study by Kitao and his colleagues (Kitao, Hatta, Ishida, </w:t>
      </w:r>
      <w:proofErr w:type="spellStart"/>
      <w:r w:rsidRPr="00360E68">
        <w:rPr>
          <w:rFonts w:ascii="Times New Roman" w:hAnsi="Times New Roman" w:cs="Times New Roman"/>
          <w:highlight w:val="yellow"/>
          <w:lang w:val="en-GB"/>
        </w:rPr>
        <w:t>Babazono</w:t>
      </w:r>
      <w:proofErr w:type="spellEnd"/>
      <w:r w:rsidRPr="00360E68">
        <w:rPr>
          <w:rFonts w:ascii="Times New Roman" w:hAnsi="Times New Roman" w:cs="Times New Roman"/>
          <w:highlight w:val="yellow"/>
          <w:lang w:val="en-GB"/>
        </w:rPr>
        <w:t xml:space="preserve">, &amp; Kondo, 1977). </w:t>
      </w:r>
      <w:r w:rsidR="003130FB">
        <w:rPr>
          <w:rFonts w:ascii="Times New Roman" w:hAnsi="Times New Roman" w:cs="Times New Roman"/>
          <w:highlight w:val="yellow"/>
          <w:lang w:val="en-GB"/>
        </w:rPr>
        <w:t>O</w:t>
      </w:r>
      <w:r w:rsidR="00482883" w:rsidRPr="00360E68">
        <w:rPr>
          <w:rFonts w:ascii="Times New Roman" w:hAnsi="Times New Roman" w:cs="Times New Roman"/>
          <w:highlight w:val="yellow"/>
          <w:lang w:val="en-GB"/>
        </w:rPr>
        <w:t>f the 72 characters</w:t>
      </w:r>
      <w:r w:rsidR="003130FB">
        <w:rPr>
          <w:rFonts w:ascii="Times New Roman" w:hAnsi="Times New Roman" w:cs="Times New Roman"/>
          <w:highlight w:val="yellow"/>
          <w:lang w:val="en-GB"/>
        </w:rPr>
        <w:t>, 5</w:t>
      </w:r>
      <w:r w:rsidR="00482883" w:rsidRPr="00360E68">
        <w:rPr>
          <w:rFonts w:ascii="Times New Roman" w:hAnsi="Times New Roman" w:cs="Times New Roman"/>
          <w:highlight w:val="yellow"/>
          <w:lang w:val="en-GB"/>
        </w:rPr>
        <w:t xml:space="preserve"> (each one character </w:t>
      </w:r>
      <w:r w:rsidR="00D26B49">
        <w:rPr>
          <w:rFonts w:ascii="Times New Roman" w:hAnsi="Times New Roman" w:cs="Times New Roman"/>
          <w:highlight w:val="yellow"/>
          <w:lang w:val="en-GB"/>
        </w:rPr>
        <w:t>from</w:t>
      </w:r>
      <w:r w:rsidR="00D26B49" w:rsidRPr="00360E68">
        <w:rPr>
          <w:rFonts w:ascii="Times New Roman" w:hAnsi="Times New Roman" w:cs="Times New Roman"/>
          <w:highlight w:val="yellow"/>
          <w:lang w:val="en-GB"/>
        </w:rPr>
        <w:t xml:space="preserve"> </w:t>
      </w:r>
      <w:r w:rsidR="00D26B49">
        <w:rPr>
          <w:rFonts w:ascii="Times New Roman" w:hAnsi="Times New Roman" w:cs="Times New Roman"/>
          <w:highlight w:val="yellow"/>
          <w:lang w:val="en-GB"/>
        </w:rPr>
        <w:t>5</w:t>
      </w:r>
      <w:r w:rsidR="00D26B49" w:rsidRPr="00360E68">
        <w:rPr>
          <w:rFonts w:ascii="Times New Roman" w:hAnsi="Times New Roman" w:cs="Times New Roman"/>
          <w:highlight w:val="yellow"/>
          <w:lang w:val="en-GB"/>
        </w:rPr>
        <w:t xml:space="preserve"> </w:t>
      </w:r>
      <w:r w:rsidR="00482883" w:rsidRPr="00360E68">
        <w:rPr>
          <w:rFonts w:ascii="Times New Roman" w:hAnsi="Times New Roman" w:cs="Times New Roman"/>
          <w:highlight w:val="yellow"/>
          <w:lang w:val="en-GB"/>
        </w:rPr>
        <w:t xml:space="preserve">pairs out of all 36 pairs) were not in the concreteness database. </w:t>
      </w:r>
      <w:r w:rsidR="00825981" w:rsidRPr="00360E68">
        <w:rPr>
          <w:rFonts w:ascii="Times New Roman" w:hAnsi="Times New Roman" w:cs="Times New Roman"/>
          <w:highlight w:val="yellow"/>
          <w:lang w:val="en-GB"/>
        </w:rPr>
        <w:t>The</w:t>
      </w:r>
      <w:r w:rsidR="00482883" w:rsidRPr="00360E68">
        <w:rPr>
          <w:rFonts w:ascii="Times New Roman" w:hAnsi="Times New Roman" w:cs="Times New Roman"/>
          <w:highlight w:val="yellow"/>
          <w:lang w:val="en-GB"/>
        </w:rPr>
        <w:t xml:space="preserve"> correlation between the concreteness of </w:t>
      </w:r>
      <w:r w:rsidR="00825981" w:rsidRPr="00360E68">
        <w:rPr>
          <w:rFonts w:ascii="Times New Roman" w:hAnsi="Times New Roman" w:cs="Times New Roman"/>
          <w:highlight w:val="yellow"/>
          <w:lang w:val="en-GB"/>
        </w:rPr>
        <w:t xml:space="preserve">paired characters based on the remaining 31 pairs was </w:t>
      </w:r>
      <w:r w:rsidR="00825981" w:rsidRPr="00360E68">
        <w:rPr>
          <w:rFonts w:ascii="Times New Roman" w:hAnsi="Times New Roman" w:cs="Times New Roman"/>
          <w:i/>
          <w:highlight w:val="yellow"/>
          <w:lang w:val="en-GB"/>
        </w:rPr>
        <w:t>r</w:t>
      </w:r>
      <w:r w:rsidR="00825981" w:rsidRPr="00360E68">
        <w:rPr>
          <w:rFonts w:ascii="Times New Roman" w:hAnsi="Times New Roman" w:cs="Times New Roman"/>
          <w:highlight w:val="yellow"/>
          <w:lang w:val="en-GB"/>
        </w:rPr>
        <w:t xml:space="preserve"> = .62, indicating that </w:t>
      </w:r>
      <w:r w:rsidR="00F06657" w:rsidRPr="00360E68">
        <w:rPr>
          <w:rFonts w:ascii="Times New Roman" w:hAnsi="Times New Roman" w:cs="Times New Roman"/>
          <w:highlight w:val="yellow"/>
          <w:lang w:val="en-GB"/>
        </w:rPr>
        <w:t xml:space="preserve">paired characters had similar concreteness. </w:t>
      </w:r>
      <w:r w:rsidR="002109C8" w:rsidRPr="00360E68">
        <w:rPr>
          <w:rFonts w:ascii="Times New Roman" w:hAnsi="Times New Roman" w:cs="Times New Roman"/>
          <w:highlight w:val="yellow"/>
          <w:lang w:val="en-GB"/>
        </w:rPr>
        <w:t xml:space="preserve">Therefore, for the five pairs with missing data, we treated the concreteness score of the </w:t>
      </w:r>
      <w:r w:rsidR="00A76583" w:rsidRPr="00360E68">
        <w:rPr>
          <w:rFonts w:ascii="Times New Roman" w:hAnsi="Times New Roman" w:cs="Times New Roman"/>
          <w:highlight w:val="yellow"/>
          <w:lang w:val="en-GB"/>
        </w:rPr>
        <w:t xml:space="preserve">character that could be found in the database as the “paired mean” </w:t>
      </w:r>
      <w:r w:rsidR="00EF6A30" w:rsidRPr="00360E68">
        <w:rPr>
          <w:rFonts w:ascii="Times New Roman" w:hAnsi="Times New Roman" w:cs="Times New Roman"/>
          <w:highlight w:val="yellow"/>
          <w:lang w:val="en-GB"/>
        </w:rPr>
        <w:t xml:space="preserve">concreteness </w:t>
      </w:r>
      <w:r w:rsidR="00A76583" w:rsidRPr="00360E68">
        <w:rPr>
          <w:rFonts w:ascii="Times New Roman" w:hAnsi="Times New Roman" w:cs="Times New Roman"/>
          <w:highlight w:val="yellow"/>
          <w:lang w:val="en-GB"/>
        </w:rPr>
        <w:t>score for th</w:t>
      </w:r>
      <w:r w:rsidR="00C6785D" w:rsidRPr="00360E68">
        <w:rPr>
          <w:rFonts w:ascii="Times New Roman" w:hAnsi="Times New Roman" w:cs="Times New Roman"/>
          <w:highlight w:val="yellow"/>
          <w:lang w:val="en-GB"/>
        </w:rPr>
        <w:t>at</w:t>
      </w:r>
      <w:r w:rsidR="00A76583" w:rsidRPr="00360E68">
        <w:rPr>
          <w:rFonts w:ascii="Times New Roman" w:hAnsi="Times New Roman" w:cs="Times New Roman"/>
          <w:highlight w:val="yellow"/>
          <w:lang w:val="en-GB"/>
        </w:rPr>
        <w:t xml:space="preserve"> pair.</w:t>
      </w:r>
      <w:r w:rsidR="00544C9B" w:rsidRPr="00544C9B">
        <w:rPr>
          <w:rFonts w:ascii="Times New Roman" w:hAnsi="Times New Roman" w:cs="Times New Roman"/>
          <w:lang w:val="en-GB"/>
        </w:rPr>
        <w:t xml:space="preserve"> </w:t>
      </w:r>
      <w:r w:rsidR="00544C9B">
        <w:rPr>
          <w:rFonts w:ascii="Times New Roman" w:hAnsi="Times New Roman" w:cs="Times New Roman"/>
          <w:lang w:val="en-GB"/>
        </w:rPr>
        <w:t>‘Char.’ = Character, ‘Sim.’ = Similarity, ‘Concrete.’ = Concreteness.</w:t>
      </w:r>
    </w:p>
    <w:p w14:paraId="2944BC38" w14:textId="1CA57AEE" w:rsidR="00D905D4" w:rsidRDefault="00D905D4" w:rsidP="00A417D0">
      <w:pPr>
        <w:ind w:firstLineChars="202" w:firstLine="424"/>
        <w:rPr>
          <w:rFonts w:ascii="Times New Roman" w:hAnsi="Times New Roman" w:cs="Times New Roman"/>
          <w:lang w:val="en-GB"/>
        </w:rPr>
      </w:pPr>
    </w:p>
    <w:tbl>
      <w:tblPr>
        <w:tblW w:w="5000" w:type="pct"/>
        <w:tblLayout w:type="fixed"/>
        <w:tblCellMar>
          <w:left w:w="99" w:type="dxa"/>
          <w:right w:w="99" w:type="dxa"/>
        </w:tblCellMar>
        <w:tblLook w:val="04A0" w:firstRow="1" w:lastRow="0" w:firstColumn="1" w:lastColumn="0" w:noHBand="0" w:noVBand="1"/>
      </w:tblPr>
      <w:tblGrid>
        <w:gridCol w:w="567"/>
        <w:gridCol w:w="995"/>
        <w:gridCol w:w="1390"/>
        <w:gridCol w:w="1243"/>
        <w:gridCol w:w="640"/>
        <w:gridCol w:w="845"/>
        <w:gridCol w:w="854"/>
        <w:gridCol w:w="854"/>
        <w:gridCol w:w="1116"/>
      </w:tblGrid>
      <w:tr w:rsidR="006D2A98" w:rsidRPr="00A82544" w14:paraId="0689F2A5" w14:textId="77777777" w:rsidTr="006D2A98">
        <w:trPr>
          <w:trHeight w:val="360"/>
        </w:trPr>
        <w:tc>
          <w:tcPr>
            <w:tcW w:w="333" w:type="pct"/>
            <w:vMerge w:val="restart"/>
            <w:tcBorders>
              <w:top w:val="single" w:sz="8" w:space="0" w:color="auto"/>
              <w:left w:val="nil"/>
              <w:bottom w:val="single" w:sz="4" w:space="0" w:color="000000"/>
              <w:right w:val="nil"/>
            </w:tcBorders>
            <w:shd w:val="clear" w:color="auto" w:fill="auto"/>
            <w:vAlign w:val="center"/>
            <w:hideMark/>
          </w:tcPr>
          <w:p w14:paraId="2558E9E3"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w:t>
            </w:r>
          </w:p>
        </w:tc>
        <w:tc>
          <w:tcPr>
            <w:tcW w:w="585" w:type="pct"/>
            <w:vMerge w:val="restart"/>
            <w:tcBorders>
              <w:top w:val="single" w:sz="8" w:space="0" w:color="auto"/>
              <w:left w:val="nil"/>
              <w:bottom w:val="single" w:sz="4" w:space="0" w:color="000000"/>
              <w:right w:val="nil"/>
            </w:tcBorders>
            <w:shd w:val="clear" w:color="auto" w:fill="auto"/>
            <w:vAlign w:val="center"/>
            <w:hideMark/>
          </w:tcPr>
          <w:p w14:paraId="5F117225" w14:textId="77777777" w:rsidR="006D2A98"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Antonym</w:t>
            </w:r>
            <w:r w:rsidRPr="00A82544">
              <w:rPr>
                <w:rFonts w:ascii="Times New Roman" w:eastAsia="游ゴシック" w:hAnsi="Times New Roman" w:cs="Times New Roman"/>
                <w:color w:val="000000"/>
                <w:kern w:val="0"/>
                <w:sz w:val="22"/>
              </w:rPr>
              <w:br/>
              <w:t>(Char</w:t>
            </w:r>
            <w:r>
              <w:rPr>
                <w:rFonts w:ascii="Times New Roman" w:eastAsia="游ゴシック" w:hAnsi="Times New Roman" w:cs="Times New Roman"/>
                <w:color w:val="000000"/>
                <w:kern w:val="0"/>
                <w:sz w:val="22"/>
              </w:rPr>
              <w:t xml:space="preserve">. </w:t>
            </w:r>
          </w:p>
          <w:p w14:paraId="3B54D6A0"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1, 2)</w:t>
            </w:r>
          </w:p>
        </w:tc>
        <w:tc>
          <w:tcPr>
            <w:tcW w:w="1924" w:type="pct"/>
            <w:gridSpan w:val="3"/>
            <w:tcBorders>
              <w:top w:val="single" w:sz="8" w:space="0" w:color="auto"/>
              <w:left w:val="nil"/>
              <w:bottom w:val="single" w:sz="4" w:space="0" w:color="auto"/>
              <w:right w:val="nil"/>
            </w:tcBorders>
            <w:shd w:val="clear" w:color="auto" w:fill="auto"/>
            <w:noWrap/>
            <w:vAlign w:val="center"/>
            <w:hideMark/>
          </w:tcPr>
          <w:p w14:paraId="40BA822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Sound similarity</w:t>
            </w:r>
          </w:p>
        </w:tc>
        <w:tc>
          <w:tcPr>
            <w:tcW w:w="497" w:type="pct"/>
            <w:vMerge w:val="restart"/>
            <w:tcBorders>
              <w:top w:val="single" w:sz="8" w:space="0" w:color="auto"/>
              <w:left w:val="nil"/>
              <w:bottom w:val="single" w:sz="4" w:space="0" w:color="000000"/>
              <w:right w:val="nil"/>
            </w:tcBorders>
            <w:shd w:val="clear" w:color="auto" w:fill="auto"/>
            <w:vAlign w:val="center"/>
            <w:hideMark/>
          </w:tcPr>
          <w:p w14:paraId="4E1FFDB1"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Visual</w:t>
            </w:r>
            <w:r w:rsidRPr="00A82544">
              <w:rPr>
                <w:rFonts w:ascii="Times New Roman" w:eastAsia="游ゴシック" w:hAnsi="Times New Roman" w:cs="Times New Roman"/>
                <w:color w:val="000000"/>
                <w:kern w:val="0"/>
                <w:sz w:val="22"/>
              </w:rPr>
              <w:br/>
              <w:t>sim</w:t>
            </w:r>
            <w:r>
              <w:rPr>
                <w:rFonts w:ascii="Times New Roman" w:eastAsia="游ゴシック" w:hAnsi="Times New Roman" w:cs="Times New Roman"/>
                <w:color w:val="000000"/>
                <w:kern w:val="0"/>
                <w:sz w:val="22"/>
              </w:rPr>
              <w:t>.</w:t>
            </w:r>
          </w:p>
        </w:tc>
        <w:tc>
          <w:tcPr>
            <w:tcW w:w="1660" w:type="pct"/>
            <w:gridSpan w:val="3"/>
            <w:tcBorders>
              <w:top w:val="single" w:sz="8" w:space="0" w:color="auto"/>
              <w:left w:val="nil"/>
              <w:bottom w:val="single" w:sz="4" w:space="0" w:color="auto"/>
              <w:right w:val="nil"/>
            </w:tcBorders>
            <w:shd w:val="clear" w:color="auto" w:fill="auto"/>
            <w:noWrap/>
            <w:vAlign w:val="center"/>
            <w:hideMark/>
          </w:tcPr>
          <w:p w14:paraId="3C543BE1"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Concreteness</w:t>
            </w:r>
          </w:p>
        </w:tc>
      </w:tr>
      <w:tr w:rsidR="006D2A98" w:rsidRPr="00A82544" w14:paraId="6A44C94E" w14:textId="77777777" w:rsidTr="009028CD">
        <w:trPr>
          <w:trHeight w:val="360"/>
        </w:trPr>
        <w:tc>
          <w:tcPr>
            <w:tcW w:w="333" w:type="pct"/>
            <w:vMerge/>
            <w:tcBorders>
              <w:top w:val="single" w:sz="8" w:space="0" w:color="auto"/>
              <w:left w:val="nil"/>
              <w:bottom w:val="single" w:sz="4" w:space="0" w:color="000000"/>
              <w:right w:val="nil"/>
            </w:tcBorders>
            <w:vAlign w:val="center"/>
            <w:hideMark/>
          </w:tcPr>
          <w:p w14:paraId="752E577D" w14:textId="77777777" w:rsidR="006D2A98" w:rsidRPr="00A82544" w:rsidRDefault="006D2A98" w:rsidP="00EA7654">
            <w:pPr>
              <w:widowControl/>
              <w:jc w:val="left"/>
              <w:rPr>
                <w:rFonts w:ascii="Times New Roman" w:eastAsia="游ゴシック" w:hAnsi="Times New Roman" w:cs="Times New Roman"/>
                <w:color w:val="000000"/>
                <w:kern w:val="0"/>
                <w:sz w:val="22"/>
              </w:rPr>
            </w:pPr>
          </w:p>
        </w:tc>
        <w:tc>
          <w:tcPr>
            <w:tcW w:w="585" w:type="pct"/>
            <w:vMerge/>
            <w:tcBorders>
              <w:top w:val="single" w:sz="8" w:space="0" w:color="auto"/>
              <w:left w:val="nil"/>
              <w:bottom w:val="single" w:sz="4" w:space="0" w:color="000000"/>
              <w:right w:val="nil"/>
            </w:tcBorders>
            <w:vAlign w:val="center"/>
            <w:hideMark/>
          </w:tcPr>
          <w:p w14:paraId="0DDF556B" w14:textId="77777777" w:rsidR="006D2A98" w:rsidRPr="00A82544" w:rsidRDefault="006D2A98" w:rsidP="00EA7654">
            <w:pPr>
              <w:widowControl/>
              <w:jc w:val="left"/>
              <w:rPr>
                <w:rFonts w:ascii="Times New Roman" w:eastAsia="游ゴシック" w:hAnsi="Times New Roman" w:cs="Times New Roman"/>
                <w:color w:val="000000"/>
                <w:kern w:val="0"/>
                <w:sz w:val="22"/>
              </w:rPr>
            </w:pPr>
          </w:p>
        </w:tc>
        <w:tc>
          <w:tcPr>
            <w:tcW w:w="1548" w:type="pct"/>
            <w:gridSpan w:val="2"/>
            <w:tcBorders>
              <w:top w:val="single" w:sz="4" w:space="0" w:color="auto"/>
              <w:left w:val="nil"/>
              <w:bottom w:val="single" w:sz="4" w:space="0" w:color="auto"/>
              <w:right w:val="nil"/>
            </w:tcBorders>
            <w:shd w:val="clear" w:color="auto" w:fill="auto"/>
            <w:vAlign w:val="center"/>
            <w:hideMark/>
          </w:tcPr>
          <w:p w14:paraId="4BDC98D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Most typical reading</w:t>
            </w:r>
          </w:p>
        </w:tc>
        <w:tc>
          <w:tcPr>
            <w:tcW w:w="376" w:type="pct"/>
            <w:vMerge w:val="restart"/>
            <w:tcBorders>
              <w:top w:val="nil"/>
              <w:left w:val="nil"/>
              <w:bottom w:val="single" w:sz="4" w:space="0" w:color="000000"/>
              <w:right w:val="nil"/>
            </w:tcBorders>
            <w:shd w:val="clear" w:color="auto" w:fill="auto"/>
            <w:vAlign w:val="center"/>
            <w:hideMark/>
          </w:tcPr>
          <w:p w14:paraId="68E0B8C3" w14:textId="77777777" w:rsidR="006D2A98" w:rsidRPr="00A82544" w:rsidRDefault="006D2A98" w:rsidP="00EA7654">
            <w:pPr>
              <w:widowControl/>
              <w:jc w:val="center"/>
              <w:rPr>
                <w:rFonts w:ascii="Times New Roman" w:eastAsia="游ゴシック" w:hAnsi="Times New Roman" w:cs="Times New Roman"/>
                <w:color w:val="000000"/>
                <w:kern w:val="0"/>
                <w:sz w:val="22"/>
              </w:rPr>
            </w:pPr>
            <w:bookmarkStart w:id="0" w:name="OLE_LINK3"/>
            <w:r w:rsidRPr="00A82544">
              <w:rPr>
                <w:rFonts w:ascii="Times New Roman" w:eastAsia="游ゴシック" w:hAnsi="Times New Roman" w:cs="Times New Roman"/>
                <w:color w:val="000000"/>
                <w:kern w:val="0"/>
                <w:sz w:val="22"/>
              </w:rPr>
              <w:t>Sim</w:t>
            </w:r>
            <w:r>
              <w:rPr>
                <w:rFonts w:ascii="Times New Roman" w:eastAsia="游ゴシック" w:hAnsi="Times New Roman" w:cs="Times New Roman"/>
                <w:color w:val="000000"/>
                <w:kern w:val="0"/>
                <w:sz w:val="22"/>
              </w:rPr>
              <w:t>.</w:t>
            </w:r>
            <w:bookmarkEnd w:id="0"/>
          </w:p>
        </w:tc>
        <w:tc>
          <w:tcPr>
            <w:tcW w:w="497" w:type="pct"/>
            <w:vMerge/>
            <w:tcBorders>
              <w:top w:val="single" w:sz="8" w:space="0" w:color="auto"/>
              <w:left w:val="nil"/>
              <w:bottom w:val="single" w:sz="4" w:space="0" w:color="000000"/>
              <w:right w:val="nil"/>
            </w:tcBorders>
            <w:vAlign w:val="center"/>
            <w:hideMark/>
          </w:tcPr>
          <w:p w14:paraId="101CFB51" w14:textId="77777777" w:rsidR="006D2A98" w:rsidRPr="00A82544" w:rsidRDefault="006D2A98" w:rsidP="00EA7654">
            <w:pPr>
              <w:widowControl/>
              <w:jc w:val="left"/>
              <w:rPr>
                <w:rFonts w:ascii="Times New Roman" w:eastAsia="游ゴシック" w:hAnsi="Times New Roman" w:cs="Times New Roman"/>
                <w:color w:val="000000"/>
                <w:kern w:val="0"/>
                <w:sz w:val="22"/>
              </w:rPr>
            </w:pPr>
          </w:p>
        </w:tc>
        <w:tc>
          <w:tcPr>
            <w:tcW w:w="502" w:type="pct"/>
            <w:vMerge w:val="restart"/>
            <w:tcBorders>
              <w:top w:val="nil"/>
              <w:left w:val="nil"/>
              <w:bottom w:val="single" w:sz="4" w:space="0" w:color="000000"/>
              <w:right w:val="nil"/>
            </w:tcBorders>
            <w:shd w:val="clear" w:color="auto" w:fill="auto"/>
            <w:vAlign w:val="center"/>
            <w:hideMark/>
          </w:tcPr>
          <w:p w14:paraId="42E20A2C" w14:textId="77777777" w:rsidR="006D2A98"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Char</w:t>
            </w:r>
            <w:r>
              <w:rPr>
                <w:rFonts w:ascii="Times New Roman" w:eastAsia="游ゴシック" w:hAnsi="Times New Roman" w:cs="Times New Roman"/>
                <w:color w:val="000000"/>
                <w:kern w:val="0"/>
                <w:sz w:val="22"/>
              </w:rPr>
              <w:t xml:space="preserve">. </w:t>
            </w:r>
          </w:p>
          <w:p w14:paraId="74AD193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502" w:type="pct"/>
            <w:vMerge w:val="restart"/>
            <w:tcBorders>
              <w:top w:val="nil"/>
              <w:left w:val="nil"/>
              <w:bottom w:val="single" w:sz="4" w:space="0" w:color="000000"/>
              <w:right w:val="nil"/>
            </w:tcBorders>
            <w:shd w:val="clear" w:color="auto" w:fill="auto"/>
            <w:vAlign w:val="center"/>
            <w:hideMark/>
          </w:tcPr>
          <w:p w14:paraId="2FAD4E04" w14:textId="77777777" w:rsidR="006D2A98"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Char</w:t>
            </w:r>
            <w:r>
              <w:rPr>
                <w:rFonts w:ascii="Times New Roman" w:eastAsia="游ゴシック" w:hAnsi="Times New Roman" w:cs="Times New Roman"/>
                <w:color w:val="000000"/>
                <w:kern w:val="0"/>
                <w:sz w:val="22"/>
              </w:rPr>
              <w:t xml:space="preserve">. </w:t>
            </w:r>
          </w:p>
          <w:p w14:paraId="2696ACD2"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2</w:t>
            </w:r>
          </w:p>
        </w:tc>
        <w:tc>
          <w:tcPr>
            <w:tcW w:w="656" w:type="pct"/>
            <w:vMerge w:val="restart"/>
            <w:tcBorders>
              <w:top w:val="nil"/>
              <w:left w:val="nil"/>
              <w:bottom w:val="single" w:sz="4" w:space="0" w:color="000000"/>
              <w:right w:val="nil"/>
            </w:tcBorders>
            <w:shd w:val="clear" w:color="auto" w:fill="auto"/>
            <w:vAlign w:val="center"/>
            <w:hideMark/>
          </w:tcPr>
          <w:p w14:paraId="7D70C50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Concrete</w:t>
            </w:r>
            <w:r>
              <w:rPr>
                <w:rFonts w:ascii="Times New Roman" w:eastAsia="游ゴシック" w:hAnsi="Times New Roman" w:cs="Times New Roman"/>
                <w:color w:val="000000"/>
                <w:kern w:val="0"/>
                <w:sz w:val="22"/>
              </w:rPr>
              <w:t>.</w:t>
            </w:r>
            <w:r w:rsidRPr="00A82544">
              <w:rPr>
                <w:rFonts w:ascii="Times New Roman" w:eastAsia="游ゴシック" w:hAnsi="Times New Roman" w:cs="Times New Roman"/>
                <w:color w:val="000000"/>
                <w:kern w:val="0"/>
                <w:sz w:val="22"/>
              </w:rPr>
              <w:t xml:space="preserve"> (paired mean)</w:t>
            </w:r>
          </w:p>
        </w:tc>
      </w:tr>
      <w:tr w:rsidR="006D2A98" w:rsidRPr="00A82544" w14:paraId="2B471E35" w14:textId="77777777" w:rsidTr="009028CD">
        <w:trPr>
          <w:trHeight w:val="560"/>
        </w:trPr>
        <w:tc>
          <w:tcPr>
            <w:tcW w:w="333" w:type="pct"/>
            <w:vMerge/>
            <w:tcBorders>
              <w:top w:val="single" w:sz="8" w:space="0" w:color="auto"/>
              <w:left w:val="nil"/>
              <w:bottom w:val="single" w:sz="4" w:space="0" w:color="000000"/>
              <w:right w:val="nil"/>
            </w:tcBorders>
            <w:vAlign w:val="center"/>
            <w:hideMark/>
          </w:tcPr>
          <w:p w14:paraId="6BEBB516" w14:textId="77777777" w:rsidR="006D2A98" w:rsidRPr="00A82544" w:rsidRDefault="006D2A98" w:rsidP="00EA7654">
            <w:pPr>
              <w:widowControl/>
              <w:jc w:val="left"/>
              <w:rPr>
                <w:rFonts w:ascii="Times New Roman" w:eastAsia="游ゴシック" w:hAnsi="Times New Roman" w:cs="Times New Roman"/>
                <w:color w:val="000000"/>
                <w:kern w:val="0"/>
                <w:sz w:val="22"/>
              </w:rPr>
            </w:pPr>
          </w:p>
        </w:tc>
        <w:tc>
          <w:tcPr>
            <w:tcW w:w="585" w:type="pct"/>
            <w:vMerge/>
            <w:tcBorders>
              <w:top w:val="single" w:sz="8" w:space="0" w:color="auto"/>
              <w:left w:val="nil"/>
              <w:bottom w:val="single" w:sz="4" w:space="0" w:color="000000"/>
              <w:right w:val="nil"/>
            </w:tcBorders>
            <w:vAlign w:val="center"/>
            <w:hideMark/>
          </w:tcPr>
          <w:p w14:paraId="4C8F0195" w14:textId="77777777" w:rsidR="006D2A98" w:rsidRPr="00A82544" w:rsidRDefault="006D2A98" w:rsidP="00EA7654">
            <w:pPr>
              <w:widowControl/>
              <w:jc w:val="left"/>
              <w:rPr>
                <w:rFonts w:ascii="Times New Roman" w:eastAsia="游ゴシック" w:hAnsi="Times New Roman" w:cs="Times New Roman"/>
                <w:color w:val="000000"/>
                <w:kern w:val="0"/>
                <w:sz w:val="22"/>
              </w:rPr>
            </w:pPr>
          </w:p>
        </w:tc>
        <w:tc>
          <w:tcPr>
            <w:tcW w:w="817" w:type="pct"/>
            <w:tcBorders>
              <w:top w:val="nil"/>
              <w:left w:val="nil"/>
              <w:bottom w:val="single" w:sz="4" w:space="0" w:color="auto"/>
              <w:right w:val="nil"/>
            </w:tcBorders>
            <w:shd w:val="clear" w:color="auto" w:fill="auto"/>
            <w:vAlign w:val="center"/>
            <w:hideMark/>
          </w:tcPr>
          <w:p w14:paraId="253C7CE2"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Char</w:t>
            </w:r>
            <w:r>
              <w:rPr>
                <w:rFonts w:ascii="Times New Roman" w:eastAsia="游ゴシック" w:hAnsi="Times New Roman" w:cs="Times New Roman"/>
                <w:color w:val="000000"/>
                <w:kern w:val="0"/>
                <w:sz w:val="22"/>
              </w:rPr>
              <w:t>.</w:t>
            </w:r>
            <w:r w:rsidRPr="00A82544">
              <w:rPr>
                <w:rFonts w:ascii="Times New Roman" w:eastAsia="游ゴシック" w:hAnsi="Times New Roman" w:cs="Times New Roman"/>
                <w:color w:val="000000"/>
                <w:kern w:val="0"/>
                <w:sz w:val="22"/>
              </w:rPr>
              <w:t xml:space="preserve"> 1</w:t>
            </w:r>
          </w:p>
        </w:tc>
        <w:tc>
          <w:tcPr>
            <w:tcW w:w="731" w:type="pct"/>
            <w:tcBorders>
              <w:top w:val="nil"/>
              <w:left w:val="nil"/>
              <w:bottom w:val="single" w:sz="4" w:space="0" w:color="auto"/>
              <w:right w:val="nil"/>
            </w:tcBorders>
            <w:shd w:val="clear" w:color="auto" w:fill="auto"/>
            <w:vAlign w:val="center"/>
            <w:hideMark/>
          </w:tcPr>
          <w:p w14:paraId="1C8FB615"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Char</w:t>
            </w:r>
            <w:r>
              <w:rPr>
                <w:rFonts w:ascii="Times New Roman" w:eastAsia="游ゴシック" w:hAnsi="Times New Roman" w:cs="Times New Roman"/>
                <w:color w:val="000000"/>
                <w:kern w:val="0"/>
                <w:sz w:val="22"/>
              </w:rPr>
              <w:t>.</w:t>
            </w:r>
            <w:r w:rsidRPr="00A82544">
              <w:rPr>
                <w:rFonts w:ascii="Times New Roman" w:eastAsia="游ゴシック" w:hAnsi="Times New Roman" w:cs="Times New Roman"/>
                <w:color w:val="000000"/>
                <w:kern w:val="0"/>
                <w:sz w:val="22"/>
              </w:rPr>
              <w:t xml:space="preserve"> 2</w:t>
            </w:r>
          </w:p>
        </w:tc>
        <w:tc>
          <w:tcPr>
            <w:tcW w:w="376" w:type="pct"/>
            <w:vMerge/>
            <w:tcBorders>
              <w:top w:val="nil"/>
              <w:left w:val="nil"/>
              <w:bottom w:val="single" w:sz="4" w:space="0" w:color="000000"/>
              <w:right w:val="nil"/>
            </w:tcBorders>
            <w:vAlign w:val="center"/>
            <w:hideMark/>
          </w:tcPr>
          <w:p w14:paraId="5048FE26" w14:textId="77777777" w:rsidR="006D2A98" w:rsidRPr="00A82544" w:rsidRDefault="006D2A98" w:rsidP="00EA7654">
            <w:pPr>
              <w:widowControl/>
              <w:jc w:val="left"/>
              <w:rPr>
                <w:rFonts w:ascii="Times New Roman" w:eastAsia="游ゴシック" w:hAnsi="Times New Roman" w:cs="Times New Roman"/>
                <w:color w:val="000000"/>
                <w:kern w:val="0"/>
                <w:sz w:val="22"/>
              </w:rPr>
            </w:pPr>
          </w:p>
        </w:tc>
        <w:tc>
          <w:tcPr>
            <w:tcW w:w="497" w:type="pct"/>
            <w:vMerge/>
            <w:tcBorders>
              <w:top w:val="single" w:sz="8" w:space="0" w:color="auto"/>
              <w:left w:val="nil"/>
              <w:bottom w:val="single" w:sz="4" w:space="0" w:color="000000"/>
              <w:right w:val="nil"/>
            </w:tcBorders>
            <w:vAlign w:val="center"/>
            <w:hideMark/>
          </w:tcPr>
          <w:p w14:paraId="1B4ACC54" w14:textId="77777777" w:rsidR="006D2A98" w:rsidRPr="00A82544" w:rsidRDefault="006D2A98" w:rsidP="00EA7654">
            <w:pPr>
              <w:widowControl/>
              <w:jc w:val="left"/>
              <w:rPr>
                <w:rFonts w:ascii="Times New Roman" w:eastAsia="游ゴシック" w:hAnsi="Times New Roman" w:cs="Times New Roman"/>
                <w:color w:val="000000"/>
                <w:kern w:val="0"/>
                <w:sz w:val="22"/>
              </w:rPr>
            </w:pPr>
          </w:p>
        </w:tc>
        <w:tc>
          <w:tcPr>
            <w:tcW w:w="502" w:type="pct"/>
            <w:vMerge/>
            <w:tcBorders>
              <w:top w:val="nil"/>
              <w:left w:val="nil"/>
              <w:bottom w:val="single" w:sz="4" w:space="0" w:color="000000"/>
              <w:right w:val="nil"/>
            </w:tcBorders>
            <w:vAlign w:val="center"/>
            <w:hideMark/>
          </w:tcPr>
          <w:p w14:paraId="1F8D61CC" w14:textId="77777777" w:rsidR="006D2A98" w:rsidRPr="00A82544" w:rsidRDefault="006D2A98" w:rsidP="00EA7654">
            <w:pPr>
              <w:widowControl/>
              <w:jc w:val="left"/>
              <w:rPr>
                <w:rFonts w:ascii="Times New Roman" w:eastAsia="游ゴシック" w:hAnsi="Times New Roman" w:cs="Times New Roman"/>
                <w:color w:val="000000"/>
                <w:kern w:val="0"/>
                <w:sz w:val="22"/>
              </w:rPr>
            </w:pPr>
          </w:p>
        </w:tc>
        <w:tc>
          <w:tcPr>
            <w:tcW w:w="502" w:type="pct"/>
            <w:vMerge/>
            <w:tcBorders>
              <w:top w:val="nil"/>
              <w:left w:val="nil"/>
              <w:bottom w:val="single" w:sz="4" w:space="0" w:color="000000"/>
              <w:right w:val="nil"/>
            </w:tcBorders>
            <w:vAlign w:val="center"/>
            <w:hideMark/>
          </w:tcPr>
          <w:p w14:paraId="0DED9A31" w14:textId="77777777" w:rsidR="006D2A98" w:rsidRPr="00A82544" w:rsidRDefault="006D2A98" w:rsidP="00EA7654">
            <w:pPr>
              <w:widowControl/>
              <w:jc w:val="left"/>
              <w:rPr>
                <w:rFonts w:ascii="Times New Roman" w:eastAsia="游ゴシック" w:hAnsi="Times New Roman" w:cs="Times New Roman"/>
                <w:color w:val="000000"/>
                <w:kern w:val="0"/>
                <w:sz w:val="22"/>
              </w:rPr>
            </w:pPr>
          </w:p>
        </w:tc>
        <w:tc>
          <w:tcPr>
            <w:tcW w:w="656" w:type="pct"/>
            <w:vMerge/>
            <w:tcBorders>
              <w:top w:val="nil"/>
              <w:left w:val="nil"/>
              <w:bottom w:val="single" w:sz="4" w:space="0" w:color="000000"/>
              <w:right w:val="nil"/>
            </w:tcBorders>
            <w:vAlign w:val="center"/>
            <w:hideMark/>
          </w:tcPr>
          <w:p w14:paraId="6F40FD6C" w14:textId="77777777" w:rsidR="006D2A98" w:rsidRPr="00A82544" w:rsidRDefault="006D2A98" w:rsidP="00EA7654">
            <w:pPr>
              <w:widowControl/>
              <w:jc w:val="left"/>
              <w:rPr>
                <w:rFonts w:ascii="Times New Roman" w:eastAsia="游ゴシック" w:hAnsi="Times New Roman" w:cs="Times New Roman"/>
                <w:color w:val="000000"/>
                <w:kern w:val="0"/>
                <w:sz w:val="22"/>
              </w:rPr>
            </w:pPr>
          </w:p>
        </w:tc>
      </w:tr>
      <w:tr w:rsidR="006D2A98" w:rsidRPr="00A82544" w14:paraId="7C8906A6" w14:textId="77777777" w:rsidTr="006D2A98">
        <w:trPr>
          <w:trHeight w:val="360"/>
        </w:trPr>
        <w:tc>
          <w:tcPr>
            <w:tcW w:w="333" w:type="pct"/>
            <w:tcBorders>
              <w:top w:val="nil"/>
              <w:left w:val="nil"/>
              <w:bottom w:val="nil"/>
              <w:right w:val="nil"/>
            </w:tcBorders>
            <w:shd w:val="clear" w:color="auto" w:fill="auto"/>
            <w:noWrap/>
            <w:vAlign w:val="center"/>
            <w:hideMark/>
          </w:tcPr>
          <w:p w14:paraId="625EA866"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585" w:type="pct"/>
            <w:tcBorders>
              <w:top w:val="nil"/>
              <w:left w:val="nil"/>
              <w:bottom w:val="nil"/>
              <w:right w:val="nil"/>
            </w:tcBorders>
            <w:shd w:val="clear" w:color="auto" w:fill="auto"/>
            <w:noWrap/>
            <w:vAlign w:val="center"/>
            <w:hideMark/>
          </w:tcPr>
          <w:p w14:paraId="646F4664"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上下</w:t>
            </w:r>
          </w:p>
        </w:tc>
        <w:tc>
          <w:tcPr>
            <w:tcW w:w="817" w:type="pct"/>
            <w:tcBorders>
              <w:top w:val="nil"/>
              <w:left w:val="nil"/>
              <w:bottom w:val="nil"/>
              <w:right w:val="nil"/>
            </w:tcBorders>
            <w:shd w:val="clear" w:color="auto" w:fill="auto"/>
            <w:noWrap/>
            <w:vAlign w:val="center"/>
            <w:hideMark/>
          </w:tcPr>
          <w:p w14:paraId="1BEC5567"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proofErr w:type="gramStart"/>
            <w:r w:rsidRPr="00A82544">
              <w:rPr>
                <w:rFonts w:ascii="Times New Roman" w:eastAsia="游ゴシック" w:hAnsi="Times New Roman" w:cs="Times New Roman"/>
                <w:color w:val="000000"/>
                <w:kern w:val="0"/>
                <w:sz w:val="22"/>
              </w:rPr>
              <w:t>u.e</w:t>
            </w:r>
            <w:proofErr w:type="spellEnd"/>
            <w:proofErr w:type="gramEnd"/>
          </w:p>
        </w:tc>
        <w:tc>
          <w:tcPr>
            <w:tcW w:w="731" w:type="pct"/>
            <w:tcBorders>
              <w:top w:val="nil"/>
              <w:left w:val="nil"/>
              <w:bottom w:val="nil"/>
              <w:right w:val="nil"/>
            </w:tcBorders>
            <w:shd w:val="clear" w:color="auto" w:fill="auto"/>
            <w:noWrap/>
            <w:vAlign w:val="center"/>
            <w:hideMark/>
          </w:tcPr>
          <w:p w14:paraId="5495198C"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r w:rsidRPr="00A82544">
              <w:rPr>
                <w:rFonts w:ascii="Times New Roman" w:eastAsia="游ゴシック" w:hAnsi="Times New Roman" w:cs="Times New Roman"/>
                <w:color w:val="000000"/>
                <w:kern w:val="0"/>
                <w:sz w:val="22"/>
              </w:rPr>
              <w:t>shi.ta</w:t>
            </w:r>
            <w:proofErr w:type="spellEnd"/>
          </w:p>
        </w:tc>
        <w:tc>
          <w:tcPr>
            <w:tcW w:w="376" w:type="pct"/>
            <w:tcBorders>
              <w:top w:val="nil"/>
              <w:left w:val="nil"/>
              <w:bottom w:val="nil"/>
              <w:right w:val="nil"/>
            </w:tcBorders>
            <w:shd w:val="clear" w:color="auto" w:fill="auto"/>
            <w:noWrap/>
            <w:vAlign w:val="center"/>
            <w:hideMark/>
          </w:tcPr>
          <w:p w14:paraId="7701F47C"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0</w:t>
            </w:r>
          </w:p>
        </w:tc>
        <w:tc>
          <w:tcPr>
            <w:tcW w:w="497" w:type="pct"/>
            <w:tcBorders>
              <w:top w:val="nil"/>
              <w:left w:val="nil"/>
              <w:bottom w:val="nil"/>
              <w:right w:val="nil"/>
            </w:tcBorders>
            <w:shd w:val="clear" w:color="auto" w:fill="auto"/>
            <w:noWrap/>
            <w:vAlign w:val="center"/>
            <w:hideMark/>
          </w:tcPr>
          <w:p w14:paraId="210D3714"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4.00</w:t>
            </w:r>
          </w:p>
        </w:tc>
        <w:tc>
          <w:tcPr>
            <w:tcW w:w="502" w:type="pct"/>
            <w:tcBorders>
              <w:top w:val="nil"/>
              <w:left w:val="nil"/>
              <w:bottom w:val="nil"/>
              <w:right w:val="nil"/>
            </w:tcBorders>
            <w:shd w:val="clear" w:color="auto" w:fill="auto"/>
            <w:noWrap/>
            <w:vAlign w:val="center"/>
            <w:hideMark/>
          </w:tcPr>
          <w:p w14:paraId="1306C1D3"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67</w:t>
            </w:r>
          </w:p>
        </w:tc>
        <w:tc>
          <w:tcPr>
            <w:tcW w:w="502" w:type="pct"/>
            <w:tcBorders>
              <w:top w:val="nil"/>
              <w:left w:val="nil"/>
              <w:bottom w:val="nil"/>
              <w:right w:val="nil"/>
            </w:tcBorders>
            <w:shd w:val="clear" w:color="auto" w:fill="auto"/>
            <w:noWrap/>
            <w:vAlign w:val="center"/>
            <w:hideMark/>
          </w:tcPr>
          <w:p w14:paraId="0546810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71</w:t>
            </w:r>
          </w:p>
        </w:tc>
        <w:tc>
          <w:tcPr>
            <w:tcW w:w="656" w:type="pct"/>
            <w:tcBorders>
              <w:top w:val="nil"/>
              <w:left w:val="nil"/>
              <w:bottom w:val="nil"/>
              <w:right w:val="nil"/>
            </w:tcBorders>
            <w:shd w:val="clear" w:color="auto" w:fill="auto"/>
            <w:noWrap/>
            <w:vAlign w:val="center"/>
            <w:hideMark/>
          </w:tcPr>
          <w:p w14:paraId="7CD117B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69.0</w:t>
            </w:r>
          </w:p>
        </w:tc>
      </w:tr>
      <w:tr w:rsidR="006D2A98" w:rsidRPr="00A82544" w14:paraId="4A3A2450" w14:textId="77777777" w:rsidTr="006D2A98">
        <w:trPr>
          <w:trHeight w:val="360"/>
        </w:trPr>
        <w:tc>
          <w:tcPr>
            <w:tcW w:w="333" w:type="pct"/>
            <w:tcBorders>
              <w:top w:val="nil"/>
              <w:left w:val="nil"/>
              <w:bottom w:val="nil"/>
              <w:right w:val="nil"/>
            </w:tcBorders>
            <w:shd w:val="clear" w:color="auto" w:fill="auto"/>
            <w:noWrap/>
            <w:vAlign w:val="center"/>
            <w:hideMark/>
          </w:tcPr>
          <w:p w14:paraId="2FD10FB5"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2</w:t>
            </w:r>
          </w:p>
        </w:tc>
        <w:tc>
          <w:tcPr>
            <w:tcW w:w="585" w:type="pct"/>
            <w:tcBorders>
              <w:top w:val="nil"/>
              <w:left w:val="nil"/>
              <w:bottom w:val="nil"/>
              <w:right w:val="nil"/>
            </w:tcBorders>
            <w:shd w:val="clear" w:color="auto" w:fill="auto"/>
            <w:noWrap/>
            <w:vAlign w:val="center"/>
            <w:hideMark/>
          </w:tcPr>
          <w:p w14:paraId="025460E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右左</w:t>
            </w:r>
          </w:p>
        </w:tc>
        <w:tc>
          <w:tcPr>
            <w:tcW w:w="817" w:type="pct"/>
            <w:tcBorders>
              <w:top w:val="nil"/>
              <w:left w:val="nil"/>
              <w:bottom w:val="nil"/>
              <w:right w:val="nil"/>
            </w:tcBorders>
            <w:shd w:val="clear" w:color="auto" w:fill="auto"/>
            <w:noWrap/>
            <w:vAlign w:val="center"/>
            <w:hideMark/>
          </w:tcPr>
          <w:p w14:paraId="7A166910"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mi.gi</w:t>
            </w:r>
          </w:p>
        </w:tc>
        <w:tc>
          <w:tcPr>
            <w:tcW w:w="731" w:type="pct"/>
            <w:tcBorders>
              <w:top w:val="nil"/>
              <w:left w:val="nil"/>
              <w:bottom w:val="nil"/>
              <w:right w:val="nil"/>
            </w:tcBorders>
            <w:shd w:val="clear" w:color="auto" w:fill="auto"/>
            <w:noWrap/>
            <w:vAlign w:val="center"/>
            <w:hideMark/>
          </w:tcPr>
          <w:p w14:paraId="48C98147"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r w:rsidRPr="00A82544">
              <w:rPr>
                <w:rFonts w:ascii="Times New Roman" w:eastAsia="游ゴシック" w:hAnsi="Times New Roman" w:cs="Times New Roman"/>
                <w:color w:val="000000"/>
                <w:kern w:val="0"/>
                <w:sz w:val="22"/>
              </w:rPr>
              <w:t>hi.da.ri</w:t>
            </w:r>
            <w:proofErr w:type="spellEnd"/>
          </w:p>
        </w:tc>
        <w:tc>
          <w:tcPr>
            <w:tcW w:w="376" w:type="pct"/>
            <w:tcBorders>
              <w:top w:val="nil"/>
              <w:left w:val="nil"/>
              <w:bottom w:val="nil"/>
              <w:right w:val="nil"/>
            </w:tcBorders>
            <w:shd w:val="clear" w:color="auto" w:fill="auto"/>
            <w:noWrap/>
            <w:vAlign w:val="center"/>
            <w:hideMark/>
          </w:tcPr>
          <w:p w14:paraId="757151F0"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nil"/>
              <w:right w:val="nil"/>
            </w:tcBorders>
            <w:shd w:val="clear" w:color="auto" w:fill="auto"/>
            <w:noWrap/>
            <w:vAlign w:val="center"/>
            <w:hideMark/>
          </w:tcPr>
          <w:p w14:paraId="1761598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4.75</w:t>
            </w:r>
          </w:p>
        </w:tc>
        <w:tc>
          <w:tcPr>
            <w:tcW w:w="502" w:type="pct"/>
            <w:tcBorders>
              <w:top w:val="nil"/>
              <w:left w:val="nil"/>
              <w:bottom w:val="nil"/>
              <w:right w:val="nil"/>
            </w:tcBorders>
            <w:shd w:val="clear" w:color="auto" w:fill="auto"/>
            <w:noWrap/>
            <w:vAlign w:val="center"/>
            <w:hideMark/>
          </w:tcPr>
          <w:p w14:paraId="0CB454E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55</w:t>
            </w:r>
          </w:p>
        </w:tc>
        <w:tc>
          <w:tcPr>
            <w:tcW w:w="502" w:type="pct"/>
            <w:tcBorders>
              <w:top w:val="nil"/>
              <w:left w:val="nil"/>
              <w:bottom w:val="nil"/>
              <w:right w:val="nil"/>
            </w:tcBorders>
            <w:shd w:val="clear" w:color="auto" w:fill="auto"/>
            <w:noWrap/>
            <w:vAlign w:val="center"/>
            <w:hideMark/>
          </w:tcPr>
          <w:p w14:paraId="7D29F8FB"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45</w:t>
            </w:r>
          </w:p>
        </w:tc>
        <w:tc>
          <w:tcPr>
            <w:tcW w:w="656" w:type="pct"/>
            <w:tcBorders>
              <w:top w:val="nil"/>
              <w:left w:val="nil"/>
              <w:bottom w:val="nil"/>
              <w:right w:val="nil"/>
            </w:tcBorders>
            <w:shd w:val="clear" w:color="auto" w:fill="auto"/>
            <w:noWrap/>
            <w:vAlign w:val="center"/>
            <w:hideMark/>
          </w:tcPr>
          <w:p w14:paraId="4E41B7E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50.0</w:t>
            </w:r>
          </w:p>
        </w:tc>
      </w:tr>
      <w:tr w:rsidR="006D2A98" w:rsidRPr="00A82544" w14:paraId="69F71C5B" w14:textId="77777777" w:rsidTr="006D2A98">
        <w:trPr>
          <w:trHeight w:val="360"/>
        </w:trPr>
        <w:tc>
          <w:tcPr>
            <w:tcW w:w="333" w:type="pct"/>
            <w:tcBorders>
              <w:top w:val="nil"/>
              <w:left w:val="nil"/>
              <w:bottom w:val="nil"/>
              <w:right w:val="nil"/>
            </w:tcBorders>
            <w:shd w:val="clear" w:color="auto" w:fill="auto"/>
            <w:noWrap/>
            <w:vAlign w:val="center"/>
            <w:hideMark/>
          </w:tcPr>
          <w:p w14:paraId="338FFEC2"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3</w:t>
            </w:r>
          </w:p>
        </w:tc>
        <w:tc>
          <w:tcPr>
            <w:tcW w:w="585" w:type="pct"/>
            <w:tcBorders>
              <w:top w:val="nil"/>
              <w:left w:val="nil"/>
              <w:bottom w:val="nil"/>
              <w:right w:val="nil"/>
            </w:tcBorders>
            <w:shd w:val="clear" w:color="auto" w:fill="auto"/>
            <w:noWrap/>
            <w:vAlign w:val="center"/>
            <w:hideMark/>
          </w:tcPr>
          <w:p w14:paraId="362D2F52"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大小</w:t>
            </w:r>
          </w:p>
        </w:tc>
        <w:tc>
          <w:tcPr>
            <w:tcW w:w="817" w:type="pct"/>
            <w:tcBorders>
              <w:top w:val="nil"/>
              <w:left w:val="nil"/>
              <w:bottom w:val="nil"/>
              <w:right w:val="nil"/>
            </w:tcBorders>
            <w:shd w:val="clear" w:color="auto" w:fill="auto"/>
            <w:noWrap/>
            <w:vAlign w:val="center"/>
            <w:hideMark/>
          </w:tcPr>
          <w:p w14:paraId="7E7D2444"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r w:rsidRPr="00A82544">
              <w:rPr>
                <w:rFonts w:ascii="Times New Roman" w:eastAsia="游ゴシック" w:hAnsi="Times New Roman" w:cs="Times New Roman"/>
                <w:color w:val="000000"/>
                <w:kern w:val="0"/>
                <w:sz w:val="22"/>
              </w:rPr>
              <w:t>o.o</w:t>
            </w:r>
            <w:proofErr w:type="spellEnd"/>
            <w:r w:rsidRPr="00A82544">
              <w:rPr>
                <w:rFonts w:ascii="Times New Roman" w:eastAsia="游ゴシック" w:hAnsi="Times New Roman" w:cs="Times New Roman"/>
                <w:color w:val="000000"/>
                <w:kern w:val="0"/>
                <w:sz w:val="22"/>
              </w:rPr>
              <w:t>.[</w:t>
            </w:r>
            <w:proofErr w:type="spellStart"/>
            <w:proofErr w:type="gramStart"/>
            <w:r w:rsidRPr="00A82544">
              <w:rPr>
                <w:rFonts w:ascii="Times New Roman" w:eastAsia="游ゴシック" w:hAnsi="Times New Roman" w:cs="Times New Roman"/>
                <w:color w:val="000000"/>
                <w:kern w:val="0"/>
                <w:sz w:val="22"/>
              </w:rPr>
              <w:t>ki.i</w:t>
            </w:r>
            <w:proofErr w:type="spellEnd"/>
            <w:proofErr w:type="gramEnd"/>
            <w:r w:rsidRPr="00A82544">
              <w:rPr>
                <w:rFonts w:ascii="Times New Roman" w:eastAsia="游ゴシック" w:hAnsi="Times New Roman" w:cs="Times New Roman"/>
                <w:color w:val="000000"/>
                <w:kern w:val="0"/>
                <w:sz w:val="22"/>
              </w:rPr>
              <w:t>]</w:t>
            </w:r>
          </w:p>
        </w:tc>
        <w:tc>
          <w:tcPr>
            <w:tcW w:w="731" w:type="pct"/>
            <w:tcBorders>
              <w:top w:val="nil"/>
              <w:left w:val="nil"/>
              <w:bottom w:val="nil"/>
              <w:right w:val="nil"/>
            </w:tcBorders>
            <w:shd w:val="clear" w:color="auto" w:fill="auto"/>
            <w:noWrap/>
            <w:vAlign w:val="center"/>
            <w:hideMark/>
          </w:tcPr>
          <w:p w14:paraId="21E54FD9"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proofErr w:type="gramStart"/>
            <w:r w:rsidRPr="00A82544">
              <w:rPr>
                <w:rFonts w:ascii="Times New Roman" w:eastAsia="游ゴシック" w:hAnsi="Times New Roman" w:cs="Times New Roman"/>
                <w:color w:val="000000"/>
                <w:kern w:val="0"/>
                <w:sz w:val="22"/>
              </w:rPr>
              <w:t>sho.u</w:t>
            </w:r>
            <w:proofErr w:type="spellEnd"/>
            <w:proofErr w:type="gramEnd"/>
          </w:p>
        </w:tc>
        <w:tc>
          <w:tcPr>
            <w:tcW w:w="376" w:type="pct"/>
            <w:tcBorders>
              <w:top w:val="nil"/>
              <w:left w:val="nil"/>
              <w:bottom w:val="nil"/>
              <w:right w:val="nil"/>
            </w:tcBorders>
            <w:shd w:val="clear" w:color="auto" w:fill="auto"/>
            <w:noWrap/>
            <w:vAlign w:val="center"/>
            <w:hideMark/>
          </w:tcPr>
          <w:p w14:paraId="7534F725"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nil"/>
              <w:right w:val="nil"/>
            </w:tcBorders>
            <w:shd w:val="clear" w:color="auto" w:fill="auto"/>
            <w:noWrap/>
            <w:vAlign w:val="center"/>
            <w:hideMark/>
          </w:tcPr>
          <w:p w14:paraId="0BFA32F1"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3.00</w:t>
            </w:r>
          </w:p>
        </w:tc>
        <w:tc>
          <w:tcPr>
            <w:tcW w:w="502" w:type="pct"/>
            <w:tcBorders>
              <w:top w:val="nil"/>
              <w:left w:val="nil"/>
              <w:bottom w:val="nil"/>
              <w:right w:val="nil"/>
            </w:tcBorders>
            <w:shd w:val="clear" w:color="auto" w:fill="auto"/>
            <w:noWrap/>
            <w:vAlign w:val="center"/>
            <w:hideMark/>
          </w:tcPr>
          <w:p w14:paraId="1880FBA1"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63</w:t>
            </w:r>
          </w:p>
        </w:tc>
        <w:tc>
          <w:tcPr>
            <w:tcW w:w="502" w:type="pct"/>
            <w:tcBorders>
              <w:top w:val="nil"/>
              <w:left w:val="nil"/>
              <w:bottom w:val="nil"/>
              <w:right w:val="nil"/>
            </w:tcBorders>
            <w:shd w:val="clear" w:color="auto" w:fill="auto"/>
            <w:noWrap/>
            <w:vAlign w:val="center"/>
            <w:hideMark/>
          </w:tcPr>
          <w:p w14:paraId="27420C2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63</w:t>
            </w:r>
          </w:p>
        </w:tc>
        <w:tc>
          <w:tcPr>
            <w:tcW w:w="656" w:type="pct"/>
            <w:tcBorders>
              <w:top w:val="nil"/>
              <w:left w:val="nil"/>
              <w:bottom w:val="nil"/>
              <w:right w:val="nil"/>
            </w:tcBorders>
            <w:shd w:val="clear" w:color="auto" w:fill="auto"/>
            <w:noWrap/>
            <w:vAlign w:val="center"/>
            <w:hideMark/>
          </w:tcPr>
          <w:p w14:paraId="2BDA1F7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63.0</w:t>
            </w:r>
          </w:p>
        </w:tc>
      </w:tr>
      <w:tr w:rsidR="006D2A98" w:rsidRPr="00A82544" w14:paraId="748E87D2" w14:textId="77777777" w:rsidTr="006D2A98">
        <w:trPr>
          <w:trHeight w:val="360"/>
        </w:trPr>
        <w:tc>
          <w:tcPr>
            <w:tcW w:w="333" w:type="pct"/>
            <w:tcBorders>
              <w:top w:val="nil"/>
              <w:left w:val="nil"/>
              <w:bottom w:val="nil"/>
              <w:right w:val="nil"/>
            </w:tcBorders>
            <w:shd w:val="clear" w:color="auto" w:fill="auto"/>
            <w:noWrap/>
            <w:vAlign w:val="center"/>
            <w:hideMark/>
          </w:tcPr>
          <w:p w14:paraId="4807CB5D"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4</w:t>
            </w:r>
          </w:p>
        </w:tc>
        <w:tc>
          <w:tcPr>
            <w:tcW w:w="585" w:type="pct"/>
            <w:tcBorders>
              <w:top w:val="nil"/>
              <w:left w:val="nil"/>
              <w:bottom w:val="nil"/>
              <w:right w:val="nil"/>
            </w:tcBorders>
            <w:shd w:val="clear" w:color="auto" w:fill="auto"/>
            <w:noWrap/>
            <w:vAlign w:val="center"/>
            <w:hideMark/>
          </w:tcPr>
          <w:p w14:paraId="6E1195BC"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男女</w:t>
            </w:r>
          </w:p>
        </w:tc>
        <w:tc>
          <w:tcPr>
            <w:tcW w:w="817" w:type="pct"/>
            <w:tcBorders>
              <w:top w:val="nil"/>
              <w:left w:val="nil"/>
              <w:bottom w:val="nil"/>
              <w:right w:val="nil"/>
            </w:tcBorders>
            <w:shd w:val="clear" w:color="auto" w:fill="auto"/>
            <w:noWrap/>
            <w:vAlign w:val="center"/>
            <w:hideMark/>
          </w:tcPr>
          <w:p w14:paraId="33AA3D2A"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r w:rsidRPr="00A82544">
              <w:rPr>
                <w:rFonts w:ascii="Times New Roman" w:eastAsia="游ゴシック" w:hAnsi="Times New Roman" w:cs="Times New Roman"/>
                <w:color w:val="000000"/>
                <w:kern w:val="0"/>
                <w:sz w:val="22"/>
              </w:rPr>
              <w:t>o.</w:t>
            </w:r>
            <w:proofErr w:type="gramStart"/>
            <w:r w:rsidRPr="00A82544">
              <w:rPr>
                <w:rFonts w:ascii="Times New Roman" w:eastAsia="游ゴシック" w:hAnsi="Times New Roman" w:cs="Times New Roman"/>
                <w:color w:val="000000"/>
                <w:kern w:val="0"/>
                <w:sz w:val="22"/>
              </w:rPr>
              <w:t>to.ko</w:t>
            </w:r>
            <w:proofErr w:type="spellEnd"/>
            <w:proofErr w:type="gramEnd"/>
          </w:p>
        </w:tc>
        <w:tc>
          <w:tcPr>
            <w:tcW w:w="731" w:type="pct"/>
            <w:tcBorders>
              <w:top w:val="nil"/>
              <w:left w:val="nil"/>
              <w:bottom w:val="nil"/>
              <w:right w:val="nil"/>
            </w:tcBorders>
            <w:shd w:val="clear" w:color="auto" w:fill="auto"/>
            <w:noWrap/>
            <w:vAlign w:val="center"/>
            <w:hideMark/>
          </w:tcPr>
          <w:p w14:paraId="24F95571"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o.n.na</w:t>
            </w:r>
          </w:p>
        </w:tc>
        <w:tc>
          <w:tcPr>
            <w:tcW w:w="376" w:type="pct"/>
            <w:tcBorders>
              <w:top w:val="nil"/>
              <w:left w:val="nil"/>
              <w:bottom w:val="nil"/>
              <w:right w:val="nil"/>
            </w:tcBorders>
            <w:shd w:val="clear" w:color="auto" w:fill="auto"/>
            <w:noWrap/>
            <w:vAlign w:val="center"/>
            <w:hideMark/>
          </w:tcPr>
          <w:p w14:paraId="0C4F9A15"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2</w:t>
            </w:r>
          </w:p>
        </w:tc>
        <w:tc>
          <w:tcPr>
            <w:tcW w:w="497" w:type="pct"/>
            <w:tcBorders>
              <w:top w:val="nil"/>
              <w:left w:val="nil"/>
              <w:bottom w:val="nil"/>
              <w:right w:val="nil"/>
            </w:tcBorders>
            <w:shd w:val="clear" w:color="auto" w:fill="auto"/>
            <w:noWrap/>
            <w:vAlign w:val="center"/>
            <w:hideMark/>
          </w:tcPr>
          <w:p w14:paraId="64D6DCC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1.92</w:t>
            </w:r>
          </w:p>
        </w:tc>
        <w:tc>
          <w:tcPr>
            <w:tcW w:w="502" w:type="pct"/>
            <w:tcBorders>
              <w:top w:val="nil"/>
              <w:left w:val="nil"/>
              <w:bottom w:val="nil"/>
              <w:right w:val="nil"/>
            </w:tcBorders>
            <w:shd w:val="clear" w:color="auto" w:fill="auto"/>
            <w:noWrap/>
            <w:vAlign w:val="center"/>
            <w:hideMark/>
          </w:tcPr>
          <w:p w14:paraId="21E0FDF6"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88</w:t>
            </w:r>
          </w:p>
        </w:tc>
        <w:tc>
          <w:tcPr>
            <w:tcW w:w="502" w:type="pct"/>
            <w:tcBorders>
              <w:top w:val="nil"/>
              <w:left w:val="nil"/>
              <w:bottom w:val="nil"/>
              <w:right w:val="nil"/>
            </w:tcBorders>
            <w:shd w:val="clear" w:color="auto" w:fill="auto"/>
            <w:noWrap/>
            <w:vAlign w:val="center"/>
            <w:hideMark/>
          </w:tcPr>
          <w:p w14:paraId="4F7B9245"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87</w:t>
            </w:r>
          </w:p>
        </w:tc>
        <w:tc>
          <w:tcPr>
            <w:tcW w:w="656" w:type="pct"/>
            <w:tcBorders>
              <w:top w:val="nil"/>
              <w:left w:val="nil"/>
              <w:bottom w:val="nil"/>
              <w:right w:val="nil"/>
            </w:tcBorders>
            <w:shd w:val="clear" w:color="auto" w:fill="auto"/>
            <w:noWrap/>
            <w:vAlign w:val="center"/>
            <w:hideMark/>
          </w:tcPr>
          <w:p w14:paraId="52A73AFB"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87.5</w:t>
            </w:r>
          </w:p>
        </w:tc>
      </w:tr>
      <w:tr w:rsidR="006D2A98" w:rsidRPr="00A82544" w14:paraId="22A4AEB4" w14:textId="77777777" w:rsidTr="006D2A98">
        <w:trPr>
          <w:trHeight w:val="360"/>
        </w:trPr>
        <w:tc>
          <w:tcPr>
            <w:tcW w:w="333" w:type="pct"/>
            <w:tcBorders>
              <w:top w:val="nil"/>
              <w:left w:val="nil"/>
              <w:bottom w:val="nil"/>
              <w:right w:val="nil"/>
            </w:tcBorders>
            <w:shd w:val="clear" w:color="auto" w:fill="auto"/>
            <w:noWrap/>
            <w:vAlign w:val="center"/>
            <w:hideMark/>
          </w:tcPr>
          <w:p w14:paraId="1AFD7EEC"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w:t>
            </w:r>
          </w:p>
        </w:tc>
        <w:tc>
          <w:tcPr>
            <w:tcW w:w="585" w:type="pct"/>
            <w:tcBorders>
              <w:top w:val="nil"/>
              <w:left w:val="nil"/>
              <w:bottom w:val="nil"/>
              <w:right w:val="nil"/>
            </w:tcBorders>
            <w:shd w:val="clear" w:color="auto" w:fill="auto"/>
            <w:noWrap/>
            <w:vAlign w:val="center"/>
            <w:hideMark/>
          </w:tcPr>
          <w:p w14:paraId="09FAF27D"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天地</w:t>
            </w:r>
          </w:p>
        </w:tc>
        <w:tc>
          <w:tcPr>
            <w:tcW w:w="817" w:type="pct"/>
            <w:tcBorders>
              <w:top w:val="nil"/>
              <w:left w:val="nil"/>
              <w:bottom w:val="nil"/>
              <w:right w:val="nil"/>
            </w:tcBorders>
            <w:shd w:val="clear" w:color="auto" w:fill="auto"/>
            <w:noWrap/>
            <w:vAlign w:val="center"/>
            <w:hideMark/>
          </w:tcPr>
          <w:p w14:paraId="7B355536"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proofErr w:type="gramStart"/>
            <w:r w:rsidRPr="00A82544">
              <w:rPr>
                <w:rFonts w:ascii="Times New Roman" w:eastAsia="游ゴシック" w:hAnsi="Times New Roman" w:cs="Times New Roman"/>
                <w:color w:val="000000"/>
                <w:kern w:val="0"/>
                <w:sz w:val="22"/>
              </w:rPr>
              <w:t>te.n</w:t>
            </w:r>
            <w:proofErr w:type="spellEnd"/>
            <w:proofErr w:type="gramEnd"/>
          </w:p>
        </w:tc>
        <w:tc>
          <w:tcPr>
            <w:tcW w:w="731" w:type="pct"/>
            <w:tcBorders>
              <w:top w:val="nil"/>
              <w:left w:val="nil"/>
              <w:bottom w:val="nil"/>
              <w:right w:val="nil"/>
            </w:tcBorders>
            <w:shd w:val="clear" w:color="auto" w:fill="auto"/>
            <w:noWrap/>
            <w:vAlign w:val="center"/>
            <w:hideMark/>
          </w:tcPr>
          <w:p w14:paraId="4812F479"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r w:rsidRPr="00A82544">
              <w:rPr>
                <w:rFonts w:ascii="Times New Roman" w:eastAsia="游ゴシック" w:hAnsi="Times New Roman" w:cs="Times New Roman"/>
                <w:color w:val="000000"/>
                <w:kern w:val="0"/>
                <w:sz w:val="22"/>
              </w:rPr>
              <w:t>ti</w:t>
            </w:r>
            <w:proofErr w:type="spellEnd"/>
            <w:r w:rsidRPr="00A82544">
              <w:rPr>
                <w:rFonts w:ascii="Times New Roman" w:eastAsia="游ゴシック" w:hAnsi="Times New Roman" w:cs="Times New Roman"/>
                <w:color w:val="000000"/>
                <w:kern w:val="0"/>
                <w:sz w:val="22"/>
              </w:rPr>
              <w:t xml:space="preserve"> (chi)</w:t>
            </w:r>
          </w:p>
        </w:tc>
        <w:tc>
          <w:tcPr>
            <w:tcW w:w="376" w:type="pct"/>
            <w:tcBorders>
              <w:top w:val="nil"/>
              <w:left w:val="nil"/>
              <w:bottom w:val="nil"/>
              <w:right w:val="nil"/>
            </w:tcBorders>
            <w:shd w:val="clear" w:color="auto" w:fill="auto"/>
            <w:noWrap/>
            <w:vAlign w:val="center"/>
            <w:hideMark/>
          </w:tcPr>
          <w:p w14:paraId="1A39A98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nil"/>
              <w:right w:val="nil"/>
            </w:tcBorders>
            <w:shd w:val="clear" w:color="auto" w:fill="auto"/>
            <w:noWrap/>
            <w:vAlign w:val="center"/>
            <w:hideMark/>
          </w:tcPr>
          <w:p w14:paraId="3129D5F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1.33</w:t>
            </w:r>
          </w:p>
        </w:tc>
        <w:tc>
          <w:tcPr>
            <w:tcW w:w="502" w:type="pct"/>
            <w:tcBorders>
              <w:top w:val="nil"/>
              <w:left w:val="nil"/>
              <w:bottom w:val="nil"/>
              <w:right w:val="nil"/>
            </w:tcBorders>
            <w:shd w:val="clear" w:color="auto" w:fill="auto"/>
            <w:noWrap/>
            <w:vAlign w:val="center"/>
            <w:hideMark/>
          </w:tcPr>
          <w:p w14:paraId="2D0265D5"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80</w:t>
            </w:r>
          </w:p>
        </w:tc>
        <w:tc>
          <w:tcPr>
            <w:tcW w:w="502" w:type="pct"/>
            <w:tcBorders>
              <w:top w:val="nil"/>
              <w:left w:val="nil"/>
              <w:bottom w:val="nil"/>
              <w:right w:val="nil"/>
            </w:tcBorders>
            <w:shd w:val="clear" w:color="auto" w:fill="auto"/>
            <w:noWrap/>
            <w:vAlign w:val="center"/>
            <w:hideMark/>
          </w:tcPr>
          <w:p w14:paraId="500974F2"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73</w:t>
            </w:r>
          </w:p>
        </w:tc>
        <w:tc>
          <w:tcPr>
            <w:tcW w:w="656" w:type="pct"/>
            <w:tcBorders>
              <w:top w:val="nil"/>
              <w:left w:val="nil"/>
              <w:bottom w:val="nil"/>
              <w:right w:val="nil"/>
            </w:tcBorders>
            <w:shd w:val="clear" w:color="auto" w:fill="auto"/>
            <w:noWrap/>
            <w:vAlign w:val="center"/>
            <w:hideMark/>
          </w:tcPr>
          <w:p w14:paraId="15D8363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76.5</w:t>
            </w:r>
          </w:p>
        </w:tc>
      </w:tr>
      <w:tr w:rsidR="006D2A98" w:rsidRPr="00A82544" w14:paraId="5E11A6A2" w14:textId="77777777" w:rsidTr="006D2A98">
        <w:trPr>
          <w:trHeight w:val="360"/>
        </w:trPr>
        <w:tc>
          <w:tcPr>
            <w:tcW w:w="333" w:type="pct"/>
            <w:tcBorders>
              <w:top w:val="nil"/>
              <w:left w:val="nil"/>
              <w:bottom w:val="nil"/>
              <w:right w:val="nil"/>
            </w:tcBorders>
            <w:shd w:val="clear" w:color="auto" w:fill="auto"/>
            <w:noWrap/>
            <w:vAlign w:val="center"/>
            <w:hideMark/>
          </w:tcPr>
          <w:p w14:paraId="22CEF740"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w:t>
            </w:r>
          </w:p>
        </w:tc>
        <w:tc>
          <w:tcPr>
            <w:tcW w:w="585" w:type="pct"/>
            <w:tcBorders>
              <w:top w:val="nil"/>
              <w:left w:val="nil"/>
              <w:bottom w:val="nil"/>
              <w:right w:val="nil"/>
            </w:tcBorders>
            <w:shd w:val="clear" w:color="auto" w:fill="auto"/>
            <w:noWrap/>
            <w:vAlign w:val="center"/>
            <w:hideMark/>
          </w:tcPr>
          <w:p w14:paraId="78F00D24"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朝夕</w:t>
            </w:r>
          </w:p>
        </w:tc>
        <w:tc>
          <w:tcPr>
            <w:tcW w:w="817" w:type="pct"/>
            <w:tcBorders>
              <w:top w:val="nil"/>
              <w:left w:val="nil"/>
              <w:bottom w:val="nil"/>
              <w:right w:val="nil"/>
            </w:tcBorders>
            <w:shd w:val="clear" w:color="auto" w:fill="auto"/>
            <w:noWrap/>
            <w:vAlign w:val="center"/>
            <w:hideMark/>
          </w:tcPr>
          <w:p w14:paraId="2C351571"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a.sa</w:t>
            </w:r>
          </w:p>
        </w:tc>
        <w:tc>
          <w:tcPr>
            <w:tcW w:w="731" w:type="pct"/>
            <w:tcBorders>
              <w:top w:val="nil"/>
              <w:left w:val="nil"/>
              <w:bottom w:val="nil"/>
              <w:right w:val="nil"/>
            </w:tcBorders>
            <w:shd w:val="clear" w:color="auto" w:fill="auto"/>
            <w:noWrap/>
            <w:vAlign w:val="center"/>
            <w:hideMark/>
          </w:tcPr>
          <w:p w14:paraId="0B84512B"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proofErr w:type="gramStart"/>
            <w:r w:rsidRPr="00A82544">
              <w:rPr>
                <w:rFonts w:ascii="Times New Roman" w:eastAsia="游ゴシック" w:hAnsi="Times New Roman" w:cs="Times New Roman"/>
                <w:color w:val="000000"/>
                <w:kern w:val="0"/>
                <w:sz w:val="22"/>
              </w:rPr>
              <w:t>yu.u</w:t>
            </w:r>
            <w:proofErr w:type="spellEnd"/>
            <w:proofErr w:type="gramEnd"/>
          </w:p>
        </w:tc>
        <w:tc>
          <w:tcPr>
            <w:tcW w:w="376" w:type="pct"/>
            <w:tcBorders>
              <w:top w:val="nil"/>
              <w:left w:val="nil"/>
              <w:bottom w:val="nil"/>
              <w:right w:val="nil"/>
            </w:tcBorders>
            <w:shd w:val="clear" w:color="auto" w:fill="auto"/>
            <w:noWrap/>
            <w:vAlign w:val="center"/>
            <w:hideMark/>
          </w:tcPr>
          <w:p w14:paraId="6E2A8C2D"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0</w:t>
            </w:r>
          </w:p>
        </w:tc>
        <w:tc>
          <w:tcPr>
            <w:tcW w:w="497" w:type="pct"/>
            <w:tcBorders>
              <w:top w:val="nil"/>
              <w:left w:val="nil"/>
              <w:bottom w:val="nil"/>
              <w:right w:val="nil"/>
            </w:tcBorders>
            <w:shd w:val="clear" w:color="auto" w:fill="auto"/>
            <w:noWrap/>
            <w:vAlign w:val="center"/>
            <w:hideMark/>
          </w:tcPr>
          <w:p w14:paraId="715084F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1.33</w:t>
            </w:r>
          </w:p>
        </w:tc>
        <w:tc>
          <w:tcPr>
            <w:tcW w:w="502" w:type="pct"/>
            <w:tcBorders>
              <w:top w:val="nil"/>
              <w:left w:val="nil"/>
              <w:bottom w:val="nil"/>
              <w:right w:val="nil"/>
            </w:tcBorders>
            <w:shd w:val="clear" w:color="auto" w:fill="auto"/>
            <w:noWrap/>
            <w:vAlign w:val="center"/>
            <w:hideMark/>
          </w:tcPr>
          <w:p w14:paraId="390A0A3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78</w:t>
            </w:r>
          </w:p>
        </w:tc>
        <w:tc>
          <w:tcPr>
            <w:tcW w:w="502" w:type="pct"/>
            <w:tcBorders>
              <w:top w:val="nil"/>
              <w:left w:val="nil"/>
              <w:bottom w:val="nil"/>
              <w:right w:val="nil"/>
            </w:tcBorders>
            <w:shd w:val="clear" w:color="auto" w:fill="auto"/>
            <w:noWrap/>
            <w:vAlign w:val="center"/>
            <w:hideMark/>
          </w:tcPr>
          <w:p w14:paraId="5136BE04"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68</w:t>
            </w:r>
          </w:p>
        </w:tc>
        <w:tc>
          <w:tcPr>
            <w:tcW w:w="656" w:type="pct"/>
            <w:tcBorders>
              <w:top w:val="nil"/>
              <w:left w:val="nil"/>
              <w:bottom w:val="nil"/>
              <w:right w:val="nil"/>
            </w:tcBorders>
            <w:shd w:val="clear" w:color="auto" w:fill="auto"/>
            <w:noWrap/>
            <w:vAlign w:val="center"/>
            <w:hideMark/>
          </w:tcPr>
          <w:p w14:paraId="3C2477B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73.0</w:t>
            </w:r>
          </w:p>
        </w:tc>
      </w:tr>
      <w:tr w:rsidR="006D2A98" w:rsidRPr="00A82544" w14:paraId="38255087" w14:textId="77777777" w:rsidTr="006D2A98">
        <w:trPr>
          <w:trHeight w:val="360"/>
        </w:trPr>
        <w:tc>
          <w:tcPr>
            <w:tcW w:w="333" w:type="pct"/>
            <w:tcBorders>
              <w:top w:val="nil"/>
              <w:left w:val="nil"/>
              <w:bottom w:val="nil"/>
              <w:right w:val="nil"/>
            </w:tcBorders>
            <w:shd w:val="clear" w:color="auto" w:fill="auto"/>
            <w:noWrap/>
            <w:vAlign w:val="center"/>
            <w:hideMark/>
          </w:tcPr>
          <w:p w14:paraId="6632780E"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w:t>
            </w:r>
          </w:p>
        </w:tc>
        <w:tc>
          <w:tcPr>
            <w:tcW w:w="585" w:type="pct"/>
            <w:tcBorders>
              <w:top w:val="nil"/>
              <w:left w:val="nil"/>
              <w:bottom w:val="nil"/>
              <w:right w:val="nil"/>
            </w:tcBorders>
            <w:shd w:val="clear" w:color="auto" w:fill="auto"/>
            <w:noWrap/>
            <w:vAlign w:val="center"/>
            <w:hideMark/>
          </w:tcPr>
          <w:p w14:paraId="39349DC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前後</w:t>
            </w:r>
          </w:p>
        </w:tc>
        <w:tc>
          <w:tcPr>
            <w:tcW w:w="817" w:type="pct"/>
            <w:tcBorders>
              <w:top w:val="nil"/>
              <w:left w:val="nil"/>
              <w:bottom w:val="nil"/>
              <w:right w:val="nil"/>
            </w:tcBorders>
            <w:shd w:val="clear" w:color="auto" w:fill="auto"/>
            <w:noWrap/>
            <w:vAlign w:val="center"/>
            <w:hideMark/>
          </w:tcPr>
          <w:p w14:paraId="3296D72E"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proofErr w:type="gramStart"/>
            <w:r w:rsidRPr="00A82544">
              <w:rPr>
                <w:rFonts w:ascii="Times New Roman" w:eastAsia="游ゴシック" w:hAnsi="Times New Roman" w:cs="Times New Roman"/>
                <w:color w:val="000000"/>
                <w:kern w:val="0"/>
                <w:sz w:val="22"/>
              </w:rPr>
              <w:t>ma.e</w:t>
            </w:r>
            <w:proofErr w:type="spellEnd"/>
            <w:proofErr w:type="gramEnd"/>
          </w:p>
        </w:tc>
        <w:tc>
          <w:tcPr>
            <w:tcW w:w="731" w:type="pct"/>
            <w:tcBorders>
              <w:top w:val="nil"/>
              <w:left w:val="nil"/>
              <w:bottom w:val="nil"/>
              <w:right w:val="nil"/>
            </w:tcBorders>
            <w:shd w:val="clear" w:color="auto" w:fill="auto"/>
            <w:noWrap/>
            <w:vAlign w:val="center"/>
            <w:hideMark/>
          </w:tcPr>
          <w:p w14:paraId="5FC9D66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a.to</w:t>
            </w:r>
          </w:p>
        </w:tc>
        <w:tc>
          <w:tcPr>
            <w:tcW w:w="376" w:type="pct"/>
            <w:tcBorders>
              <w:top w:val="nil"/>
              <w:left w:val="nil"/>
              <w:bottom w:val="nil"/>
              <w:right w:val="nil"/>
            </w:tcBorders>
            <w:shd w:val="clear" w:color="auto" w:fill="auto"/>
            <w:noWrap/>
            <w:vAlign w:val="center"/>
            <w:hideMark/>
          </w:tcPr>
          <w:p w14:paraId="5D330D53"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nil"/>
              <w:right w:val="nil"/>
            </w:tcBorders>
            <w:shd w:val="clear" w:color="auto" w:fill="auto"/>
            <w:noWrap/>
            <w:vAlign w:val="center"/>
            <w:hideMark/>
          </w:tcPr>
          <w:p w14:paraId="0A93162D"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1.42</w:t>
            </w:r>
          </w:p>
        </w:tc>
        <w:tc>
          <w:tcPr>
            <w:tcW w:w="502" w:type="pct"/>
            <w:tcBorders>
              <w:top w:val="nil"/>
              <w:left w:val="nil"/>
              <w:bottom w:val="nil"/>
              <w:right w:val="nil"/>
            </w:tcBorders>
            <w:shd w:val="clear" w:color="auto" w:fill="auto"/>
            <w:noWrap/>
            <w:vAlign w:val="center"/>
            <w:hideMark/>
          </w:tcPr>
          <w:p w14:paraId="47C67AD6"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47</w:t>
            </w:r>
          </w:p>
        </w:tc>
        <w:tc>
          <w:tcPr>
            <w:tcW w:w="502" w:type="pct"/>
            <w:tcBorders>
              <w:top w:val="nil"/>
              <w:left w:val="nil"/>
              <w:bottom w:val="nil"/>
              <w:right w:val="nil"/>
            </w:tcBorders>
            <w:shd w:val="clear" w:color="auto" w:fill="auto"/>
            <w:noWrap/>
            <w:vAlign w:val="center"/>
            <w:hideMark/>
          </w:tcPr>
          <w:p w14:paraId="24635051"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35</w:t>
            </w:r>
          </w:p>
        </w:tc>
        <w:tc>
          <w:tcPr>
            <w:tcW w:w="656" w:type="pct"/>
            <w:tcBorders>
              <w:top w:val="nil"/>
              <w:left w:val="nil"/>
              <w:bottom w:val="nil"/>
              <w:right w:val="nil"/>
            </w:tcBorders>
            <w:shd w:val="clear" w:color="auto" w:fill="auto"/>
            <w:noWrap/>
            <w:vAlign w:val="center"/>
            <w:hideMark/>
          </w:tcPr>
          <w:p w14:paraId="110CEE7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41.0</w:t>
            </w:r>
          </w:p>
        </w:tc>
      </w:tr>
      <w:tr w:rsidR="006D2A98" w:rsidRPr="00A82544" w14:paraId="5A618CFC" w14:textId="77777777" w:rsidTr="006D2A98">
        <w:trPr>
          <w:trHeight w:val="360"/>
        </w:trPr>
        <w:tc>
          <w:tcPr>
            <w:tcW w:w="333" w:type="pct"/>
            <w:tcBorders>
              <w:top w:val="nil"/>
              <w:left w:val="nil"/>
              <w:bottom w:val="nil"/>
              <w:right w:val="nil"/>
            </w:tcBorders>
            <w:shd w:val="clear" w:color="auto" w:fill="auto"/>
            <w:noWrap/>
            <w:vAlign w:val="center"/>
            <w:hideMark/>
          </w:tcPr>
          <w:p w14:paraId="0A8F2A35"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w:t>
            </w:r>
          </w:p>
        </w:tc>
        <w:tc>
          <w:tcPr>
            <w:tcW w:w="585" w:type="pct"/>
            <w:tcBorders>
              <w:top w:val="nil"/>
              <w:left w:val="nil"/>
              <w:bottom w:val="nil"/>
              <w:right w:val="nil"/>
            </w:tcBorders>
            <w:shd w:val="clear" w:color="auto" w:fill="auto"/>
            <w:noWrap/>
            <w:vAlign w:val="center"/>
            <w:hideMark/>
          </w:tcPr>
          <w:p w14:paraId="3152DA9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東西</w:t>
            </w:r>
          </w:p>
        </w:tc>
        <w:tc>
          <w:tcPr>
            <w:tcW w:w="817" w:type="pct"/>
            <w:tcBorders>
              <w:top w:val="nil"/>
              <w:left w:val="nil"/>
              <w:bottom w:val="nil"/>
              <w:right w:val="nil"/>
            </w:tcBorders>
            <w:shd w:val="clear" w:color="auto" w:fill="auto"/>
            <w:noWrap/>
            <w:vAlign w:val="center"/>
            <w:hideMark/>
          </w:tcPr>
          <w:p w14:paraId="5298BA8E"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r w:rsidRPr="00A82544">
              <w:rPr>
                <w:rFonts w:ascii="Times New Roman" w:eastAsia="游ゴシック" w:hAnsi="Times New Roman" w:cs="Times New Roman"/>
                <w:color w:val="000000"/>
                <w:kern w:val="0"/>
                <w:sz w:val="22"/>
              </w:rPr>
              <w:t>hi.ga.shi</w:t>
            </w:r>
            <w:proofErr w:type="spellEnd"/>
          </w:p>
        </w:tc>
        <w:tc>
          <w:tcPr>
            <w:tcW w:w="731" w:type="pct"/>
            <w:tcBorders>
              <w:top w:val="nil"/>
              <w:left w:val="nil"/>
              <w:bottom w:val="nil"/>
              <w:right w:val="nil"/>
            </w:tcBorders>
            <w:shd w:val="clear" w:color="auto" w:fill="auto"/>
            <w:noWrap/>
            <w:vAlign w:val="center"/>
            <w:hideMark/>
          </w:tcPr>
          <w:p w14:paraId="4839C269"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r w:rsidRPr="00A82544">
              <w:rPr>
                <w:rFonts w:ascii="Times New Roman" w:eastAsia="游ゴシック" w:hAnsi="Times New Roman" w:cs="Times New Roman"/>
                <w:color w:val="000000"/>
                <w:kern w:val="0"/>
                <w:sz w:val="22"/>
              </w:rPr>
              <w:t>ni.shi</w:t>
            </w:r>
            <w:proofErr w:type="spellEnd"/>
          </w:p>
        </w:tc>
        <w:tc>
          <w:tcPr>
            <w:tcW w:w="376" w:type="pct"/>
            <w:tcBorders>
              <w:top w:val="nil"/>
              <w:left w:val="nil"/>
              <w:bottom w:val="nil"/>
              <w:right w:val="nil"/>
            </w:tcBorders>
            <w:shd w:val="clear" w:color="auto" w:fill="auto"/>
            <w:noWrap/>
            <w:vAlign w:val="center"/>
            <w:hideMark/>
          </w:tcPr>
          <w:p w14:paraId="6AE4146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nil"/>
              <w:right w:val="nil"/>
            </w:tcBorders>
            <w:shd w:val="clear" w:color="auto" w:fill="auto"/>
            <w:noWrap/>
            <w:vAlign w:val="center"/>
            <w:hideMark/>
          </w:tcPr>
          <w:p w14:paraId="4AEFA09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2.08</w:t>
            </w:r>
          </w:p>
        </w:tc>
        <w:tc>
          <w:tcPr>
            <w:tcW w:w="502" w:type="pct"/>
            <w:tcBorders>
              <w:top w:val="nil"/>
              <w:left w:val="nil"/>
              <w:bottom w:val="nil"/>
              <w:right w:val="nil"/>
            </w:tcBorders>
            <w:shd w:val="clear" w:color="auto" w:fill="auto"/>
            <w:noWrap/>
            <w:vAlign w:val="center"/>
            <w:hideMark/>
          </w:tcPr>
          <w:p w14:paraId="65F08D5B"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56</w:t>
            </w:r>
          </w:p>
        </w:tc>
        <w:tc>
          <w:tcPr>
            <w:tcW w:w="502" w:type="pct"/>
            <w:tcBorders>
              <w:top w:val="nil"/>
              <w:left w:val="nil"/>
              <w:bottom w:val="nil"/>
              <w:right w:val="nil"/>
            </w:tcBorders>
            <w:shd w:val="clear" w:color="auto" w:fill="auto"/>
            <w:noWrap/>
            <w:vAlign w:val="center"/>
            <w:hideMark/>
          </w:tcPr>
          <w:p w14:paraId="586BC75B"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50</w:t>
            </w:r>
          </w:p>
        </w:tc>
        <w:tc>
          <w:tcPr>
            <w:tcW w:w="656" w:type="pct"/>
            <w:tcBorders>
              <w:top w:val="nil"/>
              <w:left w:val="nil"/>
              <w:bottom w:val="nil"/>
              <w:right w:val="nil"/>
            </w:tcBorders>
            <w:shd w:val="clear" w:color="auto" w:fill="auto"/>
            <w:noWrap/>
            <w:vAlign w:val="center"/>
            <w:hideMark/>
          </w:tcPr>
          <w:p w14:paraId="39CBCC1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53.0</w:t>
            </w:r>
          </w:p>
        </w:tc>
      </w:tr>
      <w:tr w:rsidR="006D2A98" w:rsidRPr="00A82544" w14:paraId="2E0B43CB" w14:textId="77777777" w:rsidTr="006D2A98">
        <w:trPr>
          <w:trHeight w:val="360"/>
        </w:trPr>
        <w:tc>
          <w:tcPr>
            <w:tcW w:w="333" w:type="pct"/>
            <w:tcBorders>
              <w:top w:val="nil"/>
              <w:left w:val="nil"/>
              <w:bottom w:val="nil"/>
              <w:right w:val="nil"/>
            </w:tcBorders>
            <w:shd w:val="clear" w:color="auto" w:fill="auto"/>
            <w:noWrap/>
            <w:vAlign w:val="center"/>
            <w:hideMark/>
          </w:tcPr>
          <w:p w14:paraId="6B6A7856"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9</w:t>
            </w:r>
          </w:p>
        </w:tc>
        <w:tc>
          <w:tcPr>
            <w:tcW w:w="585" w:type="pct"/>
            <w:tcBorders>
              <w:top w:val="nil"/>
              <w:left w:val="nil"/>
              <w:bottom w:val="nil"/>
              <w:right w:val="nil"/>
            </w:tcBorders>
            <w:shd w:val="clear" w:color="auto" w:fill="auto"/>
            <w:noWrap/>
            <w:vAlign w:val="center"/>
            <w:hideMark/>
          </w:tcPr>
          <w:p w14:paraId="6E975E72"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南北</w:t>
            </w:r>
          </w:p>
        </w:tc>
        <w:tc>
          <w:tcPr>
            <w:tcW w:w="817" w:type="pct"/>
            <w:tcBorders>
              <w:top w:val="nil"/>
              <w:left w:val="nil"/>
              <w:bottom w:val="nil"/>
              <w:right w:val="nil"/>
            </w:tcBorders>
            <w:shd w:val="clear" w:color="auto" w:fill="auto"/>
            <w:noWrap/>
            <w:vAlign w:val="center"/>
            <w:hideMark/>
          </w:tcPr>
          <w:p w14:paraId="400F2823"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r w:rsidRPr="00A82544">
              <w:rPr>
                <w:rFonts w:ascii="Times New Roman" w:eastAsia="游ゴシック" w:hAnsi="Times New Roman" w:cs="Times New Roman"/>
                <w:color w:val="000000"/>
                <w:kern w:val="0"/>
                <w:sz w:val="22"/>
              </w:rPr>
              <w:t>mi.na.mi</w:t>
            </w:r>
            <w:proofErr w:type="spellEnd"/>
          </w:p>
        </w:tc>
        <w:tc>
          <w:tcPr>
            <w:tcW w:w="731" w:type="pct"/>
            <w:tcBorders>
              <w:top w:val="nil"/>
              <w:left w:val="nil"/>
              <w:bottom w:val="nil"/>
              <w:right w:val="nil"/>
            </w:tcBorders>
            <w:shd w:val="clear" w:color="auto" w:fill="auto"/>
            <w:noWrap/>
            <w:vAlign w:val="center"/>
            <w:hideMark/>
          </w:tcPr>
          <w:p w14:paraId="20838FC6"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r w:rsidRPr="00A82544">
              <w:rPr>
                <w:rFonts w:ascii="Times New Roman" w:eastAsia="游ゴシック" w:hAnsi="Times New Roman" w:cs="Times New Roman"/>
                <w:color w:val="000000"/>
                <w:kern w:val="0"/>
                <w:sz w:val="22"/>
              </w:rPr>
              <w:t>ki.ta</w:t>
            </w:r>
            <w:proofErr w:type="spellEnd"/>
          </w:p>
        </w:tc>
        <w:tc>
          <w:tcPr>
            <w:tcW w:w="376" w:type="pct"/>
            <w:tcBorders>
              <w:top w:val="nil"/>
              <w:left w:val="nil"/>
              <w:bottom w:val="nil"/>
              <w:right w:val="nil"/>
            </w:tcBorders>
            <w:shd w:val="clear" w:color="auto" w:fill="auto"/>
            <w:noWrap/>
            <w:vAlign w:val="center"/>
            <w:hideMark/>
          </w:tcPr>
          <w:p w14:paraId="722F563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nil"/>
              <w:right w:val="nil"/>
            </w:tcBorders>
            <w:shd w:val="clear" w:color="auto" w:fill="auto"/>
            <w:noWrap/>
            <w:vAlign w:val="center"/>
            <w:hideMark/>
          </w:tcPr>
          <w:p w14:paraId="1D0BCADC"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1.33</w:t>
            </w:r>
          </w:p>
        </w:tc>
        <w:tc>
          <w:tcPr>
            <w:tcW w:w="502" w:type="pct"/>
            <w:tcBorders>
              <w:top w:val="nil"/>
              <w:left w:val="nil"/>
              <w:bottom w:val="nil"/>
              <w:right w:val="nil"/>
            </w:tcBorders>
            <w:shd w:val="clear" w:color="auto" w:fill="auto"/>
            <w:noWrap/>
            <w:vAlign w:val="center"/>
            <w:hideMark/>
          </w:tcPr>
          <w:p w14:paraId="6872210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50</w:t>
            </w:r>
          </w:p>
        </w:tc>
        <w:tc>
          <w:tcPr>
            <w:tcW w:w="502" w:type="pct"/>
            <w:tcBorders>
              <w:top w:val="nil"/>
              <w:left w:val="nil"/>
              <w:bottom w:val="nil"/>
              <w:right w:val="nil"/>
            </w:tcBorders>
            <w:shd w:val="clear" w:color="auto" w:fill="auto"/>
            <w:noWrap/>
            <w:vAlign w:val="center"/>
            <w:hideMark/>
          </w:tcPr>
          <w:p w14:paraId="7D69F1D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56</w:t>
            </w:r>
          </w:p>
        </w:tc>
        <w:tc>
          <w:tcPr>
            <w:tcW w:w="656" w:type="pct"/>
            <w:tcBorders>
              <w:top w:val="nil"/>
              <w:left w:val="nil"/>
              <w:bottom w:val="nil"/>
              <w:right w:val="nil"/>
            </w:tcBorders>
            <w:shd w:val="clear" w:color="auto" w:fill="auto"/>
            <w:noWrap/>
            <w:vAlign w:val="center"/>
            <w:hideMark/>
          </w:tcPr>
          <w:p w14:paraId="646FBF50"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53.0</w:t>
            </w:r>
          </w:p>
        </w:tc>
      </w:tr>
      <w:tr w:rsidR="006D2A98" w:rsidRPr="00A82544" w14:paraId="35DDE365" w14:textId="77777777" w:rsidTr="006D2A98">
        <w:trPr>
          <w:trHeight w:val="360"/>
        </w:trPr>
        <w:tc>
          <w:tcPr>
            <w:tcW w:w="333" w:type="pct"/>
            <w:tcBorders>
              <w:top w:val="nil"/>
              <w:left w:val="nil"/>
              <w:bottom w:val="nil"/>
              <w:right w:val="nil"/>
            </w:tcBorders>
            <w:shd w:val="clear" w:color="auto" w:fill="auto"/>
            <w:noWrap/>
            <w:vAlign w:val="center"/>
            <w:hideMark/>
          </w:tcPr>
          <w:p w14:paraId="01349386"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10</w:t>
            </w:r>
          </w:p>
        </w:tc>
        <w:tc>
          <w:tcPr>
            <w:tcW w:w="585" w:type="pct"/>
            <w:tcBorders>
              <w:top w:val="nil"/>
              <w:left w:val="nil"/>
              <w:bottom w:val="nil"/>
              <w:right w:val="nil"/>
            </w:tcBorders>
            <w:shd w:val="clear" w:color="auto" w:fill="auto"/>
            <w:noWrap/>
            <w:vAlign w:val="center"/>
            <w:hideMark/>
          </w:tcPr>
          <w:p w14:paraId="590C27D0"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強弱</w:t>
            </w:r>
          </w:p>
        </w:tc>
        <w:tc>
          <w:tcPr>
            <w:tcW w:w="817" w:type="pct"/>
            <w:tcBorders>
              <w:top w:val="nil"/>
              <w:left w:val="nil"/>
              <w:bottom w:val="nil"/>
              <w:right w:val="nil"/>
            </w:tcBorders>
            <w:shd w:val="clear" w:color="auto" w:fill="auto"/>
            <w:noWrap/>
            <w:vAlign w:val="center"/>
            <w:hideMark/>
          </w:tcPr>
          <w:p w14:paraId="42602FE1"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proofErr w:type="gramStart"/>
            <w:r w:rsidRPr="00A82544">
              <w:rPr>
                <w:rFonts w:ascii="Times New Roman" w:eastAsia="游ゴシック" w:hAnsi="Times New Roman" w:cs="Times New Roman"/>
                <w:color w:val="000000"/>
                <w:kern w:val="0"/>
                <w:sz w:val="22"/>
              </w:rPr>
              <w:t>kyo.u</w:t>
            </w:r>
            <w:proofErr w:type="spellEnd"/>
            <w:proofErr w:type="gramEnd"/>
          </w:p>
        </w:tc>
        <w:tc>
          <w:tcPr>
            <w:tcW w:w="731" w:type="pct"/>
            <w:tcBorders>
              <w:top w:val="nil"/>
              <w:left w:val="nil"/>
              <w:bottom w:val="nil"/>
              <w:right w:val="nil"/>
            </w:tcBorders>
            <w:shd w:val="clear" w:color="auto" w:fill="auto"/>
            <w:noWrap/>
            <w:vAlign w:val="center"/>
            <w:hideMark/>
          </w:tcPr>
          <w:p w14:paraId="7F199D75"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r w:rsidRPr="00A82544">
              <w:rPr>
                <w:rFonts w:ascii="Times New Roman" w:eastAsia="游ゴシック" w:hAnsi="Times New Roman" w:cs="Times New Roman"/>
                <w:color w:val="000000"/>
                <w:kern w:val="0"/>
                <w:sz w:val="22"/>
              </w:rPr>
              <w:t>yo.</w:t>
            </w:r>
            <w:proofErr w:type="gramStart"/>
            <w:r w:rsidRPr="00A82544">
              <w:rPr>
                <w:rFonts w:ascii="Times New Roman" w:eastAsia="游ゴシック" w:hAnsi="Times New Roman" w:cs="Times New Roman"/>
                <w:color w:val="000000"/>
                <w:kern w:val="0"/>
                <w:sz w:val="22"/>
              </w:rPr>
              <w:t>wa</w:t>
            </w:r>
            <w:proofErr w:type="spellEnd"/>
            <w:r w:rsidRPr="00A82544">
              <w:rPr>
                <w:rFonts w:ascii="Times New Roman" w:eastAsia="游ゴシック" w:hAnsi="Times New Roman" w:cs="Times New Roman"/>
                <w:color w:val="000000"/>
                <w:kern w:val="0"/>
                <w:sz w:val="22"/>
              </w:rPr>
              <w:t>.[</w:t>
            </w:r>
            <w:proofErr w:type="spellStart"/>
            <w:proofErr w:type="gramEnd"/>
            <w:r w:rsidRPr="00A82544">
              <w:rPr>
                <w:rFonts w:ascii="Times New Roman" w:eastAsia="游ゴシック" w:hAnsi="Times New Roman" w:cs="Times New Roman"/>
                <w:color w:val="000000"/>
                <w:kern w:val="0"/>
                <w:sz w:val="22"/>
              </w:rPr>
              <w:t>i</w:t>
            </w:r>
            <w:proofErr w:type="spellEnd"/>
            <w:r w:rsidRPr="00A82544">
              <w:rPr>
                <w:rFonts w:ascii="Times New Roman" w:eastAsia="游ゴシック" w:hAnsi="Times New Roman" w:cs="Times New Roman"/>
                <w:color w:val="000000"/>
                <w:kern w:val="0"/>
                <w:sz w:val="22"/>
              </w:rPr>
              <w:t>]</w:t>
            </w:r>
          </w:p>
        </w:tc>
        <w:tc>
          <w:tcPr>
            <w:tcW w:w="376" w:type="pct"/>
            <w:tcBorders>
              <w:top w:val="nil"/>
              <w:left w:val="nil"/>
              <w:bottom w:val="nil"/>
              <w:right w:val="nil"/>
            </w:tcBorders>
            <w:shd w:val="clear" w:color="auto" w:fill="auto"/>
            <w:noWrap/>
            <w:vAlign w:val="center"/>
            <w:hideMark/>
          </w:tcPr>
          <w:p w14:paraId="14BA7FB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nil"/>
              <w:right w:val="nil"/>
            </w:tcBorders>
            <w:shd w:val="clear" w:color="auto" w:fill="auto"/>
            <w:noWrap/>
            <w:vAlign w:val="center"/>
            <w:hideMark/>
          </w:tcPr>
          <w:p w14:paraId="51C2BD8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3.92</w:t>
            </w:r>
          </w:p>
        </w:tc>
        <w:tc>
          <w:tcPr>
            <w:tcW w:w="502" w:type="pct"/>
            <w:tcBorders>
              <w:top w:val="nil"/>
              <w:left w:val="nil"/>
              <w:bottom w:val="nil"/>
              <w:right w:val="nil"/>
            </w:tcBorders>
            <w:shd w:val="clear" w:color="auto" w:fill="auto"/>
            <w:noWrap/>
            <w:vAlign w:val="center"/>
            <w:hideMark/>
          </w:tcPr>
          <w:p w14:paraId="36EE2F1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54</w:t>
            </w:r>
          </w:p>
        </w:tc>
        <w:tc>
          <w:tcPr>
            <w:tcW w:w="502" w:type="pct"/>
            <w:tcBorders>
              <w:top w:val="nil"/>
              <w:left w:val="nil"/>
              <w:bottom w:val="nil"/>
              <w:right w:val="nil"/>
            </w:tcBorders>
            <w:shd w:val="clear" w:color="auto" w:fill="auto"/>
            <w:noWrap/>
            <w:vAlign w:val="center"/>
            <w:hideMark/>
          </w:tcPr>
          <w:p w14:paraId="6A91B55C"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56</w:t>
            </w:r>
          </w:p>
        </w:tc>
        <w:tc>
          <w:tcPr>
            <w:tcW w:w="656" w:type="pct"/>
            <w:tcBorders>
              <w:top w:val="nil"/>
              <w:left w:val="nil"/>
              <w:bottom w:val="nil"/>
              <w:right w:val="nil"/>
            </w:tcBorders>
            <w:shd w:val="clear" w:color="auto" w:fill="auto"/>
            <w:noWrap/>
            <w:vAlign w:val="center"/>
            <w:hideMark/>
          </w:tcPr>
          <w:p w14:paraId="72E77E1C"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55.0</w:t>
            </w:r>
          </w:p>
        </w:tc>
      </w:tr>
      <w:tr w:rsidR="006D2A98" w:rsidRPr="00A82544" w14:paraId="726A26DB" w14:textId="77777777" w:rsidTr="006D2A98">
        <w:trPr>
          <w:trHeight w:val="360"/>
        </w:trPr>
        <w:tc>
          <w:tcPr>
            <w:tcW w:w="333" w:type="pct"/>
            <w:tcBorders>
              <w:top w:val="nil"/>
              <w:left w:val="nil"/>
              <w:bottom w:val="nil"/>
              <w:right w:val="nil"/>
            </w:tcBorders>
            <w:shd w:val="clear" w:color="auto" w:fill="auto"/>
            <w:noWrap/>
            <w:vAlign w:val="center"/>
            <w:hideMark/>
          </w:tcPr>
          <w:p w14:paraId="1C6970D6"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11</w:t>
            </w:r>
          </w:p>
        </w:tc>
        <w:tc>
          <w:tcPr>
            <w:tcW w:w="585" w:type="pct"/>
            <w:tcBorders>
              <w:top w:val="nil"/>
              <w:left w:val="nil"/>
              <w:bottom w:val="nil"/>
              <w:right w:val="nil"/>
            </w:tcBorders>
            <w:shd w:val="clear" w:color="auto" w:fill="auto"/>
            <w:noWrap/>
            <w:vAlign w:val="center"/>
            <w:hideMark/>
          </w:tcPr>
          <w:p w14:paraId="141A7EBD"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春秋</w:t>
            </w:r>
          </w:p>
        </w:tc>
        <w:tc>
          <w:tcPr>
            <w:tcW w:w="817" w:type="pct"/>
            <w:tcBorders>
              <w:top w:val="nil"/>
              <w:left w:val="nil"/>
              <w:bottom w:val="nil"/>
              <w:right w:val="nil"/>
            </w:tcBorders>
            <w:shd w:val="clear" w:color="auto" w:fill="auto"/>
            <w:noWrap/>
            <w:vAlign w:val="center"/>
            <w:hideMark/>
          </w:tcPr>
          <w:p w14:paraId="577CC69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ha.ru</w:t>
            </w:r>
          </w:p>
        </w:tc>
        <w:tc>
          <w:tcPr>
            <w:tcW w:w="731" w:type="pct"/>
            <w:tcBorders>
              <w:top w:val="nil"/>
              <w:left w:val="nil"/>
              <w:bottom w:val="nil"/>
              <w:right w:val="nil"/>
            </w:tcBorders>
            <w:shd w:val="clear" w:color="auto" w:fill="auto"/>
            <w:noWrap/>
            <w:vAlign w:val="center"/>
            <w:hideMark/>
          </w:tcPr>
          <w:p w14:paraId="68DB75F4"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a.ki</w:t>
            </w:r>
          </w:p>
        </w:tc>
        <w:tc>
          <w:tcPr>
            <w:tcW w:w="376" w:type="pct"/>
            <w:tcBorders>
              <w:top w:val="nil"/>
              <w:left w:val="nil"/>
              <w:bottom w:val="nil"/>
              <w:right w:val="nil"/>
            </w:tcBorders>
            <w:shd w:val="clear" w:color="auto" w:fill="auto"/>
            <w:noWrap/>
            <w:vAlign w:val="center"/>
            <w:hideMark/>
          </w:tcPr>
          <w:p w14:paraId="46490F72"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nil"/>
              <w:right w:val="nil"/>
            </w:tcBorders>
            <w:shd w:val="clear" w:color="auto" w:fill="auto"/>
            <w:noWrap/>
            <w:vAlign w:val="center"/>
            <w:hideMark/>
          </w:tcPr>
          <w:p w14:paraId="7BE2614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1.42</w:t>
            </w:r>
          </w:p>
        </w:tc>
        <w:tc>
          <w:tcPr>
            <w:tcW w:w="502" w:type="pct"/>
            <w:tcBorders>
              <w:top w:val="nil"/>
              <w:left w:val="nil"/>
              <w:bottom w:val="nil"/>
              <w:right w:val="nil"/>
            </w:tcBorders>
            <w:shd w:val="clear" w:color="auto" w:fill="auto"/>
            <w:noWrap/>
            <w:vAlign w:val="center"/>
            <w:hideMark/>
          </w:tcPr>
          <w:p w14:paraId="36BACAF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65</w:t>
            </w:r>
          </w:p>
        </w:tc>
        <w:tc>
          <w:tcPr>
            <w:tcW w:w="502" w:type="pct"/>
            <w:tcBorders>
              <w:top w:val="nil"/>
              <w:left w:val="nil"/>
              <w:bottom w:val="nil"/>
              <w:right w:val="nil"/>
            </w:tcBorders>
            <w:shd w:val="clear" w:color="auto" w:fill="auto"/>
            <w:noWrap/>
            <w:vAlign w:val="center"/>
            <w:hideMark/>
          </w:tcPr>
          <w:p w14:paraId="37094E6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85</w:t>
            </w:r>
          </w:p>
        </w:tc>
        <w:tc>
          <w:tcPr>
            <w:tcW w:w="656" w:type="pct"/>
            <w:tcBorders>
              <w:top w:val="nil"/>
              <w:left w:val="nil"/>
              <w:bottom w:val="nil"/>
              <w:right w:val="nil"/>
            </w:tcBorders>
            <w:shd w:val="clear" w:color="auto" w:fill="auto"/>
            <w:noWrap/>
            <w:vAlign w:val="center"/>
            <w:hideMark/>
          </w:tcPr>
          <w:p w14:paraId="7B11BC1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75.0</w:t>
            </w:r>
          </w:p>
        </w:tc>
      </w:tr>
      <w:tr w:rsidR="006D2A98" w:rsidRPr="00A82544" w14:paraId="364E47FA" w14:textId="77777777" w:rsidTr="006D2A98">
        <w:trPr>
          <w:trHeight w:val="360"/>
        </w:trPr>
        <w:tc>
          <w:tcPr>
            <w:tcW w:w="333" w:type="pct"/>
            <w:tcBorders>
              <w:top w:val="nil"/>
              <w:left w:val="nil"/>
              <w:bottom w:val="nil"/>
              <w:right w:val="nil"/>
            </w:tcBorders>
            <w:shd w:val="clear" w:color="auto" w:fill="auto"/>
            <w:noWrap/>
            <w:vAlign w:val="center"/>
            <w:hideMark/>
          </w:tcPr>
          <w:p w14:paraId="6D6191AC"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12</w:t>
            </w:r>
          </w:p>
        </w:tc>
        <w:tc>
          <w:tcPr>
            <w:tcW w:w="585" w:type="pct"/>
            <w:tcBorders>
              <w:top w:val="nil"/>
              <w:left w:val="nil"/>
              <w:bottom w:val="nil"/>
              <w:right w:val="nil"/>
            </w:tcBorders>
            <w:shd w:val="clear" w:color="auto" w:fill="auto"/>
            <w:noWrap/>
            <w:vAlign w:val="center"/>
            <w:hideMark/>
          </w:tcPr>
          <w:p w14:paraId="531E65E6"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夏冬</w:t>
            </w:r>
          </w:p>
        </w:tc>
        <w:tc>
          <w:tcPr>
            <w:tcW w:w="817" w:type="pct"/>
            <w:tcBorders>
              <w:top w:val="nil"/>
              <w:left w:val="nil"/>
              <w:bottom w:val="nil"/>
              <w:right w:val="nil"/>
            </w:tcBorders>
            <w:shd w:val="clear" w:color="auto" w:fill="auto"/>
            <w:noWrap/>
            <w:vAlign w:val="center"/>
            <w:hideMark/>
          </w:tcPr>
          <w:p w14:paraId="5038107B"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r w:rsidRPr="00A82544">
              <w:rPr>
                <w:rFonts w:ascii="Times New Roman" w:eastAsia="游ゴシック" w:hAnsi="Times New Roman" w:cs="Times New Roman"/>
                <w:color w:val="000000"/>
                <w:kern w:val="0"/>
                <w:sz w:val="22"/>
              </w:rPr>
              <w:t>na.tsu</w:t>
            </w:r>
            <w:proofErr w:type="spellEnd"/>
          </w:p>
        </w:tc>
        <w:tc>
          <w:tcPr>
            <w:tcW w:w="731" w:type="pct"/>
            <w:tcBorders>
              <w:top w:val="nil"/>
              <w:left w:val="nil"/>
              <w:bottom w:val="nil"/>
              <w:right w:val="nil"/>
            </w:tcBorders>
            <w:shd w:val="clear" w:color="auto" w:fill="auto"/>
            <w:noWrap/>
            <w:vAlign w:val="center"/>
            <w:hideMark/>
          </w:tcPr>
          <w:p w14:paraId="11DD160E"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fu.yu</w:t>
            </w:r>
          </w:p>
        </w:tc>
        <w:tc>
          <w:tcPr>
            <w:tcW w:w="376" w:type="pct"/>
            <w:tcBorders>
              <w:top w:val="nil"/>
              <w:left w:val="nil"/>
              <w:bottom w:val="nil"/>
              <w:right w:val="nil"/>
            </w:tcBorders>
            <w:shd w:val="clear" w:color="auto" w:fill="auto"/>
            <w:noWrap/>
            <w:vAlign w:val="center"/>
            <w:hideMark/>
          </w:tcPr>
          <w:p w14:paraId="69A3C29E"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0</w:t>
            </w:r>
          </w:p>
        </w:tc>
        <w:tc>
          <w:tcPr>
            <w:tcW w:w="497" w:type="pct"/>
            <w:tcBorders>
              <w:top w:val="nil"/>
              <w:left w:val="nil"/>
              <w:bottom w:val="nil"/>
              <w:right w:val="nil"/>
            </w:tcBorders>
            <w:shd w:val="clear" w:color="auto" w:fill="auto"/>
            <w:noWrap/>
            <w:vAlign w:val="center"/>
            <w:hideMark/>
          </w:tcPr>
          <w:p w14:paraId="4A6E15B1"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2.58</w:t>
            </w:r>
          </w:p>
        </w:tc>
        <w:tc>
          <w:tcPr>
            <w:tcW w:w="502" w:type="pct"/>
            <w:tcBorders>
              <w:top w:val="nil"/>
              <w:left w:val="nil"/>
              <w:bottom w:val="nil"/>
              <w:right w:val="nil"/>
            </w:tcBorders>
            <w:shd w:val="clear" w:color="auto" w:fill="auto"/>
            <w:noWrap/>
            <w:vAlign w:val="center"/>
            <w:hideMark/>
          </w:tcPr>
          <w:p w14:paraId="7C430F86"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80</w:t>
            </w:r>
          </w:p>
        </w:tc>
        <w:tc>
          <w:tcPr>
            <w:tcW w:w="502" w:type="pct"/>
            <w:tcBorders>
              <w:top w:val="nil"/>
              <w:left w:val="nil"/>
              <w:bottom w:val="nil"/>
              <w:right w:val="nil"/>
            </w:tcBorders>
            <w:shd w:val="clear" w:color="auto" w:fill="auto"/>
            <w:noWrap/>
            <w:vAlign w:val="center"/>
            <w:hideMark/>
          </w:tcPr>
          <w:p w14:paraId="33B77AEC"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81</w:t>
            </w:r>
          </w:p>
        </w:tc>
        <w:tc>
          <w:tcPr>
            <w:tcW w:w="656" w:type="pct"/>
            <w:tcBorders>
              <w:top w:val="nil"/>
              <w:left w:val="nil"/>
              <w:bottom w:val="nil"/>
              <w:right w:val="nil"/>
            </w:tcBorders>
            <w:shd w:val="clear" w:color="auto" w:fill="auto"/>
            <w:noWrap/>
            <w:vAlign w:val="center"/>
            <w:hideMark/>
          </w:tcPr>
          <w:p w14:paraId="20F3714D"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80.5</w:t>
            </w:r>
          </w:p>
        </w:tc>
      </w:tr>
      <w:tr w:rsidR="006D2A98" w:rsidRPr="00A82544" w14:paraId="55B83B0A" w14:textId="77777777" w:rsidTr="006D2A98">
        <w:trPr>
          <w:trHeight w:val="360"/>
        </w:trPr>
        <w:tc>
          <w:tcPr>
            <w:tcW w:w="333" w:type="pct"/>
            <w:tcBorders>
              <w:top w:val="nil"/>
              <w:left w:val="nil"/>
              <w:bottom w:val="nil"/>
              <w:right w:val="nil"/>
            </w:tcBorders>
            <w:shd w:val="clear" w:color="auto" w:fill="auto"/>
            <w:noWrap/>
            <w:vAlign w:val="center"/>
            <w:hideMark/>
          </w:tcPr>
          <w:p w14:paraId="742C13B7"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13</w:t>
            </w:r>
          </w:p>
        </w:tc>
        <w:tc>
          <w:tcPr>
            <w:tcW w:w="585" w:type="pct"/>
            <w:tcBorders>
              <w:top w:val="nil"/>
              <w:left w:val="nil"/>
              <w:bottom w:val="nil"/>
              <w:right w:val="nil"/>
            </w:tcBorders>
            <w:shd w:val="clear" w:color="auto" w:fill="auto"/>
            <w:noWrap/>
            <w:vAlign w:val="center"/>
            <w:hideMark/>
          </w:tcPr>
          <w:p w14:paraId="59FD41C6"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昼夜</w:t>
            </w:r>
          </w:p>
        </w:tc>
        <w:tc>
          <w:tcPr>
            <w:tcW w:w="817" w:type="pct"/>
            <w:tcBorders>
              <w:top w:val="nil"/>
              <w:left w:val="nil"/>
              <w:bottom w:val="nil"/>
              <w:right w:val="nil"/>
            </w:tcBorders>
            <w:shd w:val="clear" w:color="auto" w:fill="auto"/>
            <w:noWrap/>
            <w:vAlign w:val="center"/>
            <w:hideMark/>
          </w:tcPr>
          <w:p w14:paraId="63D1312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hi.ru</w:t>
            </w:r>
          </w:p>
        </w:tc>
        <w:tc>
          <w:tcPr>
            <w:tcW w:w="731" w:type="pct"/>
            <w:tcBorders>
              <w:top w:val="nil"/>
              <w:left w:val="nil"/>
              <w:bottom w:val="nil"/>
              <w:right w:val="nil"/>
            </w:tcBorders>
            <w:shd w:val="clear" w:color="auto" w:fill="auto"/>
            <w:noWrap/>
            <w:vAlign w:val="center"/>
            <w:hideMark/>
          </w:tcPr>
          <w:p w14:paraId="6B57986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yo.ru</w:t>
            </w:r>
          </w:p>
        </w:tc>
        <w:tc>
          <w:tcPr>
            <w:tcW w:w="376" w:type="pct"/>
            <w:tcBorders>
              <w:top w:val="nil"/>
              <w:left w:val="nil"/>
              <w:bottom w:val="nil"/>
              <w:right w:val="nil"/>
            </w:tcBorders>
            <w:shd w:val="clear" w:color="auto" w:fill="auto"/>
            <w:noWrap/>
            <w:vAlign w:val="center"/>
            <w:hideMark/>
          </w:tcPr>
          <w:p w14:paraId="1A7EB58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0</w:t>
            </w:r>
          </w:p>
        </w:tc>
        <w:tc>
          <w:tcPr>
            <w:tcW w:w="497" w:type="pct"/>
            <w:tcBorders>
              <w:top w:val="nil"/>
              <w:left w:val="nil"/>
              <w:bottom w:val="nil"/>
              <w:right w:val="nil"/>
            </w:tcBorders>
            <w:shd w:val="clear" w:color="auto" w:fill="auto"/>
            <w:noWrap/>
            <w:vAlign w:val="center"/>
            <w:hideMark/>
          </w:tcPr>
          <w:p w14:paraId="0A07F875"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1.75</w:t>
            </w:r>
          </w:p>
        </w:tc>
        <w:tc>
          <w:tcPr>
            <w:tcW w:w="502" w:type="pct"/>
            <w:tcBorders>
              <w:top w:val="nil"/>
              <w:left w:val="nil"/>
              <w:bottom w:val="nil"/>
              <w:right w:val="nil"/>
            </w:tcBorders>
            <w:shd w:val="clear" w:color="auto" w:fill="auto"/>
            <w:noWrap/>
            <w:vAlign w:val="center"/>
            <w:hideMark/>
          </w:tcPr>
          <w:p w14:paraId="6ED35B3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77</w:t>
            </w:r>
          </w:p>
        </w:tc>
        <w:tc>
          <w:tcPr>
            <w:tcW w:w="502" w:type="pct"/>
            <w:tcBorders>
              <w:top w:val="nil"/>
              <w:left w:val="nil"/>
              <w:bottom w:val="nil"/>
              <w:right w:val="nil"/>
            </w:tcBorders>
            <w:shd w:val="clear" w:color="auto" w:fill="auto"/>
            <w:noWrap/>
            <w:vAlign w:val="center"/>
            <w:hideMark/>
          </w:tcPr>
          <w:p w14:paraId="3D606950"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77</w:t>
            </w:r>
          </w:p>
        </w:tc>
        <w:tc>
          <w:tcPr>
            <w:tcW w:w="656" w:type="pct"/>
            <w:tcBorders>
              <w:top w:val="nil"/>
              <w:left w:val="nil"/>
              <w:bottom w:val="nil"/>
              <w:right w:val="nil"/>
            </w:tcBorders>
            <w:shd w:val="clear" w:color="auto" w:fill="auto"/>
            <w:noWrap/>
            <w:vAlign w:val="center"/>
            <w:hideMark/>
          </w:tcPr>
          <w:p w14:paraId="36B4EB6B"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77.0</w:t>
            </w:r>
          </w:p>
        </w:tc>
      </w:tr>
      <w:tr w:rsidR="006D2A98" w:rsidRPr="00A82544" w14:paraId="209709FB" w14:textId="77777777" w:rsidTr="006D2A98">
        <w:trPr>
          <w:trHeight w:val="360"/>
        </w:trPr>
        <w:tc>
          <w:tcPr>
            <w:tcW w:w="333" w:type="pct"/>
            <w:tcBorders>
              <w:top w:val="nil"/>
              <w:left w:val="nil"/>
              <w:bottom w:val="nil"/>
              <w:right w:val="nil"/>
            </w:tcBorders>
            <w:shd w:val="clear" w:color="auto" w:fill="auto"/>
            <w:noWrap/>
            <w:vAlign w:val="center"/>
            <w:hideMark/>
          </w:tcPr>
          <w:p w14:paraId="17BDE04D"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14</w:t>
            </w:r>
          </w:p>
        </w:tc>
        <w:tc>
          <w:tcPr>
            <w:tcW w:w="585" w:type="pct"/>
            <w:tcBorders>
              <w:top w:val="nil"/>
              <w:left w:val="nil"/>
              <w:bottom w:val="nil"/>
              <w:right w:val="nil"/>
            </w:tcBorders>
            <w:shd w:val="clear" w:color="auto" w:fill="auto"/>
            <w:noWrap/>
            <w:vAlign w:val="center"/>
            <w:hideMark/>
          </w:tcPr>
          <w:p w14:paraId="6A52B280"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生死</w:t>
            </w:r>
          </w:p>
        </w:tc>
        <w:tc>
          <w:tcPr>
            <w:tcW w:w="817" w:type="pct"/>
            <w:tcBorders>
              <w:top w:val="nil"/>
              <w:left w:val="nil"/>
              <w:bottom w:val="nil"/>
              <w:right w:val="nil"/>
            </w:tcBorders>
            <w:shd w:val="clear" w:color="auto" w:fill="auto"/>
            <w:noWrap/>
            <w:vAlign w:val="center"/>
            <w:hideMark/>
          </w:tcPr>
          <w:p w14:paraId="0196D21D"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na.ma</w:t>
            </w:r>
          </w:p>
        </w:tc>
        <w:tc>
          <w:tcPr>
            <w:tcW w:w="731" w:type="pct"/>
            <w:tcBorders>
              <w:top w:val="nil"/>
              <w:left w:val="nil"/>
              <w:bottom w:val="nil"/>
              <w:right w:val="nil"/>
            </w:tcBorders>
            <w:shd w:val="clear" w:color="auto" w:fill="auto"/>
            <w:noWrap/>
            <w:vAlign w:val="center"/>
            <w:hideMark/>
          </w:tcPr>
          <w:p w14:paraId="12074E72"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r w:rsidRPr="00A82544">
              <w:rPr>
                <w:rFonts w:ascii="Times New Roman" w:eastAsia="游ゴシック" w:hAnsi="Times New Roman" w:cs="Times New Roman"/>
                <w:color w:val="000000"/>
                <w:kern w:val="0"/>
                <w:sz w:val="22"/>
              </w:rPr>
              <w:t>shi</w:t>
            </w:r>
            <w:proofErr w:type="spellEnd"/>
          </w:p>
        </w:tc>
        <w:tc>
          <w:tcPr>
            <w:tcW w:w="376" w:type="pct"/>
            <w:tcBorders>
              <w:top w:val="nil"/>
              <w:left w:val="nil"/>
              <w:bottom w:val="nil"/>
              <w:right w:val="nil"/>
            </w:tcBorders>
            <w:shd w:val="clear" w:color="auto" w:fill="auto"/>
            <w:noWrap/>
            <w:vAlign w:val="center"/>
            <w:hideMark/>
          </w:tcPr>
          <w:p w14:paraId="3D592FD3"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0</w:t>
            </w:r>
          </w:p>
        </w:tc>
        <w:tc>
          <w:tcPr>
            <w:tcW w:w="497" w:type="pct"/>
            <w:tcBorders>
              <w:top w:val="nil"/>
              <w:left w:val="nil"/>
              <w:bottom w:val="nil"/>
              <w:right w:val="nil"/>
            </w:tcBorders>
            <w:shd w:val="clear" w:color="auto" w:fill="auto"/>
            <w:noWrap/>
            <w:vAlign w:val="center"/>
            <w:hideMark/>
          </w:tcPr>
          <w:p w14:paraId="218C90C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1.33</w:t>
            </w:r>
          </w:p>
        </w:tc>
        <w:tc>
          <w:tcPr>
            <w:tcW w:w="502" w:type="pct"/>
            <w:tcBorders>
              <w:top w:val="nil"/>
              <w:left w:val="nil"/>
              <w:bottom w:val="nil"/>
              <w:right w:val="nil"/>
            </w:tcBorders>
            <w:shd w:val="clear" w:color="auto" w:fill="auto"/>
            <w:noWrap/>
            <w:vAlign w:val="center"/>
            <w:hideMark/>
          </w:tcPr>
          <w:p w14:paraId="289AD94B"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55</w:t>
            </w:r>
          </w:p>
        </w:tc>
        <w:tc>
          <w:tcPr>
            <w:tcW w:w="502" w:type="pct"/>
            <w:tcBorders>
              <w:top w:val="nil"/>
              <w:left w:val="nil"/>
              <w:bottom w:val="nil"/>
              <w:right w:val="nil"/>
            </w:tcBorders>
            <w:shd w:val="clear" w:color="auto" w:fill="auto"/>
            <w:noWrap/>
            <w:vAlign w:val="center"/>
            <w:hideMark/>
          </w:tcPr>
          <w:p w14:paraId="578ED22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74</w:t>
            </w:r>
          </w:p>
        </w:tc>
        <w:tc>
          <w:tcPr>
            <w:tcW w:w="656" w:type="pct"/>
            <w:tcBorders>
              <w:top w:val="nil"/>
              <w:left w:val="nil"/>
              <w:bottom w:val="nil"/>
              <w:right w:val="nil"/>
            </w:tcBorders>
            <w:shd w:val="clear" w:color="auto" w:fill="auto"/>
            <w:noWrap/>
            <w:vAlign w:val="center"/>
            <w:hideMark/>
          </w:tcPr>
          <w:p w14:paraId="1D21466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64.5</w:t>
            </w:r>
          </w:p>
        </w:tc>
      </w:tr>
      <w:tr w:rsidR="006D2A98" w:rsidRPr="00A82544" w14:paraId="550AD18F" w14:textId="77777777" w:rsidTr="006D2A98">
        <w:trPr>
          <w:trHeight w:val="360"/>
        </w:trPr>
        <w:tc>
          <w:tcPr>
            <w:tcW w:w="333" w:type="pct"/>
            <w:tcBorders>
              <w:top w:val="nil"/>
              <w:left w:val="nil"/>
              <w:bottom w:val="nil"/>
              <w:right w:val="nil"/>
            </w:tcBorders>
            <w:shd w:val="clear" w:color="auto" w:fill="auto"/>
            <w:noWrap/>
            <w:vAlign w:val="center"/>
            <w:hideMark/>
          </w:tcPr>
          <w:p w14:paraId="5D66A1DF"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15</w:t>
            </w:r>
          </w:p>
        </w:tc>
        <w:tc>
          <w:tcPr>
            <w:tcW w:w="585" w:type="pct"/>
            <w:tcBorders>
              <w:top w:val="nil"/>
              <w:left w:val="nil"/>
              <w:bottom w:val="nil"/>
              <w:right w:val="nil"/>
            </w:tcBorders>
            <w:shd w:val="clear" w:color="auto" w:fill="auto"/>
            <w:noWrap/>
            <w:vAlign w:val="center"/>
            <w:hideMark/>
          </w:tcPr>
          <w:p w14:paraId="455CD0FC"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丸角</w:t>
            </w:r>
          </w:p>
        </w:tc>
        <w:tc>
          <w:tcPr>
            <w:tcW w:w="817" w:type="pct"/>
            <w:tcBorders>
              <w:top w:val="nil"/>
              <w:left w:val="nil"/>
              <w:bottom w:val="nil"/>
              <w:right w:val="nil"/>
            </w:tcBorders>
            <w:shd w:val="clear" w:color="auto" w:fill="auto"/>
            <w:noWrap/>
            <w:vAlign w:val="center"/>
            <w:hideMark/>
          </w:tcPr>
          <w:p w14:paraId="14CA3FB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ma.ru</w:t>
            </w:r>
          </w:p>
        </w:tc>
        <w:tc>
          <w:tcPr>
            <w:tcW w:w="731" w:type="pct"/>
            <w:tcBorders>
              <w:top w:val="nil"/>
              <w:left w:val="nil"/>
              <w:bottom w:val="nil"/>
              <w:right w:val="nil"/>
            </w:tcBorders>
            <w:shd w:val="clear" w:color="auto" w:fill="auto"/>
            <w:noWrap/>
            <w:vAlign w:val="center"/>
            <w:hideMark/>
          </w:tcPr>
          <w:p w14:paraId="2DFC40F4"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proofErr w:type="gramStart"/>
            <w:r w:rsidRPr="00A82544">
              <w:rPr>
                <w:rFonts w:ascii="Times New Roman" w:eastAsia="游ゴシック" w:hAnsi="Times New Roman" w:cs="Times New Roman"/>
                <w:color w:val="000000"/>
                <w:kern w:val="0"/>
                <w:sz w:val="22"/>
              </w:rPr>
              <w:t>ka.ku</w:t>
            </w:r>
            <w:proofErr w:type="spellEnd"/>
            <w:proofErr w:type="gramEnd"/>
          </w:p>
        </w:tc>
        <w:tc>
          <w:tcPr>
            <w:tcW w:w="376" w:type="pct"/>
            <w:tcBorders>
              <w:top w:val="nil"/>
              <w:left w:val="nil"/>
              <w:bottom w:val="nil"/>
              <w:right w:val="nil"/>
            </w:tcBorders>
            <w:shd w:val="clear" w:color="auto" w:fill="auto"/>
            <w:noWrap/>
            <w:vAlign w:val="center"/>
            <w:hideMark/>
          </w:tcPr>
          <w:p w14:paraId="41549DD1"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nil"/>
              <w:right w:val="nil"/>
            </w:tcBorders>
            <w:shd w:val="clear" w:color="auto" w:fill="auto"/>
            <w:noWrap/>
            <w:vAlign w:val="center"/>
            <w:hideMark/>
          </w:tcPr>
          <w:p w14:paraId="66373836"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1.75</w:t>
            </w:r>
          </w:p>
        </w:tc>
        <w:tc>
          <w:tcPr>
            <w:tcW w:w="502" w:type="pct"/>
            <w:tcBorders>
              <w:top w:val="nil"/>
              <w:left w:val="nil"/>
              <w:bottom w:val="nil"/>
              <w:right w:val="nil"/>
            </w:tcBorders>
            <w:shd w:val="clear" w:color="auto" w:fill="auto"/>
            <w:noWrap/>
            <w:vAlign w:val="center"/>
            <w:hideMark/>
          </w:tcPr>
          <w:p w14:paraId="6F744EEC"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w:t>
            </w:r>
          </w:p>
        </w:tc>
        <w:tc>
          <w:tcPr>
            <w:tcW w:w="502" w:type="pct"/>
            <w:tcBorders>
              <w:top w:val="nil"/>
              <w:left w:val="nil"/>
              <w:bottom w:val="nil"/>
              <w:right w:val="nil"/>
            </w:tcBorders>
            <w:shd w:val="clear" w:color="auto" w:fill="auto"/>
            <w:noWrap/>
            <w:vAlign w:val="center"/>
            <w:hideMark/>
          </w:tcPr>
          <w:p w14:paraId="5C04B5BC"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88</w:t>
            </w:r>
          </w:p>
        </w:tc>
        <w:tc>
          <w:tcPr>
            <w:tcW w:w="656" w:type="pct"/>
            <w:tcBorders>
              <w:top w:val="nil"/>
              <w:left w:val="nil"/>
              <w:bottom w:val="nil"/>
              <w:right w:val="nil"/>
            </w:tcBorders>
            <w:shd w:val="clear" w:color="auto" w:fill="auto"/>
            <w:noWrap/>
            <w:vAlign w:val="center"/>
            <w:hideMark/>
          </w:tcPr>
          <w:p w14:paraId="3BBCCCD5"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88.0</w:t>
            </w:r>
          </w:p>
        </w:tc>
      </w:tr>
      <w:tr w:rsidR="006D2A98" w:rsidRPr="00A82544" w14:paraId="407F7249" w14:textId="77777777" w:rsidTr="006D2A98">
        <w:trPr>
          <w:trHeight w:val="360"/>
        </w:trPr>
        <w:tc>
          <w:tcPr>
            <w:tcW w:w="333" w:type="pct"/>
            <w:tcBorders>
              <w:top w:val="nil"/>
              <w:left w:val="nil"/>
              <w:bottom w:val="nil"/>
              <w:right w:val="nil"/>
            </w:tcBorders>
            <w:shd w:val="clear" w:color="auto" w:fill="auto"/>
            <w:noWrap/>
            <w:vAlign w:val="center"/>
            <w:hideMark/>
          </w:tcPr>
          <w:p w14:paraId="1B162E0C"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16</w:t>
            </w:r>
          </w:p>
        </w:tc>
        <w:tc>
          <w:tcPr>
            <w:tcW w:w="585" w:type="pct"/>
            <w:tcBorders>
              <w:top w:val="nil"/>
              <w:left w:val="nil"/>
              <w:bottom w:val="nil"/>
              <w:right w:val="nil"/>
            </w:tcBorders>
            <w:shd w:val="clear" w:color="auto" w:fill="auto"/>
            <w:noWrap/>
            <w:vAlign w:val="center"/>
            <w:hideMark/>
          </w:tcPr>
          <w:p w14:paraId="3CF146B2"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売買</w:t>
            </w:r>
          </w:p>
        </w:tc>
        <w:tc>
          <w:tcPr>
            <w:tcW w:w="817" w:type="pct"/>
            <w:tcBorders>
              <w:top w:val="nil"/>
              <w:left w:val="nil"/>
              <w:bottom w:val="nil"/>
              <w:right w:val="nil"/>
            </w:tcBorders>
            <w:shd w:val="clear" w:color="auto" w:fill="auto"/>
            <w:noWrap/>
            <w:vAlign w:val="center"/>
            <w:hideMark/>
          </w:tcPr>
          <w:p w14:paraId="0F31E752"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proofErr w:type="gramStart"/>
            <w:r w:rsidRPr="00A82544">
              <w:rPr>
                <w:rFonts w:ascii="Times New Roman" w:eastAsia="游ゴシック" w:hAnsi="Times New Roman" w:cs="Times New Roman"/>
                <w:color w:val="000000"/>
                <w:kern w:val="0"/>
                <w:sz w:val="22"/>
              </w:rPr>
              <w:t>ba.i</w:t>
            </w:r>
            <w:proofErr w:type="spellEnd"/>
            <w:proofErr w:type="gramEnd"/>
          </w:p>
        </w:tc>
        <w:tc>
          <w:tcPr>
            <w:tcW w:w="731" w:type="pct"/>
            <w:tcBorders>
              <w:top w:val="nil"/>
              <w:left w:val="nil"/>
              <w:bottom w:val="nil"/>
              <w:right w:val="nil"/>
            </w:tcBorders>
            <w:shd w:val="clear" w:color="auto" w:fill="auto"/>
            <w:noWrap/>
            <w:vAlign w:val="center"/>
            <w:hideMark/>
          </w:tcPr>
          <w:p w14:paraId="0883E14D"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gramStart"/>
            <w:r w:rsidRPr="00A82544">
              <w:rPr>
                <w:rFonts w:ascii="Times New Roman" w:eastAsia="游ゴシック" w:hAnsi="Times New Roman" w:cs="Times New Roman"/>
                <w:color w:val="000000"/>
                <w:kern w:val="0"/>
                <w:sz w:val="22"/>
              </w:rPr>
              <w:t>ka.[</w:t>
            </w:r>
            <w:proofErr w:type="gramEnd"/>
            <w:r w:rsidRPr="00A82544">
              <w:rPr>
                <w:rFonts w:ascii="Times New Roman" w:eastAsia="游ゴシック" w:hAnsi="Times New Roman" w:cs="Times New Roman"/>
                <w:color w:val="000000"/>
                <w:kern w:val="0"/>
                <w:sz w:val="22"/>
              </w:rPr>
              <w:t>u]</w:t>
            </w:r>
          </w:p>
        </w:tc>
        <w:tc>
          <w:tcPr>
            <w:tcW w:w="376" w:type="pct"/>
            <w:tcBorders>
              <w:top w:val="nil"/>
              <w:left w:val="nil"/>
              <w:bottom w:val="nil"/>
              <w:right w:val="nil"/>
            </w:tcBorders>
            <w:shd w:val="clear" w:color="auto" w:fill="auto"/>
            <w:noWrap/>
            <w:vAlign w:val="center"/>
            <w:hideMark/>
          </w:tcPr>
          <w:p w14:paraId="4666F66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nil"/>
              <w:right w:val="nil"/>
            </w:tcBorders>
            <w:shd w:val="clear" w:color="auto" w:fill="auto"/>
            <w:noWrap/>
            <w:vAlign w:val="center"/>
            <w:hideMark/>
          </w:tcPr>
          <w:p w14:paraId="7707A66E"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2.00</w:t>
            </w:r>
          </w:p>
        </w:tc>
        <w:tc>
          <w:tcPr>
            <w:tcW w:w="502" w:type="pct"/>
            <w:tcBorders>
              <w:top w:val="nil"/>
              <w:left w:val="nil"/>
              <w:bottom w:val="nil"/>
              <w:right w:val="nil"/>
            </w:tcBorders>
            <w:shd w:val="clear" w:color="auto" w:fill="auto"/>
            <w:noWrap/>
            <w:vAlign w:val="center"/>
            <w:hideMark/>
          </w:tcPr>
          <w:p w14:paraId="7B88C211"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60</w:t>
            </w:r>
          </w:p>
        </w:tc>
        <w:tc>
          <w:tcPr>
            <w:tcW w:w="502" w:type="pct"/>
            <w:tcBorders>
              <w:top w:val="nil"/>
              <w:left w:val="nil"/>
              <w:bottom w:val="nil"/>
              <w:right w:val="nil"/>
            </w:tcBorders>
            <w:shd w:val="clear" w:color="auto" w:fill="auto"/>
            <w:noWrap/>
            <w:vAlign w:val="center"/>
            <w:hideMark/>
          </w:tcPr>
          <w:p w14:paraId="488A0CF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57</w:t>
            </w:r>
          </w:p>
        </w:tc>
        <w:tc>
          <w:tcPr>
            <w:tcW w:w="656" w:type="pct"/>
            <w:tcBorders>
              <w:top w:val="nil"/>
              <w:left w:val="nil"/>
              <w:bottom w:val="nil"/>
              <w:right w:val="nil"/>
            </w:tcBorders>
            <w:shd w:val="clear" w:color="auto" w:fill="auto"/>
            <w:noWrap/>
            <w:vAlign w:val="center"/>
            <w:hideMark/>
          </w:tcPr>
          <w:p w14:paraId="73207D9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58.5</w:t>
            </w:r>
          </w:p>
        </w:tc>
      </w:tr>
      <w:tr w:rsidR="006D2A98" w:rsidRPr="00A82544" w14:paraId="770A3A53" w14:textId="77777777" w:rsidTr="006D2A98">
        <w:trPr>
          <w:trHeight w:val="360"/>
        </w:trPr>
        <w:tc>
          <w:tcPr>
            <w:tcW w:w="333" w:type="pct"/>
            <w:tcBorders>
              <w:top w:val="nil"/>
              <w:left w:val="nil"/>
              <w:bottom w:val="nil"/>
              <w:right w:val="nil"/>
            </w:tcBorders>
            <w:shd w:val="clear" w:color="auto" w:fill="auto"/>
            <w:noWrap/>
            <w:vAlign w:val="center"/>
            <w:hideMark/>
          </w:tcPr>
          <w:p w14:paraId="74501F60"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17</w:t>
            </w:r>
          </w:p>
        </w:tc>
        <w:tc>
          <w:tcPr>
            <w:tcW w:w="585" w:type="pct"/>
            <w:tcBorders>
              <w:top w:val="nil"/>
              <w:left w:val="nil"/>
              <w:bottom w:val="nil"/>
              <w:right w:val="nil"/>
            </w:tcBorders>
            <w:shd w:val="clear" w:color="auto" w:fill="auto"/>
            <w:noWrap/>
            <w:vAlign w:val="center"/>
            <w:hideMark/>
          </w:tcPr>
          <w:p w14:paraId="40D0A34E"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行来</w:t>
            </w:r>
          </w:p>
        </w:tc>
        <w:tc>
          <w:tcPr>
            <w:tcW w:w="817" w:type="pct"/>
            <w:tcBorders>
              <w:top w:val="nil"/>
              <w:left w:val="nil"/>
              <w:bottom w:val="nil"/>
              <w:right w:val="nil"/>
            </w:tcBorders>
            <w:shd w:val="clear" w:color="auto" w:fill="auto"/>
            <w:noWrap/>
            <w:vAlign w:val="center"/>
            <w:hideMark/>
          </w:tcPr>
          <w:p w14:paraId="1F15C3E0"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gramStart"/>
            <w:r w:rsidRPr="00A82544">
              <w:rPr>
                <w:rFonts w:ascii="Times New Roman" w:eastAsia="游ゴシック" w:hAnsi="Times New Roman" w:cs="Times New Roman"/>
                <w:color w:val="000000"/>
                <w:kern w:val="0"/>
                <w:sz w:val="22"/>
              </w:rPr>
              <w:t>o.ko.na</w:t>
            </w:r>
            <w:proofErr w:type="gramEnd"/>
            <w:r w:rsidRPr="00A82544">
              <w:rPr>
                <w:rFonts w:ascii="Times New Roman" w:eastAsia="游ゴシック" w:hAnsi="Times New Roman" w:cs="Times New Roman"/>
                <w:color w:val="000000"/>
                <w:kern w:val="0"/>
                <w:sz w:val="22"/>
              </w:rPr>
              <w:t>.[u]</w:t>
            </w:r>
          </w:p>
        </w:tc>
        <w:tc>
          <w:tcPr>
            <w:tcW w:w="731" w:type="pct"/>
            <w:tcBorders>
              <w:top w:val="nil"/>
              <w:left w:val="nil"/>
              <w:bottom w:val="nil"/>
              <w:right w:val="nil"/>
            </w:tcBorders>
            <w:shd w:val="clear" w:color="auto" w:fill="auto"/>
            <w:noWrap/>
            <w:vAlign w:val="center"/>
            <w:hideMark/>
          </w:tcPr>
          <w:p w14:paraId="2108285E"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proofErr w:type="gramStart"/>
            <w:r w:rsidRPr="00A82544">
              <w:rPr>
                <w:rFonts w:ascii="Times New Roman" w:eastAsia="游ゴシック" w:hAnsi="Times New Roman" w:cs="Times New Roman"/>
                <w:color w:val="000000"/>
                <w:kern w:val="0"/>
                <w:sz w:val="22"/>
              </w:rPr>
              <w:t>ra.i</w:t>
            </w:r>
            <w:proofErr w:type="spellEnd"/>
            <w:proofErr w:type="gramEnd"/>
          </w:p>
        </w:tc>
        <w:tc>
          <w:tcPr>
            <w:tcW w:w="376" w:type="pct"/>
            <w:tcBorders>
              <w:top w:val="nil"/>
              <w:left w:val="nil"/>
              <w:bottom w:val="nil"/>
              <w:right w:val="nil"/>
            </w:tcBorders>
            <w:shd w:val="clear" w:color="auto" w:fill="auto"/>
            <w:noWrap/>
            <w:vAlign w:val="center"/>
            <w:hideMark/>
          </w:tcPr>
          <w:p w14:paraId="51015645"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0</w:t>
            </w:r>
          </w:p>
        </w:tc>
        <w:tc>
          <w:tcPr>
            <w:tcW w:w="497" w:type="pct"/>
            <w:tcBorders>
              <w:top w:val="nil"/>
              <w:left w:val="nil"/>
              <w:bottom w:val="nil"/>
              <w:right w:val="nil"/>
            </w:tcBorders>
            <w:shd w:val="clear" w:color="auto" w:fill="auto"/>
            <w:noWrap/>
            <w:vAlign w:val="center"/>
            <w:hideMark/>
          </w:tcPr>
          <w:p w14:paraId="3B5770C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1.17</w:t>
            </w:r>
          </w:p>
        </w:tc>
        <w:tc>
          <w:tcPr>
            <w:tcW w:w="502" w:type="pct"/>
            <w:tcBorders>
              <w:top w:val="nil"/>
              <w:left w:val="nil"/>
              <w:bottom w:val="nil"/>
              <w:right w:val="nil"/>
            </w:tcBorders>
            <w:shd w:val="clear" w:color="auto" w:fill="auto"/>
            <w:noWrap/>
            <w:vAlign w:val="center"/>
            <w:hideMark/>
          </w:tcPr>
          <w:p w14:paraId="248E68B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61</w:t>
            </w:r>
          </w:p>
        </w:tc>
        <w:tc>
          <w:tcPr>
            <w:tcW w:w="502" w:type="pct"/>
            <w:tcBorders>
              <w:top w:val="nil"/>
              <w:left w:val="nil"/>
              <w:bottom w:val="nil"/>
              <w:right w:val="nil"/>
            </w:tcBorders>
            <w:shd w:val="clear" w:color="auto" w:fill="auto"/>
            <w:noWrap/>
            <w:vAlign w:val="center"/>
            <w:hideMark/>
          </w:tcPr>
          <w:p w14:paraId="0654404D"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45</w:t>
            </w:r>
          </w:p>
        </w:tc>
        <w:tc>
          <w:tcPr>
            <w:tcW w:w="656" w:type="pct"/>
            <w:tcBorders>
              <w:top w:val="nil"/>
              <w:left w:val="nil"/>
              <w:bottom w:val="nil"/>
              <w:right w:val="nil"/>
            </w:tcBorders>
            <w:shd w:val="clear" w:color="auto" w:fill="auto"/>
            <w:noWrap/>
            <w:vAlign w:val="center"/>
            <w:hideMark/>
          </w:tcPr>
          <w:p w14:paraId="69337B33"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53.0</w:t>
            </w:r>
          </w:p>
        </w:tc>
      </w:tr>
      <w:tr w:rsidR="006D2A98" w:rsidRPr="00A82544" w14:paraId="10C037CB" w14:textId="77777777" w:rsidTr="006D2A98">
        <w:trPr>
          <w:trHeight w:val="360"/>
        </w:trPr>
        <w:tc>
          <w:tcPr>
            <w:tcW w:w="333" w:type="pct"/>
            <w:tcBorders>
              <w:top w:val="nil"/>
              <w:left w:val="nil"/>
              <w:bottom w:val="nil"/>
              <w:right w:val="nil"/>
            </w:tcBorders>
            <w:shd w:val="clear" w:color="auto" w:fill="auto"/>
            <w:noWrap/>
            <w:vAlign w:val="center"/>
            <w:hideMark/>
          </w:tcPr>
          <w:p w14:paraId="5E6C8A72"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18</w:t>
            </w:r>
          </w:p>
        </w:tc>
        <w:tc>
          <w:tcPr>
            <w:tcW w:w="585" w:type="pct"/>
            <w:tcBorders>
              <w:top w:val="nil"/>
              <w:left w:val="nil"/>
              <w:bottom w:val="nil"/>
              <w:right w:val="nil"/>
            </w:tcBorders>
            <w:shd w:val="clear" w:color="auto" w:fill="auto"/>
            <w:noWrap/>
            <w:vAlign w:val="center"/>
            <w:hideMark/>
          </w:tcPr>
          <w:p w14:paraId="050820D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明暗</w:t>
            </w:r>
          </w:p>
        </w:tc>
        <w:tc>
          <w:tcPr>
            <w:tcW w:w="817" w:type="pct"/>
            <w:tcBorders>
              <w:top w:val="nil"/>
              <w:left w:val="nil"/>
              <w:bottom w:val="nil"/>
              <w:right w:val="nil"/>
            </w:tcBorders>
            <w:shd w:val="clear" w:color="auto" w:fill="auto"/>
            <w:noWrap/>
            <w:vAlign w:val="center"/>
            <w:hideMark/>
          </w:tcPr>
          <w:p w14:paraId="23E0A163"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proofErr w:type="gramStart"/>
            <w:r w:rsidRPr="00A82544">
              <w:rPr>
                <w:rFonts w:ascii="Times New Roman" w:eastAsia="游ゴシック" w:hAnsi="Times New Roman" w:cs="Times New Roman"/>
                <w:color w:val="000000"/>
                <w:kern w:val="0"/>
                <w:sz w:val="22"/>
              </w:rPr>
              <w:t>me.i</w:t>
            </w:r>
            <w:proofErr w:type="spellEnd"/>
            <w:proofErr w:type="gramEnd"/>
          </w:p>
        </w:tc>
        <w:tc>
          <w:tcPr>
            <w:tcW w:w="731" w:type="pct"/>
            <w:tcBorders>
              <w:top w:val="nil"/>
              <w:left w:val="nil"/>
              <w:bottom w:val="nil"/>
              <w:right w:val="nil"/>
            </w:tcBorders>
            <w:shd w:val="clear" w:color="auto" w:fill="auto"/>
            <w:noWrap/>
            <w:vAlign w:val="center"/>
            <w:hideMark/>
          </w:tcPr>
          <w:p w14:paraId="7B9C1F2A"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proofErr w:type="gramStart"/>
            <w:r w:rsidRPr="00A82544">
              <w:rPr>
                <w:rFonts w:ascii="Times New Roman" w:eastAsia="游ゴシック" w:hAnsi="Times New Roman" w:cs="Times New Roman"/>
                <w:color w:val="000000"/>
                <w:kern w:val="0"/>
                <w:sz w:val="22"/>
              </w:rPr>
              <w:t>a.n</w:t>
            </w:r>
            <w:proofErr w:type="spellEnd"/>
            <w:proofErr w:type="gramEnd"/>
          </w:p>
        </w:tc>
        <w:tc>
          <w:tcPr>
            <w:tcW w:w="376" w:type="pct"/>
            <w:tcBorders>
              <w:top w:val="nil"/>
              <w:left w:val="nil"/>
              <w:bottom w:val="nil"/>
              <w:right w:val="nil"/>
            </w:tcBorders>
            <w:shd w:val="clear" w:color="auto" w:fill="auto"/>
            <w:noWrap/>
            <w:vAlign w:val="center"/>
            <w:hideMark/>
          </w:tcPr>
          <w:p w14:paraId="2F64840C"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0</w:t>
            </w:r>
          </w:p>
        </w:tc>
        <w:tc>
          <w:tcPr>
            <w:tcW w:w="497" w:type="pct"/>
            <w:tcBorders>
              <w:top w:val="nil"/>
              <w:left w:val="nil"/>
              <w:bottom w:val="nil"/>
              <w:right w:val="nil"/>
            </w:tcBorders>
            <w:shd w:val="clear" w:color="auto" w:fill="auto"/>
            <w:noWrap/>
            <w:vAlign w:val="center"/>
            <w:hideMark/>
          </w:tcPr>
          <w:p w14:paraId="3E2A8884"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4.08</w:t>
            </w:r>
          </w:p>
        </w:tc>
        <w:tc>
          <w:tcPr>
            <w:tcW w:w="502" w:type="pct"/>
            <w:tcBorders>
              <w:top w:val="nil"/>
              <w:left w:val="nil"/>
              <w:bottom w:val="nil"/>
              <w:right w:val="nil"/>
            </w:tcBorders>
            <w:shd w:val="clear" w:color="auto" w:fill="auto"/>
            <w:noWrap/>
            <w:vAlign w:val="center"/>
            <w:hideMark/>
          </w:tcPr>
          <w:p w14:paraId="00C406B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81</w:t>
            </w:r>
          </w:p>
        </w:tc>
        <w:tc>
          <w:tcPr>
            <w:tcW w:w="502" w:type="pct"/>
            <w:tcBorders>
              <w:top w:val="nil"/>
              <w:left w:val="nil"/>
              <w:bottom w:val="nil"/>
              <w:right w:val="nil"/>
            </w:tcBorders>
            <w:shd w:val="clear" w:color="auto" w:fill="auto"/>
            <w:noWrap/>
            <w:vAlign w:val="center"/>
            <w:hideMark/>
          </w:tcPr>
          <w:p w14:paraId="7B42A7B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71</w:t>
            </w:r>
          </w:p>
        </w:tc>
        <w:tc>
          <w:tcPr>
            <w:tcW w:w="656" w:type="pct"/>
            <w:tcBorders>
              <w:top w:val="nil"/>
              <w:left w:val="nil"/>
              <w:bottom w:val="nil"/>
              <w:right w:val="nil"/>
            </w:tcBorders>
            <w:shd w:val="clear" w:color="auto" w:fill="auto"/>
            <w:noWrap/>
            <w:vAlign w:val="center"/>
            <w:hideMark/>
          </w:tcPr>
          <w:p w14:paraId="472926B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76.0</w:t>
            </w:r>
          </w:p>
        </w:tc>
      </w:tr>
      <w:tr w:rsidR="006D2A98" w:rsidRPr="00A82544" w14:paraId="6DB0C0F2" w14:textId="77777777" w:rsidTr="006D2A98">
        <w:trPr>
          <w:trHeight w:val="360"/>
        </w:trPr>
        <w:tc>
          <w:tcPr>
            <w:tcW w:w="333" w:type="pct"/>
            <w:tcBorders>
              <w:top w:val="nil"/>
              <w:left w:val="nil"/>
              <w:bottom w:val="nil"/>
              <w:right w:val="nil"/>
            </w:tcBorders>
            <w:shd w:val="clear" w:color="auto" w:fill="auto"/>
            <w:noWrap/>
            <w:vAlign w:val="center"/>
            <w:hideMark/>
          </w:tcPr>
          <w:p w14:paraId="39292862"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19</w:t>
            </w:r>
          </w:p>
        </w:tc>
        <w:tc>
          <w:tcPr>
            <w:tcW w:w="585" w:type="pct"/>
            <w:tcBorders>
              <w:top w:val="nil"/>
              <w:left w:val="nil"/>
              <w:bottom w:val="nil"/>
              <w:right w:val="nil"/>
            </w:tcBorders>
            <w:shd w:val="clear" w:color="auto" w:fill="auto"/>
            <w:noWrap/>
            <w:vAlign w:val="center"/>
            <w:hideMark/>
          </w:tcPr>
          <w:p w14:paraId="7AFF15E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長短</w:t>
            </w:r>
          </w:p>
        </w:tc>
        <w:tc>
          <w:tcPr>
            <w:tcW w:w="817" w:type="pct"/>
            <w:tcBorders>
              <w:top w:val="nil"/>
              <w:left w:val="nil"/>
              <w:bottom w:val="nil"/>
              <w:right w:val="nil"/>
            </w:tcBorders>
            <w:shd w:val="clear" w:color="auto" w:fill="auto"/>
            <w:noWrap/>
            <w:vAlign w:val="center"/>
            <w:hideMark/>
          </w:tcPr>
          <w:p w14:paraId="26F965F7"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gramStart"/>
            <w:r w:rsidRPr="00A82544">
              <w:rPr>
                <w:rFonts w:ascii="Times New Roman" w:eastAsia="游ゴシック" w:hAnsi="Times New Roman" w:cs="Times New Roman"/>
                <w:color w:val="000000"/>
                <w:kern w:val="0"/>
                <w:sz w:val="22"/>
              </w:rPr>
              <w:t>na.ga.[</w:t>
            </w:r>
            <w:proofErr w:type="spellStart"/>
            <w:proofErr w:type="gramEnd"/>
            <w:r w:rsidRPr="00A82544">
              <w:rPr>
                <w:rFonts w:ascii="Times New Roman" w:eastAsia="游ゴシック" w:hAnsi="Times New Roman" w:cs="Times New Roman"/>
                <w:color w:val="000000"/>
                <w:kern w:val="0"/>
                <w:sz w:val="22"/>
              </w:rPr>
              <w:t>i</w:t>
            </w:r>
            <w:proofErr w:type="spellEnd"/>
            <w:r w:rsidRPr="00A82544">
              <w:rPr>
                <w:rFonts w:ascii="Times New Roman" w:eastAsia="游ゴシック" w:hAnsi="Times New Roman" w:cs="Times New Roman"/>
                <w:color w:val="000000"/>
                <w:kern w:val="0"/>
                <w:sz w:val="22"/>
              </w:rPr>
              <w:t>]</w:t>
            </w:r>
          </w:p>
        </w:tc>
        <w:tc>
          <w:tcPr>
            <w:tcW w:w="731" w:type="pct"/>
            <w:tcBorders>
              <w:top w:val="nil"/>
              <w:left w:val="nil"/>
              <w:bottom w:val="nil"/>
              <w:right w:val="nil"/>
            </w:tcBorders>
            <w:shd w:val="clear" w:color="auto" w:fill="auto"/>
            <w:noWrap/>
            <w:vAlign w:val="center"/>
            <w:hideMark/>
          </w:tcPr>
          <w:p w14:paraId="48C97D30"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r w:rsidRPr="00A82544">
              <w:rPr>
                <w:rFonts w:ascii="Times New Roman" w:eastAsia="游ゴシック" w:hAnsi="Times New Roman" w:cs="Times New Roman"/>
                <w:color w:val="000000"/>
                <w:kern w:val="0"/>
                <w:sz w:val="22"/>
              </w:rPr>
              <w:t>mi.ji.</w:t>
            </w:r>
            <w:proofErr w:type="gramStart"/>
            <w:r w:rsidRPr="00A82544">
              <w:rPr>
                <w:rFonts w:ascii="Times New Roman" w:eastAsia="游ゴシック" w:hAnsi="Times New Roman" w:cs="Times New Roman"/>
                <w:color w:val="000000"/>
                <w:kern w:val="0"/>
                <w:sz w:val="22"/>
              </w:rPr>
              <w:t>ka</w:t>
            </w:r>
            <w:proofErr w:type="spellEnd"/>
            <w:r w:rsidRPr="00A82544">
              <w:rPr>
                <w:rFonts w:ascii="Times New Roman" w:eastAsia="游ゴシック" w:hAnsi="Times New Roman" w:cs="Times New Roman"/>
                <w:color w:val="000000"/>
                <w:kern w:val="0"/>
                <w:sz w:val="22"/>
              </w:rPr>
              <w:t>.[</w:t>
            </w:r>
            <w:proofErr w:type="spellStart"/>
            <w:proofErr w:type="gramEnd"/>
            <w:r w:rsidRPr="00A82544">
              <w:rPr>
                <w:rFonts w:ascii="Times New Roman" w:eastAsia="游ゴシック" w:hAnsi="Times New Roman" w:cs="Times New Roman"/>
                <w:color w:val="000000"/>
                <w:kern w:val="0"/>
                <w:sz w:val="22"/>
              </w:rPr>
              <w:t>i</w:t>
            </w:r>
            <w:proofErr w:type="spellEnd"/>
            <w:r w:rsidRPr="00A82544">
              <w:rPr>
                <w:rFonts w:ascii="Times New Roman" w:eastAsia="游ゴシック" w:hAnsi="Times New Roman" w:cs="Times New Roman"/>
                <w:color w:val="000000"/>
                <w:kern w:val="0"/>
                <w:sz w:val="22"/>
              </w:rPr>
              <w:t>]</w:t>
            </w:r>
          </w:p>
        </w:tc>
        <w:tc>
          <w:tcPr>
            <w:tcW w:w="376" w:type="pct"/>
            <w:tcBorders>
              <w:top w:val="nil"/>
              <w:left w:val="nil"/>
              <w:bottom w:val="nil"/>
              <w:right w:val="nil"/>
            </w:tcBorders>
            <w:shd w:val="clear" w:color="auto" w:fill="auto"/>
            <w:noWrap/>
            <w:vAlign w:val="center"/>
            <w:hideMark/>
          </w:tcPr>
          <w:p w14:paraId="74D466B6"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0</w:t>
            </w:r>
          </w:p>
        </w:tc>
        <w:tc>
          <w:tcPr>
            <w:tcW w:w="497" w:type="pct"/>
            <w:tcBorders>
              <w:top w:val="nil"/>
              <w:left w:val="nil"/>
              <w:bottom w:val="nil"/>
              <w:right w:val="nil"/>
            </w:tcBorders>
            <w:shd w:val="clear" w:color="auto" w:fill="auto"/>
            <w:noWrap/>
            <w:vAlign w:val="center"/>
            <w:hideMark/>
          </w:tcPr>
          <w:p w14:paraId="137550E0"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1.25</w:t>
            </w:r>
          </w:p>
        </w:tc>
        <w:tc>
          <w:tcPr>
            <w:tcW w:w="502" w:type="pct"/>
            <w:tcBorders>
              <w:top w:val="nil"/>
              <w:left w:val="nil"/>
              <w:bottom w:val="nil"/>
              <w:right w:val="nil"/>
            </w:tcBorders>
            <w:shd w:val="clear" w:color="auto" w:fill="auto"/>
            <w:noWrap/>
            <w:vAlign w:val="center"/>
            <w:hideMark/>
          </w:tcPr>
          <w:p w14:paraId="16AC657D"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64</w:t>
            </w:r>
          </w:p>
        </w:tc>
        <w:tc>
          <w:tcPr>
            <w:tcW w:w="502" w:type="pct"/>
            <w:tcBorders>
              <w:top w:val="nil"/>
              <w:left w:val="nil"/>
              <w:bottom w:val="nil"/>
              <w:right w:val="nil"/>
            </w:tcBorders>
            <w:shd w:val="clear" w:color="auto" w:fill="auto"/>
            <w:noWrap/>
            <w:vAlign w:val="center"/>
            <w:hideMark/>
          </w:tcPr>
          <w:p w14:paraId="6EBE242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47</w:t>
            </w:r>
          </w:p>
        </w:tc>
        <w:tc>
          <w:tcPr>
            <w:tcW w:w="656" w:type="pct"/>
            <w:tcBorders>
              <w:top w:val="nil"/>
              <w:left w:val="nil"/>
              <w:bottom w:val="nil"/>
              <w:right w:val="nil"/>
            </w:tcBorders>
            <w:shd w:val="clear" w:color="auto" w:fill="auto"/>
            <w:noWrap/>
            <w:vAlign w:val="center"/>
            <w:hideMark/>
          </w:tcPr>
          <w:p w14:paraId="0F7DF1C5"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55.5</w:t>
            </w:r>
          </w:p>
        </w:tc>
      </w:tr>
      <w:tr w:rsidR="006D2A98" w:rsidRPr="00A82544" w14:paraId="2925606F" w14:textId="77777777" w:rsidTr="006D2A98">
        <w:trPr>
          <w:trHeight w:val="360"/>
        </w:trPr>
        <w:tc>
          <w:tcPr>
            <w:tcW w:w="333" w:type="pct"/>
            <w:tcBorders>
              <w:top w:val="nil"/>
              <w:left w:val="nil"/>
              <w:bottom w:val="nil"/>
              <w:right w:val="nil"/>
            </w:tcBorders>
            <w:shd w:val="clear" w:color="auto" w:fill="auto"/>
            <w:noWrap/>
            <w:vAlign w:val="center"/>
            <w:hideMark/>
          </w:tcPr>
          <w:p w14:paraId="30E6EE77"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20</w:t>
            </w:r>
          </w:p>
        </w:tc>
        <w:tc>
          <w:tcPr>
            <w:tcW w:w="585" w:type="pct"/>
            <w:tcBorders>
              <w:top w:val="nil"/>
              <w:left w:val="nil"/>
              <w:bottom w:val="nil"/>
              <w:right w:val="nil"/>
            </w:tcBorders>
            <w:shd w:val="clear" w:color="auto" w:fill="auto"/>
            <w:noWrap/>
            <w:vAlign w:val="center"/>
            <w:hideMark/>
          </w:tcPr>
          <w:p w14:paraId="26570A19"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楽苦</w:t>
            </w:r>
          </w:p>
        </w:tc>
        <w:tc>
          <w:tcPr>
            <w:tcW w:w="817" w:type="pct"/>
            <w:tcBorders>
              <w:top w:val="nil"/>
              <w:left w:val="nil"/>
              <w:bottom w:val="nil"/>
              <w:right w:val="nil"/>
            </w:tcBorders>
            <w:shd w:val="clear" w:color="auto" w:fill="auto"/>
            <w:noWrap/>
            <w:vAlign w:val="center"/>
            <w:hideMark/>
          </w:tcPr>
          <w:p w14:paraId="742B23C4"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gramStart"/>
            <w:r w:rsidRPr="00A82544">
              <w:rPr>
                <w:rFonts w:ascii="Times New Roman" w:eastAsia="游ゴシック" w:hAnsi="Times New Roman" w:cs="Times New Roman"/>
                <w:color w:val="000000"/>
                <w:kern w:val="0"/>
                <w:sz w:val="22"/>
              </w:rPr>
              <w:t>ta.no.[</w:t>
            </w:r>
            <w:proofErr w:type="spellStart"/>
            <w:proofErr w:type="gramEnd"/>
            <w:r w:rsidRPr="00A82544">
              <w:rPr>
                <w:rFonts w:ascii="Times New Roman" w:eastAsia="游ゴシック" w:hAnsi="Times New Roman" w:cs="Times New Roman"/>
                <w:color w:val="000000"/>
                <w:kern w:val="0"/>
                <w:sz w:val="22"/>
              </w:rPr>
              <w:t>shi.i</w:t>
            </w:r>
            <w:proofErr w:type="spellEnd"/>
            <w:r w:rsidRPr="00A82544">
              <w:rPr>
                <w:rFonts w:ascii="Times New Roman" w:eastAsia="游ゴシック" w:hAnsi="Times New Roman" w:cs="Times New Roman"/>
                <w:color w:val="000000"/>
                <w:kern w:val="0"/>
                <w:sz w:val="22"/>
              </w:rPr>
              <w:t>]</w:t>
            </w:r>
          </w:p>
        </w:tc>
        <w:tc>
          <w:tcPr>
            <w:tcW w:w="731" w:type="pct"/>
            <w:tcBorders>
              <w:top w:val="nil"/>
              <w:left w:val="nil"/>
              <w:bottom w:val="nil"/>
              <w:right w:val="nil"/>
            </w:tcBorders>
            <w:shd w:val="clear" w:color="auto" w:fill="auto"/>
            <w:noWrap/>
            <w:vAlign w:val="center"/>
            <w:hideMark/>
          </w:tcPr>
          <w:p w14:paraId="3608095E"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ni.ga</w:t>
            </w:r>
          </w:p>
        </w:tc>
        <w:tc>
          <w:tcPr>
            <w:tcW w:w="376" w:type="pct"/>
            <w:tcBorders>
              <w:top w:val="nil"/>
              <w:left w:val="nil"/>
              <w:bottom w:val="nil"/>
              <w:right w:val="nil"/>
            </w:tcBorders>
            <w:shd w:val="clear" w:color="auto" w:fill="auto"/>
            <w:noWrap/>
            <w:vAlign w:val="center"/>
            <w:hideMark/>
          </w:tcPr>
          <w:p w14:paraId="6D5C3C07"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0</w:t>
            </w:r>
          </w:p>
        </w:tc>
        <w:tc>
          <w:tcPr>
            <w:tcW w:w="497" w:type="pct"/>
            <w:tcBorders>
              <w:top w:val="nil"/>
              <w:left w:val="nil"/>
              <w:bottom w:val="nil"/>
              <w:right w:val="nil"/>
            </w:tcBorders>
            <w:shd w:val="clear" w:color="auto" w:fill="auto"/>
            <w:noWrap/>
            <w:vAlign w:val="center"/>
            <w:hideMark/>
          </w:tcPr>
          <w:p w14:paraId="0677D36E"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2.25</w:t>
            </w:r>
          </w:p>
        </w:tc>
        <w:tc>
          <w:tcPr>
            <w:tcW w:w="502" w:type="pct"/>
            <w:tcBorders>
              <w:top w:val="nil"/>
              <w:left w:val="nil"/>
              <w:bottom w:val="nil"/>
              <w:right w:val="nil"/>
            </w:tcBorders>
            <w:shd w:val="clear" w:color="auto" w:fill="auto"/>
            <w:noWrap/>
            <w:vAlign w:val="center"/>
            <w:hideMark/>
          </w:tcPr>
          <w:p w14:paraId="3DF6D23E"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54</w:t>
            </w:r>
          </w:p>
        </w:tc>
        <w:tc>
          <w:tcPr>
            <w:tcW w:w="502" w:type="pct"/>
            <w:tcBorders>
              <w:top w:val="nil"/>
              <w:left w:val="nil"/>
              <w:bottom w:val="nil"/>
              <w:right w:val="nil"/>
            </w:tcBorders>
            <w:shd w:val="clear" w:color="auto" w:fill="auto"/>
            <w:noWrap/>
            <w:vAlign w:val="center"/>
            <w:hideMark/>
          </w:tcPr>
          <w:p w14:paraId="40EC5F9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65</w:t>
            </w:r>
          </w:p>
        </w:tc>
        <w:tc>
          <w:tcPr>
            <w:tcW w:w="656" w:type="pct"/>
            <w:tcBorders>
              <w:top w:val="nil"/>
              <w:left w:val="nil"/>
              <w:bottom w:val="nil"/>
              <w:right w:val="nil"/>
            </w:tcBorders>
            <w:shd w:val="clear" w:color="auto" w:fill="auto"/>
            <w:noWrap/>
            <w:vAlign w:val="center"/>
            <w:hideMark/>
          </w:tcPr>
          <w:p w14:paraId="471C70E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59.5</w:t>
            </w:r>
          </w:p>
        </w:tc>
      </w:tr>
      <w:tr w:rsidR="006D2A98" w:rsidRPr="00A82544" w14:paraId="4D953485" w14:textId="77777777" w:rsidTr="006D2A98">
        <w:trPr>
          <w:trHeight w:val="360"/>
        </w:trPr>
        <w:tc>
          <w:tcPr>
            <w:tcW w:w="333" w:type="pct"/>
            <w:tcBorders>
              <w:top w:val="nil"/>
              <w:left w:val="nil"/>
              <w:right w:val="nil"/>
            </w:tcBorders>
            <w:shd w:val="clear" w:color="auto" w:fill="auto"/>
            <w:noWrap/>
            <w:vAlign w:val="center"/>
            <w:hideMark/>
          </w:tcPr>
          <w:p w14:paraId="19F15379"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21</w:t>
            </w:r>
          </w:p>
        </w:tc>
        <w:tc>
          <w:tcPr>
            <w:tcW w:w="585" w:type="pct"/>
            <w:tcBorders>
              <w:top w:val="nil"/>
              <w:left w:val="nil"/>
              <w:right w:val="nil"/>
            </w:tcBorders>
            <w:shd w:val="clear" w:color="auto" w:fill="auto"/>
            <w:noWrap/>
            <w:vAlign w:val="center"/>
            <w:hideMark/>
          </w:tcPr>
          <w:p w14:paraId="5A1C17EE"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教習</w:t>
            </w:r>
          </w:p>
        </w:tc>
        <w:tc>
          <w:tcPr>
            <w:tcW w:w="817" w:type="pct"/>
            <w:tcBorders>
              <w:top w:val="nil"/>
              <w:left w:val="nil"/>
              <w:right w:val="nil"/>
            </w:tcBorders>
            <w:shd w:val="clear" w:color="auto" w:fill="auto"/>
            <w:noWrap/>
            <w:vAlign w:val="center"/>
            <w:hideMark/>
          </w:tcPr>
          <w:p w14:paraId="02CEF08A"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proofErr w:type="gramStart"/>
            <w:r w:rsidRPr="00A82544">
              <w:rPr>
                <w:rFonts w:ascii="Times New Roman" w:eastAsia="游ゴシック" w:hAnsi="Times New Roman" w:cs="Times New Roman"/>
                <w:color w:val="000000"/>
                <w:kern w:val="0"/>
                <w:sz w:val="22"/>
              </w:rPr>
              <w:t>kyo.u</w:t>
            </w:r>
            <w:proofErr w:type="spellEnd"/>
            <w:proofErr w:type="gramEnd"/>
          </w:p>
        </w:tc>
        <w:tc>
          <w:tcPr>
            <w:tcW w:w="731" w:type="pct"/>
            <w:tcBorders>
              <w:top w:val="nil"/>
              <w:left w:val="nil"/>
              <w:right w:val="nil"/>
            </w:tcBorders>
            <w:shd w:val="clear" w:color="auto" w:fill="auto"/>
            <w:noWrap/>
            <w:vAlign w:val="center"/>
            <w:hideMark/>
          </w:tcPr>
          <w:p w14:paraId="57EE80E6"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proofErr w:type="gramStart"/>
            <w:r w:rsidRPr="00A82544">
              <w:rPr>
                <w:rFonts w:ascii="Times New Roman" w:eastAsia="游ゴシック" w:hAnsi="Times New Roman" w:cs="Times New Roman"/>
                <w:color w:val="000000"/>
                <w:kern w:val="0"/>
                <w:sz w:val="22"/>
              </w:rPr>
              <w:t>shu.u</w:t>
            </w:r>
            <w:proofErr w:type="spellEnd"/>
            <w:proofErr w:type="gramEnd"/>
          </w:p>
        </w:tc>
        <w:tc>
          <w:tcPr>
            <w:tcW w:w="376" w:type="pct"/>
            <w:tcBorders>
              <w:top w:val="nil"/>
              <w:left w:val="nil"/>
              <w:right w:val="nil"/>
            </w:tcBorders>
            <w:shd w:val="clear" w:color="auto" w:fill="auto"/>
            <w:noWrap/>
            <w:vAlign w:val="center"/>
            <w:hideMark/>
          </w:tcPr>
          <w:p w14:paraId="73D3DC2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0</w:t>
            </w:r>
          </w:p>
        </w:tc>
        <w:tc>
          <w:tcPr>
            <w:tcW w:w="497" w:type="pct"/>
            <w:tcBorders>
              <w:top w:val="nil"/>
              <w:left w:val="nil"/>
              <w:right w:val="nil"/>
            </w:tcBorders>
            <w:shd w:val="clear" w:color="auto" w:fill="auto"/>
            <w:noWrap/>
            <w:vAlign w:val="center"/>
            <w:hideMark/>
          </w:tcPr>
          <w:p w14:paraId="21B2E5B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1.25</w:t>
            </w:r>
          </w:p>
        </w:tc>
        <w:tc>
          <w:tcPr>
            <w:tcW w:w="502" w:type="pct"/>
            <w:tcBorders>
              <w:top w:val="nil"/>
              <w:left w:val="nil"/>
              <w:right w:val="nil"/>
            </w:tcBorders>
            <w:shd w:val="clear" w:color="auto" w:fill="auto"/>
            <w:noWrap/>
            <w:vAlign w:val="center"/>
            <w:hideMark/>
          </w:tcPr>
          <w:p w14:paraId="67248ECD"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70</w:t>
            </w:r>
          </w:p>
        </w:tc>
        <w:tc>
          <w:tcPr>
            <w:tcW w:w="502" w:type="pct"/>
            <w:tcBorders>
              <w:top w:val="nil"/>
              <w:left w:val="nil"/>
              <w:right w:val="nil"/>
            </w:tcBorders>
            <w:shd w:val="clear" w:color="auto" w:fill="auto"/>
            <w:noWrap/>
            <w:vAlign w:val="center"/>
            <w:hideMark/>
          </w:tcPr>
          <w:p w14:paraId="00873414"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44</w:t>
            </w:r>
          </w:p>
        </w:tc>
        <w:tc>
          <w:tcPr>
            <w:tcW w:w="656" w:type="pct"/>
            <w:tcBorders>
              <w:top w:val="nil"/>
              <w:left w:val="nil"/>
              <w:right w:val="nil"/>
            </w:tcBorders>
            <w:shd w:val="clear" w:color="auto" w:fill="auto"/>
            <w:noWrap/>
            <w:vAlign w:val="center"/>
            <w:hideMark/>
          </w:tcPr>
          <w:p w14:paraId="5DE5A26E"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57.0</w:t>
            </w:r>
          </w:p>
        </w:tc>
      </w:tr>
      <w:tr w:rsidR="006D2A98" w:rsidRPr="00A82544" w14:paraId="1D93E660" w14:textId="77777777" w:rsidTr="009028CD">
        <w:trPr>
          <w:trHeight w:val="360"/>
        </w:trPr>
        <w:tc>
          <w:tcPr>
            <w:tcW w:w="333" w:type="pct"/>
            <w:tcBorders>
              <w:top w:val="nil"/>
              <w:left w:val="nil"/>
              <w:bottom w:val="single" w:sz="4" w:space="0" w:color="auto"/>
              <w:right w:val="nil"/>
            </w:tcBorders>
            <w:shd w:val="clear" w:color="auto" w:fill="auto"/>
            <w:noWrap/>
            <w:vAlign w:val="center"/>
            <w:hideMark/>
          </w:tcPr>
          <w:p w14:paraId="700CC075" w14:textId="77777777" w:rsidR="006D2A98" w:rsidRPr="00A82544" w:rsidRDefault="006D2A98" w:rsidP="00EA7654">
            <w:pPr>
              <w:widowControl/>
              <w:jc w:val="right"/>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22</w:t>
            </w:r>
          </w:p>
        </w:tc>
        <w:tc>
          <w:tcPr>
            <w:tcW w:w="585" w:type="pct"/>
            <w:tcBorders>
              <w:top w:val="nil"/>
              <w:left w:val="nil"/>
              <w:bottom w:val="single" w:sz="4" w:space="0" w:color="auto"/>
              <w:right w:val="nil"/>
            </w:tcBorders>
            <w:shd w:val="clear" w:color="auto" w:fill="auto"/>
            <w:noWrap/>
            <w:vAlign w:val="center"/>
            <w:hideMark/>
          </w:tcPr>
          <w:p w14:paraId="3440492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ＭＳ ゴシック" w:eastAsia="ＭＳ ゴシック" w:hAnsi="ＭＳ ゴシック" w:cs="Times New Roman" w:hint="eastAsia"/>
                <w:color w:val="000000"/>
                <w:kern w:val="0"/>
                <w:sz w:val="22"/>
              </w:rPr>
              <w:t>高低</w:t>
            </w:r>
          </w:p>
        </w:tc>
        <w:tc>
          <w:tcPr>
            <w:tcW w:w="817" w:type="pct"/>
            <w:tcBorders>
              <w:top w:val="nil"/>
              <w:left w:val="nil"/>
              <w:bottom w:val="single" w:sz="4" w:space="0" w:color="auto"/>
              <w:right w:val="nil"/>
            </w:tcBorders>
            <w:shd w:val="clear" w:color="auto" w:fill="auto"/>
            <w:noWrap/>
            <w:vAlign w:val="center"/>
            <w:hideMark/>
          </w:tcPr>
          <w:p w14:paraId="214358BA"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r w:rsidRPr="00A82544">
              <w:rPr>
                <w:rFonts w:ascii="Times New Roman" w:eastAsia="游ゴシック" w:hAnsi="Times New Roman" w:cs="Times New Roman"/>
                <w:color w:val="000000"/>
                <w:kern w:val="0"/>
                <w:sz w:val="22"/>
              </w:rPr>
              <w:t>ta.</w:t>
            </w:r>
            <w:proofErr w:type="gramStart"/>
            <w:r w:rsidRPr="00A82544">
              <w:rPr>
                <w:rFonts w:ascii="Times New Roman" w:eastAsia="游ゴシック" w:hAnsi="Times New Roman" w:cs="Times New Roman"/>
                <w:color w:val="000000"/>
                <w:kern w:val="0"/>
                <w:sz w:val="22"/>
              </w:rPr>
              <w:t>ka</w:t>
            </w:r>
            <w:proofErr w:type="spellEnd"/>
            <w:r w:rsidRPr="00A82544">
              <w:rPr>
                <w:rFonts w:ascii="Times New Roman" w:eastAsia="游ゴシック" w:hAnsi="Times New Roman" w:cs="Times New Roman"/>
                <w:color w:val="000000"/>
                <w:kern w:val="0"/>
                <w:sz w:val="22"/>
              </w:rPr>
              <w:t>.[</w:t>
            </w:r>
            <w:proofErr w:type="spellStart"/>
            <w:proofErr w:type="gramEnd"/>
            <w:r w:rsidRPr="00A82544">
              <w:rPr>
                <w:rFonts w:ascii="Times New Roman" w:eastAsia="游ゴシック" w:hAnsi="Times New Roman" w:cs="Times New Roman"/>
                <w:color w:val="000000"/>
                <w:kern w:val="0"/>
                <w:sz w:val="22"/>
              </w:rPr>
              <w:t>i</w:t>
            </w:r>
            <w:proofErr w:type="spellEnd"/>
            <w:r w:rsidRPr="00A82544">
              <w:rPr>
                <w:rFonts w:ascii="Times New Roman" w:eastAsia="游ゴシック" w:hAnsi="Times New Roman" w:cs="Times New Roman"/>
                <w:color w:val="000000"/>
                <w:kern w:val="0"/>
                <w:sz w:val="22"/>
              </w:rPr>
              <w:t>]</w:t>
            </w:r>
          </w:p>
        </w:tc>
        <w:tc>
          <w:tcPr>
            <w:tcW w:w="731" w:type="pct"/>
            <w:tcBorders>
              <w:top w:val="nil"/>
              <w:left w:val="nil"/>
              <w:bottom w:val="single" w:sz="4" w:space="0" w:color="auto"/>
              <w:right w:val="nil"/>
            </w:tcBorders>
            <w:shd w:val="clear" w:color="auto" w:fill="auto"/>
            <w:noWrap/>
            <w:vAlign w:val="center"/>
            <w:hideMark/>
          </w:tcPr>
          <w:p w14:paraId="2FAF9F34" w14:textId="77777777" w:rsidR="006D2A98" w:rsidRPr="00A82544" w:rsidRDefault="006D2A98" w:rsidP="00EA7654">
            <w:pPr>
              <w:widowControl/>
              <w:jc w:val="center"/>
              <w:rPr>
                <w:rFonts w:ascii="Times New Roman" w:eastAsia="游ゴシック" w:hAnsi="Times New Roman" w:cs="Times New Roman"/>
                <w:color w:val="000000"/>
                <w:kern w:val="0"/>
                <w:sz w:val="22"/>
              </w:rPr>
            </w:pPr>
            <w:proofErr w:type="spellStart"/>
            <w:proofErr w:type="gramStart"/>
            <w:r w:rsidRPr="00A82544">
              <w:rPr>
                <w:rFonts w:ascii="Times New Roman" w:eastAsia="游ゴシック" w:hAnsi="Times New Roman" w:cs="Times New Roman"/>
                <w:color w:val="000000"/>
                <w:kern w:val="0"/>
                <w:sz w:val="22"/>
              </w:rPr>
              <w:t>te.i</w:t>
            </w:r>
            <w:proofErr w:type="spellEnd"/>
            <w:proofErr w:type="gramEnd"/>
          </w:p>
        </w:tc>
        <w:tc>
          <w:tcPr>
            <w:tcW w:w="376" w:type="pct"/>
            <w:tcBorders>
              <w:top w:val="nil"/>
              <w:left w:val="nil"/>
              <w:bottom w:val="single" w:sz="4" w:space="0" w:color="auto"/>
              <w:right w:val="nil"/>
            </w:tcBorders>
            <w:shd w:val="clear" w:color="auto" w:fill="auto"/>
            <w:noWrap/>
            <w:vAlign w:val="center"/>
            <w:hideMark/>
          </w:tcPr>
          <w:p w14:paraId="7F7B5A3D"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w:t>
            </w:r>
          </w:p>
        </w:tc>
        <w:tc>
          <w:tcPr>
            <w:tcW w:w="497" w:type="pct"/>
            <w:tcBorders>
              <w:top w:val="nil"/>
              <w:left w:val="nil"/>
              <w:bottom w:val="single" w:sz="4" w:space="0" w:color="auto"/>
              <w:right w:val="nil"/>
            </w:tcBorders>
            <w:shd w:val="clear" w:color="auto" w:fill="auto"/>
            <w:noWrap/>
            <w:vAlign w:val="center"/>
            <w:hideMark/>
          </w:tcPr>
          <w:p w14:paraId="3A41D9E3"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1.25</w:t>
            </w:r>
          </w:p>
        </w:tc>
        <w:tc>
          <w:tcPr>
            <w:tcW w:w="502" w:type="pct"/>
            <w:tcBorders>
              <w:top w:val="nil"/>
              <w:left w:val="nil"/>
              <w:bottom w:val="single" w:sz="4" w:space="0" w:color="auto"/>
              <w:right w:val="nil"/>
            </w:tcBorders>
            <w:shd w:val="clear" w:color="auto" w:fill="auto"/>
            <w:noWrap/>
            <w:vAlign w:val="center"/>
            <w:hideMark/>
          </w:tcPr>
          <w:p w14:paraId="0B509988"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75</w:t>
            </w:r>
          </w:p>
        </w:tc>
        <w:tc>
          <w:tcPr>
            <w:tcW w:w="502" w:type="pct"/>
            <w:tcBorders>
              <w:top w:val="nil"/>
              <w:left w:val="nil"/>
              <w:bottom w:val="single" w:sz="4" w:space="0" w:color="auto"/>
              <w:right w:val="nil"/>
            </w:tcBorders>
            <w:shd w:val="clear" w:color="auto" w:fill="auto"/>
            <w:noWrap/>
            <w:vAlign w:val="center"/>
            <w:hideMark/>
          </w:tcPr>
          <w:p w14:paraId="2E1EB57F"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52</w:t>
            </w:r>
          </w:p>
        </w:tc>
        <w:tc>
          <w:tcPr>
            <w:tcW w:w="656" w:type="pct"/>
            <w:tcBorders>
              <w:top w:val="nil"/>
              <w:left w:val="nil"/>
              <w:bottom w:val="single" w:sz="4" w:space="0" w:color="auto"/>
              <w:right w:val="nil"/>
            </w:tcBorders>
            <w:shd w:val="clear" w:color="auto" w:fill="auto"/>
            <w:noWrap/>
            <w:vAlign w:val="center"/>
            <w:hideMark/>
          </w:tcPr>
          <w:p w14:paraId="6B25A0BA" w14:textId="77777777" w:rsidR="006D2A98" w:rsidRPr="00A82544" w:rsidRDefault="006D2A98" w:rsidP="00EA7654">
            <w:pPr>
              <w:widowControl/>
              <w:jc w:val="center"/>
              <w:rPr>
                <w:rFonts w:ascii="Times New Roman" w:eastAsia="游ゴシック" w:hAnsi="Times New Roman" w:cs="Times New Roman"/>
                <w:color w:val="000000"/>
                <w:kern w:val="0"/>
                <w:sz w:val="22"/>
              </w:rPr>
            </w:pPr>
            <w:r w:rsidRPr="00A82544">
              <w:rPr>
                <w:rFonts w:ascii="Times New Roman" w:eastAsia="游ゴシック" w:hAnsi="Times New Roman" w:cs="Times New Roman"/>
                <w:color w:val="000000"/>
                <w:kern w:val="0"/>
                <w:sz w:val="22"/>
              </w:rPr>
              <w:t>63.5</w:t>
            </w:r>
          </w:p>
        </w:tc>
      </w:tr>
    </w:tbl>
    <w:p w14:paraId="64EB33FE" w14:textId="2E367D67" w:rsidR="001C32DD" w:rsidRDefault="001C32DD" w:rsidP="00EA4FE7">
      <w:pPr>
        <w:rPr>
          <w:rFonts w:ascii="Times New Roman" w:hAnsi="Times New Roman" w:cs="Times New Roman"/>
          <w:lang w:val="en-GB"/>
        </w:rPr>
      </w:pPr>
    </w:p>
    <w:p w14:paraId="7B75A1FF" w14:textId="77777777" w:rsidR="001C32DD" w:rsidRPr="0058715E" w:rsidRDefault="001C32DD" w:rsidP="009028CD">
      <w:pPr>
        <w:rPr>
          <w:rFonts w:ascii="Times New Roman" w:hAnsi="Times New Roman" w:cs="Times New Roman"/>
          <w:lang w:val="en-GB"/>
        </w:rPr>
      </w:pPr>
    </w:p>
    <w:p w14:paraId="79667A7E" w14:textId="77777777" w:rsidR="001C32DD" w:rsidRPr="0058715E" w:rsidRDefault="001C32DD" w:rsidP="001C32DD">
      <w:pPr>
        <w:rPr>
          <w:rFonts w:ascii="Times New Roman" w:hAnsi="Times New Roman" w:cs="Times New Roman"/>
          <w:lang w:val="en-GB"/>
        </w:rPr>
      </w:pPr>
      <w:r w:rsidRPr="0058715E">
        <w:rPr>
          <w:rFonts w:ascii="Times New Roman" w:hAnsi="Times New Roman" w:cs="Times New Roman"/>
          <w:lang w:val="en-GB"/>
        </w:rPr>
        <w:lastRenderedPageBreak/>
        <w:t>Table S</w:t>
      </w:r>
      <w:r>
        <w:rPr>
          <w:rFonts w:ascii="Times New Roman" w:hAnsi="Times New Roman" w:cs="Times New Roman"/>
          <w:lang w:val="en-GB"/>
        </w:rPr>
        <w:t>2</w:t>
      </w:r>
      <w:r w:rsidRPr="0058715E">
        <w:rPr>
          <w:rFonts w:ascii="Times New Roman" w:hAnsi="Times New Roman" w:cs="Times New Roman"/>
          <w:lang w:val="en-GB"/>
        </w:rPr>
        <w:t xml:space="preserve"> (continued)</w:t>
      </w:r>
    </w:p>
    <w:tbl>
      <w:tblPr>
        <w:tblW w:w="5000" w:type="pct"/>
        <w:tblCellMar>
          <w:left w:w="99" w:type="dxa"/>
          <w:right w:w="99" w:type="dxa"/>
        </w:tblCellMar>
        <w:tblLook w:val="04A0" w:firstRow="1" w:lastRow="0" w:firstColumn="1" w:lastColumn="0" w:noHBand="0" w:noVBand="1"/>
      </w:tblPr>
      <w:tblGrid>
        <w:gridCol w:w="418"/>
        <w:gridCol w:w="1030"/>
        <w:gridCol w:w="1390"/>
        <w:gridCol w:w="1304"/>
        <w:gridCol w:w="785"/>
        <w:gridCol w:w="773"/>
        <w:gridCol w:w="819"/>
        <w:gridCol w:w="858"/>
        <w:gridCol w:w="1127"/>
      </w:tblGrid>
      <w:tr w:rsidR="001C32DD" w:rsidRPr="00914F82" w14:paraId="5B3CFDD6" w14:textId="77777777" w:rsidTr="00EA7654">
        <w:trPr>
          <w:trHeight w:val="370"/>
        </w:trPr>
        <w:tc>
          <w:tcPr>
            <w:tcW w:w="222" w:type="pct"/>
            <w:vMerge w:val="restart"/>
            <w:tcBorders>
              <w:top w:val="single" w:sz="8" w:space="0" w:color="auto"/>
              <w:left w:val="nil"/>
              <w:bottom w:val="single" w:sz="4" w:space="0" w:color="000000"/>
              <w:right w:val="nil"/>
            </w:tcBorders>
            <w:shd w:val="clear" w:color="auto" w:fill="auto"/>
            <w:vAlign w:val="center"/>
            <w:hideMark/>
          </w:tcPr>
          <w:p w14:paraId="4EF6A546"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w:t>
            </w:r>
          </w:p>
        </w:tc>
        <w:tc>
          <w:tcPr>
            <w:tcW w:w="546" w:type="pct"/>
            <w:vMerge w:val="restart"/>
            <w:tcBorders>
              <w:top w:val="single" w:sz="8" w:space="0" w:color="auto"/>
              <w:left w:val="nil"/>
              <w:bottom w:val="single" w:sz="4" w:space="0" w:color="000000"/>
              <w:right w:val="nil"/>
            </w:tcBorders>
            <w:shd w:val="clear" w:color="auto" w:fill="auto"/>
            <w:vAlign w:val="center"/>
            <w:hideMark/>
          </w:tcPr>
          <w:p w14:paraId="672F4AAA"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Antonym</w:t>
            </w:r>
            <w:r w:rsidRPr="00914F82">
              <w:rPr>
                <w:rFonts w:ascii="Times New Roman" w:eastAsia="游ゴシック" w:hAnsi="Times New Roman" w:cs="Times New Roman"/>
                <w:color w:val="000000"/>
                <w:kern w:val="0"/>
                <w:sz w:val="22"/>
              </w:rPr>
              <w:br/>
              <w:t xml:space="preserve">(Char. </w:t>
            </w:r>
            <w:r w:rsidRPr="00914F82">
              <w:rPr>
                <w:rFonts w:ascii="Times New Roman" w:eastAsia="游ゴシック" w:hAnsi="Times New Roman" w:cs="Times New Roman"/>
                <w:color w:val="000000"/>
                <w:kern w:val="0"/>
                <w:sz w:val="22"/>
              </w:rPr>
              <w:br/>
              <w:t>1, 2)</w:t>
            </w:r>
          </w:p>
        </w:tc>
        <w:tc>
          <w:tcPr>
            <w:tcW w:w="1939" w:type="pct"/>
            <w:gridSpan w:val="3"/>
            <w:tcBorders>
              <w:top w:val="single" w:sz="8" w:space="0" w:color="auto"/>
              <w:left w:val="nil"/>
              <w:bottom w:val="single" w:sz="4" w:space="0" w:color="auto"/>
              <w:right w:val="nil"/>
            </w:tcBorders>
            <w:shd w:val="clear" w:color="auto" w:fill="auto"/>
            <w:noWrap/>
            <w:vAlign w:val="center"/>
            <w:hideMark/>
          </w:tcPr>
          <w:p w14:paraId="1C504C9A"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Sound similarity</w:t>
            </w:r>
          </w:p>
        </w:tc>
        <w:tc>
          <w:tcPr>
            <w:tcW w:w="479" w:type="pct"/>
            <w:vMerge w:val="restart"/>
            <w:tcBorders>
              <w:top w:val="single" w:sz="8" w:space="0" w:color="auto"/>
              <w:left w:val="nil"/>
              <w:bottom w:val="single" w:sz="4" w:space="0" w:color="000000"/>
              <w:right w:val="nil"/>
            </w:tcBorders>
            <w:shd w:val="clear" w:color="auto" w:fill="auto"/>
            <w:vAlign w:val="center"/>
            <w:hideMark/>
          </w:tcPr>
          <w:p w14:paraId="4F97788D"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Visual sim.</w:t>
            </w:r>
          </w:p>
        </w:tc>
        <w:tc>
          <w:tcPr>
            <w:tcW w:w="1814" w:type="pct"/>
            <w:gridSpan w:val="3"/>
            <w:tcBorders>
              <w:top w:val="single" w:sz="8" w:space="0" w:color="auto"/>
              <w:left w:val="nil"/>
              <w:bottom w:val="single" w:sz="4" w:space="0" w:color="auto"/>
              <w:right w:val="nil"/>
            </w:tcBorders>
            <w:shd w:val="clear" w:color="auto" w:fill="auto"/>
            <w:noWrap/>
            <w:vAlign w:val="center"/>
            <w:hideMark/>
          </w:tcPr>
          <w:p w14:paraId="00F89371"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Concreteness</w:t>
            </w:r>
          </w:p>
        </w:tc>
      </w:tr>
      <w:tr w:rsidR="001C32DD" w:rsidRPr="00914F82" w14:paraId="0E1A7252" w14:textId="77777777" w:rsidTr="00EA7654">
        <w:trPr>
          <w:trHeight w:val="360"/>
        </w:trPr>
        <w:tc>
          <w:tcPr>
            <w:tcW w:w="222" w:type="pct"/>
            <w:vMerge/>
            <w:tcBorders>
              <w:top w:val="single" w:sz="8" w:space="0" w:color="auto"/>
              <w:left w:val="nil"/>
              <w:bottom w:val="single" w:sz="4" w:space="0" w:color="000000"/>
              <w:right w:val="nil"/>
            </w:tcBorders>
            <w:vAlign w:val="center"/>
            <w:hideMark/>
          </w:tcPr>
          <w:p w14:paraId="4DE2E5E4" w14:textId="77777777" w:rsidR="001C32DD" w:rsidRPr="00914F82" w:rsidRDefault="001C32DD" w:rsidP="00EA7654">
            <w:pPr>
              <w:widowControl/>
              <w:jc w:val="left"/>
              <w:rPr>
                <w:rFonts w:ascii="Times New Roman" w:eastAsia="游ゴシック" w:hAnsi="Times New Roman" w:cs="Times New Roman"/>
                <w:color w:val="000000"/>
                <w:kern w:val="0"/>
                <w:sz w:val="22"/>
              </w:rPr>
            </w:pPr>
          </w:p>
        </w:tc>
        <w:tc>
          <w:tcPr>
            <w:tcW w:w="546" w:type="pct"/>
            <w:vMerge/>
            <w:tcBorders>
              <w:top w:val="single" w:sz="8" w:space="0" w:color="auto"/>
              <w:left w:val="nil"/>
              <w:bottom w:val="single" w:sz="4" w:space="0" w:color="000000"/>
              <w:right w:val="nil"/>
            </w:tcBorders>
            <w:vAlign w:val="center"/>
            <w:hideMark/>
          </w:tcPr>
          <w:p w14:paraId="149A3765" w14:textId="77777777" w:rsidR="001C32DD" w:rsidRPr="00914F82" w:rsidRDefault="001C32DD" w:rsidP="00EA7654">
            <w:pPr>
              <w:widowControl/>
              <w:jc w:val="left"/>
              <w:rPr>
                <w:rFonts w:ascii="Times New Roman" w:eastAsia="游ゴシック" w:hAnsi="Times New Roman" w:cs="Times New Roman"/>
                <w:color w:val="000000"/>
                <w:kern w:val="0"/>
                <w:sz w:val="22"/>
              </w:rPr>
            </w:pPr>
          </w:p>
        </w:tc>
        <w:tc>
          <w:tcPr>
            <w:tcW w:w="1429" w:type="pct"/>
            <w:gridSpan w:val="2"/>
            <w:tcBorders>
              <w:top w:val="single" w:sz="4" w:space="0" w:color="auto"/>
              <w:left w:val="nil"/>
              <w:bottom w:val="single" w:sz="4" w:space="0" w:color="auto"/>
              <w:right w:val="nil"/>
            </w:tcBorders>
            <w:shd w:val="clear" w:color="auto" w:fill="auto"/>
            <w:vAlign w:val="center"/>
            <w:hideMark/>
          </w:tcPr>
          <w:p w14:paraId="7B4BCFD1"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Most typical reading</w:t>
            </w:r>
          </w:p>
        </w:tc>
        <w:tc>
          <w:tcPr>
            <w:tcW w:w="510" w:type="pct"/>
            <w:vMerge w:val="restart"/>
            <w:tcBorders>
              <w:top w:val="nil"/>
              <w:left w:val="nil"/>
              <w:bottom w:val="single" w:sz="4" w:space="0" w:color="000000"/>
              <w:right w:val="nil"/>
            </w:tcBorders>
            <w:shd w:val="clear" w:color="auto" w:fill="auto"/>
            <w:vAlign w:val="center"/>
            <w:hideMark/>
          </w:tcPr>
          <w:p w14:paraId="2670729F"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Sim.</w:t>
            </w:r>
          </w:p>
        </w:tc>
        <w:tc>
          <w:tcPr>
            <w:tcW w:w="479" w:type="pct"/>
            <w:vMerge/>
            <w:tcBorders>
              <w:top w:val="single" w:sz="8" w:space="0" w:color="auto"/>
              <w:left w:val="nil"/>
              <w:bottom w:val="single" w:sz="4" w:space="0" w:color="000000"/>
              <w:right w:val="nil"/>
            </w:tcBorders>
            <w:vAlign w:val="center"/>
            <w:hideMark/>
          </w:tcPr>
          <w:p w14:paraId="42EA149B" w14:textId="77777777" w:rsidR="001C32DD" w:rsidRPr="00914F82" w:rsidRDefault="001C32DD" w:rsidP="00EA7654">
            <w:pPr>
              <w:widowControl/>
              <w:jc w:val="left"/>
              <w:rPr>
                <w:rFonts w:ascii="Times New Roman" w:eastAsia="游ゴシック" w:hAnsi="Times New Roman" w:cs="Times New Roman"/>
                <w:color w:val="000000"/>
                <w:kern w:val="0"/>
                <w:sz w:val="22"/>
              </w:rPr>
            </w:pPr>
          </w:p>
        </w:tc>
        <w:tc>
          <w:tcPr>
            <w:tcW w:w="552" w:type="pct"/>
            <w:vMerge w:val="restart"/>
            <w:tcBorders>
              <w:top w:val="nil"/>
              <w:left w:val="nil"/>
              <w:bottom w:val="single" w:sz="4" w:space="0" w:color="000000"/>
              <w:right w:val="nil"/>
            </w:tcBorders>
            <w:shd w:val="clear" w:color="auto" w:fill="auto"/>
            <w:vAlign w:val="center"/>
            <w:hideMark/>
          </w:tcPr>
          <w:p w14:paraId="292545C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Char. 1</w:t>
            </w:r>
          </w:p>
        </w:tc>
        <w:tc>
          <w:tcPr>
            <w:tcW w:w="552" w:type="pct"/>
            <w:vMerge w:val="restart"/>
            <w:tcBorders>
              <w:top w:val="nil"/>
              <w:left w:val="nil"/>
              <w:bottom w:val="single" w:sz="4" w:space="0" w:color="000000"/>
              <w:right w:val="nil"/>
            </w:tcBorders>
            <w:shd w:val="clear" w:color="auto" w:fill="auto"/>
            <w:vAlign w:val="center"/>
            <w:hideMark/>
          </w:tcPr>
          <w:p w14:paraId="15F33B2A" w14:textId="77777777" w:rsidR="001C32DD"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 xml:space="preserve">Char. </w:t>
            </w:r>
          </w:p>
          <w:p w14:paraId="2F317980"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w:t>
            </w:r>
          </w:p>
        </w:tc>
        <w:tc>
          <w:tcPr>
            <w:tcW w:w="711" w:type="pct"/>
            <w:vMerge w:val="restart"/>
            <w:tcBorders>
              <w:top w:val="nil"/>
              <w:left w:val="nil"/>
              <w:bottom w:val="single" w:sz="4" w:space="0" w:color="000000"/>
              <w:right w:val="nil"/>
            </w:tcBorders>
            <w:shd w:val="clear" w:color="auto" w:fill="auto"/>
            <w:vAlign w:val="center"/>
            <w:hideMark/>
          </w:tcPr>
          <w:p w14:paraId="180EE2A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Concrete. (paired mean)</w:t>
            </w:r>
          </w:p>
        </w:tc>
      </w:tr>
      <w:tr w:rsidR="001C32DD" w:rsidRPr="00914F82" w14:paraId="530320B8" w14:textId="77777777" w:rsidTr="00EA7654">
        <w:trPr>
          <w:trHeight w:val="360"/>
        </w:trPr>
        <w:tc>
          <w:tcPr>
            <w:tcW w:w="222" w:type="pct"/>
            <w:vMerge/>
            <w:tcBorders>
              <w:top w:val="single" w:sz="8" w:space="0" w:color="auto"/>
              <w:left w:val="nil"/>
              <w:bottom w:val="single" w:sz="4" w:space="0" w:color="000000"/>
              <w:right w:val="nil"/>
            </w:tcBorders>
            <w:vAlign w:val="center"/>
            <w:hideMark/>
          </w:tcPr>
          <w:p w14:paraId="27A0701C" w14:textId="77777777" w:rsidR="001C32DD" w:rsidRPr="00914F82" w:rsidRDefault="001C32DD" w:rsidP="00EA7654">
            <w:pPr>
              <w:widowControl/>
              <w:jc w:val="left"/>
              <w:rPr>
                <w:rFonts w:ascii="Times New Roman" w:eastAsia="游ゴシック" w:hAnsi="Times New Roman" w:cs="Times New Roman"/>
                <w:color w:val="000000"/>
                <w:kern w:val="0"/>
                <w:sz w:val="22"/>
              </w:rPr>
            </w:pPr>
          </w:p>
        </w:tc>
        <w:tc>
          <w:tcPr>
            <w:tcW w:w="546" w:type="pct"/>
            <w:vMerge/>
            <w:tcBorders>
              <w:top w:val="single" w:sz="8" w:space="0" w:color="auto"/>
              <w:left w:val="nil"/>
              <w:bottom w:val="single" w:sz="4" w:space="0" w:color="000000"/>
              <w:right w:val="nil"/>
            </w:tcBorders>
            <w:vAlign w:val="center"/>
            <w:hideMark/>
          </w:tcPr>
          <w:p w14:paraId="50F99E1D" w14:textId="77777777" w:rsidR="001C32DD" w:rsidRPr="00914F82" w:rsidRDefault="001C32DD" w:rsidP="00EA7654">
            <w:pPr>
              <w:widowControl/>
              <w:jc w:val="left"/>
              <w:rPr>
                <w:rFonts w:ascii="Times New Roman" w:eastAsia="游ゴシック" w:hAnsi="Times New Roman" w:cs="Times New Roman"/>
                <w:color w:val="000000"/>
                <w:kern w:val="0"/>
                <w:sz w:val="22"/>
              </w:rPr>
            </w:pPr>
          </w:p>
        </w:tc>
        <w:tc>
          <w:tcPr>
            <w:tcW w:w="737" w:type="pct"/>
            <w:tcBorders>
              <w:top w:val="nil"/>
              <w:left w:val="nil"/>
              <w:bottom w:val="single" w:sz="4" w:space="0" w:color="auto"/>
              <w:right w:val="nil"/>
            </w:tcBorders>
            <w:shd w:val="clear" w:color="auto" w:fill="auto"/>
            <w:vAlign w:val="center"/>
            <w:hideMark/>
          </w:tcPr>
          <w:p w14:paraId="1333A45E"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Char. 1</w:t>
            </w:r>
          </w:p>
        </w:tc>
        <w:tc>
          <w:tcPr>
            <w:tcW w:w="692" w:type="pct"/>
            <w:tcBorders>
              <w:top w:val="nil"/>
              <w:left w:val="nil"/>
              <w:bottom w:val="single" w:sz="4" w:space="0" w:color="auto"/>
              <w:right w:val="nil"/>
            </w:tcBorders>
            <w:shd w:val="clear" w:color="auto" w:fill="auto"/>
            <w:vAlign w:val="center"/>
            <w:hideMark/>
          </w:tcPr>
          <w:p w14:paraId="3F3557D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Char. 2</w:t>
            </w:r>
          </w:p>
        </w:tc>
        <w:tc>
          <w:tcPr>
            <w:tcW w:w="510" w:type="pct"/>
            <w:vMerge/>
            <w:tcBorders>
              <w:top w:val="nil"/>
              <w:left w:val="nil"/>
              <w:bottom w:val="single" w:sz="4" w:space="0" w:color="000000"/>
              <w:right w:val="nil"/>
            </w:tcBorders>
            <w:vAlign w:val="center"/>
            <w:hideMark/>
          </w:tcPr>
          <w:p w14:paraId="7C783EC0" w14:textId="77777777" w:rsidR="001C32DD" w:rsidRPr="00914F82" w:rsidRDefault="001C32DD" w:rsidP="00EA7654">
            <w:pPr>
              <w:widowControl/>
              <w:jc w:val="left"/>
              <w:rPr>
                <w:rFonts w:ascii="Times New Roman" w:eastAsia="游ゴシック" w:hAnsi="Times New Roman" w:cs="Times New Roman"/>
                <w:color w:val="000000"/>
                <w:kern w:val="0"/>
                <w:sz w:val="22"/>
              </w:rPr>
            </w:pPr>
          </w:p>
        </w:tc>
        <w:tc>
          <w:tcPr>
            <w:tcW w:w="479" w:type="pct"/>
            <w:vMerge/>
            <w:tcBorders>
              <w:top w:val="single" w:sz="8" w:space="0" w:color="auto"/>
              <w:left w:val="nil"/>
              <w:bottom w:val="single" w:sz="4" w:space="0" w:color="000000"/>
              <w:right w:val="nil"/>
            </w:tcBorders>
            <w:vAlign w:val="center"/>
            <w:hideMark/>
          </w:tcPr>
          <w:p w14:paraId="2C0C55EB" w14:textId="77777777" w:rsidR="001C32DD" w:rsidRPr="00914F82" w:rsidRDefault="001C32DD" w:rsidP="00EA7654">
            <w:pPr>
              <w:widowControl/>
              <w:jc w:val="left"/>
              <w:rPr>
                <w:rFonts w:ascii="Times New Roman" w:eastAsia="游ゴシック" w:hAnsi="Times New Roman" w:cs="Times New Roman"/>
                <w:color w:val="000000"/>
                <w:kern w:val="0"/>
                <w:sz w:val="22"/>
              </w:rPr>
            </w:pPr>
          </w:p>
        </w:tc>
        <w:tc>
          <w:tcPr>
            <w:tcW w:w="552" w:type="pct"/>
            <w:vMerge/>
            <w:tcBorders>
              <w:top w:val="nil"/>
              <w:left w:val="nil"/>
              <w:bottom w:val="single" w:sz="4" w:space="0" w:color="000000"/>
              <w:right w:val="nil"/>
            </w:tcBorders>
            <w:vAlign w:val="center"/>
            <w:hideMark/>
          </w:tcPr>
          <w:p w14:paraId="7048F01C" w14:textId="77777777" w:rsidR="001C32DD" w:rsidRPr="00914F82" w:rsidRDefault="001C32DD" w:rsidP="00EA7654">
            <w:pPr>
              <w:widowControl/>
              <w:jc w:val="left"/>
              <w:rPr>
                <w:rFonts w:ascii="Times New Roman" w:eastAsia="游ゴシック" w:hAnsi="Times New Roman" w:cs="Times New Roman"/>
                <w:color w:val="000000"/>
                <w:kern w:val="0"/>
                <w:sz w:val="22"/>
              </w:rPr>
            </w:pPr>
          </w:p>
        </w:tc>
        <w:tc>
          <w:tcPr>
            <w:tcW w:w="552" w:type="pct"/>
            <w:vMerge/>
            <w:tcBorders>
              <w:top w:val="nil"/>
              <w:left w:val="nil"/>
              <w:bottom w:val="single" w:sz="4" w:space="0" w:color="000000"/>
              <w:right w:val="nil"/>
            </w:tcBorders>
            <w:vAlign w:val="center"/>
            <w:hideMark/>
          </w:tcPr>
          <w:p w14:paraId="393056E9" w14:textId="77777777" w:rsidR="001C32DD" w:rsidRPr="00914F82" w:rsidRDefault="001C32DD" w:rsidP="00EA7654">
            <w:pPr>
              <w:widowControl/>
              <w:jc w:val="left"/>
              <w:rPr>
                <w:rFonts w:ascii="Times New Roman" w:eastAsia="游ゴシック" w:hAnsi="Times New Roman" w:cs="Times New Roman"/>
                <w:color w:val="000000"/>
                <w:kern w:val="0"/>
                <w:sz w:val="22"/>
              </w:rPr>
            </w:pPr>
          </w:p>
        </w:tc>
        <w:tc>
          <w:tcPr>
            <w:tcW w:w="711" w:type="pct"/>
            <w:vMerge/>
            <w:tcBorders>
              <w:top w:val="nil"/>
              <w:left w:val="nil"/>
              <w:bottom w:val="single" w:sz="4" w:space="0" w:color="000000"/>
              <w:right w:val="nil"/>
            </w:tcBorders>
            <w:vAlign w:val="center"/>
            <w:hideMark/>
          </w:tcPr>
          <w:p w14:paraId="0E83027D" w14:textId="77777777" w:rsidR="001C32DD" w:rsidRPr="00914F82" w:rsidRDefault="001C32DD" w:rsidP="00EA7654">
            <w:pPr>
              <w:widowControl/>
              <w:jc w:val="left"/>
              <w:rPr>
                <w:rFonts w:ascii="Times New Roman" w:eastAsia="游ゴシック" w:hAnsi="Times New Roman" w:cs="Times New Roman"/>
                <w:color w:val="000000"/>
                <w:kern w:val="0"/>
                <w:sz w:val="22"/>
              </w:rPr>
            </w:pPr>
          </w:p>
        </w:tc>
      </w:tr>
      <w:tr w:rsidR="001C32DD" w:rsidRPr="00914F82" w14:paraId="43AF6304" w14:textId="77777777" w:rsidTr="00EA7654">
        <w:trPr>
          <w:trHeight w:val="360"/>
        </w:trPr>
        <w:tc>
          <w:tcPr>
            <w:tcW w:w="222" w:type="pct"/>
            <w:tcBorders>
              <w:top w:val="nil"/>
              <w:left w:val="nil"/>
              <w:bottom w:val="nil"/>
              <w:right w:val="nil"/>
            </w:tcBorders>
            <w:shd w:val="clear" w:color="auto" w:fill="auto"/>
            <w:noWrap/>
            <w:vAlign w:val="center"/>
            <w:hideMark/>
          </w:tcPr>
          <w:p w14:paraId="3A0B0C3C"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23</w:t>
            </w:r>
          </w:p>
        </w:tc>
        <w:tc>
          <w:tcPr>
            <w:tcW w:w="546" w:type="pct"/>
            <w:tcBorders>
              <w:top w:val="nil"/>
              <w:left w:val="nil"/>
              <w:bottom w:val="nil"/>
              <w:right w:val="nil"/>
            </w:tcBorders>
            <w:shd w:val="clear" w:color="auto" w:fill="auto"/>
            <w:noWrap/>
            <w:vAlign w:val="center"/>
            <w:hideMark/>
          </w:tcPr>
          <w:p w14:paraId="54E12805"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深浅</w:t>
            </w:r>
          </w:p>
        </w:tc>
        <w:tc>
          <w:tcPr>
            <w:tcW w:w="737" w:type="pct"/>
            <w:tcBorders>
              <w:top w:val="nil"/>
              <w:left w:val="nil"/>
              <w:bottom w:val="nil"/>
              <w:right w:val="nil"/>
            </w:tcBorders>
            <w:shd w:val="clear" w:color="auto" w:fill="auto"/>
            <w:noWrap/>
            <w:vAlign w:val="center"/>
            <w:hideMark/>
          </w:tcPr>
          <w:p w14:paraId="5CC939EE"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proofErr w:type="gramStart"/>
            <w:r w:rsidRPr="00914F82">
              <w:rPr>
                <w:rFonts w:ascii="Times New Roman" w:eastAsia="游ゴシック" w:hAnsi="Times New Roman" w:cs="Times New Roman"/>
                <w:color w:val="000000"/>
                <w:kern w:val="0"/>
                <w:sz w:val="22"/>
              </w:rPr>
              <w:t>shi.n</w:t>
            </w:r>
            <w:proofErr w:type="spellEnd"/>
            <w:proofErr w:type="gramEnd"/>
            <w:r w:rsidRPr="00914F82">
              <w:rPr>
                <w:rFonts w:ascii="Times New Roman" w:eastAsia="游ゴシック" w:hAnsi="Times New Roman" w:cs="Times New Roman"/>
                <w:color w:val="000000"/>
                <w:kern w:val="0"/>
                <w:sz w:val="22"/>
              </w:rPr>
              <w:t>/</w:t>
            </w:r>
            <w:proofErr w:type="spellStart"/>
            <w:r w:rsidRPr="00914F82">
              <w:rPr>
                <w:rFonts w:ascii="Times New Roman" w:eastAsia="游ゴシック" w:hAnsi="Times New Roman" w:cs="Times New Roman"/>
                <w:color w:val="000000"/>
                <w:kern w:val="0"/>
                <w:sz w:val="22"/>
              </w:rPr>
              <w:t>fu.ka</w:t>
            </w:r>
            <w:proofErr w:type="spellEnd"/>
            <w:r w:rsidRPr="00914F82">
              <w:rPr>
                <w:rFonts w:ascii="Times New Roman" w:eastAsia="游ゴシック" w:hAnsi="Times New Roman" w:cs="Times New Roman"/>
                <w:color w:val="000000"/>
                <w:kern w:val="0"/>
                <w:sz w:val="22"/>
              </w:rPr>
              <w:t>.[</w:t>
            </w:r>
            <w:proofErr w:type="spellStart"/>
            <w:r w:rsidRPr="00914F82">
              <w:rPr>
                <w:rFonts w:ascii="Times New Roman" w:eastAsia="游ゴシック" w:hAnsi="Times New Roman" w:cs="Times New Roman"/>
                <w:color w:val="000000"/>
                <w:kern w:val="0"/>
                <w:sz w:val="22"/>
              </w:rPr>
              <w:t>i</w:t>
            </w:r>
            <w:proofErr w:type="spellEnd"/>
            <w:r w:rsidRPr="00914F82">
              <w:rPr>
                <w:rFonts w:ascii="Times New Roman" w:eastAsia="游ゴシック" w:hAnsi="Times New Roman" w:cs="Times New Roman"/>
                <w:color w:val="000000"/>
                <w:kern w:val="0"/>
                <w:sz w:val="22"/>
              </w:rPr>
              <w:t>]</w:t>
            </w:r>
          </w:p>
        </w:tc>
        <w:tc>
          <w:tcPr>
            <w:tcW w:w="692" w:type="pct"/>
            <w:tcBorders>
              <w:top w:val="nil"/>
              <w:left w:val="nil"/>
              <w:bottom w:val="nil"/>
              <w:right w:val="nil"/>
            </w:tcBorders>
            <w:shd w:val="clear" w:color="auto" w:fill="auto"/>
            <w:noWrap/>
            <w:vAlign w:val="center"/>
            <w:hideMark/>
          </w:tcPr>
          <w:p w14:paraId="2EC051CE"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a.</w:t>
            </w:r>
            <w:proofErr w:type="gramStart"/>
            <w:r w:rsidRPr="00914F82">
              <w:rPr>
                <w:rFonts w:ascii="Times New Roman" w:eastAsia="游ゴシック" w:hAnsi="Times New Roman" w:cs="Times New Roman"/>
                <w:color w:val="000000"/>
                <w:kern w:val="0"/>
                <w:sz w:val="22"/>
              </w:rPr>
              <w:t>sa.[</w:t>
            </w:r>
            <w:proofErr w:type="spellStart"/>
            <w:proofErr w:type="gramEnd"/>
            <w:r w:rsidRPr="00914F82">
              <w:rPr>
                <w:rFonts w:ascii="Times New Roman" w:eastAsia="游ゴシック" w:hAnsi="Times New Roman" w:cs="Times New Roman"/>
                <w:color w:val="000000"/>
                <w:kern w:val="0"/>
                <w:sz w:val="22"/>
              </w:rPr>
              <w:t>i</w:t>
            </w:r>
            <w:proofErr w:type="spellEnd"/>
            <w:r w:rsidRPr="00914F82">
              <w:rPr>
                <w:rFonts w:ascii="Times New Roman" w:eastAsia="游ゴシック" w:hAnsi="Times New Roman" w:cs="Times New Roman"/>
                <w:color w:val="000000"/>
                <w:kern w:val="0"/>
                <w:sz w:val="22"/>
              </w:rPr>
              <w:t>]</w:t>
            </w:r>
          </w:p>
        </w:tc>
        <w:tc>
          <w:tcPr>
            <w:tcW w:w="510" w:type="pct"/>
            <w:tcBorders>
              <w:top w:val="nil"/>
              <w:left w:val="nil"/>
              <w:bottom w:val="nil"/>
              <w:right w:val="nil"/>
            </w:tcBorders>
            <w:shd w:val="clear" w:color="auto" w:fill="auto"/>
            <w:noWrap/>
            <w:vAlign w:val="center"/>
            <w:hideMark/>
          </w:tcPr>
          <w:p w14:paraId="230F065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nil"/>
              <w:right w:val="nil"/>
            </w:tcBorders>
            <w:shd w:val="clear" w:color="auto" w:fill="auto"/>
            <w:noWrap/>
            <w:vAlign w:val="center"/>
            <w:hideMark/>
          </w:tcPr>
          <w:p w14:paraId="1273A595"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3.17</w:t>
            </w:r>
          </w:p>
        </w:tc>
        <w:tc>
          <w:tcPr>
            <w:tcW w:w="552" w:type="pct"/>
            <w:tcBorders>
              <w:top w:val="nil"/>
              <w:left w:val="nil"/>
              <w:bottom w:val="nil"/>
              <w:right w:val="nil"/>
            </w:tcBorders>
            <w:shd w:val="clear" w:color="auto" w:fill="auto"/>
            <w:noWrap/>
            <w:vAlign w:val="center"/>
            <w:hideMark/>
          </w:tcPr>
          <w:p w14:paraId="79A3F46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64</w:t>
            </w:r>
          </w:p>
        </w:tc>
        <w:tc>
          <w:tcPr>
            <w:tcW w:w="552" w:type="pct"/>
            <w:tcBorders>
              <w:top w:val="nil"/>
              <w:left w:val="nil"/>
              <w:bottom w:val="nil"/>
              <w:right w:val="nil"/>
            </w:tcBorders>
            <w:shd w:val="clear" w:color="auto" w:fill="auto"/>
            <w:noWrap/>
            <w:vAlign w:val="center"/>
            <w:hideMark/>
          </w:tcPr>
          <w:p w14:paraId="21E42B3A"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67</w:t>
            </w:r>
          </w:p>
        </w:tc>
        <w:tc>
          <w:tcPr>
            <w:tcW w:w="711" w:type="pct"/>
            <w:tcBorders>
              <w:top w:val="nil"/>
              <w:left w:val="nil"/>
              <w:bottom w:val="nil"/>
              <w:right w:val="nil"/>
            </w:tcBorders>
            <w:shd w:val="clear" w:color="auto" w:fill="auto"/>
            <w:noWrap/>
            <w:vAlign w:val="center"/>
            <w:hideMark/>
          </w:tcPr>
          <w:p w14:paraId="495B03D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65.5</w:t>
            </w:r>
          </w:p>
        </w:tc>
      </w:tr>
      <w:tr w:rsidR="001C32DD" w:rsidRPr="00914F82" w14:paraId="5D80FF98" w14:textId="77777777" w:rsidTr="00EA7654">
        <w:trPr>
          <w:trHeight w:val="360"/>
        </w:trPr>
        <w:tc>
          <w:tcPr>
            <w:tcW w:w="222" w:type="pct"/>
            <w:tcBorders>
              <w:top w:val="nil"/>
              <w:left w:val="nil"/>
              <w:bottom w:val="nil"/>
              <w:right w:val="nil"/>
            </w:tcBorders>
            <w:shd w:val="clear" w:color="auto" w:fill="auto"/>
            <w:noWrap/>
            <w:vAlign w:val="center"/>
            <w:hideMark/>
          </w:tcPr>
          <w:p w14:paraId="3A76595C"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24</w:t>
            </w:r>
          </w:p>
        </w:tc>
        <w:tc>
          <w:tcPr>
            <w:tcW w:w="546" w:type="pct"/>
            <w:tcBorders>
              <w:top w:val="nil"/>
              <w:left w:val="nil"/>
              <w:bottom w:val="nil"/>
              <w:right w:val="nil"/>
            </w:tcBorders>
            <w:shd w:val="clear" w:color="auto" w:fill="auto"/>
            <w:noWrap/>
            <w:vAlign w:val="center"/>
            <w:hideMark/>
          </w:tcPr>
          <w:p w14:paraId="694EEE25"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喜悲</w:t>
            </w:r>
          </w:p>
        </w:tc>
        <w:tc>
          <w:tcPr>
            <w:tcW w:w="737" w:type="pct"/>
            <w:tcBorders>
              <w:top w:val="nil"/>
              <w:left w:val="nil"/>
              <w:bottom w:val="nil"/>
              <w:right w:val="nil"/>
            </w:tcBorders>
            <w:shd w:val="clear" w:color="auto" w:fill="auto"/>
            <w:noWrap/>
            <w:vAlign w:val="center"/>
            <w:hideMark/>
          </w:tcPr>
          <w:p w14:paraId="1412E579"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r w:rsidRPr="00914F82">
              <w:rPr>
                <w:rFonts w:ascii="Times New Roman" w:eastAsia="游ゴシック" w:hAnsi="Times New Roman" w:cs="Times New Roman"/>
                <w:color w:val="000000"/>
                <w:kern w:val="0"/>
                <w:sz w:val="22"/>
              </w:rPr>
              <w:t>yo.ro.</w:t>
            </w:r>
            <w:proofErr w:type="gramStart"/>
            <w:r w:rsidRPr="00914F82">
              <w:rPr>
                <w:rFonts w:ascii="Times New Roman" w:eastAsia="游ゴシック" w:hAnsi="Times New Roman" w:cs="Times New Roman"/>
                <w:color w:val="000000"/>
                <w:kern w:val="0"/>
                <w:sz w:val="22"/>
              </w:rPr>
              <w:t>ko</w:t>
            </w:r>
            <w:proofErr w:type="spellEnd"/>
            <w:r w:rsidRPr="00914F82">
              <w:rPr>
                <w:rFonts w:ascii="Times New Roman" w:eastAsia="游ゴシック" w:hAnsi="Times New Roman" w:cs="Times New Roman"/>
                <w:color w:val="000000"/>
                <w:kern w:val="0"/>
                <w:sz w:val="22"/>
              </w:rPr>
              <w:t>.[</w:t>
            </w:r>
            <w:proofErr w:type="spellStart"/>
            <w:proofErr w:type="gramEnd"/>
            <w:r w:rsidRPr="00914F82">
              <w:rPr>
                <w:rFonts w:ascii="Times New Roman" w:eastAsia="游ゴシック" w:hAnsi="Times New Roman" w:cs="Times New Roman"/>
                <w:color w:val="000000"/>
                <w:kern w:val="0"/>
                <w:sz w:val="22"/>
              </w:rPr>
              <w:t>bu</w:t>
            </w:r>
            <w:proofErr w:type="spellEnd"/>
            <w:r w:rsidRPr="00914F82">
              <w:rPr>
                <w:rFonts w:ascii="Times New Roman" w:eastAsia="游ゴシック" w:hAnsi="Times New Roman" w:cs="Times New Roman"/>
                <w:color w:val="000000"/>
                <w:kern w:val="0"/>
                <w:sz w:val="22"/>
              </w:rPr>
              <w:t>]</w:t>
            </w:r>
          </w:p>
        </w:tc>
        <w:tc>
          <w:tcPr>
            <w:tcW w:w="692" w:type="pct"/>
            <w:tcBorders>
              <w:top w:val="nil"/>
              <w:left w:val="nil"/>
              <w:bottom w:val="nil"/>
              <w:right w:val="nil"/>
            </w:tcBorders>
            <w:shd w:val="clear" w:color="auto" w:fill="auto"/>
            <w:noWrap/>
            <w:vAlign w:val="center"/>
            <w:hideMark/>
          </w:tcPr>
          <w:p w14:paraId="33FA193E"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gramStart"/>
            <w:r w:rsidRPr="00914F82">
              <w:rPr>
                <w:rFonts w:ascii="Times New Roman" w:eastAsia="游ゴシック" w:hAnsi="Times New Roman" w:cs="Times New Roman"/>
                <w:color w:val="000000"/>
                <w:kern w:val="0"/>
                <w:sz w:val="22"/>
              </w:rPr>
              <w:t>ka.na.[</w:t>
            </w:r>
            <w:proofErr w:type="spellStart"/>
            <w:proofErr w:type="gramEnd"/>
            <w:r w:rsidRPr="00914F82">
              <w:rPr>
                <w:rFonts w:ascii="Times New Roman" w:eastAsia="游ゴシック" w:hAnsi="Times New Roman" w:cs="Times New Roman"/>
                <w:color w:val="000000"/>
                <w:kern w:val="0"/>
                <w:sz w:val="22"/>
              </w:rPr>
              <w:t>shi.i</w:t>
            </w:r>
            <w:proofErr w:type="spellEnd"/>
            <w:r w:rsidRPr="00914F82">
              <w:rPr>
                <w:rFonts w:ascii="Times New Roman" w:eastAsia="游ゴシック" w:hAnsi="Times New Roman" w:cs="Times New Roman"/>
                <w:color w:val="000000"/>
                <w:kern w:val="0"/>
                <w:sz w:val="22"/>
              </w:rPr>
              <w:t>]</w:t>
            </w:r>
          </w:p>
        </w:tc>
        <w:tc>
          <w:tcPr>
            <w:tcW w:w="510" w:type="pct"/>
            <w:tcBorders>
              <w:top w:val="nil"/>
              <w:left w:val="nil"/>
              <w:bottom w:val="nil"/>
              <w:right w:val="nil"/>
            </w:tcBorders>
            <w:shd w:val="clear" w:color="auto" w:fill="auto"/>
            <w:noWrap/>
            <w:vAlign w:val="center"/>
            <w:hideMark/>
          </w:tcPr>
          <w:p w14:paraId="1CA7218A"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nil"/>
              <w:right w:val="nil"/>
            </w:tcBorders>
            <w:shd w:val="clear" w:color="auto" w:fill="auto"/>
            <w:noWrap/>
            <w:vAlign w:val="center"/>
            <w:hideMark/>
          </w:tcPr>
          <w:p w14:paraId="52BE5F95"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2.50</w:t>
            </w:r>
          </w:p>
        </w:tc>
        <w:tc>
          <w:tcPr>
            <w:tcW w:w="552" w:type="pct"/>
            <w:tcBorders>
              <w:top w:val="nil"/>
              <w:left w:val="nil"/>
              <w:bottom w:val="nil"/>
              <w:right w:val="nil"/>
            </w:tcBorders>
            <w:shd w:val="clear" w:color="auto" w:fill="auto"/>
            <w:noWrap/>
            <w:vAlign w:val="center"/>
            <w:hideMark/>
          </w:tcPr>
          <w:p w14:paraId="6C65B6A9"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61</w:t>
            </w:r>
          </w:p>
        </w:tc>
        <w:tc>
          <w:tcPr>
            <w:tcW w:w="552" w:type="pct"/>
            <w:tcBorders>
              <w:top w:val="nil"/>
              <w:left w:val="nil"/>
              <w:bottom w:val="nil"/>
              <w:right w:val="nil"/>
            </w:tcBorders>
            <w:shd w:val="clear" w:color="auto" w:fill="auto"/>
            <w:noWrap/>
            <w:vAlign w:val="center"/>
            <w:hideMark/>
          </w:tcPr>
          <w:p w14:paraId="151D61F1"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73</w:t>
            </w:r>
          </w:p>
        </w:tc>
        <w:tc>
          <w:tcPr>
            <w:tcW w:w="711" w:type="pct"/>
            <w:tcBorders>
              <w:top w:val="nil"/>
              <w:left w:val="nil"/>
              <w:bottom w:val="nil"/>
              <w:right w:val="nil"/>
            </w:tcBorders>
            <w:shd w:val="clear" w:color="auto" w:fill="auto"/>
            <w:noWrap/>
            <w:vAlign w:val="center"/>
            <w:hideMark/>
          </w:tcPr>
          <w:p w14:paraId="2343076F"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67.0</w:t>
            </w:r>
          </w:p>
        </w:tc>
      </w:tr>
      <w:tr w:rsidR="001C32DD" w:rsidRPr="00914F82" w14:paraId="0009FB72" w14:textId="77777777" w:rsidTr="00EA7654">
        <w:trPr>
          <w:trHeight w:val="360"/>
        </w:trPr>
        <w:tc>
          <w:tcPr>
            <w:tcW w:w="222" w:type="pct"/>
            <w:tcBorders>
              <w:top w:val="nil"/>
              <w:left w:val="nil"/>
              <w:bottom w:val="nil"/>
              <w:right w:val="nil"/>
            </w:tcBorders>
            <w:shd w:val="clear" w:color="auto" w:fill="auto"/>
            <w:noWrap/>
            <w:vAlign w:val="center"/>
            <w:hideMark/>
          </w:tcPr>
          <w:p w14:paraId="38DA54FE"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25</w:t>
            </w:r>
          </w:p>
        </w:tc>
        <w:tc>
          <w:tcPr>
            <w:tcW w:w="546" w:type="pct"/>
            <w:tcBorders>
              <w:top w:val="nil"/>
              <w:left w:val="nil"/>
              <w:bottom w:val="nil"/>
              <w:right w:val="nil"/>
            </w:tcBorders>
            <w:shd w:val="clear" w:color="auto" w:fill="auto"/>
            <w:noWrap/>
            <w:vAlign w:val="center"/>
            <w:hideMark/>
          </w:tcPr>
          <w:p w14:paraId="2AFB67E5"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新旧</w:t>
            </w:r>
          </w:p>
        </w:tc>
        <w:tc>
          <w:tcPr>
            <w:tcW w:w="737" w:type="pct"/>
            <w:tcBorders>
              <w:top w:val="nil"/>
              <w:left w:val="nil"/>
              <w:bottom w:val="nil"/>
              <w:right w:val="nil"/>
            </w:tcBorders>
            <w:shd w:val="clear" w:color="auto" w:fill="auto"/>
            <w:noWrap/>
            <w:vAlign w:val="center"/>
            <w:hideMark/>
          </w:tcPr>
          <w:p w14:paraId="09CD8AF2"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proofErr w:type="gramStart"/>
            <w:r w:rsidRPr="00914F82">
              <w:rPr>
                <w:rFonts w:ascii="Times New Roman" w:eastAsia="游ゴシック" w:hAnsi="Times New Roman" w:cs="Times New Roman"/>
                <w:color w:val="000000"/>
                <w:kern w:val="0"/>
                <w:sz w:val="22"/>
              </w:rPr>
              <w:t>shi.n</w:t>
            </w:r>
            <w:proofErr w:type="spellEnd"/>
            <w:proofErr w:type="gramEnd"/>
          </w:p>
        </w:tc>
        <w:tc>
          <w:tcPr>
            <w:tcW w:w="692" w:type="pct"/>
            <w:tcBorders>
              <w:top w:val="nil"/>
              <w:left w:val="nil"/>
              <w:bottom w:val="nil"/>
              <w:right w:val="nil"/>
            </w:tcBorders>
            <w:shd w:val="clear" w:color="auto" w:fill="auto"/>
            <w:noWrap/>
            <w:vAlign w:val="center"/>
            <w:hideMark/>
          </w:tcPr>
          <w:p w14:paraId="2D5815B8"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proofErr w:type="gramStart"/>
            <w:r w:rsidRPr="00914F82">
              <w:rPr>
                <w:rFonts w:ascii="Times New Roman" w:eastAsia="游ゴシック" w:hAnsi="Times New Roman" w:cs="Times New Roman"/>
                <w:color w:val="000000"/>
                <w:kern w:val="0"/>
                <w:sz w:val="22"/>
              </w:rPr>
              <w:t>kyu.u</w:t>
            </w:r>
            <w:proofErr w:type="spellEnd"/>
            <w:proofErr w:type="gramEnd"/>
          </w:p>
        </w:tc>
        <w:tc>
          <w:tcPr>
            <w:tcW w:w="510" w:type="pct"/>
            <w:tcBorders>
              <w:top w:val="nil"/>
              <w:left w:val="nil"/>
              <w:bottom w:val="nil"/>
              <w:right w:val="nil"/>
            </w:tcBorders>
            <w:shd w:val="clear" w:color="auto" w:fill="auto"/>
            <w:noWrap/>
            <w:vAlign w:val="center"/>
            <w:hideMark/>
          </w:tcPr>
          <w:p w14:paraId="27460957"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nil"/>
              <w:right w:val="nil"/>
            </w:tcBorders>
            <w:shd w:val="clear" w:color="auto" w:fill="auto"/>
            <w:noWrap/>
            <w:vAlign w:val="center"/>
            <w:hideMark/>
          </w:tcPr>
          <w:p w14:paraId="44E10BBF"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1.33</w:t>
            </w:r>
          </w:p>
        </w:tc>
        <w:tc>
          <w:tcPr>
            <w:tcW w:w="552" w:type="pct"/>
            <w:tcBorders>
              <w:top w:val="nil"/>
              <w:left w:val="nil"/>
              <w:bottom w:val="nil"/>
              <w:right w:val="nil"/>
            </w:tcBorders>
            <w:shd w:val="clear" w:color="auto" w:fill="auto"/>
            <w:noWrap/>
            <w:vAlign w:val="center"/>
            <w:hideMark/>
          </w:tcPr>
          <w:p w14:paraId="088C809F"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40</w:t>
            </w:r>
          </w:p>
        </w:tc>
        <w:tc>
          <w:tcPr>
            <w:tcW w:w="552" w:type="pct"/>
            <w:tcBorders>
              <w:top w:val="nil"/>
              <w:left w:val="nil"/>
              <w:bottom w:val="nil"/>
              <w:right w:val="nil"/>
            </w:tcBorders>
            <w:shd w:val="clear" w:color="auto" w:fill="auto"/>
            <w:noWrap/>
            <w:vAlign w:val="center"/>
            <w:hideMark/>
          </w:tcPr>
          <w:p w14:paraId="112F0C43"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36</w:t>
            </w:r>
          </w:p>
        </w:tc>
        <w:tc>
          <w:tcPr>
            <w:tcW w:w="711" w:type="pct"/>
            <w:tcBorders>
              <w:top w:val="nil"/>
              <w:left w:val="nil"/>
              <w:bottom w:val="nil"/>
              <w:right w:val="nil"/>
            </w:tcBorders>
            <w:shd w:val="clear" w:color="auto" w:fill="auto"/>
            <w:noWrap/>
            <w:vAlign w:val="center"/>
            <w:hideMark/>
          </w:tcPr>
          <w:p w14:paraId="54F6182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38.0</w:t>
            </w:r>
          </w:p>
        </w:tc>
      </w:tr>
      <w:tr w:rsidR="001C32DD" w:rsidRPr="00914F82" w14:paraId="6570CF16" w14:textId="77777777" w:rsidTr="00EA7654">
        <w:trPr>
          <w:trHeight w:val="360"/>
        </w:trPr>
        <w:tc>
          <w:tcPr>
            <w:tcW w:w="222" w:type="pct"/>
            <w:tcBorders>
              <w:top w:val="nil"/>
              <w:left w:val="nil"/>
              <w:bottom w:val="nil"/>
              <w:right w:val="nil"/>
            </w:tcBorders>
            <w:shd w:val="clear" w:color="auto" w:fill="auto"/>
            <w:noWrap/>
            <w:vAlign w:val="center"/>
            <w:hideMark/>
          </w:tcPr>
          <w:p w14:paraId="1A000561"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26</w:t>
            </w:r>
          </w:p>
        </w:tc>
        <w:tc>
          <w:tcPr>
            <w:tcW w:w="546" w:type="pct"/>
            <w:tcBorders>
              <w:top w:val="nil"/>
              <w:left w:val="nil"/>
              <w:bottom w:val="nil"/>
              <w:right w:val="nil"/>
            </w:tcBorders>
            <w:shd w:val="clear" w:color="auto" w:fill="auto"/>
            <w:noWrap/>
            <w:vAlign w:val="center"/>
            <w:hideMark/>
          </w:tcPr>
          <w:p w14:paraId="0DDB203A"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有無</w:t>
            </w:r>
          </w:p>
        </w:tc>
        <w:tc>
          <w:tcPr>
            <w:tcW w:w="737" w:type="pct"/>
            <w:tcBorders>
              <w:top w:val="nil"/>
              <w:left w:val="nil"/>
              <w:bottom w:val="nil"/>
              <w:right w:val="nil"/>
            </w:tcBorders>
            <w:shd w:val="clear" w:color="auto" w:fill="auto"/>
            <w:noWrap/>
            <w:vAlign w:val="center"/>
            <w:hideMark/>
          </w:tcPr>
          <w:p w14:paraId="2A7004DE"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proofErr w:type="gramStart"/>
            <w:r w:rsidRPr="00914F82">
              <w:rPr>
                <w:rFonts w:ascii="Times New Roman" w:eastAsia="游ゴシック" w:hAnsi="Times New Roman" w:cs="Times New Roman"/>
                <w:color w:val="000000"/>
                <w:kern w:val="0"/>
                <w:sz w:val="22"/>
              </w:rPr>
              <w:t>yu.u</w:t>
            </w:r>
            <w:proofErr w:type="spellEnd"/>
            <w:proofErr w:type="gramEnd"/>
          </w:p>
        </w:tc>
        <w:tc>
          <w:tcPr>
            <w:tcW w:w="692" w:type="pct"/>
            <w:tcBorders>
              <w:top w:val="nil"/>
              <w:left w:val="nil"/>
              <w:bottom w:val="nil"/>
              <w:right w:val="nil"/>
            </w:tcBorders>
            <w:shd w:val="clear" w:color="auto" w:fill="auto"/>
            <w:noWrap/>
            <w:vAlign w:val="center"/>
            <w:hideMark/>
          </w:tcPr>
          <w:p w14:paraId="267777FC"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mu</w:t>
            </w:r>
          </w:p>
        </w:tc>
        <w:tc>
          <w:tcPr>
            <w:tcW w:w="510" w:type="pct"/>
            <w:tcBorders>
              <w:top w:val="nil"/>
              <w:left w:val="nil"/>
              <w:bottom w:val="nil"/>
              <w:right w:val="nil"/>
            </w:tcBorders>
            <w:shd w:val="clear" w:color="auto" w:fill="auto"/>
            <w:noWrap/>
            <w:vAlign w:val="center"/>
            <w:hideMark/>
          </w:tcPr>
          <w:p w14:paraId="5042BCD0"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1</w:t>
            </w:r>
          </w:p>
        </w:tc>
        <w:tc>
          <w:tcPr>
            <w:tcW w:w="479" w:type="pct"/>
            <w:tcBorders>
              <w:top w:val="nil"/>
              <w:left w:val="nil"/>
              <w:bottom w:val="nil"/>
              <w:right w:val="nil"/>
            </w:tcBorders>
            <w:shd w:val="clear" w:color="auto" w:fill="auto"/>
            <w:noWrap/>
            <w:vAlign w:val="center"/>
            <w:hideMark/>
          </w:tcPr>
          <w:p w14:paraId="2B524F3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1.42</w:t>
            </w:r>
          </w:p>
        </w:tc>
        <w:tc>
          <w:tcPr>
            <w:tcW w:w="552" w:type="pct"/>
            <w:tcBorders>
              <w:top w:val="nil"/>
              <w:left w:val="nil"/>
              <w:bottom w:val="nil"/>
              <w:right w:val="nil"/>
            </w:tcBorders>
            <w:shd w:val="clear" w:color="auto" w:fill="auto"/>
            <w:noWrap/>
            <w:vAlign w:val="center"/>
            <w:hideMark/>
          </w:tcPr>
          <w:p w14:paraId="0FB651D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31</w:t>
            </w:r>
          </w:p>
        </w:tc>
        <w:tc>
          <w:tcPr>
            <w:tcW w:w="552" w:type="pct"/>
            <w:tcBorders>
              <w:top w:val="nil"/>
              <w:left w:val="nil"/>
              <w:bottom w:val="nil"/>
              <w:right w:val="nil"/>
            </w:tcBorders>
            <w:shd w:val="clear" w:color="auto" w:fill="auto"/>
            <w:noWrap/>
            <w:vAlign w:val="center"/>
            <w:hideMark/>
          </w:tcPr>
          <w:p w14:paraId="606E82EA"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44</w:t>
            </w:r>
          </w:p>
        </w:tc>
        <w:tc>
          <w:tcPr>
            <w:tcW w:w="711" w:type="pct"/>
            <w:tcBorders>
              <w:top w:val="nil"/>
              <w:left w:val="nil"/>
              <w:bottom w:val="nil"/>
              <w:right w:val="nil"/>
            </w:tcBorders>
            <w:shd w:val="clear" w:color="auto" w:fill="auto"/>
            <w:noWrap/>
            <w:vAlign w:val="center"/>
            <w:hideMark/>
          </w:tcPr>
          <w:p w14:paraId="0AA134BC"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37.5</w:t>
            </w:r>
          </w:p>
        </w:tc>
      </w:tr>
      <w:tr w:rsidR="001C32DD" w:rsidRPr="00914F82" w14:paraId="19266110" w14:textId="77777777" w:rsidTr="00EA7654">
        <w:trPr>
          <w:trHeight w:val="360"/>
        </w:trPr>
        <w:tc>
          <w:tcPr>
            <w:tcW w:w="222" w:type="pct"/>
            <w:tcBorders>
              <w:top w:val="nil"/>
              <w:left w:val="nil"/>
              <w:bottom w:val="nil"/>
              <w:right w:val="nil"/>
            </w:tcBorders>
            <w:shd w:val="clear" w:color="auto" w:fill="auto"/>
            <w:noWrap/>
            <w:vAlign w:val="center"/>
            <w:hideMark/>
          </w:tcPr>
          <w:p w14:paraId="33C56113"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27</w:t>
            </w:r>
          </w:p>
        </w:tc>
        <w:tc>
          <w:tcPr>
            <w:tcW w:w="546" w:type="pct"/>
            <w:tcBorders>
              <w:top w:val="nil"/>
              <w:left w:val="nil"/>
              <w:bottom w:val="nil"/>
              <w:right w:val="nil"/>
            </w:tcBorders>
            <w:shd w:val="clear" w:color="auto" w:fill="auto"/>
            <w:noWrap/>
            <w:vAlign w:val="center"/>
            <w:hideMark/>
          </w:tcPr>
          <w:p w14:paraId="3629E6D3"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公私</w:t>
            </w:r>
          </w:p>
        </w:tc>
        <w:tc>
          <w:tcPr>
            <w:tcW w:w="737" w:type="pct"/>
            <w:tcBorders>
              <w:top w:val="nil"/>
              <w:left w:val="nil"/>
              <w:bottom w:val="nil"/>
              <w:right w:val="nil"/>
            </w:tcBorders>
            <w:shd w:val="clear" w:color="auto" w:fill="auto"/>
            <w:noWrap/>
            <w:vAlign w:val="center"/>
            <w:hideMark/>
          </w:tcPr>
          <w:p w14:paraId="00890D17"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proofErr w:type="gramStart"/>
            <w:r w:rsidRPr="00914F82">
              <w:rPr>
                <w:rFonts w:ascii="Times New Roman" w:eastAsia="游ゴシック" w:hAnsi="Times New Roman" w:cs="Times New Roman"/>
                <w:color w:val="000000"/>
                <w:kern w:val="0"/>
                <w:sz w:val="22"/>
              </w:rPr>
              <w:t>ko.u</w:t>
            </w:r>
            <w:proofErr w:type="spellEnd"/>
            <w:proofErr w:type="gramEnd"/>
          </w:p>
        </w:tc>
        <w:tc>
          <w:tcPr>
            <w:tcW w:w="692" w:type="pct"/>
            <w:tcBorders>
              <w:top w:val="nil"/>
              <w:left w:val="nil"/>
              <w:bottom w:val="nil"/>
              <w:right w:val="nil"/>
            </w:tcBorders>
            <w:shd w:val="clear" w:color="auto" w:fill="auto"/>
            <w:noWrap/>
            <w:vAlign w:val="center"/>
            <w:hideMark/>
          </w:tcPr>
          <w:p w14:paraId="24C7D611"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r w:rsidRPr="00914F82">
              <w:rPr>
                <w:rFonts w:ascii="Times New Roman" w:eastAsia="游ゴシック" w:hAnsi="Times New Roman" w:cs="Times New Roman"/>
                <w:color w:val="000000"/>
                <w:kern w:val="0"/>
                <w:sz w:val="22"/>
              </w:rPr>
              <w:t>wa.ta.shi</w:t>
            </w:r>
            <w:proofErr w:type="spellEnd"/>
          </w:p>
        </w:tc>
        <w:tc>
          <w:tcPr>
            <w:tcW w:w="510" w:type="pct"/>
            <w:tcBorders>
              <w:top w:val="nil"/>
              <w:left w:val="nil"/>
              <w:bottom w:val="nil"/>
              <w:right w:val="nil"/>
            </w:tcBorders>
            <w:shd w:val="clear" w:color="auto" w:fill="auto"/>
            <w:noWrap/>
            <w:vAlign w:val="center"/>
            <w:hideMark/>
          </w:tcPr>
          <w:p w14:paraId="216C122F"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nil"/>
              <w:right w:val="nil"/>
            </w:tcBorders>
            <w:shd w:val="clear" w:color="auto" w:fill="auto"/>
            <w:noWrap/>
            <w:vAlign w:val="center"/>
            <w:hideMark/>
          </w:tcPr>
          <w:p w14:paraId="4A02696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2.92</w:t>
            </w:r>
          </w:p>
        </w:tc>
        <w:tc>
          <w:tcPr>
            <w:tcW w:w="552" w:type="pct"/>
            <w:tcBorders>
              <w:top w:val="nil"/>
              <w:left w:val="nil"/>
              <w:bottom w:val="nil"/>
              <w:right w:val="nil"/>
            </w:tcBorders>
            <w:shd w:val="clear" w:color="auto" w:fill="auto"/>
            <w:noWrap/>
            <w:vAlign w:val="center"/>
            <w:hideMark/>
          </w:tcPr>
          <w:p w14:paraId="5992922F"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30</w:t>
            </w:r>
          </w:p>
        </w:tc>
        <w:tc>
          <w:tcPr>
            <w:tcW w:w="552" w:type="pct"/>
            <w:tcBorders>
              <w:top w:val="nil"/>
              <w:left w:val="nil"/>
              <w:bottom w:val="nil"/>
              <w:right w:val="nil"/>
            </w:tcBorders>
            <w:shd w:val="clear" w:color="auto" w:fill="auto"/>
            <w:noWrap/>
            <w:vAlign w:val="center"/>
            <w:hideMark/>
          </w:tcPr>
          <w:p w14:paraId="66FEFDAC"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58</w:t>
            </w:r>
          </w:p>
        </w:tc>
        <w:tc>
          <w:tcPr>
            <w:tcW w:w="711" w:type="pct"/>
            <w:tcBorders>
              <w:top w:val="nil"/>
              <w:left w:val="nil"/>
              <w:bottom w:val="nil"/>
              <w:right w:val="nil"/>
            </w:tcBorders>
            <w:shd w:val="clear" w:color="auto" w:fill="auto"/>
            <w:noWrap/>
            <w:vAlign w:val="center"/>
            <w:hideMark/>
          </w:tcPr>
          <w:p w14:paraId="5F569F33"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44.0</w:t>
            </w:r>
          </w:p>
        </w:tc>
      </w:tr>
      <w:tr w:rsidR="001C32DD" w:rsidRPr="00914F82" w14:paraId="441B55B1" w14:textId="77777777" w:rsidTr="00EA7654">
        <w:trPr>
          <w:trHeight w:val="370"/>
        </w:trPr>
        <w:tc>
          <w:tcPr>
            <w:tcW w:w="222" w:type="pct"/>
            <w:tcBorders>
              <w:top w:val="nil"/>
              <w:left w:val="nil"/>
              <w:bottom w:val="nil"/>
              <w:right w:val="nil"/>
            </w:tcBorders>
            <w:shd w:val="clear" w:color="auto" w:fill="auto"/>
            <w:noWrap/>
            <w:vAlign w:val="center"/>
            <w:hideMark/>
          </w:tcPr>
          <w:p w14:paraId="70666E1D"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28</w:t>
            </w:r>
          </w:p>
        </w:tc>
        <w:tc>
          <w:tcPr>
            <w:tcW w:w="546" w:type="pct"/>
            <w:tcBorders>
              <w:top w:val="nil"/>
              <w:left w:val="nil"/>
              <w:bottom w:val="nil"/>
              <w:right w:val="nil"/>
            </w:tcBorders>
            <w:shd w:val="clear" w:color="auto" w:fill="auto"/>
            <w:noWrap/>
            <w:vAlign w:val="center"/>
            <w:hideMark/>
          </w:tcPr>
          <w:p w14:paraId="249B3D6E"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官民</w:t>
            </w:r>
          </w:p>
        </w:tc>
        <w:tc>
          <w:tcPr>
            <w:tcW w:w="737" w:type="pct"/>
            <w:tcBorders>
              <w:top w:val="nil"/>
              <w:left w:val="nil"/>
              <w:bottom w:val="nil"/>
              <w:right w:val="nil"/>
            </w:tcBorders>
            <w:shd w:val="clear" w:color="auto" w:fill="auto"/>
            <w:noWrap/>
            <w:vAlign w:val="center"/>
            <w:hideMark/>
          </w:tcPr>
          <w:p w14:paraId="72907834"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proofErr w:type="gramStart"/>
            <w:r w:rsidRPr="00914F82">
              <w:rPr>
                <w:rFonts w:ascii="Times New Roman" w:eastAsia="游ゴシック" w:hAnsi="Times New Roman" w:cs="Times New Roman"/>
                <w:color w:val="000000"/>
                <w:kern w:val="0"/>
                <w:sz w:val="22"/>
              </w:rPr>
              <w:t>ka.n</w:t>
            </w:r>
            <w:proofErr w:type="spellEnd"/>
            <w:proofErr w:type="gramEnd"/>
          </w:p>
        </w:tc>
        <w:tc>
          <w:tcPr>
            <w:tcW w:w="692" w:type="pct"/>
            <w:tcBorders>
              <w:top w:val="nil"/>
              <w:left w:val="nil"/>
              <w:bottom w:val="nil"/>
              <w:right w:val="nil"/>
            </w:tcBorders>
            <w:shd w:val="clear" w:color="auto" w:fill="auto"/>
            <w:noWrap/>
            <w:vAlign w:val="center"/>
            <w:hideMark/>
          </w:tcPr>
          <w:p w14:paraId="2B605B87"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r w:rsidRPr="00914F82">
              <w:rPr>
                <w:rFonts w:ascii="Times New Roman" w:eastAsia="游ゴシック" w:hAnsi="Times New Roman" w:cs="Times New Roman"/>
                <w:color w:val="000000"/>
                <w:kern w:val="0"/>
                <w:sz w:val="22"/>
              </w:rPr>
              <w:t>mi.n</w:t>
            </w:r>
            <w:proofErr w:type="spellEnd"/>
          </w:p>
        </w:tc>
        <w:tc>
          <w:tcPr>
            <w:tcW w:w="510" w:type="pct"/>
            <w:tcBorders>
              <w:top w:val="nil"/>
              <w:left w:val="nil"/>
              <w:bottom w:val="nil"/>
              <w:right w:val="nil"/>
            </w:tcBorders>
            <w:shd w:val="clear" w:color="auto" w:fill="auto"/>
            <w:noWrap/>
            <w:vAlign w:val="center"/>
            <w:hideMark/>
          </w:tcPr>
          <w:p w14:paraId="2AA40E9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nil"/>
              <w:right w:val="nil"/>
            </w:tcBorders>
            <w:shd w:val="clear" w:color="auto" w:fill="auto"/>
            <w:noWrap/>
            <w:vAlign w:val="center"/>
            <w:hideMark/>
          </w:tcPr>
          <w:p w14:paraId="72D10B80"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2.42</w:t>
            </w:r>
          </w:p>
        </w:tc>
        <w:tc>
          <w:tcPr>
            <w:tcW w:w="552" w:type="pct"/>
            <w:tcBorders>
              <w:top w:val="nil"/>
              <w:left w:val="nil"/>
              <w:bottom w:val="nil"/>
              <w:right w:val="nil"/>
            </w:tcBorders>
            <w:shd w:val="clear" w:color="auto" w:fill="auto"/>
            <w:noWrap/>
            <w:vAlign w:val="center"/>
            <w:hideMark/>
          </w:tcPr>
          <w:p w14:paraId="58B31A5F"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62</w:t>
            </w:r>
          </w:p>
        </w:tc>
        <w:tc>
          <w:tcPr>
            <w:tcW w:w="552" w:type="pct"/>
            <w:tcBorders>
              <w:top w:val="nil"/>
              <w:left w:val="nil"/>
              <w:bottom w:val="nil"/>
              <w:right w:val="nil"/>
            </w:tcBorders>
            <w:shd w:val="clear" w:color="auto" w:fill="auto"/>
            <w:noWrap/>
            <w:vAlign w:val="center"/>
            <w:hideMark/>
          </w:tcPr>
          <w:p w14:paraId="6A078580"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71</w:t>
            </w:r>
          </w:p>
        </w:tc>
        <w:tc>
          <w:tcPr>
            <w:tcW w:w="711" w:type="pct"/>
            <w:tcBorders>
              <w:top w:val="nil"/>
              <w:left w:val="nil"/>
              <w:bottom w:val="nil"/>
              <w:right w:val="nil"/>
            </w:tcBorders>
            <w:shd w:val="clear" w:color="auto" w:fill="auto"/>
            <w:noWrap/>
            <w:vAlign w:val="center"/>
            <w:hideMark/>
          </w:tcPr>
          <w:p w14:paraId="3D997B4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66.5</w:t>
            </w:r>
          </w:p>
        </w:tc>
      </w:tr>
      <w:tr w:rsidR="001C32DD" w:rsidRPr="00914F82" w14:paraId="5C829562" w14:textId="77777777" w:rsidTr="00EA7654">
        <w:trPr>
          <w:trHeight w:val="360"/>
        </w:trPr>
        <w:tc>
          <w:tcPr>
            <w:tcW w:w="222" w:type="pct"/>
            <w:tcBorders>
              <w:top w:val="nil"/>
              <w:left w:val="nil"/>
              <w:bottom w:val="nil"/>
              <w:right w:val="nil"/>
            </w:tcBorders>
            <w:shd w:val="clear" w:color="auto" w:fill="auto"/>
            <w:noWrap/>
            <w:vAlign w:val="center"/>
            <w:hideMark/>
          </w:tcPr>
          <w:p w14:paraId="67B34DA7"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29</w:t>
            </w:r>
          </w:p>
        </w:tc>
        <w:tc>
          <w:tcPr>
            <w:tcW w:w="546" w:type="pct"/>
            <w:tcBorders>
              <w:top w:val="nil"/>
              <w:left w:val="nil"/>
              <w:bottom w:val="nil"/>
              <w:right w:val="nil"/>
            </w:tcBorders>
            <w:shd w:val="clear" w:color="auto" w:fill="auto"/>
            <w:noWrap/>
            <w:vAlign w:val="center"/>
            <w:hideMark/>
          </w:tcPr>
          <w:p w14:paraId="64B6DE27"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得損</w:t>
            </w:r>
          </w:p>
        </w:tc>
        <w:tc>
          <w:tcPr>
            <w:tcW w:w="737" w:type="pct"/>
            <w:tcBorders>
              <w:top w:val="nil"/>
              <w:left w:val="nil"/>
              <w:bottom w:val="nil"/>
              <w:right w:val="nil"/>
            </w:tcBorders>
            <w:shd w:val="clear" w:color="auto" w:fill="auto"/>
            <w:noWrap/>
            <w:vAlign w:val="center"/>
            <w:hideMark/>
          </w:tcPr>
          <w:p w14:paraId="567559E1"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proofErr w:type="gramStart"/>
            <w:r w:rsidRPr="00914F82">
              <w:rPr>
                <w:rFonts w:ascii="Times New Roman" w:eastAsia="游ゴシック" w:hAnsi="Times New Roman" w:cs="Times New Roman"/>
                <w:color w:val="000000"/>
                <w:kern w:val="0"/>
                <w:sz w:val="22"/>
              </w:rPr>
              <w:t>to.ku</w:t>
            </w:r>
            <w:proofErr w:type="spellEnd"/>
            <w:proofErr w:type="gramEnd"/>
          </w:p>
        </w:tc>
        <w:tc>
          <w:tcPr>
            <w:tcW w:w="692" w:type="pct"/>
            <w:tcBorders>
              <w:top w:val="nil"/>
              <w:left w:val="nil"/>
              <w:bottom w:val="nil"/>
              <w:right w:val="nil"/>
            </w:tcBorders>
            <w:shd w:val="clear" w:color="auto" w:fill="auto"/>
            <w:noWrap/>
            <w:vAlign w:val="center"/>
            <w:hideMark/>
          </w:tcPr>
          <w:p w14:paraId="6F05F32A"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proofErr w:type="gramStart"/>
            <w:r w:rsidRPr="00914F82">
              <w:rPr>
                <w:rFonts w:ascii="Times New Roman" w:eastAsia="游ゴシック" w:hAnsi="Times New Roman" w:cs="Times New Roman"/>
                <w:color w:val="000000"/>
                <w:kern w:val="0"/>
                <w:sz w:val="22"/>
              </w:rPr>
              <w:t>so.n</w:t>
            </w:r>
            <w:proofErr w:type="spellEnd"/>
            <w:proofErr w:type="gramEnd"/>
          </w:p>
        </w:tc>
        <w:tc>
          <w:tcPr>
            <w:tcW w:w="510" w:type="pct"/>
            <w:tcBorders>
              <w:top w:val="nil"/>
              <w:left w:val="nil"/>
              <w:bottom w:val="nil"/>
              <w:right w:val="nil"/>
            </w:tcBorders>
            <w:shd w:val="clear" w:color="auto" w:fill="auto"/>
            <w:noWrap/>
            <w:vAlign w:val="center"/>
            <w:hideMark/>
          </w:tcPr>
          <w:p w14:paraId="524E77B6"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1</w:t>
            </w:r>
          </w:p>
        </w:tc>
        <w:tc>
          <w:tcPr>
            <w:tcW w:w="479" w:type="pct"/>
            <w:tcBorders>
              <w:top w:val="nil"/>
              <w:left w:val="nil"/>
              <w:bottom w:val="nil"/>
              <w:right w:val="nil"/>
            </w:tcBorders>
            <w:shd w:val="clear" w:color="auto" w:fill="auto"/>
            <w:noWrap/>
            <w:vAlign w:val="center"/>
            <w:hideMark/>
          </w:tcPr>
          <w:p w14:paraId="275358DC"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3.42</w:t>
            </w:r>
          </w:p>
        </w:tc>
        <w:tc>
          <w:tcPr>
            <w:tcW w:w="552" w:type="pct"/>
            <w:tcBorders>
              <w:top w:val="nil"/>
              <w:left w:val="nil"/>
              <w:bottom w:val="nil"/>
              <w:right w:val="nil"/>
            </w:tcBorders>
            <w:shd w:val="clear" w:color="auto" w:fill="auto"/>
            <w:noWrap/>
            <w:vAlign w:val="center"/>
            <w:hideMark/>
          </w:tcPr>
          <w:p w14:paraId="4384BE4C"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40</w:t>
            </w:r>
          </w:p>
        </w:tc>
        <w:tc>
          <w:tcPr>
            <w:tcW w:w="552" w:type="pct"/>
            <w:tcBorders>
              <w:top w:val="nil"/>
              <w:left w:val="nil"/>
              <w:bottom w:val="nil"/>
              <w:right w:val="nil"/>
            </w:tcBorders>
            <w:shd w:val="clear" w:color="auto" w:fill="auto"/>
            <w:noWrap/>
            <w:vAlign w:val="center"/>
            <w:hideMark/>
          </w:tcPr>
          <w:p w14:paraId="5685434C"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49</w:t>
            </w:r>
          </w:p>
        </w:tc>
        <w:tc>
          <w:tcPr>
            <w:tcW w:w="711" w:type="pct"/>
            <w:tcBorders>
              <w:top w:val="nil"/>
              <w:left w:val="nil"/>
              <w:bottom w:val="nil"/>
              <w:right w:val="nil"/>
            </w:tcBorders>
            <w:shd w:val="clear" w:color="auto" w:fill="auto"/>
            <w:noWrap/>
            <w:vAlign w:val="center"/>
            <w:hideMark/>
          </w:tcPr>
          <w:p w14:paraId="5173A4B5"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44.5</w:t>
            </w:r>
          </w:p>
        </w:tc>
      </w:tr>
      <w:tr w:rsidR="001C32DD" w:rsidRPr="00914F82" w14:paraId="61B2CED1" w14:textId="77777777" w:rsidTr="00EA7654">
        <w:trPr>
          <w:trHeight w:val="360"/>
        </w:trPr>
        <w:tc>
          <w:tcPr>
            <w:tcW w:w="222" w:type="pct"/>
            <w:tcBorders>
              <w:top w:val="nil"/>
              <w:left w:val="nil"/>
              <w:bottom w:val="nil"/>
              <w:right w:val="nil"/>
            </w:tcBorders>
            <w:shd w:val="clear" w:color="auto" w:fill="auto"/>
            <w:noWrap/>
            <w:vAlign w:val="center"/>
            <w:hideMark/>
          </w:tcPr>
          <w:p w14:paraId="18A9C472"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30</w:t>
            </w:r>
          </w:p>
        </w:tc>
        <w:tc>
          <w:tcPr>
            <w:tcW w:w="546" w:type="pct"/>
            <w:tcBorders>
              <w:top w:val="nil"/>
              <w:left w:val="nil"/>
              <w:bottom w:val="nil"/>
              <w:right w:val="nil"/>
            </w:tcBorders>
            <w:shd w:val="clear" w:color="auto" w:fill="auto"/>
            <w:noWrap/>
            <w:vAlign w:val="center"/>
            <w:hideMark/>
          </w:tcPr>
          <w:p w14:paraId="43E1F5D9"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善悪</w:t>
            </w:r>
          </w:p>
        </w:tc>
        <w:tc>
          <w:tcPr>
            <w:tcW w:w="737" w:type="pct"/>
            <w:tcBorders>
              <w:top w:val="nil"/>
              <w:left w:val="nil"/>
              <w:bottom w:val="nil"/>
              <w:right w:val="nil"/>
            </w:tcBorders>
            <w:shd w:val="clear" w:color="auto" w:fill="auto"/>
            <w:noWrap/>
            <w:vAlign w:val="center"/>
            <w:hideMark/>
          </w:tcPr>
          <w:p w14:paraId="4EA154A8"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proofErr w:type="gramStart"/>
            <w:r w:rsidRPr="00914F82">
              <w:rPr>
                <w:rFonts w:ascii="Times New Roman" w:eastAsia="游ゴシック" w:hAnsi="Times New Roman" w:cs="Times New Roman"/>
                <w:color w:val="000000"/>
                <w:kern w:val="0"/>
                <w:sz w:val="22"/>
              </w:rPr>
              <w:t>ze.n</w:t>
            </w:r>
            <w:proofErr w:type="spellEnd"/>
            <w:proofErr w:type="gramEnd"/>
          </w:p>
        </w:tc>
        <w:tc>
          <w:tcPr>
            <w:tcW w:w="692" w:type="pct"/>
            <w:tcBorders>
              <w:top w:val="nil"/>
              <w:left w:val="nil"/>
              <w:bottom w:val="nil"/>
              <w:right w:val="nil"/>
            </w:tcBorders>
            <w:shd w:val="clear" w:color="auto" w:fill="auto"/>
            <w:noWrap/>
            <w:vAlign w:val="center"/>
            <w:hideMark/>
          </w:tcPr>
          <w:p w14:paraId="1E398E2B"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proofErr w:type="gramStart"/>
            <w:r w:rsidRPr="00914F82">
              <w:rPr>
                <w:rFonts w:ascii="Times New Roman" w:eastAsia="游ゴシック" w:hAnsi="Times New Roman" w:cs="Times New Roman"/>
                <w:color w:val="000000"/>
                <w:kern w:val="0"/>
                <w:sz w:val="22"/>
              </w:rPr>
              <w:t>a.ku</w:t>
            </w:r>
            <w:proofErr w:type="spellEnd"/>
            <w:proofErr w:type="gramEnd"/>
          </w:p>
        </w:tc>
        <w:tc>
          <w:tcPr>
            <w:tcW w:w="510" w:type="pct"/>
            <w:tcBorders>
              <w:top w:val="nil"/>
              <w:left w:val="nil"/>
              <w:bottom w:val="nil"/>
              <w:right w:val="nil"/>
            </w:tcBorders>
            <w:shd w:val="clear" w:color="auto" w:fill="auto"/>
            <w:noWrap/>
            <w:vAlign w:val="center"/>
            <w:hideMark/>
          </w:tcPr>
          <w:p w14:paraId="210FD8FF"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nil"/>
              <w:right w:val="nil"/>
            </w:tcBorders>
            <w:shd w:val="clear" w:color="auto" w:fill="auto"/>
            <w:noWrap/>
            <w:vAlign w:val="center"/>
            <w:hideMark/>
          </w:tcPr>
          <w:p w14:paraId="78046C26"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2.83</w:t>
            </w:r>
          </w:p>
        </w:tc>
        <w:tc>
          <w:tcPr>
            <w:tcW w:w="552" w:type="pct"/>
            <w:tcBorders>
              <w:top w:val="nil"/>
              <w:left w:val="nil"/>
              <w:bottom w:val="nil"/>
              <w:right w:val="nil"/>
            </w:tcBorders>
            <w:shd w:val="clear" w:color="auto" w:fill="auto"/>
            <w:noWrap/>
            <w:vAlign w:val="center"/>
            <w:hideMark/>
          </w:tcPr>
          <w:p w14:paraId="5CB5F2E0"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37</w:t>
            </w:r>
          </w:p>
        </w:tc>
        <w:tc>
          <w:tcPr>
            <w:tcW w:w="552" w:type="pct"/>
            <w:tcBorders>
              <w:top w:val="nil"/>
              <w:left w:val="nil"/>
              <w:bottom w:val="nil"/>
              <w:right w:val="nil"/>
            </w:tcBorders>
            <w:shd w:val="clear" w:color="auto" w:fill="auto"/>
            <w:noWrap/>
            <w:vAlign w:val="center"/>
            <w:hideMark/>
          </w:tcPr>
          <w:p w14:paraId="4B336BFE"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55</w:t>
            </w:r>
          </w:p>
        </w:tc>
        <w:tc>
          <w:tcPr>
            <w:tcW w:w="711" w:type="pct"/>
            <w:tcBorders>
              <w:top w:val="nil"/>
              <w:left w:val="nil"/>
              <w:bottom w:val="nil"/>
              <w:right w:val="nil"/>
            </w:tcBorders>
            <w:shd w:val="clear" w:color="auto" w:fill="auto"/>
            <w:noWrap/>
            <w:vAlign w:val="center"/>
            <w:hideMark/>
          </w:tcPr>
          <w:p w14:paraId="0EC2C957"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46.0</w:t>
            </w:r>
          </w:p>
        </w:tc>
      </w:tr>
      <w:tr w:rsidR="001C32DD" w:rsidRPr="00914F82" w14:paraId="682B1E8A" w14:textId="77777777" w:rsidTr="00EA7654">
        <w:trPr>
          <w:trHeight w:val="370"/>
        </w:trPr>
        <w:tc>
          <w:tcPr>
            <w:tcW w:w="222" w:type="pct"/>
            <w:tcBorders>
              <w:top w:val="nil"/>
              <w:left w:val="nil"/>
              <w:bottom w:val="nil"/>
              <w:right w:val="nil"/>
            </w:tcBorders>
            <w:shd w:val="clear" w:color="auto" w:fill="auto"/>
            <w:noWrap/>
            <w:vAlign w:val="center"/>
            <w:hideMark/>
          </w:tcPr>
          <w:p w14:paraId="23B51B51"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31</w:t>
            </w:r>
          </w:p>
        </w:tc>
        <w:tc>
          <w:tcPr>
            <w:tcW w:w="546" w:type="pct"/>
            <w:tcBorders>
              <w:top w:val="nil"/>
              <w:left w:val="nil"/>
              <w:bottom w:val="nil"/>
              <w:right w:val="nil"/>
            </w:tcBorders>
            <w:shd w:val="clear" w:color="auto" w:fill="auto"/>
            <w:noWrap/>
            <w:vAlign w:val="center"/>
            <w:hideMark/>
          </w:tcPr>
          <w:p w14:paraId="75E5C1C6"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貸借</w:t>
            </w:r>
          </w:p>
        </w:tc>
        <w:tc>
          <w:tcPr>
            <w:tcW w:w="737" w:type="pct"/>
            <w:tcBorders>
              <w:top w:val="nil"/>
              <w:left w:val="nil"/>
              <w:bottom w:val="nil"/>
              <w:right w:val="nil"/>
            </w:tcBorders>
            <w:shd w:val="clear" w:color="auto" w:fill="auto"/>
            <w:noWrap/>
            <w:vAlign w:val="center"/>
            <w:hideMark/>
          </w:tcPr>
          <w:p w14:paraId="0A47B07C"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gramStart"/>
            <w:r w:rsidRPr="00914F82">
              <w:rPr>
                <w:rFonts w:ascii="Times New Roman" w:eastAsia="游ゴシック" w:hAnsi="Times New Roman" w:cs="Times New Roman"/>
                <w:color w:val="000000"/>
                <w:kern w:val="0"/>
                <w:sz w:val="22"/>
              </w:rPr>
              <w:t>ka.[</w:t>
            </w:r>
            <w:proofErr w:type="spellStart"/>
            <w:proofErr w:type="gramEnd"/>
            <w:r w:rsidRPr="00914F82">
              <w:rPr>
                <w:rFonts w:ascii="Times New Roman" w:eastAsia="游ゴシック" w:hAnsi="Times New Roman" w:cs="Times New Roman"/>
                <w:color w:val="000000"/>
                <w:kern w:val="0"/>
                <w:sz w:val="22"/>
              </w:rPr>
              <w:t>su</w:t>
            </w:r>
            <w:proofErr w:type="spellEnd"/>
            <w:r w:rsidRPr="00914F82">
              <w:rPr>
                <w:rFonts w:ascii="Times New Roman" w:eastAsia="游ゴシック" w:hAnsi="Times New Roman" w:cs="Times New Roman"/>
                <w:color w:val="000000"/>
                <w:kern w:val="0"/>
                <w:sz w:val="22"/>
              </w:rPr>
              <w:t>]</w:t>
            </w:r>
          </w:p>
        </w:tc>
        <w:tc>
          <w:tcPr>
            <w:tcW w:w="692" w:type="pct"/>
            <w:tcBorders>
              <w:top w:val="nil"/>
              <w:left w:val="nil"/>
              <w:bottom w:val="nil"/>
              <w:right w:val="nil"/>
            </w:tcBorders>
            <w:shd w:val="clear" w:color="auto" w:fill="auto"/>
            <w:noWrap/>
            <w:vAlign w:val="center"/>
            <w:hideMark/>
          </w:tcPr>
          <w:p w14:paraId="7B4A39B8"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gramStart"/>
            <w:r w:rsidRPr="00914F82">
              <w:rPr>
                <w:rFonts w:ascii="Times New Roman" w:eastAsia="游ゴシック" w:hAnsi="Times New Roman" w:cs="Times New Roman"/>
                <w:color w:val="000000"/>
                <w:kern w:val="0"/>
                <w:sz w:val="22"/>
              </w:rPr>
              <w:t>ka.[</w:t>
            </w:r>
            <w:proofErr w:type="gramEnd"/>
            <w:r w:rsidRPr="00914F82">
              <w:rPr>
                <w:rFonts w:ascii="Times New Roman" w:eastAsia="游ゴシック" w:hAnsi="Times New Roman" w:cs="Times New Roman"/>
                <w:color w:val="000000"/>
                <w:kern w:val="0"/>
                <w:sz w:val="22"/>
              </w:rPr>
              <w:t>ri.ru]</w:t>
            </w:r>
          </w:p>
        </w:tc>
        <w:tc>
          <w:tcPr>
            <w:tcW w:w="510" w:type="pct"/>
            <w:tcBorders>
              <w:top w:val="nil"/>
              <w:left w:val="nil"/>
              <w:bottom w:val="nil"/>
              <w:right w:val="nil"/>
            </w:tcBorders>
            <w:shd w:val="clear" w:color="auto" w:fill="auto"/>
            <w:noWrap/>
            <w:vAlign w:val="center"/>
            <w:hideMark/>
          </w:tcPr>
          <w:p w14:paraId="69953C4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w:t>
            </w:r>
          </w:p>
        </w:tc>
        <w:tc>
          <w:tcPr>
            <w:tcW w:w="479" w:type="pct"/>
            <w:tcBorders>
              <w:top w:val="nil"/>
              <w:left w:val="nil"/>
              <w:bottom w:val="nil"/>
              <w:right w:val="nil"/>
            </w:tcBorders>
            <w:shd w:val="clear" w:color="auto" w:fill="auto"/>
            <w:noWrap/>
            <w:vAlign w:val="center"/>
            <w:hideMark/>
          </w:tcPr>
          <w:p w14:paraId="1D367A7D"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2.58</w:t>
            </w:r>
          </w:p>
        </w:tc>
        <w:tc>
          <w:tcPr>
            <w:tcW w:w="552" w:type="pct"/>
            <w:tcBorders>
              <w:top w:val="nil"/>
              <w:left w:val="nil"/>
              <w:bottom w:val="nil"/>
              <w:right w:val="nil"/>
            </w:tcBorders>
            <w:shd w:val="clear" w:color="auto" w:fill="auto"/>
            <w:noWrap/>
            <w:vAlign w:val="center"/>
            <w:hideMark/>
          </w:tcPr>
          <w:p w14:paraId="4E05C934"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49</w:t>
            </w:r>
          </w:p>
        </w:tc>
        <w:tc>
          <w:tcPr>
            <w:tcW w:w="552" w:type="pct"/>
            <w:tcBorders>
              <w:top w:val="nil"/>
              <w:left w:val="nil"/>
              <w:bottom w:val="nil"/>
              <w:right w:val="nil"/>
            </w:tcBorders>
            <w:shd w:val="clear" w:color="auto" w:fill="auto"/>
            <w:noWrap/>
            <w:vAlign w:val="center"/>
            <w:hideMark/>
          </w:tcPr>
          <w:p w14:paraId="4F04A7C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39</w:t>
            </w:r>
          </w:p>
        </w:tc>
        <w:tc>
          <w:tcPr>
            <w:tcW w:w="711" w:type="pct"/>
            <w:tcBorders>
              <w:top w:val="nil"/>
              <w:left w:val="nil"/>
              <w:bottom w:val="nil"/>
              <w:right w:val="nil"/>
            </w:tcBorders>
            <w:shd w:val="clear" w:color="auto" w:fill="auto"/>
            <w:noWrap/>
            <w:vAlign w:val="center"/>
            <w:hideMark/>
          </w:tcPr>
          <w:p w14:paraId="00A57FF9"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44.0</w:t>
            </w:r>
          </w:p>
        </w:tc>
      </w:tr>
      <w:tr w:rsidR="001C32DD" w:rsidRPr="00914F82" w14:paraId="2FBC894E" w14:textId="77777777" w:rsidTr="00EA7654">
        <w:trPr>
          <w:trHeight w:val="360"/>
        </w:trPr>
        <w:tc>
          <w:tcPr>
            <w:tcW w:w="222" w:type="pct"/>
            <w:tcBorders>
              <w:top w:val="nil"/>
              <w:left w:val="nil"/>
              <w:bottom w:val="nil"/>
              <w:right w:val="nil"/>
            </w:tcBorders>
            <w:shd w:val="clear" w:color="auto" w:fill="auto"/>
            <w:noWrap/>
            <w:vAlign w:val="center"/>
            <w:hideMark/>
          </w:tcPr>
          <w:p w14:paraId="593F7EFB"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32</w:t>
            </w:r>
          </w:p>
        </w:tc>
        <w:tc>
          <w:tcPr>
            <w:tcW w:w="546" w:type="pct"/>
            <w:tcBorders>
              <w:top w:val="nil"/>
              <w:left w:val="nil"/>
              <w:bottom w:val="nil"/>
              <w:right w:val="nil"/>
            </w:tcBorders>
            <w:shd w:val="clear" w:color="auto" w:fill="auto"/>
            <w:noWrap/>
            <w:vAlign w:val="center"/>
            <w:hideMark/>
          </w:tcPr>
          <w:p w14:paraId="73F7493C"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富貧</w:t>
            </w:r>
          </w:p>
        </w:tc>
        <w:tc>
          <w:tcPr>
            <w:tcW w:w="737" w:type="pct"/>
            <w:tcBorders>
              <w:top w:val="nil"/>
              <w:left w:val="nil"/>
              <w:bottom w:val="nil"/>
              <w:right w:val="nil"/>
            </w:tcBorders>
            <w:shd w:val="clear" w:color="auto" w:fill="auto"/>
            <w:noWrap/>
            <w:vAlign w:val="center"/>
            <w:hideMark/>
          </w:tcPr>
          <w:p w14:paraId="70C16BC5"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r w:rsidRPr="00914F82">
              <w:rPr>
                <w:rFonts w:ascii="Times New Roman" w:eastAsia="游ゴシック" w:hAnsi="Times New Roman" w:cs="Times New Roman"/>
                <w:color w:val="000000"/>
                <w:kern w:val="0"/>
                <w:sz w:val="22"/>
              </w:rPr>
              <w:t>to.mi</w:t>
            </w:r>
            <w:proofErr w:type="spellEnd"/>
            <w:r w:rsidRPr="00914F82">
              <w:rPr>
                <w:rFonts w:ascii="Times New Roman" w:eastAsia="游ゴシック" w:hAnsi="Times New Roman" w:cs="Times New Roman"/>
                <w:color w:val="000000"/>
                <w:kern w:val="0"/>
                <w:sz w:val="22"/>
              </w:rPr>
              <w:t>/</w:t>
            </w:r>
            <w:proofErr w:type="spellStart"/>
            <w:r w:rsidRPr="00914F82">
              <w:rPr>
                <w:rFonts w:ascii="Times New Roman" w:eastAsia="游ゴシック" w:hAnsi="Times New Roman" w:cs="Times New Roman"/>
                <w:color w:val="000000"/>
                <w:kern w:val="0"/>
                <w:sz w:val="22"/>
              </w:rPr>
              <w:t>fu</w:t>
            </w:r>
            <w:proofErr w:type="spellEnd"/>
          </w:p>
        </w:tc>
        <w:tc>
          <w:tcPr>
            <w:tcW w:w="692" w:type="pct"/>
            <w:tcBorders>
              <w:top w:val="nil"/>
              <w:left w:val="nil"/>
              <w:bottom w:val="nil"/>
              <w:right w:val="nil"/>
            </w:tcBorders>
            <w:shd w:val="clear" w:color="auto" w:fill="auto"/>
            <w:noWrap/>
            <w:vAlign w:val="center"/>
            <w:hideMark/>
          </w:tcPr>
          <w:p w14:paraId="475050D6"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r w:rsidRPr="00914F82">
              <w:rPr>
                <w:rFonts w:ascii="Times New Roman" w:eastAsia="游ゴシック" w:hAnsi="Times New Roman" w:cs="Times New Roman"/>
                <w:color w:val="000000"/>
                <w:kern w:val="0"/>
                <w:sz w:val="22"/>
              </w:rPr>
              <w:t>ma.</w:t>
            </w:r>
            <w:proofErr w:type="gramStart"/>
            <w:r w:rsidRPr="00914F82">
              <w:rPr>
                <w:rFonts w:ascii="Times New Roman" w:eastAsia="游ゴシック" w:hAnsi="Times New Roman" w:cs="Times New Roman"/>
                <w:color w:val="000000"/>
                <w:kern w:val="0"/>
                <w:sz w:val="22"/>
              </w:rPr>
              <w:t>zu</w:t>
            </w:r>
            <w:proofErr w:type="spellEnd"/>
            <w:r w:rsidRPr="00914F82">
              <w:rPr>
                <w:rFonts w:ascii="Times New Roman" w:eastAsia="游ゴシック" w:hAnsi="Times New Roman" w:cs="Times New Roman"/>
                <w:color w:val="000000"/>
                <w:kern w:val="0"/>
                <w:sz w:val="22"/>
              </w:rPr>
              <w:t>.[</w:t>
            </w:r>
            <w:proofErr w:type="spellStart"/>
            <w:proofErr w:type="gramEnd"/>
            <w:r w:rsidRPr="00914F82">
              <w:rPr>
                <w:rFonts w:ascii="Times New Roman" w:eastAsia="游ゴシック" w:hAnsi="Times New Roman" w:cs="Times New Roman"/>
                <w:color w:val="000000"/>
                <w:kern w:val="0"/>
                <w:sz w:val="22"/>
              </w:rPr>
              <w:t>shi.i</w:t>
            </w:r>
            <w:proofErr w:type="spellEnd"/>
            <w:r w:rsidRPr="00914F82">
              <w:rPr>
                <w:rFonts w:ascii="Times New Roman" w:eastAsia="游ゴシック" w:hAnsi="Times New Roman" w:cs="Times New Roman"/>
                <w:color w:val="000000"/>
                <w:kern w:val="0"/>
                <w:sz w:val="22"/>
              </w:rPr>
              <w:t>]</w:t>
            </w:r>
          </w:p>
        </w:tc>
        <w:tc>
          <w:tcPr>
            <w:tcW w:w="510" w:type="pct"/>
            <w:tcBorders>
              <w:top w:val="nil"/>
              <w:left w:val="nil"/>
              <w:bottom w:val="nil"/>
              <w:right w:val="nil"/>
            </w:tcBorders>
            <w:shd w:val="clear" w:color="auto" w:fill="auto"/>
            <w:noWrap/>
            <w:vAlign w:val="center"/>
            <w:hideMark/>
          </w:tcPr>
          <w:p w14:paraId="6F3A0DB6"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nil"/>
              <w:right w:val="nil"/>
            </w:tcBorders>
            <w:shd w:val="clear" w:color="auto" w:fill="auto"/>
            <w:noWrap/>
            <w:vAlign w:val="center"/>
            <w:hideMark/>
          </w:tcPr>
          <w:p w14:paraId="212CF582"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2.17</w:t>
            </w:r>
          </w:p>
        </w:tc>
        <w:tc>
          <w:tcPr>
            <w:tcW w:w="552" w:type="pct"/>
            <w:tcBorders>
              <w:top w:val="nil"/>
              <w:left w:val="nil"/>
              <w:bottom w:val="nil"/>
              <w:right w:val="nil"/>
            </w:tcBorders>
            <w:shd w:val="clear" w:color="auto" w:fill="auto"/>
            <w:noWrap/>
            <w:vAlign w:val="center"/>
            <w:hideMark/>
          </w:tcPr>
          <w:p w14:paraId="54D32F67"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67</w:t>
            </w:r>
          </w:p>
        </w:tc>
        <w:tc>
          <w:tcPr>
            <w:tcW w:w="552" w:type="pct"/>
            <w:tcBorders>
              <w:top w:val="nil"/>
              <w:left w:val="nil"/>
              <w:bottom w:val="nil"/>
              <w:right w:val="nil"/>
            </w:tcBorders>
            <w:shd w:val="clear" w:color="auto" w:fill="auto"/>
            <w:noWrap/>
            <w:vAlign w:val="center"/>
            <w:hideMark/>
          </w:tcPr>
          <w:p w14:paraId="44CE5E94"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67</w:t>
            </w:r>
          </w:p>
        </w:tc>
        <w:tc>
          <w:tcPr>
            <w:tcW w:w="711" w:type="pct"/>
            <w:tcBorders>
              <w:top w:val="nil"/>
              <w:left w:val="nil"/>
              <w:bottom w:val="nil"/>
              <w:right w:val="nil"/>
            </w:tcBorders>
            <w:shd w:val="clear" w:color="auto" w:fill="auto"/>
            <w:noWrap/>
            <w:vAlign w:val="center"/>
            <w:hideMark/>
          </w:tcPr>
          <w:p w14:paraId="3C0F3DA4"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67.0</w:t>
            </w:r>
          </w:p>
        </w:tc>
      </w:tr>
      <w:tr w:rsidR="001C32DD" w:rsidRPr="00914F82" w14:paraId="12A87E64" w14:textId="77777777" w:rsidTr="00EA7654">
        <w:trPr>
          <w:trHeight w:val="360"/>
        </w:trPr>
        <w:tc>
          <w:tcPr>
            <w:tcW w:w="222" w:type="pct"/>
            <w:tcBorders>
              <w:top w:val="nil"/>
              <w:left w:val="nil"/>
              <w:bottom w:val="nil"/>
              <w:right w:val="nil"/>
            </w:tcBorders>
            <w:shd w:val="clear" w:color="auto" w:fill="auto"/>
            <w:noWrap/>
            <w:vAlign w:val="center"/>
            <w:hideMark/>
          </w:tcPr>
          <w:p w14:paraId="6EEC4F2C"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33</w:t>
            </w:r>
          </w:p>
        </w:tc>
        <w:tc>
          <w:tcPr>
            <w:tcW w:w="546" w:type="pct"/>
            <w:tcBorders>
              <w:top w:val="nil"/>
              <w:left w:val="nil"/>
              <w:bottom w:val="nil"/>
              <w:right w:val="nil"/>
            </w:tcBorders>
            <w:shd w:val="clear" w:color="auto" w:fill="auto"/>
            <w:noWrap/>
            <w:vAlign w:val="center"/>
            <w:hideMark/>
          </w:tcPr>
          <w:p w14:paraId="7AA64304"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老若</w:t>
            </w:r>
          </w:p>
        </w:tc>
        <w:tc>
          <w:tcPr>
            <w:tcW w:w="737" w:type="pct"/>
            <w:tcBorders>
              <w:top w:val="nil"/>
              <w:left w:val="nil"/>
              <w:bottom w:val="nil"/>
              <w:right w:val="nil"/>
            </w:tcBorders>
            <w:shd w:val="clear" w:color="auto" w:fill="auto"/>
            <w:noWrap/>
            <w:vAlign w:val="center"/>
            <w:hideMark/>
          </w:tcPr>
          <w:p w14:paraId="5765F05B"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proofErr w:type="gramStart"/>
            <w:r w:rsidRPr="00914F82">
              <w:rPr>
                <w:rFonts w:ascii="Times New Roman" w:eastAsia="游ゴシック" w:hAnsi="Times New Roman" w:cs="Times New Roman"/>
                <w:color w:val="000000"/>
                <w:kern w:val="0"/>
                <w:sz w:val="22"/>
              </w:rPr>
              <w:t>ro.u</w:t>
            </w:r>
            <w:proofErr w:type="spellEnd"/>
            <w:proofErr w:type="gramEnd"/>
          </w:p>
        </w:tc>
        <w:tc>
          <w:tcPr>
            <w:tcW w:w="692" w:type="pct"/>
            <w:tcBorders>
              <w:top w:val="nil"/>
              <w:left w:val="nil"/>
              <w:bottom w:val="nil"/>
              <w:right w:val="nil"/>
            </w:tcBorders>
            <w:shd w:val="clear" w:color="auto" w:fill="auto"/>
            <w:noWrap/>
            <w:vAlign w:val="center"/>
            <w:hideMark/>
          </w:tcPr>
          <w:p w14:paraId="7CC2AF4B"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r w:rsidRPr="00914F82">
              <w:rPr>
                <w:rFonts w:ascii="Times New Roman" w:eastAsia="游ゴシック" w:hAnsi="Times New Roman" w:cs="Times New Roman"/>
                <w:color w:val="000000"/>
                <w:kern w:val="0"/>
                <w:sz w:val="22"/>
              </w:rPr>
              <w:t>wa.</w:t>
            </w:r>
            <w:proofErr w:type="gramStart"/>
            <w:r w:rsidRPr="00914F82">
              <w:rPr>
                <w:rFonts w:ascii="Times New Roman" w:eastAsia="游ゴシック" w:hAnsi="Times New Roman" w:cs="Times New Roman"/>
                <w:color w:val="000000"/>
                <w:kern w:val="0"/>
                <w:sz w:val="22"/>
              </w:rPr>
              <w:t>ka</w:t>
            </w:r>
            <w:proofErr w:type="spellEnd"/>
            <w:r w:rsidRPr="00914F82">
              <w:rPr>
                <w:rFonts w:ascii="Times New Roman" w:eastAsia="游ゴシック" w:hAnsi="Times New Roman" w:cs="Times New Roman"/>
                <w:color w:val="000000"/>
                <w:kern w:val="0"/>
                <w:sz w:val="22"/>
              </w:rPr>
              <w:t>.[</w:t>
            </w:r>
            <w:proofErr w:type="spellStart"/>
            <w:proofErr w:type="gramEnd"/>
            <w:r w:rsidRPr="00914F82">
              <w:rPr>
                <w:rFonts w:ascii="Times New Roman" w:eastAsia="游ゴシック" w:hAnsi="Times New Roman" w:cs="Times New Roman"/>
                <w:color w:val="000000"/>
                <w:kern w:val="0"/>
                <w:sz w:val="22"/>
              </w:rPr>
              <w:t>i</w:t>
            </w:r>
            <w:proofErr w:type="spellEnd"/>
            <w:r w:rsidRPr="00914F82">
              <w:rPr>
                <w:rFonts w:ascii="Times New Roman" w:eastAsia="游ゴシック" w:hAnsi="Times New Roman" w:cs="Times New Roman"/>
                <w:color w:val="000000"/>
                <w:kern w:val="0"/>
                <w:sz w:val="22"/>
              </w:rPr>
              <w:t>]</w:t>
            </w:r>
          </w:p>
        </w:tc>
        <w:tc>
          <w:tcPr>
            <w:tcW w:w="510" w:type="pct"/>
            <w:tcBorders>
              <w:top w:val="nil"/>
              <w:left w:val="nil"/>
              <w:bottom w:val="nil"/>
              <w:right w:val="nil"/>
            </w:tcBorders>
            <w:shd w:val="clear" w:color="auto" w:fill="auto"/>
            <w:noWrap/>
            <w:vAlign w:val="center"/>
            <w:hideMark/>
          </w:tcPr>
          <w:p w14:paraId="53CBC116"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nil"/>
              <w:right w:val="nil"/>
            </w:tcBorders>
            <w:shd w:val="clear" w:color="auto" w:fill="auto"/>
            <w:noWrap/>
            <w:vAlign w:val="center"/>
            <w:hideMark/>
          </w:tcPr>
          <w:p w14:paraId="4ABB581C"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3.50</w:t>
            </w:r>
          </w:p>
        </w:tc>
        <w:tc>
          <w:tcPr>
            <w:tcW w:w="552" w:type="pct"/>
            <w:tcBorders>
              <w:top w:val="nil"/>
              <w:left w:val="nil"/>
              <w:bottom w:val="nil"/>
              <w:right w:val="nil"/>
            </w:tcBorders>
            <w:shd w:val="clear" w:color="auto" w:fill="auto"/>
            <w:noWrap/>
            <w:vAlign w:val="center"/>
            <w:hideMark/>
          </w:tcPr>
          <w:p w14:paraId="10301253"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75</w:t>
            </w:r>
          </w:p>
        </w:tc>
        <w:tc>
          <w:tcPr>
            <w:tcW w:w="552" w:type="pct"/>
            <w:tcBorders>
              <w:top w:val="nil"/>
              <w:left w:val="nil"/>
              <w:bottom w:val="nil"/>
              <w:right w:val="nil"/>
            </w:tcBorders>
            <w:shd w:val="clear" w:color="auto" w:fill="auto"/>
            <w:noWrap/>
            <w:vAlign w:val="center"/>
            <w:hideMark/>
          </w:tcPr>
          <w:p w14:paraId="1F3BC010"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w:t>
            </w:r>
          </w:p>
        </w:tc>
        <w:tc>
          <w:tcPr>
            <w:tcW w:w="711" w:type="pct"/>
            <w:tcBorders>
              <w:top w:val="nil"/>
              <w:left w:val="nil"/>
              <w:bottom w:val="nil"/>
              <w:right w:val="nil"/>
            </w:tcBorders>
            <w:shd w:val="clear" w:color="auto" w:fill="auto"/>
            <w:noWrap/>
            <w:vAlign w:val="center"/>
            <w:hideMark/>
          </w:tcPr>
          <w:p w14:paraId="5243EB5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75.0</w:t>
            </w:r>
          </w:p>
        </w:tc>
      </w:tr>
      <w:tr w:rsidR="001C32DD" w:rsidRPr="00914F82" w14:paraId="3A20953F" w14:textId="77777777" w:rsidTr="00EA7654">
        <w:trPr>
          <w:trHeight w:val="370"/>
        </w:trPr>
        <w:tc>
          <w:tcPr>
            <w:tcW w:w="222" w:type="pct"/>
            <w:tcBorders>
              <w:top w:val="nil"/>
              <w:left w:val="nil"/>
              <w:bottom w:val="nil"/>
              <w:right w:val="nil"/>
            </w:tcBorders>
            <w:shd w:val="clear" w:color="auto" w:fill="auto"/>
            <w:noWrap/>
            <w:vAlign w:val="center"/>
            <w:hideMark/>
          </w:tcPr>
          <w:p w14:paraId="650579A0"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34</w:t>
            </w:r>
          </w:p>
        </w:tc>
        <w:tc>
          <w:tcPr>
            <w:tcW w:w="546" w:type="pct"/>
            <w:tcBorders>
              <w:top w:val="nil"/>
              <w:left w:val="nil"/>
              <w:bottom w:val="nil"/>
              <w:right w:val="nil"/>
            </w:tcBorders>
            <w:shd w:val="clear" w:color="auto" w:fill="auto"/>
            <w:noWrap/>
            <w:vAlign w:val="center"/>
            <w:hideMark/>
          </w:tcPr>
          <w:p w14:paraId="1E17CAEA"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送迎</w:t>
            </w:r>
          </w:p>
        </w:tc>
        <w:tc>
          <w:tcPr>
            <w:tcW w:w="737" w:type="pct"/>
            <w:tcBorders>
              <w:top w:val="nil"/>
              <w:left w:val="nil"/>
              <w:bottom w:val="nil"/>
              <w:right w:val="nil"/>
            </w:tcBorders>
            <w:shd w:val="clear" w:color="auto" w:fill="auto"/>
            <w:noWrap/>
            <w:vAlign w:val="center"/>
            <w:hideMark/>
          </w:tcPr>
          <w:p w14:paraId="11D03A0B"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r w:rsidRPr="00914F82">
              <w:rPr>
                <w:rFonts w:ascii="Times New Roman" w:eastAsia="游ゴシック" w:hAnsi="Times New Roman" w:cs="Times New Roman"/>
                <w:color w:val="000000"/>
                <w:kern w:val="0"/>
                <w:sz w:val="22"/>
              </w:rPr>
              <w:t>o.</w:t>
            </w:r>
            <w:proofErr w:type="gramStart"/>
            <w:r w:rsidRPr="00914F82">
              <w:rPr>
                <w:rFonts w:ascii="Times New Roman" w:eastAsia="游ゴシック" w:hAnsi="Times New Roman" w:cs="Times New Roman"/>
                <w:color w:val="000000"/>
                <w:kern w:val="0"/>
                <w:sz w:val="22"/>
              </w:rPr>
              <w:t>ku</w:t>
            </w:r>
            <w:proofErr w:type="spellEnd"/>
            <w:r w:rsidRPr="00914F82">
              <w:rPr>
                <w:rFonts w:ascii="Times New Roman" w:eastAsia="游ゴシック" w:hAnsi="Times New Roman" w:cs="Times New Roman"/>
                <w:color w:val="000000"/>
                <w:kern w:val="0"/>
                <w:sz w:val="22"/>
              </w:rPr>
              <w:t>.[</w:t>
            </w:r>
            <w:proofErr w:type="spellStart"/>
            <w:proofErr w:type="gramEnd"/>
            <w:r w:rsidRPr="00914F82">
              <w:rPr>
                <w:rFonts w:ascii="Times New Roman" w:eastAsia="游ゴシック" w:hAnsi="Times New Roman" w:cs="Times New Roman"/>
                <w:color w:val="000000"/>
                <w:kern w:val="0"/>
                <w:sz w:val="22"/>
              </w:rPr>
              <w:t>ru</w:t>
            </w:r>
            <w:proofErr w:type="spellEnd"/>
            <w:r w:rsidRPr="00914F82">
              <w:rPr>
                <w:rFonts w:ascii="Times New Roman" w:eastAsia="游ゴシック" w:hAnsi="Times New Roman" w:cs="Times New Roman"/>
                <w:color w:val="000000"/>
                <w:kern w:val="0"/>
                <w:sz w:val="22"/>
              </w:rPr>
              <w:t>]</w:t>
            </w:r>
          </w:p>
        </w:tc>
        <w:tc>
          <w:tcPr>
            <w:tcW w:w="692" w:type="pct"/>
            <w:tcBorders>
              <w:top w:val="nil"/>
              <w:left w:val="nil"/>
              <w:bottom w:val="nil"/>
              <w:right w:val="nil"/>
            </w:tcBorders>
            <w:shd w:val="clear" w:color="auto" w:fill="auto"/>
            <w:noWrap/>
            <w:vAlign w:val="center"/>
            <w:hideMark/>
          </w:tcPr>
          <w:p w14:paraId="7C4F72F6"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r w:rsidRPr="00914F82">
              <w:rPr>
                <w:rFonts w:ascii="Times New Roman" w:eastAsia="游ゴシック" w:hAnsi="Times New Roman" w:cs="Times New Roman"/>
                <w:color w:val="000000"/>
                <w:kern w:val="0"/>
                <w:sz w:val="22"/>
              </w:rPr>
              <w:t>mu.</w:t>
            </w:r>
            <w:proofErr w:type="gramStart"/>
            <w:r w:rsidRPr="00914F82">
              <w:rPr>
                <w:rFonts w:ascii="Times New Roman" w:eastAsia="游ゴシック" w:hAnsi="Times New Roman" w:cs="Times New Roman"/>
                <w:color w:val="000000"/>
                <w:kern w:val="0"/>
                <w:sz w:val="22"/>
              </w:rPr>
              <w:t>ka</w:t>
            </w:r>
            <w:proofErr w:type="spellEnd"/>
            <w:r w:rsidRPr="00914F82">
              <w:rPr>
                <w:rFonts w:ascii="Times New Roman" w:eastAsia="游ゴシック" w:hAnsi="Times New Roman" w:cs="Times New Roman"/>
                <w:color w:val="000000"/>
                <w:kern w:val="0"/>
                <w:sz w:val="22"/>
              </w:rPr>
              <w:t>.[</w:t>
            </w:r>
            <w:proofErr w:type="gramEnd"/>
            <w:r w:rsidRPr="00914F82">
              <w:rPr>
                <w:rFonts w:ascii="Times New Roman" w:eastAsia="游ゴシック" w:hAnsi="Times New Roman" w:cs="Times New Roman"/>
                <w:color w:val="000000"/>
                <w:kern w:val="0"/>
                <w:sz w:val="22"/>
              </w:rPr>
              <w:t>e.ru]</w:t>
            </w:r>
          </w:p>
        </w:tc>
        <w:tc>
          <w:tcPr>
            <w:tcW w:w="510" w:type="pct"/>
            <w:tcBorders>
              <w:top w:val="nil"/>
              <w:left w:val="nil"/>
              <w:bottom w:val="nil"/>
              <w:right w:val="nil"/>
            </w:tcBorders>
            <w:shd w:val="clear" w:color="auto" w:fill="auto"/>
            <w:noWrap/>
            <w:vAlign w:val="center"/>
            <w:hideMark/>
          </w:tcPr>
          <w:p w14:paraId="0EFA45B3"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nil"/>
              <w:right w:val="nil"/>
            </w:tcBorders>
            <w:shd w:val="clear" w:color="auto" w:fill="auto"/>
            <w:noWrap/>
            <w:vAlign w:val="center"/>
            <w:hideMark/>
          </w:tcPr>
          <w:p w14:paraId="3250A11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4.25</w:t>
            </w:r>
          </w:p>
        </w:tc>
        <w:tc>
          <w:tcPr>
            <w:tcW w:w="552" w:type="pct"/>
            <w:tcBorders>
              <w:top w:val="nil"/>
              <w:left w:val="nil"/>
              <w:bottom w:val="nil"/>
              <w:right w:val="nil"/>
            </w:tcBorders>
            <w:shd w:val="clear" w:color="auto" w:fill="auto"/>
            <w:noWrap/>
            <w:vAlign w:val="center"/>
            <w:hideMark/>
          </w:tcPr>
          <w:p w14:paraId="5A40F0F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52</w:t>
            </w:r>
          </w:p>
        </w:tc>
        <w:tc>
          <w:tcPr>
            <w:tcW w:w="552" w:type="pct"/>
            <w:tcBorders>
              <w:top w:val="nil"/>
              <w:left w:val="nil"/>
              <w:bottom w:val="nil"/>
              <w:right w:val="nil"/>
            </w:tcBorders>
            <w:shd w:val="clear" w:color="auto" w:fill="auto"/>
            <w:noWrap/>
            <w:vAlign w:val="center"/>
            <w:hideMark/>
          </w:tcPr>
          <w:p w14:paraId="0869B02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w:t>
            </w:r>
          </w:p>
        </w:tc>
        <w:tc>
          <w:tcPr>
            <w:tcW w:w="711" w:type="pct"/>
            <w:tcBorders>
              <w:top w:val="nil"/>
              <w:left w:val="nil"/>
              <w:bottom w:val="nil"/>
              <w:right w:val="nil"/>
            </w:tcBorders>
            <w:shd w:val="clear" w:color="auto" w:fill="auto"/>
            <w:noWrap/>
            <w:vAlign w:val="center"/>
            <w:hideMark/>
          </w:tcPr>
          <w:p w14:paraId="59981313"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52.0</w:t>
            </w:r>
          </w:p>
        </w:tc>
      </w:tr>
      <w:tr w:rsidR="001C32DD" w:rsidRPr="00914F82" w14:paraId="10B8D767" w14:textId="77777777" w:rsidTr="00EA7654">
        <w:trPr>
          <w:trHeight w:val="360"/>
        </w:trPr>
        <w:tc>
          <w:tcPr>
            <w:tcW w:w="222" w:type="pct"/>
            <w:tcBorders>
              <w:top w:val="nil"/>
              <w:left w:val="nil"/>
              <w:bottom w:val="nil"/>
              <w:right w:val="nil"/>
            </w:tcBorders>
            <w:shd w:val="clear" w:color="auto" w:fill="auto"/>
            <w:noWrap/>
            <w:vAlign w:val="center"/>
            <w:hideMark/>
          </w:tcPr>
          <w:p w14:paraId="0F0A6775"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35</w:t>
            </w:r>
          </w:p>
        </w:tc>
        <w:tc>
          <w:tcPr>
            <w:tcW w:w="546" w:type="pct"/>
            <w:tcBorders>
              <w:top w:val="nil"/>
              <w:left w:val="nil"/>
              <w:bottom w:val="nil"/>
              <w:right w:val="nil"/>
            </w:tcBorders>
            <w:shd w:val="clear" w:color="auto" w:fill="auto"/>
            <w:noWrap/>
            <w:vAlign w:val="center"/>
            <w:hideMark/>
          </w:tcPr>
          <w:p w14:paraId="1D2FB79E"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攻守</w:t>
            </w:r>
          </w:p>
        </w:tc>
        <w:tc>
          <w:tcPr>
            <w:tcW w:w="737" w:type="pct"/>
            <w:tcBorders>
              <w:top w:val="nil"/>
              <w:left w:val="nil"/>
              <w:bottom w:val="nil"/>
              <w:right w:val="nil"/>
            </w:tcBorders>
            <w:shd w:val="clear" w:color="auto" w:fill="auto"/>
            <w:noWrap/>
            <w:vAlign w:val="center"/>
            <w:hideMark/>
          </w:tcPr>
          <w:p w14:paraId="4AA3E025"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proofErr w:type="gramStart"/>
            <w:r w:rsidRPr="00914F82">
              <w:rPr>
                <w:rFonts w:ascii="Times New Roman" w:eastAsia="游ゴシック" w:hAnsi="Times New Roman" w:cs="Times New Roman"/>
                <w:color w:val="000000"/>
                <w:kern w:val="0"/>
                <w:sz w:val="22"/>
              </w:rPr>
              <w:t>ko.u</w:t>
            </w:r>
            <w:proofErr w:type="spellEnd"/>
            <w:proofErr w:type="gramEnd"/>
          </w:p>
        </w:tc>
        <w:tc>
          <w:tcPr>
            <w:tcW w:w="692" w:type="pct"/>
            <w:tcBorders>
              <w:top w:val="nil"/>
              <w:left w:val="nil"/>
              <w:bottom w:val="nil"/>
              <w:right w:val="nil"/>
            </w:tcBorders>
            <w:shd w:val="clear" w:color="auto" w:fill="auto"/>
            <w:noWrap/>
            <w:vAlign w:val="center"/>
            <w:hideMark/>
          </w:tcPr>
          <w:p w14:paraId="0BDACAAE"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gramStart"/>
            <w:r w:rsidRPr="00914F82">
              <w:rPr>
                <w:rFonts w:ascii="Times New Roman" w:eastAsia="游ゴシック" w:hAnsi="Times New Roman" w:cs="Times New Roman"/>
                <w:color w:val="000000"/>
                <w:kern w:val="0"/>
                <w:sz w:val="22"/>
              </w:rPr>
              <w:t>ma.mo.[</w:t>
            </w:r>
            <w:proofErr w:type="spellStart"/>
            <w:proofErr w:type="gramEnd"/>
            <w:r w:rsidRPr="00914F82">
              <w:rPr>
                <w:rFonts w:ascii="Times New Roman" w:eastAsia="游ゴシック" w:hAnsi="Times New Roman" w:cs="Times New Roman"/>
                <w:color w:val="000000"/>
                <w:kern w:val="0"/>
                <w:sz w:val="22"/>
              </w:rPr>
              <w:t>ru</w:t>
            </w:r>
            <w:proofErr w:type="spellEnd"/>
            <w:r w:rsidRPr="00914F82">
              <w:rPr>
                <w:rFonts w:ascii="Times New Roman" w:eastAsia="游ゴシック" w:hAnsi="Times New Roman" w:cs="Times New Roman"/>
                <w:color w:val="000000"/>
                <w:kern w:val="0"/>
                <w:sz w:val="22"/>
              </w:rPr>
              <w:t>]</w:t>
            </w:r>
          </w:p>
        </w:tc>
        <w:tc>
          <w:tcPr>
            <w:tcW w:w="510" w:type="pct"/>
            <w:tcBorders>
              <w:top w:val="nil"/>
              <w:left w:val="nil"/>
              <w:bottom w:val="nil"/>
              <w:right w:val="nil"/>
            </w:tcBorders>
            <w:shd w:val="clear" w:color="auto" w:fill="auto"/>
            <w:noWrap/>
            <w:vAlign w:val="center"/>
            <w:hideMark/>
          </w:tcPr>
          <w:p w14:paraId="639E2384"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nil"/>
              <w:right w:val="nil"/>
            </w:tcBorders>
            <w:shd w:val="clear" w:color="auto" w:fill="auto"/>
            <w:noWrap/>
            <w:vAlign w:val="center"/>
            <w:hideMark/>
          </w:tcPr>
          <w:p w14:paraId="44C56288"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1.33</w:t>
            </w:r>
          </w:p>
        </w:tc>
        <w:tc>
          <w:tcPr>
            <w:tcW w:w="552" w:type="pct"/>
            <w:tcBorders>
              <w:top w:val="nil"/>
              <w:left w:val="nil"/>
              <w:bottom w:val="nil"/>
              <w:right w:val="nil"/>
            </w:tcBorders>
            <w:shd w:val="clear" w:color="auto" w:fill="auto"/>
            <w:noWrap/>
            <w:vAlign w:val="center"/>
            <w:hideMark/>
          </w:tcPr>
          <w:p w14:paraId="6361E49B"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w:t>
            </w:r>
          </w:p>
        </w:tc>
        <w:tc>
          <w:tcPr>
            <w:tcW w:w="552" w:type="pct"/>
            <w:tcBorders>
              <w:top w:val="nil"/>
              <w:left w:val="nil"/>
              <w:bottom w:val="nil"/>
              <w:right w:val="nil"/>
            </w:tcBorders>
            <w:shd w:val="clear" w:color="auto" w:fill="auto"/>
            <w:noWrap/>
            <w:vAlign w:val="center"/>
            <w:hideMark/>
          </w:tcPr>
          <w:p w14:paraId="3D8BE90C"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61</w:t>
            </w:r>
          </w:p>
        </w:tc>
        <w:tc>
          <w:tcPr>
            <w:tcW w:w="711" w:type="pct"/>
            <w:tcBorders>
              <w:top w:val="nil"/>
              <w:left w:val="nil"/>
              <w:bottom w:val="nil"/>
              <w:right w:val="nil"/>
            </w:tcBorders>
            <w:shd w:val="clear" w:color="auto" w:fill="auto"/>
            <w:noWrap/>
            <w:vAlign w:val="center"/>
            <w:hideMark/>
          </w:tcPr>
          <w:p w14:paraId="3B7849ED"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61.0</w:t>
            </w:r>
          </w:p>
        </w:tc>
      </w:tr>
      <w:tr w:rsidR="001C32DD" w:rsidRPr="00914F82" w14:paraId="39EAA6FA" w14:textId="77777777" w:rsidTr="00EA7654">
        <w:trPr>
          <w:trHeight w:val="370"/>
        </w:trPr>
        <w:tc>
          <w:tcPr>
            <w:tcW w:w="222" w:type="pct"/>
            <w:tcBorders>
              <w:top w:val="nil"/>
              <w:left w:val="nil"/>
              <w:bottom w:val="single" w:sz="8" w:space="0" w:color="auto"/>
              <w:right w:val="nil"/>
            </w:tcBorders>
            <w:shd w:val="clear" w:color="auto" w:fill="auto"/>
            <w:noWrap/>
            <w:vAlign w:val="center"/>
            <w:hideMark/>
          </w:tcPr>
          <w:p w14:paraId="1E2C36C7" w14:textId="77777777" w:rsidR="001C32DD" w:rsidRPr="00914F82" w:rsidRDefault="001C32DD" w:rsidP="00EA7654">
            <w:pPr>
              <w:widowControl/>
              <w:jc w:val="right"/>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36</w:t>
            </w:r>
          </w:p>
        </w:tc>
        <w:tc>
          <w:tcPr>
            <w:tcW w:w="546" w:type="pct"/>
            <w:tcBorders>
              <w:top w:val="nil"/>
              <w:left w:val="nil"/>
              <w:bottom w:val="single" w:sz="8" w:space="0" w:color="auto"/>
              <w:right w:val="nil"/>
            </w:tcBorders>
            <w:shd w:val="clear" w:color="auto" w:fill="auto"/>
            <w:noWrap/>
            <w:vAlign w:val="center"/>
            <w:hideMark/>
          </w:tcPr>
          <w:p w14:paraId="213E3827"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ＭＳ ゴシック" w:eastAsia="ＭＳ ゴシック" w:hAnsi="ＭＳ ゴシック" w:cs="Times New Roman" w:hint="eastAsia"/>
                <w:color w:val="000000"/>
                <w:kern w:val="0"/>
                <w:sz w:val="22"/>
              </w:rPr>
              <w:t>愛憎</w:t>
            </w:r>
          </w:p>
        </w:tc>
        <w:tc>
          <w:tcPr>
            <w:tcW w:w="737" w:type="pct"/>
            <w:tcBorders>
              <w:top w:val="nil"/>
              <w:left w:val="nil"/>
              <w:bottom w:val="single" w:sz="8" w:space="0" w:color="auto"/>
              <w:right w:val="nil"/>
            </w:tcBorders>
            <w:shd w:val="clear" w:color="auto" w:fill="auto"/>
            <w:noWrap/>
            <w:vAlign w:val="center"/>
            <w:hideMark/>
          </w:tcPr>
          <w:p w14:paraId="6AFCEB0F"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proofErr w:type="gramStart"/>
            <w:r w:rsidRPr="00914F82">
              <w:rPr>
                <w:rFonts w:ascii="Times New Roman" w:eastAsia="游ゴシック" w:hAnsi="Times New Roman" w:cs="Times New Roman"/>
                <w:color w:val="000000"/>
                <w:kern w:val="0"/>
                <w:sz w:val="22"/>
              </w:rPr>
              <w:t>a.i</w:t>
            </w:r>
            <w:proofErr w:type="spellEnd"/>
            <w:proofErr w:type="gramEnd"/>
          </w:p>
        </w:tc>
        <w:tc>
          <w:tcPr>
            <w:tcW w:w="692" w:type="pct"/>
            <w:tcBorders>
              <w:top w:val="nil"/>
              <w:left w:val="nil"/>
              <w:bottom w:val="single" w:sz="8" w:space="0" w:color="auto"/>
              <w:right w:val="nil"/>
            </w:tcBorders>
            <w:shd w:val="clear" w:color="auto" w:fill="auto"/>
            <w:noWrap/>
            <w:vAlign w:val="center"/>
            <w:hideMark/>
          </w:tcPr>
          <w:p w14:paraId="03D295D0" w14:textId="77777777" w:rsidR="001C32DD" w:rsidRPr="00914F82" w:rsidRDefault="001C32DD" w:rsidP="00EA7654">
            <w:pPr>
              <w:widowControl/>
              <w:jc w:val="center"/>
              <w:rPr>
                <w:rFonts w:ascii="Times New Roman" w:eastAsia="游ゴシック" w:hAnsi="Times New Roman" w:cs="Times New Roman"/>
                <w:color w:val="000000"/>
                <w:kern w:val="0"/>
                <w:sz w:val="22"/>
              </w:rPr>
            </w:pPr>
            <w:proofErr w:type="spellStart"/>
            <w:r w:rsidRPr="00914F82">
              <w:rPr>
                <w:rFonts w:ascii="Times New Roman" w:eastAsia="游ゴシック" w:hAnsi="Times New Roman" w:cs="Times New Roman"/>
                <w:color w:val="000000"/>
                <w:kern w:val="0"/>
                <w:sz w:val="22"/>
              </w:rPr>
              <w:t>ni.</w:t>
            </w:r>
            <w:proofErr w:type="gramStart"/>
            <w:r w:rsidRPr="00914F82">
              <w:rPr>
                <w:rFonts w:ascii="Times New Roman" w:eastAsia="游ゴシック" w:hAnsi="Times New Roman" w:cs="Times New Roman"/>
                <w:color w:val="000000"/>
                <w:kern w:val="0"/>
                <w:sz w:val="22"/>
              </w:rPr>
              <w:t>ku</w:t>
            </w:r>
            <w:proofErr w:type="spellEnd"/>
            <w:r w:rsidRPr="00914F82">
              <w:rPr>
                <w:rFonts w:ascii="Times New Roman" w:eastAsia="游ゴシック" w:hAnsi="Times New Roman" w:cs="Times New Roman"/>
                <w:color w:val="000000"/>
                <w:kern w:val="0"/>
                <w:sz w:val="22"/>
              </w:rPr>
              <w:t>.[</w:t>
            </w:r>
            <w:proofErr w:type="spellStart"/>
            <w:proofErr w:type="gramEnd"/>
            <w:r w:rsidRPr="00914F82">
              <w:rPr>
                <w:rFonts w:ascii="Times New Roman" w:eastAsia="游ゴシック" w:hAnsi="Times New Roman" w:cs="Times New Roman"/>
                <w:color w:val="000000"/>
                <w:kern w:val="0"/>
                <w:sz w:val="22"/>
              </w:rPr>
              <w:t>i</w:t>
            </w:r>
            <w:proofErr w:type="spellEnd"/>
            <w:r w:rsidRPr="00914F82">
              <w:rPr>
                <w:rFonts w:ascii="Times New Roman" w:eastAsia="游ゴシック" w:hAnsi="Times New Roman" w:cs="Times New Roman"/>
                <w:color w:val="000000"/>
                <w:kern w:val="0"/>
                <w:sz w:val="22"/>
              </w:rPr>
              <w:t>]</w:t>
            </w:r>
          </w:p>
        </w:tc>
        <w:tc>
          <w:tcPr>
            <w:tcW w:w="510" w:type="pct"/>
            <w:tcBorders>
              <w:top w:val="nil"/>
              <w:left w:val="nil"/>
              <w:bottom w:val="single" w:sz="8" w:space="0" w:color="auto"/>
              <w:right w:val="nil"/>
            </w:tcBorders>
            <w:shd w:val="clear" w:color="auto" w:fill="auto"/>
            <w:noWrap/>
            <w:vAlign w:val="center"/>
            <w:hideMark/>
          </w:tcPr>
          <w:p w14:paraId="40CA0DAD"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0</w:t>
            </w:r>
          </w:p>
        </w:tc>
        <w:tc>
          <w:tcPr>
            <w:tcW w:w="479" w:type="pct"/>
            <w:tcBorders>
              <w:top w:val="nil"/>
              <w:left w:val="nil"/>
              <w:bottom w:val="single" w:sz="8" w:space="0" w:color="auto"/>
              <w:right w:val="nil"/>
            </w:tcBorders>
            <w:shd w:val="clear" w:color="auto" w:fill="auto"/>
            <w:noWrap/>
            <w:vAlign w:val="center"/>
            <w:hideMark/>
          </w:tcPr>
          <w:p w14:paraId="227B79C5"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1.33</w:t>
            </w:r>
          </w:p>
        </w:tc>
        <w:tc>
          <w:tcPr>
            <w:tcW w:w="552" w:type="pct"/>
            <w:tcBorders>
              <w:top w:val="nil"/>
              <w:left w:val="nil"/>
              <w:bottom w:val="single" w:sz="8" w:space="0" w:color="auto"/>
              <w:right w:val="nil"/>
            </w:tcBorders>
            <w:shd w:val="clear" w:color="auto" w:fill="auto"/>
            <w:noWrap/>
            <w:vAlign w:val="center"/>
            <w:hideMark/>
          </w:tcPr>
          <w:p w14:paraId="75FB3ED3"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46</w:t>
            </w:r>
          </w:p>
        </w:tc>
        <w:tc>
          <w:tcPr>
            <w:tcW w:w="552" w:type="pct"/>
            <w:tcBorders>
              <w:top w:val="nil"/>
              <w:left w:val="nil"/>
              <w:bottom w:val="single" w:sz="8" w:space="0" w:color="auto"/>
              <w:right w:val="nil"/>
            </w:tcBorders>
            <w:shd w:val="clear" w:color="auto" w:fill="auto"/>
            <w:noWrap/>
            <w:vAlign w:val="center"/>
            <w:hideMark/>
          </w:tcPr>
          <w:p w14:paraId="42A610B3"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w:t>
            </w:r>
          </w:p>
        </w:tc>
        <w:tc>
          <w:tcPr>
            <w:tcW w:w="711" w:type="pct"/>
            <w:tcBorders>
              <w:top w:val="nil"/>
              <w:left w:val="nil"/>
              <w:bottom w:val="single" w:sz="8" w:space="0" w:color="auto"/>
              <w:right w:val="nil"/>
            </w:tcBorders>
            <w:shd w:val="clear" w:color="auto" w:fill="auto"/>
            <w:noWrap/>
            <w:vAlign w:val="center"/>
            <w:hideMark/>
          </w:tcPr>
          <w:p w14:paraId="77DB7A2A" w14:textId="77777777" w:rsidR="001C32DD" w:rsidRPr="00914F82" w:rsidRDefault="001C32DD" w:rsidP="00EA7654">
            <w:pPr>
              <w:widowControl/>
              <w:jc w:val="center"/>
              <w:rPr>
                <w:rFonts w:ascii="Times New Roman" w:eastAsia="游ゴシック" w:hAnsi="Times New Roman" w:cs="Times New Roman"/>
                <w:color w:val="000000"/>
                <w:kern w:val="0"/>
                <w:sz w:val="22"/>
              </w:rPr>
            </w:pPr>
            <w:r w:rsidRPr="00914F82">
              <w:rPr>
                <w:rFonts w:ascii="Times New Roman" w:eastAsia="游ゴシック" w:hAnsi="Times New Roman" w:cs="Times New Roman"/>
                <w:color w:val="000000"/>
                <w:kern w:val="0"/>
                <w:sz w:val="22"/>
              </w:rPr>
              <w:t>46.0</w:t>
            </w:r>
          </w:p>
        </w:tc>
      </w:tr>
    </w:tbl>
    <w:p w14:paraId="4CA54754" w14:textId="0368E984" w:rsidR="00071542" w:rsidRPr="0058715E" w:rsidRDefault="00071542" w:rsidP="009028CD">
      <w:pPr>
        <w:rPr>
          <w:rFonts w:ascii="Times New Roman" w:hAnsi="Times New Roman" w:cs="Times New Roman"/>
          <w:lang w:val="en-GB"/>
        </w:rPr>
      </w:pPr>
    </w:p>
    <w:p w14:paraId="6AC0DDA6" w14:textId="77777777" w:rsidR="00B83E2E" w:rsidRPr="0058715E" w:rsidRDefault="00B83E2E">
      <w:pPr>
        <w:widowControl/>
        <w:jc w:val="left"/>
        <w:rPr>
          <w:rFonts w:ascii="Times New Roman" w:hAnsi="Times New Roman" w:cs="Times New Roman"/>
          <w:lang w:val="en-GB"/>
        </w:rPr>
      </w:pPr>
      <w:r w:rsidRPr="0058715E">
        <w:rPr>
          <w:rFonts w:ascii="Times New Roman" w:hAnsi="Times New Roman" w:cs="Times New Roman"/>
          <w:lang w:val="en-GB"/>
        </w:rPr>
        <w:br w:type="page"/>
      </w:r>
    </w:p>
    <w:p w14:paraId="040426F7" w14:textId="5CDEF852" w:rsidR="00DF10C5" w:rsidRPr="0058715E" w:rsidRDefault="00B83E2E" w:rsidP="000A220C">
      <w:pPr>
        <w:rPr>
          <w:rFonts w:ascii="Times New Roman" w:hAnsi="Times New Roman" w:cs="Times New Roman"/>
          <w:lang w:val="en-GB"/>
        </w:rPr>
      </w:pPr>
      <w:r w:rsidRPr="0058715E">
        <w:rPr>
          <w:rFonts w:ascii="Arial" w:hAnsi="Arial" w:cs="Arial"/>
          <w:b/>
          <w:lang w:val="en-GB"/>
        </w:rPr>
        <w:lastRenderedPageBreak/>
        <w:t xml:space="preserve">Table </w:t>
      </w:r>
      <w:r w:rsidR="00AF393F" w:rsidRPr="0058715E">
        <w:rPr>
          <w:rFonts w:ascii="Arial" w:hAnsi="Arial" w:cs="Arial"/>
          <w:b/>
          <w:lang w:val="en-GB"/>
        </w:rPr>
        <w:t>S</w:t>
      </w:r>
      <w:r w:rsidR="00AF393F">
        <w:rPr>
          <w:rFonts w:ascii="Arial" w:hAnsi="Arial" w:cs="Arial"/>
          <w:b/>
          <w:lang w:val="en-GB"/>
        </w:rPr>
        <w:t>3</w:t>
      </w:r>
      <w:r w:rsidRPr="0058715E">
        <w:rPr>
          <w:rFonts w:ascii="Arial" w:hAnsi="Arial" w:cs="Arial"/>
          <w:b/>
          <w:lang w:val="en-GB"/>
        </w:rPr>
        <w:t>.</w:t>
      </w:r>
      <w:r w:rsidRPr="0058715E">
        <w:rPr>
          <w:rFonts w:ascii="Times New Roman" w:hAnsi="Times New Roman" w:cs="Times New Roman"/>
          <w:lang w:val="en-GB"/>
        </w:rPr>
        <w:t xml:space="preserve"> The full list of the stimulus </w:t>
      </w:r>
      <w:r w:rsidR="00CE7970">
        <w:rPr>
          <w:rFonts w:ascii="Times New Roman" w:hAnsi="Times New Roman" w:cs="Times New Roman" w:hint="eastAsia"/>
          <w:lang w:val="en-GB"/>
        </w:rPr>
        <w:t>K</w:t>
      </w:r>
      <w:r w:rsidR="00D903EE" w:rsidRPr="0058715E">
        <w:rPr>
          <w:rFonts w:ascii="Times New Roman" w:hAnsi="Times New Roman" w:cs="Times New Roman"/>
          <w:lang w:val="en-GB"/>
        </w:rPr>
        <w:t>anji characters</w:t>
      </w:r>
      <w:r w:rsidRPr="0058715E">
        <w:rPr>
          <w:rFonts w:ascii="Times New Roman" w:hAnsi="Times New Roman" w:cs="Times New Roman"/>
          <w:lang w:val="en-GB"/>
        </w:rPr>
        <w:t xml:space="preserve"> used in Study </w:t>
      </w:r>
      <w:r w:rsidR="00E91A87" w:rsidRPr="0058715E">
        <w:rPr>
          <w:rFonts w:ascii="Times New Roman" w:hAnsi="Times New Roman" w:cs="Times New Roman"/>
          <w:lang w:val="en-GB"/>
        </w:rPr>
        <w:t>2</w:t>
      </w:r>
      <w:r w:rsidRPr="0058715E">
        <w:rPr>
          <w:rFonts w:ascii="Times New Roman" w:hAnsi="Times New Roman" w:cs="Times New Roman"/>
          <w:lang w:val="en-GB"/>
        </w:rPr>
        <w:t xml:space="preserve">. </w:t>
      </w:r>
      <w:r w:rsidR="00E91A87" w:rsidRPr="0058715E">
        <w:rPr>
          <w:rFonts w:ascii="Times New Roman" w:hAnsi="Times New Roman" w:cs="Times New Roman"/>
          <w:lang w:val="en-GB"/>
        </w:rPr>
        <w:t xml:space="preserve">In (a)~(d), </w:t>
      </w:r>
      <w:r w:rsidRPr="0058715E">
        <w:rPr>
          <w:rFonts w:ascii="Times New Roman" w:hAnsi="Times New Roman" w:cs="Times New Roman"/>
          <w:lang w:val="en-GB"/>
        </w:rPr>
        <w:t>‘</w:t>
      </w:r>
      <w:r w:rsidR="00B774D2" w:rsidRPr="0058715E">
        <w:rPr>
          <w:rFonts w:ascii="Times New Roman" w:hAnsi="Times New Roman" w:cs="Times New Roman"/>
          <w:lang w:val="en-GB"/>
        </w:rPr>
        <w:t>Familiarity</w:t>
      </w:r>
      <w:r w:rsidRPr="0058715E">
        <w:rPr>
          <w:rFonts w:ascii="Times New Roman" w:hAnsi="Times New Roman" w:cs="Times New Roman"/>
          <w:lang w:val="en-GB"/>
        </w:rPr>
        <w:t xml:space="preserve">’ </w:t>
      </w:r>
      <w:r w:rsidR="000A220C" w:rsidRPr="0058715E">
        <w:rPr>
          <w:rFonts w:ascii="Times New Roman" w:hAnsi="Times New Roman" w:cs="Times New Roman"/>
          <w:lang w:val="en-GB"/>
        </w:rPr>
        <w:t xml:space="preserve">is the </w:t>
      </w:r>
      <w:r w:rsidR="00F51BD1" w:rsidRPr="0058715E">
        <w:rPr>
          <w:rFonts w:ascii="Times New Roman" w:hAnsi="Times New Roman" w:cs="Times New Roman"/>
          <w:lang w:val="en-GB"/>
        </w:rPr>
        <w:t xml:space="preserve">subjective </w:t>
      </w:r>
      <w:r w:rsidR="000A220C" w:rsidRPr="0058715E">
        <w:rPr>
          <w:rFonts w:ascii="Times New Roman" w:hAnsi="Times New Roman" w:cs="Times New Roman"/>
          <w:lang w:val="en-GB"/>
        </w:rPr>
        <w:t>familiarity rating, and ‘visual complexity’ is the subjective visual complexity, both</w:t>
      </w:r>
      <w:r w:rsidR="001B4FB3" w:rsidRPr="0058715E">
        <w:rPr>
          <w:rFonts w:ascii="Times New Roman" w:hAnsi="Times New Roman" w:cs="Times New Roman"/>
          <w:lang w:val="en-GB"/>
        </w:rPr>
        <w:t xml:space="preserve"> in the Japanese </w:t>
      </w:r>
      <w:r w:rsidR="00DF10C5" w:rsidRPr="0058715E">
        <w:rPr>
          <w:rFonts w:ascii="Times New Roman" w:hAnsi="Times New Roman" w:cs="Times New Roman"/>
          <w:lang w:val="en-GB"/>
        </w:rPr>
        <w:t xml:space="preserve">language (based on the Japanese vocabulary database ‘‘Nihongo-no </w:t>
      </w:r>
      <w:proofErr w:type="spellStart"/>
      <w:r w:rsidR="00DF10C5" w:rsidRPr="0058715E">
        <w:rPr>
          <w:rFonts w:ascii="Times New Roman" w:hAnsi="Times New Roman" w:cs="Times New Roman"/>
          <w:lang w:val="en-GB"/>
        </w:rPr>
        <w:t>Goi</w:t>
      </w:r>
      <w:proofErr w:type="spellEnd"/>
      <w:r w:rsidR="00DF10C5" w:rsidRPr="0058715E">
        <w:rPr>
          <w:rFonts w:ascii="Times New Roman" w:hAnsi="Times New Roman" w:cs="Times New Roman"/>
          <w:lang w:val="en-GB"/>
        </w:rPr>
        <w:t xml:space="preserve"> </w:t>
      </w:r>
      <w:proofErr w:type="spellStart"/>
      <w:r w:rsidR="00DF10C5" w:rsidRPr="0058715E">
        <w:rPr>
          <w:rFonts w:ascii="Times New Roman" w:hAnsi="Times New Roman" w:cs="Times New Roman"/>
          <w:lang w:val="en-GB"/>
        </w:rPr>
        <w:t>Tokusei</w:t>
      </w:r>
      <w:proofErr w:type="spellEnd"/>
      <w:r w:rsidR="00DF10C5" w:rsidRPr="0058715E">
        <w:rPr>
          <w:rFonts w:ascii="Times New Roman" w:hAnsi="Times New Roman" w:cs="Times New Roman"/>
          <w:lang w:val="en-GB"/>
        </w:rPr>
        <w:t>’’, Amano &amp; Kondo, 1999)</w:t>
      </w:r>
      <w:r w:rsidR="001B4FB3" w:rsidRPr="0058715E">
        <w:rPr>
          <w:rFonts w:ascii="Times New Roman" w:hAnsi="Times New Roman" w:cs="Times New Roman"/>
          <w:lang w:val="en-GB"/>
        </w:rPr>
        <w:t xml:space="preserve"> and</w:t>
      </w:r>
      <w:r w:rsidR="002475A9" w:rsidRPr="0058715E">
        <w:rPr>
          <w:rFonts w:ascii="Times New Roman" w:hAnsi="Times New Roman" w:cs="Times New Roman"/>
          <w:lang w:val="en-GB"/>
        </w:rPr>
        <w:t xml:space="preserve"> both</w:t>
      </w:r>
      <w:r w:rsidR="000A220C" w:rsidRPr="0058715E">
        <w:rPr>
          <w:rFonts w:ascii="Times New Roman" w:hAnsi="Times New Roman" w:cs="Times New Roman"/>
          <w:lang w:val="en-GB"/>
        </w:rPr>
        <w:t xml:space="preserve"> on a scale that ranged from 1 to 7 (where higher values mean higher familiarity/visual complexity)</w:t>
      </w:r>
      <w:r w:rsidR="00DF10C5" w:rsidRPr="0058715E">
        <w:rPr>
          <w:rFonts w:ascii="Times New Roman" w:hAnsi="Times New Roman" w:cs="Times New Roman"/>
          <w:lang w:val="en-GB"/>
        </w:rPr>
        <w:t>.</w:t>
      </w:r>
    </w:p>
    <w:p w14:paraId="2E57764C" w14:textId="77777777" w:rsidR="00DF10C5" w:rsidRPr="0058715E" w:rsidRDefault="00DF10C5" w:rsidP="000A220C">
      <w:pPr>
        <w:rPr>
          <w:rFonts w:ascii="Times New Roman" w:hAnsi="Times New Roman" w:cs="Times New Roman"/>
          <w:lang w:val="en-GB"/>
        </w:rPr>
      </w:pPr>
    </w:p>
    <w:p w14:paraId="6C620DA9" w14:textId="77777777" w:rsidR="000A220C" w:rsidRPr="0058715E" w:rsidRDefault="000F3D3E" w:rsidP="002F2B5A">
      <w:pPr>
        <w:pStyle w:val="a7"/>
        <w:numPr>
          <w:ilvl w:val="0"/>
          <w:numId w:val="1"/>
        </w:numPr>
        <w:ind w:leftChars="0"/>
        <w:rPr>
          <w:rFonts w:ascii="Times New Roman" w:hAnsi="Times New Roman" w:cs="Times New Roman"/>
          <w:lang w:val="en-GB"/>
        </w:rPr>
      </w:pPr>
      <w:r w:rsidRPr="0058715E">
        <w:rPr>
          <w:rFonts w:ascii="Times New Roman" w:hAnsi="Times New Roman" w:cs="Times New Roman"/>
          <w:lang w:val="en-GB"/>
        </w:rPr>
        <w:t xml:space="preserve">Test stimulus character for sound learning task block. </w:t>
      </w:r>
      <w:r w:rsidR="00614823" w:rsidRPr="0058715E">
        <w:rPr>
          <w:rFonts w:ascii="Times New Roman" w:hAnsi="Times New Roman" w:cs="Times New Roman"/>
          <w:lang w:val="en-GB"/>
        </w:rPr>
        <w:t>For each synaesthete, a different set of six test stimulus characters was selected from the 40 characters</w:t>
      </w:r>
      <w:r w:rsidR="003530FD" w:rsidRPr="0058715E">
        <w:rPr>
          <w:rFonts w:ascii="Times New Roman" w:hAnsi="Times New Roman" w:cs="Times New Roman"/>
          <w:lang w:val="en-GB"/>
        </w:rPr>
        <w:t xml:space="preserve"> in this list</w:t>
      </w:r>
      <w:r w:rsidR="00AD6C12" w:rsidRPr="0058715E">
        <w:rPr>
          <w:rFonts w:ascii="Times New Roman" w:hAnsi="Times New Roman" w:cs="Times New Roman"/>
          <w:lang w:val="en-GB"/>
        </w:rPr>
        <w:t xml:space="preserve"> (s</w:t>
      </w:r>
      <w:r w:rsidR="009C4550" w:rsidRPr="0058715E">
        <w:rPr>
          <w:rFonts w:ascii="Times New Roman" w:hAnsi="Times New Roman" w:cs="Times New Roman"/>
          <w:lang w:val="en-GB"/>
        </w:rPr>
        <w:t>ee main text for details</w:t>
      </w:r>
      <w:r w:rsidR="00AD6C12" w:rsidRPr="0058715E">
        <w:rPr>
          <w:rFonts w:ascii="Times New Roman" w:hAnsi="Times New Roman" w:cs="Times New Roman"/>
          <w:lang w:val="en-GB"/>
        </w:rPr>
        <w:t>)</w:t>
      </w:r>
      <w:r w:rsidR="009C4550" w:rsidRPr="0058715E">
        <w:rPr>
          <w:rFonts w:ascii="Times New Roman" w:hAnsi="Times New Roman" w:cs="Times New Roman"/>
          <w:lang w:val="en-GB"/>
        </w:rPr>
        <w:t>.</w:t>
      </w:r>
    </w:p>
    <w:tbl>
      <w:tblPr>
        <w:tblW w:w="5000" w:type="pct"/>
        <w:tblCellMar>
          <w:left w:w="99" w:type="dxa"/>
          <w:right w:w="99" w:type="dxa"/>
        </w:tblCellMar>
        <w:tblLook w:val="04A0" w:firstRow="1" w:lastRow="0" w:firstColumn="1" w:lastColumn="0" w:noHBand="0" w:noVBand="1"/>
      </w:tblPr>
      <w:tblGrid>
        <w:gridCol w:w="459"/>
        <w:gridCol w:w="1339"/>
        <w:gridCol w:w="1799"/>
        <w:gridCol w:w="1667"/>
        <w:gridCol w:w="1289"/>
        <w:gridCol w:w="1951"/>
      </w:tblGrid>
      <w:tr w:rsidR="000C43A8" w:rsidRPr="0058715E" w14:paraId="467D26CD" w14:textId="77777777" w:rsidTr="000C43A8">
        <w:trPr>
          <w:trHeight w:val="360"/>
        </w:trPr>
        <w:tc>
          <w:tcPr>
            <w:tcW w:w="270" w:type="pct"/>
            <w:tcBorders>
              <w:top w:val="single" w:sz="8" w:space="0" w:color="auto"/>
              <w:left w:val="nil"/>
              <w:bottom w:val="single" w:sz="4" w:space="0" w:color="auto"/>
              <w:right w:val="nil"/>
            </w:tcBorders>
            <w:shd w:val="clear" w:color="auto" w:fill="auto"/>
            <w:noWrap/>
            <w:vAlign w:val="center"/>
            <w:hideMark/>
          </w:tcPr>
          <w:p w14:paraId="08B2F440"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w:t>
            </w:r>
          </w:p>
        </w:tc>
        <w:tc>
          <w:tcPr>
            <w:tcW w:w="787" w:type="pct"/>
            <w:tcBorders>
              <w:top w:val="single" w:sz="8" w:space="0" w:color="auto"/>
              <w:left w:val="nil"/>
              <w:bottom w:val="single" w:sz="4" w:space="0" w:color="auto"/>
              <w:right w:val="nil"/>
            </w:tcBorders>
            <w:shd w:val="clear" w:color="auto" w:fill="auto"/>
            <w:noWrap/>
            <w:vAlign w:val="center"/>
            <w:hideMark/>
          </w:tcPr>
          <w:p w14:paraId="5450E56F"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Kanji</w:t>
            </w:r>
          </w:p>
        </w:tc>
        <w:tc>
          <w:tcPr>
            <w:tcW w:w="1058" w:type="pct"/>
            <w:tcBorders>
              <w:top w:val="single" w:sz="8" w:space="0" w:color="auto"/>
              <w:left w:val="nil"/>
              <w:bottom w:val="single" w:sz="4" w:space="0" w:color="auto"/>
              <w:right w:val="nil"/>
            </w:tcBorders>
            <w:shd w:val="clear" w:color="auto" w:fill="auto"/>
            <w:noWrap/>
            <w:vAlign w:val="center"/>
            <w:hideMark/>
          </w:tcPr>
          <w:p w14:paraId="3E7EB747"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Japanese sound</w:t>
            </w:r>
          </w:p>
        </w:tc>
        <w:tc>
          <w:tcPr>
            <w:tcW w:w="980" w:type="pct"/>
            <w:tcBorders>
              <w:top w:val="single" w:sz="8" w:space="0" w:color="auto"/>
              <w:left w:val="nil"/>
              <w:bottom w:val="single" w:sz="4" w:space="0" w:color="auto"/>
              <w:right w:val="nil"/>
            </w:tcBorders>
            <w:shd w:val="clear" w:color="auto" w:fill="auto"/>
            <w:noWrap/>
            <w:vAlign w:val="center"/>
            <w:hideMark/>
          </w:tcPr>
          <w:p w14:paraId="1E4A0479"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Chinese sound</w:t>
            </w:r>
          </w:p>
        </w:tc>
        <w:tc>
          <w:tcPr>
            <w:tcW w:w="758" w:type="pct"/>
            <w:tcBorders>
              <w:top w:val="single" w:sz="8" w:space="0" w:color="auto"/>
              <w:left w:val="nil"/>
              <w:bottom w:val="single" w:sz="4" w:space="0" w:color="auto"/>
              <w:right w:val="nil"/>
            </w:tcBorders>
            <w:shd w:val="clear" w:color="auto" w:fill="auto"/>
            <w:noWrap/>
            <w:vAlign w:val="center"/>
            <w:hideMark/>
          </w:tcPr>
          <w:p w14:paraId="189A5C18"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Familiarity</w:t>
            </w:r>
          </w:p>
        </w:tc>
        <w:tc>
          <w:tcPr>
            <w:tcW w:w="1148" w:type="pct"/>
            <w:tcBorders>
              <w:top w:val="single" w:sz="8" w:space="0" w:color="auto"/>
              <w:left w:val="nil"/>
              <w:bottom w:val="single" w:sz="4" w:space="0" w:color="auto"/>
              <w:right w:val="nil"/>
            </w:tcBorders>
            <w:shd w:val="clear" w:color="auto" w:fill="auto"/>
            <w:noWrap/>
            <w:vAlign w:val="center"/>
            <w:hideMark/>
          </w:tcPr>
          <w:p w14:paraId="74CBB8CB"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Visual complexity</w:t>
            </w:r>
          </w:p>
        </w:tc>
      </w:tr>
      <w:tr w:rsidR="000C43A8" w:rsidRPr="0058715E" w14:paraId="16067A90" w14:textId="77777777" w:rsidTr="000C43A8">
        <w:trPr>
          <w:trHeight w:val="360"/>
        </w:trPr>
        <w:tc>
          <w:tcPr>
            <w:tcW w:w="270" w:type="pct"/>
            <w:tcBorders>
              <w:top w:val="nil"/>
              <w:left w:val="nil"/>
              <w:bottom w:val="nil"/>
              <w:right w:val="nil"/>
            </w:tcBorders>
            <w:shd w:val="clear" w:color="auto" w:fill="auto"/>
            <w:noWrap/>
            <w:vAlign w:val="center"/>
            <w:hideMark/>
          </w:tcPr>
          <w:p w14:paraId="4A466568"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w:t>
            </w:r>
          </w:p>
        </w:tc>
        <w:tc>
          <w:tcPr>
            <w:tcW w:w="787" w:type="pct"/>
            <w:tcBorders>
              <w:top w:val="nil"/>
              <w:left w:val="nil"/>
              <w:bottom w:val="nil"/>
              <w:right w:val="nil"/>
            </w:tcBorders>
            <w:shd w:val="clear" w:color="auto" w:fill="auto"/>
            <w:noWrap/>
            <w:vAlign w:val="center"/>
            <w:hideMark/>
          </w:tcPr>
          <w:p w14:paraId="09AD25F2"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亜</w:t>
            </w:r>
          </w:p>
        </w:tc>
        <w:tc>
          <w:tcPr>
            <w:tcW w:w="1058" w:type="pct"/>
            <w:tcBorders>
              <w:top w:val="nil"/>
              <w:left w:val="nil"/>
              <w:bottom w:val="nil"/>
              <w:right w:val="nil"/>
            </w:tcBorders>
            <w:shd w:val="clear" w:color="auto" w:fill="auto"/>
            <w:noWrap/>
            <w:vAlign w:val="center"/>
            <w:hideMark/>
          </w:tcPr>
          <w:p w14:paraId="52955C40"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a</w:t>
            </w:r>
          </w:p>
        </w:tc>
        <w:tc>
          <w:tcPr>
            <w:tcW w:w="980" w:type="pct"/>
            <w:tcBorders>
              <w:top w:val="nil"/>
              <w:left w:val="nil"/>
              <w:bottom w:val="nil"/>
              <w:right w:val="nil"/>
            </w:tcBorders>
            <w:shd w:val="clear" w:color="auto" w:fill="auto"/>
            <w:noWrap/>
            <w:vAlign w:val="center"/>
            <w:hideMark/>
          </w:tcPr>
          <w:p w14:paraId="4700EAF3"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yà</w:t>
            </w:r>
            <w:proofErr w:type="spellEnd"/>
          </w:p>
        </w:tc>
        <w:tc>
          <w:tcPr>
            <w:tcW w:w="758" w:type="pct"/>
            <w:tcBorders>
              <w:top w:val="nil"/>
              <w:left w:val="nil"/>
              <w:bottom w:val="nil"/>
              <w:right w:val="nil"/>
            </w:tcBorders>
            <w:shd w:val="clear" w:color="auto" w:fill="auto"/>
            <w:noWrap/>
            <w:vAlign w:val="center"/>
            <w:hideMark/>
          </w:tcPr>
          <w:p w14:paraId="0942551B"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5.96</w:t>
            </w:r>
          </w:p>
        </w:tc>
        <w:tc>
          <w:tcPr>
            <w:tcW w:w="1148" w:type="pct"/>
            <w:tcBorders>
              <w:top w:val="nil"/>
              <w:left w:val="nil"/>
              <w:bottom w:val="nil"/>
              <w:right w:val="nil"/>
            </w:tcBorders>
            <w:shd w:val="clear" w:color="auto" w:fill="auto"/>
            <w:noWrap/>
            <w:vAlign w:val="center"/>
            <w:hideMark/>
          </w:tcPr>
          <w:p w14:paraId="50C7A4B4"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3.17</w:t>
            </w:r>
          </w:p>
        </w:tc>
      </w:tr>
      <w:tr w:rsidR="000C43A8" w:rsidRPr="0058715E" w14:paraId="46E48A4C" w14:textId="77777777" w:rsidTr="000C43A8">
        <w:trPr>
          <w:trHeight w:val="360"/>
        </w:trPr>
        <w:tc>
          <w:tcPr>
            <w:tcW w:w="270" w:type="pct"/>
            <w:tcBorders>
              <w:top w:val="nil"/>
              <w:left w:val="nil"/>
              <w:bottom w:val="nil"/>
              <w:right w:val="nil"/>
            </w:tcBorders>
            <w:shd w:val="clear" w:color="auto" w:fill="auto"/>
            <w:noWrap/>
            <w:vAlign w:val="center"/>
            <w:hideMark/>
          </w:tcPr>
          <w:p w14:paraId="1198B2BE"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w:t>
            </w:r>
          </w:p>
        </w:tc>
        <w:tc>
          <w:tcPr>
            <w:tcW w:w="787" w:type="pct"/>
            <w:tcBorders>
              <w:top w:val="nil"/>
              <w:left w:val="nil"/>
              <w:bottom w:val="nil"/>
              <w:right w:val="nil"/>
            </w:tcBorders>
            <w:shd w:val="clear" w:color="auto" w:fill="auto"/>
            <w:noWrap/>
            <w:vAlign w:val="center"/>
            <w:hideMark/>
          </w:tcPr>
          <w:p w14:paraId="2A0DE0FE"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胃</w:t>
            </w:r>
          </w:p>
        </w:tc>
        <w:tc>
          <w:tcPr>
            <w:tcW w:w="1058" w:type="pct"/>
            <w:tcBorders>
              <w:top w:val="nil"/>
              <w:left w:val="nil"/>
              <w:bottom w:val="nil"/>
              <w:right w:val="nil"/>
            </w:tcBorders>
            <w:shd w:val="clear" w:color="auto" w:fill="auto"/>
            <w:noWrap/>
            <w:vAlign w:val="center"/>
            <w:hideMark/>
          </w:tcPr>
          <w:p w14:paraId="717D2C10"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i</w:t>
            </w:r>
            <w:proofErr w:type="spellEnd"/>
          </w:p>
        </w:tc>
        <w:tc>
          <w:tcPr>
            <w:tcW w:w="980" w:type="pct"/>
            <w:tcBorders>
              <w:top w:val="nil"/>
              <w:left w:val="nil"/>
              <w:bottom w:val="nil"/>
              <w:right w:val="nil"/>
            </w:tcBorders>
            <w:shd w:val="clear" w:color="auto" w:fill="auto"/>
            <w:noWrap/>
            <w:vAlign w:val="center"/>
            <w:hideMark/>
          </w:tcPr>
          <w:p w14:paraId="6A106010"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wèi</w:t>
            </w:r>
            <w:proofErr w:type="spellEnd"/>
          </w:p>
        </w:tc>
        <w:tc>
          <w:tcPr>
            <w:tcW w:w="758" w:type="pct"/>
            <w:tcBorders>
              <w:top w:val="nil"/>
              <w:left w:val="nil"/>
              <w:bottom w:val="nil"/>
              <w:right w:val="nil"/>
            </w:tcBorders>
            <w:shd w:val="clear" w:color="auto" w:fill="auto"/>
            <w:noWrap/>
            <w:vAlign w:val="center"/>
            <w:hideMark/>
          </w:tcPr>
          <w:p w14:paraId="11424891"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6.25</w:t>
            </w:r>
          </w:p>
        </w:tc>
        <w:tc>
          <w:tcPr>
            <w:tcW w:w="1148" w:type="pct"/>
            <w:tcBorders>
              <w:top w:val="nil"/>
              <w:left w:val="nil"/>
              <w:bottom w:val="nil"/>
              <w:right w:val="nil"/>
            </w:tcBorders>
            <w:shd w:val="clear" w:color="auto" w:fill="auto"/>
            <w:noWrap/>
            <w:vAlign w:val="center"/>
            <w:hideMark/>
          </w:tcPr>
          <w:p w14:paraId="36E694BB"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3.58</w:t>
            </w:r>
          </w:p>
        </w:tc>
      </w:tr>
      <w:tr w:rsidR="000C43A8" w:rsidRPr="0058715E" w14:paraId="216A0CCC" w14:textId="77777777" w:rsidTr="000C43A8">
        <w:trPr>
          <w:trHeight w:val="360"/>
        </w:trPr>
        <w:tc>
          <w:tcPr>
            <w:tcW w:w="270" w:type="pct"/>
            <w:tcBorders>
              <w:top w:val="nil"/>
              <w:left w:val="nil"/>
              <w:bottom w:val="nil"/>
              <w:right w:val="nil"/>
            </w:tcBorders>
            <w:shd w:val="clear" w:color="auto" w:fill="auto"/>
            <w:noWrap/>
            <w:vAlign w:val="center"/>
            <w:hideMark/>
          </w:tcPr>
          <w:p w14:paraId="489A6092"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w:t>
            </w:r>
          </w:p>
        </w:tc>
        <w:tc>
          <w:tcPr>
            <w:tcW w:w="787" w:type="pct"/>
            <w:tcBorders>
              <w:top w:val="nil"/>
              <w:left w:val="nil"/>
              <w:bottom w:val="nil"/>
              <w:right w:val="nil"/>
            </w:tcBorders>
            <w:shd w:val="clear" w:color="auto" w:fill="auto"/>
            <w:noWrap/>
            <w:vAlign w:val="center"/>
            <w:hideMark/>
          </w:tcPr>
          <w:p w14:paraId="6577AE82"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井</w:t>
            </w:r>
          </w:p>
        </w:tc>
        <w:tc>
          <w:tcPr>
            <w:tcW w:w="1058" w:type="pct"/>
            <w:tcBorders>
              <w:top w:val="nil"/>
              <w:left w:val="nil"/>
              <w:bottom w:val="nil"/>
              <w:right w:val="nil"/>
            </w:tcBorders>
            <w:shd w:val="clear" w:color="auto" w:fill="auto"/>
            <w:noWrap/>
            <w:vAlign w:val="center"/>
            <w:hideMark/>
          </w:tcPr>
          <w:p w14:paraId="3B6E9987"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i</w:t>
            </w:r>
            <w:proofErr w:type="spellEnd"/>
          </w:p>
        </w:tc>
        <w:tc>
          <w:tcPr>
            <w:tcW w:w="980" w:type="pct"/>
            <w:tcBorders>
              <w:top w:val="nil"/>
              <w:left w:val="nil"/>
              <w:bottom w:val="nil"/>
              <w:right w:val="nil"/>
            </w:tcBorders>
            <w:shd w:val="clear" w:color="auto" w:fill="auto"/>
            <w:noWrap/>
            <w:vAlign w:val="center"/>
            <w:hideMark/>
          </w:tcPr>
          <w:p w14:paraId="1D04A3E4"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jǐng</w:t>
            </w:r>
            <w:proofErr w:type="spellEnd"/>
          </w:p>
        </w:tc>
        <w:tc>
          <w:tcPr>
            <w:tcW w:w="758" w:type="pct"/>
            <w:tcBorders>
              <w:top w:val="nil"/>
              <w:left w:val="nil"/>
              <w:bottom w:val="nil"/>
              <w:right w:val="nil"/>
            </w:tcBorders>
            <w:shd w:val="clear" w:color="auto" w:fill="auto"/>
            <w:noWrap/>
            <w:vAlign w:val="center"/>
            <w:hideMark/>
          </w:tcPr>
          <w:p w14:paraId="56101F1E"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6.42</w:t>
            </w:r>
          </w:p>
        </w:tc>
        <w:tc>
          <w:tcPr>
            <w:tcW w:w="1148" w:type="pct"/>
            <w:tcBorders>
              <w:top w:val="nil"/>
              <w:left w:val="nil"/>
              <w:bottom w:val="nil"/>
              <w:right w:val="nil"/>
            </w:tcBorders>
            <w:shd w:val="clear" w:color="auto" w:fill="auto"/>
            <w:noWrap/>
            <w:vAlign w:val="center"/>
            <w:hideMark/>
          </w:tcPr>
          <w:p w14:paraId="4386B211"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2.50</w:t>
            </w:r>
          </w:p>
        </w:tc>
      </w:tr>
      <w:tr w:rsidR="000C43A8" w:rsidRPr="0058715E" w14:paraId="6A345CC7" w14:textId="77777777" w:rsidTr="000C43A8">
        <w:trPr>
          <w:trHeight w:val="360"/>
        </w:trPr>
        <w:tc>
          <w:tcPr>
            <w:tcW w:w="270" w:type="pct"/>
            <w:tcBorders>
              <w:top w:val="nil"/>
              <w:left w:val="nil"/>
              <w:bottom w:val="nil"/>
              <w:right w:val="nil"/>
            </w:tcBorders>
            <w:shd w:val="clear" w:color="auto" w:fill="auto"/>
            <w:noWrap/>
            <w:vAlign w:val="center"/>
            <w:hideMark/>
          </w:tcPr>
          <w:p w14:paraId="7C79A0AF"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w:t>
            </w:r>
          </w:p>
        </w:tc>
        <w:tc>
          <w:tcPr>
            <w:tcW w:w="787" w:type="pct"/>
            <w:tcBorders>
              <w:top w:val="nil"/>
              <w:left w:val="nil"/>
              <w:bottom w:val="nil"/>
              <w:right w:val="nil"/>
            </w:tcBorders>
            <w:shd w:val="clear" w:color="auto" w:fill="auto"/>
            <w:noWrap/>
            <w:vAlign w:val="center"/>
            <w:hideMark/>
          </w:tcPr>
          <w:p w14:paraId="61164AB7"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委</w:t>
            </w:r>
          </w:p>
        </w:tc>
        <w:tc>
          <w:tcPr>
            <w:tcW w:w="1058" w:type="pct"/>
            <w:tcBorders>
              <w:top w:val="nil"/>
              <w:left w:val="nil"/>
              <w:bottom w:val="nil"/>
              <w:right w:val="nil"/>
            </w:tcBorders>
            <w:shd w:val="clear" w:color="auto" w:fill="auto"/>
            <w:noWrap/>
            <w:vAlign w:val="center"/>
            <w:hideMark/>
          </w:tcPr>
          <w:p w14:paraId="2F3D331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i</w:t>
            </w:r>
            <w:proofErr w:type="spellEnd"/>
          </w:p>
        </w:tc>
        <w:tc>
          <w:tcPr>
            <w:tcW w:w="980" w:type="pct"/>
            <w:tcBorders>
              <w:top w:val="nil"/>
              <w:left w:val="nil"/>
              <w:bottom w:val="nil"/>
              <w:right w:val="nil"/>
            </w:tcBorders>
            <w:shd w:val="clear" w:color="auto" w:fill="auto"/>
            <w:noWrap/>
            <w:vAlign w:val="center"/>
            <w:hideMark/>
          </w:tcPr>
          <w:p w14:paraId="59DE90D6"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wěi</w:t>
            </w:r>
            <w:proofErr w:type="spellEnd"/>
          </w:p>
        </w:tc>
        <w:tc>
          <w:tcPr>
            <w:tcW w:w="758" w:type="pct"/>
            <w:tcBorders>
              <w:top w:val="nil"/>
              <w:left w:val="nil"/>
              <w:bottom w:val="nil"/>
              <w:right w:val="nil"/>
            </w:tcBorders>
            <w:shd w:val="clear" w:color="auto" w:fill="auto"/>
            <w:noWrap/>
            <w:vAlign w:val="center"/>
            <w:hideMark/>
          </w:tcPr>
          <w:p w14:paraId="4A674F83"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5.83</w:t>
            </w:r>
          </w:p>
        </w:tc>
        <w:tc>
          <w:tcPr>
            <w:tcW w:w="1148" w:type="pct"/>
            <w:tcBorders>
              <w:top w:val="nil"/>
              <w:left w:val="nil"/>
              <w:bottom w:val="nil"/>
              <w:right w:val="nil"/>
            </w:tcBorders>
            <w:shd w:val="clear" w:color="auto" w:fill="auto"/>
            <w:noWrap/>
            <w:vAlign w:val="center"/>
            <w:hideMark/>
          </w:tcPr>
          <w:p w14:paraId="78623266"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3.71</w:t>
            </w:r>
          </w:p>
        </w:tc>
      </w:tr>
      <w:tr w:rsidR="000C43A8" w:rsidRPr="0058715E" w14:paraId="081319FD" w14:textId="77777777" w:rsidTr="000C43A8">
        <w:trPr>
          <w:trHeight w:val="360"/>
        </w:trPr>
        <w:tc>
          <w:tcPr>
            <w:tcW w:w="270" w:type="pct"/>
            <w:tcBorders>
              <w:top w:val="nil"/>
              <w:left w:val="nil"/>
              <w:bottom w:val="nil"/>
              <w:right w:val="nil"/>
            </w:tcBorders>
            <w:shd w:val="clear" w:color="auto" w:fill="auto"/>
            <w:noWrap/>
            <w:vAlign w:val="center"/>
            <w:hideMark/>
          </w:tcPr>
          <w:p w14:paraId="75D82385"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w:t>
            </w:r>
          </w:p>
        </w:tc>
        <w:tc>
          <w:tcPr>
            <w:tcW w:w="787" w:type="pct"/>
            <w:tcBorders>
              <w:top w:val="nil"/>
              <w:left w:val="nil"/>
              <w:bottom w:val="nil"/>
              <w:right w:val="nil"/>
            </w:tcBorders>
            <w:shd w:val="clear" w:color="auto" w:fill="auto"/>
            <w:noWrap/>
            <w:vAlign w:val="center"/>
            <w:hideMark/>
          </w:tcPr>
          <w:p w14:paraId="7FD78E5D"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宇</w:t>
            </w:r>
          </w:p>
        </w:tc>
        <w:tc>
          <w:tcPr>
            <w:tcW w:w="1058" w:type="pct"/>
            <w:tcBorders>
              <w:top w:val="nil"/>
              <w:left w:val="nil"/>
              <w:bottom w:val="nil"/>
              <w:right w:val="nil"/>
            </w:tcBorders>
            <w:shd w:val="clear" w:color="auto" w:fill="auto"/>
            <w:noWrap/>
            <w:vAlign w:val="center"/>
            <w:hideMark/>
          </w:tcPr>
          <w:p w14:paraId="0B7D791A"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u</w:t>
            </w:r>
          </w:p>
        </w:tc>
        <w:tc>
          <w:tcPr>
            <w:tcW w:w="980" w:type="pct"/>
            <w:tcBorders>
              <w:top w:val="nil"/>
              <w:left w:val="nil"/>
              <w:bottom w:val="nil"/>
              <w:right w:val="nil"/>
            </w:tcBorders>
            <w:shd w:val="clear" w:color="auto" w:fill="auto"/>
            <w:noWrap/>
            <w:vAlign w:val="center"/>
            <w:hideMark/>
          </w:tcPr>
          <w:p w14:paraId="679BA2E6"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yǔ</w:t>
            </w:r>
            <w:proofErr w:type="spellEnd"/>
          </w:p>
        </w:tc>
        <w:tc>
          <w:tcPr>
            <w:tcW w:w="758" w:type="pct"/>
            <w:tcBorders>
              <w:top w:val="nil"/>
              <w:left w:val="nil"/>
              <w:bottom w:val="nil"/>
              <w:right w:val="nil"/>
            </w:tcBorders>
            <w:shd w:val="clear" w:color="auto" w:fill="auto"/>
            <w:noWrap/>
            <w:vAlign w:val="center"/>
            <w:hideMark/>
          </w:tcPr>
          <w:p w14:paraId="58C54432"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5.96</w:t>
            </w:r>
          </w:p>
        </w:tc>
        <w:tc>
          <w:tcPr>
            <w:tcW w:w="1148" w:type="pct"/>
            <w:tcBorders>
              <w:top w:val="nil"/>
              <w:left w:val="nil"/>
              <w:bottom w:val="nil"/>
              <w:right w:val="nil"/>
            </w:tcBorders>
            <w:shd w:val="clear" w:color="auto" w:fill="auto"/>
            <w:noWrap/>
            <w:vAlign w:val="center"/>
            <w:hideMark/>
          </w:tcPr>
          <w:p w14:paraId="22D6088F"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3.21</w:t>
            </w:r>
          </w:p>
        </w:tc>
      </w:tr>
      <w:tr w:rsidR="000C43A8" w:rsidRPr="0058715E" w14:paraId="5B70DE5A" w14:textId="77777777" w:rsidTr="000C43A8">
        <w:trPr>
          <w:trHeight w:val="370"/>
        </w:trPr>
        <w:tc>
          <w:tcPr>
            <w:tcW w:w="270" w:type="pct"/>
            <w:tcBorders>
              <w:top w:val="nil"/>
              <w:left w:val="nil"/>
              <w:bottom w:val="nil"/>
              <w:right w:val="nil"/>
            </w:tcBorders>
            <w:shd w:val="clear" w:color="auto" w:fill="auto"/>
            <w:noWrap/>
            <w:vAlign w:val="center"/>
            <w:hideMark/>
          </w:tcPr>
          <w:p w14:paraId="5FD8AFB0"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w:t>
            </w:r>
          </w:p>
        </w:tc>
        <w:tc>
          <w:tcPr>
            <w:tcW w:w="787" w:type="pct"/>
            <w:tcBorders>
              <w:top w:val="nil"/>
              <w:left w:val="nil"/>
              <w:bottom w:val="nil"/>
              <w:right w:val="nil"/>
            </w:tcBorders>
            <w:shd w:val="clear" w:color="auto" w:fill="auto"/>
            <w:noWrap/>
            <w:vAlign w:val="center"/>
            <w:hideMark/>
          </w:tcPr>
          <w:p w14:paraId="16D8D64C"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迂</w:t>
            </w:r>
          </w:p>
        </w:tc>
        <w:tc>
          <w:tcPr>
            <w:tcW w:w="1058" w:type="pct"/>
            <w:tcBorders>
              <w:top w:val="nil"/>
              <w:left w:val="nil"/>
              <w:bottom w:val="nil"/>
              <w:right w:val="nil"/>
            </w:tcBorders>
            <w:shd w:val="clear" w:color="auto" w:fill="auto"/>
            <w:noWrap/>
            <w:vAlign w:val="center"/>
            <w:hideMark/>
          </w:tcPr>
          <w:p w14:paraId="17A1CF8B"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u</w:t>
            </w:r>
          </w:p>
        </w:tc>
        <w:tc>
          <w:tcPr>
            <w:tcW w:w="980" w:type="pct"/>
            <w:tcBorders>
              <w:top w:val="nil"/>
              <w:left w:val="nil"/>
              <w:bottom w:val="nil"/>
              <w:right w:val="nil"/>
            </w:tcBorders>
            <w:shd w:val="clear" w:color="auto" w:fill="auto"/>
            <w:noWrap/>
            <w:vAlign w:val="center"/>
            <w:hideMark/>
          </w:tcPr>
          <w:p w14:paraId="35A3C83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yū</w:t>
            </w:r>
            <w:proofErr w:type="spellEnd"/>
          </w:p>
        </w:tc>
        <w:tc>
          <w:tcPr>
            <w:tcW w:w="758" w:type="pct"/>
            <w:tcBorders>
              <w:top w:val="nil"/>
              <w:left w:val="nil"/>
              <w:bottom w:val="nil"/>
              <w:right w:val="nil"/>
            </w:tcBorders>
            <w:shd w:val="clear" w:color="auto" w:fill="auto"/>
            <w:noWrap/>
            <w:vAlign w:val="center"/>
            <w:hideMark/>
          </w:tcPr>
          <w:p w14:paraId="67457D3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4.50</w:t>
            </w:r>
          </w:p>
        </w:tc>
        <w:tc>
          <w:tcPr>
            <w:tcW w:w="1148" w:type="pct"/>
            <w:tcBorders>
              <w:top w:val="nil"/>
              <w:left w:val="nil"/>
              <w:bottom w:val="nil"/>
              <w:right w:val="nil"/>
            </w:tcBorders>
            <w:shd w:val="clear" w:color="auto" w:fill="auto"/>
            <w:noWrap/>
            <w:vAlign w:val="center"/>
            <w:hideMark/>
          </w:tcPr>
          <w:p w14:paraId="6FE26606"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3.62</w:t>
            </w:r>
          </w:p>
        </w:tc>
      </w:tr>
      <w:tr w:rsidR="000C43A8" w:rsidRPr="0058715E" w14:paraId="5FB2A035" w14:textId="77777777" w:rsidTr="000C43A8">
        <w:trPr>
          <w:trHeight w:val="360"/>
        </w:trPr>
        <w:tc>
          <w:tcPr>
            <w:tcW w:w="270" w:type="pct"/>
            <w:tcBorders>
              <w:top w:val="nil"/>
              <w:left w:val="nil"/>
              <w:bottom w:val="nil"/>
              <w:right w:val="nil"/>
            </w:tcBorders>
            <w:shd w:val="clear" w:color="auto" w:fill="auto"/>
            <w:noWrap/>
            <w:vAlign w:val="center"/>
            <w:hideMark/>
          </w:tcPr>
          <w:p w14:paraId="140F0B60"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7</w:t>
            </w:r>
          </w:p>
        </w:tc>
        <w:tc>
          <w:tcPr>
            <w:tcW w:w="787" w:type="pct"/>
            <w:tcBorders>
              <w:top w:val="nil"/>
              <w:left w:val="nil"/>
              <w:bottom w:val="nil"/>
              <w:right w:val="nil"/>
            </w:tcBorders>
            <w:shd w:val="clear" w:color="auto" w:fill="auto"/>
            <w:noWrap/>
            <w:vAlign w:val="center"/>
            <w:hideMark/>
          </w:tcPr>
          <w:p w14:paraId="20340BD6"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卯</w:t>
            </w:r>
          </w:p>
        </w:tc>
        <w:tc>
          <w:tcPr>
            <w:tcW w:w="1058" w:type="pct"/>
            <w:tcBorders>
              <w:top w:val="nil"/>
              <w:left w:val="nil"/>
              <w:bottom w:val="nil"/>
              <w:right w:val="nil"/>
            </w:tcBorders>
            <w:shd w:val="clear" w:color="auto" w:fill="auto"/>
            <w:noWrap/>
            <w:vAlign w:val="center"/>
            <w:hideMark/>
          </w:tcPr>
          <w:p w14:paraId="07B6DFC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u</w:t>
            </w:r>
          </w:p>
        </w:tc>
        <w:tc>
          <w:tcPr>
            <w:tcW w:w="980" w:type="pct"/>
            <w:tcBorders>
              <w:top w:val="nil"/>
              <w:left w:val="nil"/>
              <w:bottom w:val="nil"/>
              <w:right w:val="nil"/>
            </w:tcBorders>
            <w:shd w:val="clear" w:color="auto" w:fill="auto"/>
            <w:noWrap/>
            <w:vAlign w:val="center"/>
            <w:hideMark/>
          </w:tcPr>
          <w:p w14:paraId="0DB43A6D"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mǎo</w:t>
            </w:r>
            <w:proofErr w:type="spellEnd"/>
          </w:p>
        </w:tc>
        <w:tc>
          <w:tcPr>
            <w:tcW w:w="758" w:type="pct"/>
            <w:tcBorders>
              <w:top w:val="nil"/>
              <w:left w:val="nil"/>
              <w:bottom w:val="nil"/>
              <w:right w:val="nil"/>
            </w:tcBorders>
            <w:shd w:val="clear" w:color="auto" w:fill="auto"/>
            <w:noWrap/>
            <w:vAlign w:val="center"/>
            <w:hideMark/>
          </w:tcPr>
          <w:p w14:paraId="56322C9B"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4.87</w:t>
            </w:r>
          </w:p>
        </w:tc>
        <w:tc>
          <w:tcPr>
            <w:tcW w:w="1148" w:type="pct"/>
            <w:tcBorders>
              <w:top w:val="nil"/>
              <w:left w:val="nil"/>
              <w:bottom w:val="nil"/>
              <w:right w:val="nil"/>
            </w:tcBorders>
            <w:shd w:val="clear" w:color="auto" w:fill="auto"/>
            <w:noWrap/>
            <w:vAlign w:val="center"/>
            <w:hideMark/>
          </w:tcPr>
          <w:p w14:paraId="5DE61B4F"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3.67</w:t>
            </w:r>
          </w:p>
        </w:tc>
      </w:tr>
      <w:tr w:rsidR="000C43A8" w:rsidRPr="0058715E" w14:paraId="7EA2D333" w14:textId="77777777" w:rsidTr="000C43A8">
        <w:trPr>
          <w:trHeight w:val="360"/>
        </w:trPr>
        <w:tc>
          <w:tcPr>
            <w:tcW w:w="270" w:type="pct"/>
            <w:tcBorders>
              <w:top w:val="nil"/>
              <w:left w:val="nil"/>
              <w:bottom w:val="nil"/>
              <w:right w:val="nil"/>
            </w:tcBorders>
            <w:shd w:val="clear" w:color="auto" w:fill="auto"/>
            <w:noWrap/>
            <w:vAlign w:val="center"/>
            <w:hideMark/>
          </w:tcPr>
          <w:p w14:paraId="62B8EA6B"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8</w:t>
            </w:r>
          </w:p>
        </w:tc>
        <w:tc>
          <w:tcPr>
            <w:tcW w:w="787" w:type="pct"/>
            <w:tcBorders>
              <w:top w:val="nil"/>
              <w:left w:val="nil"/>
              <w:bottom w:val="nil"/>
              <w:right w:val="nil"/>
            </w:tcBorders>
            <w:shd w:val="clear" w:color="auto" w:fill="auto"/>
            <w:noWrap/>
            <w:vAlign w:val="center"/>
            <w:hideMark/>
          </w:tcPr>
          <w:p w14:paraId="6B05EA8D"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絵</w:t>
            </w:r>
          </w:p>
        </w:tc>
        <w:tc>
          <w:tcPr>
            <w:tcW w:w="1058" w:type="pct"/>
            <w:tcBorders>
              <w:top w:val="nil"/>
              <w:left w:val="nil"/>
              <w:bottom w:val="nil"/>
              <w:right w:val="nil"/>
            </w:tcBorders>
            <w:shd w:val="clear" w:color="auto" w:fill="auto"/>
            <w:noWrap/>
            <w:vAlign w:val="center"/>
            <w:hideMark/>
          </w:tcPr>
          <w:p w14:paraId="5D0421B3"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e</w:t>
            </w:r>
          </w:p>
        </w:tc>
        <w:tc>
          <w:tcPr>
            <w:tcW w:w="980" w:type="pct"/>
            <w:tcBorders>
              <w:top w:val="nil"/>
              <w:left w:val="nil"/>
              <w:bottom w:val="nil"/>
              <w:right w:val="nil"/>
            </w:tcBorders>
            <w:shd w:val="clear" w:color="auto" w:fill="auto"/>
            <w:noWrap/>
            <w:vAlign w:val="center"/>
            <w:hideMark/>
          </w:tcPr>
          <w:p w14:paraId="028DC140"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huì</w:t>
            </w:r>
            <w:proofErr w:type="spellEnd"/>
          </w:p>
        </w:tc>
        <w:tc>
          <w:tcPr>
            <w:tcW w:w="758" w:type="pct"/>
            <w:tcBorders>
              <w:top w:val="nil"/>
              <w:left w:val="nil"/>
              <w:bottom w:val="nil"/>
              <w:right w:val="nil"/>
            </w:tcBorders>
            <w:shd w:val="clear" w:color="auto" w:fill="auto"/>
            <w:noWrap/>
            <w:vAlign w:val="center"/>
            <w:hideMark/>
          </w:tcPr>
          <w:p w14:paraId="133B52F9"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6.46</w:t>
            </w:r>
          </w:p>
        </w:tc>
        <w:tc>
          <w:tcPr>
            <w:tcW w:w="1148" w:type="pct"/>
            <w:tcBorders>
              <w:top w:val="nil"/>
              <w:left w:val="nil"/>
              <w:bottom w:val="nil"/>
              <w:right w:val="nil"/>
            </w:tcBorders>
            <w:shd w:val="clear" w:color="auto" w:fill="auto"/>
            <w:noWrap/>
            <w:vAlign w:val="center"/>
            <w:hideMark/>
          </w:tcPr>
          <w:p w14:paraId="65EAE011"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3.83</w:t>
            </w:r>
          </w:p>
        </w:tc>
      </w:tr>
      <w:tr w:rsidR="000C43A8" w:rsidRPr="0058715E" w14:paraId="49F91003" w14:textId="77777777" w:rsidTr="000C43A8">
        <w:trPr>
          <w:trHeight w:val="370"/>
        </w:trPr>
        <w:tc>
          <w:tcPr>
            <w:tcW w:w="270" w:type="pct"/>
            <w:tcBorders>
              <w:top w:val="nil"/>
              <w:left w:val="nil"/>
              <w:bottom w:val="nil"/>
              <w:right w:val="nil"/>
            </w:tcBorders>
            <w:shd w:val="clear" w:color="auto" w:fill="auto"/>
            <w:noWrap/>
            <w:vAlign w:val="center"/>
            <w:hideMark/>
          </w:tcPr>
          <w:p w14:paraId="478D425D"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9</w:t>
            </w:r>
          </w:p>
        </w:tc>
        <w:tc>
          <w:tcPr>
            <w:tcW w:w="787" w:type="pct"/>
            <w:tcBorders>
              <w:top w:val="nil"/>
              <w:left w:val="nil"/>
              <w:bottom w:val="nil"/>
              <w:right w:val="nil"/>
            </w:tcBorders>
            <w:shd w:val="clear" w:color="auto" w:fill="auto"/>
            <w:noWrap/>
            <w:vAlign w:val="center"/>
            <w:hideMark/>
          </w:tcPr>
          <w:p w14:paraId="1137C6ED"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佳</w:t>
            </w:r>
          </w:p>
        </w:tc>
        <w:tc>
          <w:tcPr>
            <w:tcW w:w="1058" w:type="pct"/>
            <w:tcBorders>
              <w:top w:val="nil"/>
              <w:left w:val="nil"/>
              <w:bottom w:val="nil"/>
              <w:right w:val="nil"/>
            </w:tcBorders>
            <w:shd w:val="clear" w:color="auto" w:fill="auto"/>
            <w:noWrap/>
            <w:vAlign w:val="center"/>
            <w:hideMark/>
          </w:tcPr>
          <w:p w14:paraId="23D71D1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ka</w:t>
            </w:r>
          </w:p>
        </w:tc>
        <w:tc>
          <w:tcPr>
            <w:tcW w:w="980" w:type="pct"/>
            <w:tcBorders>
              <w:top w:val="nil"/>
              <w:left w:val="nil"/>
              <w:bottom w:val="nil"/>
              <w:right w:val="nil"/>
            </w:tcBorders>
            <w:shd w:val="clear" w:color="auto" w:fill="auto"/>
            <w:noWrap/>
            <w:vAlign w:val="center"/>
            <w:hideMark/>
          </w:tcPr>
          <w:p w14:paraId="0E8478B1"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jiā</w:t>
            </w:r>
            <w:proofErr w:type="spellEnd"/>
          </w:p>
        </w:tc>
        <w:tc>
          <w:tcPr>
            <w:tcW w:w="758" w:type="pct"/>
            <w:tcBorders>
              <w:top w:val="nil"/>
              <w:left w:val="nil"/>
              <w:bottom w:val="nil"/>
              <w:right w:val="nil"/>
            </w:tcBorders>
            <w:shd w:val="clear" w:color="auto" w:fill="auto"/>
            <w:noWrap/>
            <w:vAlign w:val="center"/>
            <w:hideMark/>
          </w:tcPr>
          <w:p w14:paraId="0B16D6A7"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5.42</w:t>
            </w:r>
          </w:p>
        </w:tc>
        <w:tc>
          <w:tcPr>
            <w:tcW w:w="1148" w:type="pct"/>
            <w:tcBorders>
              <w:top w:val="nil"/>
              <w:left w:val="nil"/>
              <w:bottom w:val="nil"/>
              <w:right w:val="nil"/>
            </w:tcBorders>
            <w:shd w:val="clear" w:color="auto" w:fill="auto"/>
            <w:noWrap/>
            <w:vAlign w:val="center"/>
            <w:hideMark/>
          </w:tcPr>
          <w:p w14:paraId="06356890"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3.67</w:t>
            </w:r>
          </w:p>
        </w:tc>
      </w:tr>
      <w:tr w:rsidR="000C43A8" w:rsidRPr="0058715E" w14:paraId="676CD5BE" w14:textId="77777777" w:rsidTr="000C43A8">
        <w:trPr>
          <w:trHeight w:val="360"/>
        </w:trPr>
        <w:tc>
          <w:tcPr>
            <w:tcW w:w="270" w:type="pct"/>
            <w:tcBorders>
              <w:top w:val="nil"/>
              <w:left w:val="nil"/>
              <w:bottom w:val="nil"/>
              <w:right w:val="nil"/>
            </w:tcBorders>
            <w:shd w:val="clear" w:color="auto" w:fill="auto"/>
            <w:noWrap/>
            <w:vAlign w:val="center"/>
            <w:hideMark/>
          </w:tcPr>
          <w:p w14:paraId="72E829AA"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10</w:t>
            </w:r>
          </w:p>
        </w:tc>
        <w:tc>
          <w:tcPr>
            <w:tcW w:w="787" w:type="pct"/>
            <w:tcBorders>
              <w:top w:val="nil"/>
              <w:left w:val="nil"/>
              <w:bottom w:val="nil"/>
              <w:right w:val="nil"/>
            </w:tcBorders>
            <w:shd w:val="clear" w:color="auto" w:fill="auto"/>
            <w:noWrap/>
            <w:vAlign w:val="center"/>
            <w:hideMark/>
          </w:tcPr>
          <w:p w14:paraId="4F935226"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架</w:t>
            </w:r>
          </w:p>
        </w:tc>
        <w:tc>
          <w:tcPr>
            <w:tcW w:w="1058" w:type="pct"/>
            <w:tcBorders>
              <w:top w:val="nil"/>
              <w:left w:val="nil"/>
              <w:bottom w:val="nil"/>
              <w:right w:val="nil"/>
            </w:tcBorders>
            <w:shd w:val="clear" w:color="auto" w:fill="auto"/>
            <w:noWrap/>
            <w:vAlign w:val="center"/>
            <w:hideMark/>
          </w:tcPr>
          <w:p w14:paraId="61C34B27"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ka</w:t>
            </w:r>
          </w:p>
        </w:tc>
        <w:tc>
          <w:tcPr>
            <w:tcW w:w="980" w:type="pct"/>
            <w:tcBorders>
              <w:top w:val="nil"/>
              <w:left w:val="nil"/>
              <w:bottom w:val="nil"/>
              <w:right w:val="nil"/>
            </w:tcBorders>
            <w:shd w:val="clear" w:color="auto" w:fill="auto"/>
            <w:noWrap/>
            <w:vAlign w:val="center"/>
            <w:hideMark/>
          </w:tcPr>
          <w:p w14:paraId="1C26FEB9"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jià</w:t>
            </w:r>
            <w:proofErr w:type="spellEnd"/>
          </w:p>
        </w:tc>
        <w:tc>
          <w:tcPr>
            <w:tcW w:w="758" w:type="pct"/>
            <w:tcBorders>
              <w:top w:val="nil"/>
              <w:left w:val="nil"/>
              <w:bottom w:val="nil"/>
              <w:right w:val="nil"/>
            </w:tcBorders>
            <w:shd w:val="clear" w:color="auto" w:fill="auto"/>
            <w:noWrap/>
            <w:vAlign w:val="center"/>
            <w:hideMark/>
          </w:tcPr>
          <w:p w14:paraId="1F06B3B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5.42</w:t>
            </w:r>
          </w:p>
        </w:tc>
        <w:tc>
          <w:tcPr>
            <w:tcW w:w="1148" w:type="pct"/>
            <w:tcBorders>
              <w:top w:val="nil"/>
              <w:left w:val="nil"/>
              <w:bottom w:val="nil"/>
              <w:right w:val="nil"/>
            </w:tcBorders>
            <w:shd w:val="clear" w:color="auto" w:fill="auto"/>
            <w:noWrap/>
            <w:vAlign w:val="center"/>
            <w:hideMark/>
          </w:tcPr>
          <w:p w14:paraId="5F29F36F"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3.83</w:t>
            </w:r>
          </w:p>
        </w:tc>
      </w:tr>
      <w:tr w:rsidR="000C43A8" w:rsidRPr="0058715E" w14:paraId="6C45AADA" w14:textId="77777777" w:rsidTr="000C43A8">
        <w:trPr>
          <w:trHeight w:val="360"/>
        </w:trPr>
        <w:tc>
          <w:tcPr>
            <w:tcW w:w="270" w:type="pct"/>
            <w:tcBorders>
              <w:top w:val="nil"/>
              <w:left w:val="nil"/>
              <w:bottom w:val="nil"/>
              <w:right w:val="nil"/>
            </w:tcBorders>
            <w:shd w:val="clear" w:color="auto" w:fill="auto"/>
            <w:noWrap/>
            <w:vAlign w:val="center"/>
            <w:hideMark/>
          </w:tcPr>
          <w:p w14:paraId="5550D3DB"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11</w:t>
            </w:r>
          </w:p>
        </w:tc>
        <w:tc>
          <w:tcPr>
            <w:tcW w:w="787" w:type="pct"/>
            <w:tcBorders>
              <w:top w:val="nil"/>
              <w:left w:val="nil"/>
              <w:bottom w:val="nil"/>
              <w:right w:val="nil"/>
            </w:tcBorders>
            <w:shd w:val="clear" w:color="auto" w:fill="auto"/>
            <w:noWrap/>
            <w:vAlign w:val="center"/>
            <w:hideMark/>
          </w:tcPr>
          <w:p w14:paraId="18DC5FBD"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呵</w:t>
            </w:r>
          </w:p>
        </w:tc>
        <w:tc>
          <w:tcPr>
            <w:tcW w:w="1058" w:type="pct"/>
            <w:tcBorders>
              <w:top w:val="nil"/>
              <w:left w:val="nil"/>
              <w:bottom w:val="nil"/>
              <w:right w:val="nil"/>
            </w:tcBorders>
            <w:shd w:val="clear" w:color="auto" w:fill="auto"/>
            <w:noWrap/>
            <w:vAlign w:val="center"/>
            <w:hideMark/>
          </w:tcPr>
          <w:p w14:paraId="59518DB5"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ka</w:t>
            </w:r>
          </w:p>
        </w:tc>
        <w:tc>
          <w:tcPr>
            <w:tcW w:w="980" w:type="pct"/>
            <w:tcBorders>
              <w:top w:val="nil"/>
              <w:left w:val="nil"/>
              <w:bottom w:val="nil"/>
              <w:right w:val="nil"/>
            </w:tcBorders>
            <w:shd w:val="clear" w:color="auto" w:fill="auto"/>
            <w:noWrap/>
            <w:vAlign w:val="center"/>
            <w:hideMark/>
          </w:tcPr>
          <w:p w14:paraId="28B62D80"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hē</w:t>
            </w:r>
            <w:proofErr w:type="spellEnd"/>
          </w:p>
        </w:tc>
        <w:tc>
          <w:tcPr>
            <w:tcW w:w="758" w:type="pct"/>
            <w:tcBorders>
              <w:top w:val="nil"/>
              <w:left w:val="nil"/>
              <w:bottom w:val="nil"/>
              <w:right w:val="nil"/>
            </w:tcBorders>
            <w:shd w:val="clear" w:color="auto" w:fill="auto"/>
            <w:noWrap/>
            <w:vAlign w:val="center"/>
            <w:hideMark/>
          </w:tcPr>
          <w:p w14:paraId="6FFC4BAF"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3.79</w:t>
            </w:r>
          </w:p>
        </w:tc>
        <w:tc>
          <w:tcPr>
            <w:tcW w:w="1148" w:type="pct"/>
            <w:tcBorders>
              <w:top w:val="nil"/>
              <w:left w:val="nil"/>
              <w:bottom w:val="nil"/>
              <w:right w:val="nil"/>
            </w:tcBorders>
            <w:shd w:val="clear" w:color="auto" w:fill="auto"/>
            <w:noWrap/>
            <w:vAlign w:val="center"/>
            <w:hideMark/>
          </w:tcPr>
          <w:p w14:paraId="3CF05DA7"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3.79</w:t>
            </w:r>
          </w:p>
        </w:tc>
      </w:tr>
      <w:tr w:rsidR="000C43A8" w:rsidRPr="0058715E" w14:paraId="15105BB0" w14:textId="77777777" w:rsidTr="000C43A8">
        <w:trPr>
          <w:trHeight w:val="360"/>
        </w:trPr>
        <w:tc>
          <w:tcPr>
            <w:tcW w:w="270" w:type="pct"/>
            <w:tcBorders>
              <w:top w:val="nil"/>
              <w:left w:val="nil"/>
              <w:bottom w:val="nil"/>
              <w:right w:val="nil"/>
            </w:tcBorders>
            <w:shd w:val="clear" w:color="auto" w:fill="auto"/>
            <w:noWrap/>
            <w:vAlign w:val="center"/>
            <w:hideMark/>
          </w:tcPr>
          <w:p w14:paraId="47B86F92"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12</w:t>
            </w:r>
          </w:p>
        </w:tc>
        <w:tc>
          <w:tcPr>
            <w:tcW w:w="787" w:type="pct"/>
            <w:tcBorders>
              <w:top w:val="nil"/>
              <w:left w:val="nil"/>
              <w:bottom w:val="nil"/>
              <w:right w:val="nil"/>
            </w:tcBorders>
            <w:shd w:val="clear" w:color="auto" w:fill="auto"/>
            <w:noWrap/>
            <w:vAlign w:val="center"/>
            <w:hideMark/>
          </w:tcPr>
          <w:p w14:paraId="099D0FFB"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貨</w:t>
            </w:r>
          </w:p>
        </w:tc>
        <w:tc>
          <w:tcPr>
            <w:tcW w:w="1058" w:type="pct"/>
            <w:tcBorders>
              <w:top w:val="nil"/>
              <w:left w:val="nil"/>
              <w:bottom w:val="nil"/>
              <w:right w:val="nil"/>
            </w:tcBorders>
            <w:shd w:val="clear" w:color="auto" w:fill="auto"/>
            <w:noWrap/>
            <w:vAlign w:val="center"/>
            <w:hideMark/>
          </w:tcPr>
          <w:p w14:paraId="697ABEC9"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ka</w:t>
            </w:r>
          </w:p>
        </w:tc>
        <w:tc>
          <w:tcPr>
            <w:tcW w:w="980" w:type="pct"/>
            <w:tcBorders>
              <w:top w:val="nil"/>
              <w:left w:val="nil"/>
              <w:bottom w:val="nil"/>
              <w:right w:val="nil"/>
            </w:tcBorders>
            <w:shd w:val="clear" w:color="auto" w:fill="auto"/>
            <w:noWrap/>
            <w:vAlign w:val="center"/>
            <w:hideMark/>
          </w:tcPr>
          <w:p w14:paraId="24F62479"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huò</w:t>
            </w:r>
            <w:proofErr w:type="spellEnd"/>
          </w:p>
        </w:tc>
        <w:tc>
          <w:tcPr>
            <w:tcW w:w="758" w:type="pct"/>
            <w:tcBorders>
              <w:top w:val="nil"/>
              <w:left w:val="nil"/>
              <w:bottom w:val="nil"/>
              <w:right w:val="nil"/>
            </w:tcBorders>
            <w:shd w:val="clear" w:color="auto" w:fill="auto"/>
            <w:noWrap/>
            <w:vAlign w:val="center"/>
            <w:hideMark/>
          </w:tcPr>
          <w:p w14:paraId="11E20EAD"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5.87</w:t>
            </w:r>
          </w:p>
        </w:tc>
        <w:tc>
          <w:tcPr>
            <w:tcW w:w="1148" w:type="pct"/>
            <w:tcBorders>
              <w:top w:val="nil"/>
              <w:left w:val="nil"/>
              <w:bottom w:val="nil"/>
              <w:right w:val="nil"/>
            </w:tcBorders>
            <w:shd w:val="clear" w:color="auto" w:fill="auto"/>
            <w:noWrap/>
            <w:vAlign w:val="center"/>
            <w:hideMark/>
          </w:tcPr>
          <w:p w14:paraId="2859B8B9"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3.75</w:t>
            </w:r>
          </w:p>
        </w:tc>
      </w:tr>
      <w:tr w:rsidR="000C43A8" w:rsidRPr="0058715E" w14:paraId="7BC43027" w14:textId="77777777" w:rsidTr="000C43A8">
        <w:trPr>
          <w:trHeight w:val="360"/>
        </w:trPr>
        <w:tc>
          <w:tcPr>
            <w:tcW w:w="270" w:type="pct"/>
            <w:tcBorders>
              <w:top w:val="nil"/>
              <w:left w:val="nil"/>
              <w:bottom w:val="nil"/>
              <w:right w:val="nil"/>
            </w:tcBorders>
            <w:shd w:val="clear" w:color="auto" w:fill="auto"/>
            <w:noWrap/>
            <w:vAlign w:val="center"/>
            <w:hideMark/>
          </w:tcPr>
          <w:p w14:paraId="2F9A378B"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13</w:t>
            </w:r>
          </w:p>
        </w:tc>
        <w:tc>
          <w:tcPr>
            <w:tcW w:w="787" w:type="pct"/>
            <w:tcBorders>
              <w:top w:val="nil"/>
              <w:left w:val="nil"/>
              <w:bottom w:val="nil"/>
              <w:right w:val="nil"/>
            </w:tcBorders>
            <w:shd w:val="clear" w:color="auto" w:fill="auto"/>
            <w:noWrap/>
            <w:vAlign w:val="center"/>
            <w:hideMark/>
          </w:tcPr>
          <w:p w14:paraId="4A51A9B6"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基</w:t>
            </w:r>
          </w:p>
        </w:tc>
        <w:tc>
          <w:tcPr>
            <w:tcW w:w="1058" w:type="pct"/>
            <w:tcBorders>
              <w:top w:val="nil"/>
              <w:left w:val="nil"/>
              <w:bottom w:val="nil"/>
              <w:right w:val="nil"/>
            </w:tcBorders>
            <w:shd w:val="clear" w:color="auto" w:fill="auto"/>
            <w:noWrap/>
            <w:vAlign w:val="center"/>
            <w:hideMark/>
          </w:tcPr>
          <w:p w14:paraId="39E87945"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ki</w:t>
            </w:r>
            <w:proofErr w:type="spellEnd"/>
          </w:p>
        </w:tc>
        <w:tc>
          <w:tcPr>
            <w:tcW w:w="980" w:type="pct"/>
            <w:tcBorders>
              <w:top w:val="nil"/>
              <w:left w:val="nil"/>
              <w:bottom w:val="nil"/>
              <w:right w:val="nil"/>
            </w:tcBorders>
            <w:shd w:val="clear" w:color="auto" w:fill="auto"/>
            <w:noWrap/>
            <w:vAlign w:val="center"/>
            <w:hideMark/>
          </w:tcPr>
          <w:p w14:paraId="268110DA"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jī</w:t>
            </w:r>
            <w:proofErr w:type="spellEnd"/>
          </w:p>
        </w:tc>
        <w:tc>
          <w:tcPr>
            <w:tcW w:w="758" w:type="pct"/>
            <w:tcBorders>
              <w:top w:val="nil"/>
              <w:left w:val="nil"/>
              <w:bottom w:val="nil"/>
              <w:right w:val="nil"/>
            </w:tcBorders>
            <w:shd w:val="clear" w:color="auto" w:fill="auto"/>
            <w:noWrap/>
            <w:vAlign w:val="center"/>
            <w:hideMark/>
          </w:tcPr>
          <w:p w14:paraId="40704B4B"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6.08</w:t>
            </w:r>
          </w:p>
        </w:tc>
        <w:tc>
          <w:tcPr>
            <w:tcW w:w="1148" w:type="pct"/>
            <w:tcBorders>
              <w:top w:val="nil"/>
              <w:left w:val="nil"/>
              <w:bottom w:val="nil"/>
              <w:right w:val="nil"/>
            </w:tcBorders>
            <w:shd w:val="clear" w:color="auto" w:fill="auto"/>
            <w:noWrap/>
            <w:vAlign w:val="center"/>
            <w:hideMark/>
          </w:tcPr>
          <w:p w14:paraId="2F055CC1"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3.96</w:t>
            </w:r>
          </w:p>
        </w:tc>
      </w:tr>
      <w:tr w:rsidR="000C43A8" w:rsidRPr="0058715E" w14:paraId="21C6E215" w14:textId="77777777" w:rsidTr="000C43A8">
        <w:trPr>
          <w:trHeight w:val="360"/>
        </w:trPr>
        <w:tc>
          <w:tcPr>
            <w:tcW w:w="270" w:type="pct"/>
            <w:tcBorders>
              <w:top w:val="nil"/>
              <w:left w:val="nil"/>
              <w:bottom w:val="nil"/>
              <w:right w:val="nil"/>
            </w:tcBorders>
            <w:shd w:val="clear" w:color="auto" w:fill="auto"/>
            <w:noWrap/>
            <w:vAlign w:val="center"/>
            <w:hideMark/>
          </w:tcPr>
          <w:p w14:paraId="3078326B"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14</w:t>
            </w:r>
          </w:p>
        </w:tc>
        <w:tc>
          <w:tcPr>
            <w:tcW w:w="787" w:type="pct"/>
            <w:tcBorders>
              <w:top w:val="nil"/>
              <w:left w:val="nil"/>
              <w:bottom w:val="nil"/>
              <w:right w:val="nil"/>
            </w:tcBorders>
            <w:shd w:val="clear" w:color="auto" w:fill="auto"/>
            <w:noWrap/>
            <w:vAlign w:val="center"/>
            <w:hideMark/>
          </w:tcPr>
          <w:p w14:paraId="0E32FC3B"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希</w:t>
            </w:r>
          </w:p>
        </w:tc>
        <w:tc>
          <w:tcPr>
            <w:tcW w:w="1058" w:type="pct"/>
            <w:tcBorders>
              <w:top w:val="nil"/>
              <w:left w:val="nil"/>
              <w:bottom w:val="nil"/>
              <w:right w:val="nil"/>
            </w:tcBorders>
            <w:shd w:val="clear" w:color="auto" w:fill="auto"/>
            <w:noWrap/>
            <w:vAlign w:val="center"/>
            <w:hideMark/>
          </w:tcPr>
          <w:p w14:paraId="5503103D"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ki</w:t>
            </w:r>
            <w:proofErr w:type="spellEnd"/>
          </w:p>
        </w:tc>
        <w:tc>
          <w:tcPr>
            <w:tcW w:w="980" w:type="pct"/>
            <w:tcBorders>
              <w:top w:val="nil"/>
              <w:left w:val="nil"/>
              <w:bottom w:val="nil"/>
              <w:right w:val="nil"/>
            </w:tcBorders>
            <w:shd w:val="clear" w:color="auto" w:fill="auto"/>
            <w:noWrap/>
            <w:vAlign w:val="center"/>
            <w:hideMark/>
          </w:tcPr>
          <w:p w14:paraId="7192E5D3"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xī</w:t>
            </w:r>
            <w:proofErr w:type="spellEnd"/>
          </w:p>
        </w:tc>
        <w:tc>
          <w:tcPr>
            <w:tcW w:w="758" w:type="pct"/>
            <w:tcBorders>
              <w:top w:val="nil"/>
              <w:left w:val="nil"/>
              <w:bottom w:val="nil"/>
              <w:right w:val="nil"/>
            </w:tcBorders>
            <w:shd w:val="clear" w:color="auto" w:fill="auto"/>
            <w:noWrap/>
            <w:vAlign w:val="center"/>
            <w:hideMark/>
          </w:tcPr>
          <w:p w14:paraId="2B87BE8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6.12</w:t>
            </w:r>
          </w:p>
        </w:tc>
        <w:tc>
          <w:tcPr>
            <w:tcW w:w="1148" w:type="pct"/>
            <w:tcBorders>
              <w:top w:val="nil"/>
              <w:left w:val="nil"/>
              <w:bottom w:val="nil"/>
              <w:right w:val="nil"/>
            </w:tcBorders>
            <w:shd w:val="clear" w:color="auto" w:fill="auto"/>
            <w:noWrap/>
            <w:vAlign w:val="center"/>
            <w:hideMark/>
          </w:tcPr>
          <w:p w14:paraId="11A5D41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3.62</w:t>
            </w:r>
          </w:p>
        </w:tc>
      </w:tr>
      <w:tr w:rsidR="000C43A8" w:rsidRPr="0058715E" w14:paraId="29B92C93" w14:textId="77777777" w:rsidTr="000C43A8">
        <w:trPr>
          <w:trHeight w:val="360"/>
        </w:trPr>
        <w:tc>
          <w:tcPr>
            <w:tcW w:w="270" w:type="pct"/>
            <w:tcBorders>
              <w:top w:val="nil"/>
              <w:left w:val="nil"/>
              <w:bottom w:val="nil"/>
              <w:right w:val="nil"/>
            </w:tcBorders>
            <w:shd w:val="clear" w:color="auto" w:fill="auto"/>
            <w:noWrap/>
            <w:vAlign w:val="center"/>
            <w:hideMark/>
          </w:tcPr>
          <w:p w14:paraId="65DC0409"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15</w:t>
            </w:r>
          </w:p>
        </w:tc>
        <w:tc>
          <w:tcPr>
            <w:tcW w:w="787" w:type="pct"/>
            <w:tcBorders>
              <w:top w:val="nil"/>
              <w:left w:val="nil"/>
              <w:bottom w:val="nil"/>
              <w:right w:val="nil"/>
            </w:tcBorders>
            <w:shd w:val="clear" w:color="auto" w:fill="auto"/>
            <w:noWrap/>
            <w:vAlign w:val="center"/>
            <w:hideMark/>
          </w:tcPr>
          <w:p w14:paraId="4493C741"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忌</w:t>
            </w:r>
          </w:p>
        </w:tc>
        <w:tc>
          <w:tcPr>
            <w:tcW w:w="1058" w:type="pct"/>
            <w:tcBorders>
              <w:top w:val="nil"/>
              <w:left w:val="nil"/>
              <w:bottom w:val="nil"/>
              <w:right w:val="nil"/>
            </w:tcBorders>
            <w:shd w:val="clear" w:color="auto" w:fill="auto"/>
            <w:noWrap/>
            <w:vAlign w:val="center"/>
            <w:hideMark/>
          </w:tcPr>
          <w:p w14:paraId="744FD75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ki</w:t>
            </w:r>
            <w:proofErr w:type="spellEnd"/>
          </w:p>
        </w:tc>
        <w:tc>
          <w:tcPr>
            <w:tcW w:w="980" w:type="pct"/>
            <w:tcBorders>
              <w:top w:val="nil"/>
              <w:left w:val="nil"/>
              <w:bottom w:val="nil"/>
              <w:right w:val="nil"/>
            </w:tcBorders>
            <w:shd w:val="clear" w:color="auto" w:fill="auto"/>
            <w:noWrap/>
            <w:vAlign w:val="center"/>
            <w:hideMark/>
          </w:tcPr>
          <w:p w14:paraId="3605E0F4"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jì</w:t>
            </w:r>
            <w:proofErr w:type="spellEnd"/>
          </w:p>
        </w:tc>
        <w:tc>
          <w:tcPr>
            <w:tcW w:w="758" w:type="pct"/>
            <w:tcBorders>
              <w:top w:val="nil"/>
              <w:left w:val="nil"/>
              <w:bottom w:val="nil"/>
              <w:right w:val="nil"/>
            </w:tcBorders>
            <w:shd w:val="clear" w:color="auto" w:fill="auto"/>
            <w:noWrap/>
            <w:vAlign w:val="center"/>
            <w:hideMark/>
          </w:tcPr>
          <w:p w14:paraId="1A93C649"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5.46</w:t>
            </w:r>
          </w:p>
        </w:tc>
        <w:tc>
          <w:tcPr>
            <w:tcW w:w="1148" w:type="pct"/>
            <w:tcBorders>
              <w:top w:val="nil"/>
              <w:left w:val="nil"/>
              <w:bottom w:val="nil"/>
              <w:right w:val="nil"/>
            </w:tcBorders>
            <w:shd w:val="clear" w:color="auto" w:fill="auto"/>
            <w:noWrap/>
            <w:vAlign w:val="center"/>
            <w:hideMark/>
          </w:tcPr>
          <w:p w14:paraId="322AA999"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3.75</w:t>
            </w:r>
          </w:p>
        </w:tc>
      </w:tr>
      <w:tr w:rsidR="000C43A8" w:rsidRPr="0058715E" w14:paraId="098E2085" w14:textId="77777777" w:rsidTr="000C43A8">
        <w:trPr>
          <w:trHeight w:val="370"/>
        </w:trPr>
        <w:tc>
          <w:tcPr>
            <w:tcW w:w="270" w:type="pct"/>
            <w:tcBorders>
              <w:top w:val="nil"/>
              <w:left w:val="nil"/>
              <w:bottom w:val="nil"/>
              <w:right w:val="nil"/>
            </w:tcBorders>
            <w:shd w:val="clear" w:color="auto" w:fill="auto"/>
            <w:noWrap/>
            <w:vAlign w:val="center"/>
            <w:hideMark/>
          </w:tcPr>
          <w:p w14:paraId="3FEFBCA6"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16</w:t>
            </w:r>
          </w:p>
        </w:tc>
        <w:tc>
          <w:tcPr>
            <w:tcW w:w="787" w:type="pct"/>
            <w:tcBorders>
              <w:top w:val="nil"/>
              <w:left w:val="nil"/>
              <w:bottom w:val="nil"/>
              <w:right w:val="nil"/>
            </w:tcBorders>
            <w:shd w:val="clear" w:color="auto" w:fill="auto"/>
            <w:noWrap/>
            <w:vAlign w:val="center"/>
            <w:hideMark/>
          </w:tcPr>
          <w:p w14:paraId="6B24FD73"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季</w:t>
            </w:r>
          </w:p>
        </w:tc>
        <w:tc>
          <w:tcPr>
            <w:tcW w:w="1058" w:type="pct"/>
            <w:tcBorders>
              <w:top w:val="nil"/>
              <w:left w:val="nil"/>
              <w:bottom w:val="nil"/>
              <w:right w:val="nil"/>
            </w:tcBorders>
            <w:shd w:val="clear" w:color="auto" w:fill="auto"/>
            <w:noWrap/>
            <w:vAlign w:val="center"/>
            <w:hideMark/>
          </w:tcPr>
          <w:p w14:paraId="051C1A1E"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ki</w:t>
            </w:r>
            <w:proofErr w:type="spellEnd"/>
          </w:p>
        </w:tc>
        <w:tc>
          <w:tcPr>
            <w:tcW w:w="980" w:type="pct"/>
            <w:tcBorders>
              <w:top w:val="nil"/>
              <w:left w:val="nil"/>
              <w:bottom w:val="nil"/>
              <w:right w:val="nil"/>
            </w:tcBorders>
            <w:shd w:val="clear" w:color="auto" w:fill="auto"/>
            <w:noWrap/>
            <w:vAlign w:val="center"/>
            <w:hideMark/>
          </w:tcPr>
          <w:p w14:paraId="2222B5C2"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jì</w:t>
            </w:r>
            <w:proofErr w:type="spellEnd"/>
          </w:p>
        </w:tc>
        <w:tc>
          <w:tcPr>
            <w:tcW w:w="758" w:type="pct"/>
            <w:tcBorders>
              <w:top w:val="nil"/>
              <w:left w:val="nil"/>
              <w:bottom w:val="nil"/>
              <w:right w:val="nil"/>
            </w:tcBorders>
            <w:shd w:val="clear" w:color="auto" w:fill="auto"/>
            <w:noWrap/>
            <w:vAlign w:val="center"/>
            <w:hideMark/>
          </w:tcPr>
          <w:p w14:paraId="28A3AA8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6.42</w:t>
            </w:r>
          </w:p>
        </w:tc>
        <w:tc>
          <w:tcPr>
            <w:tcW w:w="1148" w:type="pct"/>
            <w:tcBorders>
              <w:top w:val="nil"/>
              <w:left w:val="nil"/>
              <w:bottom w:val="nil"/>
              <w:right w:val="nil"/>
            </w:tcBorders>
            <w:shd w:val="clear" w:color="auto" w:fill="auto"/>
            <w:noWrap/>
            <w:vAlign w:val="center"/>
            <w:hideMark/>
          </w:tcPr>
          <w:p w14:paraId="29D272E2"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3.71</w:t>
            </w:r>
          </w:p>
        </w:tc>
      </w:tr>
      <w:tr w:rsidR="000C43A8" w:rsidRPr="0058715E" w14:paraId="7E6B5F94" w14:textId="77777777" w:rsidTr="000C43A8">
        <w:trPr>
          <w:trHeight w:val="360"/>
        </w:trPr>
        <w:tc>
          <w:tcPr>
            <w:tcW w:w="270" w:type="pct"/>
            <w:tcBorders>
              <w:top w:val="nil"/>
              <w:left w:val="nil"/>
              <w:bottom w:val="nil"/>
              <w:right w:val="nil"/>
            </w:tcBorders>
            <w:shd w:val="clear" w:color="auto" w:fill="auto"/>
            <w:noWrap/>
            <w:vAlign w:val="center"/>
            <w:hideMark/>
          </w:tcPr>
          <w:p w14:paraId="2C824EAE"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17</w:t>
            </w:r>
          </w:p>
        </w:tc>
        <w:tc>
          <w:tcPr>
            <w:tcW w:w="787" w:type="pct"/>
            <w:tcBorders>
              <w:top w:val="nil"/>
              <w:left w:val="nil"/>
              <w:bottom w:val="nil"/>
              <w:right w:val="nil"/>
            </w:tcBorders>
            <w:shd w:val="clear" w:color="auto" w:fill="auto"/>
            <w:noWrap/>
            <w:vAlign w:val="center"/>
            <w:hideMark/>
          </w:tcPr>
          <w:p w14:paraId="1E11442D"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几</w:t>
            </w:r>
          </w:p>
        </w:tc>
        <w:tc>
          <w:tcPr>
            <w:tcW w:w="1058" w:type="pct"/>
            <w:tcBorders>
              <w:top w:val="nil"/>
              <w:left w:val="nil"/>
              <w:bottom w:val="nil"/>
              <w:right w:val="nil"/>
            </w:tcBorders>
            <w:shd w:val="clear" w:color="auto" w:fill="auto"/>
            <w:noWrap/>
            <w:vAlign w:val="center"/>
            <w:hideMark/>
          </w:tcPr>
          <w:p w14:paraId="17713975"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ki</w:t>
            </w:r>
            <w:proofErr w:type="spellEnd"/>
          </w:p>
        </w:tc>
        <w:tc>
          <w:tcPr>
            <w:tcW w:w="980" w:type="pct"/>
            <w:tcBorders>
              <w:top w:val="nil"/>
              <w:left w:val="nil"/>
              <w:bottom w:val="nil"/>
              <w:right w:val="nil"/>
            </w:tcBorders>
            <w:shd w:val="clear" w:color="auto" w:fill="auto"/>
            <w:noWrap/>
            <w:vAlign w:val="center"/>
            <w:hideMark/>
          </w:tcPr>
          <w:p w14:paraId="6DB5FF70"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jǐ</w:t>
            </w:r>
            <w:proofErr w:type="spellEnd"/>
          </w:p>
        </w:tc>
        <w:tc>
          <w:tcPr>
            <w:tcW w:w="758" w:type="pct"/>
            <w:tcBorders>
              <w:top w:val="nil"/>
              <w:left w:val="nil"/>
              <w:bottom w:val="nil"/>
              <w:right w:val="nil"/>
            </w:tcBorders>
            <w:shd w:val="clear" w:color="auto" w:fill="auto"/>
            <w:noWrap/>
            <w:vAlign w:val="center"/>
            <w:hideMark/>
          </w:tcPr>
          <w:p w14:paraId="7A1565E4"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4.17</w:t>
            </w:r>
          </w:p>
        </w:tc>
        <w:tc>
          <w:tcPr>
            <w:tcW w:w="1148" w:type="pct"/>
            <w:tcBorders>
              <w:top w:val="nil"/>
              <w:left w:val="nil"/>
              <w:bottom w:val="nil"/>
              <w:right w:val="nil"/>
            </w:tcBorders>
            <w:shd w:val="clear" w:color="auto" w:fill="auto"/>
            <w:noWrap/>
            <w:vAlign w:val="center"/>
            <w:hideMark/>
          </w:tcPr>
          <w:p w14:paraId="21F2E5EC"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2.42</w:t>
            </w:r>
          </w:p>
        </w:tc>
      </w:tr>
      <w:tr w:rsidR="000C43A8" w:rsidRPr="0058715E" w14:paraId="1A9C4CBF" w14:textId="77777777" w:rsidTr="000C43A8">
        <w:trPr>
          <w:trHeight w:val="360"/>
        </w:trPr>
        <w:tc>
          <w:tcPr>
            <w:tcW w:w="270" w:type="pct"/>
            <w:tcBorders>
              <w:top w:val="nil"/>
              <w:left w:val="nil"/>
              <w:bottom w:val="nil"/>
              <w:right w:val="nil"/>
            </w:tcBorders>
            <w:shd w:val="clear" w:color="auto" w:fill="auto"/>
            <w:noWrap/>
            <w:vAlign w:val="center"/>
            <w:hideMark/>
          </w:tcPr>
          <w:p w14:paraId="783EB097"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18</w:t>
            </w:r>
          </w:p>
        </w:tc>
        <w:tc>
          <w:tcPr>
            <w:tcW w:w="787" w:type="pct"/>
            <w:tcBorders>
              <w:top w:val="nil"/>
              <w:left w:val="nil"/>
              <w:bottom w:val="nil"/>
              <w:right w:val="nil"/>
            </w:tcBorders>
            <w:shd w:val="clear" w:color="auto" w:fill="auto"/>
            <w:noWrap/>
            <w:vAlign w:val="center"/>
            <w:hideMark/>
          </w:tcPr>
          <w:p w14:paraId="18098C91"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杞</w:t>
            </w:r>
          </w:p>
        </w:tc>
        <w:tc>
          <w:tcPr>
            <w:tcW w:w="1058" w:type="pct"/>
            <w:tcBorders>
              <w:top w:val="nil"/>
              <w:left w:val="nil"/>
              <w:bottom w:val="nil"/>
              <w:right w:val="nil"/>
            </w:tcBorders>
            <w:shd w:val="clear" w:color="auto" w:fill="auto"/>
            <w:noWrap/>
            <w:vAlign w:val="center"/>
            <w:hideMark/>
          </w:tcPr>
          <w:p w14:paraId="416245F5"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ki</w:t>
            </w:r>
            <w:proofErr w:type="spellEnd"/>
          </w:p>
        </w:tc>
        <w:tc>
          <w:tcPr>
            <w:tcW w:w="980" w:type="pct"/>
            <w:tcBorders>
              <w:top w:val="nil"/>
              <w:left w:val="nil"/>
              <w:bottom w:val="nil"/>
              <w:right w:val="nil"/>
            </w:tcBorders>
            <w:shd w:val="clear" w:color="auto" w:fill="auto"/>
            <w:noWrap/>
            <w:vAlign w:val="center"/>
            <w:hideMark/>
          </w:tcPr>
          <w:p w14:paraId="72229314"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qǐ</w:t>
            </w:r>
            <w:proofErr w:type="spellEnd"/>
          </w:p>
        </w:tc>
        <w:tc>
          <w:tcPr>
            <w:tcW w:w="758" w:type="pct"/>
            <w:tcBorders>
              <w:top w:val="nil"/>
              <w:left w:val="nil"/>
              <w:bottom w:val="nil"/>
              <w:right w:val="nil"/>
            </w:tcBorders>
            <w:shd w:val="clear" w:color="auto" w:fill="auto"/>
            <w:noWrap/>
            <w:vAlign w:val="center"/>
            <w:hideMark/>
          </w:tcPr>
          <w:p w14:paraId="3371669E"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3.83</w:t>
            </w:r>
          </w:p>
        </w:tc>
        <w:tc>
          <w:tcPr>
            <w:tcW w:w="1148" w:type="pct"/>
            <w:tcBorders>
              <w:top w:val="nil"/>
              <w:left w:val="nil"/>
              <w:bottom w:val="nil"/>
              <w:right w:val="nil"/>
            </w:tcBorders>
            <w:shd w:val="clear" w:color="auto" w:fill="auto"/>
            <w:noWrap/>
            <w:vAlign w:val="center"/>
            <w:hideMark/>
          </w:tcPr>
          <w:p w14:paraId="207A9B16"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3.88</w:t>
            </w:r>
          </w:p>
        </w:tc>
      </w:tr>
      <w:tr w:rsidR="000C43A8" w:rsidRPr="0058715E" w14:paraId="64627E7B" w14:textId="77777777" w:rsidTr="000C43A8">
        <w:trPr>
          <w:trHeight w:val="360"/>
        </w:trPr>
        <w:tc>
          <w:tcPr>
            <w:tcW w:w="270" w:type="pct"/>
            <w:tcBorders>
              <w:top w:val="nil"/>
              <w:left w:val="nil"/>
              <w:bottom w:val="nil"/>
              <w:right w:val="nil"/>
            </w:tcBorders>
            <w:shd w:val="clear" w:color="auto" w:fill="auto"/>
            <w:noWrap/>
            <w:vAlign w:val="center"/>
            <w:hideMark/>
          </w:tcPr>
          <w:p w14:paraId="7939063D"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19</w:t>
            </w:r>
          </w:p>
        </w:tc>
        <w:tc>
          <w:tcPr>
            <w:tcW w:w="787" w:type="pct"/>
            <w:tcBorders>
              <w:top w:val="nil"/>
              <w:left w:val="nil"/>
              <w:bottom w:val="nil"/>
              <w:right w:val="nil"/>
            </w:tcBorders>
            <w:shd w:val="clear" w:color="auto" w:fill="auto"/>
            <w:noWrap/>
            <w:vAlign w:val="center"/>
            <w:hideMark/>
          </w:tcPr>
          <w:p w14:paraId="1BB13D9C"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句</w:t>
            </w:r>
          </w:p>
        </w:tc>
        <w:tc>
          <w:tcPr>
            <w:tcW w:w="1058" w:type="pct"/>
            <w:tcBorders>
              <w:top w:val="nil"/>
              <w:left w:val="nil"/>
              <w:bottom w:val="nil"/>
              <w:right w:val="nil"/>
            </w:tcBorders>
            <w:shd w:val="clear" w:color="auto" w:fill="auto"/>
            <w:noWrap/>
            <w:vAlign w:val="center"/>
            <w:hideMark/>
          </w:tcPr>
          <w:p w14:paraId="79954F6D"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ku</w:t>
            </w:r>
            <w:proofErr w:type="spellEnd"/>
          </w:p>
        </w:tc>
        <w:tc>
          <w:tcPr>
            <w:tcW w:w="980" w:type="pct"/>
            <w:tcBorders>
              <w:top w:val="nil"/>
              <w:left w:val="nil"/>
              <w:bottom w:val="nil"/>
              <w:right w:val="nil"/>
            </w:tcBorders>
            <w:shd w:val="clear" w:color="auto" w:fill="auto"/>
            <w:noWrap/>
            <w:vAlign w:val="center"/>
            <w:hideMark/>
          </w:tcPr>
          <w:p w14:paraId="70150CEB"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jù</w:t>
            </w:r>
            <w:proofErr w:type="spellEnd"/>
          </w:p>
        </w:tc>
        <w:tc>
          <w:tcPr>
            <w:tcW w:w="758" w:type="pct"/>
            <w:tcBorders>
              <w:top w:val="nil"/>
              <w:left w:val="nil"/>
              <w:bottom w:val="nil"/>
              <w:right w:val="nil"/>
            </w:tcBorders>
            <w:shd w:val="clear" w:color="auto" w:fill="auto"/>
            <w:noWrap/>
            <w:vAlign w:val="center"/>
            <w:hideMark/>
          </w:tcPr>
          <w:p w14:paraId="729D8B2E"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5.58</w:t>
            </w:r>
          </w:p>
        </w:tc>
        <w:tc>
          <w:tcPr>
            <w:tcW w:w="1148" w:type="pct"/>
            <w:tcBorders>
              <w:top w:val="nil"/>
              <w:left w:val="nil"/>
              <w:bottom w:val="nil"/>
              <w:right w:val="nil"/>
            </w:tcBorders>
            <w:shd w:val="clear" w:color="auto" w:fill="auto"/>
            <w:noWrap/>
            <w:vAlign w:val="center"/>
            <w:hideMark/>
          </w:tcPr>
          <w:p w14:paraId="20F14EA3"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3.12</w:t>
            </w:r>
          </w:p>
        </w:tc>
      </w:tr>
      <w:tr w:rsidR="000C43A8" w:rsidRPr="0058715E" w14:paraId="2882C8EE" w14:textId="77777777" w:rsidTr="000C43A8">
        <w:trPr>
          <w:trHeight w:val="360"/>
        </w:trPr>
        <w:tc>
          <w:tcPr>
            <w:tcW w:w="270" w:type="pct"/>
            <w:tcBorders>
              <w:top w:val="nil"/>
              <w:left w:val="nil"/>
              <w:bottom w:val="nil"/>
              <w:right w:val="nil"/>
            </w:tcBorders>
            <w:shd w:val="clear" w:color="auto" w:fill="auto"/>
            <w:noWrap/>
            <w:vAlign w:val="center"/>
            <w:hideMark/>
          </w:tcPr>
          <w:p w14:paraId="319B2886"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20</w:t>
            </w:r>
          </w:p>
        </w:tc>
        <w:tc>
          <w:tcPr>
            <w:tcW w:w="787" w:type="pct"/>
            <w:tcBorders>
              <w:top w:val="nil"/>
              <w:left w:val="nil"/>
              <w:bottom w:val="nil"/>
              <w:right w:val="nil"/>
            </w:tcBorders>
            <w:shd w:val="clear" w:color="auto" w:fill="auto"/>
            <w:noWrap/>
            <w:vAlign w:val="center"/>
            <w:hideMark/>
          </w:tcPr>
          <w:p w14:paraId="286E6F7A"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区</w:t>
            </w:r>
          </w:p>
        </w:tc>
        <w:tc>
          <w:tcPr>
            <w:tcW w:w="1058" w:type="pct"/>
            <w:tcBorders>
              <w:top w:val="nil"/>
              <w:left w:val="nil"/>
              <w:bottom w:val="nil"/>
              <w:right w:val="nil"/>
            </w:tcBorders>
            <w:shd w:val="clear" w:color="auto" w:fill="auto"/>
            <w:noWrap/>
            <w:vAlign w:val="center"/>
            <w:hideMark/>
          </w:tcPr>
          <w:p w14:paraId="2FB76A25"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ku</w:t>
            </w:r>
            <w:proofErr w:type="spellEnd"/>
          </w:p>
        </w:tc>
        <w:tc>
          <w:tcPr>
            <w:tcW w:w="980" w:type="pct"/>
            <w:tcBorders>
              <w:top w:val="nil"/>
              <w:left w:val="nil"/>
              <w:bottom w:val="nil"/>
              <w:right w:val="nil"/>
            </w:tcBorders>
            <w:shd w:val="clear" w:color="auto" w:fill="auto"/>
            <w:noWrap/>
            <w:vAlign w:val="center"/>
            <w:hideMark/>
          </w:tcPr>
          <w:p w14:paraId="2A6FEA94"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qū</w:t>
            </w:r>
            <w:proofErr w:type="spellEnd"/>
          </w:p>
        </w:tc>
        <w:tc>
          <w:tcPr>
            <w:tcW w:w="758" w:type="pct"/>
            <w:tcBorders>
              <w:top w:val="nil"/>
              <w:left w:val="nil"/>
              <w:bottom w:val="nil"/>
              <w:right w:val="nil"/>
            </w:tcBorders>
            <w:shd w:val="clear" w:color="auto" w:fill="auto"/>
            <w:noWrap/>
            <w:vAlign w:val="center"/>
            <w:hideMark/>
          </w:tcPr>
          <w:p w14:paraId="22870124"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6.54</w:t>
            </w:r>
          </w:p>
        </w:tc>
        <w:tc>
          <w:tcPr>
            <w:tcW w:w="1148" w:type="pct"/>
            <w:tcBorders>
              <w:top w:val="nil"/>
              <w:left w:val="nil"/>
              <w:bottom w:val="nil"/>
              <w:right w:val="nil"/>
            </w:tcBorders>
            <w:shd w:val="clear" w:color="auto" w:fill="auto"/>
            <w:noWrap/>
            <w:vAlign w:val="center"/>
            <w:hideMark/>
          </w:tcPr>
          <w:p w14:paraId="30437F98"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2.83</w:t>
            </w:r>
          </w:p>
        </w:tc>
      </w:tr>
      <w:tr w:rsidR="000C43A8" w:rsidRPr="0058715E" w14:paraId="04A8AB83" w14:textId="77777777" w:rsidTr="000C43A8">
        <w:trPr>
          <w:trHeight w:val="360"/>
        </w:trPr>
        <w:tc>
          <w:tcPr>
            <w:tcW w:w="270" w:type="pct"/>
            <w:tcBorders>
              <w:top w:val="nil"/>
              <w:left w:val="nil"/>
              <w:bottom w:val="nil"/>
              <w:right w:val="nil"/>
            </w:tcBorders>
            <w:shd w:val="clear" w:color="auto" w:fill="auto"/>
            <w:noWrap/>
            <w:vAlign w:val="center"/>
            <w:hideMark/>
          </w:tcPr>
          <w:p w14:paraId="3C631CB7"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21</w:t>
            </w:r>
          </w:p>
        </w:tc>
        <w:tc>
          <w:tcPr>
            <w:tcW w:w="787" w:type="pct"/>
            <w:tcBorders>
              <w:top w:val="nil"/>
              <w:left w:val="nil"/>
              <w:bottom w:val="nil"/>
              <w:right w:val="nil"/>
            </w:tcBorders>
            <w:shd w:val="clear" w:color="auto" w:fill="auto"/>
            <w:noWrap/>
            <w:vAlign w:val="center"/>
            <w:hideMark/>
          </w:tcPr>
          <w:p w14:paraId="4151728B"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庫</w:t>
            </w:r>
          </w:p>
        </w:tc>
        <w:tc>
          <w:tcPr>
            <w:tcW w:w="1058" w:type="pct"/>
            <w:tcBorders>
              <w:top w:val="nil"/>
              <w:left w:val="nil"/>
              <w:bottom w:val="nil"/>
              <w:right w:val="nil"/>
            </w:tcBorders>
            <w:shd w:val="clear" w:color="auto" w:fill="auto"/>
            <w:noWrap/>
            <w:vAlign w:val="center"/>
            <w:hideMark/>
          </w:tcPr>
          <w:p w14:paraId="6CA42512"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ko</w:t>
            </w:r>
          </w:p>
        </w:tc>
        <w:tc>
          <w:tcPr>
            <w:tcW w:w="980" w:type="pct"/>
            <w:tcBorders>
              <w:top w:val="nil"/>
              <w:left w:val="nil"/>
              <w:bottom w:val="nil"/>
              <w:right w:val="nil"/>
            </w:tcBorders>
            <w:shd w:val="clear" w:color="auto" w:fill="auto"/>
            <w:noWrap/>
            <w:vAlign w:val="center"/>
            <w:hideMark/>
          </w:tcPr>
          <w:p w14:paraId="702F16ED"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kù</w:t>
            </w:r>
            <w:proofErr w:type="spellEnd"/>
          </w:p>
        </w:tc>
        <w:tc>
          <w:tcPr>
            <w:tcW w:w="758" w:type="pct"/>
            <w:tcBorders>
              <w:top w:val="nil"/>
              <w:left w:val="nil"/>
              <w:bottom w:val="nil"/>
              <w:right w:val="nil"/>
            </w:tcBorders>
            <w:shd w:val="clear" w:color="auto" w:fill="auto"/>
            <w:noWrap/>
            <w:vAlign w:val="center"/>
            <w:hideMark/>
          </w:tcPr>
          <w:p w14:paraId="598F77CF"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5.96</w:t>
            </w:r>
          </w:p>
        </w:tc>
        <w:tc>
          <w:tcPr>
            <w:tcW w:w="1148" w:type="pct"/>
            <w:tcBorders>
              <w:top w:val="nil"/>
              <w:left w:val="nil"/>
              <w:bottom w:val="nil"/>
              <w:right w:val="nil"/>
            </w:tcBorders>
            <w:shd w:val="clear" w:color="auto" w:fill="auto"/>
            <w:noWrap/>
            <w:vAlign w:val="center"/>
            <w:hideMark/>
          </w:tcPr>
          <w:p w14:paraId="6FF427D3"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3.75</w:t>
            </w:r>
          </w:p>
        </w:tc>
      </w:tr>
      <w:tr w:rsidR="000C43A8" w:rsidRPr="0058715E" w14:paraId="08F03FFA" w14:textId="77777777" w:rsidTr="000C43A8">
        <w:trPr>
          <w:trHeight w:val="360"/>
        </w:trPr>
        <w:tc>
          <w:tcPr>
            <w:tcW w:w="270" w:type="pct"/>
            <w:tcBorders>
              <w:top w:val="nil"/>
              <w:left w:val="nil"/>
              <w:bottom w:val="nil"/>
              <w:right w:val="nil"/>
            </w:tcBorders>
            <w:shd w:val="clear" w:color="auto" w:fill="auto"/>
            <w:noWrap/>
            <w:vAlign w:val="center"/>
            <w:hideMark/>
          </w:tcPr>
          <w:p w14:paraId="55C87CC2"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22</w:t>
            </w:r>
          </w:p>
        </w:tc>
        <w:tc>
          <w:tcPr>
            <w:tcW w:w="787" w:type="pct"/>
            <w:tcBorders>
              <w:top w:val="nil"/>
              <w:left w:val="nil"/>
              <w:bottom w:val="nil"/>
              <w:right w:val="nil"/>
            </w:tcBorders>
            <w:shd w:val="clear" w:color="auto" w:fill="auto"/>
            <w:noWrap/>
            <w:vAlign w:val="center"/>
            <w:hideMark/>
          </w:tcPr>
          <w:p w14:paraId="0766F2D9"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差</w:t>
            </w:r>
          </w:p>
        </w:tc>
        <w:tc>
          <w:tcPr>
            <w:tcW w:w="1058" w:type="pct"/>
            <w:tcBorders>
              <w:top w:val="nil"/>
              <w:left w:val="nil"/>
              <w:bottom w:val="nil"/>
              <w:right w:val="nil"/>
            </w:tcBorders>
            <w:shd w:val="clear" w:color="auto" w:fill="auto"/>
            <w:noWrap/>
            <w:vAlign w:val="center"/>
            <w:hideMark/>
          </w:tcPr>
          <w:p w14:paraId="137F368B"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sa</w:t>
            </w:r>
            <w:proofErr w:type="spellEnd"/>
          </w:p>
        </w:tc>
        <w:tc>
          <w:tcPr>
            <w:tcW w:w="980" w:type="pct"/>
            <w:tcBorders>
              <w:top w:val="nil"/>
              <w:left w:val="nil"/>
              <w:bottom w:val="nil"/>
              <w:right w:val="nil"/>
            </w:tcBorders>
            <w:shd w:val="clear" w:color="auto" w:fill="auto"/>
            <w:noWrap/>
            <w:vAlign w:val="center"/>
            <w:hideMark/>
          </w:tcPr>
          <w:p w14:paraId="125C1F75"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chā</w:t>
            </w:r>
            <w:proofErr w:type="spellEnd"/>
          </w:p>
        </w:tc>
        <w:tc>
          <w:tcPr>
            <w:tcW w:w="758" w:type="pct"/>
            <w:tcBorders>
              <w:top w:val="nil"/>
              <w:left w:val="nil"/>
              <w:bottom w:val="nil"/>
              <w:right w:val="nil"/>
            </w:tcBorders>
            <w:shd w:val="clear" w:color="auto" w:fill="auto"/>
            <w:noWrap/>
            <w:vAlign w:val="center"/>
            <w:hideMark/>
          </w:tcPr>
          <w:p w14:paraId="732F7E61"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6.29</w:t>
            </w:r>
          </w:p>
        </w:tc>
        <w:tc>
          <w:tcPr>
            <w:tcW w:w="1148" w:type="pct"/>
            <w:tcBorders>
              <w:top w:val="nil"/>
              <w:left w:val="nil"/>
              <w:bottom w:val="nil"/>
              <w:right w:val="nil"/>
            </w:tcBorders>
            <w:shd w:val="clear" w:color="auto" w:fill="auto"/>
            <w:noWrap/>
            <w:vAlign w:val="center"/>
            <w:hideMark/>
          </w:tcPr>
          <w:p w14:paraId="001035E5"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3.71</w:t>
            </w:r>
          </w:p>
        </w:tc>
      </w:tr>
      <w:tr w:rsidR="000C43A8" w:rsidRPr="0058715E" w14:paraId="54F860ED" w14:textId="77777777" w:rsidTr="000C43A8">
        <w:trPr>
          <w:trHeight w:val="360"/>
        </w:trPr>
        <w:tc>
          <w:tcPr>
            <w:tcW w:w="270" w:type="pct"/>
            <w:tcBorders>
              <w:top w:val="nil"/>
              <w:left w:val="nil"/>
              <w:bottom w:val="nil"/>
              <w:right w:val="nil"/>
            </w:tcBorders>
            <w:shd w:val="clear" w:color="auto" w:fill="auto"/>
            <w:noWrap/>
            <w:vAlign w:val="center"/>
            <w:hideMark/>
          </w:tcPr>
          <w:p w14:paraId="03D30CA1"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23</w:t>
            </w:r>
          </w:p>
        </w:tc>
        <w:tc>
          <w:tcPr>
            <w:tcW w:w="787" w:type="pct"/>
            <w:tcBorders>
              <w:top w:val="nil"/>
              <w:left w:val="nil"/>
              <w:bottom w:val="nil"/>
              <w:right w:val="nil"/>
            </w:tcBorders>
            <w:shd w:val="clear" w:color="auto" w:fill="auto"/>
            <w:noWrap/>
            <w:vAlign w:val="center"/>
            <w:hideMark/>
          </w:tcPr>
          <w:p w14:paraId="52981D1A"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査</w:t>
            </w:r>
          </w:p>
        </w:tc>
        <w:tc>
          <w:tcPr>
            <w:tcW w:w="1058" w:type="pct"/>
            <w:tcBorders>
              <w:top w:val="nil"/>
              <w:left w:val="nil"/>
              <w:bottom w:val="nil"/>
              <w:right w:val="nil"/>
            </w:tcBorders>
            <w:shd w:val="clear" w:color="auto" w:fill="auto"/>
            <w:noWrap/>
            <w:vAlign w:val="center"/>
            <w:hideMark/>
          </w:tcPr>
          <w:p w14:paraId="30A140F6"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sa</w:t>
            </w:r>
            <w:proofErr w:type="spellEnd"/>
          </w:p>
        </w:tc>
        <w:tc>
          <w:tcPr>
            <w:tcW w:w="980" w:type="pct"/>
            <w:tcBorders>
              <w:top w:val="nil"/>
              <w:left w:val="nil"/>
              <w:bottom w:val="nil"/>
              <w:right w:val="nil"/>
            </w:tcBorders>
            <w:shd w:val="clear" w:color="auto" w:fill="auto"/>
            <w:noWrap/>
            <w:vAlign w:val="center"/>
            <w:hideMark/>
          </w:tcPr>
          <w:p w14:paraId="3545EED1"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chá</w:t>
            </w:r>
            <w:proofErr w:type="spellEnd"/>
          </w:p>
        </w:tc>
        <w:tc>
          <w:tcPr>
            <w:tcW w:w="758" w:type="pct"/>
            <w:tcBorders>
              <w:top w:val="nil"/>
              <w:left w:val="nil"/>
              <w:bottom w:val="nil"/>
              <w:right w:val="nil"/>
            </w:tcBorders>
            <w:shd w:val="clear" w:color="auto" w:fill="auto"/>
            <w:noWrap/>
            <w:vAlign w:val="center"/>
            <w:hideMark/>
          </w:tcPr>
          <w:p w14:paraId="56E78C69"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5.87</w:t>
            </w:r>
          </w:p>
        </w:tc>
        <w:tc>
          <w:tcPr>
            <w:tcW w:w="1148" w:type="pct"/>
            <w:tcBorders>
              <w:top w:val="nil"/>
              <w:left w:val="nil"/>
              <w:bottom w:val="nil"/>
              <w:right w:val="nil"/>
            </w:tcBorders>
            <w:shd w:val="clear" w:color="auto" w:fill="auto"/>
            <w:noWrap/>
            <w:vAlign w:val="center"/>
            <w:hideMark/>
          </w:tcPr>
          <w:p w14:paraId="0C0272BD"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3.54</w:t>
            </w:r>
          </w:p>
        </w:tc>
      </w:tr>
      <w:tr w:rsidR="000C43A8" w:rsidRPr="0058715E" w14:paraId="23FE0DE4" w14:textId="77777777" w:rsidTr="000C43A8">
        <w:trPr>
          <w:trHeight w:val="360"/>
        </w:trPr>
        <w:tc>
          <w:tcPr>
            <w:tcW w:w="270" w:type="pct"/>
            <w:tcBorders>
              <w:top w:val="nil"/>
              <w:left w:val="nil"/>
              <w:bottom w:val="nil"/>
              <w:right w:val="nil"/>
            </w:tcBorders>
            <w:shd w:val="clear" w:color="auto" w:fill="auto"/>
            <w:noWrap/>
            <w:vAlign w:val="center"/>
            <w:hideMark/>
          </w:tcPr>
          <w:p w14:paraId="57AB3AA4"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24</w:t>
            </w:r>
          </w:p>
        </w:tc>
        <w:tc>
          <w:tcPr>
            <w:tcW w:w="787" w:type="pct"/>
            <w:tcBorders>
              <w:top w:val="nil"/>
              <w:left w:val="nil"/>
              <w:bottom w:val="nil"/>
              <w:right w:val="nil"/>
            </w:tcBorders>
            <w:shd w:val="clear" w:color="auto" w:fill="auto"/>
            <w:noWrap/>
            <w:vAlign w:val="center"/>
            <w:hideMark/>
          </w:tcPr>
          <w:p w14:paraId="5EF5778C"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詐</w:t>
            </w:r>
          </w:p>
        </w:tc>
        <w:tc>
          <w:tcPr>
            <w:tcW w:w="1058" w:type="pct"/>
            <w:tcBorders>
              <w:top w:val="nil"/>
              <w:left w:val="nil"/>
              <w:bottom w:val="nil"/>
              <w:right w:val="nil"/>
            </w:tcBorders>
            <w:shd w:val="clear" w:color="auto" w:fill="auto"/>
            <w:noWrap/>
            <w:vAlign w:val="center"/>
            <w:hideMark/>
          </w:tcPr>
          <w:p w14:paraId="09F82B20"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sa</w:t>
            </w:r>
            <w:proofErr w:type="spellEnd"/>
          </w:p>
        </w:tc>
        <w:tc>
          <w:tcPr>
            <w:tcW w:w="980" w:type="pct"/>
            <w:tcBorders>
              <w:top w:val="nil"/>
              <w:left w:val="nil"/>
              <w:bottom w:val="nil"/>
              <w:right w:val="nil"/>
            </w:tcBorders>
            <w:shd w:val="clear" w:color="auto" w:fill="auto"/>
            <w:noWrap/>
            <w:vAlign w:val="center"/>
            <w:hideMark/>
          </w:tcPr>
          <w:p w14:paraId="109B285E"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zhà</w:t>
            </w:r>
            <w:proofErr w:type="spellEnd"/>
          </w:p>
        </w:tc>
        <w:tc>
          <w:tcPr>
            <w:tcW w:w="758" w:type="pct"/>
            <w:tcBorders>
              <w:top w:val="nil"/>
              <w:left w:val="nil"/>
              <w:bottom w:val="nil"/>
              <w:right w:val="nil"/>
            </w:tcBorders>
            <w:shd w:val="clear" w:color="auto" w:fill="auto"/>
            <w:noWrap/>
            <w:vAlign w:val="center"/>
            <w:hideMark/>
          </w:tcPr>
          <w:p w14:paraId="2B686B67"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5.04</w:t>
            </w:r>
          </w:p>
        </w:tc>
        <w:tc>
          <w:tcPr>
            <w:tcW w:w="1148" w:type="pct"/>
            <w:tcBorders>
              <w:top w:val="nil"/>
              <w:left w:val="nil"/>
              <w:bottom w:val="nil"/>
              <w:right w:val="nil"/>
            </w:tcBorders>
            <w:shd w:val="clear" w:color="auto" w:fill="auto"/>
            <w:noWrap/>
            <w:vAlign w:val="center"/>
            <w:hideMark/>
          </w:tcPr>
          <w:p w14:paraId="5FED0C4F"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3.88</w:t>
            </w:r>
          </w:p>
        </w:tc>
      </w:tr>
      <w:tr w:rsidR="000C43A8" w:rsidRPr="0058715E" w14:paraId="605E537D" w14:textId="77777777" w:rsidTr="000C43A8">
        <w:trPr>
          <w:trHeight w:val="370"/>
        </w:trPr>
        <w:tc>
          <w:tcPr>
            <w:tcW w:w="270" w:type="pct"/>
            <w:tcBorders>
              <w:top w:val="nil"/>
              <w:left w:val="nil"/>
              <w:bottom w:val="single" w:sz="8" w:space="0" w:color="auto"/>
              <w:right w:val="nil"/>
            </w:tcBorders>
            <w:shd w:val="clear" w:color="auto" w:fill="auto"/>
            <w:noWrap/>
            <w:vAlign w:val="center"/>
            <w:hideMark/>
          </w:tcPr>
          <w:p w14:paraId="6467997A" w14:textId="77777777" w:rsidR="000C43A8" w:rsidRPr="0058715E" w:rsidRDefault="000C43A8" w:rsidP="000C43A8">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25</w:t>
            </w:r>
          </w:p>
        </w:tc>
        <w:tc>
          <w:tcPr>
            <w:tcW w:w="787" w:type="pct"/>
            <w:tcBorders>
              <w:top w:val="nil"/>
              <w:left w:val="nil"/>
              <w:bottom w:val="single" w:sz="8" w:space="0" w:color="auto"/>
              <w:right w:val="nil"/>
            </w:tcBorders>
            <w:shd w:val="clear" w:color="auto" w:fill="auto"/>
            <w:noWrap/>
            <w:vAlign w:val="center"/>
            <w:hideMark/>
          </w:tcPr>
          <w:p w14:paraId="7577B941" w14:textId="77777777" w:rsidR="000C43A8" w:rsidRPr="0058715E" w:rsidRDefault="000C43A8" w:rsidP="000C43A8">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祖</w:t>
            </w:r>
          </w:p>
        </w:tc>
        <w:tc>
          <w:tcPr>
            <w:tcW w:w="1058" w:type="pct"/>
            <w:tcBorders>
              <w:top w:val="nil"/>
              <w:left w:val="nil"/>
              <w:bottom w:val="single" w:sz="8" w:space="0" w:color="auto"/>
              <w:right w:val="nil"/>
            </w:tcBorders>
            <w:shd w:val="clear" w:color="auto" w:fill="auto"/>
            <w:noWrap/>
            <w:vAlign w:val="center"/>
            <w:hideMark/>
          </w:tcPr>
          <w:p w14:paraId="0D0AEDF3"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so</w:t>
            </w:r>
          </w:p>
        </w:tc>
        <w:tc>
          <w:tcPr>
            <w:tcW w:w="980" w:type="pct"/>
            <w:tcBorders>
              <w:top w:val="nil"/>
              <w:left w:val="nil"/>
              <w:bottom w:val="single" w:sz="8" w:space="0" w:color="auto"/>
              <w:right w:val="nil"/>
            </w:tcBorders>
            <w:shd w:val="clear" w:color="auto" w:fill="auto"/>
            <w:noWrap/>
            <w:vAlign w:val="center"/>
            <w:hideMark/>
          </w:tcPr>
          <w:p w14:paraId="77573627"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zǔ</w:t>
            </w:r>
            <w:proofErr w:type="spellEnd"/>
          </w:p>
        </w:tc>
        <w:tc>
          <w:tcPr>
            <w:tcW w:w="758" w:type="pct"/>
            <w:tcBorders>
              <w:top w:val="nil"/>
              <w:left w:val="nil"/>
              <w:bottom w:val="single" w:sz="8" w:space="0" w:color="auto"/>
              <w:right w:val="nil"/>
            </w:tcBorders>
            <w:shd w:val="clear" w:color="auto" w:fill="auto"/>
            <w:noWrap/>
            <w:vAlign w:val="center"/>
            <w:hideMark/>
          </w:tcPr>
          <w:p w14:paraId="67C55CD1"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5.79</w:t>
            </w:r>
          </w:p>
        </w:tc>
        <w:tc>
          <w:tcPr>
            <w:tcW w:w="1148" w:type="pct"/>
            <w:tcBorders>
              <w:top w:val="nil"/>
              <w:left w:val="nil"/>
              <w:bottom w:val="single" w:sz="8" w:space="0" w:color="auto"/>
              <w:right w:val="nil"/>
            </w:tcBorders>
            <w:shd w:val="clear" w:color="auto" w:fill="auto"/>
            <w:noWrap/>
            <w:vAlign w:val="center"/>
            <w:hideMark/>
          </w:tcPr>
          <w:p w14:paraId="1986B870" w14:textId="77777777" w:rsidR="000C43A8" w:rsidRPr="0058715E" w:rsidRDefault="000C43A8" w:rsidP="000C43A8">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3.71</w:t>
            </w:r>
          </w:p>
        </w:tc>
      </w:tr>
    </w:tbl>
    <w:p w14:paraId="1DB5C219" w14:textId="77777777" w:rsidR="004F6217" w:rsidRPr="0058715E" w:rsidRDefault="004F6217" w:rsidP="000A220C">
      <w:pPr>
        <w:rPr>
          <w:rFonts w:ascii="Times New Roman" w:hAnsi="Times New Roman" w:cs="Times New Roman"/>
          <w:lang w:val="en-GB"/>
        </w:rPr>
      </w:pPr>
    </w:p>
    <w:p w14:paraId="60E3EAD5" w14:textId="77777777" w:rsidR="004F6217" w:rsidRPr="0058715E" w:rsidRDefault="004F6217">
      <w:pPr>
        <w:widowControl/>
        <w:jc w:val="left"/>
        <w:rPr>
          <w:rFonts w:ascii="Times New Roman" w:hAnsi="Times New Roman" w:cs="Times New Roman"/>
          <w:lang w:val="en-GB"/>
        </w:rPr>
      </w:pPr>
      <w:r w:rsidRPr="0058715E">
        <w:rPr>
          <w:rFonts w:ascii="Times New Roman" w:hAnsi="Times New Roman" w:cs="Times New Roman"/>
          <w:lang w:val="en-GB"/>
        </w:rPr>
        <w:br w:type="page"/>
      </w:r>
    </w:p>
    <w:p w14:paraId="22B4DE99" w14:textId="70E9595F" w:rsidR="00CB15E5" w:rsidRPr="0058715E" w:rsidRDefault="004F6217" w:rsidP="000A220C">
      <w:pPr>
        <w:rPr>
          <w:rFonts w:ascii="Times New Roman" w:hAnsi="Times New Roman" w:cs="Times New Roman"/>
          <w:lang w:val="en-GB"/>
        </w:rPr>
      </w:pPr>
      <w:r w:rsidRPr="0058715E">
        <w:rPr>
          <w:rFonts w:ascii="Times New Roman" w:hAnsi="Times New Roman" w:cs="Times New Roman"/>
          <w:lang w:val="en-GB"/>
        </w:rPr>
        <w:lastRenderedPageBreak/>
        <w:t xml:space="preserve">Table </w:t>
      </w:r>
      <w:r w:rsidR="00A417D0" w:rsidRPr="0058715E">
        <w:rPr>
          <w:rFonts w:ascii="Times New Roman" w:hAnsi="Times New Roman" w:cs="Times New Roman"/>
          <w:lang w:val="en-GB"/>
        </w:rPr>
        <w:t>S</w:t>
      </w:r>
      <w:r w:rsidR="00A417D0">
        <w:rPr>
          <w:rFonts w:ascii="Times New Roman" w:hAnsi="Times New Roman" w:cs="Times New Roman"/>
          <w:lang w:val="en-GB"/>
        </w:rPr>
        <w:t>3</w:t>
      </w:r>
      <w:r w:rsidRPr="0058715E">
        <w:rPr>
          <w:rFonts w:ascii="Times New Roman" w:hAnsi="Times New Roman" w:cs="Times New Roman"/>
          <w:lang w:val="en-GB"/>
        </w:rPr>
        <w:t>(a) (continued)</w:t>
      </w:r>
    </w:p>
    <w:tbl>
      <w:tblPr>
        <w:tblW w:w="5000" w:type="pct"/>
        <w:tblCellMar>
          <w:left w:w="99" w:type="dxa"/>
          <w:right w:w="99" w:type="dxa"/>
        </w:tblCellMar>
        <w:tblLook w:val="04A0" w:firstRow="1" w:lastRow="0" w:firstColumn="1" w:lastColumn="0" w:noHBand="0" w:noVBand="1"/>
      </w:tblPr>
      <w:tblGrid>
        <w:gridCol w:w="459"/>
        <w:gridCol w:w="1339"/>
        <w:gridCol w:w="1799"/>
        <w:gridCol w:w="1667"/>
        <w:gridCol w:w="1289"/>
        <w:gridCol w:w="1951"/>
      </w:tblGrid>
      <w:tr w:rsidR="00A17466" w:rsidRPr="0058715E" w14:paraId="0B598D03" w14:textId="77777777" w:rsidTr="001B7FE2">
        <w:trPr>
          <w:trHeight w:val="360"/>
        </w:trPr>
        <w:tc>
          <w:tcPr>
            <w:tcW w:w="270" w:type="pct"/>
            <w:tcBorders>
              <w:top w:val="single" w:sz="8" w:space="0" w:color="auto"/>
              <w:left w:val="nil"/>
              <w:bottom w:val="single" w:sz="4" w:space="0" w:color="auto"/>
              <w:right w:val="nil"/>
            </w:tcBorders>
            <w:shd w:val="clear" w:color="auto" w:fill="auto"/>
            <w:noWrap/>
            <w:vAlign w:val="center"/>
            <w:hideMark/>
          </w:tcPr>
          <w:p w14:paraId="0FCC58AB"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w:t>
            </w:r>
          </w:p>
        </w:tc>
        <w:tc>
          <w:tcPr>
            <w:tcW w:w="787" w:type="pct"/>
            <w:tcBorders>
              <w:top w:val="single" w:sz="8" w:space="0" w:color="auto"/>
              <w:left w:val="nil"/>
              <w:bottom w:val="single" w:sz="4" w:space="0" w:color="auto"/>
              <w:right w:val="nil"/>
            </w:tcBorders>
            <w:shd w:val="clear" w:color="auto" w:fill="auto"/>
            <w:noWrap/>
            <w:vAlign w:val="center"/>
            <w:hideMark/>
          </w:tcPr>
          <w:p w14:paraId="2D725DBB"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Kanji</w:t>
            </w:r>
          </w:p>
        </w:tc>
        <w:tc>
          <w:tcPr>
            <w:tcW w:w="1058" w:type="pct"/>
            <w:tcBorders>
              <w:top w:val="single" w:sz="8" w:space="0" w:color="auto"/>
              <w:left w:val="nil"/>
              <w:bottom w:val="single" w:sz="4" w:space="0" w:color="auto"/>
              <w:right w:val="nil"/>
            </w:tcBorders>
            <w:shd w:val="clear" w:color="auto" w:fill="auto"/>
            <w:noWrap/>
            <w:vAlign w:val="center"/>
            <w:hideMark/>
          </w:tcPr>
          <w:p w14:paraId="17829EF6"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Japanese sound</w:t>
            </w:r>
          </w:p>
        </w:tc>
        <w:tc>
          <w:tcPr>
            <w:tcW w:w="980" w:type="pct"/>
            <w:tcBorders>
              <w:top w:val="single" w:sz="8" w:space="0" w:color="auto"/>
              <w:left w:val="nil"/>
              <w:bottom w:val="single" w:sz="4" w:space="0" w:color="auto"/>
              <w:right w:val="nil"/>
            </w:tcBorders>
            <w:shd w:val="clear" w:color="auto" w:fill="auto"/>
            <w:noWrap/>
            <w:vAlign w:val="center"/>
            <w:hideMark/>
          </w:tcPr>
          <w:p w14:paraId="0918F68C"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Chinese sound</w:t>
            </w:r>
          </w:p>
        </w:tc>
        <w:tc>
          <w:tcPr>
            <w:tcW w:w="758" w:type="pct"/>
            <w:tcBorders>
              <w:top w:val="single" w:sz="8" w:space="0" w:color="auto"/>
              <w:left w:val="nil"/>
              <w:bottom w:val="single" w:sz="4" w:space="0" w:color="auto"/>
              <w:right w:val="nil"/>
            </w:tcBorders>
            <w:shd w:val="clear" w:color="auto" w:fill="auto"/>
            <w:noWrap/>
            <w:vAlign w:val="center"/>
            <w:hideMark/>
          </w:tcPr>
          <w:p w14:paraId="1DB70EA9"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Familiarity</w:t>
            </w:r>
          </w:p>
        </w:tc>
        <w:tc>
          <w:tcPr>
            <w:tcW w:w="1148" w:type="pct"/>
            <w:tcBorders>
              <w:top w:val="single" w:sz="8" w:space="0" w:color="auto"/>
              <w:left w:val="nil"/>
              <w:bottom w:val="single" w:sz="4" w:space="0" w:color="auto"/>
              <w:right w:val="nil"/>
            </w:tcBorders>
            <w:shd w:val="clear" w:color="auto" w:fill="auto"/>
            <w:noWrap/>
            <w:vAlign w:val="center"/>
            <w:hideMark/>
          </w:tcPr>
          <w:p w14:paraId="12BA2CE8"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Visual complexity</w:t>
            </w:r>
          </w:p>
        </w:tc>
      </w:tr>
      <w:tr w:rsidR="00A17466" w:rsidRPr="0058715E" w14:paraId="25A22D68" w14:textId="77777777" w:rsidTr="001B7FE2">
        <w:trPr>
          <w:trHeight w:val="360"/>
        </w:trPr>
        <w:tc>
          <w:tcPr>
            <w:tcW w:w="270" w:type="pct"/>
            <w:tcBorders>
              <w:top w:val="nil"/>
              <w:left w:val="nil"/>
              <w:bottom w:val="nil"/>
              <w:right w:val="nil"/>
            </w:tcBorders>
            <w:shd w:val="clear" w:color="auto" w:fill="auto"/>
            <w:noWrap/>
            <w:vAlign w:val="center"/>
            <w:hideMark/>
          </w:tcPr>
          <w:p w14:paraId="05835F92"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26</w:t>
            </w:r>
          </w:p>
        </w:tc>
        <w:tc>
          <w:tcPr>
            <w:tcW w:w="787" w:type="pct"/>
            <w:tcBorders>
              <w:top w:val="nil"/>
              <w:left w:val="nil"/>
              <w:bottom w:val="nil"/>
              <w:right w:val="nil"/>
            </w:tcBorders>
            <w:shd w:val="clear" w:color="auto" w:fill="auto"/>
            <w:noWrap/>
            <w:vAlign w:val="center"/>
            <w:hideMark/>
          </w:tcPr>
          <w:p w14:paraId="1BF60F5A"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租</w:t>
            </w:r>
          </w:p>
        </w:tc>
        <w:tc>
          <w:tcPr>
            <w:tcW w:w="1058" w:type="pct"/>
            <w:tcBorders>
              <w:top w:val="nil"/>
              <w:left w:val="nil"/>
              <w:bottom w:val="nil"/>
              <w:right w:val="nil"/>
            </w:tcBorders>
            <w:shd w:val="clear" w:color="auto" w:fill="auto"/>
            <w:noWrap/>
            <w:vAlign w:val="center"/>
            <w:hideMark/>
          </w:tcPr>
          <w:p w14:paraId="49B7A2B9"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so</w:t>
            </w:r>
          </w:p>
        </w:tc>
        <w:tc>
          <w:tcPr>
            <w:tcW w:w="980" w:type="pct"/>
            <w:tcBorders>
              <w:top w:val="nil"/>
              <w:left w:val="nil"/>
              <w:bottom w:val="nil"/>
              <w:right w:val="nil"/>
            </w:tcBorders>
            <w:shd w:val="clear" w:color="auto" w:fill="auto"/>
            <w:noWrap/>
            <w:vAlign w:val="center"/>
            <w:hideMark/>
          </w:tcPr>
          <w:p w14:paraId="24EA616F"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zū</w:t>
            </w:r>
            <w:proofErr w:type="spellEnd"/>
          </w:p>
        </w:tc>
        <w:tc>
          <w:tcPr>
            <w:tcW w:w="758" w:type="pct"/>
            <w:tcBorders>
              <w:top w:val="nil"/>
              <w:left w:val="nil"/>
              <w:bottom w:val="nil"/>
              <w:right w:val="nil"/>
            </w:tcBorders>
            <w:shd w:val="clear" w:color="auto" w:fill="auto"/>
            <w:noWrap/>
            <w:vAlign w:val="center"/>
            <w:hideMark/>
          </w:tcPr>
          <w:p w14:paraId="4EA8AB13"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5.33</w:t>
            </w:r>
          </w:p>
        </w:tc>
        <w:tc>
          <w:tcPr>
            <w:tcW w:w="1148" w:type="pct"/>
            <w:tcBorders>
              <w:top w:val="nil"/>
              <w:left w:val="nil"/>
              <w:bottom w:val="nil"/>
              <w:right w:val="nil"/>
            </w:tcBorders>
            <w:shd w:val="clear" w:color="auto" w:fill="auto"/>
            <w:noWrap/>
            <w:vAlign w:val="center"/>
            <w:hideMark/>
          </w:tcPr>
          <w:p w14:paraId="37B7EA3E"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3.75</w:t>
            </w:r>
          </w:p>
        </w:tc>
      </w:tr>
      <w:tr w:rsidR="00A17466" w:rsidRPr="0058715E" w14:paraId="0B9BEEB3" w14:textId="77777777" w:rsidTr="001B7FE2">
        <w:trPr>
          <w:trHeight w:val="360"/>
        </w:trPr>
        <w:tc>
          <w:tcPr>
            <w:tcW w:w="270" w:type="pct"/>
            <w:tcBorders>
              <w:top w:val="nil"/>
              <w:left w:val="nil"/>
              <w:bottom w:val="nil"/>
              <w:right w:val="nil"/>
            </w:tcBorders>
            <w:shd w:val="clear" w:color="auto" w:fill="auto"/>
            <w:noWrap/>
            <w:vAlign w:val="center"/>
            <w:hideMark/>
          </w:tcPr>
          <w:p w14:paraId="59B4C34D"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27</w:t>
            </w:r>
          </w:p>
        </w:tc>
        <w:tc>
          <w:tcPr>
            <w:tcW w:w="787" w:type="pct"/>
            <w:tcBorders>
              <w:top w:val="nil"/>
              <w:left w:val="nil"/>
              <w:bottom w:val="nil"/>
              <w:right w:val="nil"/>
            </w:tcBorders>
            <w:shd w:val="clear" w:color="auto" w:fill="auto"/>
            <w:noWrap/>
            <w:vAlign w:val="center"/>
            <w:hideMark/>
          </w:tcPr>
          <w:p w14:paraId="06B5369F"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地</w:t>
            </w:r>
          </w:p>
        </w:tc>
        <w:tc>
          <w:tcPr>
            <w:tcW w:w="1058" w:type="pct"/>
            <w:tcBorders>
              <w:top w:val="nil"/>
              <w:left w:val="nil"/>
              <w:bottom w:val="nil"/>
              <w:right w:val="nil"/>
            </w:tcBorders>
            <w:shd w:val="clear" w:color="auto" w:fill="auto"/>
            <w:noWrap/>
            <w:vAlign w:val="center"/>
            <w:hideMark/>
          </w:tcPr>
          <w:p w14:paraId="70FD1679"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chi</w:t>
            </w:r>
          </w:p>
        </w:tc>
        <w:tc>
          <w:tcPr>
            <w:tcW w:w="980" w:type="pct"/>
            <w:tcBorders>
              <w:top w:val="nil"/>
              <w:left w:val="nil"/>
              <w:bottom w:val="nil"/>
              <w:right w:val="nil"/>
            </w:tcBorders>
            <w:shd w:val="clear" w:color="auto" w:fill="auto"/>
            <w:noWrap/>
            <w:vAlign w:val="center"/>
            <w:hideMark/>
          </w:tcPr>
          <w:p w14:paraId="3854204F"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dì</w:t>
            </w:r>
            <w:proofErr w:type="spellEnd"/>
          </w:p>
        </w:tc>
        <w:tc>
          <w:tcPr>
            <w:tcW w:w="758" w:type="pct"/>
            <w:tcBorders>
              <w:top w:val="nil"/>
              <w:left w:val="nil"/>
              <w:bottom w:val="nil"/>
              <w:right w:val="nil"/>
            </w:tcBorders>
            <w:shd w:val="clear" w:color="auto" w:fill="auto"/>
            <w:noWrap/>
            <w:vAlign w:val="center"/>
            <w:hideMark/>
          </w:tcPr>
          <w:p w14:paraId="0E685663"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6.50</w:t>
            </w:r>
          </w:p>
        </w:tc>
        <w:tc>
          <w:tcPr>
            <w:tcW w:w="1148" w:type="pct"/>
            <w:tcBorders>
              <w:top w:val="nil"/>
              <w:left w:val="nil"/>
              <w:bottom w:val="nil"/>
              <w:right w:val="nil"/>
            </w:tcBorders>
            <w:shd w:val="clear" w:color="auto" w:fill="auto"/>
            <w:noWrap/>
            <w:vAlign w:val="center"/>
            <w:hideMark/>
          </w:tcPr>
          <w:p w14:paraId="53C6C5B7"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3.54</w:t>
            </w:r>
          </w:p>
        </w:tc>
      </w:tr>
      <w:tr w:rsidR="00A17466" w:rsidRPr="0058715E" w14:paraId="31E6BC83" w14:textId="77777777" w:rsidTr="001B7FE2">
        <w:trPr>
          <w:trHeight w:val="360"/>
        </w:trPr>
        <w:tc>
          <w:tcPr>
            <w:tcW w:w="270" w:type="pct"/>
            <w:tcBorders>
              <w:top w:val="nil"/>
              <w:left w:val="nil"/>
              <w:bottom w:val="nil"/>
              <w:right w:val="nil"/>
            </w:tcBorders>
            <w:shd w:val="clear" w:color="auto" w:fill="auto"/>
            <w:noWrap/>
            <w:vAlign w:val="center"/>
            <w:hideMark/>
          </w:tcPr>
          <w:p w14:paraId="78210E1C"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28</w:t>
            </w:r>
          </w:p>
        </w:tc>
        <w:tc>
          <w:tcPr>
            <w:tcW w:w="787" w:type="pct"/>
            <w:tcBorders>
              <w:top w:val="nil"/>
              <w:left w:val="nil"/>
              <w:bottom w:val="nil"/>
              <w:right w:val="nil"/>
            </w:tcBorders>
            <w:shd w:val="clear" w:color="auto" w:fill="auto"/>
            <w:noWrap/>
            <w:vAlign w:val="center"/>
            <w:hideMark/>
          </w:tcPr>
          <w:p w14:paraId="27273425"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奈</w:t>
            </w:r>
          </w:p>
        </w:tc>
        <w:tc>
          <w:tcPr>
            <w:tcW w:w="1058" w:type="pct"/>
            <w:tcBorders>
              <w:top w:val="nil"/>
              <w:left w:val="nil"/>
              <w:bottom w:val="nil"/>
              <w:right w:val="nil"/>
            </w:tcBorders>
            <w:shd w:val="clear" w:color="auto" w:fill="auto"/>
            <w:noWrap/>
            <w:vAlign w:val="center"/>
            <w:hideMark/>
          </w:tcPr>
          <w:p w14:paraId="26083F8B"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na</w:t>
            </w:r>
            <w:proofErr w:type="spellEnd"/>
          </w:p>
        </w:tc>
        <w:tc>
          <w:tcPr>
            <w:tcW w:w="980" w:type="pct"/>
            <w:tcBorders>
              <w:top w:val="nil"/>
              <w:left w:val="nil"/>
              <w:bottom w:val="nil"/>
              <w:right w:val="nil"/>
            </w:tcBorders>
            <w:shd w:val="clear" w:color="auto" w:fill="auto"/>
            <w:noWrap/>
            <w:vAlign w:val="center"/>
            <w:hideMark/>
          </w:tcPr>
          <w:p w14:paraId="257A71A4"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nài</w:t>
            </w:r>
            <w:proofErr w:type="spellEnd"/>
          </w:p>
        </w:tc>
        <w:tc>
          <w:tcPr>
            <w:tcW w:w="758" w:type="pct"/>
            <w:tcBorders>
              <w:top w:val="nil"/>
              <w:left w:val="nil"/>
              <w:bottom w:val="nil"/>
              <w:right w:val="nil"/>
            </w:tcBorders>
            <w:shd w:val="clear" w:color="auto" w:fill="auto"/>
            <w:noWrap/>
            <w:vAlign w:val="center"/>
            <w:hideMark/>
          </w:tcPr>
          <w:p w14:paraId="6566789E"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6.25</w:t>
            </w:r>
          </w:p>
        </w:tc>
        <w:tc>
          <w:tcPr>
            <w:tcW w:w="1148" w:type="pct"/>
            <w:tcBorders>
              <w:top w:val="nil"/>
              <w:left w:val="nil"/>
              <w:bottom w:val="nil"/>
              <w:right w:val="nil"/>
            </w:tcBorders>
            <w:shd w:val="clear" w:color="auto" w:fill="auto"/>
            <w:noWrap/>
            <w:vAlign w:val="center"/>
            <w:hideMark/>
          </w:tcPr>
          <w:p w14:paraId="272E2FA6"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3.54</w:t>
            </w:r>
          </w:p>
        </w:tc>
      </w:tr>
      <w:tr w:rsidR="00A17466" w:rsidRPr="0058715E" w14:paraId="19B64EE2" w14:textId="77777777" w:rsidTr="001B7FE2">
        <w:trPr>
          <w:trHeight w:val="360"/>
        </w:trPr>
        <w:tc>
          <w:tcPr>
            <w:tcW w:w="270" w:type="pct"/>
            <w:tcBorders>
              <w:top w:val="nil"/>
              <w:left w:val="nil"/>
              <w:bottom w:val="nil"/>
              <w:right w:val="nil"/>
            </w:tcBorders>
            <w:shd w:val="clear" w:color="auto" w:fill="auto"/>
            <w:noWrap/>
            <w:vAlign w:val="center"/>
            <w:hideMark/>
          </w:tcPr>
          <w:p w14:paraId="7BDAB2D2"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29</w:t>
            </w:r>
          </w:p>
        </w:tc>
        <w:tc>
          <w:tcPr>
            <w:tcW w:w="787" w:type="pct"/>
            <w:tcBorders>
              <w:top w:val="nil"/>
              <w:left w:val="nil"/>
              <w:bottom w:val="nil"/>
              <w:right w:val="nil"/>
            </w:tcBorders>
            <w:shd w:val="clear" w:color="auto" w:fill="auto"/>
            <w:noWrap/>
            <w:vAlign w:val="center"/>
            <w:hideMark/>
          </w:tcPr>
          <w:p w14:paraId="100B1C33"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乃</w:t>
            </w:r>
          </w:p>
        </w:tc>
        <w:tc>
          <w:tcPr>
            <w:tcW w:w="1058" w:type="pct"/>
            <w:tcBorders>
              <w:top w:val="nil"/>
              <w:left w:val="nil"/>
              <w:bottom w:val="nil"/>
              <w:right w:val="nil"/>
            </w:tcBorders>
            <w:shd w:val="clear" w:color="auto" w:fill="auto"/>
            <w:noWrap/>
            <w:vAlign w:val="center"/>
            <w:hideMark/>
          </w:tcPr>
          <w:p w14:paraId="15459863"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no</w:t>
            </w:r>
          </w:p>
        </w:tc>
        <w:tc>
          <w:tcPr>
            <w:tcW w:w="980" w:type="pct"/>
            <w:tcBorders>
              <w:top w:val="nil"/>
              <w:left w:val="nil"/>
              <w:bottom w:val="nil"/>
              <w:right w:val="nil"/>
            </w:tcBorders>
            <w:shd w:val="clear" w:color="auto" w:fill="auto"/>
            <w:noWrap/>
            <w:vAlign w:val="center"/>
            <w:hideMark/>
          </w:tcPr>
          <w:p w14:paraId="29F3C8DC"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nǎi</w:t>
            </w:r>
            <w:proofErr w:type="spellEnd"/>
          </w:p>
        </w:tc>
        <w:tc>
          <w:tcPr>
            <w:tcW w:w="758" w:type="pct"/>
            <w:tcBorders>
              <w:top w:val="nil"/>
              <w:left w:val="nil"/>
              <w:bottom w:val="nil"/>
              <w:right w:val="nil"/>
            </w:tcBorders>
            <w:shd w:val="clear" w:color="auto" w:fill="auto"/>
            <w:noWrap/>
            <w:vAlign w:val="center"/>
            <w:hideMark/>
          </w:tcPr>
          <w:p w14:paraId="086D70EC"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5.42</w:t>
            </w:r>
          </w:p>
        </w:tc>
        <w:tc>
          <w:tcPr>
            <w:tcW w:w="1148" w:type="pct"/>
            <w:tcBorders>
              <w:top w:val="nil"/>
              <w:left w:val="nil"/>
              <w:bottom w:val="nil"/>
              <w:right w:val="nil"/>
            </w:tcBorders>
            <w:shd w:val="clear" w:color="auto" w:fill="auto"/>
            <w:noWrap/>
            <w:vAlign w:val="center"/>
            <w:hideMark/>
          </w:tcPr>
          <w:p w14:paraId="6991CEC5"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2.96</w:t>
            </w:r>
          </w:p>
        </w:tc>
      </w:tr>
      <w:tr w:rsidR="00A17466" w:rsidRPr="0058715E" w14:paraId="0E4052D4" w14:textId="77777777" w:rsidTr="001B7FE2">
        <w:trPr>
          <w:trHeight w:val="360"/>
        </w:trPr>
        <w:tc>
          <w:tcPr>
            <w:tcW w:w="270" w:type="pct"/>
            <w:tcBorders>
              <w:top w:val="nil"/>
              <w:left w:val="nil"/>
              <w:bottom w:val="nil"/>
              <w:right w:val="nil"/>
            </w:tcBorders>
            <w:shd w:val="clear" w:color="auto" w:fill="auto"/>
            <w:noWrap/>
            <w:vAlign w:val="center"/>
            <w:hideMark/>
          </w:tcPr>
          <w:p w14:paraId="01FCFC7D"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30</w:t>
            </w:r>
          </w:p>
        </w:tc>
        <w:tc>
          <w:tcPr>
            <w:tcW w:w="787" w:type="pct"/>
            <w:tcBorders>
              <w:top w:val="nil"/>
              <w:left w:val="nil"/>
              <w:bottom w:val="nil"/>
              <w:right w:val="nil"/>
            </w:tcBorders>
            <w:shd w:val="clear" w:color="auto" w:fill="auto"/>
            <w:noWrap/>
            <w:vAlign w:val="center"/>
            <w:hideMark/>
          </w:tcPr>
          <w:p w14:paraId="616EE65B"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把</w:t>
            </w:r>
          </w:p>
        </w:tc>
        <w:tc>
          <w:tcPr>
            <w:tcW w:w="1058" w:type="pct"/>
            <w:tcBorders>
              <w:top w:val="nil"/>
              <w:left w:val="nil"/>
              <w:bottom w:val="nil"/>
              <w:right w:val="nil"/>
            </w:tcBorders>
            <w:shd w:val="clear" w:color="auto" w:fill="auto"/>
            <w:noWrap/>
            <w:vAlign w:val="center"/>
            <w:hideMark/>
          </w:tcPr>
          <w:p w14:paraId="76880B92"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ha</w:t>
            </w:r>
          </w:p>
        </w:tc>
        <w:tc>
          <w:tcPr>
            <w:tcW w:w="980" w:type="pct"/>
            <w:tcBorders>
              <w:top w:val="nil"/>
              <w:left w:val="nil"/>
              <w:bottom w:val="nil"/>
              <w:right w:val="nil"/>
            </w:tcBorders>
            <w:shd w:val="clear" w:color="auto" w:fill="auto"/>
            <w:noWrap/>
            <w:vAlign w:val="center"/>
            <w:hideMark/>
          </w:tcPr>
          <w:p w14:paraId="5C30E110"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bǎ</w:t>
            </w:r>
            <w:proofErr w:type="spellEnd"/>
          </w:p>
        </w:tc>
        <w:tc>
          <w:tcPr>
            <w:tcW w:w="758" w:type="pct"/>
            <w:tcBorders>
              <w:top w:val="nil"/>
              <w:left w:val="nil"/>
              <w:bottom w:val="nil"/>
              <w:right w:val="nil"/>
            </w:tcBorders>
            <w:shd w:val="clear" w:color="auto" w:fill="auto"/>
            <w:noWrap/>
            <w:vAlign w:val="center"/>
            <w:hideMark/>
          </w:tcPr>
          <w:p w14:paraId="5A371AEC"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5.29</w:t>
            </w:r>
          </w:p>
        </w:tc>
        <w:tc>
          <w:tcPr>
            <w:tcW w:w="1148" w:type="pct"/>
            <w:tcBorders>
              <w:top w:val="nil"/>
              <w:left w:val="nil"/>
              <w:bottom w:val="nil"/>
              <w:right w:val="nil"/>
            </w:tcBorders>
            <w:shd w:val="clear" w:color="auto" w:fill="auto"/>
            <w:noWrap/>
            <w:vAlign w:val="center"/>
            <w:hideMark/>
          </w:tcPr>
          <w:p w14:paraId="0F10B018"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3.67</w:t>
            </w:r>
          </w:p>
        </w:tc>
      </w:tr>
      <w:tr w:rsidR="00A17466" w:rsidRPr="0058715E" w14:paraId="05DF2AB2" w14:textId="77777777" w:rsidTr="001B7FE2">
        <w:trPr>
          <w:trHeight w:val="360"/>
        </w:trPr>
        <w:tc>
          <w:tcPr>
            <w:tcW w:w="270" w:type="pct"/>
            <w:tcBorders>
              <w:top w:val="nil"/>
              <w:left w:val="nil"/>
              <w:bottom w:val="nil"/>
              <w:right w:val="nil"/>
            </w:tcBorders>
            <w:shd w:val="clear" w:color="auto" w:fill="auto"/>
            <w:noWrap/>
            <w:vAlign w:val="center"/>
            <w:hideMark/>
          </w:tcPr>
          <w:p w14:paraId="54B634C7"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31</w:t>
            </w:r>
          </w:p>
        </w:tc>
        <w:tc>
          <w:tcPr>
            <w:tcW w:w="787" w:type="pct"/>
            <w:tcBorders>
              <w:top w:val="nil"/>
              <w:left w:val="nil"/>
              <w:bottom w:val="nil"/>
              <w:right w:val="nil"/>
            </w:tcBorders>
            <w:shd w:val="clear" w:color="auto" w:fill="auto"/>
            <w:noWrap/>
            <w:vAlign w:val="center"/>
            <w:hideMark/>
          </w:tcPr>
          <w:p w14:paraId="6D13A51C"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非</w:t>
            </w:r>
          </w:p>
        </w:tc>
        <w:tc>
          <w:tcPr>
            <w:tcW w:w="1058" w:type="pct"/>
            <w:tcBorders>
              <w:top w:val="nil"/>
              <w:left w:val="nil"/>
              <w:bottom w:val="nil"/>
              <w:right w:val="nil"/>
            </w:tcBorders>
            <w:shd w:val="clear" w:color="auto" w:fill="auto"/>
            <w:noWrap/>
            <w:vAlign w:val="center"/>
            <w:hideMark/>
          </w:tcPr>
          <w:p w14:paraId="25B215D0"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hi</w:t>
            </w:r>
          </w:p>
        </w:tc>
        <w:tc>
          <w:tcPr>
            <w:tcW w:w="980" w:type="pct"/>
            <w:tcBorders>
              <w:top w:val="nil"/>
              <w:left w:val="nil"/>
              <w:bottom w:val="nil"/>
              <w:right w:val="nil"/>
            </w:tcBorders>
            <w:shd w:val="clear" w:color="auto" w:fill="auto"/>
            <w:noWrap/>
            <w:vAlign w:val="center"/>
            <w:hideMark/>
          </w:tcPr>
          <w:p w14:paraId="3BFBA31B"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fēi</w:t>
            </w:r>
            <w:proofErr w:type="spellEnd"/>
          </w:p>
        </w:tc>
        <w:tc>
          <w:tcPr>
            <w:tcW w:w="758" w:type="pct"/>
            <w:tcBorders>
              <w:top w:val="nil"/>
              <w:left w:val="nil"/>
              <w:bottom w:val="nil"/>
              <w:right w:val="nil"/>
            </w:tcBorders>
            <w:shd w:val="clear" w:color="auto" w:fill="auto"/>
            <w:noWrap/>
            <w:vAlign w:val="center"/>
            <w:hideMark/>
          </w:tcPr>
          <w:p w14:paraId="3FAD14C8"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6.12</w:t>
            </w:r>
          </w:p>
        </w:tc>
        <w:tc>
          <w:tcPr>
            <w:tcW w:w="1148" w:type="pct"/>
            <w:tcBorders>
              <w:top w:val="nil"/>
              <w:left w:val="nil"/>
              <w:bottom w:val="nil"/>
              <w:right w:val="nil"/>
            </w:tcBorders>
            <w:shd w:val="clear" w:color="auto" w:fill="auto"/>
            <w:noWrap/>
            <w:vAlign w:val="center"/>
            <w:hideMark/>
          </w:tcPr>
          <w:p w14:paraId="6E030B8E"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3.25</w:t>
            </w:r>
          </w:p>
        </w:tc>
      </w:tr>
      <w:tr w:rsidR="00A17466" w:rsidRPr="0058715E" w14:paraId="4594003F" w14:textId="77777777" w:rsidTr="001B7FE2">
        <w:trPr>
          <w:trHeight w:val="360"/>
        </w:trPr>
        <w:tc>
          <w:tcPr>
            <w:tcW w:w="270" w:type="pct"/>
            <w:tcBorders>
              <w:top w:val="nil"/>
              <w:left w:val="nil"/>
              <w:bottom w:val="nil"/>
              <w:right w:val="nil"/>
            </w:tcBorders>
            <w:shd w:val="clear" w:color="auto" w:fill="auto"/>
            <w:noWrap/>
            <w:vAlign w:val="center"/>
            <w:hideMark/>
          </w:tcPr>
          <w:p w14:paraId="5D75958D"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32</w:t>
            </w:r>
          </w:p>
        </w:tc>
        <w:tc>
          <w:tcPr>
            <w:tcW w:w="787" w:type="pct"/>
            <w:tcBorders>
              <w:top w:val="nil"/>
              <w:left w:val="nil"/>
              <w:bottom w:val="nil"/>
              <w:right w:val="nil"/>
            </w:tcBorders>
            <w:shd w:val="clear" w:color="auto" w:fill="auto"/>
            <w:noWrap/>
            <w:vAlign w:val="center"/>
            <w:hideMark/>
          </w:tcPr>
          <w:p w14:paraId="02F7267B"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否</w:t>
            </w:r>
          </w:p>
        </w:tc>
        <w:tc>
          <w:tcPr>
            <w:tcW w:w="1058" w:type="pct"/>
            <w:tcBorders>
              <w:top w:val="nil"/>
              <w:left w:val="nil"/>
              <w:bottom w:val="nil"/>
              <w:right w:val="nil"/>
            </w:tcBorders>
            <w:shd w:val="clear" w:color="auto" w:fill="auto"/>
            <w:noWrap/>
            <w:vAlign w:val="center"/>
            <w:hideMark/>
          </w:tcPr>
          <w:p w14:paraId="5E8BF182"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hi</w:t>
            </w:r>
          </w:p>
        </w:tc>
        <w:tc>
          <w:tcPr>
            <w:tcW w:w="980" w:type="pct"/>
            <w:tcBorders>
              <w:top w:val="nil"/>
              <w:left w:val="nil"/>
              <w:bottom w:val="nil"/>
              <w:right w:val="nil"/>
            </w:tcBorders>
            <w:shd w:val="clear" w:color="auto" w:fill="auto"/>
            <w:noWrap/>
            <w:vAlign w:val="center"/>
            <w:hideMark/>
          </w:tcPr>
          <w:p w14:paraId="39BCE43E"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fǒu</w:t>
            </w:r>
            <w:proofErr w:type="spellEnd"/>
          </w:p>
        </w:tc>
        <w:tc>
          <w:tcPr>
            <w:tcW w:w="758" w:type="pct"/>
            <w:tcBorders>
              <w:top w:val="nil"/>
              <w:left w:val="nil"/>
              <w:bottom w:val="nil"/>
              <w:right w:val="nil"/>
            </w:tcBorders>
            <w:shd w:val="clear" w:color="auto" w:fill="auto"/>
            <w:noWrap/>
            <w:vAlign w:val="center"/>
            <w:hideMark/>
          </w:tcPr>
          <w:p w14:paraId="1E8CEB1A"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5.79</w:t>
            </w:r>
          </w:p>
        </w:tc>
        <w:tc>
          <w:tcPr>
            <w:tcW w:w="1148" w:type="pct"/>
            <w:tcBorders>
              <w:top w:val="nil"/>
              <w:left w:val="nil"/>
              <w:bottom w:val="nil"/>
              <w:right w:val="nil"/>
            </w:tcBorders>
            <w:shd w:val="clear" w:color="auto" w:fill="auto"/>
            <w:noWrap/>
            <w:vAlign w:val="center"/>
            <w:hideMark/>
          </w:tcPr>
          <w:p w14:paraId="1F24105A"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3.33</w:t>
            </w:r>
          </w:p>
        </w:tc>
      </w:tr>
      <w:tr w:rsidR="00A17466" w:rsidRPr="0058715E" w14:paraId="283171F1" w14:textId="77777777" w:rsidTr="001B7FE2">
        <w:trPr>
          <w:trHeight w:val="360"/>
        </w:trPr>
        <w:tc>
          <w:tcPr>
            <w:tcW w:w="270" w:type="pct"/>
            <w:tcBorders>
              <w:top w:val="nil"/>
              <w:left w:val="nil"/>
              <w:bottom w:val="nil"/>
              <w:right w:val="nil"/>
            </w:tcBorders>
            <w:shd w:val="clear" w:color="auto" w:fill="auto"/>
            <w:noWrap/>
            <w:vAlign w:val="center"/>
            <w:hideMark/>
          </w:tcPr>
          <w:p w14:paraId="59DA4987"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33</w:t>
            </w:r>
          </w:p>
        </w:tc>
        <w:tc>
          <w:tcPr>
            <w:tcW w:w="787" w:type="pct"/>
            <w:tcBorders>
              <w:top w:val="nil"/>
              <w:left w:val="nil"/>
              <w:bottom w:val="nil"/>
              <w:right w:val="nil"/>
            </w:tcBorders>
            <w:shd w:val="clear" w:color="auto" w:fill="auto"/>
            <w:noWrap/>
            <w:vAlign w:val="center"/>
            <w:hideMark/>
          </w:tcPr>
          <w:p w14:paraId="26439550"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卑</w:t>
            </w:r>
          </w:p>
        </w:tc>
        <w:tc>
          <w:tcPr>
            <w:tcW w:w="1058" w:type="pct"/>
            <w:tcBorders>
              <w:top w:val="nil"/>
              <w:left w:val="nil"/>
              <w:bottom w:val="nil"/>
              <w:right w:val="nil"/>
            </w:tcBorders>
            <w:shd w:val="clear" w:color="auto" w:fill="auto"/>
            <w:noWrap/>
            <w:vAlign w:val="center"/>
            <w:hideMark/>
          </w:tcPr>
          <w:p w14:paraId="09C3ECAA"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hi</w:t>
            </w:r>
          </w:p>
        </w:tc>
        <w:tc>
          <w:tcPr>
            <w:tcW w:w="980" w:type="pct"/>
            <w:tcBorders>
              <w:top w:val="nil"/>
              <w:left w:val="nil"/>
              <w:bottom w:val="nil"/>
              <w:right w:val="nil"/>
            </w:tcBorders>
            <w:shd w:val="clear" w:color="auto" w:fill="auto"/>
            <w:noWrap/>
            <w:vAlign w:val="center"/>
            <w:hideMark/>
          </w:tcPr>
          <w:p w14:paraId="3C5AFDFD"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bēi</w:t>
            </w:r>
            <w:proofErr w:type="spellEnd"/>
          </w:p>
        </w:tc>
        <w:tc>
          <w:tcPr>
            <w:tcW w:w="758" w:type="pct"/>
            <w:tcBorders>
              <w:top w:val="nil"/>
              <w:left w:val="nil"/>
              <w:bottom w:val="nil"/>
              <w:right w:val="nil"/>
            </w:tcBorders>
            <w:shd w:val="clear" w:color="auto" w:fill="auto"/>
            <w:noWrap/>
            <w:vAlign w:val="center"/>
            <w:hideMark/>
          </w:tcPr>
          <w:p w14:paraId="09CEB0A6"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5.21</w:t>
            </w:r>
          </w:p>
        </w:tc>
        <w:tc>
          <w:tcPr>
            <w:tcW w:w="1148" w:type="pct"/>
            <w:tcBorders>
              <w:top w:val="nil"/>
              <w:left w:val="nil"/>
              <w:bottom w:val="nil"/>
              <w:right w:val="nil"/>
            </w:tcBorders>
            <w:shd w:val="clear" w:color="auto" w:fill="auto"/>
            <w:noWrap/>
            <w:vAlign w:val="center"/>
            <w:hideMark/>
          </w:tcPr>
          <w:p w14:paraId="595B8CB2"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3.88</w:t>
            </w:r>
          </w:p>
        </w:tc>
      </w:tr>
      <w:tr w:rsidR="00A17466" w:rsidRPr="0058715E" w14:paraId="33803726" w14:textId="77777777" w:rsidTr="001B7FE2">
        <w:trPr>
          <w:trHeight w:val="360"/>
        </w:trPr>
        <w:tc>
          <w:tcPr>
            <w:tcW w:w="270" w:type="pct"/>
            <w:tcBorders>
              <w:top w:val="nil"/>
              <w:left w:val="nil"/>
              <w:bottom w:val="nil"/>
              <w:right w:val="nil"/>
            </w:tcBorders>
            <w:shd w:val="clear" w:color="auto" w:fill="auto"/>
            <w:noWrap/>
            <w:vAlign w:val="center"/>
            <w:hideMark/>
          </w:tcPr>
          <w:p w14:paraId="0BECE5E6"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34</w:t>
            </w:r>
          </w:p>
        </w:tc>
        <w:tc>
          <w:tcPr>
            <w:tcW w:w="787" w:type="pct"/>
            <w:tcBorders>
              <w:top w:val="nil"/>
              <w:left w:val="nil"/>
              <w:bottom w:val="nil"/>
              <w:right w:val="nil"/>
            </w:tcBorders>
            <w:shd w:val="clear" w:color="auto" w:fill="auto"/>
            <w:noWrap/>
            <w:vAlign w:val="center"/>
            <w:hideMark/>
          </w:tcPr>
          <w:p w14:paraId="1A3C56A3"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批</w:t>
            </w:r>
          </w:p>
        </w:tc>
        <w:tc>
          <w:tcPr>
            <w:tcW w:w="1058" w:type="pct"/>
            <w:tcBorders>
              <w:top w:val="nil"/>
              <w:left w:val="nil"/>
              <w:bottom w:val="nil"/>
              <w:right w:val="nil"/>
            </w:tcBorders>
            <w:shd w:val="clear" w:color="auto" w:fill="auto"/>
            <w:noWrap/>
            <w:vAlign w:val="center"/>
            <w:hideMark/>
          </w:tcPr>
          <w:p w14:paraId="17D479E4"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hi</w:t>
            </w:r>
          </w:p>
        </w:tc>
        <w:tc>
          <w:tcPr>
            <w:tcW w:w="980" w:type="pct"/>
            <w:tcBorders>
              <w:top w:val="nil"/>
              <w:left w:val="nil"/>
              <w:bottom w:val="nil"/>
              <w:right w:val="nil"/>
            </w:tcBorders>
            <w:shd w:val="clear" w:color="auto" w:fill="auto"/>
            <w:noWrap/>
            <w:vAlign w:val="center"/>
            <w:hideMark/>
          </w:tcPr>
          <w:p w14:paraId="4D54EF07"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pī</w:t>
            </w:r>
            <w:proofErr w:type="spellEnd"/>
          </w:p>
        </w:tc>
        <w:tc>
          <w:tcPr>
            <w:tcW w:w="758" w:type="pct"/>
            <w:tcBorders>
              <w:top w:val="nil"/>
              <w:left w:val="nil"/>
              <w:bottom w:val="nil"/>
              <w:right w:val="nil"/>
            </w:tcBorders>
            <w:shd w:val="clear" w:color="auto" w:fill="auto"/>
            <w:noWrap/>
            <w:vAlign w:val="center"/>
            <w:hideMark/>
          </w:tcPr>
          <w:p w14:paraId="4E62B928"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5.37</w:t>
            </w:r>
          </w:p>
        </w:tc>
        <w:tc>
          <w:tcPr>
            <w:tcW w:w="1148" w:type="pct"/>
            <w:tcBorders>
              <w:top w:val="nil"/>
              <w:left w:val="nil"/>
              <w:bottom w:val="nil"/>
              <w:right w:val="nil"/>
            </w:tcBorders>
            <w:shd w:val="clear" w:color="auto" w:fill="auto"/>
            <w:noWrap/>
            <w:vAlign w:val="center"/>
            <w:hideMark/>
          </w:tcPr>
          <w:p w14:paraId="3C6616A9"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3.96</w:t>
            </w:r>
          </w:p>
        </w:tc>
      </w:tr>
      <w:tr w:rsidR="00A17466" w:rsidRPr="0058715E" w14:paraId="56148358" w14:textId="77777777" w:rsidTr="001B7FE2">
        <w:trPr>
          <w:trHeight w:val="360"/>
        </w:trPr>
        <w:tc>
          <w:tcPr>
            <w:tcW w:w="270" w:type="pct"/>
            <w:tcBorders>
              <w:top w:val="nil"/>
              <w:left w:val="nil"/>
              <w:bottom w:val="nil"/>
              <w:right w:val="nil"/>
            </w:tcBorders>
            <w:shd w:val="clear" w:color="auto" w:fill="auto"/>
            <w:noWrap/>
            <w:vAlign w:val="center"/>
            <w:hideMark/>
          </w:tcPr>
          <w:p w14:paraId="58D079E8"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35</w:t>
            </w:r>
          </w:p>
        </w:tc>
        <w:tc>
          <w:tcPr>
            <w:tcW w:w="787" w:type="pct"/>
            <w:tcBorders>
              <w:top w:val="nil"/>
              <w:left w:val="nil"/>
              <w:bottom w:val="nil"/>
              <w:right w:val="nil"/>
            </w:tcBorders>
            <w:shd w:val="clear" w:color="auto" w:fill="auto"/>
            <w:noWrap/>
            <w:vAlign w:val="center"/>
            <w:hideMark/>
          </w:tcPr>
          <w:p w14:paraId="50E18F99"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比</w:t>
            </w:r>
          </w:p>
        </w:tc>
        <w:tc>
          <w:tcPr>
            <w:tcW w:w="1058" w:type="pct"/>
            <w:tcBorders>
              <w:top w:val="nil"/>
              <w:left w:val="nil"/>
              <w:bottom w:val="nil"/>
              <w:right w:val="nil"/>
            </w:tcBorders>
            <w:shd w:val="clear" w:color="auto" w:fill="auto"/>
            <w:noWrap/>
            <w:vAlign w:val="center"/>
            <w:hideMark/>
          </w:tcPr>
          <w:p w14:paraId="784EC402"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hi</w:t>
            </w:r>
          </w:p>
        </w:tc>
        <w:tc>
          <w:tcPr>
            <w:tcW w:w="980" w:type="pct"/>
            <w:tcBorders>
              <w:top w:val="nil"/>
              <w:left w:val="nil"/>
              <w:bottom w:val="nil"/>
              <w:right w:val="nil"/>
            </w:tcBorders>
            <w:shd w:val="clear" w:color="auto" w:fill="auto"/>
            <w:noWrap/>
            <w:vAlign w:val="center"/>
            <w:hideMark/>
          </w:tcPr>
          <w:p w14:paraId="00C2825B"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bǐ</w:t>
            </w:r>
            <w:proofErr w:type="spellEnd"/>
          </w:p>
        </w:tc>
        <w:tc>
          <w:tcPr>
            <w:tcW w:w="758" w:type="pct"/>
            <w:tcBorders>
              <w:top w:val="nil"/>
              <w:left w:val="nil"/>
              <w:bottom w:val="nil"/>
              <w:right w:val="nil"/>
            </w:tcBorders>
            <w:shd w:val="clear" w:color="auto" w:fill="auto"/>
            <w:noWrap/>
            <w:vAlign w:val="center"/>
            <w:hideMark/>
          </w:tcPr>
          <w:p w14:paraId="410F99D3"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6.21</w:t>
            </w:r>
          </w:p>
        </w:tc>
        <w:tc>
          <w:tcPr>
            <w:tcW w:w="1148" w:type="pct"/>
            <w:tcBorders>
              <w:top w:val="nil"/>
              <w:left w:val="nil"/>
              <w:bottom w:val="nil"/>
              <w:right w:val="nil"/>
            </w:tcBorders>
            <w:shd w:val="clear" w:color="auto" w:fill="auto"/>
            <w:noWrap/>
            <w:vAlign w:val="center"/>
            <w:hideMark/>
          </w:tcPr>
          <w:p w14:paraId="0E8D1969"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3.08</w:t>
            </w:r>
          </w:p>
        </w:tc>
      </w:tr>
      <w:tr w:rsidR="00A17466" w:rsidRPr="0058715E" w14:paraId="0901BAC3" w14:textId="77777777" w:rsidTr="001B7FE2">
        <w:trPr>
          <w:trHeight w:val="370"/>
        </w:trPr>
        <w:tc>
          <w:tcPr>
            <w:tcW w:w="270" w:type="pct"/>
            <w:tcBorders>
              <w:top w:val="nil"/>
              <w:left w:val="nil"/>
              <w:bottom w:val="nil"/>
              <w:right w:val="nil"/>
            </w:tcBorders>
            <w:shd w:val="clear" w:color="auto" w:fill="auto"/>
            <w:noWrap/>
            <w:vAlign w:val="center"/>
            <w:hideMark/>
          </w:tcPr>
          <w:p w14:paraId="6BFFBBA1"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36</w:t>
            </w:r>
          </w:p>
        </w:tc>
        <w:tc>
          <w:tcPr>
            <w:tcW w:w="787" w:type="pct"/>
            <w:tcBorders>
              <w:top w:val="nil"/>
              <w:left w:val="nil"/>
              <w:bottom w:val="nil"/>
              <w:right w:val="nil"/>
            </w:tcBorders>
            <w:shd w:val="clear" w:color="auto" w:fill="auto"/>
            <w:noWrap/>
            <w:vAlign w:val="center"/>
            <w:hideMark/>
          </w:tcPr>
          <w:p w14:paraId="4CCE0892"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普</w:t>
            </w:r>
          </w:p>
        </w:tc>
        <w:tc>
          <w:tcPr>
            <w:tcW w:w="1058" w:type="pct"/>
            <w:tcBorders>
              <w:top w:val="nil"/>
              <w:left w:val="nil"/>
              <w:bottom w:val="nil"/>
              <w:right w:val="nil"/>
            </w:tcBorders>
            <w:shd w:val="clear" w:color="auto" w:fill="auto"/>
            <w:noWrap/>
            <w:vAlign w:val="center"/>
            <w:hideMark/>
          </w:tcPr>
          <w:p w14:paraId="172BB743"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fu</w:t>
            </w:r>
            <w:proofErr w:type="spellEnd"/>
          </w:p>
        </w:tc>
        <w:tc>
          <w:tcPr>
            <w:tcW w:w="980" w:type="pct"/>
            <w:tcBorders>
              <w:top w:val="nil"/>
              <w:left w:val="nil"/>
              <w:bottom w:val="nil"/>
              <w:right w:val="nil"/>
            </w:tcBorders>
            <w:shd w:val="clear" w:color="auto" w:fill="auto"/>
            <w:noWrap/>
            <w:vAlign w:val="center"/>
            <w:hideMark/>
          </w:tcPr>
          <w:p w14:paraId="0322403D"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pǔ</w:t>
            </w:r>
            <w:proofErr w:type="spellEnd"/>
          </w:p>
        </w:tc>
        <w:tc>
          <w:tcPr>
            <w:tcW w:w="758" w:type="pct"/>
            <w:tcBorders>
              <w:top w:val="nil"/>
              <w:left w:val="nil"/>
              <w:bottom w:val="nil"/>
              <w:right w:val="nil"/>
            </w:tcBorders>
            <w:shd w:val="clear" w:color="auto" w:fill="auto"/>
            <w:noWrap/>
            <w:vAlign w:val="center"/>
            <w:hideMark/>
          </w:tcPr>
          <w:p w14:paraId="54070ECB"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6.04</w:t>
            </w:r>
          </w:p>
        </w:tc>
        <w:tc>
          <w:tcPr>
            <w:tcW w:w="1148" w:type="pct"/>
            <w:tcBorders>
              <w:top w:val="nil"/>
              <w:left w:val="nil"/>
              <w:bottom w:val="nil"/>
              <w:right w:val="nil"/>
            </w:tcBorders>
            <w:shd w:val="clear" w:color="auto" w:fill="auto"/>
            <w:noWrap/>
            <w:vAlign w:val="center"/>
            <w:hideMark/>
          </w:tcPr>
          <w:p w14:paraId="2DCF6927"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3.67</w:t>
            </w:r>
          </w:p>
        </w:tc>
      </w:tr>
      <w:tr w:rsidR="00A17466" w:rsidRPr="0058715E" w14:paraId="715AC68F" w14:textId="77777777" w:rsidTr="001B7FE2">
        <w:trPr>
          <w:trHeight w:val="360"/>
        </w:trPr>
        <w:tc>
          <w:tcPr>
            <w:tcW w:w="270" w:type="pct"/>
            <w:tcBorders>
              <w:top w:val="nil"/>
              <w:left w:val="nil"/>
              <w:bottom w:val="nil"/>
              <w:right w:val="nil"/>
            </w:tcBorders>
            <w:shd w:val="clear" w:color="auto" w:fill="auto"/>
            <w:noWrap/>
            <w:vAlign w:val="center"/>
            <w:hideMark/>
          </w:tcPr>
          <w:p w14:paraId="22668A28"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w:t>
            </w:r>
          </w:p>
        </w:tc>
        <w:tc>
          <w:tcPr>
            <w:tcW w:w="787" w:type="pct"/>
            <w:tcBorders>
              <w:top w:val="nil"/>
              <w:left w:val="nil"/>
              <w:bottom w:val="nil"/>
              <w:right w:val="nil"/>
            </w:tcBorders>
            <w:shd w:val="clear" w:color="auto" w:fill="auto"/>
            <w:noWrap/>
            <w:vAlign w:val="center"/>
            <w:hideMark/>
          </w:tcPr>
          <w:p w14:paraId="52CEE6AA"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屁</w:t>
            </w:r>
          </w:p>
        </w:tc>
        <w:tc>
          <w:tcPr>
            <w:tcW w:w="1058" w:type="pct"/>
            <w:tcBorders>
              <w:top w:val="nil"/>
              <w:left w:val="nil"/>
              <w:bottom w:val="nil"/>
              <w:right w:val="nil"/>
            </w:tcBorders>
            <w:shd w:val="clear" w:color="auto" w:fill="auto"/>
            <w:noWrap/>
            <w:vAlign w:val="center"/>
            <w:hideMark/>
          </w:tcPr>
          <w:p w14:paraId="6673E232"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he</w:t>
            </w:r>
          </w:p>
        </w:tc>
        <w:tc>
          <w:tcPr>
            <w:tcW w:w="980" w:type="pct"/>
            <w:tcBorders>
              <w:top w:val="nil"/>
              <w:left w:val="nil"/>
              <w:bottom w:val="nil"/>
              <w:right w:val="nil"/>
            </w:tcBorders>
            <w:shd w:val="clear" w:color="auto" w:fill="auto"/>
            <w:noWrap/>
            <w:vAlign w:val="center"/>
            <w:hideMark/>
          </w:tcPr>
          <w:p w14:paraId="06B97B39"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pì</w:t>
            </w:r>
            <w:proofErr w:type="spellEnd"/>
          </w:p>
        </w:tc>
        <w:tc>
          <w:tcPr>
            <w:tcW w:w="758" w:type="pct"/>
            <w:tcBorders>
              <w:top w:val="nil"/>
              <w:left w:val="nil"/>
              <w:bottom w:val="nil"/>
              <w:right w:val="nil"/>
            </w:tcBorders>
            <w:shd w:val="clear" w:color="auto" w:fill="auto"/>
            <w:noWrap/>
            <w:vAlign w:val="center"/>
            <w:hideMark/>
          </w:tcPr>
          <w:p w14:paraId="14B8F222"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4.79</w:t>
            </w:r>
          </w:p>
        </w:tc>
        <w:tc>
          <w:tcPr>
            <w:tcW w:w="1148" w:type="pct"/>
            <w:tcBorders>
              <w:top w:val="nil"/>
              <w:left w:val="nil"/>
              <w:bottom w:val="nil"/>
              <w:right w:val="nil"/>
            </w:tcBorders>
            <w:shd w:val="clear" w:color="auto" w:fill="auto"/>
            <w:noWrap/>
            <w:vAlign w:val="center"/>
            <w:hideMark/>
          </w:tcPr>
          <w:p w14:paraId="162DAD37"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3.75</w:t>
            </w:r>
          </w:p>
        </w:tc>
      </w:tr>
      <w:tr w:rsidR="00A17466" w:rsidRPr="0058715E" w14:paraId="73FA49D0" w14:textId="77777777" w:rsidTr="001B7FE2">
        <w:trPr>
          <w:trHeight w:val="360"/>
        </w:trPr>
        <w:tc>
          <w:tcPr>
            <w:tcW w:w="270" w:type="pct"/>
            <w:tcBorders>
              <w:top w:val="nil"/>
              <w:left w:val="nil"/>
              <w:bottom w:val="nil"/>
              <w:right w:val="nil"/>
            </w:tcBorders>
            <w:shd w:val="clear" w:color="auto" w:fill="auto"/>
            <w:noWrap/>
            <w:vAlign w:val="center"/>
            <w:hideMark/>
          </w:tcPr>
          <w:p w14:paraId="428042E7"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38</w:t>
            </w:r>
          </w:p>
        </w:tc>
        <w:tc>
          <w:tcPr>
            <w:tcW w:w="787" w:type="pct"/>
            <w:tcBorders>
              <w:top w:val="nil"/>
              <w:left w:val="nil"/>
              <w:bottom w:val="nil"/>
              <w:right w:val="nil"/>
            </w:tcBorders>
            <w:shd w:val="clear" w:color="auto" w:fill="auto"/>
            <w:noWrap/>
            <w:vAlign w:val="center"/>
            <w:hideMark/>
          </w:tcPr>
          <w:p w14:paraId="4D936192"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未</w:t>
            </w:r>
          </w:p>
        </w:tc>
        <w:tc>
          <w:tcPr>
            <w:tcW w:w="1058" w:type="pct"/>
            <w:tcBorders>
              <w:top w:val="nil"/>
              <w:left w:val="nil"/>
              <w:bottom w:val="nil"/>
              <w:right w:val="nil"/>
            </w:tcBorders>
            <w:shd w:val="clear" w:color="auto" w:fill="auto"/>
            <w:noWrap/>
            <w:vAlign w:val="center"/>
            <w:hideMark/>
          </w:tcPr>
          <w:p w14:paraId="2A130D16"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mi</w:t>
            </w:r>
          </w:p>
        </w:tc>
        <w:tc>
          <w:tcPr>
            <w:tcW w:w="980" w:type="pct"/>
            <w:tcBorders>
              <w:top w:val="nil"/>
              <w:left w:val="nil"/>
              <w:bottom w:val="nil"/>
              <w:right w:val="nil"/>
            </w:tcBorders>
            <w:shd w:val="clear" w:color="auto" w:fill="auto"/>
            <w:noWrap/>
            <w:vAlign w:val="center"/>
            <w:hideMark/>
          </w:tcPr>
          <w:p w14:paraId="37E9BFD0"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wèi</w:t>
            </w:r>
            <w:proofErr w:type="spellEnd"/>
          </w:p>
        </w:tc>
        <w:tc>
          <w:tcPr>
            <w:tcW w:w="758" w:type="pct"/>
            <w:tcBorders>
              <w:top w:val="nil"/>
              <w:left w:val="nil"/>
              <w:bottom w:val="nil"/>
              <w:right w:val="nil"/>
            </w:tcBorders>
            <w:shd w:val="clear" w:color="auto" w:fill="auto"/>
            <w:noWrap/>
            <w:vAlign w:val="center"/>
            <w:hideMark/>
          </w:tcPr>
          <w:p w14:paraId="1D705898"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6.21</w:t>
            </w:r>
          </w:p>
        </w:tc>
        <w:tc>
          <w:tcPr>
            <w:tcW w:w="1148" w:type="pct"/>
            <w:tcBorders>
              <w:top w:val="nil"/>
              <w:left w:val="nil"/>
              <w:bottom w:val="nil"/>
              <w:right w:val="nil"/>
            </w:tcBorders>
            <w:shd w:val="clear" w:color="auto" w:fill="auto"/>
            <w:noWrap/>
            <w:vAlign w:val="center"/>
            <w:hideMark/>
          </w:tcPr>
          <w:p w14:paraId="7A038460"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2.83</w:t>
            </w:r>
          </w:p>
        </w:tc>
      </w:tr>
      <w:tr w:rsidR="00A17466" w:rsidRPr="0058715E" w14:paraId="23581BC4" w14:textId="77777777" w:rsidTr="001B7FE2">
        <w:trPr>
          <w:trHeight w:val="360"/>
        </w:trPr>
        <w:tc>
          <w:tcPr>
            <w:tcW w:w="270" w:type="pct"/>
            <w:tcBorders>
              <w:top w:val="nil"/>
              <w:left w:val="nil"/>
              <w:bottom w:val="nil"/>
              <w:right w:val="nil"/>
            </w:tcBorders>
            <w:shd w:val="clear" w:color="auto" w:fill="auto"/>
            <w:noWrap/>
            <w:vAlign w:val="center"/>
            <w:hideMark/>
          </w:tcPr>
          <w:p w14:paraId="63EEA2FA"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39</w:t>
            </w:r>
          </w:p>
        </w:tc>
        <w:tc>
          <w:tcPr>
            <w:tcW w:w="787" w:type="pct"/>
            <w:tcBorders>
              <w:top w:val="nil"/>
              <w:left w:val="nil"/>
              <w:bottom w:val="nil"/>
              <w:right w:val="nil"/>
            </w:tcBorders>
            <w:shd w:val="clear" w:color="auto" w:fill="auto"/>
            <w:noWrap/>
            <w:vAlign w:val="center"/>
            <w:hideMark/>
          </w:tcPr>
          <w:p w14:paraId="54EF38BF"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呂</w:t>
            </w:r>
          </w:p>
        </w:tc>
        <w:tc>
          <w:tcPr>
            <w:tcW w:w="1058" w:type="pct"/>
            <w:tcBorders>
              <w:top w:val="nil"/>
              <w:left w:val="nil"/>
              <w:bottom w:val="nil"/>
              <w:right w:val="nil"/>
            </w:tcBorders>
            <w:shd w:val="clear" w:color="auto" w:fill="auto"/>
            <w:noWrap/>
            <w:vAlign w:val="center"/>
            <w:hideMark/>
          </w:tcPr>
          <w:p w14:paraId="7860CEC0"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ro</w:t>
            </w:r>
            <w:proofErr w:type="spellEnd"/>
          </w:p>
        </w:tc>
        <w:tc>
          <w:tcPr>
            <w:tcW w:w="980" w:type="pct"/>
            <w:tcBorders>
              <w:top w:val="nil"/>
              <w:left w:val="nil"/>
              <w:bottom w:val="nil"/>
              <w:right w:val="nil"/>
            </w:tcBorders>
            <w:shd w:val="clear" w:color="auto" w:fill="auto"/>
            <w:noWrap/>
            <w:vAlign w:val="center"/>
            <w:hideMark/>
          </w:tcPr>
          <w:p w14:paraId="34E89403"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lǚ</w:t>
            </w:r>
            <w:proofErr w:type="spellEnd"/>
          </w:p>
        </w:tc>
        <w:tc>
          <w:tcPr>
            <w:tcW w:w="758" w:type="pct"/>
            <w:tcBorders>
              <w:top w:val="nil"/>
              <w:left w:val="nil"/>
              <w:bottom w:val="nil"/>
              <w:right w:val="nil"/>
            </w:tcBorders>
            <w:shd w:val="clear" w:color="auto" w:fill="auto"/>
            <w:noWrap/>
            <w:vAlign w:val="center"/>
            <w:hideMark/>
          </w:tcPr>
          <w:p w14:paraId="5982FF18"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5.42</w:t>
            </w:r>
          </w:p>
        </w:tc>
        <w:tc>
          <w:tcPr>
            <w:tcW w:w="1148" w:type="pct"/>
            <w:tcBorders>
              <w:top w:val="nil"/>
              <w:left w:val="nil"/>
              <w:bottom w:val="nil"/>
              <w:right w:val="nil"/>
            </w:tcBorders>
            <w:shd w:val="clear" w:color="auto" w:fill="auto"/>
            <w:noWrap/>
            <w:vAlign w:val="center"/>
            <w:hideMark/>
          </w:tcPr>
          <w:p w14:paraId="11812AEA"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3.00</w:t>
            </w:r>
          </w:p>
        </w:tc>
      </w:tr>
      <w:tr w:rsidR="00A17466" w:rsidRPr="0058715E" w14:paraId="49928F8E" w14:textId="77777777" w:rsidTr="001B7FE2">
        <w:trPr>
          <w:trHeight w:val="370"/>
        </w:trPr>
        <w:tc>
          <w:tcPr>
            <w:tcW w:w="270" w:type="pct"/>
            <w:tcBorders>
              <w:top w:val="nil"/>
              <w:left w:val="nil"/>
              <w:bottom w:val="single" w:sz="8" w:space="0" w:color="auto"/>
              <w:right w:val="nil"/>
            </w:tcBorders>
            <w:shd w:val="clear" w:color="auto" w:fill="auto"/>
            <w:noWrap/>
            <w:vAlign w:val="center"/>
            <w:hideMark/>
          </w:tcPr>
          <w:p w14:paraId="062DEFFE" w14:textId="77777777" w:rsidR="00A17466" w:rsidRPr="0058715E" w:rsidRDefault="00A17466" w:rsidP="00A17466">
            <w:pPr>
              <w:widowControl/>
              <w:jc w:val="right"/>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40</w:t>
            </w:r>
          </w:p>
        </w:tc>
        <w:tc>
          <w:tcPr>
            <w:tcW w:w="787" w:type="pct"/>
            <w:tcBorders>
              <w:top w:val="nil"/>
              <w:left w:val="nil"/>
              <w:bottom w:val="single" w:sz="8" w:space="0" w:color="auto"/>
              <w:right w:val="nil"/>
            </w:tcBorders>
            <w:shd w:val="clear" w:color="auto" w:fill="auto"/>
            <w:noWrap/>
            <w:vAlign w:val="center"/>
            <w:hideMark/>
          </w:tcPr>
          <w:p w14:paraId="2B5CA92F" w14:textId="77777777" w:rsidR="00A17466" w:rsidRPr="0058715E" w:rsidRDefault="00A17466" w:rsidP="00A17466">
            <w:pPr>
              <w:widowControl/>
              <w:jc w:val="center"/>
              <w:rPr>
                <w:rFonts w:ascii="ＭＳ ゴシック" w:eastAsia="ＭＳ ゴシック" w:hAnsi="ＭＳ ゴシック" w:cs="ＭＳ Ｐゴシック"/>
                <w:color w:val="000000"/>
                <w:kern w:val="0"/>
                <w:sz w:val="22"/>
                <w:lang w:val="en-GB"/>
              </w:rPr>
            </w:pPr>
            <w:r w:rsidRPr="0058715E">
              <w:rPr>
                <w:rFonts w:ascii="ＭＳ ゴシック" w:eastAsia="ＭＳ ゴシック" w:hAnsi="ＭＳ ゴシック" w:cs="ＭＳ Ｐゴシック"/>
                <w:color w:val="000000"/>
                <w:kern w:val="0"/>
                <w:sz w:val="22"/>
                <w:lang w:val="en-GB"/>
              </w:rPr>
              <w:t>炉</w:t>
            </w:r>
          </w:p>
        </w:tc>
        <w:tc>
          <w:tcPr>
            <w:tcW w:w="1058" w:type="pct"/>
            <w:tcBorders>
              <w:top w:val="nil"/>
              <w:left w:val="nil"/>
              <w:bottom w:val="single" w:sz="8" w:space="0" w:color="auto"/>
              <w:right w:val="nil"/>
            </w:tcBorders>
            <w:shd w:val="clear" w:color="auto" w:fill="auto"/>
            <w:noWrap/>
            <w:vAlign w:val="center"/>
            <w:hideMark/>
          </w:tcPr>
          <w:p w14:paraId="1CD3359C"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ro</w:t>
            </w:r>
            <w:proofErr w:type="spellEnd"/>
          </w:p>
        </w:tc>
        <w:tc>
          <w:tcPr>
            <w:tcW w:w="980" w:type="pct"/>
            <w:tcBorders>
              <w:top w:val="nil"/>
              <w:left w:val="nil"/>
              <w:bottom w:val="single" w:sz="8" w:space="0" w:color="auto"/>
              <w:right w:val="nil"/>
            </w:tcBorders>
            <w:shd w:val="clear" w:color="auto" w:fill="auto"/>
            <w:noWrap/>
            <w:vAlign w:val="center"/>
            <w:hideMark/>
          </w:tcPr>
          <w:p w14:paraId="6DBC6AB9"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proofErr w:type="spellStart"/>
            <w:r w:rsidRPr="0058715E">
              <w:rPr>
                <w:rFonts w:ascii="Times New Roman" w:eastAsia="游ゴシック" w:hAnsi="Times New Roman" w:cs="Times New Roman"/>
                <w:color w:val="000000"/>
                <w:kern w:val="0"/>
                <w:sz w:val="22"/>
                <w:lang w:val="en-GB"/>
              </w:rPr>
              <w:t>lú</w:t>
            </w:r>
            <w:proofErr w:type="spellEnd"/>
          </w:p>
        </w:tc>
        <w:tc>
          <w:tcPr>
            <w:tcW w:w="758" w:type="pct"/>
            <w:tcBorders>
              <w:top w:val="nil"/>
              <w:left w:val="nil"/>
              <w:bottom w:val="single" w:sz="8" w:space="0" w:color="auto"/>
              <w:right w:val="nil"/>
            </w:tcBorders>
            <w:shd w:val="clear" w:color="auto" w:fill="auto"/>
            <w:noWrap/>
            <w:vAlign w:val="center"/>
            <w:hideMark/>
          </w:tcPr>
          <w:p w14:paraId="70573F3A"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5.04</w:t>
            </w:r>
          </w:p>
        </w:tc>
        <w:tc>
          <w:tcPr>
            <w:tcW w:w="1148" w:type="pct"/>
            <w:tcBorders>
              <w:top w:val="nil"/>
              <w:left w:val="nil"/>
              <w:bottom w:val="single" w:sz="8" w:space="0" w:color="auto"/>
              <w:right w:val="nil"/>
            </w:tcBorders>
            <w:shd w:val="clear" w:color="auto" w:fill="auto"/>
            <w:noWrap/>
            <w:vAlign w:val="center"/>
            <w:hideMark/>
          </w:tcPr>
          <w:p w14:paraId="5E21965E" w14:textId="77777777" w:rsidR="00A17466" w:rsidRPr="0058715E" w:rsidRDefault="00A17466" w:rsidP="00A17466">
            <w:pPr>
              <w:widowControl/>
              <w:jc w:val="center"/>
              <w:rPr>
                <w:rFonts w:ascii="Times New Roman" w:eastAsia="游ゴシック" w:hAnsi="Times New Roman" w:cs="Times New Roman"/>
                <w:color w:val="000000"/>
                <w:kern w:val="0"/>
                <w:sz w:val="22"/>
                <w:lang w:val="en-GB"/>
              </w:rPr>
            </w:pPr>
            <w:r w:rsidRPr="0058715E">
              <w:rPr>
                <w:rFonts w:ascii="Times New Roman" w:eastAsia="游ゴシック" w:hAnsi="Times New Roman" w:cs="Times New Roman"/>
                <w:color w:val="000000"/>
                <w:kern w:val="0"/>
                <w:sz w:val="22"/>
                <w:lang w:val="en-GB"/>
              </w:rPr>
              <w:t>3.88</w:t>
            </w:r>
          </w:p>
        </w:tc>
      </w:tr>
    </w:tbl>
    <w:p w14:paraId="169A1AA6" w14:textId="77777777" w:rsidR="00A17466" w:rsidRPr="0058715E" w:rsidRDefault="00A17466" w:rsidP="000A220C">
      <w:pPr>
        <w:rPr>
          <w:rFonts w:ascii="Times New Roman" w:hAnsi="Times New Roman" w:cs="Times New Roman"/>
          <w:lang w:val="en-GB"/>
        </w:rPr>
      </w:pPr>
    </w:p>
    <w:p w14:paraId="30FD0089" w14:textId="77777777" w:rsidR="00A46FD4" w:rsidRPr="0058715E" w:rsidRDefault="00A46FD4" w:rsidP="000A220C">
      <w:pPr>
        <w:rPr>
          <w:rFonts w:ascii="Times New Roman" w:hAnsi="Times New Roman" w:cs="Times New Roman"/>
          <w:lang w:val="en-GB"/>
        </w:rPr>
      </w:pPr>
    </w:p>
    <w:p w14:paraId="750A6461" w14:textId="77777777" w:rsidR="00B32929" w:rsidRPr="0058715E" w:rsidRDefault="00517910" w:rsidP="00116291">
      <w:pPr>
        <w:pStyle w:val="a7"/>
        <w:numPr>
          <w:ilvl w:val="0"/>
          <w:numId w:val="1"/>
        </w:numPr>
        <w:ind w:leftChars="0"/>
        <w:rPr>
          <w:rFonts w:ascii="Times New Roman" w:hAnsi="Times New Roman" w:cs="Times New Roman"/>
          <w:lang w:val="en-GB"/>
        </w:rPr>
      </w:pPr>
      <w:r w:rsidRPr="0058715E">
        <w:rPr>
          <w:rFonts w:ascii="Times New Roman" w:hAnsi="Times New Roman" w:cs="Times New Roman"/>
          <w:lang w:val="en-GB"/>
        </w:rPr>
        <w:t xml:space="preserve">Control </w:t>
      </w:r>
      <w:r w:rsidR="00C5000D" w:rsidRPr="0058715E">
        <w:rPr>
          <w:rFonts w:ascii="Times New Roman" w:hAnsi="Times New Roman" w:cs="Times New Roman"/>
          <w:lang w:val="en-GB"/>
        </w:rPr>
        <w:t>stimulus chara</w:t>
      </w:r>
      <w:r w:rsidRPr="0058715E">
        <w:rPr>
          <w:rFonts w:ascii="Times New Roman" w:hAnsi="Times New Roman" w:cs="Times New Roman"/>
          <w:lang w:val="en-GB"/>
        </w:rPr>
        <w:t xml:space="preserve">cter for sound learning task block. </w:t>
      </w:r>
      <w:r w:rsidR="00294620" w:rsidRPr="0058715E">
        <w:rPr>
          <w:rFonts w:ascii="Times New Roman" w:hAnsi="Times New Roman" w:cs="Times New Roman"/>
          <w:lang w:val="en-GB"/>
        </w:rPr>
        <w:t xml:space="preserve">Note that the Chinese sounds </w:t>
      </w:r>
      <w:r w:rsidR="003D16EE" w:rsidRPr="0058715E">
        <w:rPr>
          <w:rFonts w:ascii="Times New Roman" w:hAnsi="Times New Roman" w:cs="Times New Roman"/>
          <w:lang w:val="en-GB"/>
        </w:rPr>
        <w:t>of</w:t>
      </w:r>
      <w:r w:rsidR="009B5CA2" w:rsidRPr="0058715E">
        <w:rPr>
          <w:rFonts w:ascii="Times New Roman" w:hAnsi="Times New Roman" w:cs="Times New Roman"/>
          <w:lang w:val="en-GB"/>
        </w:rPr>
        <w:t xml:space="preserve"> these characters </w:t>
      </w:r>
      <w:r w:rsidR="00294620" w:rsidRPr="0058715E">
        <w:rPr>
          <w:rFonts w:ascii="Times New Roman" w:hAnsi="Times New Roman" w:cs="Times New Roman"/>
          <w:lang w:val="en-GB"/>
        </w:rPr>
        <w:t>were not taught in the experiment.</w:t>
      </w:r>
    </w:p>
    <w:tbl>
      <w:tblPr>
        <w:tblW w:w="5000" w:type="pct"/>
        <w:tblCellMar>
          <w:left w:w="99" w:type="dxa"/>
          <w:right w:w="99" w:type="dxa"/>
        </w:tblCellMar>
        <w:tblLook w:val="04A0" w:firstRow="1" w:lastRow="0" w:firstColumn="1" w:lastColumn="0" w:noHBand="0" w:noVBand="1"/>
      </w:tblPr>
      <w:tblGrid>
        <w:gridCol w:w="596"/>
        <w:gridCol w:w="1367"/>
        <w:gridCol w:w="1697"/>
        <w:gridCol w:w="1587"/>
        <w:gridCol w:w="1296"/>
        <w:gridCol w:w="1961"/>
      </w:tblGrid>
      <w:tr w:rsidR="004F4E2D" w:rsidRPr="004F4E2D" w14:paraId="01D9FE29" w14:textId="77777777" w:rsidTr="004F4E2D">
        <w:trPr>
          <w:trHeight w:val="360"/>
        </w:trPr>
        <w:tc>
          <w:tcPr>
            <w:tcW w:w="350" w:type="pct"/>
            <w:tcBorders>
              <w:top w:val="single" w:sz="8" w:space="0" w:color="auto"/>
              <w:left w:val="nil"/>
              <w:bottom w:val="single" w:sz="4" w:space="0" w:color="auto"/>
              <w:right w:val="nil"/>
            </w:tcBorders>
            <w:shd w:val="clear" w:color="auto" w:fill="auto"/>
            <w:noWrap/>
            <w:vAlign w:val="center"/>
            <w:hideMark/>
          </w:tcPr>
          <w:p w14:paraId="2AB9CA8F"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w:t>
            </w:r>
          </w:p>
        </w:tc>
        <w:tc>
          <w:tcPr>
            <w:tcW w:w="804" w:type="pct"/>
            <w:tcBorders>
              <w:top w:val="single" w:sz="8" w:space="0" w:color="auto"/>
              <w:left w:val="nil"/>
              <w:bottom w:val="single" w:sz="4" w:space="0" w:color="auto"/>
              <w:right w:val="nil"/>
            </w:tcBorders>
            <w:shd w:val="clear" w:color="auto" w:fill="auto"/>
            <w:noWrap/>
            <w:vAlign w:val="center"/>
            <w:hideMark/>
          </w:tcPr>
          <w:p w14:paraId="349CAA64"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Kanji</w:t>
            </w:r>
          </w:p>
        </w:tc>
        <w:tc>
          <w:tcPr>
            <w:tcW w:w="998" w:type="pct"/>
            <w:tcBorders>
              <w:top w:val="single" w:sz="8" w:space="0" w:color="auto"/>
              <w:left w:val="nil"/>
              <w:bottom w:val="single" w:sz="4" w:space="0" w:color="auto"/>
              <w:right w:val="nil"/>
            </w:tcBorders>
            <w:shd w:val="clear" w:color="auto" w:fill="auto"/>
            <w:noWrap/>
            <w:vAlign w:val="center"/>
            <w:hideMark/>
          </w:tcPr>
          <w:p w14:paraId="79417B04"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Japanese sound</w:t>
            </w:r>
          </w:p>
        </w:tc>
        <w:tc>
          <w:tcPr>
            <w:tcW w:w="933" w:type="pct"/>
            <w:tcBorders>
              <w:top w:val="single" w:sz="8" w:space="0" w:color="auto"/>
              <w:left w:val="nil"/>
              <w:bottom w:val="single" w:sz="4" w:space="0" w:color="auto"/>
              <w:right w:val="nil"/>
            </w:tcBorders>
            <w:shd w:val="clear" w:color="auto" w:fill="auto"/>
            <w:noWrap/>
            <w:vAlign w:val="center"/>
            <w:hideMark/>
          </w:tcPr>
          <w:p w14:paraId="60194D99"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Chinese sound</w:t>
            </w:r>
          </w:p>
        </w:tc>
        <w:tc>
          <w:tcPr>
            <w:tcW w:w="762" w:type="pct"/>
            <w:tcBorders>
              <w:top w:val="single" w:sz="8" w:space="0" w:color="auto"/>
              <w:left w:val="nil"/>
              <w:bottom w:val="single" w:sz="4" w:space="0" w:color="auto"/>
              <w:right w:val="nil"/>
            </w:tcBorders>
            <w:shd w:val="clear" w:color="auto" w:fill="auto"/>
            <w:noWrap/>
            <w:vAlign w:val="center"/>
            <w:hideMark/>
          </w:tcPr>
          <w:p w14:paraId="45C2DE3E"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Familiarity</w:t>
            </w:r>
          </w:p>
        </w:tc>
        <w:tc>
          <w:tcPr>
            <w:tcW w:w="1153" w:type="pct"/>
            <w:tcBorders>
              <w:top w:val="single" w:sz="8" w:space="0" w:color="auto"/>
              <w:left w:val="nil"/>
              <w:bottom w:val="single" w:sz="4" w:space="0" w:color="auto"/>
              <w:right w:val="nil"/>
            </w:tcBorders>
            <w:shd w:val="clear" w:color="auto" w:fill="auto"/>
            <w:noWrap/>
            <w:vAlign w:val="center"/>
            <w:hideMark/>
          </w:tcPr>
          <w:p w14:paraId="5FD4CD6F"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Visual complexity</w:t>
            </w:r>
          </w:p>
        </w:tc>
      </w:tr>
      <w:tr w:rsidR="004F4E2D" w:rsidRPr="004F4E2D" w14:paraId="34B494E8" w14:textId="77777777" w:rsidTr="004F4E2D">
        <w:trPr>
          <w:trHeight w:val="360"/>
        </w:trPr>
        <w:tc>
          <w:tcPr>
            <w:tcW w:w="350" w:type="pct"/>
            <w:tcBorders>
              <w:top w:val="nil"/>
              <w:left w:val="nil"/>
              <w:bottom w:val="nil"/>
              <w:right w:val="nil"/>
            </w:tcBorders>
            <w:shd w:val="clear" w:color="auto" w:fill="auto"/>
            <w:noWrap/>
            <w:vAlign w:val="center"/>
            <w:hideMark/>
          </w:tcPr>
          <w:p w14:paraId="22F80E6A" w14:textId="77777777" w:rsidR="004F4E2D" w:rsidRPr="004F4E2D" w:rsidRDefault="004F4E2D" w:rsidP="004F4E2D">
            <w:pPr>
              <w:widowControl/>
              <w:jc w:val="right"/>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1</w:t>
            </w:r>
          </w:p>
        </w:tc>
        <w:tc>
          <w:tcPr>
            <w:tcW w:w="804" w:type="pct"/>
            <w:tcBorders>
              <w:top w:val="nil"/>
              <w:left w:val="nil"/>
              <w:bottom w:val="nil"/>
              <w:right w:val="nil"/>
            </w:tcBorders>
            <w:shd w:val="clear" w:color="auto" w:fill="auto"/>
            <w:noWrap/>
            <w:vAlign w:val="center"/>
            <w:hideMark/>
          </w:tcPr>
          <w:p w14:paraId="214DAFBC" w14:textId="77777777" w:rsidR="004F4E2D" w:rsidRPr="004F4E2D" w:rsidRDefault="004F4E2D" w:rsidP="004F4E2D">
            <w:pPr>
              <w:widowControl/>
              <w:jc w:val="center"/>
              <w:rPr>
                <w:rFonts w:ascii="ＭＳ ゴシック" w:eastAsia="ＭＳ ゴシック" w:hAnsi="ＭＳ ゴシック" w:cs="ＭＳ Ｐゴシック"/>
                <w:color w:val="000000"/>
                <w:kern w:val="0"/>
                <w:sz w:val="22"/>
                <w:lang w:val="en-GB"/>
              </w:rPr>
            </w:pPr>
            <w:r w:rsidRPr="004F4E2D">
              <w:rPr>
                <w:rFonts w:ascii="ＭＳ ゴシック" w:eastAsia="ＭＳ ゴシック" w:hAnsi="ＭＳ ゴシック" w:cs="ＭＳ Ｐゴシック"/>
                <w:color w:val="000000"/>
                <w:kern w:val="0"/>
                <w:sz w:val="22"/>
                <w:lang w:val="en-GB"/>
              </w:rPr>
              <w:t>可</w:t>
            </w:r>
          </w:p>
        </w:tc>
        <w:tc>
          <w:tcPr>
            <w:tcW w:w="998" w:type="pct"/>
            <w:tcBorders>
              <w:top w:val="nil"/>
              <w:left w:val="nil"/>
              <w:bottom w:val="nil"/>
              <w:right w:val="nil"/>
            </w:tcBorders>
            <w:shd w:val="clear" w:color="auto" w:fill="auto"/>
            <w:noWrap/>
            <w:vAlign w:val="center"/>
            <w:hideMark/>
          </w:tcPr>
          <w:p w14:paraId="3C5B84C2"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ka</w:t>
            </w:r>
          </w:p>
        </w:tc>
        <w:tc>
          <w:tcPr>
            <w:tcW w:w="933" w:type="pct"/>
            <w:tcBorders>
              <w:top w:val="nil"/>
              <w:left w:val="nil"/>
              <w:bottom w:val="nil"/>
              <w:right w:val="nil"/>
            </w:tcBorders>
            <w:shd w:val="clear" w:color="auto" w:fill="auto"/>
            <w:noWrap/>
            <w:vAlign w:val="center"/>
            <w:hideMark/>
          </w:tcPr>
          <w:p w14:paraId="1E00C891"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proofErr w:type="spellStart"/>
            <w:r w:rsidRPr="004F4E2D">
              <w:rPr>
                <w:rFonts w:ascii="Times New Roman" w:eastAsia="游ゴシック" w:hAnsi="Times New Roman" w:cs="Times New Roman"/>
                <w:color w:val="000000"/>
                <w:kern w:val="0"/>
                <w:sz w:val="22"/>
                <w:lang w:val="en-GB"/>
              </w:rPr>
              <w:t>kè</w:t>
            </w:r>
            <w:proofErr w:type="spellEnd"/>
          </w:p>
        </w:tc>
        <w:tc>
          <w:tcPr>
            <w:tcW w:w="762" w:type="pct"/>
            <w:tcBorders>
              <w:top w:val="nil"/>
              <w:left w:val="nil"/>
              <w:bottom w:val="nil"/>
              <w:right w:val="nil"/>
            </w:tcBorders>
            <w:shd w:val="clear" w:color="auto" w:fill="auto"/>
            <w:noWrap/>
            <w:vAlign w:val="center"/>
            <w:hideMark/>
          </w:tcPr>
          <w:p w14:paraId="1F1B1E19"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6.50</w:t>
            </w:r>
          </w:p>
        </w:tc>
        <w:tc>
          <w:tcPr>
            <w:tcW w:w="1153" w:type="pct"/>
            <w:tcBorders>
              <w:top w:val="nil"/>
              <w:left w:val="nil"/>
              <w:bottom w:val="nil"/>
              <w:right w:val="nil"/>
            </w:tcBorders>
            <w:shd w:val="clear" w:color="auto" w:fill="auto"/>
            <w:noWrap/>
            <w:vAlign w:val="center"/>
            <w:hideMark/>
          </w:tcPr>
          <w:p w14:paraId="6E5E5A21"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2.88</w:t>
            </w:r>
          </w:p>
        </w:tc>
      </w:tr>
      <w:tr w:rsidR="004F4E2D" w:rsidRPr="004F4E2D" w14:paraId="0783B845" w14:textId="77777777" w:rsidTr="004F4E2D">
        <w:trPr>
          <w:trHeight w:val="360"/>
        </w:trPr>
        <w:tc>
          <w:tcPr>
            <w:tcW w:w="350" w:type="pct"/>
            <w:tcBorders>
              <w:top w:val="nil"/>
              <w:left w:val="nil"/>
              <w:bottom w:val="nil"/>
              <w:right w:val="nil"/>
            </w:tcBorders>
            <w:shd w:val="clear" w:color="auto" w:fill="auto"/>
            <w:noWrap/>
            <w:vAlign w:val="center"/>
            <w:hideMark/>
          </w:tcPr>
          <w:p w14:paraId="0EC157EF" w14:textId="77777777" w:rsidR="004F4E2D" w:rsidRPr="004F4E2D" w:rsidRDefault="004F4E2D" w:rsidP="004F4E2D">
            <w:pPr>
              <w:widowControl/>
              <w:jc w:val="right"/>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2</w:t>
            </w:r>
          </w:p>
        </w:tc>
        <w:tc>
          <w:tcPr>
            <w:tcW w:w="804" w:type="pct"/>
            <w:tcBorders>
              <w:top w:val="nil"/>
              <w:left w:val="nil"/>
              <w:bottom w:val="nil"/>
              <w:right w:val="nil"/>
            </w:tcBorders>
            <w:shd w:val="clear" w:color="auto" w:fill="auto"/>
            <w:noWrap/>
            <w:vAlign w:val="center"/>
            <w:hideMark/>
          </w:tcPr>
          <w:p w14:paraId="2A572286" w14:textId="77777777" w:rsidR="004F4E2D" w:rsidRPr="004F4E2D" w:rsidRDefault="004F4E2D" w:rsidP="004F4E2D">
            <w:pPr>
              <w:widowControl/>
              <w:jc w:val="center"/>
              <w:rPr>
                <w:rFonts w:ascii="ＭＳ ゴシック" w:eastAsia="ＭＳ ゴシック" w:hAnsi="ＭＳ ゴシック" w:cs="ＭＳ Ｐゴシック"/>
                <w:color w:val="000000"/>
                <w:kern w:val="0"/>
                <w:sz w:val="22"/>
                <w:lang w:val="en-GB"/>
              </w:rPr>
            </w:pPr>
            <w:r w:rsidRPr="004F4E2D">
              <w:rPr>
                <w:rFonts w:ascii="ＭＳ ゴシック" w:eastAsia="ＭＳ ゴシック" w:hAnsi="ＭＳ ゴシック" w:cs="ＭＳ Ｐゴシック"/>
                <w:color w:val="000000"/>
                <w:kern w:val="0"/>
                <w:sz w:val="22"/>
                <w:lang w:val="en-GB"/>
              </w:rPr>
              <w:t>規</w:t>
            </w:r>
          </w:p>
        </w:tc>
        <w:tc>
          <w:tcPr>
            <w:tcW w:w="998" w:type="pct"/>
            <w:tcBorders>
              <w:top w:val="nil"/>
              <w:left w:val="nil"/>
              <w:bottom w:val="nil"/>
              <w:right w:val="nil"/>
            </w:tcBorders>
            <w:shd w:val="clear" w:color="auto" w:fill="auto"/>
            <w:noWrap/>
            <w:vAlign w:val="center"/>
            <w:hideMark/>
          </w:tcPr>
          <w:p w14:paraId="6BD43915"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proofErr w:type="spellStart"/>
            <w:r w:rsidRPr="004F4E2D">
              <w:rPr>
                <w:rFonts w:ascii="Times New Roman" w:eastAsia="游ゴシック" w:hAnsi="Times New Roman" w:cs="Times New Roman"/>
                <w:color w:val="000000"/>
                <w:kern w:val="0"/>
                <w:sz w:val="22"/>
                <w:lang w:val="en-GB"/>
              </w:rPr>
              <w:t>ki</w:t>
            </w:r>
            <w:proofErr w:type="spellEnd"/>
          </w:p>
        </w:tc>
        <w:tc>
          <w:tcPr>
            <w:tcW w:w="933" w:type="pct"/>
            <w:tcBorders>
              <w:top w:val="nil"/>
              <w:left w:val="nil"/>
              <w:bottom w:val="nil"/>
              <w:right w:val="nil"/>
            </w:tcBorders>
            <w:shd w:val="clear" w:color="auto" w:fill="auto"/>
            <w:noWrap/>
            <w:vAlign w:val="center"/>
            <w:hideMark/>
          </w:tcPr>
          <w:p w14:paraId="479EC2A1"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proofErr w:type="spellStart"/>
            <w:r w:rsidRPr="004F4E2D">
              <w:rPr>
                <w:rFonts w:ascii="Times New Roman" w:eastAsia="游ゴシック" w:hAnsi="Times New Roman" w:cs="Times New Roman"/>
                <w:color w:val="000000"/>
                <w:kern w:val="0"/>
                <w:sz w:val="22"/>
                <w:lang w:val="en-GB"/>
              </w:rPr>
              <w:t>guī</w:t>
            </w:r>
            <w:proofErr w:type="spellEnd"/>
          </w:p>
        </w:tc>
        <w:tc>
          <w:tcPr>
            <w:tcW w:w="762" w:type="pct"/>
            <w:tcBorders>
              <w:top w:val="nil"/>
              <w:left w:val="nil"/>
              <w:bottom w:val="nil"/>
              <w:right w:val="nil"/>
            </w:tcBorders>
            <w:shd w:val="clear" w:color="auto" w:fill="auto"/>
            <w:noWrap/>
            <w:vAlign w:val="center"/>
            <w:hideMark/>
          </w:tcPr>
          <w:p w14:paraId="309D78D3"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5.92</w:t>
            </w:r>
          </w:p>
        </w:tc>
        <w:tc>
          <w:tcPr>
            <w:tcW w:w="1153" w:type="pct"/>
            <w:tcBorders>
              <w:top w:val="nil"/>
              <w:left w:val="nil"/>
              <w:bottom w:val="nil"/>
              <w:right w:val="nil"/>
            </w:tcBorders>
            <w:shd w:val="clear" w:color="auto" w:fill="auto"/>
            <w:noWrap/>
            <w:vAlign w:val="center"/>
            <w:hideMark/>
          </w:tcPr>
          <w:p w14:paraId="2431046E"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3.79</w:t>
            </w:r>
          </w:p>
        </w:tc>
      </w:tr>
      <w:tr w:rsidR="004F4E2D" w:rsidRPr="004F4E2D" w14:paraId="4231EE37" w14:textId="77777777" w:rsidTr="004F4E2D">
        <w:trPr>
          <w:trHeight w:val="360"/>
        </w:trPr>
        <w:tc>
          <w:tcPr>
            <w:tcW w:w="350" w:type="pct"/>
            <w:tcBorders>
              <w:top w:val="nil"/>
              <w:left w:val="nil"/>
              <w:bottom w:val="nil"/>
              <w:right w:val="nil"/>
            </w:tcBorders>
            <w:shd w:val="clear" w:color="auto" w:fill="auto"/>
            <w:noWrap/>
            <w:vAlign w:val="center"/>
            <w:hideMark/>
          </w:tcPr>
          <w:p w14:paraId="6340ED68" w14:textId="77777777" w:rsidR="004F4E2D" w:rsidRPr="004F4E2D" w:rsidRDefault="004F4E2D" w:rsidP="004F4E2D">
            <w:pPr>
              <w:widowControl/>
              <w:jc w:val="right"/>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3</w:t>
            </w:r>
          </w:p>
        </w:tc>
        <w:tc>
          <w:tcPr>
            <w:tcW w:w="804" w:type="pct"/>
            <w:tcBorders>
              <w:top w:val="nil"/>
              <w:left w:val="nil"/>
              <w:bottom w:val="nil"/>
              <w:right w:val="nil"/>
            </w:tcBorders>
            <w:shd w:val="clear" w:color="auto" w:fill="auto"/>
            <w:noWrap/>
            <w:vAlign w:val="center"/>
            <w:hideMark/>
          </w:tcPr>
          <w:p w14:paraId="4CE08D6A" w14:textId="77777777" w:rsidR="004F4E2D" w:rsidRPr="004F4E2D" w:rsidRDefault="004F4E2D" w:rsidP="004F4E2D">
            <w:pPr>
              <w:widowControl/>
              <w:jc w:val="center"/>
              <w:rPr>
                <w:rFonts w:ascii="ＭＳ ゴシック" w:eastAsia="ＭＳ ゴシック" w:hAnsi="ＭＳ ゴシック" w:cs="ＭＳ Ｐゴシック"/>
                <w:color w:val="000000"/>
                <w:kern w:val="0"/>
                <w:sz w:val="22"/>
                <w:lang w:val="en-GB"/>
              </w:rPr>
            </w:pPr>
            <w:r w:rsidRPr="004F4E2D">
              <w:rPr>
                <w:rFonts w:ascii="ＭＳ ゴシック" w:eastAsia="ＭＳ ゴシック" w:hAnsi="ＭＳ ゴシック" w:cs="ＭＳ Ｐゴシック"/>
                <w:color w:val="000000"/>
                <w:kern w:val="0"/>
                <w:sz w:val="22"/>
                <w:lang w:val="en-GB"/>
              </w:rPr>
              <w:t>個</w:t>
            </w:r>
          </w:p>
        </w:tc>
        <w:tc>
          <w:tcPr>
            <w:tcW w:w="998" w:type="pct"/>
            <w:tcBorders>
              <w:top w:val="nil"/>
              <w:left w:val="nil"/>
              <w:bottom w:val="nil"/>
              <w:right w:val="nil"/>
            </w:tcBorders>
            <w:shd w:val="clear" w:color="auto" w:fill="auto"/>
            <w:noWrap/>
            <w:vAlign w:val="center"/>
            <w:hideMark/>
          </w:tcPr>
          <w:p w14:paraId="5D9E0528"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ko</w:t>
            </w:r>
          </w:p>
        </w:tc>
        <w:tc>
          <w:tcPr>
            <w:tcW w:w="933" w:type="pct"/>
            <w:tcBorders>
              <w:top w:val="nil"/>
              <w:left w:val="nil"/>
              <w:bottom w:val="nil"/>
              <w:right w:val="nil"/>
            </w:tcBorders>
            <w:shd w:val="clear" w:color="auto" w:fill="auto"/>
            <w:noWrap/>
            <w:vAlign w:val="center"/>
            <w:hideMark/>
          </w:tcPr>
          <w:p w14:paraId="1238ADB8"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proofErr w:type="spellStart"/>
            <w:r w:rsidRPr="004F4E2D">
              <w:rPr>
                <w:rFonts w:ascii="Times New Roman" w:eastAsia="游ゴシック" w:hAnsi="Times New Roman" w:cs="Times New Roman"/>
                <w:color w:val="000000"/>
                <w:kern w:val="0"/>
                <w:sz w:val="22"/>
                <w:lang w:val="en-GB"/>
              </w:rPr>
              <w:t>méi</w:t>
            </w:r>
            <w:proofErr w:type="spellEnd"/>
          </w:p>
        </w:tc>
        <w:tc>
          <w:tcPr>
            <w:tcW w:w="762" w:type="pct"/>
            <w:tcBorders>
              <w:top w:val="nil"/>
              <w:left w:val="nil"/>
              <w:bottom w:val="nil"/>
              <w:right w:val="nil"/>
            </w:tcBorders>
            <w:shd w:val="clear" w:color="auto" w:fill="auto"/>
            <w:noWrap/>
            <w:vAlign w:val="center"/>
            <w:hideMark/>
          </w:tcPr>
          <w:p w14:paraId="236D2BAF"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6.33</w:t>
            </w:r>
          </w:p>
        </w:tc>
        <w:tc>
          <w:tcPr>
            <w:tcW w:w="1153" w:type="pct"/>
            <w:tcBorders>
              <w:top w:val="nil"/>
              <w:left w:val="nil"/>
              <w:bottom w:val="nil"/>
              <w:right w:val="nil"/>
            </w:tcBorders>
            <w:shd w:val="clear" w:color="auto" w:fill="auto"/>
            <w:noWrap/>
            <w:vAlign w:val="center"/>
            <w:hideMark/>
          </w:tcPr>
          <w:p w14:paraId="2E31A920"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3.71</w:t>
            </w:r>
          </w:p>
        </w:tc>
      </w:tr>
      <w:tr w:rsidR="004F4E2D" w:rsidRPr="004F4E2D" w14:paraId="7CFC6A5B" w14:textId="77777777" w:rsidTr="004F4E2D">
        <w:trPr>
          <w:trHeight w:val="360"/>
        </w:trPr>
        <w:tc>
          <w:tcPr>
            <w:tcW w:w="350" w:type="pct"/>
            <w:tcBorders>
              <w:top w:val="nil"/>
              <w:left w:val="nil"/>
              <w:bottom w:val="nil"/>
              <w:right w:val="nil"/>
            </w:tcBorders>
            <w:shd w:val="clear" w:color="auto" w:fill="auto"/>
            <w:noWrap/>
            <w:vAlign w:val="center"/>
            <w:hideMark/>
          </w:tcPr>
          <w:p w14:paraId="108C99A9" w14:textId="77777777" w:rsidR="004F4E2D" w:rsidRPr="004F4E2D" w:rsidRDefault="004F4E2D" w:rsidP="004F4E2D">
            <w:pPr>
              <w:widowControl/>
              <w:jc w:val="right"/>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4</w:t>
            </w:r>
          </w:p>
        </w:tc>
        <w:tc>
          <w:tcPr>
            <w:tcW w:w="804" w:type="pct"/>
            <w:tcBorders>
              <w:top w:val="nil"/>
              <w:left w:val="nil"/>
              <w:bottom w:val="nil"/>
              <w:right w:val="nil"/>
            </w:tcBorders>
            <w:shd w:val="clear" w:color="auto" w:fill="auto"/>
            <w:noWrap/>
            <w:vAlign w:val="center"/>
            <w:hideMark/>
          </w:tcPr>
          <w:p w14:paraId="7CEFAE86" w14:textId="77777777" w:rsidR="004F4E2D" w:rsidRPr="004F4E2D" w:rsidRDefault="004F4E2D" w:rsidP="004F4E2D">
            <w:pPr>
              <w:widowControl/>
              <w:jc w:val="center"/>
              <w:rPr>
                <w:rFonts w:ascii="ＭＳ ゴシック" w:eastAsia="ＭＳ ゴシック" w:hAnsi="ＭＳ ゴシック" w:cs="ＭＳ Ｐゴシック"/>
                <w:color w:val="000000"/>
                <w:kern w:val="0"/>
                <w:sz w:val="22"/>
                <w:lang w:val="en-GB"/>
              </w:rPr>
            </w:pPr>
            <w:r w:rsidRPr="004F4E2D">
              <w:rPr>
                <w:rFonts w:ascii="ＭＳ ゴシック" w:eastAsia="ＭＳ ゴシック" w:hAnsi="ＭＳ ゴシック" w:cs="ＭＳ Ｐゴシック"/>
                <w:color w:val="000000"/>
                <w:kern w:val="0"/>
                <w:sz w:val="22"/>
                <w:lang w:val="en-GB"/>
              </w:rPr>
              <w:t>佐</w:t>
            </w:r>
          </w:p>
        </w:tc>
        <w:tc>
          <w:tcPr>
            <w:tcW w:w="998" w:type="pct"/>
            <w:tcBorders>
              <w:top w:val="nil"/>
              <w:left w:val="nil"/>
              <w:bottom w:val="nil"/>
              <w:right w:val="nil"/>
            </w:tcBorders>
            <w:shd w:val="clear" w:color="auto" w:fill="auto"/>
            <w:noWrap/>
            <w:vAlign w:val="center"/>
            <w:hideMark/>
          </w:tcPr>
          <w:p w14:paraId="12074B7C"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chi</w:t>
            </w:r>
          </w:p>
        </w:tc>
        <w:tc>
          <w:tcPr>
            <w:tcW w:w="933" w:type="pct"/>
            <w:tcBorders>
              <w:top w:val="nil"/>
              <w:left w:val="nil"/>
              <w:bottom w:val="nil"/>
              <w:right w:val="nil"/>
            </w:tcBorders>
            <w:shd w:val="clear" w:color="auto" w:fill="auto"/>
            <w:noWrap/>
            <w:vAlign w:val="center"/>
            <w:hideMark/>
          </w:tcPr>
          <w:p w14:paraId="3CE790D0"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proofErr w:type="spellStart"/>
            <w:r w:rsidRPr="004F4E2D">
              <w:rPr>
                <w:rFonts w:ascii="Times New Roman" w:eastAsia="游ゴシック" w:hAnsi="Times New Roman" w:cs="Times New Roman"/>
                <w:color w:val="000000"/>
                <w:kern w:val="0"/>
                <w:sz w:val="22"/>
                <w:lang w:val="en-GB"/>
              </w:rPr>
              <w:t>zuǒ</w:t>
            </w:r>
            <w:proofErr w:type="spellEnd"/>
          </w:p>
        </w:tc>
        <w:tc>
          <w:tcPr>
            <w:tcW w:w="762" w:type="pct"/>
            <w:tcBorders>
              <w:top w:val="nil"/>
              <w:left w:val="nil"/>
              <w:bottom w:val="nil"/>
              <w:right w:val="nil"/>
            </w:tcBorders>
            <w:shd w:val="clear" w:color="auto" w:fill="auto"/>
            <w:noWrap/>
            <w:vAlign w:val="center"/>
            <w:hideMark/>
          </w:tcPr>
          <w:p w14:paraId="1AAB6151"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6.29</w:t>
            </w:r>
          </w:p>
        </w:tc>
        <w:tc>
          <w:tcPr>
            <w:tcW w:w="1153" w:type="pct"/>
            <w:tcBorders>
              <w:top w:val="nil"/>
              <w:left w:val="nil"/>
              <w:bottom w:val="nil"/>
              <w:right w:val="nil"/>
            </w:tcBorders>
            <w:shd w:val="clear" w:color="auto" w:fill="auto"/>
            <w:noWrap/>
            <w:vAlign w:val="center"/>
            <w:hideMark/>
          </w:tcPr>
          <w:p w14:paraId="3BC12D87"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3.50</w:t>
            </w:r>
          </w:p>
        </w:tc>
      </w:tr>
      <w:tr w:rsidR="004F4E2D" w:rsidRPr="004F4E2D" w14:paraId="2E009A0A" w14:textId="77777777" w:rsidTr="004F4E2D">
        <w:trPr>
          <w:trHeight w:val="360"/>
        </w:trPr>
        <w:tc>
          <w:tcPr>
            <w:tcW w:w="350" w:type="pct"/>
            <w:tcBorders>
              <w:top w:val="nil"/>
              <w:left w:val="nil"/>
              <w:bottom w:val="nil"/>
              <w:right w:val="nil"/>
            </w:tcBorders>
            <w:shd w:val="clear" w:color="auto" w:fill="auto"/>
            <w:noWrap/>
            <w:vAlign w:val="center"/>
            <w:hideMark/>
          </w:tcPr>
          <w:p w14:paraId="7A892ED9" w14:textId="77777777" w:rsidR="004F4E2D" w:rsidRPr="004F4E2D" w:rsidRDefault="004F4E2D" w:rsidP="004F4E2D">
            <w:pPr>
              <w:widowControl/>
              <w:jc w:val="right"/>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5</w:t>
            </w:r>
          </w:p>
        </w:tc>
        <w:tc>
          <w:tcPr>
            <w:tcW w:w="804" w:type="pct"/>
            <w:tcBorders>
              <w:top w:val="nil"/>
              <w:left w:val="nil"/>
              <w:bottom w:val="nil"/>
              <w:right w:val="nil"/>
            </w:tcBorders>
            <w:shd w:val="clear" w:color="auto" w:fill="auto"/>
            <w:noWrap/>
            <w:vAlign w:val="center"/>
            <w:hideMark/>
          </w:tcPr>
          <w:p w14:paraId="7BD73C88" w14:textId="77777777" w:rsidR="004F4E2D" w:rsidRPr="004F4E2D" w:rsidRDefault="004F4E2D" w:rsidP="004F4E2D">
            <w:pPr>
              <w:widowControl/>
              <w:jc w:val="center"/>
              <w:rPr>
                <w:rFonts w:ascii="ＭＳ ゴシック" w:eastAsia="ＭＳ ゴシック" w:hAnsi="ＭＳ ゴシック" w:cs="ＭＳ Ｐゴシック"/>
                <w:color w:val="000000"/>
                <w:kern w:val="0"/>
                <w:sz w:val="22"/>
                <w:lang w:val="en-GB"/>
              </w:rPr>
            </w:pPr>
            <w:r w:rsidRPr="004F4E2D">
              <w:rPr>
                <w:rFonts w:ascii="ＭＳ ゴシック" w:eastAsia="ＭＳ ゴシック" w:hAnsi="ＭＳ ゴシック" w:cs="ＭＳ Ｐゴシック"/>
                <w:color w:val="000000"/>
                <w:kern w:val="0"/>
                <w:sz w:val="22"/>
                <w:lang w:val="en-GB"/>
              </w:rPr>
              <w:t>智</w:t>
            </w:r>
          </w:p>
        </w:tc>
        <w:tc>
          <w:tcPr>
            <w:tcW w:w="998" w:type="pct"/>
            <w:tcBorders>
              <w:top w:val="nil"/>
              <w:left w:val="nil"/>
              <w:bottom w:val="nil"/>
              <w:right w:val="nil"/>
            </w:tcBorders>
            <w:shd w:val="clear" w:color="auto" w:fill="auto"/>
            <w:noWrap/>
            <w:vAlign w:val="center"/>
            <w:hideMark/>
          </w:tcPr>
          <w:p w14:paraId="0B3A176F"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proofErr w:type="spellStart"/>
            <w:r w:rsidRPr="004F4E2D">
              <w:rPr>
                <w:rFonts w:ascii="Times New Roman" w:eastAsia="游ゴシック" w:hAnsi="Times New Roman" w:cs="Times New Roman"/>
                <w:color w:val="000000"/>
                <w:kern w:val="0"/>
                <w:sz w:val="22"/>
                <w:lang w:val="en-GB"/>
              </w:rPr>
              <w:t>sa</w:t>
            </w:r>
            <w:proofErr w:type="spellEnd"/>
          </w:p>
        </w:tc>
        <w:tc>
          <w:tcPr>
            <w:tcW w:w="933" w:type="pct"/>
            <w:tcBorders>
              <w:top w:val="nil"/>
              <w:left w:val="nil"/>
              <w:bottom w:val="nil"/>
              <w:right w:val="nil"/>
            </w:tcBorders>
            <w:shd w:val="clear" w:color="auto" w:fill="auto"/>
            <w:noWrap/>
            <w:vAlign w:val="center"/>
            <w:hideMark/>
          </w:tcPr>
          <w:p w14:paraId="4EA1B1B3"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proofErr w:type="spellStart"/>
            <w:r w:rsidRPr="004F4E2D">
              <w:rPr>
                <w:rFonts w:ascii="Times New Roman" w:eastAsia="游ゴシック" w:hAnsi="Times New Roman" w:cs="Times New Roman"/>
                <w:color w:val="000000"/>
                <w:kern w:val="0"/>
                <w:sz w:val="22"/>
                <w:lang w:val="en-GB"/>
              </w:rPr>
              <w:t>zhì</w:t>
            </w:r>
            <w:proofErr w:type="spellEnd"/>
          </w:p>
        </w:tc>
        <w:tc>
          <w:tcPr>
            <w:tcW w:w="762" w:type="pct"/>
            <w:tcBorders>
              <w:top w:val="nil"/>
              <w:left w:val="nil"/>
              <w:bottom w:val="nil"/>
              <w:right w:val="nil"/>
            </w:tcBorders>
            <w:shd w:val="clear" w:color="auto" w:fill="auto"/>
            <w:noWrap/>
            <w:vAlign w:val="center"/>
            <w:hideMark/>
          </w:tcPr>
          <w:p w14:paraId="2C2AF898"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6.33</w:t>
            </w:r>
          </w:p>
        </w:tc>
        <w:tc>
          <w:tcPr>
            <w:tcW w:w="1153" w:type="pct"/>
            <w:tcBorders>
              <w:top w:val="nil"/>
              <w:left w:val="nil"/>
              <w:bottom w:val="nil"/>
              <w:right w:val="nil"/>
            </w:tcBorders>
            <w:shd w:val="clear" w:color="auto" w:fill="auto"/>
            <w:noWrap/>
            <w:vAlign w:val="center"/>
            <w:hideMark/>
          </w:tcPr>
          <w:p w14:paraId="078FAD86"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3.96</w:t>
            </w:r>
          </w:p>
        </w:tc>
      </w:tr>
      <w:tr w:rsidR="004F4E2D" w:rsidRPr="004F4E2D" w14:paraId="72EA71DC" w14:textId="77777777" w:rsidTr="004F4E2D">
        <w:trPr>
          <w:trHeight w:val="370"/>
        </w:trPr>
        <w:tc>
          <w:tcPr>
            <w:tcW w:w="350" w:type="pct"/>
            <w:tcBorders>
              <w:top w:val="nil"/>
              <w:left w:val="nil"/>
              <w:bottom w:val="single" w:sz="8" w:space="0" w:color="auto"/>
              <w:right w:val="nil"/>
            </w:tcBorders>
            <w:shd w:val="clear" w:color="auto" w:fill="auto"/>
            <w:noWrap/>
            <w:vAlign w:val="center"/>
            <w:hideMark/>
          </w:tcPr>
          <w:p w14:paraId="6822397D" w14:textId="77777777" w:rsidR="004F4E2D" w:rsidRPr="004F4E2D" w:rsidRDefault="004F4E2D" w:rsidP="004F4E2D">
            <w:pPr>
              <w:widowControl/>
              <w:jc w:val="right"/>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6</w:t>
            </w:r>
          </w:p>
        </w:tc>
        <w:tc>
          <w:tcPr>
            <w:tcW w:w="804" w:type="pct"/>
            <w:tcBorders>
              <w:top w:val="nil"/>
              <w:left w:val="nil"/>
              <w:bottom w:val="single" w:sz="8" w:space="0" w:color="auto"/>
              <w:right w:val="nil"/>
            </w:tcBorders>
            <w:shd w:val="clear" w:color="auto" w:fill="auto"/>
            <w:noWrap/>
            <w:vAlign w:val="center"/>
            <w:hideMark/>
          </w:tcPr>
          <w:p w14:paraId="040451AC" w14:textId="77777777" w:rsidR="004F4E2D" w:rsidRPr="004F4E2D" w:rsidRDefault="004F4E2D" w:rsidP="004F4E2D">
            <w:pPr>
              <w:widowControl/>
              <w:jc w:val="center"/>
              <w:rPr>
                <w:rFonts w:ascii="ＭＳ ゴシック" w:eastAsia="ＭＳ ゴシック" w:hAnsi="ＭＳ ゴシック" w:cs="ＭＳ Ｐゴシック"/>
                <w:color w:val="000000"/>
                <w:kern w:val="0"/>
                <w:sz w:val="22"/>
                <w:lang w:val="en-GB"/>
              </w:rPr>
            </w:pPr>
            <w:r w:rsidRPr="004F4E2D">
              <w:rPr>
                <w:rFonts w:ascii="ＭＳ ゴシック" w:eastAsia="ＭＳ ゴシック" w:hAnsi="ＭＳ ゴシック" w:cs="ＭＳ Ｐゴシック"/>
                <w:color w:val="000000"/>
                <w:kern w:val="0"/>
                <w:sz w:val="22"/>
                <w:lang w:val="en-GB"/>
              </w:rPr>
              <w:t>斗</w:t>
            </w:r>
          </w:p>
        </w:tc>
        <w:tc>
          <w:tcPr>
            <w:tcW w:w="998" w:type="pct"/>
            <w:tcBorders>
              <w:top w:val="nil"/>
              <w:left w:val="nil"/>
              <w:bottom w:val="single" w:sz="8" w:space="0" w:color="auto"/>
              <w:right w:val="nil"/>
            </w:tcBorders>
            <w:shd w:val="clear" w:color="auto" w:fill="auto"/>
            <w:noWrap/>
            <w:vAlign w:val="center"/>
            <w:hideMark/>
          </w:tcPr>
          <w:p w14:paraId="34BDDE1F"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to</w:t>
            </w:r>
          </w:p>
        </w:tc>
        <w:tc>
          <w:tcPr>
            <w:tcW w:w="933" w:type="pct"/>
            <w:tcBorders>
              <w:top w:val="nil"/>
              <w:left w:val="nil"/>
              <w:bottom w:val="single" w:sz="8" w:space="0" w:color="auto"/>
              <w:right w:val="nil"/>
            </w:tcBorders>
            <w:shd w:val="clear" w:color="auto" w:fill="auto"/>
            <w:noWrap/>
            <w:vAlign w:val="center"/>
            <w:hideMark/>
          </w:tcPr>
          <w:p w14:paraId="72FF0C4C"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proofErr w:type="spellStart"/>
            <w:r w:rsidRPr="004F4E2D">
              <w:rPr>
                <w:rFonts w:ascii="Times New Roman" w:eastAsia="游ゴシック" w:hAnsi="Times New Roman" w:cs="Times New Roman"/>
                <w:color w:val="000000"/>
                <w:kern w:val="0"/>
                <w:sz w:val="22"/>
                <w:lang w:val="en-GB"/>
              </w:rPr>
              <w:t>dǒu</w:t>
            </w:r>
            <w:proofErr w:type="spellEnd"/>
          </w:p>
        </w:tc>
        <w:tc>
          <w:tcPr>
            <w:tcW w:w="762" w:type="pct"/>
            <w:tcBorders>
              <w:top w:val="nil"/>
              <w:left w:val="nil"/>
              <w:bottom w:val="single" w:sz="8" w:space="0" w:color="auto"/>
              <w:right w:val="nil"/>
            </w:tcBorders>
            <w:shd w:val="clear" w:color="auto" w:fill="auto"/>
            <w:noWrap/>
            <w:vAlign w:val="center"/>
            <w:hideMark/>
          </w:tcPr>
          <w:p w14:paraId="3D87B2ED"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5.29</w:t>
            </w:r>
          </w:p>
        </w:tc>
        <w:tc>
          <w:tcPr>
            <w:tcW w:w="1153" w:type="pct"/>
            <w:tcBorders>
              <w:top w:val="nil"/>
              <w:left w:val="nil"/>
              <w:bottom w:val="single" w:sz="8" w:space="0" w:color="auto"/>
              <w:right w:val="nil"/>
            </w:tcBorders>
            <w:shd w:val="clear" w:color="auto" w:fill="auto"/>
            <w:noWrap/>
            <w:vAlign w:val="center"/>
            <w:hideMark/>
          </w:tcPr>
          <w:p w14:paraId="19E7F68E" w14:textId="77777777" w:rsidR="004F4E2D" w:rsidRPr="004F4E2D" w:rsidRDefault="004F4E2D" w:rsidP="004F4E2D">
            <w:pPr>
              <w:widowControl/>
              <w:jc w:val="center"/>
              <w:rPr>
                <w:rFonts w:ascii="Times New Roman" w:eastAsia="游ゴシック" w:hAnsi="Times New Roman" w:cs="Times New Roman"/>
                <w:color w:val="000000"/>
                <w:kern w:val="0"/>
                <w:sz w:val="22"/>
                <w:lang w:val="en-GB"/>
              </w:rPr>
            </w:pPr>
            <w:r w:rsidRPr="004F4E2D">
              <w:rPr>
                <w:rFonts w:ascii="Times New Roman" w:eastAsia="游ゴシック" w:hAnsi="Times New Roman" w:cs="Times New Roman"/>
                <w:color w:val="000000"/>
                <w:kern w:val="0"/>
                <w:sz w:val="22"/>
                <w:lang w:val="en-GB"/>
              </w:rPr>
              <w:t>2.96</w:t>
            </w:r>
          </w:p>
        </w:tc>
      </w:tr>
    </w:tbl>
    <w:p w14:paraId="271F01AE" w14:textId="77777777" w:rsidR="00C83594" w:rsidRPr="0058715E" w:rsidRDefault="00C83594" w:rsidP="000065F7">
      <w:pPr>
        <w:rPr>
          <w:rFonts w:ascii="Times New Roman" w:hAnsi="Times New Roman" w:cs="Times New Roman"/>
          <w:lang w:val="en-GB"/>
        </w:rPr>
      </w:pPr>
    </w:p>
    <w:p w14:paraId="6B903452" w14:textId="77777777" w:rsidR="00C83594" w:rsidRPr="0058715E" w:rsidRDefault="00C83594">
      <w:pPr>
        <w:widowControl/>
        <w:jc w:val="left"/>
        <w:rPr>
          <w:rFonts w:ascii="Times New Roman" w:hAnsi="Times New Roman" w:cs="Times New Roman"/>
          <w:lang w:val="en-GB"/>
        </w:rPr>
      </w:pPr>
      <w:r w:rsidRPr="0058715E">
        <w:rPr>
          <w:rFonts w:ascii="Times New Roman" w:hAnsi="Times New Roman" w:cs="Times New Roman"/>
          <w:lang w:val="en-GB"/>
        </w:rPr>
        <w:br w:type="page"/>
      </w:r>
    </w:p>
    <w:p w14:paraId="16340BE7" w14:textId="43168DD1" w:rsidR="000065F7" w:rsidRPr="0058715E" w:rsidRDefault="00A624C7" w:rsidP="000065F7">
      <w:pPr>
        <w:rPr>
          <w:rFonts w:ascii="Times New Roman" w:hAnsi="Times New Roman" w:cs="Times New Roman"/>
          <w:lang w:val="en-GB"/>
        </w:rPr>
      </w:pPr>
      <w:r w:rsidRPr="0058715E">
        <w:rPr>
          <w:rFonts w:ascii="Times New Roman" w:hAnsi="Times New Roman" w:cs="Times New Roman"/>
          <w:lang w:val="en-GB"/>
        </w:rPr>
        <w:lastRenderedPageBreak/>
        <w:t xml:space="preserve">Table </w:t>
      </w:r>
      <w:r w:rsidR="00A417D0" w:rsidRPr="0058715E">
        <w:rPr>
          <w:rFonts w:ascii="Times New Roman" w:hAnsi="Times New Roman" w:cs="Times New Roman"/>
          <w:lang w:val="en-GB"/>
        </w:rPr>
        <w:t>S</w:t>
      </w:r>
      <w:r w:rsidR="00A417D0">
        <w:rPr>
          <w:rFonts w:ascii="Times New Roman" w:hAnsi="Times New Roman" w:cs="Times New Roman"/>
          <w:lang w:val="en-GB"/>
        </w:rPr>
        <w:t>3</w:t>
      </w:r>
      <w:r w:rsidR="00A417D0" w:rsidRPr="0058715E">
        <w:rPr>
          <w:rFonts w:ascii="Times New Roman" w:hAnsi="Times New Roman" w:cs="Times New Roman"/>
          <w:lang w:val="en-GB"/>
        </w:rPr>
        <w:t xml:space="preserve"> </w:t>
      </w:r>
      <w:r w:rsidRPr="0058715E">
        <w:rPr>
          <w:rFonts w:ascii="Times New Roman" w:hAnsi="Times New Roman" w:cs="Times New Roman"/>
          <w:lang w:val="en-GB"/>
        </w:rPr>
        <w:t>(continued)</w:t>
      </w:r>
    </w:p>
    <w:p w14:paraId="65B955C9" w14:textId="77777777" w:rsidR="00A624C7" w:rsidRPr="0058715E" w:rsidRDefault="00A624C7" w:rsidP="000065F7">
      <w:pPr>
        <w:rPr>
          <w:rFonts w:ascii="Times New Roman" w:hAnsi="Times New Roman" w:cs="Times New Roman"/>
          <w:lang w:val="en-GB"/>
        </w:rPr>
      </w:pPr>
    </w:p>
    <w:p w14:paraId="121CFB0E" w14:textId="77777777" w:rsidR="000065F7" w:rsidRPr="0058715E" w:rsidRDefault="00716386" w:rsidP="000065F7">
      <w:pPr>
        <w:pStyle w:val="a7"/>
        <w:numPr>
          <w:ilvl w:val="0"/>
          <w:numId w:val="1"/>
        </w:numPr>
        <w:ind w:leftChars="0"/>
        <w:rPr>
          <w:rFonts w:ascii="Times New Roman" w:hAnsi="Times New Roman" w:cs="Times New Roman"/>
          <w:lang w:val="en-GB"/>
        </w:rPr>
      </w:pPr>
      <w:r w:rsidRPr="0058715E">
        <w:rPr>
          <w:rFonts w:ascii="Times New Roman" w:hAnsi="Times New Roman" w:cs="Times New Roman"/>
          <w:lang w:val="en-GB"/>
        </w:rPr>
        <w:t>Test</w:t>
      </w:r>
      <w:r w:rsidR="000065F7" w:rsidRPr="0058715E">
        <w:rPr>
          <w:rFonts w:ascii="Times New Roman" w:hAnsi="Times New Roman" w:cs="Times New Roman"/>
          <w:lang w:val="en-GB"/>
        </w:rPr>
        <w:t xml:space="preserve"> stimulus character for </w:t>
      </w:r>
      <w:r w:rsidRPr="0058715E">
        <w:rPr>
          <w:rFonts w:ascii="Times New Roman" w:hAnsi="Times New Roman" w:cs="Times New Roman"/>
          <w:lang w:val="en-GB"/>
        </w:rPr>
        <w:t>meaning</w:t>
      </w:r>
      <w:r w:rsidR="000065F7" w:rsidRPr="0058715E">
        <w:rPr>
          <w:rFonts w:ascii="Times New Roman" w:hAnsi="Times New Roman" w:cs="Times New Roman"/>
          <w:lang w:val="en-GB"/>
        </w:rPr>
        <w:t xml:space="preserve"> learning task block. </w:t>
      </w:r>
    </w:p>
    <w:tbl>
      <w:tblPr>
        <w:tblW w:w="5000" w:type="pct"/>
        <w:jc w:val="center"/>
        <w:tblCellMar>
          <w:left w:w="99" w:type="dxa"/>
          <w:right w:w="99" w:type="dxa"/>
        </w:tblCellMar>
        <w:tblLook w:val="04A0" w:firstRow="1" w:lastRow="0" w:firstColumn="1" w:lastColumn="0" w:noHBand="0" w:noVBand="1"/>
      </w:tblPr>
      <w:tblGrid>
        <w:gridCol w:w="486"/>
        <w:gridCol w:w="1369"/>
        <w:gridCol w:w="1793"/>
        <w:gridCol w:w="1720"/>
        <w:gridCol w:w="1332"/>
        <w:gridCol w:w="1804"/>
      </w:tblGrid>
      <w:tr w:rsidR="00784AA5" w:rsidRPr="00784AA5" w14:paraId="4BA92D63" w14:textId="77777777" w:rsidTr="00D97908">
        <w:trPr>
          <w:trHeight w:val="360"/>
          <w:jc w:val="center"/>
        </w:trPr>
        <w:tc>
          <w:tcPr>
            <w:tcW w:w="312" w:type="pct"/>
            <w:tcBorders>
              <w:top w:val="single" w:sz="8" w:space="0" w:color="auto"/>
              <w:left w:val="nil"/>
              <w:bottom w:val="single" w:sz="4" w:space="0" w:color="auto"/>
              <w:right w:val="nil"/>
            </w:tcBorders>
            <w:shd w:val="clear" w:color="auto" w:fill="auto"/>
            <w:noWrap/>
            <w:vAlign w:val="center"/>
            <w:hideMark/>
          </w:tcPr>
          <w:p w14:paraId="7CD8054D"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w:t>
            </w:r>
          </w:p>
        </w:tc>
        <w:tc>
          <w:tcPr>
            <w:tcW w:w="831" w:type="pct"/>
            <w:tcBorders>
              <w:top w:val="single" w:sz="8" w:space="0" w:color="auto"/>
              <w:left w:val="nil"/>
              <w:bottom w:val="single" w:sz="4" w:space="0" w:color="auto"/>
              <w:right w:val="nil"/>
            </w:tcBorders>
            <w:shd w:val="clear" w:color="auto" w:fill="auto"/>
            <w:noWrap/>
            <w:vAlign w:val="center"/>
            <w:hideMark/>
          </w:tcPr>
          <w:p w14:paraId="0650442D"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Kanji</w:t>
            </w:r>
          </w:p>
        </w:tc>
        <w:tc>
          <w:tcPr>
            <w:tcW w:w="1033" w:type="pct"/>
            <w:tcBorders>
              <w:top w:val="single" w:sz="8" w:space="0" w:color="auto"/>
              <w:left w:val="nil"/>
              <w:bottom w:val="single" w:sz="4" w:space="0" w:color="auto"/>
              <w:right w:val="nil"/>
            </w:tcBorders>
            <w:shd w:val="clear" w:color="auto" w:fill="auto"/>
            <w:noWrap/>
            <w:vAlign w:val="center"/>
            <w:hideMark/>
          </w:tcPr>
          <w:p w14:paraId="505426B9"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Japanese meaning</w:t>
            </w:r>
          </w:p>
        </w:tc>
        <w:tc>
          <w:tcPr>
            <w:tcW w:w="1033" w:type="pct"/>
            <w:tcBorders>
              <w:top w:val="single" w:sz="8" w:space="0" w:color="auto"/>
              <w:left w:val="nil"/>
              <w:bottom w:val="single" w:sz="4" w:space="0" w:color="auto"/>
              <w:right w:val="nil"/>
            </w:tcBorders>
            <w:shd w:val="clear" w:color="auto" w:fill="auto"/>
            <w:noWrap/>
            <w:vAlign w:val="center"/>
            <w:hideMark/>
          </w:tcPr>
          <w:p w14:paraId="475E5FC6"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Chinese meaning</w:t>
            </w:r>
          </w:p>
        </w:tc>
        <w:tc>
          <w:tcPr>
            <w:tcW w:w="813" w:type="pct"/>
            <w:tcBorders>
              <w:top w:val="single" w:sz="8" w:space="0" w:color="auto"/>
              <w:left w:val="nil"/>
              <w:bottom w:val="single" w:sz="4" w:space="0" w:color="auto"/>
              <w:right w:val="nil"/>
            </w:tcBorders>
            <w:shd w:val="clear" w:color="auto" w:fill="auto"/>
            <w:noWrap/>
            <w:vAlign w:val="center"/>
            <w:hideMark/>
          </w:tcPr>
          <w:p w14:paraId="0A8CFD3C"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Familiarity</w:t>
            </w:r>
          </w:p>
        </w:tc>
        <w:tc>
          <w:tcPr>
            <w:tcW w:w="978" w:type="pct"/>
            <w:tcBorders>
              <w:top w:val="single" w:sz="8" w:space="0" w:color="auto"/>
              <w:left w:val="nil"/>
              <w:bottom w:val="single" w:sz="4" w:space="0" w:color="auto"/>
              <w:right w:val="nil"/>
            </w:tcBorders>
            <w:shd w:val="clear" w:color="auto" w:fill="auto"/>
            <w:noWrap/>
            <w:vAlign w:val="center"/>
            <w:hideMark/>
          </w:tcPr>
          <w:p w14:paraId="5DDB9327"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Visual complexity</w:t>
            </w:r>
          </w:p>
        </w:tc>
      </w:tr>
      <w:tr w:rsidR="00784AA5" w:rsidRPr="00784AA5" w14:paraId="512E93A7" w14:textId="77777777" w:rsidTr="00D97908">
        <w:trPr>
          <w:trHeight w:val="360"/>
          <w:jc w:val="center"/>
        </w:trPr>
        <w:tc>
          <w:tcPr>
            <w:tcW w:w="312" w:type="pct"/>
            <w:tcBorders>
              <w:top w:val="nil"/>
              <w:left w:val="nil"/>
              <w:bottom w:val="nil"/>
              <w:right w:val="nil"/>
            </w:tcBorders>
            <w:shd w:val="clear" w:color="auto" w:fill="auto"/>
            <w:noWrap/>
            <w:vAlign w:val="center"/>
            <w:hideMark/>
          </w:tcPr>
          <w:p w14:paraId="343F1039"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1</w:t>
            </w:r>
          </w:p>
        </w:tc>
        <w:tc>
          <w:tcPr>
            <w:tcW w:w="831" w:type="pct"/>
            <w:tcBorders>
              <w:top w:val="nil"/>
              <w:left w:val="nil"/>
              <w:bottom w:val="nil"/>
              <w:right w:val="nil"/>
            </w:tcBorders>
            <w:shd w:val="clear" w:color="auto" w:fill="auto"/>
            <w:noWrap/>
            <w:vAlign w:val="center"/>
            <w:hideMark/>
          </w:tcPr>
          <w:p w14:paraId="725E2BB4" w14:textId="77777777" w:rsidR="00784AA5" w:rsidRPr="00784AA5" w:rsidRDefault="00784AA5" w:rsidP="00784AA5">
            <w:pPr>
              <w:jc w:val="center"/>
              <w:rPr>
                <w:rFonts w:ascii="ＭＳ ゴシック" w:eastAsia="ＭＳ ゴシック" w:hAnsi="ＭＳ ゴシック" w:cs="Times New Roman"/>
                <w:sz w:val="22"/>
                <w:lang w:val="en-GB"/>
              </w:rPr>
            </w:pPr>
            <w:r w:rsidRPr="00784AA5">
              <w:rPr>
                <w:rFonts w:ascii="ＭＳ ゴシック" w:eastAsia="ＭＳ ゴシック" w:hAnsi="ＭＳ ゴシック" w:cs="Times New Roman"/>
                <w:sz w:val="22"/>
                <w:lang w:val="en-GB"/>
              </w:rPr>
              <w:t>机</w:t>
            </w:r>
          </w:p>
        </w:tc>
        <w:tc>
          <w:tcPr>
            <w:tcW w:w="1033" w:type="pct"/>
            <w:tcBorders>
              <w:top w:val="nil"/>
              <w:left w:val="nil"/>
              <w:bottom w:val="nil"/>
              <w:right w:val="nil"/>
            </w:tcBorders>
            <w:shd w:val="clear" w:color="auto" w:fill="auto"/>
            <w:noWrap/>
            <w:vAlign w:val="center"/>
            <w:hideMark/>
          </w:tcPr>
          <w:p w14:paraId="21BF7FCB"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table</w:t>
            </w:r>
          </w:p>
        </w:tc>
        <w:tc>
          <w:tcPr>
            <w:tcW w:w="1033" w:type="pct"/>
            <w:tcBorders>
              <w:top w:val="nil"/>
              <w:left w:val="nil"/>
              <w:bottom w:val="nil"/>
              <w:right w:val="nil"/>
            </w:tcBorders>
            <w:shd w:val="clear" w:color="auto" w:fill="auto"/>
            <w:noWrap/>
            <w:vAlign w:val="center"/>
            <w:hideMark/>
          </w:tcPr>
          <w:p w14:paraId="4A965BB2"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machine</w:t>
            </w:r>
          </w:p>
        </w:tc>
        <w:tc>
          <w:tcPr>
            <w:tcW w:w="813" w:type="pct"/>
            <w:tcBorders>
              <w:top w:val="nil"/>
              <w:left w:val="nil"/>
              <w:bottom w:val="nil"/>
              <w:right w:val="nil"/>
            </w:tcBorders>
            <w:shd w:val="clear" w:color="auto" w:fill="auto"/>
            <w:noWrap/>
            <w:vAlign w:val="center"/>
            <w:hideMark/>
          </w:tcPr>
          <w:p w14:paraId="0548AA69"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6.12</w:t>
            </w:r>
          </w:p>
        </w:tc>
        <w:tc>
          <w:tcPr>
            <w:tcW w:w="978" w:type="pct"/>
            <w:tcBorders>
              <w:top w:val="nil"/>
              <w:left w:val="nil"/>
              <w:bottom w:val="nil"/>
              <w:right w:val="nil"/>
            </w:tcBorders>
            <w:shd w:val="clear" w:color="auto" w:fill="auto"/>
            <w:noWrap/>
            <w:vAlign w:val="center"/>
            <w:hideMark/>
          </w:tcPr>
          <w:p w14:paraId="4FBE4374"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3.46</w:t>
            </w:r>
          </w:p>
        </w:tc>
      </w:tr>
      <w:tr w:rsidR="00784AA5" w:rsidRPr="00784AA5" w14:paraId="2AAEF38E" w14:textId="77777777" w:rsidTr="00D97908">
        <w:trPr>
          <w:trHeight w:val="360"/>
          <w:jc w:val="center"/>
        </w:trPr>
        <w:tc>
          <w:tcPr>
            <w:tcW w:w="312" w:type="pct"/>
            <w:tcBorders>
              <w:top w:val="nil"/>
              <w:left w:val="nil"/>
              <w:bottom w:val="nil"/>
              <w:right w:val="nil"/>
            </w:tcBorders>
            <w:shd w:val="clear" w:color="auto" w:fill="auto"/>
            <w:noWrap/>
            <w:vAlign w:val="center"/>
            <w:hideMark/>
          </w:tcPr>
          <w:p w14:paraId="02E357B2"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2</w:t>
            </w:r>
          </w:p>
        </w:tc>
        <w:tc>
          <w:tcPr>
            <w:tcW w:w="831" w:type="pct"/>
            <w:tcBorders>
              <w:top w:val="nil"/>
              <w:left w:val="nil"/>
              <w:bottom w:val="nil"/>
              <w:right w:val="nil"/>
            </w:tcBorders>
            <w:shd w:val="clear" w:color="auto" w:fill="auto"/>
            <w:noWrap/>
            <w:vAlign w:val="center"/>
            <w:hideMark/>
          </w:tcPr>
          <w:p w14:paraId="66A7FBF6" w14:textId="77777777" w:rsidR="00784AA5" w:rsidRPr="00784AA5" w:rsidRDefault="00784AA5" w:rsidP="00784AA5">
            <w:pPr>
              <w:jc w:val="center"/>
              <w:rPr>
                <w:rFonts w:ascii="ＭＳ ゴシック" w:eastAsia="ＭＳ ゴシック" w:hAnsi="ＭＳ ゴシック" w:cs="Times New Roman"/>
                <w:sz w:val="22"/>
                <w:lang w:val="en-GB"/>
              </w:rPr>
            </w:pPr>
            <w:r w:rsidRPr="00784AA5">
              <w:rPr>
                <w:rFonts w:ascii="ＭＳ ゴシック" w:eastAsia="ＭＳ ゴシック" w:hAnsi="ＭＳ ゴシック" w:cs="Times New Roman"/>
                <w:sz w:val="22"/>
                <w:lang w:val="en-GB"/>
              </w:rPr>
              <w:t>床</w:t>
            </w:r>
          </w:p>
        </w:tc>
        <w:tc>
          <w:tcPr>
            <w:tcW w:w="1033" w:type="pct"/>
            <w:tcBorders>
              <w:top w:val="nil"/>
              <w:left w:val="nil"/>
              <w:bottom w:val="nil"/>
              <w:right w:val="nil"/>
            </w:tcBorders>
            <w:shd w:val="clear" w:color="auto" w:fill="auto"/>
            <w:noWrap/>
            <w:vAlign w:val="center"/>
            <w:hideMark/>
          </w:tcPr>
          <w:p w14:paraId="557A0454"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floor</w:t>
            </w:r>
          </w:p>
        </w:tc>
        <w:tc>
          <w:tcPr>
            <w:tcW w:w="1033" w:type="pct"/>
            <w:tcBorders>
              <w:top w:val="nil"/>
              <w:left w:val="nil"/>
              <w:bottom w:val="nil"/>
              <w:right w:val="nil"/>
            </w:tcBorders>
            <w:shd w:val="clear" w:color="auto" w:fill="auto"/>
            <w:noWrap/>
            <w:vAlign w:val="center"/>
            <w:hideMark/>
          </w:tcPr>
          <w:p w14:paraId="4504F3F1"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bed</w:t>
            </w:r>
          </w:p>
        </w:tc>
        <w:tc>
          <w:tcPr>
            <w:tcW w:w="813" w:type="pct"/>
            <w:tcBorders>
              <w:top w:val="nil"/>
              <w:left w:val="nil"/>
              <w:bottom w:val="nil"/>
              <w:right w:val="nil"/>
            </w:tcBorders>
            <w:shd w:val="clear" w:color="auto" w:fill="auto"/>
            <w:noWrap/>
            <w:vAlign w:val="center"/>
            <w:hideMark/>
          </w:tcPr>
          <w:p w14:paraId="6A0F2DD4"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5.96</w:t>
            </w:r>
          </w:p>
        </w:tc>
        <w:tc>
          <w:tcPr>
            <w:tcW w:w="978" w:type="pct"/>
            <w:tcBorders>
              <w:top w:val="nil"/>
              <w:left w:val="nil"/>
              <w:bottom w:val="nil"/>
              <w:right w:val="nil"/>
            </w:tcBorders>
            <w:shd w:val="clear" w:color="auto" w:fill="auto"/>
            <w:noWrap/>
            <w:vAlign w:val="center"/>
            <w:hideMark/>
          </w:tcPr>
          <w:p w14:paraId="635E1094"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3.33</w:t>
            </w:r>
          </w:p>
        </w:tc>
      </w:tr>
      <w:tr w:rsidR="00784AA5" w:rsidRPr="00784AA5" w14:paraId="5073F6A4" w14:textId="77777777" w:rsidTr="00D97908">
        <w:trPr>
          <w:trHeight w:val="360"/>
          <w:jc w:val="center"/>
        </w:trPr>
        <w:tc>
          <w:tcPr>
            <w:tcW w:w="312" w:type="pct"/>
            <w:tcBorders>
              <w:top w:val="nil"/>
              <w:left w:val="nil"/>
              <w:bottom w:val="nil"/>
              <w:right w:val="nil"/>
            </w:tcBorders>
            <w:shd w:val="clear" w:color="auto" w:fill="auto"/>
            <w:noWrap/>
            <w:vAlign w:val="center"/>
            <w:hideMark/>
          </w:tcPr>
          <w:p w14:paraId="14C256BF"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3</w:t>
            </w:r>
          </w:p>
        </w:tc>
        <w:tc>
          <w:tcPr>
            <w:tcW w:w="831" w:type="pct"/>
            <w:tcBorders>
              <w:top w:val="nil"/>
              <w:left w:val="nil"/>
              <w:bottom w:val="nil"/>
              <w:right w:val="nil"/>
            </w:tcBorders>
            <w:shd w:val="clear" w:color="auto" w:fill="auto"/>
            <w:noWrap/>
            <w:vAlign w:val="center"/>
            <w:hideMark/>
          </w:tcPr>
          <w:p w14:paraId="7E868DC9" w14:textId="77777777" w:rsidR="00784AA5" w:rsidRPr="00784AA5" w:rsidRDefault="00784AA5" w:rsidP="00784AA5">
            <w:pPr>
              <w:jc w:val="center"/>
              <w:rPr>
                <w:rFonts w:ascii="ＭＳ ゴシック" w:eastAsia="ＭＳ ゴシック" w:hAnsi="ＭＳ ゴシック" w:cs="Times New Roman"/>
                <w:sz w:val="22"/>
                <w:lang w:val="en-GB"/>
              </w:rPr>
            </w:pPr>
            <w:r w:rsidRPr="00784AA5">
              <w:rPr>
                <w:rFonts w:ascii="ＭＳ ゴシック" w:eastAsia="ＭＳ ゴシック" w:hAnsi="ＭＳ ゴシック" w:cs="Times New Roman"/>
                <w:sz w:val="22"/>
                <w:lang w:val="en-GB"/>
              </w:rPr>
              <w:t>坊</w:t>
            </w:r>
          </w:p>
        </w:tc>
        <w:tc>
          <w:tcPr>
            <w:tcW w:w="1033" w:type="pct"/>
            <w:tcBorders>
              <w:top w:val="nil"/>
              <w:left w:val="nil"/>
              <w:bottom w:val="nil"/>
              <w:right w:val="nil"/>
            </w:tcBorders>
            <w:shd w:val="clear" w:color="auto" w:fill="auto"/>
            <w:noWrap/>
            <w:vAlign w:val="center"/>
            <w:hideMark/>
          </w:tcPr>
          <w:p w14:paraId="0AFA6543"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monk</w:t>
            </w:r>
          </w:p>
        </w:tc>
        <w:tc>
          <w:tcPr>
            <w:tcW w:w="1033" w:type="pct"/>
            <w:tcBorders>
              <w:top w:val="nil"/>
              <w:left w:val="nil"/>
              <w:bottom w:val="nil"/>
              <w:right w:val="nil"/>
            </w:tcBorders>
            <w:shd w:val="clear" w:color="auto" w:fill="auto"/>
            <w:noWrap/>
            <w:vAlign w:val="center"/>
            <w:hideMark/>
          </w:tcPr>
          <w:p w14:paraId="430B7DF4"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town</w:t>
            </w:r>
          </w:p>
        </w:tc>
        <w:tc>
          <w:tcPr>
            <w:tcW w:w="813" w:type="pct"/>
            <w:tcBorders>
              <w:top w:val="nil"/>
              <w:left w:val="nil"/>
              <w:bottom w:val="nil"/>
              <w:right w:val="nil"/>
            </w:tcBorders>
            <w:shd w:val="clear" w:color="auto" w:fill="auto"/>
            <w:noWrap/>
            <w:vAlign w:val="center"/>
            <w:hideMark/>
          </w:tcPr>
          <w:p w14:paraId="2AEBBF7A"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5.67</w:t>
            </w:r>
          </w:p>
        </w:tc>
        <w:tc>
          <w:tcPr>
            <w:tcW w:w="978" w:type="pct"/>
            <w:tcBorders>
              <w:top w:val="nil"/>
              <w:left w:val="nil"/>
              <w:bottom w:val="nil"/>
              <w:right w:val="nil"/>
            </w:tcBorders>
            <w:shd w:val="clear" w:color="auto" w:fill="auto"/>
            <w:noWrap/>
            <w:vAlign w:val="center"/>
            <w:hideMark/>
          </w:tcPr>
          <w:p w14:paraId="311D69E3"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3.58</w:t>
            </w:r>
          </w:p>
        </w:tc>
      </w:tr>
      <w:tr w:rsidR="00784AA5" w:rsidRPr="00784AA5" w14:paraId="58233CAB" w14:textId="77777777" w:rsidTr="00D97908">
        <w:trPr>
          <w:trHeight w:val="360"/>
          <w:jc w:val="center"/>
        </w:trPr>
        <w:tc>
          <w:tcPr>
            <w:tcW w:w="312" w:type="pct"/>
            <w:tcBorders>
              <w:top w:val="nil"/>
              <w:left w:val="nil"/>
              <w:bottom w:val="nil"/>
              <w:right w:val="nil"/>
            </w:tcBorders>
            <w:shd w:val="clear" w:color="auto" w:fill="auto"/>
            <w:noWrap/>
            <w:vAlign w:val="center"/>
            <w:hideMark/>
          </w:tcPr>
          <w:p w14:paraId="0BC9CEDE"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4</w:t>
            </w:r>
          </w:p>
        </w:tc>
        <w:tc>
          <w:tcPr>
            <w:tcW w:w="831" w:type="pct"/>
            <w:tcBorders>
              <w:top w:val="nil"/>
              <w:left w:val="nil"/>
              <w:bottom w:val="nil"/>
              <w:right w:val="nil"/>
            </w:tcBorders>
            <w:shd w:val="clear" w:color="auto" w:fill="auto"/>
            <w:noWrap/>
            <w:vAlign w:val="center"/>
            <w:hideMark/>
          </w:tcPr>
          <w:p w14:paraId="5811D398" w14:textId="77777777" w:rsidR="00784AA5" w:rsidRPr="00784AA5" w:rsidRDefault="00784AA5" w:rsidP="00784AA5">
            <w:pPr>
              <w:jc w:val="center"/>
              <w:rPr>
                <w:rFonts w:ascii="ＭＳ ゴシック" w:eastAsia="ＭＳ ゴシック" w:hAnsi="ＭＳ ゴシック" w:cs="Times New Roman"/>
                <w:sz w:val="22"/>
                <w:lang w:val="en-GB"/>
              </w:rPr>
            </w:pPr>
            <w:r w:rsidRPr="00784AA5">
              <w:rPr>
                <w:rFonts w:ascii="ＭＳ ゴシック" w:eastAsia="ＭＳ ゴシック" w:hAnsi="ＭＳ ゴシック" w:cs="Times New Roman"/>
                <w:sz w:val="22"/>
                <w:lang w:val="en-GB"/>
              </w:rPr>
              <w:t>放</w:t>
            </w:r>
          </w:p>
        </w:tc>
        <w:tc>
          <w:tcPr>
            <w:tcW w:w="1033" w:type="pct"/>
            <w:tcBorders>
              <w:top w:val="nil"/>
              <w:left w:val="nil"/>
              <w:bottom w:val="nil"/>
              <w:right w:val="nil"/>
            </w:tcBorders>
            <w:shd w:val="clear" w:color="auto" w:fill="auto"/>
            <w:noWrap/>
            <w:vAlign w:val="center"/>
            <w:hideMark/>
          </w:tcPr>
          <w:p w14:paraId="3EEF49DB"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to release</w:t>
            </w:r>
          </w:p>
        </w:tc>
        <w:tc>
          <w:tcPr>
            <w:tcW w:w="1033" w:type="pct"/>
            <w:tcBorders>
              <w:top w:val="nil"/>
              <w:left w:val="nil"/>
              <w:bottom w:val="nil"/>
              <w:right w:val="nil"/>
            </w:tcBorders>
            <w:shd w:val="clear" w:color="auto" w:fill="auto"/>
            <w:noWrap/>
            <w:vAlign w:val="center"/>
            <w:hideMark/>
          </w:tcPr>
          <w:p w14:paraId="7CF13604"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to place</w:t>
            </w:r>
          </w:p>
        </w:tc>
        <w:tc>
          <w:tcPr>
            <w:tcW w:w="813" w:type="pct"/>
            <w:tcBorders>
              <w:top w:val="nil"/>
              <w:left w:val="nil"/>
              <w:bottom w:val="nil"/>
              <w:right w:val="nil"/>
            </w:tcBorders>
            <w:shd w:val="clear" w:color="auto" w:fill="auto"/>
            <w:noWrap/>
            <w:vAlign w:val="center"/>
            <w:hideMark/>
          </w:tcPr>
          <w:p w14:paraId="4CB22107"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6.12</w:t>
            </w:r>
          </w:p>
        </w:tc>
        <w:tc>
          <w:tcPr>
            <w:tcW w:w="978" w:type="pct"/>
            <w:tcBorders>
              <w:top w:val="nil"/>
              <w:left w:val="nil"/>
              <w:bottom w:val="nil"/>
              <w:right w:val="nil"/>
            </w:tcBorders>
            <w:shd w:val="clear" w:color="auto" w:fill="auto"/>
            <w:noWrap/>
            <w:vAlign w:val="center"/>
            <w:hideMark/>
          </w:tcPr>
          <w:p w14:paraId="68A9E0D5"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3.71</w:t>
            </w:r>
          </w:p>
        </w:tc>
      </w:tr>
      <w:tr w:rsidR="00784AA5" w:rsidRPr="00784AA5" w14:paraId="4778EFEE" w14:textId="77777777" w:rsidTr="00D97908">
        <w:trPr>
          <w:trHeight w:val="360"/>
          <w:jc w:val="center"/>
        </w:trPr>
        <w:tc>
          <w:tcPr>
            <w:tcW w:w="312" w:type="pct"/>
            <w:tcBorders>
              <w:top w:val="nil"/>
              <w:left w:val="nil"/>
              <w:bottom w:val="nil"/>
              <w:right w:val="nil"/>
            </w:tcBorders>
            <w:shd w:val="clear" w:color="auto" w:fill="auto"/>
            <w:noWrap/>
            <w:vAlign w:val="center"/>
            <w:hideMark/>
          </w:tcPr>
          <w:p w14:paraId="5ADB5E89"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5</w:t>
            </w:r>
          </w:p>
        </w:tc>
        <w:tc>
          <w:tcPr>
            <w:tcW w:w="831" w:type="pct"/>
            <w:tcBorders>
              <w:top w:val="nil"/>
              <w:left w:val="nil"/>
              <w:bottom w:val="nil"/>
              <w:right w:val="nil"/>
            </w:tcBorders>
            <w:shd w:val="clear" w:color="auto" w:fill="auto"/>
            <w:noWrap/>
            <w:vAlign w:val="center"/>
            <w:hideMark/>
          </w:tcPr>
          <w:p w14:paraId="2CC6959F" w14:textId="77777777" w:rsidR="00784AA5" w:rsidRPr="00784AA5" w:rsidRDefault="00784AA5" w:rsidP="00784AA5">
            <w:pPr>
              <w:jc w:val="center"/>
              <w:rPr>
                <w:rFonts w:ascii="ＭＳ ゴシック" w:eastAsia="ＭＳ ゴシック" w:hAnsi="ＭＳ ゴシック" w:cs="Times New Roman"/>
                <w:sz w:val="22"/>
                <w:lang w:val="en-GB"/>
              </w:rPr>
            </w:pPr>
            <w:r w:rsidRPr="00784AA5">
              <w:rPr>
                <w:rFonts w:ascii="ＭＳ ゴシック" w:eastAsia="ＭＳ ゴシック" w:hAnsi="ＭＳ ゴシック" w:cs="Times New Roman"/>
                <w:sz w:val="22"/>
                <w:lang w:val="en-GB"/>
              </w:rPr>
              <w:t>念</w:t>
            </w:r>
          </w:p>
        </w:tc>
        <w:tc>
          <w:tcPr>
            <w:tcW w:w="1033" w:type="pct"/>
            <w:tcBorders>
              <w:top w:val="nil"/>
              <w:left w:val="nil"/>
              <w:bottom w:val="nil"/>
              <w:right w:val="nil"/>
            </w:tcBorders>
            <w:shd w:val="clear" w:color="auto" w:fill="auto"/>
            <w:noWrap/>
            <w:vAlign w:val="center"/>
            <w:hideMark/>
          </w:tcPr>
          <w:p w14:paraId="5966C529"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to wish</w:t>
            </w:r>
          </w:p>
        </w:tc>
        <w:tc>
          <w:tcPr>
            <w:tcW w:w="1033" w:type="pct"/>
            <w:tcBorders>
              <w:top w:val="nil"/>
              <w:left w:val="nil"/>
              <w:bottom w:val="nil"/>
              <w:right w:val="nil"/>
            </w:tcBorders>
            <w:shd w:val="clear" w:color="auto" w:fill="auto"/>
            <w:noWrap/>
            <w:vAlign w:val="center"/>
            <w:hideMark/>
          </w:tcPr>
          <w:p w14:paraId="56A68BE9"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to read aloud</w:t>
            </w:r>
          </w:p>
        </w:tc>
        <w:tc>
          <w:tcPr>
            <w:tcW w:w="813" w:type="pct"/>
            <w:tcBorders>
              <w:top w:val="nil"/>
              <w:left w:val="nil"/>
              <w:bottom w:val="nil"/>
              <w:right w:val="nil"/>
            </w:tcBorders>
            <w:shd w:val="clear" w:color="auto" w:fill="auto"/>
            <w:noWrap/>
            <w:vAlign w:val="center"/>
            <w:hideMark/>
          </w:tcPr>
          <w:p w14:paraId="4E525790"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5.96</w:t>
            </w:r>
          </w:p>
        </w:tc>
        <w:tc>
          <w:tcPr>
            <w:tcW w:w="978" w:type="pct"/>
            <w:tcBorders>
              <w:top w:val="nil"/>
              <w:left w:val="nil"/>
              <w:bottom w:val="nil"/>
              <w:right w:val="nil"/>
            </w:tcBorders>
            <w:shd w:val="clear" w:color="auto" w:fill="auto"/>
            <w:noWrap/>
            <w:vAlign w:val="center"/>
            <w:hideMark/>
          </w:tcPr>
          <w:p w14:paraId="47F61B0F"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3.75</w:t>
            </w:r>
          </w:p>
        </w:tc>
      </w:tr>
      <w:tr w:rsidR="00784AA5" w:rsidRPr="00784AA5" w14:paraId="5C0F6186" w14:textId="77777777" w:rsidTr="00D97908">
        <w:trPr>
          <w:trHeight w:val="370"/>
          <w:jc w:val="center"/>
        </w:trPr>
        <w:tc>
          <w:tcPr>
            <w:tcW w:w="312" w:type="pct"/>
            <w:tcBorders>
              <w:top w:val="nil"/>
              <w:left w:val="nil"/>
              <w:bottom w:val="single" w:sz="8" w:space="0" w:color="auto"/>
              <w:right w:val="nil"/>
            </w:tcBorders>
            <w:shd w:val="clear" w:color="auto" w:fill="auto"/>
            <w:noWrap/>
            <w:vAlign w:val="center"/>
            <w:hideMark/>
          </w:tcPr>
          <w:p w14:paraId="0599635E" w14:textId="77777777" w:rsidR="00784AA5" w:rsidRPr="00784AA5" w:rsidRDefault="00784AA5" w:rsidP="00784AA5">
            <w:pPr>
              <w:jc w:val="center"/>
              <w:rPr>
                <w:rFonts w:ascii="Times New Roman" w:hAnsi="Times New Roman" w:cs="Times New Roman"/>
                <w:sz w:val="22"/>
                <w:lang w:val="en-GB"/>
              </w:rPr>
            </w:pPr>
            <w:r w:rsidRPr="00784AA5">
              <w:rPr>
                <w:rFonts w:ascii="Times New Roman" w:hAnsi="Times New Roman" w:cs="Times New Roman"/>
                <w:sz w:val="22"/>
                <w:lang w:val="en-GB"/>
              </w:rPr>
              <w:t>6</w:t>
            </w:r>
          </w:p>
        </w:tc>
        <w:tc>
          <w:tcPr>
            <w:tcW w:w="831" w:type="pct"/>
            <w:tcBorders>
              <w:top w:val="nil"/>
              <w:left w:val="nil"/>
              <w:bottom w:val="single" w:sz="8" w:space="0" w:color="auto"/>
              <w:right w:val="nil"/>
            </w:tcBorders>
            <w:shd w:val="clear" w:color="auto" w:fill="auto"/>
            <w:noWrap/>
            <w:vAlign w:val="center"/>
            <w:hideMark/>
          </w:tcPr>
          <w:p w14:paraId="6885C1D2" w14:textId="77777777" w:rsidR="00784AA5" w:rsidRPr="00784AA5" w:rsidRDefault="00784AA5" w:rsidP="00784AA5">
            <w:pPr>
              <w:jc w:val="center"/>
              <w:rPr>
                <w:rFonts w:ascii="ＭＳ ゴシック" w:eastAsia="ＭＳ ゴシック" w:hAnsi="ＭＳ ゴシック" w:cs="Times New Roman"/>
                <w:sz w:val="22"/>
                <w:lang w:val="en-GB"/>
              </w:rPr>
            </w:pPr>
            <w:r w:rsidRPr="00784AA5">
              <w:rPr>
                <w:rFonts w:ascii="ＭＳ ゴシック" w:eastAsia="ＭＳ ゴシック" w:hAnsi="ＭＳ ゴシック" w:cs="Times New Roman"/>
                <w:sz w:val="22"/>
                <w:lang w:val="en-GB"/>
              </w:rPr>
              <w:t>聞</w:t>
            </w:r>
          </w:p>
        </w:tc>
        <w:tc>
          <w:tcPr>
            <w:tcW w:w="1033" w:type="pct"/>
            <w:tcBorders>
              <w:top w:val="nil"/>
              <w:left w:val="nil"/>
              <w:bottom w:val="single" w:sz="8" w:space="0" w:color="auto"/>
              <w:right w:val="nil"/>
            </w:tcBorders>
            <w:shd w:val="clear" w:color="auto" w:fill="auto"/>
            <w:noWrap/>
            <w:vAlign w:val="center"/>
            <w:hideMark/>
          </w:tcPr>
          <w:p w14:paraId="6E6989BA"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to hear</w:t>
            </w:r>
          </w:p>
        </w:tc>
        <w:tc>
          <w:tcPr>
            <w:tcW w:w="1033" w:type="pct"/>
            <w:tcBorders>
              <w:top w:val="nil"/>
              <w:left w:val="nil"/>
              <w:bottom w:val="single" w:sz="8" w:space="0" w:color="auto"/>
              <w:right w:val="nil"/>
            </w:tcBorders>
            <w:shd w:val="clear" w:color="auto" w:fill="auto"/>
            <w:noWrap/>
            <w:vAlign w:val="center"/>
            <w:hideMark/>
          </w:tcPr>
          <w:p w14:paraId="61D588BF" w14:textId="77777777" w:rsidR="00784AA5" w:rsidRPr="00784AA5" w:rsidRDefault="00784AA5" w:rsidP="00C83594">
            <w:pPr>
              <w:jc w:val="left"/>
              <w:rPr>
                <w:rFonts w:ascii="Times New Roman" w:hAnsi="Times New Roman" w:cs="Times New Roman"/>
                <w:sz w:val="22"/>
                <w:lang w:val="en-GB"/>
              </w:rPr>
            </w:pPr>
            <w:r w:rsidRPr="00784AA5">
              <w:rPr>
                <w:rFonts w:ascii="Times New Roman" w:hAnsi="Times New Roman" w:cs="Times New Roman"/>
                <w:sz w:val="22"/>
                <w:lang w:val="en-GB"/>
              </w:rPr>
              <w:t>to smell</w:t>
            </w:r>
          </w:p>
        </w:tc>
        <w:tc>
          <w:tcPr>
            <w:tcW w:w="813" w:type="pct"/>
            <w:tcBorders>
              <w:top w:val="nil"/>
              <w:left w:val="nil"/>
              <w:bottom w:val="single" w:sz="8" w:space="0" w:color="auto"/>
              <w:right w:val="nil"/>
            </w:tcBorders>
            <w:shd w:val="clear" w:color="auto" w:fill="auto"/>
            <w:noWrap/>
            <w:vAlign w:val="center"/>
            <w:hideMark/>
          </w:tcPr>
          <w:p w14:paraId="57EC020B"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6.46</w:t>
            </w:r>
          </w:p>
        </w:tc>
        <w:tc>
          <w:tcPr>
            <w:tcW w:w="978" w:type="pct"/>
            <w:tcBorders>
              <w:top w:val="nil"/>
              <w:left w:val="nil"/>
              <w:bottom w:val="single" w:sz="8" w:space="0" w:color="auto"/>
              <w:right w:val="nil"/>
            </w:tcBorders>
            <w:shd w:val="clear" w:color="auto" w:fill="auto"/>
            <w:noWrap/>
            <w:vAlign w:val="center"/>
            <w:hideMark/>
          </w:tcPr>
          <w:p w14:paraId="1417471A" w14:textId="77777777" w:rsidR="00784AA5" w:rsidRPr="00784AA5" w:rsidRDefault="00784AA5" w:rsidP="004565B2">
            <w:pPr>
              <w:jc w:val="center"/>
              <w:rPr>
                <w:rFonts w:ascii="Times New Roman" w:hAnsi="Times New Roman" w:cs="Times New Roman"/>
                <w:sz w:val="22"/>
                <w:lang w:val="en-GB"/>
              </w:rPr>
            </w:pPr>
            <w:r w:rsidRPr="00784AA5">
              <w:rPr>
                <w:rFonts w:ascii="Times New Roman" w:hAnsi="Times New Roman" w:cs="Times New Roman"/>
                <w:sz w:val="22"/>
                <w:lang w:val="en-GB"/>
              </w:rPr>
              <w:t>3.96</w:t>
            </w:r>
          </w:p>
        </w:tc>
      </w:tr>
    </w:tbl>
    <w:p w14:paraId="551D2A8B" w14:textId="77777777" w:rsidR="001A42D2" w:rsidRPr="0058715E" w:rsidRDefault="001A42D2" w:rsidP="001A42D2">
      <w:pPr>
        <w:rPr>
          <w:rFonts w:ascii="Times New Roman" w:hAnsi="Times New Roman" w:cs="Times New Roman"/>
          <w:lang w:val="en-GB"/>
        </w:rPr>
      </w:pPr>
    </w:p>
    <w:p w14:paraId="5AF600AB" w14:textId="77777777" w:rsidR="00C37A2B" w:rsidRPr="0058715E" w:rsidRDefault="00C37A2B" w:rsidP="00C37A2B">
      <w:pPr>
        <w:rPr>
          <w:rFonts w:ascii="Times New Roman" w:hAnsi="Times New Roman" w:cs="Times New Roman"/>
          <w:lang w:val="en-GB"/>
        </w:rPr>
      </w:pPr>
    </w:p>
    <w:p w14:paraId="2A8488B9" w14:textId="77777777" w:rsidR="00C37A2B" w:rsidRPr="0058715E" w:rsidRDefault="00C37A2B" w:rsidP="007D7F34">
      <w:pPr>
        <w:pStyle w:val="a7"/>
        <w:numPr>
          <w:ilvl w:val="0"/>
          <w:numId w:val="1"/>
        </w:numPr>
        <w:ind w:leftChars="0"/>
        <w:rPr>
          <w:rFonts w:ascii="Times New Roman" w:hAnsi="Times New Roman" w:cs="Times New Roman"/>
          <w:lang w:val="en-GB"/>
        </w:rPr>
      </w:pPr>
      <w:r w:rsidRPr="0058715E">
        <w:rPr>
          <w:rFonts w:ascii="Times New Roman" w:hAnsi="Times New Roman" w:cs="Times New Roman"/>
          <w:lang w:val="en-GB"/>
        </w:rPr>
        <w:t xml:space="preserve">Control stimulus character for </w:t>
      </w:r>
      <w:r w:rsidR="00D146BC" w:rsidRPr="0058715E">
        <w:rPr>
          <w:rFonts w:ascii="Times New Roman" w:hAnsi="Times New Roman" w:cs="Times New Roman"/>
          <w:lang w:val="en-GB"/>
        </w:rPr>
        <w:t>meaning</w:t>
      </w:r>
      <w:r w:rsidRPr="0058715E">
        <w:rPr>
          <w:rFonts w:ascii="Times New Roman" w:hAnsi="Times New Roman" w:cs="Times New Roman"/>
          <w:lang w:val="en-GB"/>
        </w:rPr>
        <w:t xml:space="preserve"> learning task block. </w:t>
      </w:r>
      <w:r w:rsidR="007D7F34" w:rsidRPr="0058715E">
        <w:rPr>
          <w:rFonts w:ascii="Times New Roman" w:hAnsi="Times New Roman" w:cs="Times New Roman"/>
          <w:lang w:val="en-GB"/>
        </w:rPr>
        <w:t>Note that the Chinese</w:t>
      </w:r>
      <w:r w:rsidR="009758C2" w:rsidRPr="0058715E">
        <w:rPr>
          <w:rFonts w:ascii="Times New Roman" w:hAnsi="Times New Roman" w:cs="Times New Roman"/>
          <w:lang w:val="en-GB"/>
        </w:rPr>
        <w:t xml:space="preserve"> meaning</w:t>
      </w:r>
      <w:r w:rsidR="007D7F34" w:rsidRPr="0058715E">
        <w:rPr>
          <w:rFonts w:ascii="Times New Roman" w:hAnsi="Times New Roman" w:cs="Times New Roman"/>
          <w:lang w:val="en-GB"/>
        </w:rPr>
        <w:t xml:space="preserve">s </w:t>
      </w:r>
      <w:r w:rsidR="00E83684" w:rsidRPr="0058715E">
        <w:rPr>
          <w:rFonts w:ascii="Times New Roman" w:hAnsi="Times New Roman" w:cs="Times New Roman"/>
          <w:lang w:val="en-GB"/>
        </w:rPr>
        <w:t>of</w:t>
      </w:r>
      <w:r w:rsidR="007D7F34" w:rsidRPr="0058715E">
        <w:rPr>
          <w:rFonts w:ascii="Times New Roman" w:hAnsi="Times New Roman" w:cs="Times New Roman"/>
          <w:lang w:val="en-GB"/>
        </w:rPr>
        <w:t xml:space="preserve"> these characters were not taught in the experiment.</w:t>
      </w:r>
    </w:p>
    <w:tbl>
      <w:tblPr>
        <w:tblW w:w="5000" w:type="pct"/>
        <w:jc w:val="center"/>
        <w:tblCellMar>
          <w:left w:w="99" w:type="dxa"/>
          <w:right w:w="99" w:type="dxa"/>
        </w:tblCellMar>
        <w:tblLook w:val="04A0" w:firstRow="1" w:lastRow="0" w:firstColumn="1" w:lastColumn="0" w:noHBand="0" w:noVBand="1"/>
      </w:tblPr>
      <w:tblGrid>
        <w:gridCol w:w="485"/>
        <w:gridCol w:w="1369"/>
        <w:gridCol w:w="1793"/>
        <w:gridCol w:w="1720"/>
        <w:gridCol w:w="1332"/>
        <w:gridCol w:w="1805"/>
      </w:tblGrid>
      <w:tr w:rsidR="00C37A2B" w:rsidRPr="00784AA5" w14:paraId="5C812A6F" w14:textId="77777777" w:rsidTr="00220EDF">
        <w:trPr>
          <w:trHeight w:val="360"/>
          <w:jc w:val="center"/>
        </w:trPr>
        <w:tc>
          <w:tcPr>
            <w:tcW w:w="286" w:type="pct"/>
            <w:tcBorders>
              <w:top w:val="single" w:sz="8" w:space="0" w:color="auto"/>
              <w:left w:val="nil"/>
              <w:bottom w:val="single" w:sz="4" w:space="0" w:color="auto"/>
              <w:right w:val="nil"/>
            </w:tcBorders>
            <w:shd w:val="clear" w:color="auto" w:fill="auto"/>
            <w:noWrap/>
            <w:vAlign w:val="center"/>
            <w:hideMark/>
          </w:tcPr>
          <w:p w14:paraId="397DEA90" w14:textId="77777777" w:rsidR="00C37A2B" w:rsidRPr="00784AA5" w:rsidRDefault="00C37A2B" w:rsidP="00116291">
            <w:pPr>
              <w:jc w:val="center"/>
              <w:rPr>
                <w:rFonts w:ascii="Times New Roman" w:hAnsi="Times New Roman" w:cs="Times New Roman"/>
                <w:sz w:val="22"/>
                <w:lang w:val="en-GB"/>
              </w:rPr>
            </w:pPr>
            <w:r w:rsidRPr="00784AA5">
              <w:rPr>
                <w:rFonts w:ascii="Times New Roman" w:hAnsi="Times New Roman" w:cs="Times New Roman"/>
                <w:sz w:val="22"/>
                <w:lang w:val="en-GB"/>
              </w:rPr>
              <w:t>#</w:t>
            </w:r>
          </w:p>
        </w:tc>
        <w:tc>
          <w:tcPr>
            <w:tcW w:w="805" w:type="pct"/>
            <w:tcBorders>
              <w:top w:val="single" w:sz="8" w:space="0" w:color="auto"/>
              <w:left w:val="nil"/>
              <w:bottom w:val="single" w:sz="4" w:space="0" w:color="auto"/>
              <w:right w:val="nil"/>
            </w:tcBorders>
            <w:shd w:val="clear" w:color="auto" w:fill="auto"/>
            <w:noWrap/>
            <w:vAlign w:val="center"/>
            <w:hideMark/>
          </w:tcPr>
          <w:p w14:paraId="2E9C697C" w14:textId="77777777" w:rsidR="00C37A2B" w:rsidRPr="00784AA5" w:rsidRDefault="00C37A2B" w:rsidP="00116291">
            <w:pPr>
              <w:jc w:val="center"/>
              <w:rPr>
                <w:rFonts w:ascii="Times New Roman" w:hAnsi="Times New Roman" w:cs="Times New Roman"/>
                <w:sz w:val="22"/>
                <w:lang w:val="en-GB"/>
              </w:rPr>
            </w:pPr>
            <w:r w:rsidRPr="00784AA5">
              <w:rPr>
                <w:rFonts w:ascii="Times New Roman" w:hAnsi="Times New Roman" w:cs="Times New Roman"/>
                <w:sz w:val="22"/>
                <w:lang w:val="en-GB"/>
              </w:rPr>
              <w:t>Kanji</w:t>
            </w:r>
          </w:p>
        </w:tc>
        <w:tc>
          <w:tcPr>
            <w:tcW w:w="1054" w:type="pct"/>
            <w:tcBorders>
              <w:top w:val="single" w:sz="8" w:space="0" w:color="auto"/>
              <w:left w:val="nil"/>
              <w:bottom w:val="single" w:sz="4" w:space="0" w:color="auto"/>
              <w:right w:val="nil"/>
            </w:tcBorders>
            <w:shd w:val="clear" w:color="auto" w:fill="auto"/>
            <w:noWrap/>
            <w:vAlign w:val="center"/>
            <w:hideMark/>
          </w:tcPr>
          <w:p w14:paraId="4187855A" w14:textId="77777777" w:rsidR="00C37A2B" w:rsidRPr="00784AA5" w:rsidRDefault="00C37A2B" w:rsidP="00116291">
            <w:pPr>
              <w:jc w:val="center"/>
              <w:rPr>
                <w:rFonts w:ascii="Times New Roman" w:hAnsi="Times New Roman" w:cs="Times New Roman"/>
                <w:sz w:val="22"/>
                <w:lang w:val="en-GB"/>
              </w:rPr>
            </w:pPr>
            <w:r w:rsidRPr="00784AA5">
              <w:rPr>
                <w:rFonts w:ascii="Times New Roman" w:hAnsi="Times New Roman" w:cs="Times New Roman"/>
                <w:sz w:val="22"/>
                <w:lang w:val="en-GB"/>
              </w:rPr>
              <w:t>Japanese meaning</w:t>
            </w:r>
          </w:p>
        </w:tc>
        <w:tc>
          <w:tcPr>
            <w:tcW w:w="1011" w:type="pct"/>
            <w:tcBorders>
              <w:top w:val="single" w:sz="8" w:space="0" w:color="auto"/>
              <w:left w:val="nil"/>
              <w:bottom w:val="single" w:sz="4" w:space="0" w:color="auto"/>
              <w:right w:val="nil"/>
            </w:tcBorders>
            <w:shd w:val="clear" w:color="auto" w:fill="auto"/>
            <w:noWrap/>
            <w:vAlign w:val="center"/>
            <w:hideMark/>
          </w:tcPr>
          <w:p w14:paraId="0713963B" w14:textId="77777777" w:rsidR="00C37A2B" w:rsidRPr="00784AA5" w:rsidRDefault="00C37A2B" w:rsidP="00116291">
            <w:pPr>
              <w:jc w:val="center"/>
              <w:rPr>
                <w:rFonts w:ascii="Times New Roman" w:hAnsi="Times New Roman" w:cs="Times New Roman"/>
                <w:sz w:val="22"/>
                <w:lang w:val="en-GB"/>
              </w:rPr>
            </w:pPr>
            <w:r w:rsidRPr="00784AA5">
              <w:rPr>
                <w:rFonts w:ascii="Times New Roman" w:hAnsi="Times New Roman" w:cs="Times New Roman"/>
                <w:sz w:val="22"/>
                <w:lang w:val="en-GB"/>
              </w:rPr>
              <w:t>Chinese meaning</w:t>
            </w:r>
          </w:p>
        </w:tc>
        <w:tc>
          <w:tcPr>
            <w:tcW w:w="783" w:type="pct"/>
            <w:tcBorders>
              <w:top w:val="single" w:sz="8" w:space="0" w:color="auto"/>
              <w:left w:val="nil"/>
              <w:bottom w:val="single" w:sz="4" w:space="0" w:color="auto"/>
              <w:right w:val="nil"/>
            </w:tcBorders>
            <w:shd w:val="clear" w:color="auto" w:fill="auto"/>
            <w:noWrap/>
            <w:vAlign w:val="center"/>
            <w:hideMark/>
          </w:tcPr>
          <w:p w14:paraId="15770252" w14:textId="77777777" w:rsidR="00C37A2B" w:rsidRPr="00784AA5" w:rsidRDefault="00C37A2B" w:rsidP="00116291">
            <w:pPr>
              <w:jc w:val="center"/>
              <w:rPr>
                <w:rFonts w:ascii="Times New Roman" w:hAnsi="Times New Roman" w:cs="Times New Roman"/>
                <w:sz w:val="22"/>
                <w:lang w:val="en-GB"/>
              </w:rPr>
            </w:pPr>
            <w:r w:rsidRPr="00784AA5">
              <w:rPr>
                <w:rFonts w:ascii="Times New Roman" w:hAnsi="Times New Roman" w:cs="Times New Roman"/>
                <w:sz w:val="22"/>
                <w:lang w:val="en-GB"/>
              </w:rPr>
              <w:t>Familiarity</w:t>
            </w:r>
          </w:p>
        </w:tc>
        <w:tc>
          <w:tcPr>
            <w:tcW w:w="1061" w:type="pct"/>
            <w:tcBorders>
              <w:top w:val="single" w:sz="8" w:space="0" w:color="auto"/>
              <w:left w:val="nil"/>
              <w:bottom w:val="single" w:sz="4" w:space="0" w:color="auto"/>
              <w:right w:val="nil"/>
            </w:tcBorders>
            <w:shd w:val="clear" w:color="auto" w:fill="auto"/>
            <w:noWrap/>
            <w:vAlign w:val="center"/>
            <w:hideMark/>
          </w:tcPr>
          <w:p w14:paraId="11A0AFB3" w14:textId="77777777" w:rsidR="00C37A2B" w:rsidRPr="00784AA5" w:rsidRDefault="00C37A2B" w:rsidP="00116291">
            <w:pPr>
              <w:jc w:val="center"/>
              <w:rPr>
                <w:rFonts w:ascii="Times New Roman" w:hAnsi="Times New Roman" w:cs="Times New Roman"/>
                <w:sz w:val="22"/>
                <w:lang w:val="en-GB"/>
              </w:rPr>
            </w:pPr>
            <w:r w:rsidRPr="00784AA5">
              <w:rPr>
                <w:rFonts w:ascii="Times New Roman" w:hAnsi="Times New Roman" w:cs="Times New Roman"/>
                <w:sz w:val="22"/>
                <w:lang w:val="en-GB"/>
              </w:rPr>
              <w:t>Visual complexity</w:t>
            </w:r>
          </w:p>
        </w:tc>
      </w:tr>
      <w:tr w:rsidR="00220EDF" w:rsidRPr="0058715E" w14:paraId="6306065E" w14:textId="77777777" w:rsidTr="00220EDF">
        <w:trPr>
          <w:trHeight w:val="360"/>
          <w:jc w:val="center"/>
        </w:trPr>
        <w:tc>
          <w:tcPr>
            <w:tcW w:w="286" w:type="pct"/>
            <w:tcBorders>
              <w:top w:val="nil"/>
              <w:left w:val="nil"/>
              <w:bottom w:val="nil"/>
              <w:right w:val="nil"/>
            </w:tcBorders>
            <w:shd w:val="clear" w:color="auto" w:fill="auto"/>
            <w:noWrap/>
            <w:vAlign w:val="center"/>
            <w:hideMark/>
          </w:tcPr>
          <w:p w14:paraId="6245DE4E" w14:textId="77777777" w:rsidR="00220EDF" w:rsidRPr="00784AA5" w:rsidRDefault="00220EDF" w:rsidP="00220EDF">
            <w:pPr>
              <w:jc w:val="center"/>
              <w:rPr>
                <w:rFonts w:ascii="Times New Roman" w:hAnsi="Times New Roman" w:cs="Times New Roman"/>
                <w:sz w:val="22"/>
                <w:lang w:val="en-GB"/>
              </w:rPr>
            </w:pPr>
            <w:r w:rsidRPr="00784AA5">
              <w:rPr>
                <w:rFonts w:ascii="Times New Roman" w:hAnsi="Times New Roman" w:cs="Times New Roman"/>
                <w:sz w:val="22"/>
                <w:lang w:val="en-GB"/>
              </w:rPr>
              <w:t>1</w:t>
            </w:r>
          </w:p>
        </w:tc>
        <w:tc>
          <w:tcPr>
            <w:tcW w:w="805" w:type="pct"/>
            <w:tcBorders>
              <w:top w:val="nil"/>
              <w:left w:val="nil"/>
              <w:bottom w:val="nil"/>
              <w:right w:val="nil"/>
            </w:tcBorders>
            <w:shd w:val="clear" w:color="auto" w:fill="auto"/>
            <w:noWrap/>
            <w:hideMark/>
          </w:tcPr>
          <w:p w14:paraId="2D6E4B73" w14:textId="77777777" w:rsidR="00220EDF" w:rsidRPr="0058715E" w:rsidRDefault="00220EDF" w:rsidP="004B001D">
            <w:pPr>
              <w:jc w:val="center"/>
              <w:rPr>
                <w:rFonts w:ascii="ＭＳ ゴシック" w:eastAsia="ＭＳ ゴシック" w:hAnsi="ＭＳ ゴシック" w:cs="Times New Roman"/>
                <w:sz w:val="22"/>
                <w:lang w:val="en-GB"/>
              </w:rPr>
            </w:pPr>
            <w:r w:rsidRPr="0058715E">
              <w:rPr>
                <w:rFonts w:ascii="ＭＳ ゴシック" w:eastAsia="ＭＳ ゴシック" w:hAnsi="ＭＳ ゴシック" w:cs="Times New Roman"/>
                <w:sz w:val="22"/>
                <w:lang w:val="en-GB"/>
              </w:rPr>
              <w:t>花</w:t>
            </w:r>
          </w:p>
        </w:tc>
        <w:tc>
          <w:tcPr>
            <w:tcW w:w="1054" w:type="pct"/>
            <w:tcBorders>
              <w:top w:val="nil"/>
              <w:left w:val="nil"/>
              <w:bottom w:val="nil"/>
              <w:right w:val="nil"/>
            </w:tcBorders>
            <w:shd w:val="clear" w:color="auto" w:fill="auto"/>
            <w:noWrap/>
            <w:hideMark/>
          </w:tcPr>
          <w:p w14:paraId="7B5150F1"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flower</w:t>
            </w:r>
          </w:p>
        </w:tc>
        <w:tc>
          <w:tcPr>
            <w:tcW w:w="1011" w:type="pct"/>
            <w:tcBorders>
              <w:top w:val="nil"/>
              <w:left w:val="nil"/>
              <w:bottom w:val="nil"/>
              <w:right w:val="nil"/>
            </w:tcBorders>
            <w:shd w:val="clear" w:color="auto" w:fill="auto"/>
            <w:noWrap/>
            <w:hideMark/>
          </w:tcPr>
          <w:p w14:paraId="799B2967"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to spend</w:t>
            </w:r>
          </w:p>
        </w:tc>
        <w:tc>
          <w:tcPr>
            <w:tcW w:w="783" w:type="pct"/>
            <w:tcBorders>
              <w:top w:val="nil"/>
              <w:left w:val="nil"/>
              <w:bottom w:val="nil"/>
              <w:right w:val="nil"/>
            </w:tcBorders>
            <w:shd w:val="clear" w:color="auto" w:fill="auto"/>
            <w:noWrap/>
            <w:hideMark/>
          </w:tcPr>
          <w:p w14:paraId="50905E5C"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6.46</w:t>
            </w:r>
          </w:p>
        </w:tc>
        <w:tc>
          <w:tcPr>
            <w:tcW w:w="1061" w:type="pct"/>
            <w:tcBorders>
              <w:top w:val="nil"/>
              <w:left w:val="nil"/>
              <w:bottom w:val="nil"/>
              <w:right w:val="nil"/>
            </w:tcBorders>
            <w:shd w:val="clear" w:color="auto" w:fill="auto"/>
            <w:noWrap/>
            <w:hideMark/>
          </w:tcPr>
          <w:p w14:paraId="4D80D8B2"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3.29</w:t>
            </w:r>
          </w:p>
        </w:tc>
      </w:tr>
      <w:tr w:rsidR="00220EDF" w:rsidRPr="0058715E" w14:paraId="132778A8" w14:textId="77777777" w:rsidTr="00220EDF">
        <w:trPr>
          <w:trHeight w:val="360"/>
          <w:jc w:val="center"/>
        </w:trPr>
        <w:tc>
          <w:tcPr>
            <w:tcW w:w="286" w:type="pct"/>
            <w:tcBorders>
              <w:top w:val="nil"/>
              <w:left w:val="nil"/>
              <w:bottom w:val="nil"/>
              <w:right w:val="nil"/>
            </w:tcBorders>
            <w:shd w:val="clear" w:color="auto" w:fill="auto"/>
            <w:noWrap/>
            <w:vAlign w:val="center"/>
            <w:hideMark/>
          </w:tcPr>
          <w:p w14:paraId="792F3EF4" w14:textId="77777777" w:rsidR="00220EDF" w:rsidRPr="00784AA5" w:rsidRDefault="00220EDF" w:rsidP="00220EDF">
            <w:pPr>
              <w:jc w:val="center"/>
              <w:rPr>
                <w:rFonts w:ascii="Times New Roman" w:hAnsi="Times New Roman" w:cs="Times New Roman"/>
                <w:sz w:val="22"/>
                <w:lang w:val="en-GB"/>
              </w:rPr>
            </w:pPr>
            <w:r w:rsidRPr="00784AA5">
              <w:rPr>
                <w:rFonts w:ascii="Times New Roman" w:hAnsi="Times New Roman" w:cs="Times New Roman"/>
                <w:sz w:val="22"/>
                <w:lang w:val="en-GB"/>
              </w:rPr>
              <w:t>2</w:t>
            </w:r>
          </w:p>
        </w:tc>
        <w:tc>
          <w:tcPr>
            <w:tcW w:w="805" w:type="pct"/>
            <w:tcBorders>
              <w:top w:val="nil"/>
              <w:left w:val="nil"/>
              <w:bottom w:val="nil"/>
              <w:right w:val="nil"/>
            </w:tcBorders>
            <w:shd w:val="clear" w:color="auto" w:fill="auto"/>
            <w:noWrap/>
            <w:hideMark/>
          </w:tcPr>
          <w:p w14:paraId="248F0BAE" w14:textId="77777777" w:rsidR="00220EDF" w:rsidRPr="0058715E" w:rsidRDefault="00220EDF" w:rsidP="004B001D">
            <w:pPr>
              <w:jc w:val="center"/>
              <w:rPr>
                <w:rFonts w:ascii="ＭＳ ゴシック" w:eastAsia="ＭＳ ゴシック" w:hAnsi="ＭＳ ゴシック" w:cs="Times New Roman"/>
                <w:sz w:val="22"/>
                <w:lang w:val="en-GB"/>
              </w:rPr>
            </w:pPr>
            <w:r w:rsidRPr="0058715E">
              <w:rPr>
                <w:rFonts w:ascii="ＭＳ ゴシック" w:eastAsia="ＭＳ ゴシック" w:hAnsi="ＭＳ ゴシック" w:cs="Times New Roman"/>
                <w:sz w:val="22"/>
                <w:lang w:val="en-GB"/>
              </w:rPr>
              <w:t>泡</w:t>
            </w:r>
          </w:p>
        </w:tc>
        <w:tc>
          <w:tcPr>
            <w:tcW w:w="1054" w:type="pct"/>
            <w:tcBorders>
              <w:top w:val="nil"/>
              <w:left w:val="nil"/>
              <w:bottom w:val="nil"/>
              <w:right w:val="nil"/>
            </w:tcBorders>
            <w:shd w:val="clear" w:color="auto" w:fill="auto"/>
            <w:noWrap/>
            <w:hideMark/>
          </w:tcPr>
          <w:p w14:paraId="1EBFE190"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foam</w:t>
            </w:r>
          </w:p>
        </w:tc>
        <w:tc>
          <w:tcPr>
            <w:tcW w:w="1011" w:type="pct"/>
            <w:tcBorders>
              <w:top w:val="nil"/>
              <w:left w:val="nil"/>
              <w:bottom w:val="nil"/>
              <w:right w:val="nil"/>
            </w:tcBorders>
            <w:shd w:val="clear" w:color="auto" w:fill="auto"/>
            <w:noWrap/>
            <w:hideMark/>
          </w:tcPr>
          <w:p w14:paraId="423D1280"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blister</w:t>
            </w:r>
          </w:p>
        </w:tc>
        <w:tc>
          <w:tcPr>
            <w:tcW w:w="783" w:type="pct"/>
            <w:tcBorders>
              <w:top w:val="nil"/>
              <w:left w:val="nil"/>
              <w:bottom w:val="nil"/>
              <w:right w:val="nil"/>
            </w:tcBorders>
            <w:shd w:val="clear" w:color="auto" w:fill="auto"/>
            <w:noWrap/>
            <w:hideMark/>
          </w:tcPr>
          <w:p w14:paraId="3BFB9363"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5.58</w:t>
            </w:r>
          </w:p>
        </w:tc>
        <w:tc>
          <w:tcPr>
            <w:tcW w:w="1061" w:type="pct"/>
            <w:tcBorders>
              <w:top w:val="nil"/>
              <w:left w:val="nil"/>
              <w:bottom w:val="nil"/>
              <w:right w:val="nil"/>
            </w:tcBorders>
            <w:shd w:val="clear" w:color="auto" w:fill="auto"/>
            <w:noWrap/>
            <w:hideMark/>
          </w:tcPr>
          <w:p w14:paraId="3D522378"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3.79</w:t>
            </w:r>
          </w:p>
        </w:tc>
      </w:tr>
      <w:tr w:rsidR="00220EDF" w:rsidRPr="0058715E" w14:paraId="3D7B772E" w14:textId="77777777" w:rsidTr="00220EDF">
        <w:trPr>
          <w:trHeight w:val="360"/>
          <w:jc w:val="center"/>
        </w:trPr>
        <w:tc>
          <w:tcPr>
            <w:tcW w:w="286" w:type="pct"/>
            <w:tcBorders>
              <w:top w:val="nil"/>
              <w:left w:val="nil"/>
              <w:bottom w:val="nil"/>
              <w:right w:val="nil"/>
            </w:tcBorders>
            <w:shd w:val="clear" w:color="auto" w:fill="auto"/>
            <w:noWrap/>
            <w:vAlign w:val="center"/>
            <w:hideMark/>
          </w:tcPr>
          <w:p w14:paraId="6C4C7223" w14:textId="77777777" w:rsidR="00220EDF" w:rsidRPr="00784AA5" w:rsidRDefault="00220EDF" w:rsidP="00220EDF">
            <w:pPr>
              <w:jc w:val="center"/>
              <w:rPr>
                <w:rFonts w:ascii="Times New Roman" w:hAnsi="Times New Roman" w:cs="Times New Roman"/>
                <w:sz w:val="22"/>
                <w:lang w:val="en-GB"/>
              </w:rPr>
            </w:pPr>
            <w:r w:rsidRPr="00784AA5">
              <w:rPr>
                <w:rFonts w:ascii="Times New Roman" w:hAnsi="Times New Roman" w:cs="Times New Roman"/>
                <w:sz w:val="22"/>
                <w:lang w:val="en-GB"/>
              </w:rPr>
              <w:t>3</w:t>
            </w:r>
          </w:p>
        </w:tc>
        <w:tc>
          <w:tcPr>
            <w:tcW w:w="805" w:type="pct"/>
            <w:tcBorders>
              <w:top w:val="nil"/>
              <w:left w:val="nil"/>
              <w:bottom w:val="nil"/>
              <w:right w:val="nil"/>
            </w:tcBorders>
            <w:shd w:val="clear" w:color="auto" w:fill="auto"/>
            <w:noWrap/>
            <w:hideMark/>
          </w:tcPr>
          <w:p w14:paraId="4BC38FE4" w14:textId="77777777" w:rsidR="00220EDF" w:rsidRPr="0058715E" w:rsidRDefault="00220EDF" w:rsidP="004B001D">
            <w:pPr>
              <w:jc w:val="center"/>
              <w:rPr>
                <w:rFonts w:ascii="ＭＳ ゴシック" w:eastAsia="ＭＳ ゴシック" w:hAnsi="ＭＳ ゴシック" w:cs="Times New Roman"/>
                <w:sz w:val="22"/>
                <w:lang w:val="en-GB"/>
              </w:rPr>
            </w:pPr>
            <w:r w:rsidRPr="0058715E">
              <w:rPr>
                <w:rFonts w:ascii="ＭＳ ゴシック" w:eastAsia="ＭＳ ゴシック" w:hAnsi="ＭＳ ゴシック" w:cs="Times New Roman"/>
                <w:sz w:val="22"/>
                <w:lang w:val="en-GB"/>
              </w:rPr>
              <w:t>牙</w:t>
            </w:r>
          </w:p>
        </w:tc>
        <w:tc>
          <w:tcPr>
            <w:tcW w:w="1054" w:type="pct"/>
            <w:tcBorders>
              <w:top w:val="nil"/>
              <w:left w:val="nil"/>
              <w:bottom w:val="nil"/>
              <w:right w:val="nil"/>
            </w:tcBorders>
            <w:shd w:val="clear" w:color="auto" w:fill="auto"/>
            <w:noWrap/>
            <w:hideMark/>
          </w:tcPr>
          <w:p w14:paraId="2873FC51"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fang</w:t>
            </w:r>
          </w:p>
        </w:tc>
        <w:tc>
          <w:tcPr>
            <w:tcW w:w="1011" w:type="pct"/>
            <w:tcBorders>
              <w:top w:val="nil"/>
              <w:left w:val="nil"/>
              <w:bottom w:val="nil"/>
              <w:right w:val="nil"/>
            </w:tcBorders>
            <w:shd w:val="clear" w:color="auto" w:fill="auto"/>
            <w:noWrap/>
            <w:hideMark/>
          </w:tcPr>
          <w:p w14:paraId="04A364C7"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tooth</w:t>
            </w:r>
          </w:p>
        </w:tc>
        <w:tc>
          <w:tcPr>
            <w:tcW w:w="783" w:type="pct"/>
            <w:tcBorders>
              <w:top w:val="nil"/>
              <w:left w:val="nil"/>
              <w:bottom w:val="nil"/>
              <w:right w:val="nil"/>
            </w:tcBorders>
            <w:shd w:val="clear" w:color="auto" w:fill="auto"/>
            <w:noWrap/>
            <w:hideMark/>
          </w:tcPr>
          <w:p w14:paraId="0B5DE65C"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5.12</w:t>
            </w:r>
          </w:p>
        </w:tc>
        <w:tc>
          <w:tcPr>
            <w:tcW w:w="1061" w:type="pct"/>
            <w:tcBorders>
              <w:top w:val="nil"/>
              <w:left w:val="nil"/>
              <w:bottom w:val="nil"/>
              <w:right w:val="nil"/>
            </w:tcBorders>
            <w:shd w:val="clear" w:color="auto" w:fill="auto"/>
            <w:noWrap/>
            <w:hideMark/>
          </w:tcPr>
          <w:p w14:paraId="2C5B1683"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3.25</w:t>
            </w:r>
          </w:p>
        </w:tc>
      </w:tr>
      <w:tr w:rsidR="00220EDF" w:rsidRPr="0058715E" w14:paraId="08B3D1D1" w14:textId="77777777" w:rsidTr="00220EDF">
        <w:trPr>
          <w:trHeight w:val="360"/>
          <w:jc w:val="center"/>
        </w:trPr>
        <w:tc>
          <w:tcPr>
            <w:tcW w:w="286" w:type="pct"/>
            <w:tcBorders>
              <w:top w:val="nil"/>
              <w:left w:val="nil"/>
              <w:bottom w:val="nil"/>
              <w:right w:val="nil"/>
            </w:tcBorders>
            <w:shd w:val="clear" w:color="auto" w:fill="auto"/>
            <w:noWrap/>
            <w:vAlign w:val="center"/>
            <w:hideMark/>
          </w:tcPr>
          <w:p w14:paraId="44980683" w14:textId="77777777" w:rsidR="00220EDF" w:rsidRPr="00784AA5" w:rsidRDefault="00220EDF" w:rsidP="00220EDF">
            <w:pPr>
              <w:jc w:val="center"/>
              <w:rPr>
                <w:rFonts w:ascii="Times New Roman" w:hAnsi="Times New Roman" w:cs="Times New Roman"/>
                <w:sz w:val="22"/>
                <w:lang w:val="en-GB"/>
              </w:rPr>
            </w:pPr>
            <w:r w:rsidRPr="00784AA5">
              <w:rPr>
                <w:rFonts w:ascii="Times New Roman" w:hAnsi="Times New Roman" w:cs="Times New Roman"/>
                <w:sz w:val="22"/>
                <w:lang w:val="en-GB"/>
              </w:rPr>
              <w:t>4</w:t>
            </w:r>
          </w:p>
        </w:tc>
        <w:tc>
          <w:tcPr>
            <w:tcW w:w="805" w:type="pct"/>
            <w:tcBorders>
              <w:top w:val="nil"/>
              <w:left w:val="nil"/>
              <w:bottom w:val="nil"/>
              <w:right w:val="nil"/>
            </w:tcBorders>
            <w:shd w:val="clear" w:color="auto" w:fill="auto"/>
            <w:noWrap/>
            <w:hideMark/>
          </w:tcPr>
          <w:p w14:paraId="173EB186" w14:textId="77777777" w:rsidR="00220EDF" w:rsidRPr="0058715E" w:rsidRDefault="00220EDF" w:rsidP="004B001D">
            <w:pPr>
              <w:jc w:val="center"/>
              <w:rPr>
                <w:rFonts w:ascii="ＭＳ ゴシック" w:eastAsia="ＭＳ ゴシック" w:hAnsi="ＭＳ ゴシック" w:cs="Times New Roman"/>
                <w:sz w:val="22"/>
                <w:lang w:val="en-GB"/>
              </w:rPr>
            </w:pPr>
            <w:r w:rsidRPr="0058715E">
              <w:rPr>
                <w:rFonts w:ascii="ＭＳ ゴシック" w:eastAsia="ＭＳ ゴシック" w:hAnsi="ＭＳ ゴシック" w:cs="Times New Roman"/>
                <w:sz w:val="22"/>
                <w:lang w:val="en-GB"/>
              </w:rPr>
              <w:t>云</w:t>
            </w:r>
          </w:p>
        </w:tc>
        <w:tc>
          <w:tcPr>
            <w:tcW w:w="1054" w:type="pct"/>
            <w:tcBorders>
              <w:top w:val="nil"/>
              <w:left w:val="nil"/>
              <w:bottom w:val="nil"/>
              <w:right w:val="nil"/>
            </w:tcBorders>
            <w:shd w:val="clear" w:color="auto" w:fill="auto"/>
            <w:noWrap/>
            <w:hideMark/>
          </w:tcPr>
          <w:p w14:paraId="5B2D24AA"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to say</w:t>
            </w:r>
          </w:p>
        </w:tc>
        <w:tc>
          <w:tcPr>
            <w:tcW w:w="1011" w:type="pct"/>
            <w:tcBorders>
              <w:top w:val="nil"/>
              <w:left w:val="nil"/>
              <w:bottom w:val="nil"/>
              <w:right w:val="nil"/>
            </w:tcBorders>
            <w:shd w:val="clear" w:color="auto" w:fill="auto"/>
            <w:noWrap/>
            <w:hideMark/>
          </w:tcPr>
          <w:p w14:paraId="6DE4766E"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cloud</w:t>
            </w:r>
          </w:p>
        </w:tc>
        <w:tc>
          <w:tcPr>
            <w:tcW w:w="783" w:type="pct"/>
            <w:tcBorders>
              <w:top w:val="nil"/>
              <w:left w:val="nil"/>
              <w:bottom w:val="nil"/>
              <w:right w:val="nil"/>
            </w:tcBorders>
            <w:shd w:val="clear" w:color="auto" w:fill="auto"/>
            <w:noWrap/>
            <w:hideMark/>
          </w:tcPr>
          <w:p w14:paraId="70A050A5"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5.42</w:t>
            </w:r>
          </w:p>
        </w:tc>
        <w:tc>
          <w:tcPr>
            <w:tcW w:w="1061" w:type="pct"/>
            <w:tcBorders>
              <w:top w:val="nil"/>
              <w:left w:val="nil"/>
              <w:bottom w:val="nil"/>
              <w:right w:val="nil"/>
            </w:tcBorders>
            <w:shd w:val="clear" w:color="auto" w:fill="auto"/>
            <w:noWrap/>
            <w:hideMark/>
          </w:tcPr>
          <w:p w14:paraId="5142BF5A"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2.79</w:t>
            </w:r>
          </w:p>
        </w:tc>
      </w:tr>
      <w:tr w:rsidR="00220EDF" w:rsidRPr="0058715E" w14:paraId="42E75F19" w14:textId="77777777" w:rsidTr="00220EDF">
        <w:trPr>
          <w:trHeight w:val="360"/>
          <w:jc w:val="center"/>
        </w:trPr>
        <w:tc>
          <w:tcPr>
            <w:tcW w:w="286" w:type="pct"/>
            <w:tcBorders>
              <w:top w:val="nil"/>
              <w:left w:val="nil"/>
              <w:bottom w:val="nil"/>
              <w:right w:val="nil"/>
            </w:tcBorders>
            <w:shd w:val="clear" w:color="auto" w:fill="auto"/>
            <w:noWrap/>
            <w:vAlign w:val="center"/>
            <w:hideMark/>
          </w:tcPr>
          <w:p w14:paraId="7584E489" w14:textId="77777777" w:rsidR="00220EDF" w:rsidRPr="00784AA5" w:rsidRDefault="00220EDF" w:rsidP="00220EDF">
            <w:pPr>
              <w:jc w:val="center"/>
              <w:rPr>
                <w:rFonts w:ascii="Times New Roman" w:hAnsi="Times New Roman" w:cs="Times New Roman"/>
                <w:sz w:val="22"/>
                <w:lang w:val="en-GB"/>
              </w:rPr>
            </w:pPr>
            <w:r w:rsidRPr="00784AA5">
              <w:rPr>
                <w:rFonts w:ascii="Times New Roman" w:hAnsi="Times New Roman" w:cs="Times New Roman"/>
                <w:sz w:val="22"/>
                <w:lang w:val="en-GB"/>
              </w:rPr>
              <w:t>5</w:t>
            </w:r>
          </w:p>
        </w:tc>
        <w:tc>
          <w:tcPr>
            <w:tcW w:w="805" w:type="pct"/>
            <w:tcBorders>
              <w:top w:val="nil"/>
              <w:left w:val="nil"/>
              <w:bottom w:val="nil"/>
              <w:right w:val="nil"/>
            </w:tcBorders>
            <w:shd w:val="clear" w:color="auto" w:fill="auto"/>
            <w:noWrap/>
            <w:hideMark/>
          </w:tcPr>
          <w:p w14:paraId="06406305" w14:textId="77777777" w:rsidR="00220EDF" w:rsidRPr="0058715E" w:rsidRDefault="00220EDF" w:rsidP="004B001D">
            <w:pPr>
              <w:jc w:val="center"/>
              <w:rPr>
                <w:rFonts w:ascii="ＭＳ ゴシック" w:eastAsia="ＭＳ ゴシック" w:hAnsi="ＭＳ ゴシック" w:cs="Times New Roman"/>
                <w:sz w:val="22"/>
                <w:lang w:val="en-GB"/>
              </w:rPr>
            </w:pPr>
            <w:r w:rsidRPr="0058715E">
              <w:rPr>
                <w:rFonts w:ascii="ＭＳ ゴシック" w:eastAsia="ＭＳ ゴシック" w:hAnsi="ＭＳ ゴシック" w:cs="Times New Roman"/>
                <w:sz w:val="22"/>
                <w:lang w:val="en-GB"/>
              </w:rPr>
              <w:t>配</w:t>
            </w:r>
          </w:p>
        </w:tc>
        <w:tc>
          <w:tcPr>
            <w:tcW w:w="1054" w:type="pct"/>
            <w:tcBorders>
              <w:top w:val="nil"/>
              <w:left w:val="nil"/>
              <w:bottom w:val="nil"/>
              <w:right w:val="nil"/>
            </w:tcBorders>
            <w:shd w:val="clear" w:color="auto" w:fill="auto"/>
            <w:noWrap/>
            <w:hideMark/>
          </w:tcPr>
          <w:p w14:paraId="6F23650B"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to deliver</w:t>
            </w:r>
          </w:p>
        </w:tc>
        <w:tc>
          <w:tcPr>
            <w:tcW w:w="1011" w:type="pct"/>
            <w:tcBorders>
              <w:top w:val="nil"/>
              <w:left w:val="nil"/>
              <w:bottom w:val="nil"/>
              <w:right w:val="nil"/>
            </w:tcBorders>
            <w:shd w:val="clear" w:color="auto" w:fill="auto"/>
            <w:noWrap/>
            <w:hideMark/>
          </w:tcPr>
          <w:p w14:paraId="3BE859F9"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to match</w:t>
            </w:r>
          </w:p>
        </w:tc>
        <w:tc>
          <w:tcPr>
            <w:tcW w:w="783" w:type="pct"/>
            <w:tcBorders>
              <w:top w:val="nil"/>
              <w:left w:val="nil"/>
              <w:bottom w:val="nil"/>
              <w:right w:val="nil"/>
            </w:tcBorders>
            <w:shd w:val="clear" w:color="auto" w:fill="auto"/>
            <w:noWrap/>
            <w:hideMark/>
          </w:tcPr>
          <w:p w14:paraId="5BD06C6A"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6.00</w:t>
            </w:r>
          </w:p>
        </w:tc>
        <w:tc>
          <w:tcPr>
            <w:tcW w:w="1061" w:type="pct"/>
            <w:tcBorders>
              <w:top w:val="nil"/>
              <w:left w:val="nil"/>
              <w:bottom w:val="nil"/>
              <w:right w:val="nil"/>
            </w:tcBorders>
            <w:shd w:val="clear" w:color="auto" w:fill="auto"/>
            <w:noWrap/>
            <w:hideMark/>
          </w:tcPr>
          <w:p w14:paraId="65DBF8DF"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3.92</w:t>
            </w:r>
          </w:p>
        </w:tc>
      </w:tr>
      <w:tr w:rsidR="00220EDF" w:rsidRPr="0058715E" w14:paraId="5F6854FB" w14:textId="77777777" w:rsidTr="00220EDF">
        <w:trPr>
          <w:trHeight w:val="370"/>
          <w:jc w:val="center"/>
        </w:trPr>
        <w:tc>
          <w:tcPr>
            <w:tcW w:w="286" w:type="pct"/>
            <w:tcBorders>
              <w:top w:val="nil"/>
              <w:left w:val="nil"/>
              <w:bottom w:val="single" w:sz="8" w:space="0" w:color="auto"/>
              <w:right w:val="nil"/>
            </w:tcBorders>
            <w:shd w:val="clear" w:color="auto" w:fill="auto"/>
            <w:noWrap/>
            <w:vAlign w:val="center"/>
            <w:hideMark/>
          </w:tcPr>
          <w:p w14:paraId="413824FD" w14:textId="77777777" w:rsidR="00220EDF" w:rsidRPr="00784AA5" w:rsidRDefault="00220EDF" w:rsidP="00220EDF">
            <w:pPr>
              <w:jc w:val="center"/>
              <w:rPr>
                <w:rFonts w:ascii="Times New Roman" w:hAnsi="Times New Roman" w:cs="Times New Roman"/>
                <w:sz w:val="22"/>
                <w:lang w:val="en-GB"/>
              </w:rPr>
            </w:pPr>
            <w:r w:rsidRPr="00784AA5">
              <w:rPr>
                <w:rFonts w:ascii="Times New Roman" w:hAnsi="Times New Roman" w:cs="Times New Roman"/>
                <w:sz w:val="22"/>
                <w:lang w:val="en-GB"/>
              </w:rPr>
              <w:t>6</w:t>
            </w:r>
          </w:p>
        </w:tc>
        <w:tc>
          <w:tcPr>
            <w:tcW w:w="805" w:type="pct"/>
            <w:tcBorders>
              <w:top w:val="nil"/>
              <w:left w:val="nil"/>
              <w:bottom w:val="single" w:sz="8" w:space="0" w:color="auto"/>
              <w:right w:val="nil"/>
            </w:tcBorders>
            <w:shd w:val="clear" w:color="auto" w:fill="auto"/>
            <w:noWrap/>
            <w:hideMark/>
          </w:tcPr>
          <w:p w14:paraId="21EFCEC3" w14:textId="77777777" w:rsidR="00220EDF" w:rsidRPr="0058715E" w:rsidRDefault="00220EDF" w:rsidP="004B001D">
            <w:pPr>
              <w:jc w:val="center"/>
              <w:rPr>
                <w:rFonts w:ascii="ＭＳ ゴシック" w:eastAsia="ＭＳ ゴシック" w:hAnsi="ＭＳ ゴシック" w:cs="Times New Roman"/>
                <w:sz w:val="22"/>
                <w:lang w:val="en-GB"/>
              </w:rPr>
            </w:pPr>
            <w:r w:rsidRPr="0058715E">
              <w:rPr>
                <w:rFonts w:ascii="ＭＳ ゴシック" w:eastAsia="ＭＳ ゴシック" w:hAnsi="ＭＳ ゴシック" w:cs="Times New Roman"/>
                <w:sz w:val="22"/>
                <w:lang w:val="en-GB"/>
              </w:rPr>
              <w:t>割</w:t>
            </w:r>
          </w:p>
        </w:tc>
        <w:tc>
          <w:tcPr>
            <w:tcW w:w="1054" w:type="pct"/>
            <w:tcBorders>
              <w:top w:val="nil"/>
              <w:left w:val="nil"/>
              <w:bottom w:val="single" w:sz="8" w:space="0" w:color="auto"/>
              <w:right w:val="nil"/>
            </w:tcBorders>
            <w:shd w:val="clear" w:color="auto" w:fill="auto"/>
            <w:noWrap/>
            <w:hideMark/>
          </w:tcPr>
          <w:p w14:paraId="07DBC1F2"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to break</w:t>
            </w:r>
          </w:p>
        </w:tc>
        <w:tc>
          <w:tcPr>
            <w:tcW w:w="1011" w:type="pct"/>
            <w:tcBorders>
              <w:top w:val="nil"/>
              <w:left w:val="nil"/>
              <w:bottom w:val="single" w:sz="8" w:space="0" w:color="auto"/>
              <w:right w:val="nil"/>
            </w:tcBorders>
            <w:shd w:val="clear" w:color="auto" w:fill="auto"/>
            <w:noWrap/>
            <w:hideMark/>
          </w:tcPr>
          <w:p w14:paraId="14AC0FBF" w14:textId="77777777" w:rsidR="00220EDF" w:rsidRPr="0058715E" w:rsidRDefault="00220EDF" w:rsidP="00E176DA">
            <w:pPr>
              <w:jc w:val="left"/>
              <w:rPr>
                <w:rFonts w:ascii="Times New Roman" w:hAnsi="Times New Roman" w:cs="Times New Roman"/>
                <w:sz w:val="22"/>
                <w:lang w:val="en-GB"/>
              </w:rPr>
            </w:pPr>
            <w:r w:rsidRPr="0058715E">
              <w:rPr>
                <w:rFonts w:ascii="Times New Roman" w:hAnsi="Times New Roman" w:cs="Times New Roman"/>
                <w:sz w:val="22"/>
                <w:lang w:val="en-GB"/>
              </w:rPr>
              <w:t>to cut</w:t>
            </w:r>
          </w:p>
        </w:tc>
        <w:tc>
          <w:tcPr>
            <w:tcW w:w="783" w:type="pct"/>
            <w:tcBorders>
              <w:top w:val="nil"/>
              <w:left w:val="nil"/>
              <w:bottom w:val="single" w:sz="8" w:space="0" w:color="auto"/>
              <w:right w:val="nil"/>
            </w:tcBorders>
            <w:shd w:val="clear" w:color="auto" w:fill="auto"/>
            <w:noWrap/>
            <w:hideMark/>
          </w:tcPr>
          <w:p w14:paraId="27E4DA05"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5.96</w:t>
            </w:r>
          </w:p>
        </w:tc>
        <w:tc>
          <w:tcPr>
            <w:tcW w:w="1061" w:type="pct"/>
            <w:tcBorders>
              <w:top w:val="nil"/>
              <w:left w:val="nil"/>
              <w:bottom w:val="single" w:sz="8" w:space="0" w:color="auto"/>
              <w:right w:val="nil"/>
            </w:tcBorders>
            <w:shd w:val="clear" w:color="auto" w:fill="auto"/>
            <w:noWrap/>
            <w:hideMark/>
          </w:tcPr>
          <w:p w14:paraId="118CBE2C" w14:textId="77777777" w:rsidR="00220EDF" w:rsidRPr="0058715E" w:rsidRDefault="00220EDF" w:rsidP="007166EE">
            <w:pPr>
              <w:jc w:val="center"/>
              <w:rPr>
                <w:rFonts w:ascii="Times New Roman" w:hAnsi="Times New Roman" w:cs="Times New Roman"/>
                <w:sz w:val="22"/>
                <w:lang w:val="en-GB"/>
              </w:rPr>
            </w:pPr>
            <w:r w:rsidRPr="0058715E">
              <w:rPr>
                <w:rFonts w:ascii="Times New Roman" w:hAnsi="Times New Roman" w:cs="Times New Roman"/>
                <w:sz w:val="22"/>
                <w:lang w:val="en-GB"/>
              </w:rPr>
              <w:t>3.92</w:t>
            </w:r>
          </w:p>
        </w:tc>
      </w:tr>
    </w:tbl>
    <w:p w14:paraId="40910776" w14:textId="77777777" w:rsidR="009C4550" w:rsidRPr="0058715E" w:rsidRDefault="009C4550" w:rsidP="009C4550">
      <w:pPr>
        <w:rPr>
          <w:rFonts w:ascii="Times New Roman" w:hAnsi="Times New Roman" w:cs="Times New Roman"/>
          <w:lang w:val="en-GB"/>
        </w:rPr>
      </w:pPr>
    </w:p>
    <w:p w14:paraId="16D81163" w14:textId="76D84D44" w:rsidR="00755C1B" w:rsidRDefault="00755C1B">
      <w:pPr>
        <w:widowControl/>
        <w:jc w:val="left"/>
        <w:rPr>
          <w:rFonts w:ascii="Times New Roman" w:hAnsi="Times New Roman" w:cs="Times New Roman"/>
          <w:lang w:val="en-GB"/>
        </w:rPr>
      </w:pPr>
      <w:r>
        <w:rPr>
          <w:rFonts w:ascii="Times New Roman" w:hAnsi="Times New Roman" w:cs="Times New Roman"/>
          <w:lang w:val="en-GB"/>
        </w:rPr>
        <w:br w:type="page"/>
      </w:r>
    </w:p>
    <w:p w14:paraId="63191753" w14:textId="65239747" w:rsidR="002E6957" w:rsidRPr="0058715E" w:rsidRDefault="00755C1B" w:rsidP="009C4550">
      <w:pPr>
        <w:rPr>
          <w:rFonts w:ascii="Times New Roman" w:hAnsi="Times New Roman" w:cs="Times New Roman"/>
          <w:lang w:val="en-GB"/>
        </w:rPr>
      </w:pPr>
      <w:r>
        <w:rPr>
          <w:rFonts w:ascii="Arial" w:hAnsi="Arial" w:cs="Arial"/>
          <w:b/>
          <w:noProof/>
          <w:lang w:val="en-GB"/>
        </w:rPr>
        <w:lastRenderedPageBreak/>
        <w:drawing>
          <wp:inline distT="0" distB="0" distL="0" distR="0" wp14:anchorId="216F67D8" wp14:editId="49EF9645">
            <wp:extent cx="5400000" cy="5288264"/>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0" cy="5288264"/>
                    </a:xfrm>
                    <a:prstGeom prst="rect">
                      <a:avLst/>
                    </a:prstGeom>
                    <a:noFill/>
                    <a:ln>
                      <a:noFill/>
                    </a:ln>
                  </pic:spPr>
                </pic:pic>
              </a:graphicData>
            </a:graphic>
          </wp:inline>
        </w:drawing>
      </w:r>
    </w:p>
    <w:p w14:paraId="23957D36" w14:textId="77777777" w:rsidR="00755C1B" w:rsidRPr="0058715E" w:rsidRDefault="00755C1B" w:rsidP="00755C1B">
      <w:pPr>
        <w:rPr>
          <w:rFonts w:ascii="Arial" w:hAnsi="Arial" w:cs="Arial"/>
          <w:b/>
          <w:lang w:val="en-GB"/>
        </w:rPr>
      </w:pPr>
    </w:p>
    <w:p w14:paraId="38F1500B" w14:textId="4CEBBC46" w:rsidR="00755C1B" w:rsidRPr="0058715E" w:rsidRDefault="00755C1B" w:rsidP="00D459EB">
      <w:pPr>
        <w:ind w:leftChars="270" w:left="567" w:rightChars="269" w:right="565"/>
        <w:rPr>
          <w:rFonts w:ascii="Times New Roman" w:hAnsi="Times New Roman" w:cs="Times New Roman"/>
          <w:lang w:val="en-GB"/>
        </w:rPr>
      </w:pPr>
      <w:r w:rsidRPr="00360E68">
        <w:rPr>
          <w:rFonts w:ascii="Arial" w:hAnsi="Arial" w:cs="Arial"/>
          <w:b/>
          <w:highlight w:val="yellow"/>
          <w:lang w:val="en-GB"/>
        </w:rPr>
        <w:t>Figure S</w:t>
      </w:r>
      <w:r w:rsidR="009B3213" w:rsidRPr="00360E68">
        <w:rPr>
          <w:rFonts w:ascii="Arial" w:hAnsi="Arial" w:cs="Arial"/>
          <w:b/>
          <w:highlight w:val="yellow"/>
          <w:lang w:val="en-GB"/>
        </w:rPr>
        <w:t>1</w:t>
      </w:r>
      <w:r w:rsidRPr="00360E68">
        <w:rPr>
          <w:rFonts w:ascii="Arial" w:hAnsi="Arial" w:cs="Arial"/>
          <w:b/>
          <w:highlight w:val="yellow"/>
          <w:lang w:val="en-GB"/>
        </w:rPr>
        <w:t>.</w:t>
      </w:r>
      <w:r w:rsidRPr="00360E68">
        <w:rPr>
          <w:rFonts w:ascii="Times New Roman" w:hAnsi="Times New Roman" w:cs="Times New Roman"/>
          <w:highlight w:val="yellow"/>
          <w:lang w:val="en-GB"/>
        </w:rPr>
        <w:t xml:space="preserve"> </w:t>
      </w:r>
      <w:r w:rsidR="00AF4EE7" w:rsidRPr="00360E68">
        <w:rPr>
          <w:rFonts w:ascii="Times New Roman" w:hAnsi="Times New Roman" w:cs="Times New Roman"/>
          <w:highlight w:val="yellow"/>
          <w:lang w:val="en-GB"/>
        </w:rPr>
        <w:t>Screenshots of</w:t>
      </w:r>
      <w:r w:rsidRPr="00360E68">
        <w:rPr>
          <w:rFonts w:ascii="Times New Roman" w:hAnsi="Times New Roman" w:cs="Times New Roman"/>
          <w:highlight w:val="yellow"/>
          <w:lang w:val="en-GB"/>
        </w:rPr>
        <w:t xml:space="preserve"> (a) </w:t>
      </w:r>
      <w:r w:rsidR="00AF4EE7" w:rsidRPr="00360E68">
        <w:rPr>
          <w:rFonts w:ascii="Times New Roman" w:hAnsi="Times New Roman" w:cs="Times New Roman"/>
          <w:highlight w:val="yellow"/>
          <w:lang w:val="en-GB"/>
        </w:rPr>
        <w:t xml:space="preserve">the 138 named W3C colour palette used in Study 1 and (b) </w:t>
      </w:r>
      <w:r w:rsidR="00D26B49">
        <w:rPr>
          <w:rFonts w:ascii="Times New Roman" w:hAnsi="Times New Roman" w:cs="Times New Roman"/>
          <w:highlight w:val="yellow"/>
          <w:lang w:val="en-GB"/>
        </w:rPr>
        <w:t xml:space="preserve">the </w:t>
      </w:r>
      <w:r w:rsidR="00AF4EE7" w:rsidRPr="00360E68">
        <w:rPr>
          <w:rFonts w:ascii="Times New Roman" w:hAnsi="Times New Roman" w:cs="Times New Roman"/>
          <w:highlight w:val="yellow"/>
          <w:lang w:val="en-GB"/>
        </w:rPr>
        <w:t>256</w:t>
      </w:r>
      <w:r w:rsidR="00AF4EE7" w:rsidRPr="00360E68">
        <w:rPr>
          <w:rFonts w:ascii="Times New Roman" w:hAnsi="Times New Roman" w:cs="Times New Roman"/>
          <w:highlight w:val="yellow"/>
          <w:vertAlign w:val="superscript"/>
          <w:lang w:val="en-GB"/>
        </w:rPr>
        <w:t>3</w:t>
      </w:r>
      <w:r w:rsidR="00AF4EE7" w:rsidRPr="00360E68">
        <w:rPr>
          <w:rFonts w:ascii="Times New Roman" w:hAnsi="Times New Roman" w:cs="Times New Roman"/>
          <w:highlight w:val="yellow"/>
          <w:lang w:val="en-GB"/>
        </w:rPr>
        <w:t xml:space="preserve"> colour palette used in Study 1.</w:t>
      </w:r>
      <w:r w:rsidR="00E9514E" w:rsidRPr="00360E68">
        <w:rPr>
          <w:rFonts w:ascii="Times New Roman" w:hAnsi="Times New Roman" w:cs="Times New Roman"/>
          <w:highlight w:val="yellow"/>
          <w:lang w:val="en-GB"/>
        </w:rPr>
        <w:t xml:space="preserve"> </w:t>
      </w:r>
      <w:r w:rsidR="006B6A05" w:rsidRPr="00360E68">
        <w:rPr>
          <w:rFonts w:ascii="Times New Roman" w:hAnsi="Times New Roman" w:cs="Times New Roman"/>
          <w:highlight w:val="yellow"/>
          <w:lang w:val="en-GB"/>
        </w:rPr>
        <w:t xml:space="preserve">In (a), the stimulus character (in this illustration, the Kanji character </w:t>
      </w:r>
      <w:r w:rsidR="006B6A05" w:rsidRPr="00360E68">
        <w:rPr>
          <w:rFonts w:ascii="Times New Roman" w:hAnsi="Times New Roman" w:cs="Times New Roman" w:hint="eastAsia"/>
          <w:highlight w:val="yellow"/>
          <w:lang w:val="en-GB"/>
        </w:rPr>
        <w:t>喜</w:t>
      </w:r>
      <w:r w:rsidR="006B6A05" w:rsidRPr="00360E68">
        <w:rPr>
          <w:rFonts w:ascii="Times New Roman" w:hAnsi="Times New Roman" w:cs="Times New Roman"/>
          <w:highlight w:val="yellow"/>
          <w:lang w:val="en-GB"/>
        </w:rPr>
        <w:t xml:space="preserve">) </w:t>
      </w:r>
      <w:r w:rsidR="00806ECD" w:rsidRPr="00360E68">
        <w:rPr>
          <w:rFonts w:ascii="Times New Roman" w:hAnsi="Times New Roman" w:cs="Times New Roman"/>
          <w:highlight w:val="yellow"/>
          <w:lang w:val="en-GB"/>
        </w:rPr>
        <w:t xml:space="preserve">was displayed </w:t>
      </w:r>
      <w:r w:rsidR="00D459EB" w:rsidRPr="00360E68">
        <w:rPr>
          <w:rFonts w:ascii="Times New Roman" w:hAnsi="Times New Roman" w:cs="Times New Roman"/>
          <w:highlight w:val="yellow"/>
          <w:lang w:val="en-GB"/>
        </w:rPr>
        <w:t>in each of the 138 colours. The background colour was set to black as the default</w:t>
      </w:r>
      <w:r w:rsidR="000C33E3" w:rsidRPr="00360E68">
        <w:rPr>
          <w:rFonts w:ascii="Times New Roman" w:hAnsi="Times New Roman" w:cs="Times New Roman"/>
          <w:highlight w:val="yellow"/>
          <w:lang w:val="en-GB"/>
        </w:rPr>
        <w:t>.</w:t>
      </w:r>
      <w:r w:rsidR="00D459EB" w:rsidRPr="00360E68">
        <w:rPr>
          <w:rFonts w:ascii="Times New Roman" w:hAnsi="Times New Roman" w:cs="Times New Roman"/>
          <w:highlight w:val="yellow"/>
          <w:lang w:val="en-GB"/>
        </w:rPr>
        <w:t xml:space="preserve"> </w:t>
      </w:r>
      <w:r w:rsidR="000C33E3" w:rsidRPr="00360E68">
        <w:rPr>
          <w:rFonts w:ascii="Times New Roman" w:hAnsi="Times New Roman" w:cs="Times New Roman"/>
          <w:highlight w:val="yellow"/>
          <w:lang w:val="en-GB"/>
        </w:rPr>
        <w:t>U</w:t>
      </w:r>
      <w:r w:rsidR="00D459EB" w:rsidRPr="00360E68">
        <w:rPr>
          <w:rFonts w:ascii="Times New Roman" w:hAnsi="Times New Roman" w:cs="Times New Roman"/>
          <w:highlight w:val="yellow"/>
          <w:lang w:val="en-GB"/>
        </w:rPr>
        <w:t xml:space="preserve">pon clicking </w:t>
      </w:r>
      <w:r w:rsidR="0080635C" w:rsidRPr="00360E68">
        <w:rPr>
          <w:rFonts w:ascii="Times New Roman" w:hAnsi="Times New Roman" w:cs="Times New Roman"/>
          <w:highlight w:val="yellow"/>
          <w:lang w:val="en-GB"/>
        </w:rPr>
        <w:t>on one of the colours, the background changed to that colour</w:t>
      </w:r>
      <w:r w:rsidR="00B031E2" w:rsidRPr="00360E68">
        <w:rPr>
          <w:rFonts w:ascii="Times New Roman" w:hAnsi="Times New Roman" w:cs="Times New Roman"/>
          <w:highlight w:val="yellow"/>
          <w:lang w:val="en-GB"/>
        </w:rPr>
        <w:t xml:space="preserve"> so that </w:t>
      </w:r>
      <w:r w:rsidR="00F16A8D" w:rsidRPr="00360E68">
        <w:rPr>
          <w:rFonts w:ascii="Times New Roman" w:hAnsi="Times New Roman" w:cs="Times New Roman"/>
          <w:highlight w:val="yellow"/>
          <w:lang w:val="en-GB"/>
        </w:rPr>
        <w:t xml:space="preserve">the participant could view the selected colour </w:t>
      </w:r>
      <w:r w:rsidR="000C33E3" w:rsidRPr="00360E68">
        <w:rPr>
          <w:rFonts w:ascii="Times New Roman" w:hAnsi="Times New Roman" w:cs="Times New Roman"/>
          <w:highlight w:val="yellow"/>
          <w:lang w:val="en-GB"/>
        </w:rPr>
        <w:t xml:space="preserve">in a larger area. Colour locations were fixed </w:t>
      </w:r>
      <w:r w:rsidR="00EB6487" w:rsidRPr="00360E68">
        <w:rPr>
          <w:rFonts w:ascii="Times New Roman" w:hAnsi="Times New Roman" w:cs="Times New Roman"/>
          <w:highlight w:val="yellow"/>
          <w:lang w:val="en-GB"/>
        </w:rPr>
        <w:t>across trials</w:t>
      </w:r>
      <w:r w:rsidR="002246F1" w:rsidRPr="00360E68">
        <w:rPr>
          <w:rFonts w:ascii="Times New Roman" w:hAnsi="Times New Roman" w:cs="Times New Roman"/>
          <w:highlight w:val="yellow"/>
          <w:lang w:val="en-GB"/>
        </w:rPr>
        <w:t>, and characters were displayed in MS Gothic font</w:t>
      </w:r>
      <w:r w:rsidR="00EB6487" w:rsidRPr="00360E68">
        <w:rPr>
          <w:rFonts w:ascii="Times New Roman" w:hAnsi="Times New Roman" w:cs="Times New Roman"/>
          <w:highlight w:val="yellow"/>
          <w:lang w:val="en-GB"/>
        </w:rPr>
        <w:t xml:space="preserve"> </w:t>
      </w:r>
      <w:r w:rsidR="000C33E3" w:rsidRPr="00360E68">
        <w:rPr>
          <w:rFonts w:ascii="Times New Roman" w:hAnsi="Times New Roman" w:cs="Times New Roman"/>
          <w:highlight w:val="yellow"/>
          <w:lang w:val="en-GB"/>
        </w:rPr>
        <w:t>in both (a) and (b).</w:t>
      </w:r>
    </w:p>
    <w:p w14:paraId="1C987E28" w14:textId="77777777" w:rsidR="00755C1B" w:rsidRPr="0058715E" w:rsidRDefault="00755C1B" w:rsidP="00755C1B">
      <w:pPr>
        <w:rPr>
          <w:rFonts w:ascii="Times New Roman" w:hAnsi="Times New Roman" w:cs="Times New Roman"/>
          <w:lang w:val="en-GB"/>
        </w:rPr>
      </w:pPr>
    </w:p>
    <w:p w14:paraId="7A1FBC6E" w14:textId="77777777" w:rsidR="003B6945" w:rsidRPr="0058715E" w:rsidRDefault="003B6945">
      <w:pPr>
        <w:widowControl/>
        <w:jc w:val="left"/>
        <w:rPr>
          <w:rFonts w:ascii="Times New Roman" w:hAnsi="Times New Roman" w:cs="Times New Roman"/>
          <w:lang w:val="en-GB"/>
        </w:rPr>
      </w:pPr>
      <w:r w:rsidRPr="0058715E">
        <w:rPr>
          <w:rFonts w:ascii="Times New Roman" w:hAnsi="Times New Roman" w:cs="Times New Roman"/>
          <w:lang w:val="en-GB"/>
        </w:rPr>
        <w:br w:type="page"/>
      </w:r>
    </w:p>
    <w:p w14:paraId="49B1B87C" w14:textId="41FF5460" w:rsidR="009C2035" w:rsidRDefault="009C2035">
      <w:pPr>
        <w:widowControl/>
        <w:jc w:val="left"/>
        <w:rPr>
          <w:rFonts w:ascii="Arial" w:hAnsi="Arial" w:cs="Arial"/>
          <w:b/>
          <w:lang w:val="en-GB"/>
        </w:rPr>
      </w:pPr>
    </w:p>
    <w:p w14:paraId="2E8CD461" w14:textId="21717251" w:rsidR="00EB7F78" w:rsidRPr="0058715E" w:rsidRDefault="00EB7F78" w:rsidP="009C4550">
      <w:pPr>
        <w:rPr>
          <w:rFonts w:ascii="Arial" w:hAnsi="Arial" w:cs="Arial"/>
          <w:b/>
          <w:lang w:val="en-GB"/>
        </w:rPr>
      </w:pPr>
      <w:r w:rsidRPr="0058715E">
        <w:rPr>
          <w:rFonts w:ascii="Arial" w:hAnsi="Arial" w:cs="Arial"/>
          <w:b/>
          <w:lang w:val="en-GB"/>
        </w:rPr>
        <w:t>Supplementary Results</w:t>
      </w:r>
      <w:r w:rsidR="001D5FC5">
        <w:rPr>
          <w:rFonts w:ascii="Arial" w:hAnsi="Arial" w:cs="Arial"/>
          <w:b/>
          <w:lang w:val="en-GB"/>
        </w:rPr>
        <w:t xml:space="preserve"> of the main experiment of Study 2</w:t>
      </w:r>
    </w:p>
    <w:p w14:paraId="6BBC4FFF" w14:textId="77777777" w:rsidR="003C4B62" w:rsidRPr="0058715E" w:rsidRDefault="003C4B62" w:rsidP="003C4B62">
      <w:pPr>
        <w:pStyle w:val="titlersos"/>
        <w:numPr>
          <w:ilvl w:val="0"/>
          <w:numId w:val="3"/>
        </w:numPr>
        <w:ind w:left="284" w:hanging="349"/>
        <w:rPr>
          <w:rFonts w:ascii="Arial" w:hAnsi="Arial" w:cs="Arial"/>
          <w:b w:val="0"/>
          <w:sz w:val="21"/>
          <w:szCs w:val="21"/>
          <w:lang w:eastAsia="ja-JP"/>
        </w:rPr>
      </w:pPr>
      <w:r w:rsidRPr="0058715E">
        <w:rPr>
          <w:rFonts w:ascii="Arial" w:hAnsi="Arial" w:cs="Arial"/>
          <w:b w:val="0"/>
          <w:sz w:val="21"/>
          <w:szCs w:val="21"/>
          <w:lang w:eastAsia="ja-JP"/>
        </w:rPr>
        <w:t>Pre-post learning colour consistency</w:t>
      </w:r>
    </w:p>
    <w:p w14:paraId="3255E3C5" w14:textId="758C67D4" w:rsidR="003C4B62" w:rsidRPr="0058715E" w:rsidRDefault="007F0190" w:rsidP="007F0190">
      <w:pPr>
        <w:ind w:firstLine="284"/>
        <w:rPr>
          <w:rFonts w:ascii="Times New Roman" w:hAnsi="Times New Roman" w:cs="Times New Roman"/>
          <w:color w:val="333333"/>
          <w:shd w:val="clear" w:color="auto" w:fill="FFFFFF"/>
          <w:lang w:val="en-GB"/>
        </w:rPr>
      </w:pPr>
      <w:r w:rsidRPr="0058715E">
        <w:rPr>
          <w:rFonts w:ascii="Times New Roman" w:hAnsi="Times New Roman" w:cs="Times New Roman"/>
          <w:color w:val="333333"/>
          <w:shd w:val="clear" w:color="auto" w:fill="FFFFFF"/>
          <w:lang w:val="en-GB"/>
        </w:rPr>
        <w:t xml:space="preserve">The left panels of Figure </w:t>
      </w:r>
      <w:r w:rsidR="00755C1B">
        <w:rPr>
          <w:rFonts w:ascii="Times New Roman" w:hAnsi="Times New Roman" w:cs="Times New Roman"/>
          <w:color w:val="333333"/>
          <w:shd w:val="clear" w:color="auto" w:fill="FFFFFF"/>
          <w:lang w:val="en-GB"/>
        </w:rPr>
        <w:t>S2</w:t>
      </w:r>
      <w:r w:rsidRPr="0058715E">
        <w:rPr>
          <w:rFonts w:ascii="Times New Roman" w:hAnsi="Times New Roman" w:cs="Times New Roman"/>
          <w:color w:val="333333"/>
          <w:shd w:val="clear" w:color="auto" w:fill="FFFFFF"/>
          <w:lang w:val="en-GB"/>
        </w:rPr>
        <w:t xml:space="preserve">(a) and (b) illustrate the mean colour distances in the CIE L*a*b* colour space between the pre- and post-learning sessions in the sound leaning task and the meaning leaning task, respectively. </w:t>
      </w:r>
    </w:p>
    <w:p w14:paraId="240FD968" w14:textId="77777777" w:rsidR="00B72222" w:rsidRDefault="00B72222" w:rsidP="009C4550">
      <w:pPr>
        <w:rPr>
          <w:rFonts w:ascii="Times New Roman" w:hAnsi="Times New Roman" w:cs="Times New Roman"/>
          <w:b/>
          <w:sz w:val="22"/>
          <w:lang w:val="en-GB"/>
        </w:rPr>
      </w:pPr>
    </w:p>
    <w:p w14:paraId="0F142049" w14:textId="77777777" w:rsidR="003302C4" w:rsidRPr="009028CD" w:rsidRDefault="003302C4" w:rsidP="003302C4">
      <w:pPr>
        <w:pStyle w:val="titlersos"/>
        <w:numPr>
          <w:ilvl w:val="0"/>
          <w:numId w:val="3"/>
        </w:numPr>
        <w:ind w:left="284" w:hanging="349"/>
        <w:rPr>
          <w:rFonts w:ascii="Arial" w:hAnsi="Arial" w:cs="Arial"/>
          <w:b w:val="0"/>
          <w:sz w:val="21"/>
          <w:szCs w:val="21"/>
          <w:highlight w:val="yellow"/>
          <w:lang w:eastAsia="ja-JP"/>
        </w:rPr>
      </w:pPr>
      <w:r w:rsidRPr="009028CD">
        <w:rPr>
          <w:rFonts w:ascii="Arial" w:hAnsi="Arial" w:cs="Arial"/>
          <w:b w:val="0"/>
          <w:sz w:val="21"/>
          <w:szCs w:val="21"/>
          <w:highlight w:val="yellow"/>
          <w:lang w:eastAsia="ja-JP"/>
        </w:rPr>
        <w:t xml:space="preserve">Pre-post learning </w:t>
      </w:r>
      <w:r w:rsidR="00A9534B" w:rsidRPr="009028CD">
        <w:rPr>
          <w:rFonts w:ascii="Arial" w:hAnsi="Arial" w:cs="Arial"/>
          <w:b w:val="0"/>
          <w:sz w:val="21"/>
          <w:szCs w:val="21"/>
          <w:highlight w:val="yellow"/>
          <w:lang w:eastAsia="ja-JP"/>
        </w:rPr>
        <w:t>luminance and saturation</w:t>
      </w:r>
      <w:r w:rsidRPr="009028CD">
        <w:rPr>
          <w:rFonts w:ascii="Arial" w:hAnsi="Arial" w:cs="Arial"/>
          <w:b w:val="0"/>
          <w:sz w:val="21"/>
          <w:szCs w:val="21"/>
          <w:highlight w:val="yellow"/>
          <w:lang w:eastAsia="ja-JP"/>
        </w:rPr>
        <w:t xml:space="preserve"> consistency</w:t>
      </w:r>
    </w:p>
    <w:p w14:paraId="61B63A20" w14:textId="2D24877C" w:rsidR="00041AAF" w:rsidRPr="009028CD" w:rsidRDefault="00041AAF" w:rsidP="0033092A">
      <w:pPr>
        <w:ind w:firstLine="284"/>
        <w:rPr>
          <w:rFonts w:ascii="Times New Roman" w:hAnsi="Times New Roman" w:cs="Times New Roman"/>
          <w:color w:val="333333"/>
          <w:highlight w:val="yellow"/>
          <w:shd w:val="clear" w:color="auto" w:fill="FFFFFF"/>
          <w:lang w:val="en-GB"/>
        </w:rPr>
      </w:pPr>
      <w:r w:rsidRPr="009028CD">
        <w:rPr>
          <w:rFonts w:ascii="Times New Roman" w:hAnsi="Times New Roman" w:cs="Times New Roman"/>
          <w:color w:val="333333"/>
          <w:highlight w:val="yellow"/>
          <w:shd w:val="clear" w:color="auto" w:fill="FFFFFF"/>
          <w:lang w:val="en-GB"/>
        </w:rPr>
        <w:t xml:space="preserve">Some previous studies reported that synaesthetic colours for frequently occurring graphemes tend to be brighter and/or more saturated </w:t>
      </w:r>
      <w:r w:rsidR="000B7796" w:rsidRPr="009028CD">
        <w:rPr>
          <w:rFonts w:ascii="Times New Roman" w:hAnsi="Times New Roman" w:cs="Times New Roman"/>
          <w:color w:val="333333"/>
          <w:highlight w:val="yellow"/>
          <w:shd w:val="clear" w:color="auto" w:fill="FFFFFF"/>
          <w:lang w:val="en-GB"/>
        </w:rPr>
        <w:t>(</w:t>
      </w:r>
      <w:proofErr w:type="spellStart"/>
      <w:r w:rsidR="009F5432" w:rsidRPr="009028CD">
        <w:rPr>
          <w:rFonts w:ascii="Times New Roman" w:hAnsi="Times New Roman" w:cs="Times New Roman"/>
          <w:color w:val="333333"/>
          <w:highlight w:val="yellow"/>
          <w:shd w:val="clear" w:color="auto" w:fill="FFFFFF"/>
          <w:lang w:val="en-GB"/>
        </w:rPr>
        <w:t>Beeli</w:t>
      </w:r>
      <w:proofErr w:type="spellEnd"/>
      <w:r w:rsidR="009F5432" w:rsidRPr="009028CD">
        <w:rPr>
          <w:rFonts w:ascii="Times New Roman" w:hAnsi="Times New Roman" w:cs="Times New Roman"/>
          <w:color w:val="333333"/>
          <w:highlight w:val="yellow"/>
          <w:shd w:val="clear" w:color="auto" w:fill="FFFFFF"/>
          <w:lang w:val="en-GB"/>
        </w:rPr>
        <w:t xml:space="preserve">, </w:t>
      </w:r>
      <w:proofErr w:type="spellStart"/>
      <w:r w:rsidR="009F5432" w:rsidRPr="009028CD">
        <w:rPr>
          <w:rFonts w:ascii="Times New Roman" w:hAnsi="Times New Roman" w:cs="Times New Roman"/>
          <w:color w:val="333333"/>
          <w:highlight w:val="yellow"/>
          <w:shd w:val="clear" w:color="auto" w:fill="FFFFFF"/>
          <w:lang w:val="en-GB"/>
        </w:rPr>
        <w:t>Esslen</w:t>
      </w:r>
      <w:proofErr w:type="spellEnd"/>
      <w:r w:rsidR="009F5432" w:rsidRPr="009028CD">
        <w:rPr>
          <w:rFonts w:ascii="Times New Roman" w:hAnsi="Times New Roman" w:cs="Times New Roman"/>
          <w:color w:val="333333"/>
          <w:highlight w:val="yellow"/>
          <w:shd w:val="clear" w:color="auto" w:fill="FFFFFF"/>
          <w:lang w:val="en-GB"/>
        </w:rPr>
        <w:t>, &amp; J</w:t>
      </w:r>
      <w:proofErr w:type="spellStart"/>
      <w:r w:rsidR="009F5432" w:rsidRPr="009028CD">
        <w:rPr>
          <w:rFonts w:ascii="Times New Roman" w:hAnsi="Times New Roman" w:cs="Times New Roman"/>
          <w:color w:val="333333"/>
          <w:highlight w:val="yellow"/>
          <w:shd w:val="clear" w:color="auto" w:fill="FFFFFF"/>
        </w:rPr>
        <w:t>äncke</w:t>
      </w:r>
      <w:proofErr w:type="spellEnd"/>
      <w:r w:rsidR="009F5432" w:rsidRPr="009028CD">
        <w:rPr>
          <w:rFonts w:ascii="Times New Roman" w:hAnsi="Times New Roman" w:cs="Times New Roman"/>
          <w:color w:val="333333"/>
          <w:highlight w:val="yellow"/>
          <w:shd w:val="clear" w:color="auto" w:fill="FFFFFF"/>
        </w:rPr>
        <w:t xml:space="preserve">, 2007; </w:t>
      </w:r>
      <w:r w:rsidR="000B7796" w:rsidRPr="009028CD">
        <w:rPr>
          <w:rFonts w:ascii="Times New Roman" w:hAnsi="Times New Roman" w:cs="Times New Roman"/>
          <w:color w:val="333333"/>
          <w:highlight w:val="yellow"/>
          <w:shd w:val="clear" w:color="auto" w:fill="FFFFFF"/>
          <w:lang w:val="en-GB"/>
        </w:rPr>
        <w:t>Watson, Akins, &amp; Enns, 2012</w:t>
      </w:r>
      <w:r w:rsidR="009F5432" w:rsidRPr="009028CD">
        <w:rPr>
          <w:rFonts w:ascii="Times New Roman" w:hAnsi="Times New Roman" w:cs="Times New Roman"/>
          <w:color w:val="333333"/>
          <w:highlight w:val="yellow"/>
          <w:shd w:val="clear" w:color="auto" w:fill="FFFFFF"/>
          <w:lang w:val="en-GB"/>
        </w:rPr>
        <w:t>)</w:t>
      </w:r>
      <w:r w:rsidRPr="009028CD">
        <w:rPr>
          <w:rFonts w:ascii="Times New Roman" w:hAnsi="Times New Roman" w:cs="Times New Roman"/>
          <w:color w:val="333333"/>
          <w:highlight w:val="yellow"/>
          <w:shd w:val="clear" w:color="auto" w:fill="FFFFFF"/>
          <w:lang w:val="en-GB"/>
        </w:rPr>
        <w:t xml:space="preserve">. Based on this, it is possible that the greater synaesthetic colour change of test stimuli between pre- and post- learning sessions, compared to that of the control stimuli, was caused by the increased exposure to the test stimuli during the learning session. To test this possibility, we converted the colour coordinates in the CIE L*a*b* system to coordinates in the CIE L*C*h system in order to obtain luminance and saturation values and analysed the changes in luminance (L*) and saturation (C*) between pre- and post-learning sessions. </w:t>
      </w:r>
    </w:p>
    <w:p w14:paraId="12273829" w14:textId="19831EFA" w:rsidR="003302C4" w:rsidRPr="009028CD" w:rsidRDefault="00B508F9" w:rsidP="0033092A">
      <w:pPr>
        <w:ind w:firstLine="284"/>
        <w:rPr>
          <w:rFonts w:ascii="Times New Roman" w:hAnsi="Times New Roman" w:cs="Times New Roman"/>
          <w:b/>
          <w:sz w:val="22"/>
          <w:highlight w:val="yellow"/>
          <w:lang w:val="en-GB"/>
        </w:rPr>
      </w:pPr>
      <w:r w:rsidRPr="009028CD">
        <w:rPr>
          <w:rFonts w:ascii="Times New Roman" w:hAnsi="Times New Roman" w:cs="Times New Roman"/>
          <w:color w:val="333333"/>
          <w:highlight w:val="yellow"/>
          <w:shd w:val="clear" w:color="auto" w:fill="FFFFFF"/>
          <w:lang w:val="en-GB"/>
        </w:rPr>
        <w:t xml:space="preserve">The middle panels of Figure </w:t>
      </w:r>
      <w:r w:rsidR="00D40DBC" w:rsidRPr="009028CD">
        <w:rPr>
          <w:rFonts w:ascii="Times New Roman" w:hAnsi="Times New Roman" w:cs="Times New Roman"/>
          <w:color w:val="333333"/>
          <w:highlight w:val="yellow"/>
          <w:shd w:val="clear" w:color="auto" w:fill="FFFFFF"/>
          <w:lang w:val="en-GB"/>
        </w:rPr>
        <w:t>S1</w:t>
      </w:r>
      <w:r w:rsidRPr="009028CD">
        <w:rPr>
          <w:rFonts w:ascii="Times New Roman" w:hAnsi="Times New Roman" w:cs="Times New Roman"/>
          <w:color w:val="333333"/>
          <w:highlight w:val="yellow"/>
          <w:shd w:val="clear" w:color="auto" w:fill="FFFFFF"/>
          <w:lang w:val="en-GB"/>
        </w:rPr>
        <w:t xml:space="preserve">(a) and (b) illustrate the mean </w:t>
      </w:r>
      <w:r w:rsidR="005F244C" w:rsidRPr="009028CD">
        <w:rPr>
          <w:rFonts w:ascii="Times New Roman" w:hAnsi="Times New Roman" w:cs="Times New Roman"/>
          <w:color w:val="333333"/>
          <w:highlight w:val="yellow"/>
          <w:shd w:val="clear" w:color="auto" w:fill="FFFFFF"/>
          <w:lang w:val="en-GB"/>
        </w:rPr>
        <w:t>luminance</w:t>
      </w:r>
      <w:r w:rsidR="00427AA6" w:rsidRPr="009028CD">
        <w:rPr>
          <w:rFonts w:ascii="Times New Roman" w:hAnsi="Times New Roman" w:cs="Times New Roman"/>
          <w:color w:val="333333"/>
          <w:highlight w:val="yellow"/>
          <w:shd w:val="clear" w:color="auto" w:fill="FFFFFF"/>
          <w:lang w:val="en-GB"/>
        </w:rPr>
        <w:t xml:space="preserve"> (L*)</w:t>
      </w:r>
      <w:r w:rsidRPr="009028CD">
        <w:rPr>
          <w:rFonts w:ascii="Times New Roman" w:hAnsi="Times New Roman" w:cs="Times New Roman"/>
          <w:color w:val="333333"/>
          <w:highlight w:val="yellow"/>
          <w:shd w:val="clear" w:color="auto" w:fill="FFFFFF"/>
          <w:lang w:val="en-GB"/>
        </w:rPr>
        <w:t xml:space="preserve"> distances in the CIE L*</w:t>
      </w:r>
      <w:r w:rsidR="005F244C" w:rsidRPr="009028CD">
        <w:rPr>
          <w:rFonts w:ascii="Times New Roman" w:hAnsi="Times New Roman" w:cs="Times New Roman"/>
          <w:color w:val="333333"/>
          <w:highlight w:val="yellow"/>
          <w:shd w:val="clear" w:color="auto" w:fill="FFFFFF"/>
          <w:lang w:val="en-GB"/>
        </w:rPr>
        <w:t>C</w:t>
      </w:r>
      <w:r w:rsidRPr="009028CD">
        <w:rPr>
          <w:rFonts w:ascii="Times New Roman" w:hAnsi="Times New Roman" w:cs="Times New Roman"/>
          <w:color w:val="333333"/>
          <w:highlight w:val="yellow"/>
          <w:shd w:val="clear" w:color="auto" w:fill="FFFFFF"/>
          <w:lang w:val="en-GB"/>
        </w:rPr>
        <w:t>*</w:t>
      </w:r>
      <w:r w:rsidR="005F244C" w:rsidRPr="009028CD">
        <w:rPr>
          <w:rFonts w:ascii="Times New Roman" w:hAnsi="Times New Roman" w:cs="Times New Roman"/>
          <w:color w:val="333333"/>
          <w:highlight w:val="yellow"/>
          <w:shd w:val="clear" w:color="auto" w:fill="FFFFFF"/>
          <w:lang w:val="en-GB"/>
        </w:rPr>
        <w:t>h</w:t>
      </w:r>
      <w:r w:rsidRPr="009028CD">
        <w:rPr>
          <w:rFonts w:ascii="Times New Roman" w:hAnsi="Times New Roman" w:cs="Times New Roman"/>
          <w:color w:val="333333"/>
          <w:highlight w:val="yellow"/>
          <w:shd w:val="clear" w:color="auto" w:fill="FFFFFF"/>
          <w:lang w:val="en-GB"/>
        </w:rPr>
        <w:t xml:space="preserve"> colour s</w:t>
      </w:r>
      <w:r w:rsidR="00427AA6" w:rsidRPr="009028CD">
        <w:rPr>
          <w:rFonts w:ascii="Times New Roman" w:hAnsi="Times New Roman" w:cs="Times New Roman"/>
          <w:color w:val="333333"/>
          <w:highlight w:val="yellow"/>
          <w:shd w:val="clear" w:color="auto" w:fill="FFFFFF"/>
          <w:lang w:val="en-GB"/>
        </w:rPr>
        <w:t>ystem</w:t>
      </w:r>
      <w:r w:rsidRPr="009028CD">
        <w:rPr>
          <w:rFonts w:ascii="Times New Roman" w:hAnsi="Times New Roman" w:cs="Times New Roman"/>
          <w:color w:val="333333"/>
          <w:highlight w:val="yellow"/>
          <w:shd w:val="clear" w:color="auto" w:fill="FFFFFF"/>
          <w:lang w:val="en-GB"/>
        </w:rPr>
        <w:t xml:space="preserve"> between the pre- and post-learning sessions in the sound leaning task and the meaning leaning task, respectively. </w:t>
      </w:r>
      <w:r w:rsidR="004D3560" w:rsidRPr="009028CD">
        <w:rPr>
          <w:rFonts w:ascii="Times New Roman" w:hAnsi="Times New Roman" w:cs="Times New Roman"/>
          <w:color w:val="333333"/>
          <w:highlight w:val="yellow"/>
          <w:shd w:val="clear" w:color="auto" w:fill="FFFFFF"/>
          <w:lang w:val="en-GB"/>
        </w:rPr>
        <w:t xml:space="preserve">A </w:t>
      </w:r>
      <w:r w:rsidR="004B45CC" w:rsidRPr="009028CD">
        <w:rPr>
          <w:rFonts w:ascii="Times New Roman" w:hAnsi="Times New Roman" w:cs="Times New Roman"/>
          <w:color w:val="333333"/>
          <w:highlight w:val="yellow"/>
          <w:shd w:val="clear" w:color="auto" w:fill="FFFFFF"/>
          <w:lang w:val="en-GB"/>
        </w:rPr>
        <w:t>three</w:t>
      </w:r>
      <w:r w:rsidR="0033092A" w:rsidRPr="009028CD">
        <w:rPr>
          <w:rFonts w:ascii="Times New Roman" w:hAnsi="Times New Roman" w:cs="Times New Roman"/>
          <w:color w:val="333333"/>
          <w:highlight w:val="yellow"/>
          <w:shd w:val="clear" w:color="auto" w:fill="FFFFFF"/>
          <w:lang w:val="en-GB"/>
        </w:rPr>
        <w:t>-way ANOVA with participant group (synaesthetes/non-synaesthetes)</w:t>
      </w:r>
      <w:r w:rsidR="001629CC" w:rsidRPr="009028CD">
        <w:rPr>
          <w:rFonts w:ascii="Times New Roman" w:hAnsi="Times New Roman" w:cs="Times New Roman"/>
          <w:color w:val="333333"/>
          <w:highlight w:val="yellow"/>
          <w:shd w:val="clear" w:color="auto" w:fill="FFFFFF"/>
          <w:lang w:val="en-GB"/>
        </w:rPr>
        <w:t xml:space="preserve">, task (sound learning/meaning learning), and stimulus type (test/control) </w:t>
      </w:r>
      <w:r w:rsidR="0033092A" w:rsidRPr="009028CD">
        <w:rPr>
          <w:rFonts w:ascii="Times New Roman" w:hAnsi="Times New Roman" w:cs="Times New Roman"/>
          <w:color w:val="333333"/>
          <w:highlight w:val="yellow"/>
          <w:shd w:val="clear" w:color="auto" w:fill="FFFFFF"/>
          <w:lang w:val="en-GB"/>
        </w:rPr>
        <w:t xml:space="preserve">as factors revealed that there was no significant change in luminance (main effect of the participant group: </w:t>
      </w:r>
      <w:r w:rsidR="0033092A" w:rsidRPr="009028CD">
        <w:rPr>
          <w:rFonts w:ascii="Times New Roman" w:hAnsi="Times New Roman" w:cs="Times New Roman"/>
          <w:i/>
          <w:color w:val="333333"/>
          <w:highlight w:val="yellow"/>
          <w:shd w:val="clear" w:color="auto" w:fill="FFFFFF"/>
          <w:lang w:val="en-GB"/>
        </w:rPr>
        <w:t>F</w:t>
      </w:r>
      <w:r w:rsidR="0033092A" w:rsidRPr="009028CD">
        <w:rPr>
          <w:rFonts w:ascii="Times New Roman" w:hAnsi="Times New Roman" w:cs="Times New Roman"/>
          <w:color w:val="333333"/>
          <w:highlight w:val="yellow"/>
          <w:shd w:val="clear" w:color="auto" w:fill="FFFFFF"/>
          <w:lang w:val="en-GB"/>
        </w:rPr>
        <w:t>(1, 20) = 0.</w:t>
      </w:r>
      <w:r w:rsidR="00F83727" w:rsidRPr="009028CD">
        <w:rPr>
          <w:rFonts w:ascii="Times New Roman" w:hAnsi="Times New Roman" w:cs="Times New Roman"/>
          <w:color w:val="333333"/>
          <w:highlight w:val="yellow"/>
          <w:shd w:val="clear" w:color="auto" w:fill="FFFFFF"/>
          <w:lang w:val="en-GB"/>
        </w:rPr>
        <w:t>06</w:t>
      </w:r>
      <w:r w:rsidR="0033092A" w:rsidRPr="009028CD">
        <w:rPr>
          <w:rFonts w:ascii="Times New Roman" w:hAnsi="Times New Roman" w:cs="Times New Roman"/>
          <w:color w:val="333333"/>
          <w:highlight w:val="yellow"/>
          <w:shd w:val="clear" w:color="auto" w:fill="FFFFFF"/>
          <w:lang w:val="en-GB"/>
        </w:rPr>
        <w:t xml:space="preserve">, </w:t>
      </w:r>
      <w:r w:rsidR="0033092A" w:rsidRPr="009028CD">
        <w:rPr>
          <w:rFonts w:ascii="Times New Roman" w:hAnsi="Times New Roman" w:cs="Times New Roman"/>
          <w:i/>
          <w:color w:val="333333"/>
          <w:highlight w:val="yellow"/>
          <w:shd w:val="clear" w:color="auto" w:fill="FFFFFF"/>
          <w:lang w:val="en-GB"/>
        </w:rPr>
        <w:t>p</w:t>
      </w:r>
      <w:r w:rsidR="0033092A" w:rsidRPr="009028CD">
        <w:rPr>
          <w:rFonts w:ascii="Times New Roman" w:hAnsi="Times New Roman" w:cs="Times New Roman"/>
          <w:color w:val="333333"/>
          <w:highlight w:val="yellow"/>
          <w:shd w:val="clear" w:color="auto" w:fill="FFFFFF"/>
          <w:lang w:val="en-GB"/>
        </w:rPr>
        <w:t xml:space="preserve"> = .</w:t>
      </w:r>
      <w:r w:rsidR="00F83727" w:rsidRPr="009028CD">
        <w:rPr>
          <w:rFonts w:ascii="Times New Roman" w:hAnsi="Times New Roman" w:cs="Times New Roman"/>
          <w:color w:val="333333"/>
          <w:highlight w:val="yellow"/>
          <w:shd w:val="clear" w:color="auto" w:fill="FFFFFF"/>
          <w:lang w:val="en-GB"/>
        </w:rPr>
        <w:t>81</w:t>
      </w:r>
      <w:r w:rsidR="0033092A" w:rsidRPr="009028CD">
        <w:rPr>
          <w:rFonts w:ascii="Times New Roman" w:hAnsi="Times New Roman" w:cs="Times New Roman"/>
          <w:color w:val="333333"/>
          <w:highlight w:val="yellow"/>
          <w:shd w:val="clear" w:color="auto" w:fill="FFFFFF"/>
          <w:lang w:val="en-GB"/>
        </w:rPr>
        <w:t>, eta-squared = 0.00</w:t>
      </w:r>
      <w:r w:rsidR="00F83727" w:rsidRPr="009028CD">
        <w:rPr>
          <w:rFonts w:ascii="Times New Roman" w:hAnsi="Times New Roman" w:cs="Times New Roman"/>
          <w:color w:val="333333"/>
          <w:highlight w:val="yellow"/>
          <w:shd w:val="clear" w:color="auto" w:fill="FFFFFF"/>
          <w:lang w:val="en-GB"/>
        </w:rPr>
        <w:t xml:space="preserve">; main effect of the task: </w:t>
      </w:r>
      <w:r w:rsidR="00F83727" w:rsidRPr="009028CD">
        <w:rPr>
          <w:rFonts w:ascii="Times New Roman" w:hAnsi="Times New Roman" w:cs="Times New Roman"/>
          <w:i/>
          <w:color w:val="333333"/>
          <w:highlight w:val="yellow"/>
          <w:shd w:val="clear" w:color="auto" w:fill="FFFFFF"/>
          <w:lang w:val="en-GB"/>
        </w:rPr>
        <w:t>F</w:t>
      </w:r>
      <w:r w:rsidR="00F83727" w:rsidRPr="009028CD">
        <w:rPr>
          <w:rFonts w:ascii="Times New Roman" w:hAnsi="Times New Roman" w:cs="Times New Roman"/>
          <w:color w:val="333333"/>
          <w:highlight w:val="yellow"/>
          <w:shd w:val="clear" w:color="auto" w:fill="FFFFFF"/>
          <w:lang w:val="en-GB"/>
        </w:rPr>
        <w:t>(1, 20) = 0.0</w:t>
      </w:r>
      <w:r w:rsidR="00E70721" w:rsidRPr="009028CD">
        <w:rPr>
          <w:rFonts w:ascii="Times New Roman" w:hAnsi="Times New Roman" w:cs="Times New Roman"/>
          <w:color w:val="333333"/>
          <w:highlight w:val="yellow"/>
          <w:shd w:val="clear" w:color="auto" w:fill="FFFFFF"/>
          <w:lang w:val="en-GB"/>
        </w:rPr>
        <w:t>8</w:t>
      </w:r>
      <w:r w:rsidR="00F83727" w:rsidRPr="009028CD">
        <w:rPr>
          <w:rFonts w:ascii="Times New Roman" w:hAnsi="Times New Roman" w:cs="Times New Roman"/>
          <w:color w:val="333333"/>
          <w:highlight w:val="yellow"/>
          <w:shd w:val="clear" w:color="auto" w:fill="FFFFFF"/>
          <w:lang w:val="en-GB"/>
        </w:rPr>
        <w:t xml:space="preserve">, </w:t>
      </w:r>
      <w:r w:rsidR="00F83727" w:rsidRPr="009028CD">
        <w:rPr>
          <w:rFonts w:ascii="Times New Roman" w:hAnsi="Times New Roman" w:cs="Times New Roman"/>
          <w:i/>
          <w:color w:val="333333"/>
          <w:highlight w:val="yellow"/>
          <w:shd w:val="clear" w:color="auto" w:fill="FFFFFF"/>
          <w:lang w:val="en-GB"/>
        </w:rPr>
        <w:t>p</w:t>
      </w:r>
      <w:r w:rsidR="00F83727" w:rsidRPr="009028CD">
        <w:rPr>
          <w:rFonts w:ascii="Times New Roman" w:hAnsi="Times New Roman" w:cs="Times New Roman"/>
          <w:color w:val="333333"/>
          <w:highlight w:val="yellow"/>
          <w:shd w:val="clear" w:color="auto" w:fill="FFFFFF"/>
          <w:lang w:val="en-GB"/>
        </w:rPr>
        <w:t xml:space="preserve"> = .</w:t>
      </w:r>
      <w:r w:rsidR="00E70721" w:rsidRPr="009028CD">
        <w:rPr>
          <w:rFonts w:ascii="Times New Roman" w:hAnsi="Times New Roman" w:cs="Times New Roman"/>
          <w:color w:val="333333"/>
          <w:highlight w:val="yellow"/>
          <w:shd w:val="clear" w:color="auto" w:fill="FFFFFF"/>
          <w:lang w:val="en-GB"/>
        </w:rPr>
        <w:t>78</w:t>
      </w:r>
      <w:r w:rsidR="00F83727" w:rsidRPr="009028CD">
        <w:rPr>
          <w:rFonts w:ascii="Times New Roman" w:hAnsi="Times New Roman" w:cs="Times New Roman"/>
          <w:color w:val="333333"/>
          <w:highlight w:val="yellow"/>
          <w:shd w:val="clear" w:color="auto" w:fill="FFFFFF"/>
          <w:lang w:val="en-GB"/>
        </w:rPr>
        <w:t xml:space="preserve">, eta-squared = 0.00; </w:t>
      </w:r>
      <w:r w:rsidR="0033092A" w:rsidRPr="009028CD">
        <w:rPr>
          <w:rFonts w:ascii="Times New Roman" w:hAnsi="Times New Roman" w:cs="Times New Roman"/>
          <w:color w:val="333333"/>
          <w:highlight w:val="yellow"/>
          <w:shd w:val="clear" w:color="auto" w:fill="FFFFFF"/>
          <w:lang w:val="en-GB"/>
        </w:rPr>
        <w:t xml:space="preserve">main effect of the stimulus type: </w:t>
      </w:r>
      <w:r w:rsidR="0033092A" w:rsidRPr="009028CD">
        <w:rPr>
          <w:rFonts w:ascii="Times New Roman" w:hAnsi="Times New Roman" w:cs="Times New Roman"/>
          <w:i/>
          <w:color w:val="333333"/>
          <w:highlight w:val="yellow"/>
          <w:shd w:val="clear" w:color="auto" w:fill="FFFFFF"/>
          <w:lang w:val="en-GB"/>
        </w:rPr>
        <w:t>F</w:t>
      </w:r>
      <w:r w:rsidR="0033092A" w:rsidRPr="009028CD">
        <w:rPr>
          <w:rFonts w:ascii="Times New Roman" w:hAnsi="Times New Roman" w:cs="Times New Roman"/>
          <w:color w:val="333333"/>
          <w:highlight w:val="yellow"/>
          <w:shd w:val="clear" w:color="auto" w:fill="FFFFFF"/>
          <w:lang w:val="en-GB"/>
        </w:rPr>
        <w:t xml:space="preserve">(1, 20) = </w:t>
      </w:r>
      <w:r w:rsidR="001E3F67" w:rsidRPr="009028CD">
        <w:rPr>
          <w:rFonts w:ascii="Times New Roman" w:hAnsi="Times New Roman" w:cs="Times New Roman"/>
          <w:color w:val="333333"/>
          <w:highlight w:val="yellow"/>
          <w:shd w:val="clear" w:color="auto" w:fill="FFFFFF"/>
          <w:lang w:val="en-GB"/>
        </w:rPr>
        <w:t>1</w:t>
      </w:r>
      <w:r w:rsidR="0033092A" w:rsidRPr="009028CD">
        <w:rPr>
          <w:rFonts w:ascii="Times New Roman" w:hAnsi="Times New Roman" w:cs="Times New Roman"/>
          <w:color w:val="333333"/>
          <w:highlight w:val="yellow"/>
          <w:shd w:val="clear" w:color="auto" w:fill="FFFFFF"/>
          <w:lang w:val="en-GB"/>
        </w:rPr>
        <w:t>.</w:t>
      </w:r>
      <w:r w:rsidR="001E3F67" w:rsidRPr="009028CD">
        <w:rPr>
          <w:rFonts w:ascii="Times New Roman" w:hAnsi="Times New Roman" w:cs="Times New Roman"/>
          <w:color w:val="333333"/>
          <w:highlight w:val="yellow"/>
          <w:shd w:val="clear" w:color="auto" w:fill="FFFFFF"/>
          <w:lang w:val="en-GB"/>
        </w:rPr>
        <w:t>34</w:t>
      </w:r>
      <w:r w:rsidR="0033092A" w:rsidRPr="009028CD">
        <w:rPr>
          <w:rFonts w:ascii="Times New Roman" w:hAnsi="Times New Roman" w:cs="Times New Roman"/>
          <w:color w:val="333333"/>
          <w:highlight w:val="yellow"/>
          <w:shd w:val="clear" w:color="auto" w:fill="FFFFFF"/>
          <w:lang w:val="en-GB"/>
        </w:rPr>
        <w:t xml:space="preserve">, </w:t>
      </w:r>
      <w:r w:rsidR="0033092A" w:rsidRPr="009028CD">
        <w:rPr>
          <w:rFonts w:ascii="Times New Roman" w:hAnsi="Times New Roman" w:cs="Times New Roman"/>
          <w:i/>
          <w:color w:val="333333"/>
          <w:highlight w:val="yellow"/>
          <w:shd w:val="clear" w:color="auto" w:fill="FFFFFF"/>
          <w:lang w:val="en-GB"/>
        </w:rPr>
        <w:t>p</w:t>
      </w:r>
      <w:r w:rsidR="0033092A" w:rsidRPr="009028CD">
        <w:rPr>
          <w:rFonts w:ascii="Times New Roman" w:hAnsi="Times New Roman" w:cs="Times New Roman"/>
          <w:color w:val="333333"/>
          <w:highlight w:val="yellow"/>
          <w:shd w:val="clear" w:color="auto" w:fill="FFFFFF"/>
          <w:lang w:val="en-GB"/>
        </w:rPr>
        <w:t xml:space="preserve"> = .</w:t>
      </w:r>
      <w:r w:rsidR="001E3F67" w:rsidRPr="009028CD">
        <w:rPr>
          <w:rFonts w:ascii="Times New Roman" w:hAnsi="Times New Roman" w:cs="Times New Roman"/>
          <w:color w:val="333333"/>
          <w:highlight w:val="yellow"/>
          <w:shd w:val="clear" w:color="auto" w:fill="FFFFFF"/>
          <w:lang w:val="en-GB"/>
        </w:rPr>
        <w:t>26</w:t>
      </w:r>
      <w:r w:rsidR="0033092A" w:rsidRPr="009028CD">
        <w:rPr>
          <w:rFonts w:ascii="Times New Roman" w:hAnsi="Times New Roman" w:cs="Times New Roman"/>
          <w:color w:val="333333"/>
          <w:highlight w:val="yellow"/>
          <w:shd w:val="clear" w:color="auto" w:fill="FFFFFF"/>
          <w:lang w:val="en-GB"/>
        </w:rPr>
        <w:t>, eta-squared = 0.</w:t>
      </w:r>
      <w:r w:rsidR="004D2B91" w:rsidRPr="009028CD">
        <w:rPr>
          <w:rFonts w:ascii="Times New Roman" w:hAnsi="Times New Roman" w:cs="Times New Roman"/>
          <w:color w:val="333333"/>
          <w:highlight w:val="yellow"/>
          <w:shd w:val="clear" w:color="auto" w:fill="FFFFFF"/>
          <w:lang w:val="en-GB"/>
        </w:rPr>
        <w:t>06</w:t>
      </w:r>
      <w:r w:rsidR="0033092A" w:rsidRPr="009028CD">
        <w:rPr>
          <w:rFonts w:ascii="Times New Roman" w:hAnsi="Times New Roman" w:cs="Times New Roman"/>
          <w:color w:val="333333"/>
          <w:highlight w:val="yellow"/>
          <w:shd w:val="clear" w:color="auto" w:fill="FFFFFF"/>
          <w:lang w:val="en-GB"/>
        </w:rPr>
        <w:t>, interaction</w:t>
      </w:r>
      <w:r w:rsidR="00135E53" w:rsidRPr="009028CD">
        <w:rPr>
          <w:rFonts w:ascii="Times New Roman" w:hAnsi="Times New Roman" w:cs="Times New Roman"/>
          <w:color w:val="333333"/>
          <w:highlight w:val="yellow"/>
          <w:shd w:val="clear" w:color="auto" w:fill="FFFFFF"/>
          <w:lang w:val="en-GB"/>
        </w:rPr>
        <w:t xml:space="preserve"> between the group and</w:t>
      </w:r>
      <w:r w:rsidR="00FC701B" w:rsidRPr="009028CD">
        <w:rPr>
          <w:rFonts w:ascii="Times New Roman" w:hAnsi="Times New Roman" w:cs="Times New Roman"/>
          <w:color w:val="333333"/>
          <w:highlight w:val="yellow"/>
          <w:shd w:val="clear" w:color="auto" w:fill="FFFFFF"/>
          <w:lang w:val="en-GB"/>
        </w:rPr>
        <w:t xml:space="preserve"> task</w:t>
      </w:r>
      <w:r w:rsidR="0033092A" w:rsidRPr="009028CD">
        <w:rPr>
          <w:rFonts w:ascii="Times New Roman" w:hAnsi="Times New Roman" w:cs="Times New Roman"/>
          <w:color w:val="333333"/>
          <w:highlight w:val="yellow"/>
          <w:shd w:val="clear" w:color="auto" w:fill="FFFFFF"/>
          <w:lang w:val="en-GB"/>
        </w:rPr>
        <w:t xml:space="preserve">: </w:t>
      </w:r>
      <w:r w:rsidR="0033092A" w:rsidRPr="009028CD">
        <w:rPr>
          <w:rFonts w:ascii="Times New Roman" w:hAnsi="Times New Roman" w:cs="Times New Roman"/>
          <w:i/>
          <w:color w:val="333333"/>
          <w:highlight w:val="yellow"/>
          <w:shd w:val="clear" w:color="auto" w:fill="FFFFFF"/>
          <w:lang w:val="en-GB"/>
        </w:rPr>
        <w:t>F</w:t>
      </w:r>
      <w:r w:rsidR="0033092A" w:rsidRPr="009028CD">
        <w:rPr>
          <w:rFonts w:ascii="Times New Roman" w:hAnsi="Times New Roman" w:cs="Times New Roman"/>
          <w:color w:val="333333"/>
          <w:highlight w:val="yellow"/>
          <w:shd w:val="clear" w:color="auto" w:fill="FFFFFF"/>
          <w:lang w:val="en-GB"/>
        </w:rPr>
        <w:t>(1, 20) = 0.</w:t>
      </w:r>
      <w:r w:rsidR="00FC701B" w:rsidRPr="009028CD">
        <w:rPr>
          <w:rFonts w:ascii="Times New Roman" w:hAnsi="Times New Roman" w:cs="Times New Roman"/>
          <w:color w:val="333333"/>
          <w:highlight w:val="yellow"/>
          <w:shd w:val="clear" w:color="auto" w:fill="FFFFFF"/>
          <w:lang w:val="en-GB"/>
        </w:rPr>
        <w:t>00</w:t>
      </w:r>
      <w:r w:rsidR="0033092A" w:rsidRPr="009028CD">
        <w:rPr>
          <w:rFonts w:ascii="Times New Roman" w:hAnsi="Times New Roman" w:cs="Times New Roman"/>
          <w:color w:val="333333"/>
          <w:highlight w:val="yellow"/>
          <w:shd w:val="clear" w:color="auto" w:fill="FFFFFF"/>
          <w:lang w:val="en-GB"/>
        </w:rPr>
        <w:t xml:space="preserve">, </w:t>
      </w:r>
      <w:r w:rsidR="0033092A" w:rsidRPr="009028CD">
        <w:rPr>
          <w:rFonts w:ascii="Times New Roman" w:hAnsi="Times New Roman" w:cs="Times New Roman"/>
          <w:i/>
          <w:color w:val="333333"/>
          <w:highlight w:val="yellow"/>
          <w:shd w:val="clear" w:color="auto" w:fill="FFFFFF"/>
          <w:lang w:val="en-GB"/>
        </w:rPr>
        <w:t>p</w:t>
      </w:r>
      <w:r w:rsidR="0033092A" w:rsidRPr="009028CD">
        <w:rPr>
          <w:rFonts w:ascii="Times New Roman" w:hAnsi="Times New Roman" w:cs="Times New Roman"/>
          <w:color w:val="333333"/>
          <w:highlight w:val="yellow"/>
          <w:shd w:val="clear" w:color="auto" w:fill="FFFFFF"/>
          <w:lang w:val="en-GB"/>
        </w:rPr>
        <w:t xml:space="preserve"> = .</w:t>
      </w:r>
      <w:r w:rsidR="00FC701B" w:rsidRPr="009028CD">
        <w:rPr>
          <w:rFonts w:ascii="Times New Roman" w:hAnsi="Times New Roman" w:cs="Times New Roman"/>
          <w:color w:val="333333"/>
          <w:highlight w:val="yellow"/>
          <w:shd w:val="clear" w:color="auto" w:fill="FFFFFF"/>
          <w:lang w:val="en-GB"/>
        </w:rPr>
        <w:t>99</w:t>
      </w:r>
      <w:r w:rsidR="0033092A" w:rsidRPr="009028CD">
        <w:rPr>
          <w:rFonts w:ascii="Times New Roman" w:hAnsi="Times New Roman" w:cs="Times New Roman"/>
          <w:color w:val="333333"/>
          <w:highlight w:val="yellow"/>
          <w:shd w:val="clear" w:color="auto" w:fill="FFFFFF"/>
          <w:lang w:val="en-GB"/>
        </w:rPr>
        <w:t>, eta-squared = 0.00;</w:t>
      </w:r>
      <w:r w:rsidR="00EB111F" w:rsidRPr="009028CD">
        <w:rPr>
          <w:rFonts w:ascii="Times New Roman" w:hAnsi="Times New Roman" w:cs="Times New Roman"/>
          <w:color w:val="333333"/>
          <w:highlight w:val="yellow"/>
          <w:shd w:val="clear" w:color="auto" w:fill="FFFFFF"/>
          <w:lang w:val="en-GB"/>
        </w:rPr>
        <w:t xml:space="preserve"> interaction between the group and stimu</w:t>
      </w:r>
      <w:r w:rsidR="00C82171" w:rsidRPr="009028CD">
        <w:rPr>
          <w:rFonts w:ascii="Times New Roman" w:hAnsi="Times New Roman" w:cs="Times New Roman"/>
          <w:color w:val="333333"/>
          <w:highlight w:val="yellow"/>
          <w:shd w:val="clear" w:color="auto" w:fill="FFFFFF"/>
          <w:lang w:val="en-GB"/>
        </w:rPr>
        <w:t xml:space="preserve">lus type: </w:t>
      </w:r>
      <w:r w:rsidR="0065751D" w:rsidRPr="009028CD">
        <w:rPr>
          <w:rFonts w:ascii="Times New Roman" w:hAnsi="Times New Roman" w:cs="Times New Roman"/>
          <w:i/>
          <w:color w:val="333333"/>
          <w:highlight w:val="yellow"/>
          <w:shd w:val="clear" w:color="auto" w:fill="FFFFFF"/>
          <w:lang w:val="en-GB"/>
        </w:rPr>
        <w:t>F</w:t>
      </w:r>
      <w:r w:rsidR="0065751D" w:rsidRPr="009028CD">
        <w:rPr>
          <w:rFonts w:ascii="Times New Roman" w:hAnsi="Times New Roman" w:cs="Times New Roman"/>
          <w:color w:val="333333"/>
          <w:highlight w:val="yellow"/>
          <w:shd w:val="clear" w:color="auto" w:fill="FFFFFF"/>
          <w:lang w:val="en-GB"/>
        </w:rPr>
        <w:t>(1, 20) = 0.0</w:t>
      </w:r>
      <w:r w:rsidR="00AF3808" w:rsidRPr="009028CD">
        <w:rPr>
          <w:rFonts w:ascii="Times New Roman" w:hAnsi="Times New Roman" w:cs="Times New Roman"/>
          <w:color w:val="333333"/>
          <w:highlight w:val="yellow"/>
          <w:shd w:val="clear" w:color="auto" w:fill="FFFFFF"/>
          <w:lang w:val="en-GB"/>
        </w:rPr>
        <w:t>3</w:t>
      </w:r>
      <w:r w:rsidR="0065751D" w:rsidRPr="009028CD">
        <w:rPr>
          <w:rFonts w:ascii="Times New Roman" w:hAnsi="Times New Roman" w:cs="Times New Roman"/>
          <w:color w:val="333333"/>
          <w:highlight w:val="yellow"/>
          <w:shd w:val="clear" w:color="auto" w:fill="FFFFFF"/>
          <w:lang w:val="en-GB"/>
        </w:rPr>
        <w:t xml:space="preserve">, </w:t>
      </w:r>
      <w:r w:rsidR="0065751D" w:rsidRPr="009028CD">
        <w:rPr>
          <w:rFonts w:ascii="Times New Roman" w:hAnsi="Times New Roman" w:cs="Times New Roman"/>
          <w:i/>
          <w:color w:val="333333"/>
          <w:highlight w:val="yellow"/>
          <w:shd w:val="clear" w:color="auto" w:fill="FFFFFF"/>
          <w:lang w:val="en-GB"/>
        </w:rPr>
        <w:t>p</w:t>
      </w:r>
      <w:r w:rsidR="0065751D" w:rsidRPr="009028CD">
        <w:rPr>
          <w:rFonts w:ascii="Times New Roman" w:hAnsi="Times New Roman" w:cs="Times New Roman"/>
          <w:color w:val="333333"/>
          <w:highlight w:val="yellow"/>
          <w:shd w:val="clear" w:color="auto" w:fill="FFFFFF"/>
          <w:lang w:val="en-GB"/>
        </w:rPr>
        <w:t xml:space="preserve"> = .</w:t>
      </w:r>
      <w:r w:rsidR="00AF3808" w:rsidRPr="009028CD">
        <w:rPr>
          <w:rFonts w:ascii="Times New Roman" w:hAnsi="Times New Roman" w:cs="Times New Roman"/>
          <w:color w:val="333333"/>
          <w:highlight w:val="yellow"/>
          <w:shd w:val="clear" w:color="auto" w:fill="FFFFFF"/>
          <w:lang w:val="en-GB"/>
        </w:rPr>
        <w:t>86</w:t>
      </w:r>
      <w:r w:rsidR="0065751D" w:rsidRPr="009028CD">
        <w:rPr>
          <w:rFonts w:ascii="Times New Roman" w:hAnsi="Times New Roman" w:cs="Times New Roman"/>
          <w:color w:val="333333"/>
          <w:highlight w:val="yellow"/>
          <w:shd w:val="clear" w:color="auto" w:fill="FFFFFF"/>
          <w:lang w:val="en-GB"/>
        </w:rPr>
        <w:t xml:space="preserve">, eta-squared = 0.00; </w:t>
      </w:r>
      <w:r w:rsidR="00AF3808" w:rsidRPr="009028CD">
        <w:rPr>
          <w:rFonts w:ascii="Times New Roman" w:hAnsi="Times New Roman" w:cs="Times New Roman"/>
          <w:color w:val="333333"/>
          <w:highlight w:val="yellow"/>
          <w:shd w:val="clear" w:color="auto" w:fill="FFFFFF"/>
          <w:lang w:val="en-GB"/>
        </w:rPr>
        <w:t xml:space="preserve">the three-way interaction: </w:t>
      </w:r>
      <w:r w:rsidR="00AF3808" w:rsidRPr="009028CD">
        <w:rPr>
          <w:rFonts w:ascii="Times New Roman" w:hAnsi="Times New Roman" w:cs="Times New Roman"/>
          <w:i/>
          <w:color w:val="333333"/>
          <w:highlight w:val="yellow"/>
          <w:shd w:val="clear" w:color="auto" w:fill="FFFFFF"/>
          <w:lang w:val="en-GB"/>
        </w:rPr>
        <w:t>F</w:t>
      </w:r>
      <w:r w:rsidR="00AF3808" w:rsidRPr="009028CD">
        <w:rPr>
          <w:rFonts w:ascii="Times New Roman" w:hAnsi="Times New Roman" w:cs="Times New Roman"/>
          <w:color w:val="333333"/>
          <w:highlight w:val="yellow"/>
          <w:shd w:val="clear" w:color="auto" w:fill="FFFFFF"/>
          <w:lang w:val="en-GB"/>
        </w:rPr>
        <w:t xml:space="preserve">(1, 20) = 0.00, </w:t>
      </w:r>
      <w:r w:rsidR="00AF3808" w:rsidRPr="009028CD">
        <w:rPr>
          <w:rFonts w:ascii="Times New Roman" w:hAnsi="Times New Roman" w:cs="Times New Roman"/>
          <w:i/>
          <w:color w:val="333333"/>
          <w:highlight w:val="yellow"/>
          <w:shd w:val="clear" w:color="auto" w:fill="FFFFFF"/>
          <w:lang w:val="en-GB"/>
        </w:rPr>
        <w:t>p</w:t>
      </w:r>
      <w:r w:rsidR="00AF3808" w:rsidRPr="009028CD">
        <w:rPr>
          <w:rFonts w:ascii="Times New Roman" w:hAnsi="Times New Roman" w:cs="Times New Roman"/>
          <w:color w:val="333333"/>
          <w:highlight w:val="yellow"/>
          <w:shd w:val="clear" w:color="auto" w:fill="FFFFFF"/>
          <w:lang w:val="en-GB"/>
        </w:rPr>
        <w:t xml:space="preserve"> = .9</w:t>
      </w:r>
      <w:r w:rsidR="00414B31" w:rsidRPr="009028CD">
        <w:rPr>
          <w:rFonts w:ascii="Times New Roman" w:hAnsi="Times New Roman" w:cs="Times New Roman"/>
          <w:color w:val="333333"/>
          <w:highlight w:val="yellow"/>
          <w:shd w:val="clear" w:color="auto" w:fill="FFFFFF"/>
          <w:lang w:val="en-GB"/>
        </w:rPr>
        <w:t>8</w:t>
      </w:r>
      <w:r w:rsidR="00AF3808" w:rsidRPr="009028CD">
        <w:rPr>
          <w:rFonts w:ascii="Times New Roman" w:hAnsi="Times New Roman" w:cs="Times New Roman"/>
          <w:color w:val="333333"/>
          <w:highlight w:val="yellow"/>
          <w:shd w:val="clear" w:color="auto" w:fill="FFFFFF"/>
          <w:lang w:val="en-GB"/>
        </w:rPr>
        <w:t>, eta-squared = 0.00</w:t>
      </w:r>
      <w:r w:rsidR="0033092A" w:rsidRPr="009028CD">
        <w:rPr>
          <w:rFonts w:ascii="Times New Roman" w:hAnsi="Times New Roman" w:cs="Times New Roman"/>
          <w:color w:val="333333"/>
          <w:highlight w:val="yellow"/>
          <w:shd w:val="clear" w:color="auto" w:fill="FFFFFF"/>
          <w:lang w:val="en-GB"/>
        </w:rPr>
        <w:t>).</w:t>
      </w:r>
    </w:p>
    <w:p w14:paraId="05A233BF" w14:textId="04EFE7A3" w:rsidR="00265BF6" w:rsidRPr="009028CD" w:rsidRDefault="00265BF6" w:rsidP="00265BF6">
      <w:pPr>
        <w:ind w:firstLine="284"/>
        <w:rPr>
          <w:rFonts w:ascii="Times New Roman" w:hAnsi="Times New Roman" w:cs="Times New Roman"/>
          <w:color w:val="333333"/>
          <w:highlight w:val="yellow"/>
          <w:shd w:val="clear" w:color="auto" w:fill="FFFFFF"/>
          <w:lang w:val="en-GB"/>
        </w:rPr>
      </w:pPr>
      <w:r w:rsidRPr="009028CD">
        <w:rPr>
          <w:rFonts w:ascii="Times New Roman" w:hAnsi="Times New Roman" w:cs="Times New Roman"/>
          <w:color w:val="333333"/>
          <w:highlight w:val="yellow"/>
          <w:shd w:val="clear" w:color="auto" w:fill="FFFFFF"/>
          <w:lang w:val="en-GB"/>
        </w:rPr>
        <w:t xml:space="preserve">The right panels of Figure S1(a) and (b) illustrate the mean </w:t>
      </w:r>
      <w:r w:rsidR="00846575" w:rsidRPr="009028CD">
        <w:rPr>
          <w:rFonts w:ascii="Times New Roman" w:hAnsi="Times New Roman" w:cs="Times New Roman"/>
          <w:color w:val="333333"/>
          <w:highlight w:val="yellow"/>
          <w:shd w:val="clear" w:color="auto" w:fill="FFFFFF"/>
          <w:lang w:val="en-GB"/>
        </w:rPr>
        <w:t>saturation</w:t>
      </w:r>
      <w:r w:rsidRPr="009028CD">
        <w:rPr>
          <w:rFonts w:ascii="Times New Roman" w:hAnsi="Times New Roman" w:cs="Times New Roman"/>
          <w:color w:val="333333"/>
          <w:highlight w:val="yellow"/>
          <w:shd w:val="clear" w:color="auto" w:fill="FFFFFF"/>
          <w:lang w:val="en-GB"/>
        </w:rPr>
        <w:t xml:space="preserve"> (</w:t>
      </w:r>
      <w:r w:rsidR="00846575" w:rsidRPr="009028CD">
        <w:rPr>
          <w:rFonts w:ascii="Times New Roman" w:hAnsi="Times New Roman" w:cs="Times New Roman"/>
          <w:color w:val="333333"/>
          <w:highlight w:val="yellow"/>
          <w:shd w:val="clear" w:color="auto" w:fill="FFFFFF"/>
          <w:lang w:val="en-GB"/>
        </w:rPr>
        <w:t>C</w:t>
      </w:r>
      <w:r w:rsidRPr="009028CD">
        <w:rPr>
          <w:rFonts w:ascii="Times New Roman" w:hAnsi="Times New Roman" w:cs="Times New Roman"/>
          <w:color w:val="333333"/>
          <w:highlight w:val="yellow"/>
          <w:shd w:val="clear" w:color="auto" w:fill="FFFFFF"/>
          <w:lang w:val="en-GB"/>
        </w:rPr>
        <w:t xml:space="preserve">*) distances between the pre- and post-learning sessions in the sound leaning task and the meaning leaning task, respectively. </w:t>
      </w:r>
      <w:r w:rsidR="00332889" w:rsidRPr="009028CD">
        <w:rPr>
          <w:rFonts w:ascii="Times New Roman" w:hAnsi="Times New Roman" w:cs="Times New Roman"/>
          <w:color w:val="333333"/>
          <w:highlight w:val="yellow"/>
          <w:shd w:val="clear" w:color="auto" w:fill="FFFFFF"/>
          <w:lang w:val="en-GB"/>
        </w:rPr>
        <w:t xml:space="preserve">A three-way ANOVA with participant group, task, and stimulus type as factors revealed that there was no significant change in </w:t>
      </w:r>
      <w:r w:rsidR="005C5E8F" w:rsidRPr="009028CD">
        <w:rPr>
          <w:rFonts w:ascii="Times New Roman" w:hAnsi="Times New Roman" w:cs="Times New Roman"/>
          <w:color w:val="333333"/>
          <w:highlight w:val="yellow"/>
          <w:shd w:val="clear" w:color="auto" w:fill="FFFFFF"/>
          <w:lang w:val="en-GB"/>
        </w:rPr>
        <w:t>saturation</w:t>
      </w:r>
      <w:r w:rsidR="00332889" w:rsidRPr="009028CD">
        <w:rPr>
          <w:rFonts w:ascii="Times New Roman" w:hAnsi="Times New Roman" w:cs="Times New Roman"/>
          <w:color w:val="333333"/>
          <w:highlight w:val="yellow"/>
          <w:shd w:val="clear" w:color="auto" w:fill="FFFFFF"/>
          <w:lang w:val="en-GB"/>
        </w:rPr>
        <w:t xml:space="preserve"> (main effect of the participant group: </w:t>
      </w:r>
      <w:r w:rsidR="00332889" w:rsidRPr="009028CD">
        <w:rPr>
          <w:rFonts w:ascii="Times New Roman" w:hAnsi="Times New Roman" w:cs="Times New Roman"/>
          <w:i/>
          <w:color w:val="333333"/>
          <w:highlight w:val="yellow"/>
          <w:shd w:val="clear" w:color="auto" w:fill="FFFFFF"/>
          <w:lang w:val="en-GB"/>
        </w:rPr>
        <w:t>F</w:t>
      </w:r>
      <w:r w:rsidR="00332889" w:rsidRPr="009028CD">
        <w:rPr>
          <w:rFonts w:ascii="Times New Roman" w:hAnsi="Times New Roman" w:cs="Times New Roman"/>
          <w:color w:val="333333"/>
          <w:highlight w:val="yellow"/>
          <w:shd w:val="clear" w:color="auto" w:fill="FFFFFF"/>
          <w:lang w:val="en-GB"/>
        </w:rPr>
        <w:t>(1, 20) = 0.</w:t>
      </w:r>
      <w:r w:rsidR="001C09F5" w:rsidRPr="009028CD">
        <w:rPr>
          <w:rFonts w:ascii="Times New Roman" w:hAnsi="Times New Roman" w:cs="Times New Roman"/>
          <w:color w:val="333333"/>
          <w:highlight w:val="yellow"/>
          <w:shd w:val="clear" w:color="auto" w:fill="FFFFFF"/>
          <w:lang w:val="en-GB"/>
        </w:rPr>
        <w:t>19</w:t>
      </w:r>
      <w:r w:rsidR="00332889" w:rsidRPr="009028CD">
        <w:rPr>
          <w:rFonts w:ascii="Times New Roman" w:hAnsi="Times New Roman" w:cs="Times New Roman"/>
          <w:color w:val="333333"/>
          <w:highlight w:val="yellow"/>
          <w:shd w:val="clear" w:color="auto" w:fill="FFFFFF"/>
          <w:lang w:val="en-GB"/>
        </w:rPr>
        <w:t xml:space="preserve">, </w:t>
      </w:r>
      <w:r w:rsidR="00332889" w:rsidRPr="009028CD">
        <w:rPr>
          <w:rFonts w:ascii="Times New Roman" w:hAnsi="Times New Roman" w:cs="Times New Roman"/>
          <w:i/>
          <w:color w:val="333333"/>
          <w:highlight w:val="yellow"/>
          <w:shd w:val="clear" w:color="auto" w:fill="FFFFFF"/>
          <w:lang w:val="en-GB"/>
        </w:rPr>
        <w:t>p</w:t>
      </w:r>
      <w:r w:rsidR="00332889" w:rsidRPr="009028CD">
        <w:rPr>
          <w:rFonts w:ascii="Times New Roman" w:hAnsi="Times New Roman" w:cs="Times New Roman"/>
          <w:color w:val="333333"/>
          <w:highlight w:val="yellow"/>
          <w:shd w:val="clear" w:color="auto" w:fill="FFFFFF"/>
          <w:lang w:val="en-GB"/>
        </w:rPr>
        <w:t xml:space="preserve"> = .</w:t>
      </w:r>
      <w:r w:rsidR="001C09F5" w:rsidRPr="009028CD">
        <w:rPr>
          <w:rFonts w:ascii="Times New Roman" w:hAnsi="Times New Roman" w:cs="Times New Roman"/>
          <w:color w:val="333333"/>
          <w:highlight w:val="yellow"/>
          <w:shd w:val="clear" w:color="auto" w:fill="FFFFFF"/>
          <w:lang w:val="en-GB"/>
        </w:rPr>
        <w:t>67</w:t>
      </w:r>
      <w:r w:rsidR="00332889" w:rsidRPr="009028CD">
        <w:rPr>
          <w:rFonts w:ascii="Times New Roman" w:hAnsi="Times New Roman" w:cs="Times New Roman"/>
          <w:color w:val="333333"/>
          <w:highlight w:val="yellow"/>
          <w:shd w:val="clear" w:color="auto" w:fill="FFFFFF"/>
          <w:lang w:val="en-GB"/>
        </w:rPr>
        <w:t>, eta-squared = 0.0</w:t>
      </w:r>
      <w:r w:rsidR="001C09F5" w:rsidRPr="009028CD">
        <w:rPr>
          <w:rFonts w:ascii="Times New Roman" w:hAnsi="Times New Roman" w:cs="Times New Roman"/>
          <w:color w:val="333333"/>
          <w:highlight w:val="yellow"/>
          <w:shd w:val="clear" w:color="auto" w:fill="FFFFFF"/>
          <w:lang w:val="en-GB"/>
        </w:rPr>
        <w:t>1</w:t>
      </w:r>
      <w:r w:rsidR="00332889" w:rsidRPr="009028CD">
        <w:rPr>
          <w:rFonts w:ascii="Times New Roman" w:hAnsi="Times New Roman" w:cs="Times New Roman"/>
          <w:color w:val="333333"/>
          <w:highlight w:val="yellow"/>
          <w:shd w:val="clear" w:color="auto" w:fill="FFFFFF"/>
          <w:lang w:val="en-GB"/>
        </w:rPr>
        <w:t xml:space="preserve">; main effect of the task: </w:t>
      </w:r>
      <w:r w:rsidR="00332889" w:rsidRPr="009028CD">
        <w:rPr>
          <w:rFonts w:ascii="Times New Roman" w:hAnsi="Times New Roman" w:cs="Times New Roman"/>
          <w:i/>
          <w:color w:val="333333"/>
          <w:highlight w:val="yellow"/>
          <w:shd w:val="clear" w:color="auto" w:fill="FFFFFF"/>
          <w:lang w:val="en-GB"/>
        </w:rPr>
        <w:t>F</w:t>
      </w:r>
      <w:r w:rsidR="00332889" w:rsidRPr="009028CD">
        <w:rPr>
          <w:rFonts w:ascii="Times New Roman" w:hAnsi="Times New Roman" w:cs="Times New Roman"/>
          <w:color w:val="333333"/>
          <w:highlight w:val="yellow"/>
          <w:shd w:val="clear" w:color="auto" w:fill="FFFFFF"/>
          <w:lang w:val="en-GB"/>
        </w:rPr>
        <w:t>(1, 20) = 0.</w:t>
      </w:r>
      <w:r w:rsidR="00D70147" w:rsidRPr="009028CD">
        <w:rPr>
          <w:rFonts w:ascii="Times New Roman" w:hAnsi="Times New Roman" w:cs="Times New Roman"/>
          <w:color w:val="333333"/>
          <w:highlight w:val="yellow"/>
          <w:shd w:val="clear" w:color="auto" w:fill="FFFFFF"/>
          <w:lang w:val="en-GB"/>
        </w:rPr>
        <w:t>32</w:t>
      </w:r>
      <w:r w:rsidR="00332889" w:rsidRPr="009028CD">
        <w:rPr>
          <w:rFonts w:ascii="Times New Roman" w:hAnsi="Times New Roman" w:cs="Times New Roman"/>
          <w:color w:val="333333"/>
          <w:highlight w:val="yellow"/>
          <w:shd w:val="clear" w:color="auto" w:fill="FFFFFF"/>
          <w:lang w:val="en-GB"/>
        </w:rPr>
        <w:t xml:space="preserve">, </w:t>
      </w:r>
      <w:r w:rsidR="00332889" w:rsidRPr="009028CD">
        <w:rPr>
          <w:rFonts w:ascii="Times New Roman" w:hAnsi="Times New Roman" w:cs="Times New Roman"/>
          <w:i/>
          <w:color w:val="333333"/>
          <w:highlight w:val="yellow"/>
          <w:shd w:val="clear" w:color="auto" w:fill="FFFFFF"/>
          <w:lang w:val="en-GB"/>
        </w:rPr>
        <w:t>p</w:t>
      </w:r>
      <w:r w:rsidR="00332889" w:rsidRPr="009028CD">
        <w:rPr>
          <w:rFonts w:ascii="Times New Roman" w:hAnsi="Times New Roman" w:cs="Times New Roman"/>
          <w:color w:val="333333"/>
          <w:highlight w:val="yellow"/>
          <w:shd w:val="clear" w:color="auto" w:fill="FFFFFF"/>
          <w:lang w:val="en-GB"/>
        </w:rPr>
        <w:t xml:space="preserve"> = .</w:t>
      </w:r>
      <w:r w:rsidR="00D70147" w:rsidRPr="009028CD">
        <w:rPr>
          <w:rFonts w:ascii="Times New Roman" w:hAnsi="Times New Roman" w:cs="Times New Roman"/>
          <w:color w:val="333333"/>
          <w:highlight w:val="yellow"/>
          <w:shd w:val="clear" w:color="auto" w:fill="FFFFFF"/>
          <w:lang w:val="en-GB"/>
        </w:rPr>
        <w:t>5</w:t>
      </w:r>
      <w:r w:rsidR="00332889" w:rsidRPr="009028CD">
        <w:rPr>
          <w:rFonts w:ascii="Times New Roman" w:hAnsi="Times New Roman" w:cs="Times New Roman"/>
          <w:color w:val="333333"/>
          <w:highlight w:val="yellow"/>
          <w:shd w:val="clear" w:color="auto" w:fill="FFFFFF"/>
          <w:lang w:val="en-GB"/>
        </w:rPr>
        <w:t>8, eta-squared = 0.0</w:t>
      </w:r>
      <w:r w:rsidR="00D70147" w:rsidRPr="009028CD">
        <w:rPr>
          <w:rFonts w:ascii="Times New Roman" w:hAnsi="Times New Roman" w:cs="Times New Roman"/>
          <w:color w:val="333333"/>
          <w:highlight w:val="yellow"/>
          <w:shd w:val="clear" w:color="auto" w:fill="FFFFFF"/>
          <w:lang w:val="en-GB"/>
        </w:rPr>
        <w:t>2</w:t>
      </w:r>
      <w:r w:rsidR="00332889" w:rsidRPr="009028CD">
        <w:rPr>
          <w:rFonts w:ascii="Times New Roman" w:hAnsi="Times New Roman" w:cs="Times New Roman"/>
          <w:color w:val="333333"/>
          <w:highlight w:val="yellow"/>
          <w:shd w:val="clear" w:color="auto" w:fill="FFFFFF"/>
          <w:lang w:val="en-GB"/>
        </w:rPr>
        <w:t xml:space="preserve">; main effect of the stimulus type: </w:t>
      </w:r>
      <w:r w:rsidR="00332889" w:rsidRPr="009028CD">
        <w:rPr>
          <w:rFonts w:ascii="Times New Roman" w:hAnsi="Times New Roman" w:cs="Times New Roman"/>
          <w:i/>
          <w:color w:val="333333"/>
          <w:highlight w:val="yellow"/>
          <w:shd w:val="clear" w:color="auto" w:fill="FFFFFF"/>
          <w:lang w:val="en-GB"/>
        </w:rPr>
        <w:t>F</w:t>
      </w:r>
      <w:r w:rsidR="00332889" w:rsidRPr="009028CD">
        <w:rPr>
          <w:rFonts w:ascii="Times New Roman" w:hAnsi="Times New Roman" w:cs="Times New Roman"/>
          <w:color w:val="333333"/>
          <w:highlight w:val="yellow"/>
          <w:shd w:val="clear" w:color="auto" w:fill="FFFFFF"/>
          <w:lang w:val="en-GB"/>
        </w:rPr>
        <w:t xml:space="preserve">(1, 20) = </w:t>
      </w:r>
      <w:r w:rsidR="00D70147" w:rsidRPr="009028CD">
        <w:rPr>
          <w:rFonts w:ascii="Times New Roman" w:hAnsi="Times New Roman" w:cs="Times New Roman"/>
          <w:color w:val="333333"/>
          <w:highlight w:val="yellow"/>
          <w:shd w:val="clear" w:color="auto" w:fill="FFFFFF"/>
          <w:lang w:val="en-GB"/>
        </w:rPr>
        <w:t>0.39</w:t>
      </w:r>
      <w:r w:rsidR="00332889" w:rsidRPr="009028CD">
        <w:rPr>
          <w:rFonts w:ascii="Times New Roman" w:hAnsi="Times New Roman" w:cs="Times New Roman"/>
          <w:color w:val="333333"/>
          <w:highlight w:val="yellow"/>
          <w:shd w:val="clear" w:color="auto" w:fill="FFFFFF"/>
          <w:lang w:val="en-GB"/>
        </w:rPr>
        <w:t xml:space="preserve">, </w:t>
      </w:r>
      <w:r w:rsidR="00332889" w:rsidRPr="009028CD">
        <w:rPr>
          <w:rFonts w:ascii="Times New Roman" w:hAnsi="Times New Roman" w:cs="Times New Roman"/>
          <w:i/>
          <w:color w:val="333333"/>
          <w:highlight w:val="yellow"/>
          <w:shd w:val="clear" w:color="auto" w:fill="FFFFFF"/>
          <w:lang w:val="en-GB"/>
        </w:rPr>
        <w:t>p</w:t>
      </w:r>
      <w:r w:rsidR="00332889" w:rsidRPr="009028CD">
        <w:rPr>
          <w:rFonts w:ascii="Times New Roman" w:hAnsi="Times New Roman" w:cs="Times New Roman"/>
          <w:color w:val="333333"/>
          <w:highlight w:val="yellow"/>
          <w:shd w:val="clear" w:color="auto" w:fill="FFFFFF"/>
          <w:lang w:val="en-GB"/>
        </w:rPr>
        <w:t xml:space="preserve"> = .</w:t>
      </w:r>
      <w:r w:rsidR="00D70147" w:rsidRPr="009028CD">
        <w:rPr>
          <w:rFonts w:ascii="Times New Roman" w:hAnsi="Times New Roman" w:cs="Times New Roman"/>
          <w:color w:val="333333"/>
          <w:highlight w:val="yellow"/>
          <w:shd w:val="clear" w:color="auto" w:fill="FFFFFF"/>
          <w:lang w:val="en-GB"/>
        </w:rPr>
        <w:t>54</w:t>
      </w:r>
      <w:r w:rsidR="00332889" w:rsidRPr="009028CD">
        <w:rPr>
          <w:rFonts w:ascii="Times New Roman" w:hAnsi="Times New Roman" w:cs="Times New Roman"/>
          <w:color w:val="333333"/>
          <w:highlight w:val="yellow"/>
          <w:shd w:val="clear" w:color="auto" w:fill="FFFFFF"/>
          <w:lang w:val="en-GB"/>
        </w:rPr>
        <w:t>, eta-squared = 0.0</w:t>
      </w:r>
      <w:r w:rsidR="00D70147" w:rsidRPr="009028CD">
        <w:rPr>
          <w:rFonts w:ascii="Times New Roman" w:hAnsi="Times New Roman" w:cs="Times New Roman"/>
          <w:color w:val="333333"/>
          <w:highlight w:val="yellow"/>
          <w:shd w:val="clear" w:color="auto" w:fill="FFFFFF"/>
          <w:lang w:val="en-GB"/>
        </w:rPr>
        <w:t>2</w:t>
      </w:r>
      <w:r w:rsidR="00332889" w:rsidRPr="009028CD">
        <w:rPr>
          <w:rFonts w:ascii="Times New Roman" w:hAnsi="Times New Roman" w:cs="Times New Roman"/>
          <w:color w:val="333333"/>
          <w:highlight w:val="yellow"/>
          <w:shd w:val="clear" w:color="auto" w:fill="FFFFFF"/>
          <w:lang w:val="en-GB"/>
        </w:rPr>
        <w:t xml:space="preserve">, interaction between the group and task: </w:t>
      </w:r>
      <w:r w:rsidR="00332889" w:rsidRPr="009028CD">
        <w:rPr>
          <w:rFonts w:ascii="Times New Roman" w:hAnsi="Times New Roman" w:cs="Times New Roman"/>
          <w:i/>
          <w:color w:val="333333"/>
          <w:highlight w:val="yellow"/>
          <w:shd w:val="clear" w:color="auto" w:fill="FFFFFF"/>
          <w:lang w:val="en-GB"/>
        </w:rPr>
        <w:t>F</w:t>
      </w:r>
      <w:r w:rsidR="00332889" w:rsidRPr="009028CD">
        <w:rPr>
          <w:rFonts w:ascii="Times New Roman" w:hAnsi="Times New Roman" w:cs="Times New Roman"/>
          <w:color w:val="333333"/>
          <w:highlight w:val="yellow"/>
          <w:shd w:val="clear" w:color="auto" w:fill="FFFFFF"/>
          <w:lang w:val="en-GB"/>
        </w:rPr>
        <w:t xml:space="preserve">(1, 20) = 0.00, </w:t>
      </w:r>
      <w:r w:rsidR="00332889" w:rsidRPr="009028CD">
        <w:rPr>
          <w:rFonts w:ascii="Times New Roman" w:hAnsi="Times New Roman" w:cs="Times New Roman"/>
          <w:i/>
          <w:color w:val="333333"/>
          <w:highlight w:val="yellow"/>
          <w:shd w:val="clear" w:color="auto" w:fill="FFFFFF"/>
          <w:lang w:val="en-GB"/>
        </w:rPr>
        <w:t>p</w:t>
      </w:r>
      <w:r w:rsidR="00332889" w:rsidRPr="009028CD">
        <w:rPr>
          <w:rFonts w:ascii="Times New Roman" w:hAnsi="Times New Roman" w:cs="Times New Roman"/>
          <w:color w:val="333333"/>
          <w:highlight w:val="yellow"/>
          <w:shd w:val="clear" w:color="auto" w:fill="FFFFFF"/>
          <w:lang w:val="en-GB"/>
        </w:rPr>
        <w:t xml:space="preserve"> = .9</w:t>
      </w:r>
      <w:r w:rsidR="001F45A9" w:rsidRPr="009028CD">
        <w:rPr>
          <w:rFonts w:ascii="Times New Roman" w:hAnsi="Times New Roman" w:cs="Times New Roman"/>
          <w:color w:val="333333"/>
          <w:highlight w:val="yellow"/>
          <w:shd w:val="clear" w:color="auto" w:fill="FFFFFF"/>
          <w:lang w:val="en-GB"/>
        </w:rPr>
        <w:t>8</w:t>
      </w:r>
      <w:r w:rsidR="00332889" w:rsidRPr="009028CD">
        <w:rPr>
          <w:rFonts w:ascii="Times New Roman" w:hAnsi="Times New Roman" w:cs="Times New Roman"/>
          <w:color w:val="333333"/>
          <w:highlight w:val="yellow"/>
          <w:shd w:val="clear" w:color="auto" w:fill="FFFFFF"/>
          <w:lang w:val="en-GB"/>
        </w:rPr>
        <w:t xml:space="preserve">, eta-squared = 0.00; interaction between the group and stimulus type: </w:t>
      </w:r>
      <w:r w:rsidR="00332889" w:rsidRPr="009028CD">
        <w:rPr>
          <w:rFonts w:ascii="Times New Roman" w:hAnsi="Times New Roman" w:cs="Times New Roman"/>
          <w:i/>
          <w:color w:val="333333"/>
          <w:highlight w:val="yellow"/>
          <w:shd w:val="clear" w:color="auto" w:fill="FFFFFF"/>
          <w:lang w:val="en-GB"/>
        </w:rPr>
        <w:t>F</w:t>
      </w:r>
      <w:r w:rsidR="00332889" w:rsidRPr="009028CD">
        <w:rPr>
          <w:rFonts w:ascii="Times New Roman" w:hAnsi="Times New Roman" w:cs="Times New Roman"/>
          <w:color w:val="333333"/>
          <w:highlight w:val="yellow"/>
          <w:shd w:val="clear" w:color="auto" w:fill="FFFFFF"/>
          <w:lang w:val="en-GB"/>
        </w:rPr>
        <w:t>(1, 20) = 0.</w:t>
      </w:r>
      <w:r w:rsidR="001F45A9" w:rsidRPr="009028CD">
        <w:rPr>
          <w:rFonts w:ascii="Times New Roman" w:hAnsi="Times New Roman" w:cs="Times New Roman"/>
          <w:color w:val="333333"/>
          <w:highlight w:val="yellow"/>
          <w:shd w:val="clear" w:color="auto" w:fill="FFFFFF"/>
          <w:lang w:val="en-GB"/>
        </w:rPr>
        <w:t>44</w:t>
      </w:r>
      <w:r w:rsidR="00332889" w:rsidRPr="009028CD">
        <w:rPr>
          <w:rFonts w:ascii="Times New Roman" w:hAnsi="Times New Roman" w:cs="Times New Roman"/>
          <w:color w:val="333333"/>
          <w:highlight w:val="yellow"/>
          <w:shd w:val="clear" w:color="auto" w:fill="FFFFFF"/>
          <w:lang w:val="en-GB"/>
        </w:rPr>
        <w:t xml:space="preserve">, </w:t>
      </w:r>
      <w:r w:rsidR="00332889" w:rsidRPr="009028CD">
        <w:rPr>
          <w:rFonts w:ascii="Times New Roman" w:hAnsi="Times New Roman" w:cs="Times New Roman"/>
          <w:i/>
          <w:color w:val="333333"/>
          <w:highlight w:val="yellow"/>
          <w:shd w:val="clear" w:color="auto" w:fill="FFFFFF"/>
          <w:lang w:val="en-GB"/>
        </w:rPr>
        <w:t>p</w:t>
      </w:r>
      <w:r w:rsidR="00332889" w:rsidRPr="009028CD">
        <w:rPr>
          <w:rFonts w:ascii="Times New Roman" w:hAnsi="Times New Roman" w:cs="Times New Roman"/>
          <w:color w:val="333333"/>
          <w:highlight w:val="yellow"/>
          <w:shd w:val="clear" w:color="auto" w:fill="FFFFFF"/>
          <w:lang w:val="en-GB"/>
        </w:rPr>
        <w:t xml:space="preserve"> = .</w:t>
      </w:r>
      <w:r w:rsidR="001F45A9" w:rsidRPr="009028CD">
        <w:rPr>
          <w:rFonts w:ascii="Times New Roman" w:hAnsi="Times New Roman" w:cs="Times New Roman"/>
          <w:color w:val="333333"/>
          <w:highlight w:val="yellow"/>
          <w:shd w:val="clear" w:color="auto" w:fill="FFFFFF"/>
          <w:lang w:val="en-GB"/>
        </w:rPr>
        <w:t>51</w:t>
      </w:r>
      <w:r w:rsidR="00332889" w:rsidRPr="009028CD">
        <w:rPr>
          <w:rFonts w:ascii="Times New Roman" w:hAnsi="Times New Roman" w:cs="Times New Roman"/>
          <w:color w:val="333333"/>
          <w:highlight w:val="yellow"/>
          <w:shd w:val="clear" w:color="auto" w:fill="FFFFFF"/>
          <w:lang w:val="en-GB"/>
        </w:rPr>
        <w:t>, eta-squared = 0.0</w:t>
      </w:r>
      <w:r w:rsidR="001F45A9" w:rsidRPr="009028CD">
        <w:rPr>
          <w:rFonts w:ascii="Times New Roman" w:hAnsi="Times New Roman" w:cs="Times New Roman"/>
          <w:color w:val="333333"/>
          <w:highlight w:val="yellow"/>
          <w:shd w:val="clear" w:color="auto" w:fill="FFFFFF"/>
          <w:lang w:val="en-GB"/>
        </w:rPr>
        <w:t>2</w:t>
      </w:r>
      <w:r w:rsidR="00332889" w:rsidRPr="009028CD">
        <w:rPr>
          <w:rFonts w:ascii="Times New Roman" w:hAnsi="Times New Roman" w:cs="Times New Roman"/>
          <w:color w:val="333333"/>
          <w:highlight w:val="yellow"/>
          <w:shd w:val="clear" w:color="auto" w:fill="FFFFFF"/>
          <w:lang w:val="en-GB"/>
        </w:rPr>
        <w:t xml:space="preserve">; the three-way interaction: </w:t>
      </w:r>
      <w:r w:rsidR="00332889" w:rsidRPr="009028CD">
        <w:rPr>
          <w:rFonts w:ascii="Times New Roman" w:hAnsi="Times New Roman" w:cs="Times New Roman"/>
          <w:i/>
          <w:color w:val="333333"/>
          <w:highlight w:val="yellow"/>
          <w:shd w:val="clear" w:color="auto" w:fill="FFFFFF"/>
          <w:lang w:val="en-GB"/>
        </w:rPr>
        <w:t>F</w:t>
      </w:r>
      <w:r w:rsidR="00332889" w:rsidRPr="009028CD">
        <w:rPr>
          <w:rFonts w:ascii="Times New Roman" w:hAnsi="Times New Roman" w:cs="Times New Roman"/>
          <w:color w:val="333333"/>
          <w:highlight w:val="yellow"/>
          <w:shd w:val="clear" w:color="auto" w:fill="FFFFFF"/>
          <w:lang w:val="en-GB"/>
        </w:rPr>
        <w:t>(1, 20) = 0.</w:t>
      </w:r>
      <w:r w:rsidR="001F45A9" w:rsidRPr="009028CD">
        <w:rPr>
          <w:rFonts w:ascii="Times New Roman" w:hAnsi="Times New Roman" w:cs="Times New Roman"/>
          <w:color w:val="333333"/>
          <w:highlight w:val="yellow"/>
          <w:shd w:val="clear" w:color="auto" w:fill="FFFFFF"/>
          <w:lang w:val="en-GB"/>
        </w:rPr>
        <w:t>33</w:t>
      </w:r>
      <w:r w:rsidR="00332889" w:rsidRPr="009028CD">
        <w:rPr>
          <w:rFonts w:ascii="Times New Roman" w:hAnsi="Times New Roman" w:cs="Times New Roman"/>
          <w:color w:val="333333"/>
          <w:highlight w:val="yellow"/>
          <w:shd w:val="clear" w:color="auto" w:fill="FFFFFF"/>
          <w:lang w:val="en-GB"/>
        </w:rPr>
        <w:t xml:space="preserve">, </w:t>
      </w:r>
      <w:r w:rsidR="00332889" w:rsidRPr="009028CD">
        <w:rPr>
          <w:rFonts w:ascii="Times New Roman" w:hAnsi="Times New Roman" w:cs="Times New Roman"/>
          <w:i/>
          <w:color w:val="333333"/>
          <w:highlight w:val="yellow"/>
          <w:shd w:val="clear" w:color="auto" w:fill="FFFFFF"/>
          <w:lang w:val="en-GB"/>
        </w:rPr>
        <w:t>p</w:t>
      </w:r>
      <w:r w:rsidR="00332889" w:rsidRPr="009028CD">
        <w:rPr>
          <w:rFonts w:ascii="Times New Roman" w:hAnsi="Times New Roman" w:cs="Times New Roman"/>
          <w:color w:val="333333"/>
          <w:highlight w:val="yellow"/>
          <w:shd w:val="clear" w:color="auto" w:fill="FFFFFF"/>
          <w:lang w:val="en-GB"/>
        </w:rPr>
        <w:t xml:space="preserve"> = .</w:t>
      </w:r>
      <w:r w:rsidR="001F45A9" w:rsidRPr="009028CD">
        <w:rPr>
          <w:rFonts w:ascii="Times New Roman" w:hAnsi="Times New Roman" w:cs="Times New Roman"/>
          <w:color w:val="333333"/>
          <w:highlight w:val="yellow"/>
          <w:shd w:val="clear" w:color="auto" w:fill="FFFFFF"/>
          <w:lang w:val="en-GB"/>
        </w:rPr>
        <w:t>57</w:t>
      </w:r>
      <w:r w:rsidR="00332889" w:rsidRPr="009028CD">
        <w:rPr>
          <w:rFonts w:ascii="Times New Roman" w:hAnsi="Times New Roman" w:cs="Times New Roman"/>
          <w:color w:val="333333"/>
          <w:highlight w:val="yellow"/>
          <w:shd w:val="clear" w:color="auto" w:fill="FFFFFF"/>
          <w:lang w:val="en-GB"/>
        </w:rPr>
        <w:t>, eta-squared = 0.0</w:t>
      </w:r>
      <w:r w:rsidR="001F45A9" w:rsidRPr="009028CD">
        <w:rPr>
          <w:rFonts w:ascii="Times New Roman" w:hAnsi="Times New Roman" w:cs="Times New Roman"/>
          <w:color w:val="333333"/>
          <w:highlight w:val="yellow"/>
          <w:shd w:val="clear" w:color="auto" w:fill="FFFFFF"/>
          <w:lang w:val="en-GB"/>
        </w:rPr>
        <w:t>2</w:t>
      </w:r>
      <w:r w:rsidR="00332889" w:rsidRPr="009028CD">
        <w:rPr>
          <w:rFonts w:ascii="Times New Roman" w:hAnsi="Times New Roman" w:cs="Times New Roman"/>
          <w:color w:val="333333"/>
          <w:highlight w:val="yellow"/>
          <w:shd w:val="clear" w:color="auto" w:fill="FFFFFF"/>
          <w:lang w:val="en-GB"/>
        </w:rPr>
        <w:t>).</w:t>
      </w:r>
      <w:r w:rsidR="00041AAF" w:rsidRPr="009028CD">
        <w:rPr>
          <w:rFonts w:ascii="Times New Roman" w:hAnsi="Times New Roman" w:cs="Times New Roman"/>
          <w:color w:val="333333"/>
          <w:highlight w:val="yellow"/>
          <w:shd w:val="clear" w:color="auto" w:fill="FFFFFF"/>
          <w:lang w:val="en-GB"/>
        </w:rPr>
        <w:t xml:space="preserve"> </w:t>
      </w:r>
    </w:p>
    <w:p w14:paraId="1984D8E5" w14:textId="33F1468A" w:rsidR="000F546A" w:rsidRPr="0058715E" w:rsidRDefault="0077692E" w:rsidP="00265BF6">
      <w:pPr>
        <w:ind w:firstLine="284"/>
        <w:rPr>
          <w:rFonts w:ascii="Times New Roman" w:hAnsi="Times New Roman" w:cs="Times New Roman"/>
          <w:b/>
          <w:sz w:val="22"/>
          <w:lang w:val="en-GB"/>
        </w:rPr>
      </w:pPr>
      <w:bookmarkStart w:id="1" w:name="_Hlk7990700"/>
      <w:r w:rsidRPr="009028CD">
        <w:rPr>
          <w:rFonts w:ascii="Palatino-Roman" w:hAnsi="Palatino-Roman" w:cs="Arial"/>
          <w:color w:val="333333"/>
          <w:sz w:val="20"/>
          <w:highlight w:val="yellow"/>
          <w:shd w:val="clear" w:color="auto" w:fill="FFFFFF"/>
          <w:lang w:val="en-GB"/>
        </w:rPr>
        <w:t>As shown above</w:t>
      </w:r>
      <w:r w:rsidR="000F546A" w:rsidRPr="009028CD">
        <w:rPr>
          <w:rFonts w:ascii="Palatino-Roman" w:hAnsi="Palatino-Roman" w:cs="Arial"/>
          <w:color w:val="333333"/>
          <w:sz w:val="20"/>
          <w:highlight w:val="yellow"/>
          <w:shd w:val="clear" w:color="auto" w:fill="FFFFFF"/>
          <w:lang w:val="en-GB"/>
        </w:rPr>
        <w:t>,</w:t>
      </w:r>
      <w:r w:rsidR="000F546A" w:rsidRPr="009028CD">
        <w:rPr>
          <w:rFonts w:ascii="Palatino-Roman" w:hAnsi="Palatino-Roman" w:cs="Arial"/>
          <w:color w:val="333333"/>
          <w:sz w:val="20"/>
          <w:highlight w:val="yellow"/>
          <w:shd w:val="clear" w:color="auto" w:fill="FFFFFF"/>
        </w:rPr>
        <w:t xml:space="preserve"> there was no significant change in luminance and saturation, suggesting that </w:t>
      </w:r>
      <w:r w:rsidR="000F546A" w:rsidRPr="009028CD">
        <w:rPr>
          <w:rFonts w:ascii="Palatino-Roman" w:hAnsi="Palatino-Roman" w:cs="Arial"/>
          <w:color w:val="333333"/>
          <w:sz w:val="20"/>
          <w:highlight w:val="yellow"/>
          <w:shd w:val="clear" w:color="auto" w:fill="FFFFFF"/>
        </w:rPr>
        <w:lastRenderedPageBreak/>
        <w:t>the modulation was not merely due to the increased exposure to the test stimuli</w:t>
      </w:r>
      <w:bookmarkEnd w:id="1"/>
    </w:p>
    <w:p w14:paraId="3AA7D85D" w14:textId="6BF56BEF" w:rsidR="00B72222" w:rsidRPr="00265BF6" w:rsidRDefault="00B72222" w:rsidP="009C4550">
      <w:pPr>
        <w:rPr>
          <w:rFonts w:ascii="Arial" w:hAnsi="Arial" w:cs="Arial"/>
          <w:b/>
          <w:lang w:val="en-GB"/>
        </w:rPr>
      </w:pPr>
    </w:p>
    <w:p w14:paraId="3679EC1C" w14:textId="7E63C4B6" w:rsidR="00581E3B" w:rsidRDefault="00581E3B" w:rsidP="009C4550">
      <w:pPr>
        <w:rPr>
          <w:rFonts w:ascii="Arial" w:hAnsi="Arial" w:cs="Arial"/>
          <w:b/>
          <w:lang w:val="en-GB"/>
        </w:rPr>
      </w:pPr>
    </w:p>
    <w:p w14:paraId="547E7273" w14:textId="77777777" w:rsidR="00581E3B" w:rsidRDefault="00581E3B" w:rsidP="009C4550">
      <w:pPr>
        <w:rPr>
          <w:rFonts w:ascii="Arial" w:hAnsi="Arial" w:cs="Arial"/>
          <w:b/>
          <w:lang w:val="en-GB"/>
        </w:rPr>
      </w:pPr>
    </w:p>
    <w:p w14:paraId="0ED97E95" w14:textId="77777777" w:rsidR="00633961" w:rsidRDefault="00633961" w:rsidP="009C4550">
      <w:pPr>
        <w:rPr>
          <w:rFonts w:ascii="Arial" w:hAnsi="Arial" w:cs="Arial"/>
          <w:b/>
          <w:lang w:val="en-GB"/>
        </w:rPr>
      </w:pPr>
      <w:r>
        <w:rPr>
          <w:rFonts w:ascii="Arial" w:hAnsi="Arial" w:cs="Arial"/>
          <w:b/>
          <w:noProof/>
          <w:lang w:val="en-GB"/>
        </w:rPr>
        <w:drawing>
          <wp:inline distT="0" distB="0" distL="0" distR="0" wp14:anchorId="31D91E69" wp14:editId="724C5A9B">
            <wp:extent cx="5399405" cy="3520883"/>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272"/>
                    <a:stretch/>
                  </pic:blipFill>
                  <pic:spPr bwMode="auto">
                    <a:xfrm>
                      <a:off x="0" y="0"/>
                      <a:ext cx="5400000" cy="3521271"/>
                    </a:xfrm>
                    <a:prstGeom prst="rect">
                      <a:avLst/>
                    </a:prstGeom>
                    <a:noFill/>
                    <a:ln>
                      <a:noFill/>
                    </a:ln>
                    <a:extLst>
                      <a:ext uri="{53640926-AAD7-44D8-BBD7-CCE9431645EC}">
                        <a14:shadowObscured xmlns:a14="http://schemas.microsoft.com/office/drawing/2010/main"/>
                      </a:ext>
                    </a:extLst>
                  </pic:spPr>
                </pic:pic>
              </a:graphicData>
            </a:graphic>
          </wp:inline>
        </w:drawing>
      </w:r>
    </w:p>
    <w:p w14:paraId="48D9E0DC" w14:textId="77777777" w:rsidR="0074491A" w:rsidRPr="0058715E" w:rsidRDefault="0074491A" w:rsidP="009C4550">
      <w:pPr>
        <w:rPr>
          <w:rFonts w:ascii="Arial" w:hAnsi="Arial" w:cs="Arial"/>
          <w:b/>
          <w:lang w:val="en-GB"/>
        </w:rPr>
      </w:pPr>
    </w:p>
    <w:p w14:paraId="699443BE" w14:textId="71441E8C" w:rsidR="002E6957" w:rsidRPr="0058715E" w:rsidRDefault="00514B0F" w:rsidP="007C0E9B">
      <w:pPr>
        <w:ind w:leftChars="270" w:left="567" w:rightChars="269" w:right="565"/>
        <w:rPr>
          <w:rFonts w:ascii="Times New Roman" w:hAnsi="Times New Roman" w:cs="Times New Roman"/>
          <w:lang w:val="en-GB"/>
        </w:rPr>
      </w:pPr>
      <w:r w:rsidRPr="0058715E">
        <w:rPr>
          <w:rFonts w:ascii="Arial" w:hAnsi="Arial" w:cs="Arial"/>
          <w:b/>
          <w:lang w:val="en-GB"/>
        </w:rPr>
        <w:t>Figure</w:t>
      </w:r>
      <w:r w:rsidR="00186C79" w:rsidRPr="0058715E">
        <w:rPr>
          <w:rFonts w:ascii="Arial" w:hAnsi="Arial" w:cs="Arial"/>
          <w:b/>
          <w:lang w:val="en-GB"/>
        </w:rPr>
        <w:t xml:space="preserve"> S</w:t>
      </w:r>
      <w:r w:rsidR="00755C1B">
        <w:rPr>
          <w:rFonts w:ascii="Arial" w:hAnsi="Arial" w:cs="Arial"/>
          <w:b/>
          <w:lang w:val="en-GB"/>
        </w:rPr>
        <w:t>2</w:t>
      </w:r>
      <w:r w:rsidR="00186C79" w:rsidRPr="0058715E">
        <w:rPr>
          <w:rFonts w:ascii="Arial" w:hAnsi="Arial" w:cs="Arial"/>
          <w:b/>
          <w:lang w:val="en-GB"/>
        </w:rPr>
        <w:t>.</w:t>
      </w:r>
      <w:r w:rsidR="00186C79" w:rsidRPr="0058715E">
        <w:rPr>
          <w:rFonts w:ascii="Times New Roman" w:hAnsi="Times New Roman" w:cs="Times New Roman"/>
          <w:lang w:val="en-GB"/>
        </w:rPr>
        <w:t xml:space="preserve"> </w:t>
      </w:r>
      <w:r w:rsidR="00E46D3F" w:rsidRPr="0058715E">
        <w:rPr>
          <w:rFonts w:ascii="Times New Roman" w:hAnsi="Times New Roman" w:cs="Times New Roman"/>
          <w:lang w:val="en-GB"/>
        </w:rPr>
        <w:t xml:space="preserve">Results </w:t>
      </w:r>
      <w:r w:rsidR="009C2AB9" w:rsidRPr="0058715E">
        <w:rPr>
          <w:rFonts w:ascii="Times New Roman" w:hAnsi="Times New Roman" w:cs="Times New Roman"/>
          <w:lang w:val="en-GB"/>
        </w:rPr>
        <w:t>for the separate analysis for sound and meaning leaning tasks</w:t>
      </w:r>
      <w:r w:rsidR="00EB7F78" w:rsidRPr="0058715E">
        <w:rPr>
          <w:rFonts w:ascii="Times New Roman" w:hAnsi="Times New Roman" w:cs="Times New Roman"/>
          <w:lang w:val="en-GB"/>
        </w:rPr>
        <w:t>.</w:t>
      </w:r>
      <w:r w:rsidR="005B56D0" w:rsidRPr="0058715E">
        <w:rPr>
          <w:rFonts w:ascii="Times New Roman" w:hAnsi="Times New Roman" w:cs="Times New Roman"/>
          <w:lang w:val="en-GB"/>
        </w:rPr>
        <w:t xml:space="preserve"> (a) sound learning task. (b) meaning learning task.</w:t>
      </w:r>
      <w:r w:rsidR="002807EB" w:rsidRPr="0058715E">
        <w:rPr>
          <w:rFonts w:ascii="Times New Roman" w:hAnsi="Times New Roman" w:cs="Times New Roman"/>
          <w:lang w:val="en-GB"/>
        </w:rPr>
        <w:t xml:space="preserve"> In bot</w:t>
      </w:r>
      <w:r w:rsidR="005624F7" w:rsidRPr="0058715E">
        <w:rPr>
          <w:rFonts w:ascii="Times New Roman" w:hAnsi="Times New Roman" w:cs="Times New Roman"/>
          <w:lang w:val="en-GB"/>
        </w:rPr>
        <w:t>h</w:t>
      </w:r>
      <w:r w:rsidR="002807EB" w:rsidRPr="0058715E">
        <w:rPr>
          <w:rFonts w:ascii="Times New Roman" w:hAnsi="Times New Roman" w:cs="Times New Roman"/>
          <w:lang w:val="en-GB"/>
        </w:rPr>
        <w:t xml:space="preserve"> panels,</w:t>
      </w:r>
      <w:r w:rsidR="005624F7" w:rsidRPr="0058715E">
        <w:rPr>
          <w:rFonts w:ascii="Times New Roman" w:hAnsi="Times New Roman" w:cs="Times New Roman"/>
          <w:lang w:val="en-GB"/>
        </w:rPr>
        <w:t xml:space="preserve"> left: </w:t>
      </w:r>
      <w:r w:rsidR="006909C8" w:rsidRPr="0058715E">
        <w:rPr>
          <w:rFonts w:ascii="Times New Roman" w:hAnsi="Times New Roman" w:cs="Times New Roman"/>
          <w:lang w:val="en-GB"/>
        </w:rPr>
        <w:t xml:space="preserve">pre-post leaning colour consistency, </w:t>
      </w:r>
      <w:r w:rsidR="00CF7538" w:rsidRPr="0058715E">
        <w:rPr>
          <w:rFonts w:ascii="Times New Roman" w:hAnsi="Times New Roman" w:cs="Times New Roman"/>
          <w:lang w:val="en-GB"/>
        </w:rPr>
        <w:t>middle: pre-post learning luminance consistency, right: pre-post saturation consistency.</w:t>
      </w:r>
      <w:r w:rsidR="000A256B" w:rsidRPr="0058715E">
        <w:rPr>
          <w:rFonts w:ascii="Times New Roman" w:hAnsi="Times New Roman" w:cs="Times New Roman"/>
          <w:lang w:val="en-GB"/>
        </w:rPr>
        <w:t xml:space="preserve"> Error bars represent standard errors.</w:t>
      </w:r>
    </w:p>
    <w:p w14:paraId="77F7B878" w14:textId="6CDF4ADC" w:rsidR="00EB7F78" w:rsidRDefault="00EB7F78" w:rsidP="009C4550">
      <w:pPr>
        <w:rPr>
          <w:rFonts w:ascii="Times New Roman" w:hAnsi="Times New Roman" w:cs="Times New Roman"/>
          <w:lang w:val="en-GB"/>
        </w:rPr>
      </w:pPr>
    </w:p>
    <w:p w14:paraId="4D47DDDF" w14:textId="591788E7" w:rsidR="00D707AB" w:rsidRDefault="00D707AB" w:rsidP="009C4550">
      <w:pPr>
        <w:rPr>
          <w:rFonts w:ascii="Times New Roman" w:hAnsi="Times New Roman" w:cs="Times New Roman"/>
          <w:lang w:val="en-GB"/>
        </w:rPr>
      </w:pPr>
    </w:p>
    <w:p w14:paraId="76EBFE66" w14:textId="568B9241" w:rsidR="00D707AB" w:rsidRDefault="00D707AB" w:rsidP="009C4550">
      <w:pPr>
        <w:rPr>
          <w:rFonts w:ascii="Times New Roman" w:hAnsi="Times New Roman" w:cs="Times New Roman"/>
          <w:lang w:val="en-GB"/>
        </w:rPr>
      </w:pPr>
    </w:p>
    <w:p w14:paraId="756CDBBC" w14:textId="64D3BF7B" w:rsidR="001C55D9" w:rsidRDefault="001C55D9">
      <w:pPr>
        <w:widowControl/>
        <w:jc w:val="left"/>
        <w:rPr>
          <w:rFonts w:ascii="Times New Roman" w:hAnsi="Times New Roman" w:cs="Times New Roman"/>
          <w:lang w:val="en-GB"/>
        </w:rPr>
      </w:pPr>
    </w:p>
    <w:p w14:paraId="6C36BD25" w14:textId="77777777" w:rsidR="001C55D9" w:rsidRPr="0058715E" w:rsidRDefault="001C55D9" w:rsidP="001C55D9">
      <w:pPr>
        <w:rPr>
          <w:rFonts w:ascii="Arial" w:hAnsi="Arial" w:cs="Arial"/>
          <w:b/>
          <w:lang w:val="en-GB"/>
        </w:rPr>
      </w:pPr>
      <w:r w:rsidRPr="0058715E">
        <w:rPr>
          <w:rFonts w:ascii="Arial" w:hAnsi="Arial" w:cs="Arial"/>
          <w:b/>
          <w:lang w:val="en-GB"/>
        </w:rPr>
        <w:t xml:space="preserve">Supplementary </w:t>
      </w:r>
      <w:r>
        <w:rPr>
          <w:rFonts w:ascii="Arial" w:hAnsi="Arial" w:cs="Arial" w:hint="eastAsia"/>
          <w:b/>
          <w:lang w:val="en-GB"/>
        </w:rPr>
        <w:t>Data</w:t>
      </w:r>
    </w:p>
    <w:p w14:paraId="0B032C68" w14:textId="77777777" w:rsidR="00EB7F78" w:rsidRPr="0058715E" w:rsidRDefault="001C55D9" w:rsidP="001C55D9">
      <w:pPr>
        <w:ind w:firstLine="840"/>
        <w:rPr>
          <w:rFonts w:ascii="Times New Roman" w:hAnsi="Times New Roman" w:cs="Times New Roman"/>
          <w:lang w:val="en-GB"/>
        </w:rPr>
      </w:pPr>
      <w:r>
        <w:rPr>
          <w:rFonts w:ascii="Times New Roman" w:hAnsi="Times New Roman" w:cs="Times New Roman"/>
          <w:color w:val="333333"/>
          <w:shd w:val="clear" w:color="auto" w:fill="FFFFFF"/>
          <w:lang w:val="en-GB"/>
        </w:rPr>
        <w:t xml:space="preserve">Please see ‘Study1_rawdata.xlsx’ and ‘Study2_rawdata.xlsx’ for the raw data and the CIE L*a*b* colour coordinates of colours associated with </w:t>
      </w:r>
      <w:r w:rsidR="004D7292">
        <w:rPr>
          <w:rFonts w:ascii="Times New Roman" w:hAnsi="Times New Roman" w:cs="Times New Roman"/>
          <w:color w:val="333333"/>
          <w:shd w:val="clear" w:color="auto" w:fill="FFFFFF"/>
          <w:lang w:val="en-GB"/>
        </w:rPr>
        <w:t xml:space="preserve">stimulus </w:t>
      </w:r>
      <w:r>
        <w:rPr>
          <w:rFonts w:ascii="Times New Roman" w:hAnsi="Times New Roman" w:cs="Times New Roman"/>
          <w:color w:val="333333"/>
          <w:shd w:val="clear" w:color="auto" w:fill="FFFFFF"/>
          <w:lang w:val="en-GB"/>
        </w:rPr>
        <w:t>graphemes in Study 1 and 2, respectively.</w:t>
      </w:r>
    </w:p>
    <w:sectPr w:rsidR="00EB7F78" w:rsidRPr="0058715E">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30C39" w14:textId="77777777" w:rsidR="008C6DE6" w:rsidRDefault="008C6DE6" w:rsidP="001505A6">
      <w:r>
        <w:separator/>
      </w:r>
    </w:p>
  </w:endnote>
  <w:endnote w:type="continuationSeparator" w:id="0">
    <w:p w14:paraId="5DC9C889" w14:textId="77777777" w:rsidR="008C6DE6" w:rsidRDefault="008C6DE6" w:rsidP="0015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yriadPro-Cond">
    <w:altName w:val="Calibri"/>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Roman">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CDE1" w14:textId="77777777" w:rsidR="00C35B55" w:rsidRDefault="00C35B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524624"/>
      <w:docPartObj>
        <w:docPartGallery w:val="Page Numbers (Bottom of Page)"/>
        <w:docPartUnique/>
      </w:docPartObj>
    </w:sdtPr>
    <w:sdtEndPr/>
    <w:sdtContent>
      <w:p w14:paraId="58B61413" w14:textId="77777777" w:rsidR="007256E9" w:rsidRDefault="007256E9">
        <w:pPr>
          <w:pStyle w:val="a5"/>
          <w:jc w:val="right"/>
        </w:pPr>
        <w:r>
          <w:fldChar w:fldCharType="begin"/>
        </w:r>
        <w:r>
          <w:instrText>PAGE   \* MERGEFORMAT</w:instrText>
        </w:r>
        <w:r>
          <w:fldChar w:fldCharType="separate"/>
        </w:r>
        <w:r>
          <w:rPr>
            <w:lang w:val="ja-JP"/>
          </w:rPr>
          <w:t>2</w:t>
        </w:r>
        <w:r>
          <w:fldChar w:fldCharType="end"/>
        </w:r>
      </w:p>
    </w:sdtContent>
  </w:sdt>
  <w:p w14:paraId="5C2D04C0" w14:textId="77777777" w:rsidR="007256E9" w:rsidRDefault="007256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BC4A" w14:textId="77777777" w:rsidR="00C35B55" w:rsidRDefault="00C35B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5DE7" w14:textId="77777777" w:rsidR="008C6DE6" w:rsidRDefault="008C6DE6" w:rsidP="001505A6">
      <w:r>
        <w:separator/>
      </w:r>
    </w:p>
  </w:footnote>
  <w:footnote w:type="continuationSeparator" w:id="0">
    <w:p w14:paraId="29407D5A" w14:textId="77777777" w:rsidR="008C6DE6" w:rsidRDefault="008C6DE6" w:rsidP="00150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E7D3C" w14:textId="77777777" w:rsidR="00C35B55" w:rsidRDefault="00C35B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36DE" w14:textId="77777777" w:rsidR="00C35B55" w:rsidRDefault="00C35B55" w:rsidP="00C35B55">
    <w:pPr>
      <w:jc w:val="right"/>
      <w:rPr>
        <w:rFonts w:ascii="Arial" w:hAnsi="Arial" w:cs="Arial"/>
        <w:sz w:val="18"/>
        <w:lang w:val="en-GB"/>
      </w:rPr>
    </w:pPr>
    <w:r w:rsidRPr="00C35B55">
      <w:rPr>
        <w:rFonts w:ascii="Arial" w:hAnsi="Arial" w:cs="Arial"/>
        <w:sz w:val="18"/>
        <w:lang w:val="en-GB"/>
      </w:rPr>
      <w:t xml:space="preserve">Synaesthetic colour associations for Japanese Kanji characters: </w:t>
    </w:r>
  </w:p>
  <w:p w14:paraId="38532FD6" w14:textId="277748FE" w:rsidR="00C35B55" w:rsidRDefault="00C35B55" w:rsidP="00C35B55">
    <w:pPr>
      <w:tabs>
        <w:tab w:val="left" w:pos="3040"/>
        <w:tab w:val="right" w:pos="8504"/>
      </w:tabs>
      <w:jc w:val="left"/>
      <w:rPr>
        <w:rFonts w:ascii="Arial" w:hAnsi="Arial" w:cs="Arial"/>
        <w:sz w:val="18"/>
        <w:lang w:val="en-GB"/>
      </w:rPr>
    </w:pPr>
    <w:r>
      <w:rPr>
        <w:rFonts w:ascii="Arial" w:hAnsi="Arial" w:cs="Arial"/>
        <w:sz w:val="18"/>
        <w:lang w:val="en-GB"/>
      </w:rPr>
      <w:tab/>
    </w:r>
    <w:bookmarkStart w:id="2" w:name="_GoBack"/>
    <w:bookmarkEnd w:id="2"/>
    <w:r>
      <w:rPr>
        <w:rFonts w:ascii="Arial" w:hAnsi="Arial" w:cs="Arial"/>
        <w:sz w:val="18"/>
        <w:lang w:val="en-GB"/>
      </w:rPr>
      <w:tab/>
    </w:r>
    <w:r w:rsidRPr="00C35B55">
      <w:rPr>
        <w:rFonts w:ascii="Arial" w:hAnsi="Arial" w:cs="Arial"/>
        <w:sz w:val="18"/>
        <w:lang w:val="en-GB"/>
      </w:rPr>
      <w:t>From the perspective of grapheme learning</w:t>
    </w:r>
    <w:r w:rsidRPr="00C35B55">
      <w:rPr>
        <w:rFonts w:ascii="Arial" w:hAnsi="Arial" w:cs="Arial" w:hint="eastAsia"/>
        <w:sz w:val="18"/>
        <w:lang w:val="en-GB"/>
      </w:rPr>
      <w:t xml:space="preserve"> </w:t>
    </w:r>
  </w:p>
  <w:p w14:paraId="1DD97210" w14:textId="39F99EF0" w:rsidR="00C35B55" w:rsidRPr="00C35B55" w:rsidRDefault="00C35B55" w:rsidP="00C35B55">
    <w:pPr>
      <w:jc w:val="right"/>
      <w:rPr>
        <w:rFonts w:ascii="Arial" w:hAnsi="Arial" w:cs="Arial"/>
        <w:sz w:val="18"/>
        <w:lang w:val="en-GB"/>
      </w:rPr>
    </w:pPr>
    <w:r w:rsidRPr="00C35B55">
      <w:rPr>
        <w:rFonts w:ascii="Arial" w:hAnsi="Arial" w:cs="Arial"/>
        <w:sz w:val="18"/>
        <w:lang w:val="en-GB"/>
      </w:rPr>
      <w:t xml:space="preserve">(Asano, Takahashi, </w:t>
    </w:r>
    <w:proofErr w:type="spellStart"/>
    <w:r w:rsidRPr="00C35B55">
      <w:rPr>
        <w:rFonts w:ascii="Arial" w:hAnsi="Arial" w:cs="Arial"/>
        <w:sz w:val="18"/>
        <w:lang w:val="en-GB"/>
      </w:rPr>
      <w:t>Tsushiro</w:t>
    </w:r>
    <w:proofErr w:type="spellEnd"/>
    <w:r w:rsidRPr="00C35B55">
      <w:rPr>
        <w:rFonts w:ascii="Arial" w:hAnsi="Arial" w:cs="Arial"/>
        <w:sz w:val="18"/>
        <w:lang w:val="en-GB"/>
      </w:rPr>
      <w:t>, &amp; Yokosawa)</w:t>
    </w:r>
  </w:p>
  <w:p w14:paraId="7CAC1A5B" w14:textId="77777777" w:rsidR="00C35B55" w:rsidRPr="00C35B55" w:rsidRDefault="00C35B55">
    <w:pPr>
      <w:pStyle w:val="a3"/>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8581" w14:textId="77777777" w:rsidR="00C35B55" w:rsidRDefault="00C35B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B553E"/>
    <w:multiLevelType w:val="hybridMultilevel"/>
    <w:tmpl w:val="E24ABC10"/>
    <w:lvl w:ilvl="0" w:tplc="6BAE82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3C6C35"/>
    <w:multiLevelType w:val="hybridMultilevel"/>
    <w:tmpl w:val="5978B51E"/>
    <w:lvl w:ilvl="0" w:tplc="B7189AC8">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3975A85"/>
    <w:multiLevelType w:val="hybridMultilevel"/>
    <w:tmpl w:val="53A443A4"/>
    <w:lvl w:ilvl="0" w:tplc="62D29774">
      <w:start w:val="1"/>
      <w:numFmt w:val="decimal"/>
      <w:pStyle w:val="titlerso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56"/>
    <w:rsid w:val="000065F7"/>
    <w:rsid w:val="00016F8D"/>
    <w:rsid w:val="0002215F"/>
    <w:rsid w:val="00025BBC"/>
    <w:rsid w:val="00041AAF"/>
    <w:rsid w:val="00045910"/>
    <w:rsid w:val="00047D7A"/>
    <w:rsid w:val="000675D1"/>
    <w:rsid w:val="00071542"/>
    <w:rsid w:val="00090B25"/>
    <w:rsid w:val="000A0CC8"/>
    <w:rsid w:val="000A1C9D"/>
    <w:rsid w:val="000A220C"/>
    <w:rsid w:val="000A256B"/>
    <w:rsid w:val="000A4C66"/>
    <w:rsid w:val="000B4343"/>
    <w:rsid w:val="000B7796"/>
    <w:rsid w:val="000C1F76"/>
    <w:rsid w:val="000C2449"/>
    <w:rsid w:val="000C33E3"/>
    <w:rsid w:val="000C39BF"/>
    <w:rsid w:val="000C43A8"/>
    <w:rsid w:val="000F3D3E"/>
    <w:rsid w:val="000F546A"/>
    <w:rsid w:val="00115CA5"/>
    <w:rsid w:val="00116291"/>
    <w:rsid w:val="001168A7"/>
    <w:rsid w:val="0012373C"/>
    <w:rsid w:val="001245BD"/>
    <w:rsid w:val="00135E53"/>
    <w:rsid w:val="00144891"/>
    <w:rsid w:val="001505A6"/>
    <w:rsid w:val="001629CC"/>
    <w:rsid w:val="0016658B"/>
    <w:rsid w:val="00175797"/>
    <w:rsid w:val="00186C79"/>
    <w:rsid w:val="00197289"/>
    <w:rsid w:val="001A42D2"/>
    <w:rsid w:val="001B4FB3"/>
    <w:rsid w:val="001B60C7"/>
    <w:rsid w:val="001B7FE2"/>
    <w:rsid w:val="001C09F5"/>
    <w:rsid w:val="001C32DD"/>
    <w:rsid w:val="001C55D9"/>
    <w:rsid w:val="001D5FC5"/>
    <w:rsid w:val="001E385A"/>
    <w:rsid w:val="001E3F67"/>
    <w:rsid w:val="001E642E"/>
    <w:rsid w:val="001F45A9"/>
    <w:rsid w:val="001F79C4"/>
    <w:rsid w:val="00203D5F"/>
    <w:rsid w:val="002109C8"/>
    <w:rsid w:val="0021142B"/>
    <w:rsid w:val="00220EDF"/>
    <w:rsid w:val="002246F1"/>
    <w:rsid w:val="002469C4"/>
    <w:rsid w:val="002475A9"/>
    <w:rsid w:val="00257261"/>
    <w:rsid w:val="00265BF6"/>
    <w:rsid w:val="00275CB0"/>
    <w:rsid w:val="002807EB"/>
    <w:rsid w:val="00291D4C"/>
    <w:rsid w:val="00294620"/>
    <w:rsid w:val="002B35EF"/>
    <w:rsid w:val="002E2EF0"/>
    <w:rsid w:val="002E6957"/>
    <w:rsid w:val="002F2B5A"/>
    <w:rsid w:val="00301DAA"/>
    <w:rsid w:val="003130FB"/>
    <w:rsid w:val="0031571B"/>
    <w:rsid w:val="003302C4"/>
    <w:rsid w:val="00330301"/>
    <w:rsid w:val="0033092A"/>
    <w:rsid w:val="003310A0"/>
    <w:rsid w:val="00332889"/>
    <w:rsid w:val="003530FD"/>
    <w:rsid w:val="00360E68"/>
    <w:rsid w:val="003731C9"/>
    <w:rsid w:val="003922C8"/>
    <w:rsid w:val="003A27E9"/>
    <w:rsid w:val="003B6945"/>
    <w:rsid w:val="003C2293"/>
    <w:rsid w:val="003C4B62"/>
    <w:rsid w:val="003D16EE"/>
    <w:rsid w:val="00401732"/>
    <w:rsid w:val="00414B31"/>
    <w:rsid w:val="00427AA6"/>
    <w:rsid w:val="00443A23"/>
    <w:rsid w:val="00443B39"/>
    <w:rsid w:val="00455B7E"/>
    <w:rsid w:val="004565B2"/>
    <w:rsid w:val="00456DBF"/>
    <w:rsid w:val="00474AAC"/>
    <w:rsid w:val="00482883"/>
    <w:rsid w:val="00494253"/>
    <w:rsid w:val="004B001D"/>
    <w:rsid w:val="004B0244"/>
    <w:rsid w:val="004B45CC"/>
    <w:rsid w:val="004C6A78"/>
    <w:rsid w:val="004D2B91"/>
    <w:rsid w:val="004D3560"/>
    <w:rsid w:val="004D7292"/>
    <w:rsid w:val="004F2D78"/>
    <w:rsid w:val="004F4E2D"/>
    <w:rsid w:val="004F6217"/>
    <w:rsid w:val="00510760"/>
    <w:rsid w:val="00514B0F"/>
    <w:rsid w:val="005161F9"/>
    <w:rsid w:val="00517910"/>
    <w:rsid w:val="00523971"/>
    <w:rsid w:val="00530F33"/>
    <w:rsid w:val="00532972"/>
    <w:rsid w:val="0053745D"/>
    <w:rsid w:val="00544BC6"/>
    <w:rsid w:val="00544C9B"/>
    <w:rsid w:val="005624F7"/>
    <w:rsid w:val="005626A0"/>
    <w:rsid w:val="00562E3D"/>
    <w:rsid w:val="00581E3B"/>
    <w:rsid w:val="0058649F"/>
    <w:rsid w:val="0058715E"/>
    <w:rsid w:val="00593D8E"/>
    <w:rsid w:val="005B4A76"/>
    <w:rsid w:val="005B56D0"/>
    <w:rsid w:val="005C5E8F"/>
    <w:rsid w:val="005D3BF8"/>
    <w:rsid w:val="005E5075"/>
    <w:rsid w:val="005F244C"/>
    <w:rsid w:val="00614823"/>
    <w:rsid w:val="00633961"/>
    <w:rsid w:val="00643C1A"/>
    <w:rsid w:val="0065751D"/>
    <w:rsid w:val="0066662F"/>
    <w:rsid w:val="006778E5"/>
    <w:rsid w:val="006810F7"/>
    <w:rsid w:val="006909C8"/>
    <w:rsid w:val="00696A62"/>
    <w:rsid w:val="006B6A05"/>
    <w:rsid w:val="006C0CE3"/>
    <w:rsid w:val="006C381C"/>
    <w:rsid w:val="006C65D7"/>
    <w:rsid w:val="006D2A98"/>
    <w:rsid w:val="006D2ECA"/>
    <w:rsid w:val="006D610D"/>
    <w:rsid w:val="006F12E2"/>
    <w:rsid w:val="00705E68"/>
    <w:rsid w:val="00712017"/>
    <w:rsid w:val="00716386"/>
    <w:rsid w:val="007166EE"/>
    <w:rsid w:val="00721656"/>
    <w:rsid w:val="007256E9"/>
    <w:rsid w:val="00731A8E"/>
    <w:rsid w:val="00735CCC"/>
    <w:rsid w:val="00742ED4"/>
    <w:rsid w:val="0074491A"/>
    <w:rsid w:val="00752826"/>
    <w:rsid w:val="00753205"/>
    <w:rsid w:val="00755C1B"/>
    <w:rsid w:val="0077692E"/>
    <w:rsid w:val="007773B5"/>
    <w:rsid w:val="00784AA5"/>
    <w:rsid w:val="00795B88"/>
    <w:rsid w:val="007A0F50"/>
    <w:rsid w:val="007C0E9B"/>
    <w:rsid w:val="007C44BA"/>
    <w:rsid w:val="007D2397"/>
    <w:rsid w:val="007D3999"/>
    <w:rsid w:val="007D3C18"/>
    <w:rsid w:val="007D7F34"/>
    <w:rsid w:val="007F0190"/>
    <w:rsid w:val="007F268C"/>
    <w:rsid w:val="007F6E57"/>
    <w:rsid w:val="008002DD"/>
    <w:rsid w:val="00800550"/>
    <w:rsid w:val="0080635C"/>
    <w:rsid w:val="00806ECD"/>
    <w:rsid w:val="00823B32"/>
    <w:rsid w:val="00825981"/>
    <w:rsid w:val="00826EC3"/>
    <w:rsid w:val="0084160C"/>
    <w:rsid w:val="00845002"/>
    <w:rsid w:val="00846575"/>
    <w:rsid w:val="00857B01"/>
    <w:rsid w:val="00863148"/>
    <w:rsid w:val="00867B14"/>
    <w:rsid w:val="008904DB"/>
    <w:rsid w:val="008B5114"/>
    <w:rsid w:val="008B6EDD"/>
    <w:rsid w:val="008C6DE6"/>
    <w:rsid w:val="008D7A35"/>
    <w:rsid w:val="008D7DC1"/>
    <w:rsid w:val="008E2F93"/>
    <w:rsid w:val="009028CD"/>
    <w:rsid w:val="009151AC"/>
    <w:rsid w:val="009758C2"/>
    <w:rsid w:val="00994A15"/>
    <w:rsid w:val="009A0EB8"/>
    <w:rsid w:val="009A1A65"/>
    <w:rsid w:val="009B3213"/>
    <w:rsid w:val="009B5CA2"/>
    <w:rsid w:val="009C2035"/>
    <w:rsid w:val="009C2AB9"/>
    <w:rsid w:val="009C4550"/>
    <w:rsid w:val="009D5F6F"/>
    <w:rsid w:val="009F336A"/>
    <w:rsid w:val="009F5432"/>
    <w:rsid w:val="00A11909"/>
    <w:rsid w:val="00A17466"/>
    <w:rsid w:val="00A20F41"/>
    <w:rsid w:val="00A23C10"/>
    <w:rsid w:val="00A417D0"/>
    <w:rsid w:val="00A4520F"/>
    <w:rsid w:val="00A46FD4"/>
    <w:rsid w:val="00A50FF7"/>
    <w:rsid w:val="00A624C7"/>
    <w:rsid w:val="00A76583"/>
    <w:rsid w:val="00A9534B"/>
    <w:rsid w:val="00AA376C"/>
    <w:rsid w:val="00AD680B"/>
    <w:rsid w:val="00AD6C12"/>
    <w:rsid w:val="00AF3808"/>
    <w:rsid w:val="00AF393F"/>
    <w:rsid w:val="00AF4EE7"/>
    <w:rsid w:val="00AF5124"/>
    <w:rsid w:val="00AF7CE7"/>
    <w:rsid w:val="00B031E2"/>
    <w:rsid w:val="00B05A3B"/>
    <w:rsid w:val="00B10485"/>
    <w:rsid w:val="00B32929"/>
    <w:rsid w:val="00B35342"/>
    <w:rsid w:val="00B412CC"/>
    <w:rsid w:val="00B4662B"/>
    <w:rsid w:val="00B508F9"/>
    <w:rsid w:val="00B72222"/>
    <w:rsid w:val="00B774D2"/>
    <w:rsid w:val="00B83E2E"/>
    <w:rsid w:val="00BA3860"/>
    <w:rsid w:val="00BA6EDA"/>
    <w:rsid w:val="00BF369D"/>
    <w:rsid w:val="00C11E23"/>
    <w:rsid w:val="00C12DC9"/>
    <w:rsid w:val="00C35B55"/>
    <w:rsid w:val="00C37A2B"/>
    <w:rsid w:val="00C42827"/>
    <w:rsid w:val="00C5000D"/>
    <w:rsid w:val="00C64C21"/>
    <w:rsid w:val="00C6785D"/>
    <w:rsid w:val="00C739D9"/>
    <w:rsid w:val="00C82171"/>
    <w:rsid w:val="00C83594"/>
    <w:rsid w:val="00CA48C4"/>
    <w:rsid w:val="00CB1478"/>
    <w:rsid w:val="00CB15E5"/>
    <w:rsid w:val="00CE7970"/>
    <w:rsid w:val="00CF7538"/>
    <w:rsid w:val="00D146BC"/>
    <w:rsid w:val="00D257F8"/>
    <w:rsid w:val="00D26B49"/>
    <w:rsid w:val="00D40DBC"/>
    <w:rsid w:val="00D459EB"/>
    <w:rsid w:val="00D70147"/>
    <w:rsid w:val="00D707AB"/>
    <w:rsid w:val="00D868CF"/>
    <w:rsid w:val="00D903EE"/>
    <w:rsid w:val="00D905D4"/>
    <w:rsid w:val="00D90BF0"/>
    <w:rsid w:val="00D93825"/>
    <w:rsid w:val="00D97908"/>
    <w:rsid w:val="00DA0141"/>
    <w:rsid w:val="00DE1412"/>
    <w:rsid w:val="00DF10C5"/>
    <w:rsid w:val="00E0095D"/>
    <w:rsid w:val="00E13804"/>
    <w:rsid w:val="00E16922"/>
    <w:rsid w:val="00E176DA"/>
    <w:rsid w:val="00E36D07"/>
    <w:rsid w:val="00E46D3F"/>
    <w:rsid w:val="00E50ADF"/>
    <w:rsid w:val="00E70721"/>
    <w:rsid w:val="00E83684"/>
    <w:rsid w:val="00E91A87"/>
    <w:rsid w:val="00E9514E"/>
    <w:rsid w:val="00EA4FE7"/>
    <w:rsid w:val="00EB111F"/>
    <w:rsid w:val="00EB6487"/>
    <w:rsid w:val="00EB7F78"/>
    <w:rsid w:val="00EC3B55"/>
    <w:rsid w:val="00ED25DF"/>
    <w:rsid w:val="00ED3DB6"/>
    <w:rsid w:val="00EE28A5"/>
    <w:rsid w:val="00EF2399"/>
    <w:rsid w:val="00EF6A30"/>
    <w:rsid w:val="00F0255E"/>
    <w:rsid w:val="00F03979"/>
    <w:rsid w:val="00F06657"/>
    <w:rsid w:val="00F07E6F"/>
    <w:rsid w:val="00F16A8D"/>
    <w:rsid w:val="00F51BD1"/>
    <w:rsid w:val="00F558D7"/>
    <w:rsid w:val="00F82711"/>
    <w:rsid w:val="00F83727"/>
    <w:rsid w:val="00FA6FBD"/>
    <w:rsid w:val="00FC4DAA"/>
    <w:rsid w:val="00FC701B"/>
    <w:rsid w:val="00FD7937"/>
    <w:rsid w:val="00FD7A20"/>
    <w:rsid w:val="00FF3583"/>
    <w:rsid w:val="00FF5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8D83D1"/>
  <w15:chartTrackingRefBased/>
  <w15:docId w15:val="{89141261-531A-49B5-8933-D85AF077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5A6"/>
    <w:pPr>
      <w:tabs>
        <w:tab w:val="center" w:pos="4252"/>
        <w:tab w:val="right" w:pos="8504"/>
      </w:tabs>
      <w:snapToGrid w:val="0"/>
    </w:pPr>
  </w:style>
  <w:style w:type="character" w:customStyle="1" w:styleId="a4">
    <w:name w:val="ヘッダー (文字)"/>
    <w:basedOn w:val="a0"/>
    <w:link w:val="a3"/>
    <w:uiPriority w:val="99"/>
    <w:rsid w:val="001505A6"/>
  </w:style>
  <w:style w:type="paragraph" w:styleId="a5">
    <w:name w:val="footer"/>
    <w:basedOn w:val="a"/>
    <w:link w:val="a6"/>
    <w:uiPriority w:val="99"/>
    <w:unhideWhenUsed/>
    <w:rsid w:val="001505A6"/>
    <w:pPr>
      <w:tabs>
        <w:tab w:val="center" w:pos="4252"/>
        <w:tab w:val="right" w:pos="8504"/>
      </w:tabs>
      <w:snapToGrid w:val="0"/>
    </w:pPr>
  </w:style>
  <w:style w:type="character" w:customStyle="1" w:styleId="a6">
    <w:name w:val="フッター (文字)"/>
    <w:basedOn w:val="a0"/>
    <w:link w:val="a5"/>
    <w:uiPriority w:val="99"/>
    <w:rsid w:val="001505A6"/>
  </w:style>
  <w:style w:type="paragraph" w:styleId="a7">
    <w:name w:val="List Paragraph"/>
    <w:basedOn w:val="a"/>
    <w:uiPriority w:val="34"/>
    <w:qFormat/>
    <w:rsid w:val="002F2B5A"/>
    <w:pPr>
      <w:ind w:leftChars="400" w:left="840"/>
    </w:pPr>
  </w:style>
  <w:style w:type="paragraph" w:customStyle="1" w:styleId="titlersos">
    <w:name w:val="title rsos"/>
    <w:basedOn w:val="a"/>
    <w:link w:val="titlersosChar"/>
    <w:qFormat/>
    <w:rsid w:val="003C4B62"/>
    <w:pPr>
      <w:widowControl/>
      <w:numPr>
        <w:numId w:val="2"/>
      </w:numPr>
      <w:jc w:val="left"/>
    </w:pPr>
    <w:rPr>
      <w:rFonts w:ascii="MyriadPro-Cond" w:hAnsi="MyriadPro-Cond" w:cs="Times New Roman"/>
      <w:b/>
      <w:kern w:val="0"/>
      <w:sz w:val="36"/>
      <w:szCs w:val="36"/>
      <w:lang w:val="en-GB" w:eastAsia="en-GB"/>
    </w:rPr>
  </w:style>
  <w:style w:type="character" w:customStyle="1" w:styleId="titlersosChar">
    <w:name w:val="title rsos Char"/>
    <w:basedOn w:val="a0"/>
    <w:link w:val="titlersos"/>
    <w:rsid w:val="003C4B62"/>
    <w:rPr>
      <w:rFonts w:ascii="MyriadPro-Cond" w:hAnsi="MyriadPro-Cond" w:cs="Times New Roman"/>
      <w:b/>
      <w:kern w:val="0"/>
      <w:sz w:val="36"/>
      <w:szCs w:val="36"/>
      <w:lang w:val="en-GB" w:eastAsia="en-GB"/>
    </w:rPr>
  </w:style>
  <w:style w:type="paragraph" w:styleId="a8">
    <w:name w:val="Balloon Text"/>
    <w:basedOn w:val="a"/>
    <w:link w:val="a9"/>
    <w:uiPriority w:val="99"/>
    <w:semiHidden/>
    <w:unhideWhenUsed/>
    <w:rsid w:val="00530F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0F3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E28A5"/>
    <w:rPr>
      <w:sz w:val="18"/>
      <w:szCs w:val="18"/>
    </w:rPr>
  </w:style>
  <w:style w:type="paragraph" w:styleId="ab">
    <w:name w:val="annotation text"/>
    <w:basedOn w:val="a"/>
    <w:link w:val="ac"/>
    <w:uiPriority w:val="99"/>
    <w:semiHidden/>
    <w:unhideWhenUsed/>
    <w:rsid w:val="00EE28A5"/>
    <w:pPr>
      <w:jc w:val="left"/>
    </w:pPr>
  </w:style>
  <w:style w:type="character" w:customStyle="1" w:styleId="ac">
    <w:name w:val="コメント文字列 (文字)"/>
    <w:basedOn w:val="a0"/>
    <w:link w:val="ab"/>
    <w:uiPriority w:val="99"/>
    <w:semiHidden/>
    <w:rsid w:val="00EE28A5"/>
  </w:style>
  <w:style w:type="paragraph" w:styleId="ad">
    <w:name w:val="annotation subject"/>
    <w:basedOn w:val="ab"/>
    <w:next w:val="ab"/>
    <w:link w:val="ae"/>
    <w:uiPriority w:val="99"/>
    <w:semiHidden/>
    <w:unhideWhenUsed/>
    <w:rsid w:val="00EE28A5"/>
    <w:rPr>
      <w:b/>
      <w:bCs/>
    </w:rPr>
  </w:style>
  <w:style w:type="character" w:customStyle="1" w:styleId="ae">
    <w:name w:val="コメント内容 (文字)"/>
    <w:basedOn w:val="ac"/>
    <w:link w:val="ad"/>
    <w:uiPriority w:val="99"/>
    <w:semiHidden/>
    <w:rsid w:val="00EE2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0289">
      <w:bodyDiv w:val="1"/>
      <w:marLeft w:val="0"/>
      <w:marRight w:val="0"/>
      <w:marTop w:val="0"/>
      <w:marBottom w:val="0"/>
      <w:divBdr>
        <w:top w:val="none" w:sz="0" w:space="0" w:color="auto"/>
        <w:left w:val="none" w:sz="0" w:space="0" w:color="auto"/>
        <w:bottom w:val="none" w:sz="0" w:space="0" w:color="auto"/>
        <w:right w:val="none" w:sz="0" w:space="0" w:color="auto"/>
      </w:divBdr>
    </w:div>
    <w:div w:id="149029319">
      <w:bodyDiv w:val="1"/>
      <w:marLeft w:val="0"/>
      <w:marRight w:val="0"/>
      <w:marTop w:val="0"/>
      <w:marBottom w:val="0"/>
      <w:divBdr>
        <w:top w:val="none" w:sz="0" w:space="0" w:color="auto"/>
        <w:left w:val="none" w:sz="0" w:space="0" w:color="auto"/>
        <w:bottom w:val="none" w:sz="0" w:space="0" w:color="auto"/>
        <w:right w:val="none" w:sz="0" w:space="0" w:color="auto"/>
      </w:divBdr>
    </w:div>
    <w:div w:id="198323646">
      <w:bodyDiv w:val="1"/>
      <w:marLeft w:val="0"/>
      <w:marRight w:val="0"/>
      <w:marTop w:val="0"/>
      <w:marBottom w:val="0"/>
      <w:divBdr>
        <w:top w:val="none" w:sz="0" w:space="0" w:color="auto"/>
        <w:left w:val="none" w:sz="0" w:space="0" w:color="auto"/>
        <w:bottom w:val="none" w:sz="0" w:space="0" w:color="auto"/>
        <w:right w:val="none" w:sz="0" w:space="0" w:color="auto"/>
      </w:divBdr>
    </w:div>
    <w:div w:id="296181825">
      <w:bodyDiv w:val="1"/>
      <w:marLeft w:val="0"/>
      <w:marRight w:val="0"/>
      <w:marTop w:val="0"/>
      <w:marBottom w:val="0"/>
      <w:divBdr>
        <w:top w:val="none" w:sz="0" w:space="0" w:color="auto"/>
        <w:left w:val="none" w:sz="0" w:space="0" w:color="auto"/>
        <w:bottom w:val="none" w:sz="0" w:space="0" w:color="auto"/>
        <w:right w:val="none" w:sz="0" w:space="0" w:color="auto"/>
      </w:divBdr>
    </w:div>
    <w:div w:id="410081921">
      <w:bodyDiv w:val="1"/>
      <w:marLeft w:val="0"/>
      <w:marRight w:val="0"/>
      <w:marTop w:val="0"/>
      <w:marBottom w:val="0"/>
      <w:divBdr>
        <w:top w:val="none" w:sz="0" w:space="0" w:color="auto"/>
        <w:left w:val="none" w:sz="0" w:space="0" w:color="auto"/>
        <w:bottom w:val="none" w:sz="0" w:space="0" w:color="auto"/>
        <w:right w:val="none" w:sz="0" w:space="0" w:color="auto"/>
      </w:divBdr>
    </w:div>
    <w:div w:id="432093259">
      <w:bodyDiv w:val="1"/>
      <w:marLeft w:val="0"/>
      <w:marRight w:val="0"/>
      <w:marTop w:val="0"/>
      <w:marBottom w:val="0"/>
      <w:divBdr>
        <w:top w:val="none" w:sz="0" w:space="0" w:color="auto"/>
        <w:left w:val="none" w:sz="0" w:space="0" w:color="auto"/>
        <w:bottom w:val="none" w:sz="0" w:space="0" w:color="auto"/>
        <w:right w:val="none" w:sz="0" w:space="0" w:color="auto"/>
      </w:divBdr>
    </w:div>
    <w:div w:id="448547032">
      <w:bodyDiv w:val="1"/>
      <w:marLeft w:val="0"/>
      <w:marRight w:val="0"/>
      <w:marTop w:val="0"/>
      <w:marBottom w:val="0"/>
      <w:divBdr>
        <w:top w:val="none" w:sz="0" w:space="0" w:color="auto"/>
        <w:left w:val="none" w:sz="0" w:space="0" w:color="auto"/>
        <w:bottom w:val="none" w:sz="0" w:space="0" w:color="auto"/>
        <w:right w:val="none" w:sz="0" w:space="0" w:color="auto"/>
      </w:divBdr>
    </w:div>
    <w:div w:id="600837221">
      <w:bodyDiv w:val="1"/>
      <w:marLeft w:val="0"/>
      <w:marRight w:val="0"/>
      <w:marTop w:val="0"/>
      <w:marBottom w:val="0"/>
      <w:divBdr>
        <w:top w:val="none" w:sz="0" w:space="0" w:color="auto"/>
        <w:left w:val="none" w:sz="0" w:space="0" w:color="auto"/>
        <w:bottom w:val="none" w:sz="0" w:space="0" w:color="auto"/>
        <w:right w:val="none" w:sz="0" w:space="0" w:color="auto"/>
      </w:divBdr>
    </w:div>
    <w:div w:id="1066496183">
      <w:bodyDiv w:val="1"/>
      <w:marLeft w:val="0"/>
      <w:marRight w:val="0"/>
      <w:marTop w:val="0"/>
      <w:marBottom w:val="0"/>
      <w:divBdr>
        <w:top w:val="none" w:sz="0" w:space="0" w:color="auto"/>
        <w:left w:val="none" w:sz="0" w:space="0" w:color="auto"/>
        <w:bottom w:val="none" w:sz="0" w:space="0" w:color="auto"/>
        <w:right w:val="none" w:sz="0" w:space="0" w:color="auto"/>
      </w:divBdr>
    </w:div>
    <w:div w:id="1213887688">
      <w:bodyDiv w:val="1"/>
      <w:marLeft w:val="0"/>
      <w:marRight w:val="0"/>
      <w:marTop w:val="0"/>
      <w:marBottom w:val="0"/>
      <w:divBdr>
        <w:top w:val="none" w:sz="0" w:space="0" w:color="auto"/>
        <w:left w:val="none" w:sz="0" w:space="0" w:color="auto"/>
        <w:bottom w:val="none" w:sz="0" w:space="0" w:color="auto"/>
        <w:right w:val="none" w:sz="0" w:space="0" w:color="auto"/>
      </w:divBdr>
    </w:div>
    <w:div w:id="1392968416">
      <w:bodyDiv w:val="1"/>
      <w:marLeft w:val="0"/>
      <w:marRight w:val="0"/>
      <w:marTop w:val="0"/>
      <w:marBottom w:val="0"/>
      <w:divBdr>
        <w:top w:val="none" w:sz="0" w:space="0" w:color="auto"/>
        <w:left w:val="none" w:sz="0" w:space="0" w:color="auto"/>
        <w:bottom w:val="none" w:sz="0" w:space="0" w:color="auto"/>
        <w:right w:val="none" w:sz="0" w:space="0" w:color="auto"/>
      </w:divBdr>
    </w:div>
    <w:div w:id="1771315495">
      <w:bodyDiv w:val="1"/>
      <w:marLeft w:val="0"/>
      <w:marRight w:val="0"/>
      <w:marTop w:val="0"/>
      <w:marBottom w:val="0"/>
      <w:divBdr>
        <w:top w:val="none" w:sz="0" w:space="0" w:color="auto"/>
        <w:left w:val="none" w:sz="0" w:space="0" w:color="auto"/>
        <w:bottom w:val="none" w:sz="0" w:space="0" w:color="auto"/>
        <w:right w:val="none" w:sz="0" w:space="0" w:color="auto"/>
      </w:divBdr>
    </w:div>
    <w:div w:id="1902978716">
      <w:bodyDiv w:val="1"/>
      <w:marLeft w:val="0"/>
      <w:marRight w:val="0"/>
      <w:marTop w:val="0"/>
      <w:marBottom w:val="0"/>
      <w:divBdr>
        <w:top w:val="none" w:sz="0" w:space="0" w:color="auto"/>
        <w:left w:val="none" w:sz="0" w:space="0" w:color="auto"/>
        <w:bottom w:val="none" w:sz="0" w:space="0" w:color="auto"/>
        <w:right w:val="none" w:sz="0" w:space="0" w:color="auto"/>
      </w:divBdr>
    </w:div>
    <w:div w:id="195948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10</Pages>
  <Words>1906</Words>
  <Characters>10866</Characters>
  <Application>Microsoft Office Word</Application>
  <DocSecurity>0</DocSecurity>
  <Lines>90</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Michiko</dc:creator>
  <cp:keywords/>
  <dc:description/>
  <cp:lastModifiedBy>Michiko</cp:lastModifiedBy>
  <cp:revision>281</cp:revision>
  <dcterms:created xsi:type="dcterms:W3CDTF">2018-12-02T21:39:00Z</dcterms:created>
  <dcterms:modified xsi:type="dcterms:W3CDTF">2019-05-17T00:41:00Z</dcterms:modified>
</cp:coreProperties>
</file>