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AE3" w:rsidRPr="004608DF" w:rsidRDefault="00AD0AE3" w:rsidP="00AD0AE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D0AE3" w:rsidRPr="004608DF" w:rsidRDefault="00AD0AE3" w:rsidP="00AD0AE3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FE76CB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2FF1D090" wp14:editId="6ADADFBA">
            <wp:extent cx="4362450" cy="3209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AE3" w:rsidRPr="005F34B8" w:rsidRDefault="00AD0AE3" w:rsidP="00AD0AE3">
      <w:pPr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Figure 1</w:t>
      </w:r>
      <w:r w:rsidRPr="005F34B8">
        <w:rPr>
          <w:rFonts w:ascii="Times New Roman" w:hAnsi="Times New Roman"/>
          <w:b/>
          <w:szCs w:val="24"/>
        </w:rPr>
        <w:t xml:space="preserve">: </w:t>
      </w:r>
      <w:bookmarkStart w:id="0" w:name="_GoBack"/>
      <w:r w:rsidRPr="005F34B8">
        <w:rPr>
          <w:rFonts w:ascii="Times New Roman" w:hAnsi="Times New Roman"/>
          <w:b/>
          <w:szCs w:val="24"/>
        </w:rPr>
        <w:t>Nucleotides along deduced amino acids indicated below codons of Met_</w:t>
      </w:r>
      <w:r w:rsidRPr="005F34B8">
        <w:rPr>
          <w:rFonts w:ascii="Times New Roman" w:hAnsi="Times New Roman"/>
          <w:b/>
          <w:i/>
          <w:szCs w:val="24"/>
        </w:rPr>
        <w:t>Chit1</w:t>
      </w:r>
      <w:r w:rsidRPr="005F34B8">
        <w:rPr>
          <w:rFonts w:ascii="Times New Roman" w:hAnsi="Times New Roman"/>
          <w:b/>
          <w:szCs w:val="24"/>
        </w:rPr>
        <w:t xml:space="preserve"> gene of </w:t>
      </w:r>
      <w:r w:rsidRPr="005F34B8">
        <w:rPr>
          <w:rFonts w:ascii="Times New Roman" w:hAnsi="Times New Roman"/>
          <w:b/>
          <w:i/>
          <w:szCs w:val="24"/>
        </w:rPr>
        <w:t xml:space="preserve">M. </w:t>
      </w:r>
      <w:proofErr w:type="spellStart"/>
      <w:r w:rsidRPr="005F34B8">
        <w:rPr>
          <w:rFonts w:ascii="Times New Roman" w:hAnsi="Times New Roman"/>
          <w:b/>
          <w:i/>
          <w:szCs w:val="24"/>
        </w:rPr>
        <w:t>anisopliae</w:t>
      </w:r>
      <w:proofErr w:type="spellEnd"/>
      <w:r w:rsidRPr="005F34B8">
        <w:rPr>
          <w:rFonts w:ascii="Times New Roman" w:hAnsi="Times New Roman"/>
          <w:b/>
          <w:i/>
          <w:szCs w:val="24"/>
        </w:rPr>
        <w:t xml:space="preserve"> </w:t>
      </w:r>
      <w:r w:rsidRPr="005F34B8">
        <w:rPr>
          <w:rFonts w:ascii="Times New Roman" w:hAnsi="Times New Roman"/>
          <w:b/>
          <w:szCs w:val="24"/>
        </w:rPr>
        <w:t>isolate Tn-16. Substrate binding and catalytic domains are highlighted while start and stop codons are represented in bold</w:t>
      </w:r>
      <w:bookmarkEnd w:id="0"/>
    </w:p>
    <w:p w:rsidR="000048A1" w:rsidRDefault="000048A1"/>
    <w:sectPr w:rsidR="000048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E3"/>
    <w:rsid w:val="000048A1"/>
    <w:rsid w:val="00AB5C51"/>
    <w:rsid w:val="00A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A3A78-F5EE-485F-B692-3B6E5D24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AE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Akhter</dc:creator>
  <cp:keywords/>
  <dc:description/>
  <cp:lastModifiedBy>Adnan Akhter</cp:lastModifiedBy>
  <cp:revision>1</cp:revision>
  <dcterms:created xsi:type="dcterms:W3CDTF">2019-07-30T07:13:00Z</dcterms:created>
  <dcterms:modified xsi:type="dcterms:W3CDTF">2019-07-30T07:15:00Z</dcterms:modified>
</cp:coreProperties>
</file>