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01D8" w:rsidRPr="000B6432" w:rsidRDefault="00EE564C" w:rsidP="00445BEE">
      <w:pPr>
        <w:pStyle w:val="01PaperTitle"/>
        <w:spacing w:line="240" w:lineRule="auto"/>
      </w:pPr>
      <w:r w:rsidRPr="00EE564C">
        <w:t>Maleic, glycolic and acetoacetic acids-leaching for recovery of valuable metals from spent LIBs: Leaching parameters, thermodynamics and kinetics</w:t>
      </w:r>
    </w:p>
    <w:p w:rsidR="008E0DB5" w:rsidRDefault="008E0DB5" w:rsidP="008E0DB5">
      <w:pPr>
        <w:pStyle w:val="02Authornames"/>
        <w:spacing w:line="240" w:lineRule="auto"/>
      </w:pPr>
      <w:r w:rsidRPr="00EE564C">
        <w:t>Borui Liu</w:t>
      </w:r>
      <w:r w:rsidRPr="00BE2F7E">
        <w:rPr>
          <w:vertAlign w:val="superscript"/>
        </w:rPr>
        <w:t>1</w:t>
      </w:r>
      <w:r>
        <w:t>,</w:t>
      </w:r>
      <w:r w:rsidRPr="00EE564C">
        <w:t xml:space="preserve"> Qing Huang</w:t>
      </w:r>
      <w:r w:rsidRPr="00BE2F7E">
        <w:rPr>
          <w:vertAlign w:val="superscript"/>
        </w:rPr>
        <w:t>1</w:t>
      </w:r>
      <w:r w:rsidRPr="00BE2F7E">
        <w:t>*</w:t>
      </w:r>
      <w:r>
        <w:t>,</w:t>
      </w:r>
      <w:r w:rsidRPr="00EE564C">
        <w:t xml:space="preserve"> Yuefeng Su</w:t>
      </w:r>
      <w:r w:rsidRPr="00BE2F7E">
        <w:rPr>
          <w:vertAlign w:val="superscript"/>
        </w:rPr>
        <w:t>1</w:t>
      </w:r>
      <w:r w:rsidRPr="00BE2F7E">
        <w:t>*</w:t>
      </w:r>
      <w:r>
        <w:t>,</w:t>
      </w:r>
      <w:r w:rsidRPr="00EE564C">
        <w:t xml:space="preserve"> Liuye Sun</w:t>
      </w:r>
      <w:r w:rsidRPr="00BE2F7E">
        <w:rPr>
          <w:vertAlign w:val="superscript"/>
        </w:rPr>
        <w:t>1</w:t>
      </w:r>
      <w:r w:rsidRPr="00EE564C">
        <w:t>, Tong Wu</w:t>
      </w:r>
      <w:r w:rsidRPr="00BE2F7E">
        <w:rPr>
          <w:vertAlign w:val="superscript"/>
        </w:rPr>
        <w:t>1</w:t>
      </w:r>
      <w:r w:rsidRPr="00EE564C">
        <w:t xml:space="preserve">, </w:t>
      </w:r>
    </w:p>
    <w:p w:rsidR="009101D8" w:rsidRPr="001977A6" w:rsidRDefault="008E0DB5" w:rsidP="008E0DB5">
      <w:pPr>
        <w:pStyle w:val="02Authornames"/>
        <w:spacing w:line="240" w:lineRule="auto"/>
      </w:pPr>
      <w:r w:rsidRPr="00EE564C">
        <w:t>Guange Wang</w:t>
      </w:r>
      <w:r w:rsidRPr="00BE2F7E">
        <w:rPr>
          <w:vertAlign w:val="superscript"/>
        </w:rPr>
        <w:t>1</w:t>
      </w:r>
      <w:r w:rsidRPr="00EE564C">
        <w:t>, Ryan M. Kelly</w:t>
      </w:r>
      <w:r w:rsidRPr="00BE2F7E">
        <w:rPr>
          <w:vertAlign w:val="superscript"/>
        </w:rPr>
        <w:t>2</w:t>
      </w:r>
      <w:r w:rsidRPr="00EE564C">
        <w:t xml:space="preserve"> and Feng Wu</w:t>
      </w:r>
      <w:r w:rsidRPr="00BE2F7E">
        <w:rPr>
          <w:vertAlign w:val="superscript"/>
        </w:rPr>
        <w:t>1</w:t>
      </w:r>
    </w:p>
    <w:p w:rsidR="008E0DB5" w:rsidRDefault="008E0DB5" w:rsidP="008E0DB5">
      <w:pPr>
        <w:pStyle w:val="03Authoraffiliation"/>
        <w:ind w:left="600" w:right="568"/>
      </w:pPr>
      <w:r w:rsidRPr="00BE2F7E">
        <w:rPr>
          <w:vertAlign w:val="superscript"/>
        </w:rPr>
        <w:t>1</w:t>
      </w:r>
      <w:r>
        <w:t>School of Materials Science and Engineering, Beijing Institute of Technology, Beijing 100081, China.</w:t>
      </w:r>
    </w:p>
    <w:p w:rsidR="009101D8" w:rsidRDefault="008E0DB5" w:rsidP="008E0DB5">
      <w:pPr>
        <w:pStyle w:val="03Authoraffiliation"/>
        <w:ind w:left="600" w:right="568"/>
      </w:pPr>
      <w:r w:rsidRPr="00BE2F7E">
        <w:rPr>
          <w:vertAlign w:val="superscript"/>
        </w:rPr>
        <w:t>2</w:t>
      </w:r>
      <w:r>
        <w:t>Rykell Scientific Editorial, LLC, Los Angeles, CA, USA.</w:t>
      </w:r>
    </w:p>
    <w:p w:rsidR="00D67C77" w:rsidRDefault="00896470" w:rsidP="00445BEE">
      <w:pPr>
        <w:pStyle w:val="05Keywords"/>
      </w:pPr>
      <w:r w:rsidRPr="00896470">
        <w:rPr>
          <w:b/>
        </w:rPr>
        <w:t>Keywords:</w:t>
      </w:r>
      <w:r>
        <w:t xml:space="preserve"> </w:t>
      </w:r>
      <w:r w:rsidR="008E0DB5" w:rsidRPr="005B5345">
        <w:t>Spent lithium ion batteries; Metal recovery; Maleic acid; Glycolic acid; Acetoacetic acid</w:t>
      </w:r>
    </w:p>
    <w:p w:rsidR="004E5DED" w:rsidRPr="002F474A" w:rsidRDefault="004E5DED" w:rsidP="00445BEE">
      <w:pPr>
        <w:pStyle w:val="X1Textlinedonotuse"/>
      </w:pPr>
    </w:p>
    <w:p w:rsidR="000F359A" w:rsidRDefault="000F359A" w:rsidP="00445BEE">
      <w:pPr>
        <w:pStyle w:val="X1Textlinedonotuse"/>
        <w:sectPr w:rsidR="000F359A" w:rsidSect="000E3F6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7" w:h="16840" w:code="9"/>
          <w:pgMar w:top="1480" w:right="1134" w:bottom="851" w:left="1304" w:header="567" w:footer="851" w:gutter="0"/>
          <w:cols w:space="708"/>
          <w:titlePg/>
          <w:docGrid w:linePitch="360"/>
        </w:sectPr>
      </w:pPr>
    </w:p>
    <w:p w:rsidR="00CD760A" w:rsidRDefault="00CD760A" w:rsidP="00445BEE">
      <w:pPr>
        <w:pStyle w:val="07HEADINGA"/>
        <w:widowControl w:val="0"/>
        <w:spacing w:line="240" w:lineRule="auto"/>
        <w:sectPr w:rsidR="00CD760A" w:rsidSect="00B85405">
          <w:type w:val="continuous"/>
          <w:pgSz w:w="11907" w:h="16840" w:code="9"/>
          <w:pgMar w:top="902" w:right="1134" w:bottom="851" w:left="1304" w:header="510" w:footer="680" w:gutter="0"/>
          <w:cols w:space="397"/>
          <w:titlePg/>
          <w:docGrid w:linePitch="360"/>
        </w:sectPr>
      </w:pPr>
    </w:p>
    <w:p w:rsidR="00747A45" w:rsidRDefault="00747A45" w:rsidP="00445BEE">
      <w:pPr>
        <w:pStyle w:val="A1Footnote"/>
        <w:framePr w:w="9556" w:wrap="notBeside"/>
        <w:widowControl w:val="0"/>
      </w:pPr>
      <w:r w:rsidRPr="00E14DF2">
        <w:t>*Author for correspondence (</w:t>
      </w:r>
      <w:r w:rsidR="00DC15AD">
        <w:t xml:space="preserve">Q. Huang: </w:t>
      </w:r>
      <w:r w:rsidR="00DC15AD" w:rsidRPr="00DC15AD">
        <w:t>huangqing3121@sina.com</w:t>
      </w:r>
      <w:r w:rsidR="00DC15AD">
        <w:t xml:space="preserve">; Y. </w:t>
      </w:r>
      <w:proofErr w:type="spellStart"/>
      <w:r w:rsidR="00DC15AD">
        <w:t>Su</w:t>
      </w:r>
      <w:proofErr w:type="spellEnd"/>
      <w:r w:rsidR="00DC15AD">
        <w:t>: suyuefeng@bit.edu.cn</w:t>
      </w:r>
      <w:r w:rsidRPr="00E14DF2">
        <w:t>).</w:t>
      </w:r>
    </w:p>
    <w:p w:rsidR="00394285" w:rsidRDefault="00394285" w:rsidP="00445BEE">
      <w:pPr>
        <w:pStyle w:val="A1Footnote"/>
        <w:framePr w:w="9556" w:wrap="notBeside"/>
        <w:widowControl w:val="0"/>
      </w:pPr>
    </w:p>
    <w:p w:rsidR="00AD71BE" w:rsidRPr="00394285" w:rsidRDefault="00DC15AD" w:rsidP="00DC15AD">
      <w:pPr>
        <w:pStyle w:val="titlersos"/>
        <w:numPr>
          <w:ilvl w:val="0"/>
          <w:numId w:val="0"/>
        </w:numPr>
        <w:ind w:left="720" w:hanging="360"/>
        <w:rPr>
          <w:b w:val="0"/>
        </w:rPr>
      </w:pPr>
      <w:r>
        <w:rPr>
          <w:b w:val="0"/>
        </w:rPr>
        <w:t>Supplementary materials</w:t>
      </w:r>
    </w:p>
    <w:p w:rsidR="005B579C" w:rsidRPr="0034068D" w:rsidRDefault="005B579C" w:rsidP="00445BEE">
      <w:pPr>
        <w:ind w:left="720"/>
        <w:rPr>
          <w:rFonts w:ascii="Palatino-Roman" w:hAnsi="Palatino-Roman"/>
          <w:sz w:val="20"/>
        </w:rPr>
      </w:pPr>
    </w:p>
    <w:p w:rsidR="00DC15AD" w:rsidRPr="00DC15AD" w:rsidRDefault="00DC15AD" w:rsidP="00DC15AD">
      <w:pPr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  <w:r w:rsidRPr="00DC15AD"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  <w:t>Table S1. The element component on the surface of the particles of the active cathodic materials and leaching residue from EDS (weight %)</w:t>
      </w:r>
    </w:p>
    <w:tbl>
      <w:tblPr>
        <w:tblStyle w:val="60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DC15AD" w:rsidRPr="00DC15AD" w:rsidTr="00F61C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  <w:vMerge w:val="restart"/>
            <w:shd w:val="clear" w:color="auto" w:fill="auto"/>
            <w:vAlign w:val="center"/>
          </w:tcPr>
          <w:p w:rsidR="00DC15AD" w:rsidRPr="00DC15AD" w:rsidRDefault="00DC15AD" w:rsidP="00F61C18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Element</w:t>
            </w:r>
          </w:p>
        </w:tc>
        <w:tc>
          <w:tcPr>
            <w:tcW w:w="1659" w:type="dxa"/>
            <w:vMerge w:val="restart"/>
            <w:shd w:val="clear" w:color="auto" w:fill="auto"/>
            <w:vAlign w:val="center"/>
          </w:tcPr>
          <w:p w:rsidR="00DC15AD" w:rsidRPr="00DC15AD" w:rsidRDefault="00DC15AD" w:rsidP="00F61C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Active cathodic material</w:t>
            </w:r>
          </w:p>
        </w:tc>
        <w:tc>
          <w:tcPr>
            <w:tcW w:w="4978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F61C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Leaching residue</w:t>
            </w:r>
          </w:p>
        </w:tc>
      </w:tr>
      <w:tr w:rsidR="00DC15AD" w:rsidRPr="00DC15AD" w:rsidTr="00F61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F61C18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65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F61C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F61C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Maleic acid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F61C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Glycolic acid</w:t>
            </w:r>
          </w:p>
        </w:tc>
        <w:tc>
          <w:tcPr>
            <w:tcW w:w="16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F61C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Acetoacetic acid</w:t>
            </w:r>
          </w:p>
        </w:tc>
      </w:tr>
      <w:tr w:rsidR="00DC15AD" w:rsidRPr="00DC15AD" w:rsidTr="00F61C1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F61C18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Co</w:t>
            </w:r>
          </w:p>
        </w:tc>
        <w:tc>
          <w:tcPr>
            <w:tcW w:w="16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F61C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62.63</w:t>
            </w:r>
          </w:p>
        </w:tc>
        <w:tc>
          <w:tcPr>
            <w:tcW w:w="16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F61C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72.20</w:t>
            </w:r>
          </w:p>
        </w:tc>
        <w:tc>
          <w:tcPr>
            <w:tcW w:w="16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F61C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79.10</w:t>
            </w:r>
          </w:p>
        </w:tc>
        <w:tc>
          <w:tcPr>
            <w:tcW w:w="16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F61C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77.45</w:t>
            </w:r>
          </w:p>
        </w:tc>
      </w:tr>
      <w:tr w:rsidR="00DC15AD" w:rsidRPr="00DC15AD" w:rsidTr="00F61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  <w:shd w:val="clear" w:color="auto" w:fill="auto"/>
            <w:vAlign w:val="center"/>
          </w:tcPr>
          <w:p w:rsidR="00DC15AD" w:rsidRPr="00DC15AD" w:rsidRDefault="00DC15AD" w:rsidP="00F61C18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O</w:t>
            </w:r>
          </w:p>
        </w:tc>
        <w:tc>
          <w:tcPr>
            <w:tcW w:w="1659" w:type="dxa"/>
            <w:shd w:val="clear" w:color="auto" w:fill="auto"/>
            <w:vAlign w:val="center"/>
          </w:tcPr>
          <w:p w:rsidR="00DC15AD" w:rsidRPr="00DC15AD" w:rsidRDefault="00DC15AD" w:rsidP="00F61C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32.68</w:t>
            </w:r>
          </w:p>
        </w:tc>
        <w:tc>
          <w:tcPr>
            <w:tcW w:w="1659" w:type="dxa"/>
            <w:shd w:val="clear" w:color="auto" w:fill="auto"/>
            <w:vAlign w:val="center"/>
          </w:tcPr>
          <w:p w:rsidR="00DC15AD" w:rsidRPr="00DC15AD" w:rsidRDefault="00DC15AD" w:rsidP="00F61C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27.80</w:t>
            </w:r>
          </w:p>
        </w:tc>
        <w:tc>
          <w:tcPr>
            <w:tcW w:w="1659" w:type="dxa"/>
            <w:shd w:val="clear" w:color="auto" w:fill="auto"/>
            <w:vAlign w:val="center"/>
          </w:tcPr>
          <w:p w:rsidR="00DC15AD" w:rsidRPr="00DC15AD" w:rsidRDefault="00DC15AD" w:rsidP="00F61C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20.90</w:t>
            </w:r>
          </w:p>
        </w:tc>
        <w:tc>
          <w:tcPr>
            <w:tcW w:w="1660" w:type="dxa"/>
            <w:shd w:val="clear" w:color="auto" w:fill="auto"/>
            <w:vAlign w:val="center"/>
          </w:tcPr>
          <w:p w:rsidR="00DC15AD" w:rsidRPr="00DC15AD" w:rsidRDefault="00DC15AD" w:rsidP="00F61C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22.55</w:t>
            </w:r>
          </w:p>
        </w:tc>
      </w:tr>
    </w:tbl>
    <w:p w:rsidR="00DC15AD" w:rsidRPr="00DC15AD" w:rsidRDefault="00DC15AD" w:rsidP="00DC15AD">
      <w:pPr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DC15AD" w:rsidRPr="00DC15AD" w:rsidRDefault="00DC15AD" w:rsidP="00872EFE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  <w:r w:rsidRPr="00DC15AD"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  <w:t>Table S2. Experimental results of the orthogonal experiment for maleic acid</w:t>
      </w:r>
    </w:p>
    <w:tbl>
      <w:tblPr>
        <w:tblStyle w:val="60"/>
        <w:tblW w:w="10490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1419"/>
        <w:gridCol w:w="1416"/>
        <w:gridCol w:w="1560"/>
        <w:gridCol w:w="1842"/>
        <w:gridCol w:w="1386"/>
        <w:gridCol w:w="238"/>
        <w:gridCol w:w="1031"/>
        <w:gridCol w:w="1031"/>
      </w:tblGrid>
      <w:tr w:rsidR="007577C7" w:rsidRPr="007577C7" w:rsidTr="007577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 w:val="restart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No.</w:t>
            </w:r>
          </w:p>
        </w:tc>
        <w:tc>
          <w:tcPr>
            <w:tcW w:w="7623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Leaching parameter</w:t>
            </w:r>
          </w:p>
        </w:tc>
        <w:tc>
          <w:tcPr>
            <w:tcW w:w="238" w:type="dxa"/>
            <w:tcBorders>
              <w:bottom w:val="nil"/>
            </w:tcBorders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206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77C7" w:rsidRPr="007577C7" w:rsidRDefault="00DC15AD" w:rsidP="007577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Leaching efficiency</w:t>
            </w:r>
          </w:p>
          <w:p w:rsidR="00DC15AD" w:rsidRPr="00DC15AD" w:rsidRDefault="00DC15AD" w:rsidP="007577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%</w:t>
            </w:r>
          </w:p>
        </w:tc>
      </w:tr>
      <w:tr w:rsidR="00DC15AD" w:rsidRPr="007577C7" w:rsidTr="005814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Temperature</w:t>
            </w:r>
          </w:p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宋体" w:eastAsia="宋体" w:hAnsi="宋体" w:cs="宋体" w:hint="eastAsia"/>
                <w:color w:val="333333"/>
                <w:sz w:val="20"/>
                <w:shd w:val="clear" w:color="auto" w:fill="FFFFFF"/>
                <w:lang w:val="en-US"/>
              </w:rPr>
              <w:t>℃</w:t>
            </w: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Reaction time</w:t>
            </w:r>
          </w:p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min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Acid concentration</w:t>
            </w:r>
          </w:p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mol L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perscript"/>
                <w:lang w:val="en-US"/>
              </w:rPr>
              <w:t>-1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H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bscript"/>
                <w:lang w:val="en-US"/>
              </w:rPr>
              <w:t>2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O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bscript"/>
                <w:lang w:val="en-US"/>
              </w:rPr>
              <w:t>2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 xml:space="preserve"> concentration</w:t>
            </w:r>
          </w:p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vol %</w:t>
            </w:r>
          </w:p>
        </w:tc>
        <w:tc>
          <w:tcPr>
            <w:tcW w:w="1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Solid/liquid ratio</w:t>
            </w:r>
          </w:p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g L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perscript"/>
                <w:lang w:val="en-US"/>
              </w:rPr>
              <w:t>-1</w:t>
            </w:r>
          </w:p>
        </w:tc>
        <w:tc>
          <w:tcPr>
            <w:tcW w:w="2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Li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Co</w:t>
            </w:r>
          </w:p>
        </w:tc>
      </w:tr>
      <w:tr w:rsidR="00DC15AD" w:rsidRPr="007577C7" w:rsidTr="0058141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60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0.5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</w:t>
            </w:r>
          </w:p>
        </w:tc>
        <w:tc>
          <w:tcPr>
            <w:tcW w:w="138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10</w:t>
            </w:r>
          </w:p>
        </w:tc>
        <w:tc>
          <w:tcPr>
            <w:tcW w:w="2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0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68.689</w:t>
            </w:r>
          </w:p>
        </w:tc>
        <w:tc>
          <w:tcPr>
            <w:tcW w:w="10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56.213</w:t>
            </w:r>
          </w:p>
        </w:tc>
      </w:tr>
      <w:tr w:rsidR="00DC15AD" w:rsidRPr="007577C7" w:rsidTr="005814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2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60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40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1.5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2.5</w:t>
            </w:r>
          </w:p>
        </w:tc>
        <w:tc>
          <w:tcPr>
            <w:tcW w:w="1386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20</w:t>
            </w:r>
          </w:p>
        </w:tc>
        <w:tc>
          <w:tcPr>
            <w:tcW w:w="238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031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69.624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59.686</w:t>
            </w:r>
          </w:p>
        </w:tc>
      </w:tr>
      <w:tr w:rsidR="00DC15AD" w:rsidRPr="007577C7" w:rsidTr="0058141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3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60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50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1.5</w:t>
            </w:r>
          </w:p>
        </w:tc>
        <w:tc>
          <w:tcPr>
            <w:tcW w:w="1386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30</w:t>
            </w:r>
          </w:p>
        </w:tc>
        <w:tc>
          <w:tcPr>
            <w:tcW w:w="238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031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59.682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52.417</w:t>
            </w:r>
          </w:p>
        </w:tc>
      </w:tr>
      <w:tr w:rsidR="00DC15AD" w:rsidRPr="007577C7" w:rsidTr="005814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4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60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</w:t>
            </w:r>
          </w:p>
        </w:tc>
        <w:tc>
          <w:tcPr>
            <w:tcW w:w="1386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40</w:t>
            </w:r>
          </w:p>
        </w:tc>
        <w:tc>
          <w:tcPr>
            <w:tcW w:w="238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031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69.940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48.670</w:t>
            </w:r>
          </w:p>
        </w:tc>
      </w:tr>
      <w:tr w:rsidR="00DC15AD" w:rsidRPr="007577C7" w:rsidTr="0058141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5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70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30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</w:t>
            </w:r>
          </w:p>
        </w:tc>
        <w:tc>
          <w:tcPr>
            <w:tcW w:w="1386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20</w:t>
            </w:r>
          </w:p>
        </w:tc>
        <w:tc>
          <w:tcPr>
            <w:tcW w:w="238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031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64.970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60.659</w:t>
            </w:r>
          </w:p>
        </w:tc>
      </w:tr>
      <w:tr w:rsidR="00DC15AD" w:rsidRPr="007577C7" w:rsidTr="005814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6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70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40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1.5</w:t>
            </w:r>
          </w:p>
        </w:tc>
        <w:tc>
          <w:tcPr>
            <w:tcW w:w="1386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10</w:t>
            </w:r>
          </w:p>
        </w:tc>
        <w:tc>
          <w:tcPr>
            <w:tcW w:w="238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031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80.745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73.114</w:t>
            </w:r>
          </w:p>
        </w:tc>
      </w:tr>
      <w:tr w:rsidR="00DC15AD" w:rsidRPr="007577C7" w:rsidTr="0058141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7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70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50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0.5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2.5</w:t>
            </w:r>
          </w:p>
        </w:tc>
        <w:tc>
          <w:tcPr>
            <w:tcW w:w="1386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40</w:t>
            </w:r>
          </w:p>
        </w:tc>
        <w:tc>
          <w:tcPr>
            <w:tcW w:w="238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031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69.263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50.676</w:t>
            </w:r>
          </w:p>
        </w:tc>
      </w:tr>
      <w:tr w:rsidR="00DC15AD" w:rsidRPr="007577C7" w:rsidTr="005814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8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70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1.5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</w:t>
            </w:r>
          </w:p>
        </w:tc>
        <w:tc>
          <w:tcPr>
            <w:tcW w:w="1386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30</w:t>
            </w:r>
          </w:p>
        </w:tc>
        <w:tc>
          <w:tcPr>
            <w:tcW w:w="238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031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76.565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69.775</w:t>
            </w:r>
          </w:p>
        </w:tc>
      </w:tr>
      <w:tr w:rsidR="00DC15AD" w:rsidRPr="007577C7" w:rsidTr="0058141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9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80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30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2.5</w:t>
            </w:r>
          </w:p>
        </w:tc>
        <w:tc>
          <w:tcPr>
            <w:tcW w:w="1386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30</w:t>
            </w:r>
          </w:p>
        </w:tc>
        <w:tc>
          <w:tcPr>
            <w:tcW w:w="238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031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63.668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47.388</w:t>
            </w:r>
          </w:p>
        </w:tc>
      </w:tr>
      <w:tr w:rsidR="00DC15AD" w:rsidRPr="007577C7" w:rsidTr="005814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10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80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40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</w:t>
            </w:r>
          </w:p>
        </w:tc>
        <w:tc>
          <w:tcPr>
            <w:tcW w:w="1386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40</w:t>
            </w:r>
          </w:p>
        </w:tc>
        <w:tc>
          <w:tcPr>
            <w:tcW w:w="238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031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63.846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59.075</w:t>
            </w:r>
          </w:p>
        </w:tc>
      </w:tr>
      <w:tr w:rsidR="00DC15AD" w:rsidRPr="007577C7" w:rsidTr="0058141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11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80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50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1.5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</w:t>
            </w:r>
          </w:p>
        </w:tc>
        <w:tc>
          <w:tcPr>
            <w:tcW w:w="1386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10</w:t>
            </w:r>
          </w:p>
        </w:tc>
        <w:tc>
          <w:tcPr>
            <w:tcW w:w="238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031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75.275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68.519</w:t>
            </w:r>
          </w:p>
        </w:tc>
      </w:tr>
      <w:tr w:rsidR="00DC15AD" w:rsidRPr="007577C7" w:rsidTr="005814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12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80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0.5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1.5</w:t>
            </w:r>
          </w:p>
        </w:tc>
        <w:tc>
          <w:tcPr>
            <w:tcW w:w="1386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20</w:t>
            </w:r>
          </w:p>
        </w:tc>
        <w:tc>
          <w:tcPr>
            <w:tcW w:w="238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031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73.168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68.388</w:t>
            </w:r>
          </w:p>
        </w:tc>
      </w:tr>
      <w:tr w:rsidR="00DC15AD" w:rsidRPr="007577C7" w:rsidTr="0058141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13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90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30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1.5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1.5</w:t>
            </w:r>
          </w:p>
        </w:tc>
        <w:tc>
          <w:tcPr>
            <w:tcW w:w="1386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40</w:t>
            </w:r>
          </w:p>
        </w:tc>
        <w:tc>
          <w:tcPr>
            <w:tcW w:w="238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031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75.797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70.790</w:t>
            </w:r>
          </w:p>
        </w:tc>
      </w:tr>
      <w:tr w:rsidR="00DC15AD" w:rsidRPr="007577C7" w:rsidTr="005814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14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90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40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0.5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</w:t>
            </w:r>
          </w:p>
        </w:tc>
        <w:tc>
          <w:tcPr>
            <w:tcW w:w="1386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30</w:t>
            </w:r>
          </w:p>
        </w:tc>
        <w:tc>
          <w:tcPr>
            <w:tcW w:w="238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031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65.940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44.670</w:t>
            </w:r>
          </w:p>
        </w:tc>
      </w:tr>
      <w:tr w:rsidR="00DC15AD" w:rsidRPr="007577C7" w:rsidTr="0058141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15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90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50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</w:t>
            </w:r>
          </w:p>
        </w:tc>
        <w:tc>
          <w:tcPr>
            <w:tcW w:w="1386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20</w:t>
            </w:r>
          </w:p>
        </w:tc>
        <w:tc>
          <w:tcPr>
            <w:tcW w:w="238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031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74.811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69.017</w:t>
            </w:r>
          </w:p>
        </w:tc>
      </w:tr>
      <w:tr w:rsidR="00DC15AD" w:rsidRPr="007577C7" w:rsidTr="005814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16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90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2.5</w:t>
            </w:r>
          </w:p>
        </w:tc>
        <w:tc>
          <w:tcPr>
            <w:tcW w:w="1386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10</w:t>
            </w:r>
          </w:p>
        </w:tc>
        <w:tc>
          <w:tcPr>
            <w:tcW w:w="238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031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63.263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DC15AD" w:rsidRPr="00DC15AD" w:rsidRDefault="00DC15AD" w:rsidP="00757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61.076</w:t>
            </w:r>
          </w:p>
        </w:tc>
      </w:tr>
    </w:tbl>
    <w:p w:rsidR="00DC15AD" w:rsidRPr="00DC15AD" w:rsidRDefault="00DC15AD" w:rsidP="00DC15AD">
      <w:pPr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DC15AD" w:rsidRPr="00DC15AD" w:rsidRDefault="00DC15AD" w:rsidP="00BD56DC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  <w:r w:rsidRPr="00DC15AD"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  <w:lastRenderedPageBreak/>
        <w:t>Table S3. Experimental results of the orthogonal experiment for glycolic acid</w:t>
      </w:r>
    </w:p>
    <w:tbl>
      <w:tblPr>
        <w:tblStyle w:val="60"/>
        <w:tblW w:w="9923" w:type="dxa"/>
        <w:jc w:val="center"/>
        <w:tblLook w:val="04A0" w:firstRow="1" w:lastRow="0" w:firstColumn="1" w:lastColumn="0" w:noHBand="0" w:noVBand="1"/>
      </w:tblPr>
      <w:tblGrid>
        <w:gridCol w:w="709"/>
        <w:gridCol w:w="1418"/>
        <w:gridCol w:w="1435"/>
        <w:gridCol w:w="1425"/>
        <w:gridCol w:w="1425"/>
        <w:gridCol w:w="1263"/>
        <w:gridCol w:w="276"/>
        <w:gridCol w:w="766"/>
        <w:gridCol w:w="1206"/>
      </w:tblGrid>
      <w:tr w:rsidR="00581411" w:rsidRPr="00DC15AD" w:rsidTr="004617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No.</w:t>
            </w:r>
          </w:p>
        </w:tc>
        <w:tc>
          <w:tcPr>
            <w:tcW w:w="696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Leaching parameter</w:t>
            </w:r>
          </w:p>
        </w:tc>
        <w:tc>
          <w:tcPr>
            <w:tcW w:w="276" w:type="dxa"/>
            <w:tcBorders>
              <w:bottom w:val="nil"/>
            </w:tcBorders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97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1411" w:rsidRDefault="00DC15AD" w:rsidP="004617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Leaching efficiency</w:t>
            </w:r>
          </w:p>
          <w:p w:rsidR="00DC15AD" w:rsidRPr="00DC15AD" w:rsidRDefault="00DC15AD" w:rsidP="004617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%</w:t>
            </w:r>
          </w:p>
        </w:tc>
      </w:tr>
      <w:tr w:rsidR="00581411" w:rsidRPr="00581411" w:rsidTr="004617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Temperature</w:t>
            </w:r>
          </w:p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宋体" w:eastAsia="宋体" w:hAnsi="宋体" w:cs="宋体" w:hint="eastAsia"/>
                <w:color w:val="333333"/>
                <w:sz w:val="20"/>
                <w:shd w:val="clear" w:color="auto" w:fill="FFFFFF"/>
                <w:lang w:val="en-US"/>
              </w:rPr>
              <w:t>℃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Reaction time</w:t>
            </w:r>
          </w:p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min</w:t>
            </w:r>
          </w:p>
        </w:tc>
        <w:tc>
          <w:tcPr>
            <w:tcW w:w="1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Acid concentration</w:t>
            </w:r>
          </w:p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mol L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perscript"/>
                <w:lang w:val="en-US"/>
              </w:rPr>
              <w:t>-1</w:t>
            </w:r>
          </w:p>
        </w:tc>
        <w:tc>
          <w:tcPr>
            <w:tcW w:w="1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H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bscript"/>
                <w:lang w:val="en-US"/>
              </w:rPr>
              <w:t>2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O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bscript"/>
                <w:lang w:val="en-US"/>
              </w:rPr>
              <w:t>2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 xml:space="preserve"> concentration</w:t>
            </w:r>
          </w:p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vol %</w:t>
            </w:r>
          </w:p>
        </w:tc>
        <w:tc>
          <w:tcPr>
            <w:tcW w:w="12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Solid/liquid ratio</w:t>
            </w:r>
          </w:p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g L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perscript"/>
                <w:lang w:val="en-US"/>
              </w:rPr>
              <w:t>-1</w:t>
            </w:r>
          </w:p>
        </w:tc>
        <w:tc>
          <w:tcPr>
            <w:tcW w:w="27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7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Li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Co</w:t>
            </w:r>
          </w:p>
        </w:tc>
      </w:tr>
      <w:tr w:rsidR="00581411" w:rsidRPr="00581411" w:rsidTr="004617D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60</w:t>
            </w:r>
          </w:p>
        </w:tc>
        <w:tc>
          <w:tcPr>
            <w:tcW w:w="14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30</w:t>
            </w:r>
          </w:p>
        </w:tc>
        <w:tc>
          <w:tcPr>
            <w:tcW w:w="142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0.5</w:t>
            </w:r>
          </w:p>
        </w:tc>
        <w:tc>
          <w:tcPr>
            <w:tcW w:w="142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10</w:t>
            </w:r>
          </w:p>
        </w:tc>
        <w:tc>
          <w:tcPr>
            <w:tcW w:w="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7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75.149</w:t>
            </w:r>
          </w:p>
        </w:tc>
        <w:tc>
          <w:tcPr>
            <w:tcW w:w="12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63.168</w:t>
            </w:r>
          </w:p>
        </w:tc>
      </w:tr>
      <w:tr w:rsidR="00581411" w:rsidRPr="00581411" w:rsidTr="004617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60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40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1.5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2.5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20</w:t>
            </w:r>
          </w:p>
        </w:tc>
        <w:tc>
          <w:tcPr>
            <w:tcW w:w="276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74.958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74.900</w:t>
            </w:r>
          </w:p>
        </w:tc>
      </w:tr>
      <w:tr w:rsidR="00581411" w:rsidRPr="00581411" w:rsidTr="004617D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60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50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1.5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30</w:t>
            </w:r>
          </w:p>
        </w:tc>
        <w:tc>
          <w:tcPr>
            <w:tcW w:w="276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77.276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76.803</w:t>
            </w:r>
          </w:p>
        </w:tc>
      </w:tr>
      <w:tr w:rsidR="00581411" w:rsidRPr="00581411" w:rsidTr="004617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60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40</w:t>
            </w:r>
          </w:p>
        </w:tc>
        <w:tc>
          <w:tcPr>
            <w:tcW w:w="276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84.186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83.915</w:t>
            </w:r>
          </w:p>
        </w:tc>
      </w:tr>
      <w:tr w:rsidR="00581411" w:rsidRPr="00581411" w:rsidTr="004617D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70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30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20</w:t>
            </w:r>
          </w:p>
        </w:tc>
        <w:tc>
          <w:tcPr>
            <w:tcW w:w="276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88.285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83.075</w:t>
            </w:r>
          </w:p>
        </w:tc>
      </w:tr>
      <w:tr w:rsidR="00581411" w:rsidRPr="00581411" w:rsidTr="004617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70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40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1.5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10</w:t>
            </w:r>
          </w:p>
        </w:tc>
        <w:tc>
          <w:tcPr>
            <w:tcW w:w="276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85.643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84.916</w:t>
            </w:r>
          </w:p>
        </w:tc>
      </w:tr>
      <w:tr w:rsidR="00581411" w:rsidRPr="00581411" w:rsidTr="004617D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70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50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0.5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2.5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40</w:t>
            </w:r>
          </w:p>
        </w:tc>
        <w:tc>
          <w:tcPr>
            <w:tcW w:w="276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74.180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70.140</w:t>
            </w:r>
          </w:p>
        </w:tc>
      </w:tr>
      <w:tr w:rsidR="00581411" w:rsidRPr="00581411" w:rsidTr="004617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70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1.5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30</w:t>
            </w:r>
          </w:p>
        </w:tc>
        <w:tc>
          <w:tcPr>
            <w:tcW w:w="276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81.390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77.240</w:t>
            </w:r>
          </w:p>
        </w:tc>
      </w:tr>
      <w:tr w:rsidR="00581411" w:rsidRPr="00581411" w:rsidTr="004617D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80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30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2.5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30</w:t>
            </w:r>
          </w:p>
        </w:tc>
        <w:tc>
          <w:tcPr>
            <w:tcW w:w="276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79.215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79.210</w:t>
            </w:r>
          </w:p>
        </w:tc>
      </w:tr>
      <w:tr w:rsidR="00581411" w:rsidRPr="00581411" w:rsidTr="004617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10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80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40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40</w:t>
            </w:r>
          </w:p>
        </w:tc>
        <w:tc>
          <w:tcPr>
            <w:tcW w:w="276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84.935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79.531</w:t>
            </w:r>
          </w:p>
        </w:tc>
      </w:tr>
      <w:tr w:rsidR="00581411" w:rsidRPr="00581411" w:rsidTr="004617D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11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80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50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1.5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10</w:t>
            </w:r>
          </w:p>
        </w:tc>
        <w:tc>
          <w:tcPr>
            <w:tcW w:w="276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90.016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83.100</w:t>
            </w:r>
          </w:p>
        </w:tc>
      </w:tr>
      <w:tr w:rsidR="00581411" w:rsidRPr="00581411" w:rsidTr="004617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80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0.5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1.5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20</w:t>
            </w:r>
          </w:p>
        </w:tc>
        <w:tc>
          <w:tcPr>
            <w:tcW w:w="276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74.934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66.707</w:t>
            </w:r>
          </w:p>
        </w:tc>
      </w:tr>
      <w:tr w:rsidR="00581411" w:rsidRPr="00581411" w:rsidTr="004617D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13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90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30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1.5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1.5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40</w:t>
            </w:r>
          </w:p>
        </w:tc>
        <w:tc>
          <w:tcPr>
            <w:tcW w:w="276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82.624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82.208</w:t>
            </w:r>
          </w:p>
        </w:tc>
      </w:tr>
      <w:tr w:rsidR="00581411" w:rsidRPr="00581411" w:rsidTr="004617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14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90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40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0.5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30</w:t>
            </w:r>
          </w:p>
        </w:tc>
        <w:tc>
          <w:tcPr>
            <w:tcW w:w="276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77.297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66.737</w:t>
            </w:r>
          </w:p>
        </w:tc>
      </w:tr>
      <w:tr w:rsidR="00581411" w:rsidRPr="00581411" w:rsidTr="004617D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15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90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50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20</w:t>
            </w:r>
          </w:p>
        </w:tc>
        <w:tc>
          <w:tcPr>
            <w:tcW w:w="276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81.434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77.652</w:t>
            </w:r>
          </w:p>
        </w:tc>
      </w:tr>
      <w:tr w:rsidR="00581411" w:rsidRPr="00581411" w:rsidTr="004617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16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90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2.5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10</w:t>
            </w:r>
          </w:p>
        </w:tc>
        <w:tc>
          <w:tcPr>
            <w:tcW w:w="276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87.493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87.484</w:t>
            </w:r>
          </w:p>
        </w:tc>
      </w:tr>
    </w:tbl>
    <w:p w:rsidR="00DC15AD" w:rsidRPr="00DC15AD" w:rsidRDefault="00DC15AD" w:rsidP="00DC15AD">
      <w:pPr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DC15AD" w:rsidRPr="00DC15AD" w:rsidRDefault="00DC15AD" w:rsidP="00B8759F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  <w:r w:rsidRPr="00DC15AD"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  <w:t>Table S4. Experimental results of the orthogonal experiment for acetoacetic acid</w:t>
      </w:r>
    </w:p>
    <w:tbl>
      <w:tblPr>
        <w:tblStyle w:val="60"/>
        <w:tblW w:w="10064" w:type="dxa"/>
        <w:jc w:val="center"/>
        <w:tblLook w:val="04A0" w:firstRow="1" w:lastRow="0" w:firstColumn="1" w:lastColumn="0" w:noHBand="0" w:noVBand="1"/>
      </w:tblPr>
      <w:tblGrid>
        <w:gridCol w:w="708"/>
        <w:gridCol w:w="1418"/>
        <w:gridCol w:w="1430"/>
        <w:gridCol w:w="1425"/>
        <w:gridCol w:w="1429"/>
        <w:gridCol w:w="1263"/>
        <w:gridCol w:w="279"/>
        <w:gridCol w:w="1043"/>
        <w:gridCol w:w="1069"/>
      </w:tblGrid>
      <w:tr w:rsidR="004617DF" w:rsidRPr="00DC15AD" w:rsidTr="004617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vMerge w:val="restart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No.</w:t>
            </w:r>
          </w:p>
        </w:tc>
        <w:tc>
          <w:tcPr>
            <w:tcW w:w="696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Leaching parameter</w:t>
            </w:r>
          </w:p>
        </w:tc>
        <w:tc>
          <w:tcPr>
            <w:tcW w:w="279" w:type="dxa"/>
            <w:tcBorders>
              <w:bottom w:val="nil"/>
            </w:tcBorders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211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Leaching efficiency /%</w:t>
            </w:r>
          </w:p>
        </w:tc>
      </w:tr>
      <w:tr w:rsidR="00DC15AD" w:rsidRPr="004617DF" w:rsidTr="004617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Temperature</w:t>
            </w:r>
          </w:p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宋体" w:eastAsia="宋体" w:hAnsi="宋体" w:cs="宋体" w:hint="eastAsia"/>
                <w:color w:val="333333"/>
                <w:sz w:val="20"/>
                <w:shd w:val="clear" w:color="auto" w:fill="FFFFFF"/>
                <w:lang w:val="en-US"/>
              </w:rPr>
              <w:t>℃</w:t>
            </w:r>
          </w:p>
        </w:tc>
        <w:tc>
          <w:tcPr>
            <w:tcW w:w="14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Reaction time</w:t>
            </w:r>
          </w:p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min</w:t>
            </w:r>
          </w:p>
        </w:tc>
        <w:tc>
          <w:tcPr>
            <w:tcW w:w="1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Acid concentration</w:t>
            </w:r>
          </w:p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mol L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perscript"/>
                <w:lang w:val="en-US"/>
              </w:rPr>
              <w:t>-1</w:t>
            </w:r>
          </w:p>
        </w:tc>
        <w:tc>
          <w:tcPr>
            <w:tcW w:w="1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H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bscript"/>
                <w:lang w:val="en-US"/>
              </w:rPr>
              <w:t>2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O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bscript"/>
                <w:lang w:val="en-US"/>
              </w:rPr>
              <w:t>2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 xml:space="preserve"> concentration</w:t>
            </w:r>
          </w:p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vol %</w:t>
            </w:r>
          </w:p>
        </w:tc>
        <w:tc>
          <w:tcPr>
            <w:tcW w:w="12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Solid/liquid ratio</w:t>
            </w:r>
          </w:p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g L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perscript"/>
                <w:lang w:val="en-US"/>
              </w:rPr>
              <w:t>-1</w:t>
            </w:r>
          </w:p>
        </w:tc>
        <w:tc>
          <w:tcPr>
            <w:tcW w:w="27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0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Li</w:t>
            </w:r>
          </w:p>
        </w:tc>
        <w:tc>
          <w:tcPr>
            <w:tcW w:w="10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Co</w:t>
            </w:r>
          </w:p>
        </w:tc>
      </w:tr>
      <w:tr w:rsidR="00DC15AD" w:rsidRPr="004617DF" w:rsidTr="004617D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60</w:t>
            </w:r>
          </w:p>
        </w:tc>
        <w:tc>
          <w:tcPr>
            <w:tcW w:w="14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30</w:t>
            </w:r>
          </w:p>
        </w:tc>
        <w:tc>
          <w:tcPr>
            <w:tcW w:w="142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0.5</w:t>
            </w:r>
          </w:p>
        </w:tc>
        <w:tc>
          <w:tcPr>
            <w:tcW w:w="142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10</w:t>
            </w:r>
          </w:p>
        </w:tc>
        <w:tc>
          <w:tcPr>
            <w:tcW w:w="2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71.132</w:t>
            </w:r>
          </w:p>
        </w:tc>
        <w:tc>
          <w:tcPr>
            <w:tcW w:w="10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64.065</w:t>
            </w:r>
          </w:p>
        </w:tc>
      </w:tr>
      <w:tr w:rsidR="00DC15AD" w:rsidRPr="004617DF" w:rsidTr="004617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60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40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1.5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2.5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20</w:t>
            </w:r>
          </w:p>
        </w:tc>
        <w:tc>
          <w:tcPr>
            <w:tcW w:w="27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043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77.177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76.855</w:t>
            </w:r>
          </w:p>
        </w:tc>
      </w:tr>
      <w:tr w:rsidR="00DC15AD" w:rsidRPr="004617DF" w:rsidTr="004617D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60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50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1.5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30</w:t>
            </w:r>
          </w:p>
        </w:tc>
        <w:tc>
          <w:tcPr>
            <w:tcW w:w="27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043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86.758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83.422</w:t>
            </w:r>
          </w:p>
        </w:tc>
      </w:tr>
      <w:tr w:rsidR="00DC15AD" w:rsidRPr="004617DF" w:rsidTr="004617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60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40</w:t>
            </w:r>
          </w:p>
        </w:tc>
        <w:tc>
          <w:tcPr>
            <w:tcW w:w="27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043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65.261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55.095</w:t>
            </w:r>
          </w:p>
        </w:tc>
      </w:tr>
      <w:tr w:rsidR="00DC15AD" w:rsidRPr="004617DF" w:rsidTr="004617D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70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30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20</w:t>
            </w:r>
          </w:p>
        </w:tc>
        <w:tc>
          <w:tcPr>
            <w:tcW w:w="27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043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73.613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72.052</w:t>
            </w:r>
          </w:p>
        </w:tc>
      </w:tr>
      <w:tr w:rsidR="00DC15AD" w:rsidRPr="004617DF" w:rsidTr="004617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70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40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1.5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10</w:t>
            </w:r>
          </w:p>
        </w:tc>
        <w:tc>
          <w:tcPr>
            <w:tcW w:w="27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043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94.194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82.455</w:t>
            </w:r>
          </w:p>
        </w:tc>
      </w:tr>
      <w:tr w:rsidR="00DC15AD" w:rsidRPr="004617DF" w:rsidTr="004617D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70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50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0.5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2.5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40</w:t>
            </w:r>
          </w:p>
        </w:tc>
        <w:tc>
          <w:tcPr>
            <w:tcW w:w="27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043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60.624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59.691</w:t>
            </w:r>
          </w:p>
        </w:tc>
      </w:tr>
      <w:tr w:rsidR="00DC15AD" w:rsidRPr="004617DF" w:rsidTr="004617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70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1.5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30</w:t>
            </w:r>
          </w:p>
        </w:tc>
        <w:tc>
          <w:tcPr>
            <w:tcW w:w="27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043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77.081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74.384</w:t>
            </w:r>
          </w:p>
        </w:tc>
      </w:tr>
      <w:tr w:rsidR="00DC15AD" w:rsidRPr="004617DF" w:rsidTr="004617D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80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30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2.5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30</w:t>
            </w:r>
          </w:p>
        </w:tc>
        <w:tc>
          <w:tcPr>
            <w:tcW w:w="27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043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51.147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41.428</w:t>
            </w:r>
          </w:p>
        </w:tc>
      </w:tr>
      <w:tr w:rsidR="00DC15AD" w:rsidRPr="004617DF" w:rsidTr="004617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10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80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40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40</w:t>
            </w:r>
          </w:p>
        </w:tc>
        <w:tc>
          <w:tcPr>
            <w:tcW w:w="27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043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54.747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50.709</w:t>
            </w:r>
          </w:p>
        </w:tc>
      </w:tr>
      <w:tr w:rsidR="00DC15AD" w:rsidRPr="004617DF" w:rsidTr="004617D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11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80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50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1.5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10</w:t>
            </w:r>
          </w:p>
        </w:tc>
        <w:tc>
          <w:tcPr>
            <w:tcW w:w="27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043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88.254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84.788</w:t>
            </w:r>
          </w:p>
        </w:tc>
      </w:tr>
      <w:tr w:rsidR="00DC15AD" w:rsidRPr="004617DF" w:rsidTr="004617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80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0.5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1.5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20</w:t>
            </w:r>
          </w:p>
        </w:tc>
        <w:tc>
          <w:tcPr>
            <w:tcW w:w="27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043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75.467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72.518</w:t>
            </w:r>
          </w:p>
        </w:tc>
      </w:tr>
      <w:tr w:rsidR="00DC15AD" w:rsidRPr="004617DF" w:rsidTr="004617D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13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90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30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1.5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1.5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40</w:t>
            </w:r>
          </w:p>
        </w:tc>
        <w:tc>
          <w:tcPr>
            <w:tcW w:w="27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043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82.765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72.246</w:t>
            </w:r>
          </w:p>
        </w:tc>
      </w:tr>
      <w:tr w:rsidR="00DC15AD" w:rsidRPr="004617DF" w:rsidTr="004617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14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90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40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0.5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30</w:t>
            </w:r>
          </w:p>
        </w:tc>
        <w:tc>
          <w:tcPr>
            <w:tcW w:w="27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043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65.231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65.957</w:t>
            </w:r>
          </w:p>
        </w:tc>
      </w:tr>
      <w:tr w:rsidR="00DC15AD" w:rsidRPr="004617DF" w:rsidTr="004617D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15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90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50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20</w:t>
            </w:r>
          </w:p>
        </w:tc>
        <w:tc>
          <w:tcPr>
            <w:tcW w:w="27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043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56.701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43.103</w:t>
            </w:r>
          </w:p>
        </w:tc>
      </w:tr>
      <w:tr w:rsidR="00DC15AD" w:rsidRPr="004617DF" w:rsidTr="004617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16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90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2.5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10</w:t>
            </w:r>
          </w:p>
        </w:tc>
        <w:tc>
          <w:tcPr>
            <w:tcW w:w="27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043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86.647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DC15AD" w:rsidRPr="00DC15AD" w:rsidRDefault="00DC15AD" w:rsidP="00461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83.880</w:t>
            </w:r>
          </w:p>
        </w:tc>
      </w:tr>
    </w:tbl>
    <w:p w:rsidR="00DC15AD" w:rsidRPr="00DC15AD" w:rsidRDefault="00DC15AD" w:rsidP="00DC15AD">
      <w:pPr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DC15AD" w:rsidRPr="00DC15AD" w:rsidRDefault="00DC15AD" w:rsidP="00B8759F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  <w:r w:rsidRPr="00DC15AD"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  <w:t>Table S5. Analysis results of the orthogonal experiment for the three organic acids</w:t>
      </w:r>
    </w:p>
    <w:tbl>
      <w:tblPr>
        <w:tblStyle w:val="60"/>
        <w:tblW w:w="10774" w:type="dxa"/>
        <w:jc w:val="center"/>
        <w:tblLook w:val="04A0" w:firstRow="1" w:lastRow="0" w:firstColumn="1" w:lastColumn="0" w:noHBand="0" w:noVBand="1"/>
      </w:tblPr>
      <w:tblGrid>
        <w:gridCol w:w="468"/>
        <w:gridCol w:w="2096"/>
        <w:gridCol w:w="1417"/>
        <w:gridCol w:w="1419"/>
        <w:gridCol w:w="1806"/>
        <w:gridCol w:w="1870"/>
        <w:gridCol w:w="1698"/>
      </w:tblGrid>
      <w:tr w:rsidR="00B8759F" w:rsidRPr="00DC15AD" w:rsidTr="00B875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2102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Parameter factor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Temperature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Reaction time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Acid concentration</w:t>
            </w:r>
          </w:p>
        </w:tc>
        <w:tc>
          <w:tcPr>
            <w:tcW w:w="1873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H</w:t>
            </w: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vertAlign w:val="subscript"/>
                <w:lang w:val="en-US"/>
              </w:rPr>
              <w:t>2</w:t>
            </w: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O</w:t>
            </w: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vertAlign w:val="subscript"/>
                <w:lang w:val="en-US"/>
              </w:rPr>
              <w:t>2</w:t>
            </w: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 xml:space="preserve"> concentration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Solid/liquid ratio</w:t>
            </w:r>
          </w:p>
        </w:tc>
      </w:tr>
      <w:tr w:rsidR="00DC15AD" w:rsidRPr="00DC15AD" w:rsidTr="00B87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4" w:type="dxa"/>
            <w:gridSpan w:val="7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Maleic acid</w:t>
            </w:r>
          </w:p>
        </w:tc>
      </w:tr>
      <w:tr w:rsidR="00B8759F" w:rsidRPr="00DC15AD" w:rsidTr="00B875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Li</w:t>
            </w:r>
          </w:p>
        </w:tc>
        <w:tc>
          <w:tcPr>
            <w:tcW w:w="21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K1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66.984</w:t>
            </w:r>
          </w:p>
        </w:tc>
        <w:tc>
          <w:tcPr>
            <w:tcW w:w="14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68.281</w:t>
            </w:r>
          </w:p>
        </w:tc>
        <w:tc>
          <w:tcPr>
            <w:tcW w:w="18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69.265</w:t>
            </w:r>
          </w:p>
        </w:tc>
        <w:tc>
          <w:tcPr>
            <w:tcW w:w="187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70.978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71.993</w:t>
            </w:r>
          </w:p>
        </w:tc>
      </w:tr>
      <w:tr w:rsidR="00B8759F" w:rsidRPr="00DC15AD" w:rsidTr="00B87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Merge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2102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K2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72.886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70.039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72.291</w:t>
            </w:r>
          </w:p>
        </w:tc>
        <w:tc>
          <w:tcPr>
            <w:tcW w:w="1873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72.348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70.643</w:t>
            </w:r>
          </w:p>
        </w:tc>
      </w:tr>
      <w:tr w:rsidR="00B8759F" w:rsidRPr="00DC15AD" w:rsidTr="00B875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Merge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2102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K3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68.989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69.758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74.315</w:t>
            </w:r>
          </w:p>
        </w:tc>
        <w:tc>
          <w:tcPr>
            <w:tcW w:w="1873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69.031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66.464</w:t>
            </w:r>
          </w:p>
        </w:tc>
      </w:tr>
      <w:tr w:rsidR="00B8759F" w:rsidRPr="00DC15AD" w:rsidTr="00B87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Merge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2102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K4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69.953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70.734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62.940</w:t>
            </w:r>
          </w:p>
        </w:tc>
        <w:tc>
          <w:tcPr>
            <w:tcW w:w="1873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66.455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69.712</w:t>
            </w:r>
          </w:p>
        </w:tc>
      </w:tr>
      <w:tr w:rsidR="00B8759F" w:rsidRPr="00DC15AD" w:rsidTr="00B875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21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Extreme deviation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5.902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2.453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11.375</w:t>
            </w:r>
          </w:p>
        </w:tc>
        <w:tc>
          <w:tcPr>
            <w:tcW w:w="18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5.893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5.529</w:t>
            </w:r>
          </w:p>
        </w:tc>
      </w:tr>
      <w:tr w:rsidR="00B8759F" w:rsidRPr="00DC15AD" w:rsidTr="00B87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Co</w:t>
            </w:r>
          </w:p>
        </w:tc>
        <w:tc>
          <w:tcPr>
            <w:tcW w:w="21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K1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54.247</w:t>
            </w:r>
          </w:p>
        </w:tc>
        <w:tc>
          <w:tcPr>
            <w:tcW w:w="14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58.763</w:t>
            </w:r>
          </w:p>
        </w:tc>
        <w:tc>
          <w:tcPr>
            <w:tcW w:w="18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54.987</w:t>
            </w:r>
          </w:p>
        </w:tc>
        <w:tc>
          <w:tcPr>
            <w:tcW w:w="187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63.520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64.730</w:t>
            </w:r>
          </w:p>
        </w:tc>
      </w:tr>
      <w:tr w:rsidR="00B8759F" w:rsidRPr="00DC15AD" w:rsidTr="00B875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Merge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2102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K2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63.556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59.136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59.547</w:t>
            </w:r>
          </w:p>
        </w:tc>
        <w:tc>
          <w:tcPr>
            <w:tcW w:w="1873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66.177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64.438</w:t>
            </w:r>
          </w:p>
        </w:tc>
      </w:tr>
      <w:tr w:rsidR="00B8759F" w:rsidRPr="00DC15AD" w:rsidTr="00B87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Merge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2102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K3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60.842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60.157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67.193</w:t>
            </w:r>
          </w:p>
        </w:tc>
        <w:tc>
          <w:tcPr>
            <w:tcW w:w="1873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55.629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53.562</w:t>
            </w:r>
          </w:p>
        </w:tc>
      </w:tr>
      <w:tr w:rsidR="00B8759F" w:rsidRPr="00DC15AD" w:rsidTr="00B875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Merge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2102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K4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61.388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61.977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58.307</w:t>
            </w:r>
          </w:p>
        </w:tc>
        <w:tc>
          <w:tcPr>
            <w:tcW w:w="1873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54.707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57.303</w:t>
            </w:r>
          </w:p>
        </w:tc>
      </w:tr>
      <w:tr w:rsidR="00B8759F" w:rsidRPr="00DC15AD" w:rsidTr="00B87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21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Extreme deviation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9.309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3.215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12.206</w:t>
            </w:r>
          </w:p>
        </w:tc>
        <w:tc>
          <w:tcPr>
            <w:tcW w:w="18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11.471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11.168</w:t>
            </w:r>
          </w:p>
        </w:tc>
      </w:tr>
      <w:tr w:rsidR="00DC15AD" w:rsidRPr="00DC15AD" w:rsidTr="00B875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bookmarkStart w:id="0" w:name="_Hlk523945602"/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Glycolic acid</w:t>
            </w:r>
            <w:bookmarkEnd w:id="0"/>
          </w:p>
        </w:tc>
      </w:tr>
      <w:tr w:rsidR="00B8759F" w:rsidRPr="00DC15AD" w:rsidTr="00B87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Li</w:t>
            </w:r>
          </w:p>
        </w:tc>
        <w:tc>
          <w:tcPr>
            <w:tcW w:w="21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K1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77.89235</w:t>
            </w:r>
          </w:p>
        </w:tc>
        <w:tc>
          <w:tcPr>
            <w:tcW w:w="14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81.31822</w:t>
            </w:r>
          </w:p>
        </w:tc>
        <w:tc>
          <w:tcPr>
            <w:tcW w:w="18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75.39016</w:t>
            </w:r>
          </w:p>
        </w:tc>
        <w:tc>
          <w:tcPr>
            <w:tcW w:w="187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80.72697406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84.57506</w:t>
            </w:r>
          </w:p>
        </w:tc>
      </w:tr>
      <w:tr w:rsidR="00B8759F" w:rsidRPr="00DC15AD" w:rsidTr="00B875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Merge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2102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K2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82.37433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80.70829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82.61938</w:t>
            </w:r>
          </w:p>
        </w:tc>
        <w:tc>
          <w:tcPr>
            <w:tcW w:w="1873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80.11919222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79.90301</w:t>
            </w:r>
          </w:p>
        </w:tc>
      </w:tr>
      <w:tr w:rsidR="00B8759F" w:rsidRPr="00DC15AD" w:rsidTr="00B87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Merge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2102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K3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82.2751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80.72651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82.24711</w:t>
            </w:r>
          </w:p>
        </w:tc>
        <w:tc>
          <w:tcPr>
            <w:tcW w:w="1873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84.94615301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78.79461</w:t>
            </w:r>
          </w:p>
        </w:tc>
      </w:tr>
      <w:tr w:rsidR="00B8759F" w:rsidRPr="00DC15AD" w:rsidTr="00B875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Merge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2102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K4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82.21196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82.00072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84.4971</w:t>
            </w:r>
          </w:p>
        </w:tc>
        <w:tc>
          <w:tcPr>
            <w:tcW w:w="1873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78.96142333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81.48107</w:t>
            </w:r>
          </w:p>
        </w:tc>
      </w:tr>
      <w:tr w:rsidR="00B8759F" w:rsidRPr="00DC15AD" w:rsidTr="00B87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21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Extreme deviation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4.481983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1.292434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9.106935</w:t>
            </w:r>
          </w:p>
        </w:tc>
        <w:tc>
          <w:tcPr>
            <w:tcW w:w="18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5.984729681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5.78045</w:t>
            </w:r>
          </w:p>
        </w:tc>
      </w:tr>
      <w:tr w:rsidR="00B8759F" w:rsidRPr="00DC15AD" w:rsidTr="00B875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Co</w:t>
            </w:r>
          </w:p>
        </w:tc>
        <w:tc>
          <w:tcPr>
            <w:tcW w:w="21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K1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74.69673</w:t>
            </w:r>
          </w:p>
        </w:tc>
        <w:tc>
          <w:tcPr>
            <w:tcW w:w="14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76.91524</w:t>
            </w:r>
          </w:p>
        </w:tc>
        <w:tc>
          <w:tcPr>
            <w:tcW w:w="18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66.6879</w:t>
            </w:r>
          </w:p>
        </w:tc>
        <w:tc>
          <w:tcPr>
            <w:tcW w:w="187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74.39781676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79.667</w:t>
            </w:r>
          </w:p>
        </w:tc>
      </w:tr>
      <w:tr w:rsidR="00B8759F" w:rsidRPr="00DC15AD" w:rsidTr="00B87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Merge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2102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K2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78.84267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76.52117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81.42349</w:t>
            </w:r>
          </w:p>
        </w:tc>
        <w:tc>
          <w:tcPr>
            <w:tcW w:w="1873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77.65869892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75.58349</w:t>
            </w:r>
          </w:p>
        </w:tc>
      </w:tr>
      <w:tr w:rsidR="00B8759F" w:rsidRPr="00DC15AD" w:rsidTr="00B875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Merge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2102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K3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77.13708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76.92387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79.36218</w:t>
            </w:r>
          </w:p>
        </w:tc>
        <w:tc>
          <w:tcPr>
            <w:tcW w:w="1873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79.20677962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74.99761</w:t>
            </w:r>
          </w:p>
        </w:tc>
      </w:tr>
      <w:tr w:rsidR="00B8759F" w:rsidRPr="00DC15AD" w:rsidTr="00B87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Merge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2102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K4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78.52023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78.83643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81.72314</w:t>
            </w:r>
          </w:p>
        </w:tc>
        <w:tc>
          <w:tcPr>
            <w:tcW w:w="1873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77.9334239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78.94861</w:t>
            </w:r>
          </w:p>
        </w:tc>
      </w:tr>
      <w:tr w:rsidR="00B8759F" w:rsidRPr="00DC15AD" w:rsidTr="00B875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21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Extreme deviation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4.145941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2.315257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15.03524</w:t>
            </w:r>
          </w:p>
        </w:tc>
        <w:tc>
          <w:tcPr>
            <w:tcW w:w="18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4.808962855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4.669386</w:t>
            </w:r>
          </w:p>
        </w:tc>
      </w:tr>
      <w:tr w:rsidR="00DC15AD" w:rsidRPr="00DC15AD" w:rsidTr="00B87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bookmarkStart w:id="1" w:name="_Hlk523945614"/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Acetoacetic acid</w:t>
            </w:r>
            <w:bookmarkEnd w:id="1"/>
          </w:p>
        </w:tc>
      </w:tr>
      <w:tr w:rsidR="00B8759F" w:rsidRPr="00DC15AD" w:rsidTr="00B875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Li</w:t>
            </w:r>
          </w:p>
        </w:tc>
        <w:tc>
          <w:tcPr>
            <w:tcW w:w="21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K1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75.082</w:t>
            </w:r>
          </w:p>
        </w:tc>
        <w:tc>
          <w:tcPr>
            <w:tcW w:w="14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74.810</w:t>
            </w:r>
          </w:p>
        </w:tc>
        <w:tc>
          <w:tcPr>
            <w:tcW w:w="18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68.113</w:t>
            </w:r>
          </w:p>
        </w:tc>
        <w:tc>
          <w:tcPr>
            <w:tcW w:w="187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64.915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79.912</w:t>
            </w:r>
          </w:p>
        </w:tc>
      </w:tr>
      <w:tr w:rsidR="00B8759F" w:rsidRPr="00DC15AD" w:rsidTr="00B87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Merge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2102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K2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76.378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67.692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61.681</w:t>
            </w:r>
          </w:p>
        </w:tc>
        <w:tc>
          <w:tcPr>
            <w:tcW w:w="1873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79.651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75.885</w:t>
            </w:r>
          </w:p>
        </w:tc>
      </w:tr>
      <w:tr w:rsidR="00B8759F" w:rsidRPr="00DC15AD" w:rsidTr="00B875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Merge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2102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K3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67.404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73.084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81.319</w:t>
            </w:r>
          </w:p>
        </w:tc>
        <w:tc>
          <w:tcPr>
            <w:tcW w:w="1873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78.235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70.054</w:t>
            </w:r>
          </w:p>
        </w:tc>
      </w:tr>
      <w:tr w:rsidR="00B8759F" w:rsidRPr="00DC15AD" w:rsidTr="00B87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Merge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2102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K4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72.836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76.114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80.587</w:t>
            </w:r>
          </w:p>
        </w:tc>
        <w:tc>
          <w:tcPr>
            <w:tcW w:w="1873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68.899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65.849</w:t>
            </w:r>
          </w:p>
        </w:tc>
      </w:tr>
      <w:tr w:rsidR="00B8759F" w:rsidRPr="00DC15AD" w:rsidTr="00B875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21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Extreme deviation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8.974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8.422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19.638</w:t>
            </w:r>
          </w:p>
        </w:tc>
        <w:tc>
          <w:tcPr>
            <w:tcW w:w="18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14.735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14.063</w:t>
            </w:r>
          </w:p>
        </w:tc>
      </w:tr>
      <w:tr w:rsidR="00B8759F" w:rsidRPr="00DC15AD" w:rsidTr="00B87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Co</w:t>
            </w:r>
          </w:p>
        </w:tc>
        <w:tc>
          <w:tcPr>
            <w:tcW w:w="21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K1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69.860</w:t>
            </w:r>
          </w:p>
        </w:tc>
        <w:tc>
          <w:tcPr>
            <w:tcW w:w="14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62.448</w:t>
            </w:r>
          </w:p>
        </w:tc>
        <w:tc>
          <w:tcPr>
            <w:tcW w:w="18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65.558</w:t>
            </w:r>
          </w:p>
        </w:tc>
        <w:tc>
          <w:tcPr>
            <w:tcW w:w="187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58.065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78.797</w:t>
            </w:r>
          </w:p>
        </w:tc>
      </w:tr>
      <w:tr w:rsidR="00B8759F" w:rsidRPr="00DC15AD" w:rsidTr="00B875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Merge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2102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K2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72.145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68.994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55.520</w:t>
            </w:r>
          </w:p>
        </w:tc>
        <w:tc>
          <w:tcPr>
            <w:tcW w:w="1873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77.660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66.132</w:t>
            </w:r>
          </w:p>
        </w:tc>
      </w:tr>
      <w:tr w:rsidR="00B8759F" w:rsidRPr="00DC15AD" w:rsidTr="00B87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Merge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2102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K3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62.361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67.751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77.068</w:t>
            </w:r>
          </w:p>
        </w:tc>
        <w:tc>
          <w:tcPr>
            <w:tcW w:w="1873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69.473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66.298</w:t>
            </w:r>
          </w:p>
        </w:tc>
      </w:tr>
      <w:tr w:rsidR="00B8759F" w:rsidRPr="00DC15AD" w:rsidTr="00B875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Merge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2102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K4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66.296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71.469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72.516</w:t>
            </w:r>
          </w:p>
        </w:tc>
        <w:tc>
          <w:tcPr>
            <w:tcW w:w="1873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65.463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59.435</w:t>
            </w:r>
          </w:p>
        </w:tc>
      </w:tr>
      <w:tr w:rsidR="00B8759F" w:rsidRPr="00DC15AD" w:rsidTr="00B87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21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Extreme deviation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9.785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9.022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21.548</w:t>
            </w:r>
          </w:p>
        </w:tc>
        <w:tc>
          <w:tcPr>
            <w:tcW w:w="18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19.595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19.362</w:t>
            </w:r>
          </w:p>
        </w:tc>
      </w:tr>
    </w:tbl>
    <w:p w:rsidR="00DC15AD" w:rsidRPr="00DC15AD" w:rsidRDefault="00DC15AD" w:rsidP="00DC15AD">
      <w:pPr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DC15AD" w:rsidRPr="00DC15AD" w:rsidRDefault="00DC15AD" w:rsidP="00B8759F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  <w:r w:rsidRPr="00DC15AD"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  <w:t>Table S6. Formation energy of the possible leaching products</w:t>
      </w:r>
    </w:p>
    <w:tbl>
      <w:tblPr>
        <w:tblStyle w:val="60"/>
        <w:tblW w:w="0" w:type="auto"/>
        <w:jc w:val="center"/>
        <w:tblLook w:val="04A0" w:firstRow="1" w:lastRow="0" w:firstColumn="1" w:lastColumn="0" w:noHBand="0" w:noVBand="1"/>
      </w:tblPr>
      <w:tblGrid>
        <w:gridCol w:w="2410"/>
        <w:gridCol w:w="3544"/>
        <w:gridCol w:w="2551"/>
      </w:tblGrid>
      <w:tr w:rsidR="00DC15AD" w:rsidRPr="00DC15AD" w:rsidTr="00A257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Organic acid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Molecular formula of the products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 xml:space="preserve">Formation energy / </w:t>
            </w:r>
            <w:r w:rsidR="00A257A0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10</w:t>
            </w:r>
            <w:r w:rsidR="00A257A0" w:rsidRPr="00A257A0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vertAlign w:val="superscript"/>
                <w:lang w:val="en-US"/>
              </w:rPr>
              <w:t>-19</w:t>
            </w:r>
            <w:r w:rsidR="00A257A0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 xml:space="preserve"> J</w:t>
            </w:r>
          </w:p>
        </w:tc>
      </w:tr>
      <w:tr w:rsidR="00DC15AD" w:rsidRPr="00DC15AD" w:rsidTr="00A25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 w:val="restart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Maleic acid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(C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bscript"/>
                <w:lang w:val="en-US"/>
              </w:rPr>
              <w:t>4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H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bscript"/>
                <w:lang w:val="en-US"/>
              </w:rPr>
              <w:t>3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O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bscript"/>
                <w:lang w:val="en-US"/>
              </w:rPr>
              <w:t>4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)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bscript"/>
                <w:lang w:val="en-US"/>
              </w:rPr>
              <w:t>2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Co *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C15AD" w:rsidRPr="00DC15AD" w:rsidRDefault="00A257A0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2.214</w:t>
            </w:r>
          </w:p>
        </w:tc>
      </w:tr>
      <w:tr w:rsidR="00DC15AD" w:rsidRPr="00DC15AD" w:rsidTr="00A257A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C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bscript"/>
                <w:lang w:val="en-US"/>
              </w:rPr>
              <w:t>4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H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bscript"/>
                <w:lang w:val="en-US"/>
              </w:rPr>
              <w:t>2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O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bscript"/>
                <w:lang w:val="en-US"/>
              </w:rPr>
              <w:t>4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Co **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C15AD" w:rsidRPr="00DC15AD" w:rsidRDefault="00A257A0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5.239</w:t>
            </w:r>
          </w:p>
        </w:tc>
      </w:tr>
      <w:tr w:rsidR="00DC15AD" w:rsidRPr="00DC15AD" w:rsidTr="00A25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C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bscript"/>
                <w:lang w:val="en-US"/>
              </w:rPr>
              <w:t>4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H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bscript"/>
                <w:lang w:val="en-US"/>
              </w:rPr>
              <w:t>3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O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bscript"/>
                <w:lang w:val="en-US"/>
              </w:rPr>
              <w:t>4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Li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C15AD" w:rsidRPr="00DC15AD" w:rsidRDefault="00A257A0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11.43</w:t>
            </w:r>
          </w:p>
        </w:tc>
      </w:tr>
      <w:tr w:rsidR="00DC15AD" w:rsidRPr="00DC15AD" w:rsidTr="00A257A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Glycolic acid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(C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bscript"/>
                <w:lang w:val="en-US"/>
              </w:rPr>
              <w:t>2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H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bscript"/>
                <w:lang w:val="en-US"/>
              </w:rPr>
              <w:t>3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O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bscript"/>
                <w:lang w:val="en-US"/>
              </w:rPr>
              <w:t>3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)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bscript"/>
                <w:lang w:val="en-US"/>
              </w:rPr>
              <w:t>2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Co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294197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2.067</w:t>
            </w:r>
          </w:p>
        </w:tc>
      </w:tr>
      <w:tr w:rsidR="00DC15AD" w:rsidRPr="00DC15AD" w:rsidTr="00A25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C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bscript"/>
                <w:lang w:val="en-US"/>
              </w:rPr>
              <w:t>2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H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bscript"/>
                <w:lang w:val="en-US"/>
              </w:rPr>
              <w:t>3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O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bscript"/>
                <w:lang w:val="en-US"/>
              </w:rPr>
              <w:t>3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Li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15AD" w:rsidRPr="00DC15AD" w:rsidRDefault="00294197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12.02</w:t>
            </w:r>
          </w:p>
        </w:tc>
      </w:tr>
      <w:tr w:rsidR="00DC15AD" w:rsidRPr="00DC15AD" w:rsidTr="00A257A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Acetoacetic acid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(C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bscript"/>
                <w:lang w:val="en-US"/>
              </w:rPr>
              <w:t>4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H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bscript"/>
                <w:lang w:val="en-US"/>
              </w:rPr>
              <w:t>5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O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bscript"/>
                <w:lang w:val="en-US"/>
              </w:rPr>
              <w:t>4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)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bscript"/>
                <w:lang w:val="en-US"/>
              </w:rPr>
              <w:t>2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Co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15AD" w:rsidRPr="00DC15AD" w:rsidRDefault="00294197" w:rsidP="00B87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45.43</w:t>
            </w:r>
          </w:p>
        </w:tc>
      </w:tr>
      <w:tr w:rsidR="00DC15AD" w:rsidRPr="00DC15AD" w:rsidTr="00A25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DC15AD" w:rsidRPr="00DC15AD" w:rsidRDefault="00DC15AD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C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bscript"/>
                <w:lang w:val="en-US"/>
              </w:rPr>
              <w:t>4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H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bscript"/>
                <w:lang w:val="en-US"/>
              </w:rPr>
              <w:t>5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O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bscript"/>
                <w:lang w:val="en-US"/>
              </w:rPr>
              <w:t>4</w:t>
            </w:r>
            <w:r w:rsidRPr="00DC15AD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Li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C15AD" w:rsidRPr="00DC15AD" w:rsidRDefault="00294197" w:rsidP="00B87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21.44</w:t>
            </w:r>
            <w:bookmarkStart w:id="2" w:name="_GoBack"/>
            <w:bookmarkEnd w:id="2"/>
          </w:p>
        </w:tc>
      </w:tr>
    </w:tbl>
    <w:p w:rsidR="00DC15AD" w:rsidRPr="00DC15AD" w:rsidRDefault="00DC15AD" w:rsidP="00DC15AD">
      <w:pPr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  <w:r w:rsidRPr="00DC15AD"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  <w:t xml:space="preserve">* the maleic acid-leaching product </w:t>
      </w:r>
      <w:r w:rsidRPr="00DC15AD">
        <w:rPr>
          <w:rFonts w:ascii="Palatino-Roman" w:hAnsi="Palatino-Roman" w:cs="Arial"/>
          <w:b/>
          <w:color w:val="333333"/>
          <w:sz w:val="20"/>
          <w:shd w:val="clear" w:color="auto" w:fill="FFFFFF"/>
          <w:lang w:val="en-US"/>
        </w:rPr>
        <w:t>(a)</w:t>
      </w:r>
      <w:r w:rsidRPr="00DC15AD"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  <w:t xml:space="preserve"> in Fig 7</w:t>
      </w:r>
    </w:p>
    <w:p w:rsidR="00DC15AD" w:rsidRPr="00DC15AD" w:rsidRDefault="00DC15AD" w:rsidP="00DC15AD">
      <w:pPr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  <w:r w:rsidRPr="00DC15AD"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  <w:t xml:space="preserve">** the maleic acid-leaching product </w:t>
      </w:r>
      <w:r w:rsidRPr="00DC15AD">
        <w:rPr>
          <w:rFonts w:ascii="Palatino-Roman" w:hAnsi="Palatino-Roman" w:cs="Arial"/>
          <w:b/>
          <w:color w:val="333333"/>
          <w:sz w:val="20"/>
          <w:shd w:val="clear" w:color="auto" w:fill="FFFFFF"/>
          <w:lang w:val="en-US"/>
        </w:rPr>
        <w:t>(b)</w:t>
      </w:r>
      <w:r w:rsidRPr="00DC15AD"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  <w:t xml:space="preserve"> in Fig 7</w:t>
      </w:r>
    </w:p>
    <w:p w:rsidR="00DC15AD" w:rsidRDefault="00DC15AD" w:rsidP="00DC15AD">
      <w:pPr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D90354" w:rsidRDefault="007E2147" w:rsidP="007E2147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 w:eastAsia="zh-CN"/>
        </w:rPr>
      </w:pPr>
      <w:r>
        <w:rPr>
          <w:rFonts w:ascii="Palatino-Roman" w:hAnsi="Palatino-Roman" w:cs="Arial"/>
          <w:color w:val="333333"/>
          <w:sz w:val="20"/>
          <w:shd w:val="clear" w:color="auto" w:fill="FFFFFF"/>
          <w:lang w:val="en-US" w:eastAsia="zh-CN"/>
        </w:rPr>
        <w:t xml:space="preserve">Table S7. </w:t>
      </w:r>
      <w:r w:rsidRPr="007E2147">
        <w:rPr>
          <w:rFonts w:ascii="Palatino-Roman" w:hAnsi="Palatino-Roman" w:cs="Arial"/>
          <w:color w:val="333333"/>
          <w:sz w:val="20"/>
          <w:shd w:val="clear" w:color="auto" w:fill="FFFFFF"/>
          <w:lang w:val="en-US" w:eastAsia="zh-CN"/>
        </w:rPr>
        <w:t>The equilibrium constants and Gibbs free energy</w:t>
      </w:r>
      <w:r>
        <w:rPr>
          <w:rFonts w:ascii="Palatino-Roman" w:hAnsi="Palatino-Roman" w:cs="Arial"/>
          <w:color w:val="333333"/>
          <w:sz w:val="20"/>
          <w:shd w:val="clear" w:color="auto" w:fill="FFFFFF"/>
          <w:lang w:val="en-US" w:eastAsia="zh-CN"/>
        </w:rPr>
        <w:t xml:space="preserve"> of the acid-leaching reactions</w:t>
      </w:r>
    </w:p>
    <w:tbl>
      <w:tblPr>
        <w:tblStyle w:val="60"/>
        <w:tblW w:w="0" w:type="auto"/>
        <w:tblLook w:val="04A0" w:firstRow="1" w:lastRow="0" w:firstColumn="1" w:lastColumn="0" w:noHBand="0" w:noVBand="1"/>
      </w:tblPr>
      <w:tblGrid>
        <w:gridCol w:w="1182"/>
        <w:gridCol w:w="1512"/>
        <w:gridCol w:w="283"/>
        <w:gridCol w:w="1413"/>
        <w:gridCol w:w="1520"/>
        <w:gridCol w:w="236"/>
        <w:gridCol w:w="1646"/>
        <w:gridCol w:w="1667"/>
      </w:tblGrid>
      <w:tr w:rsidR="007E2147" w:rsidRPr="007E2147" w:rsidTr="007E21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gridSpan w:val="2"/>
            <w:shd w:val="clear" w:color="auto" w:fill="auto"/>
          </w:tcPr>
          <w:p w:rsidR="007E2147" w:rsidRPr="007E2147" w:rsidRDefault="007E2147" w:rsidP="007E2147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 w:eastAsia="zh-CN"/>
              </w:rPr>
            </w:pPr>
            <w:r w:rsidRPr="007E2147">
              <w:rPr>
                <w:rFonts w:ascii="Palatino-Roman" w:hAnsi="Palatino-Roman" w:cs="Arial" w:hint="eastAsia"/>
                <w:b w:val="0"/>
                <w:bCs w:val="0"/>
                <w:color w:val="333333"/>
                <w:sz w:val="20"/>
                <w:shd w:val="clear" w:color="auto" w:fill="FFFFFF"/>
                <w:lang w:val="en-US" w:eastAsia="zh-CN"/>
              </w:rPr>
              <w:t>M</w:t>
            </w:r>
            <w:r w:rsidRPr="007E2147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 w:eastAsia="zh-CN"/>
              </w:rPr>
              <w:t>aleic acid</w:t>
            </w:r>
          </w:p>
        </w:tc>
        <w:tc>
          <w:tcPr>
            <w:tcW w:w="283" w:type="dxa"/>
            <w:shd w:val="clear" w:color="auto" w:fill="auto"/>
          </w:tcPr>
          <w:p w:rsidR="007E2147" w:rsidRPr="007E2147" w:rsidRDefault="007E2147" w:rsidP="007E214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 w:eastAsia="zh-CN"/>
              </w:rPr>
            </w:pPr>
          </w:p>
        </w:tc>
        <w:tc>
          <w:tcPr>
            <w:tcW w:w="2933" w:type="dxa"/>
            <w:gridSpan w:val="2"/>
            <w:shd w:val="clear" w:color="auto" w:fill="auto"/>
          </w:tcPr>
          <w:p w:rsidR="007E2147" w:rsidRPr="007E2147" w:rsidRDefault="007E2147" w:rsidP="007E214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 w:eastAsia="zh-CN"/>
              </w:rPr>
            </w:pPr>
            <w:r w:rsidRPr="007E2147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Glycolic acid</w:t>
            </w:r>
          </w:p>
        </w:tc>
        <w:tc>
          <w:tcPr>
            <w:tcW w:w="236" w:type="dxa"/>
            <w:shd w:val="clear" w:color="auto" w:fill="auto"/>
          </w:tcPr>
          <w:p w:rsidR="007E2147" w:rsidRPr="007E2147" w:rsidRDefault="007E2147" w:rsidP="007E214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 w:eastAsia="zh-CN"/>
              </w:rPr>
            </w:pPr>
          </w:p>
        </w:tc>
        <w:tc>
          <w:tcPr>
            <w:tcW w:w="3313" w:type="dxa"/>
            <w:gridSpan w:val="2"/>
            <w:shd w:val="clear" w:color="auto" w:fill="auto"/>
          </w:tcPr>
          <w:p w:rsidR="007E2147" w:rsidRPr="007E2147" w:rsidRDefault="007E2147" w:rsidP="007E214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 w:eastAsia="zh-CN"/>
              </w:rPr>
            </w:pPr>
            <w:r w:rsidRPr="007E2147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Acetoacetic acid</w:t>
            </w:r>
          </w:p>
        </w:tc>
      </w:tr>
      <w:tr w:rsidR="007E2147" w:rsidRPr="007E2147" w:rsidTr="007E21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2" w:type="dxa"/>
            <w:shd w:val="clear" w:color="auto" w:fill="auto"/>
          </w:tcPr>
          <w:p w:rsidR="007E2147" w:rsidRPr="007E2147" w:rsidRDefault="007E2147" w:rsidP="007E2147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 w:eastAsia="zh-CN"/>
              </w:rPr>
            </w:pPr>
            <w:r w:rsidRPr="007E2147">
              <w:rPr>
                <w:rFonts w:ascii="Palatino-Roman" w:hAnsi="Palatino-Roman" w:cs="Arial" w:hint="eastAsia"/>
                <w:b w:val="0"/>
                <w:bCs w:val="0"/>
                <w:color w:val="333333"/>
                <w:sz w:val="20"/>
                <w:shd w:val="clear" w:color="auto" w:fill="FFFFFF"/>
                <w:lang w:val="en-US" w:eastAsia="zh-CN"/>
              </w:rPr>
              <w:t>K</w:t>
            </w:r>
          </w:p>
        </w:tc>
        <w:tc>
          <w:tcPr>
            <w:tcW w:w="1512" w:type="dxa"/>
            <w:shd w:val="clear" w:color="auto" w:fill="auto"/>
          </w:tcPr>
          <w:p w:rsidR="007E2147" w:rsidRPr="007E2147" w:rsidRDefault="007E2147" w:rsidP="007E21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 w:eastAsia="zh-CN"/>
              </w:rPr>
            </w:pPr>
            <w:r w:rsidRPr="007E2147">
              <w:rPr>
                <w:rFonts w:ascii="Palatino-Roman" w:hAnsi="Palatino-Roman" w:cs="Arial" w:hint="eastAsia"/>
                <w:color w:val="333333"/>
                <w:sz w:val="20"/>
                <w:shd w:val="clear" w:color="auto" w:fill="FFFFFF"/>
                <w:lang w:val="en-US" w:eastAsia="zh-CN"/>
              </w:rPr>
              <w:t>Δ</w:t>
            </w:r>
            <w:r>
              <w:rPr>
                <w:rFonts w:ascii="Palatino-Roman" w:hAnsi="Palatino-Roman" w:cs="Arial" w:hint="eastAsia"/>
                <w:color w:val="333333"/>
                <w:sz w:val="20"/>
                <w:shd w:val="clear" w:color="auto" w:fill="FFFFFF"/>
                <w:lang w:val="en-US" w:eastAsia="zh-CN"/>
              </w:rPr>
              <w:t>G</w:t>
            </w:r>
            <w:r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 w:eastAsia="zh-CN"/>
              </w:rPr>
              <w:t xml:space="preserve"> / kJ mol</w:t>
            </w:r>
            <w:r w:rsidRPr="007E2147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perscript"/>
                <w:lang w:val="en-US" w:eastAsia="zh-CN"/>
              </w:rPr>
              <w:t>-1</w:t>
            </w:r>
          </w:p>
        </w:tc>
        <w:tc>
          <w:tcPr>
            <w:tcW w:w="283" w:type="dxa"/>
            <w:shd w:val="clear" w:color="auto" w:fill="auto"/>
          </w:tcPr>
          <w:p w:rsidR="007E2147" w:rsidRPr="007E2147" w:rsidRDefault="007E2147" w:rsidP="007E21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 w:eastAsia="zh-CN"/>
              </w:rPr>
            </w:pPr>
          </w:p>
        </w:tc>
        <w:tc>
          <w:tcPr>
            <w:tcW w:w="1413" w:type="dxa"/>
            <w:shd w:val="clear" w:color="auto" w:fill="auto"/>
          </w:tcPr>
          <w:p w:rsidR="007E2147" w:rsidRPr="007E2147" w:rsidRDefault="007E2147" w:rsidP="007E21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 w:eastAsia="zh-CN"/>
              </w:rPr>
            </w:pPr>
            <w:r w:rsidRPr="007E2147">
              <w:rPr>
                <w:rFonts w:ascii="Palatino-Roman" w:hAnsi="Palatino-Roman" w:cs="Arial" w:hint="eastAsia"/>
                <w:color w:val="333333"/>
                <w:sz w:val="20"/>
                <w:shd w:val="clear" w:color="auto" w:fill="FFFFFF"/>
                <w:lang w:val="en-US" w:eastAsia="zh-CN"/>
              </w:rPr>
              <w:t>K</w:t>
            </w:r>
          </w:p>
        </w:tc>
        <w:tc>
          <w:tcPr>
            <w:tcW w:w="1520" w:type="dxa"/>
            <w:shd w:val="clear" w:color="auto" w:fill="auto"/>
          </w:tcPr>
          <w:p w:rsidR="007E2147" w:rsidRPr="007E2147" w:rsidRDefault="007E2147" w:rsidP="007E21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 w:eastAsia="zh-CN"/>
              </w:rPr>
            </w:pPr>
            <w:r w:rsidRPr="007E2147">
              <w:rPr>
                <w:rFonts w:ascii="Palatino-Roman" w:hAnsi="Palatino-Roman" w:cs="Arial" w:hint="eastAsia"/>
                <w:color w:val="333333"/>
                <w:sz w:val="20"/>
                <w:shd w:val="clear" w:color="auto" w:fill="FFFFFF"/>
                <w:lang w:val="en-US" w:eastAsia="zh-CN"/>
              </w:rPr>
              <w:t>Δ</w:t>
            </w:r>
            <w:r>
              <w:rPr>
                <w:rFonts w:ascii="Palatino-Roman" w:hAnsi="Palatino-Roman" w:cs="Arial" w:hint="eastAsia"/>
                <w:color w:val="333333"/>
                <w:sz w:val="20"/>
                <w:shd w:val="clear" w:color="auto" w:fill="FFFFFF"/>
                <w:lang w:val="en-US" w:eastAsia="zh-CN"/>
              </w:rPr>
              <w:t>G</w:t>
            </w:r>
            <w:r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 w:eastAsia="zh-CN"/>
              </w:rPr>
              <w:t xml:space="preserve"> / kJ mol</w:t>
            </w:r>
            <w:r w:rsidRPr="007E2147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perscript"/>
                <w:lang w:val="en-US" w:eastAsia="zh-CN"/>
              </w:rPr>
              <w:t>-1</w:t>
            </w:r>
          </w:p>
        </w:tc>
        <w:tc>
          <w:tcPr>
            <w:tcW w:w="236" w:type="dxa"/>
            <w:shd w:val="clear" w:color="auto" w:fill="auto"/>
          </w:tcPr>
          <w:p w:rsidR="007E2147" w:rsidRPr="007E2147" w:rsidRDefault="007E2147" w:rsidP="007E21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 w:eastAsia="zh-CN"/>
              </w:rPr>
            </w:pPr>
          </w:p>
        </w:tc>
        <w:tc>
          <w:tcPr>
            <w:tcW w:w="1646" w:type="dxa"/>
            <w:shd w:val="clear" w:color="auto" w:fill="auto"/>
          </w:tcPr>
          <w:p w:rsidR="007E2147" w:rsidRPr="007E2147" w:rsidRDefault="007E2147" w:rsidP="007E21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 w:eastAsia="zh-CN"/>
              </w:rPr>
            </w:pPr>
            <w:r w:rsidRPr="007E2147">
              <w:rPr>
                <w:rFonts w:ascii="Palatino-Roman" w:hAnsi="Palatino-Roman" w:cs="Arial" w:hint="eastAsia"/>
                <w:color w:val="333333"/>
                <w:sz w:val="20"/>
                <w:shd w:val="clear" w:color="auto" w:fill="FFFFFF"/>
                <w:lang w:val="en-US" w:eastAsia="zh-CN"/>
              </w:rPr>
              <w:t>K</w:t>
            </w:r>
          </w:p>
        </w:tc>
        <w:tc>
          <w:tcPr>
            <w:tcW w:w="1667" w:type="dxa"/>
            <w:shd w:val="clear" w:color="auto" w:fill="auto"/>
          </w:tcPr>
          <w:p w:rsidR="007E2147" w:rsidRPr="007E2147" w:rsidRDefault="007E2147" w:rsidP="007E21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 w:eastAsia="zh-CN"/>
              </w:rPr>
            </w:pPr>
            <w:r w:rsidRPr="007E2147">
              <w:rPr>
                <w:rFonts w:ascii="Palatino-Roman" w:hAnsi="Palatino-Roman" w:cs="Arial" w:hint="eastAsia"/>
                <w:color w:val="333333"/>
                <w:sz w:val="20"/>
                <w:shd w:val="clear" w:color="auto" w:fill="FFFFFF"/>
                <w:lang w:val="en-US" w:eastAsia="zh-CN"/>
              </w:rPr>
              <w:t>Δ</w:t>
            </w:r>
            <w:r>
              <w:rPr>
                <w:rFonts w:ascii="Palatino-Roman" w:hAnsi="Palatino-Roman" w:cs="Arial" w:hint="eastAsia"/>
                <w:color w:val="333333"/>
                <w:sz w:val="20"/>
                <w:shd w:val="clear" w:color="auto" w:fill="FFFFFF"/>
                <w:lang w:val="en-US" w:eastAsia="zh-CN"/>
              </w:rPr>
              <w:t>G</w:t>
            </w:r>
            <w:r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 w:eastAsia="zh-CN"/>
              </w:rPr>
              <w:t xml:space="preserve"> / kJ mol</w:t>
            </w:r>
            <w:r w:rsidRPr="007E2147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perscript"/>
                <w:lang w:val="en-US" w:eastAsia="zh-CN"/>
              </w:rPr>
              <w:t>-1</w:t>
            </w:r>
          </w:p>
        </w:tc>
      </w:tr>
      <w:tr w:rsidR="007E2147" w:rsidRPr="007E2147" w:rsidTr="007E21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2" w:type="dxa"/>
            <w:shd w:val="clear" w:color="auto" w:fill="auto"/>
          </w:tcPr>
          <w:p w:rsidR="007E2147" w:rsidRPr="007E2147" w:rsidRDefault="007E2147" w:rsidP="007E2147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 w:eastAsia="zh-CN"/>
              </w:rPr>
            </w:pPr>
            <w:r>
              <w:rPr>
                <w:rFonts w:ascii="Palatino-Roman" w:hAnsi="Palatino-Roman" w:cs="Arial" w:hint="eastAsia"/>
                <w:b w:val="0"/>
                <w:bCs w:val="0"/>
                <w:color w:val="333333"/>
                <w:sz w:val="20"/>
                <w:shd w:val="clear" w:color="auto" w:fill="FFFFFF"/>
                <w:lang w:val="en-US" w:eastAsia="zh-CN"/>
              </w:rPr>
              <w:t>1</w:t>
            </w:r>
            <w:r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 w:eastAsia="zh-CN"/>
              </w:rPr>
              <w:t>.45</w:t>
            </w:r>
            <w:r w:rsidRPr="0042428D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object w:dxaOrig="180" w:dyaOrig="2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pt;height:8pt" o:ole="">
                  <v:imagedata r:id="rId13" o:title=""/>
                </v:shape>
                <o:OLEObject Type="Embed" ProgID="Equation.DSMT4" ShapeID="_x0000_i1025" DrawAspect="Content" ObjectID="_1625922060" r:id="rId14"/>
              </w:object>
            </w:r>
            <w:r>
              <w:rPr>
                <w:rFonts w:ascii="Palatino-Roman" w:hAnsi="Palatino-Roman" w:cs="Arial"/>
                <w:b w:val="0"/>
                <w:color w:val="333333"/>
                <w:sz w:val="20"/>
                <w:shd w:val="clear" w:color="auto" w:fill="FFFFFF"/>
                <w:lang w:val="en-US"/>
              </w:rPr>
              <w:t>10</w:t>
            </w:r>
            <w:r w:rsidRPr="007E2147">
              <w:rPr>
                <w:rFonts w:ascii="Palatino-Roman" w:hAnsi="Palatino-Roman" w:cs="Arial"/>
                <w:b w:val="0"/>
                <w:color w:val="333333"/>
                <w:sz w:val="20"/>
                <w:shd w:val="clear" w:color="auto" w:fill="FFFFFF"/>
                <w:vertAlign w:val="superscript"/>
                <w:lang w:val="en-US"/>
              </w:rPr>
              <w:t>-3</w:t>
            </w:r>
          </w:p>
        </w:tc>
        <w:tc>
          <w:tcPr>
            <w:tcW w:w="1512" w:type="dxa"/>
            <w:shd w:val="clear" w:color="auto" w:fill="auto"/>
          </w:tcPr>
          <w:p w:rsidR="007E2147" w:rsidRPr="007E2147" w:rsidRDefault="007E2147" w:rsidP="007E21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 w:eastAsia="zh-CN"/>
              </w:rPr>
            </w:pPr>
            <w:r>
              <w:rPr>
                <w:rFonts w:ascii="Palatino-Roman" w:hAnsi="Palatino-Roman" w:cs="Arial" w:hint="eastAsia"/>
                <w:color w:val="333333"/>
                <w:sz w:val="20"/>
                <w:shd w:val="clear" w:color="auto" w:fill="FFFFFF"/>
                <w:lang w:val="en-US" w:eastAsia="zh-CN"/>
              </w:rPr>
              <w:t>1</w:t>
            </w:r>
            <w:r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 w:eastAsia="zh-CN"/>
              </w:rPr>
              <w:t>8.65</w:t>
            </w:r>
          </w:p>
        </w:tc>
        <w:tc>
          <w:tcPr>
            <w:tcW w:w="283" w:type="dxa"/>
            <w:shd w:val="clear" w:color="auto" w:fill="auto"/>
          </w:tcPr>
          <w:p w:rsidR="007E2147" w:rsidRPr="007E2147" w:rsidRDefault="007E2147" w:rsidP="007E21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 w:eastAsia="zh-CN"/>
              </w:rPr>
            </w:pPr>
          </w:p>
        </w:tc>
        <w:tc>
          <w:tcPr>
            <w:tcW w:w="1413" w:type="dxa"/>
            <w:shd w:val="clear" w:color="auto" w:fill="auto"/>
          </w:tcPr>
          <w:p w:rsidR="007E2147" w:rsidRPr="007E2147" w:rsidRDefault="007E2147" w:rsidP="007E21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 w:eastAsia="zh-CN"/>
              </w:rPr>
            </w:pPr>
            <w:r>
              <w:rPr>
                <w:rFonts w:ascii="Palatino-Roman" w:hAnsi="Palatino-Roman" w:cs="Arial" w:hint="eastAsia"/>
                <w:color w:val="333333"/>
                <w:sz w:val="20"/>
                <w:shd w:val="clear" w:color="auto" w:fill="FFFFFF"/>
                <w:lang w:val="en-US" w:eastAsia="zh-CN"/>
              </w:rPr>
              <w:t>5</w:t>
            </w:r>
            <w:r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 w:eastAsia="zh-CN"/>
              </w:rPr>
              <w:t>.19</w:t>
            </w:r>
            <w:r w:rsidRPr="0042428D">
              <w:rPr>
                <w:rFonts w:ascii="Palatino-Roman" w:hAnsi="Palatino-Roman" w:cs="Arial"/>
                <w:bCs/>
                <w:color w:val="333333"/>
                <w:sz w:val="20"/>
                <w:shd w:val="clear" w:color="auto" w:fill="FFFFFF"/>
                <w:lang w:val="en-US"/>
              </w:rPr>
              <w:object w:dxaOrig="180" w:dyaOrig="200">
                <v:shape id="_x0000_i1026" type="#_x0000_t75" style="width:8pt;height:8pt" o:ole="">
                  <v:imagedata r:id="rId13" o:title=""/>
                </v:shape>
                <o:OLEObject Type="Embed" ProgID="Equation.DSMT4" ShapeID="_x0000_i1026" DrawAspect="Content" ObjectID="_1625922061" r:id="rId15"/>
              </w:object>
            </w:r>
            <w:r>
              <w:rPr>
                <w:rFonts w:ascii="Palatino-Roman" w:hAnsi="Palatino-Roman" w:cs="Arial"/>
                <w:bCs/>
                <w:color w:val="333333"/>
                <w:sz w:val="20"/>
                <w:shd w:val="clear" w:color="auto" w:fill="FFFFFF"/>
                <w:lang w:val="en-US"/>
              </w:rPr>
              <w:t>10</w:t>
            </w:r>
            <w:r w:rsidRPr="007E2147">
              <w:rPr>
                <w:rFonts w:ascii="Palatino-Roman" w:hAnsi="Palatino-Roman" w:cs="Arial"/>
                <w:bCs/>
                <w:color w:val="333333"/>
                <w:sz w:val="20"/>
                <w:shd w:val="clear" w:color="auto" w:fill="FFFFFF"/>
                <w:vertAlign w:val="superscript"/>
                <w:lang w:val="en-US"/>
              </w:rPr>
              <w:t>-6</w:t>
            </w:r>
          </w:p>
        </w:tc>
        <w:tc>
          <w:tcPr>
            <w:tcW w:w="1520" w:type="dxa"/>
            <w:shd w:val="clear" w:color="auto" w:fill="auto"/>
          </w:tcPr>
          <w:p w:rsidR="007E2147" w:rsidRPr="007E2147" w:rsidRDefault="007E2147" w:rsidP="007E21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 w:eastAsia="zh-CN"/>
              </w:rPr>
            </w:pPr>
            <w:r>
              <w:rPr>
                <w:rFonts w:ascii="Palatino-Roman" w:hAnsi="Palatino-Roman" w:cs="Arial" w:hint="eastAsia"/>
                <w:color w:val="333333"/>
                <w:sz w:val="20"/>
                <w:shd w:val="clear" w:color="auto" w:fill="FFFFFF"/>
                <w:lang w:val="en-US" w:eastAsia="zh-CN"/>
              </w:rPr>
              <w:t>3</w:t>
            </w:r>
            <w:r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 w:eastAsia="zh-CN"/>
              </w:rPr>
              <w:t>4.72</w:t>
            </w:r>
          </w:p>
        </w:tc>
        <w:tc>
          <w:tcPr>
            <w:tcW w:w="236" w:type="dxa"/>
            <w:shd w:val="clear" w:color="auto" w:fill="auto"/>
          </w:tcPr>
          <w:p w:rsidR="007E2147" w:rsidRPr="007E2147" w:rsidRDefault="007E2147" w:rsidP="007E21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 w:eastAsia="zh-CN"/>
              </w:rPr>
            </w:pPr>
          </w:p>
        </w:tc>
        <w:tc>
          <w:tcPr>
            <w:tcW w:w="1646" w:type="dxa"/>
            <w:shd w:val="clear" w:color="auto" w:fill="auto"/>
          </w:tcPr>
          <w:p w:rsidR="007E2147" w:rsidRPr="007E2147" w:rsidRDefault="007E2147" w:rsidP="007E21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 w:eastAsia="zh-CN"/>
              </w:rPr>
            </w:pPr>
            <w:r>
              <w:rPr>
                <w:rFonts w:ascii="Palatino-Roman" w:hAnsi="Palatino-Roman" w:cs="Arial" w:hint="eastAsia"/>
                <w:color w:val="333333"/>
                <w:sz w:val="20"/>
                <w:shd w:val="clear" w:color="auto" w:fill="FFFFFF"/>
                <w:lang w:val="en-US" w:eastAsia="zh-CN"/>
              </w:rPr>
              <w:t>5</w:t>
            </w:r>
            <w:r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 w:eastAsia="zh-CN"/>
              </w:rPr>
              <w:t>.72</w:t>
            </w:r>
            <w:r w:rsidRPr="0042428D">
              <w:rPr>
                <w:rFonts w:ascii="Palatino-Roman" w:hAnsi="Palatino-Roman" w:cs="Arial"/>
                <w:bCs/>
                <w:color w:val="333333"/>
                <w:sz w:val="20"/>
                <w:shd w:val="clear" w:color="auto" w:fill="FFFFFF"/>
                <w:lang w:val="en-US"/>
              </w:rPr>
              <w:object w:dxaOrig="180" w:dyaOrig="200">
                <v:shape id="_x0000_i1027" type="#_x0000_t75" style="width:8pt;height:8pt" o:ole="">
                  <v:imagedata r:id="rId13" o:title=""/>
                </v:shape>
                <o:OLEObject Type="Embed" ProgID="Equation.DSMT4" ShapeID="_x0000_i1027" DrawAspect="Content" ObjectID="_1625922062" r:id="rId16"/>
              </w:object>
            </w:r>
            <w:r>
              <w:rPr>
                <w:rFonts w:ascii="Palatino-Roman" w:hAnsi="Palatino-Roman" w:cs="Arial"/>
                <w:bCs/>
                <w:color w:val="333333"/>
                <w:sz w:val="20"/>
                <w:shd w:val="clear" w:color="auto" w:fill="FFFFFF"/>
                <w:lang w:val="en-US"/>
              </w:rPr>
              <w:t>10</w:t>
            </w:r>
            <w:r w:rsidRPr="007E2147">
              <w:rPr>
                <w:rFonts w:ascii="Palatino-Roman" w:hAnsi="Palatino-Roman" w:cs="Arial"/>
                <w:bCs/>
                <w:color w:val="333333"/>
                <w:sz w:val="20"/>
                <w:shd w:val="clear" w:color="auto" w:fill="FFFFFF"/>
                <w:vertAlign w:val="superscript"/>
                <w:lang w:val="en-US"/>
              </w:rPr>
              <w:t>-5</w:t>
            </w:r>
          </w:p>
        </w:tc>
        <w:tc>
          <w:tcPr>
            <w:tcW w:w="1667" w:type="dxa"/>
            <w:shd w:val="clear" w:color="auto" w:fill="auto"/>
          </w:tcPr>
          <w:p w:rsidR="007E2147" w:rsidRPr="007E2147" w:rsidRDefault="007E2147" w:rsidP="007E21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 w:eastAsia="zh-CN"/>
              </w:rPr>
            </w:pPr>
            <w:r>
              <w:rPr>
                <w:rFonts w:ascii="Palatino-Roman" w:hAnsi="Palatino-Roman" w:cs="Arial" w:hint="eastAsia"/>
                <w:color w:val="333333"/>
                <w:sz w:val="20"/>
                <w:shd w:val="clear" w:color="auto" w:fill="FFFFFF"/>
                <w:lang w:val="en-US" w:eastAsia="zh-CN"/>
              </w:rPr>
              <w:t>2</w:t>
            </w:r>
            <w:r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 w:eastAsia="zh-CN"/>
              </w:rPr>
              <w:t>7.87</w:t>
            </w:r>
          </w:p>
        </w:tc>
      </w:tr>
    </w:tbl>
    <w:p w:rsidR="007E2147" w:rsidRDefault="007E2147" w:rsidP="007E2147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 w:eastAsia="zh-CN"/>
        </w:rPr>
      </w:pPr>
    </w:p>
    <w:p w:rsidR="00D90354" w:rsidRDefault="00D90354" w:rsidP="00DC15AD">
      <w:pPr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D90354" w:rsidRPr="00D90354" w:rsidRDefault="00D90354" w:rsidP="00D90354">
      <w:pPr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  <w:r w:rsidRPr="00D90354"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  <w:t xml:space="preserve">Table </w:t>
      </w:r>
      <w:r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  <w:t>S8</w:t>
      </w:r>
      <w:r w:rsidRPr="00D90354"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  <w:t>. The fitting parameters of the surface chemical reaction model for the acid-leaching process by the three organic acids</w:t>
      </w:r>
    </w:p>
    <w:tbl>
      <w:tblPr>
        <w:tblStyle w:val="60"/>
        <w:tblpPr w:leftFromText="180" w:rightFromText="180" w:vertAnchor="text" w:tblpXSpec="center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1560"/>
        <w:gridCol w:w="708"/>
        <w:gridCol w:w="284"/>
        <w:gridCol w:w="992"/>
        <w:gridCol w:w="709"/>
        <w:gridCol w:w="283"/>
        <w:gridCol w:w="993"/>
        <w:gridCol w:w="708"/>
      </w:tblGrid>
      <w:tr w:rsidR="00D90354" w:rsidRPr="00D90354" w:rsidTr="00F031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  <w:gridSpan w:val="9"/>
            <w:tcBorders>
              <w:top w:val="single" w:sz="4" w:space="0" w:color="000000" w:themeColor="text1"/>
              <w:left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F0313F" w:rsidP="00F0313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A</w:t>
            </w:r>
            <w:r w:rsidR="00D90354" w:rsidRPr="00D90354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cid-leaching of Li</w:t>
            </w:r>
          </w:p>
        </w:tc>
      </w:tr>
      <w:tr w:rsidR="00D90354" w:rsidRPr="00F0313F" w:rsidTr="00F03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F0313F" w:rsidP="00F0313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T</w:t>
            </w:r>
            <w:r w:rsidR="00D90354" w:rsidRPr="00D90354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emperature</w:t>
            </w:r>
          </w:p>
          <w:p w:rsidR="00D90354" w:rsidRPr="00D90354" w:rsidRDefault="00D90354" w:rsidP="00F0313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lastRenderedPageBreak/>
              <w:t>/ ºC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F0313F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lastRenderedPageBreak/>
              <w:t>M</w:t>
            </w:r>
            <w:r w:rsidR="00D90354"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aleic acid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F0313F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G</w:t>
            </w:r>
            <w:r w:rsidR="00D90354"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lycolic acid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F0313F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A</w:t>
            </w:r>
            <w:r w:rsidR="00D90354"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cetoacetic acid</w:t>
            </w:r>
          </w:p>
        </w:tc>
      </w:tr>
      <w:tr w:rsidR="00F0313F" w:rsidRPr="00D90354" w:rsidTr="00F031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k / min</w:t>
            </w: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perscript"/>
                <w:lang w:val="en-US"/>
              </w:rPr>
              <w:t>-1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R</w:t>
            </w: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perscript"/>
                <w:lang w:val="en-US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k / min</w:t>
            </w: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perscript"/>
                <w:lang w:val="en-US"/>
              </w:rPr>
              <w:t>-1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R</w:t>
            </w: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perscript"/>
                <w:lang w:val="en-US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k / min</w:t>
            </w: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perscript"/>
                <w:lang w:val="en-US"/>
              </w:rPr>
              <w:t>-1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R</w:t>
            </w: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perscript"/>
                <w:lang w:val="en-US"/>
              </w:rPr>
              <w:t>2</w:t>
            </w:r>
          </w:p>
        </w:tc>
      </w:tr>
      <w:tr w:rsidR="00D90354" w:rsidRPr="00F0313F" w:rsidTr="00F03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0.00200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0.993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0.00198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0.994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0.00208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0.996</w:t>
            </w:r>
          </w:p>
        </w:tc>
      </w:tr>
      <w:tr w:rsidR="00F0313F" w:rsidRPr="00D90354" w:rsidTr="00F031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60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0.00299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0.997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0.00308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0.994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0.00299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0.992</w:t>
            </w:r>
          </w:p>
        </w:tc>
      </w:tr>
      <w:tr w:rsidR="00D90354" w:rsidRPr="00F0313F" w:rsidTr="00F03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70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0.00429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0.993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0.00460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0.992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0.00450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0.997</w:t>
            </w:r>
          </w:p>
        </w:tc>
      </w:tr>
      <w:tr w:rsidR="00F0313F" w:rsidRPr="00D90354" w:rsidTr="00F031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80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0.00602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0.998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0.00639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0.997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0.00638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0.998</w:t>
            </w:r>
          </w:p>
        </w:tc>
      </w:tr>
      <w:tr w:rsidR="00D90354" w:rsidRPr="00F0313F" w:rsidTr="00F03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90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0.00797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0.992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0.995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0.00855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0.996</w:t>
            </w:r>
          </w:p>
        </w:tc>
      </w:tr>
      <w:tr w:rsidR="00D90354" w:rsidRPr="00D90354" w:rsidTr="00F031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F0313F" w:rsidP="00F0313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A</w:t>
            </w:r>
            <w:r w:rsidR="00D90354" w:rsidRPr="00D90354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cid-leaching of Co</w:t>
            </w:r>
          </w:p>
        </w:tc>
      </w:tr>
      <w:tr w:rsidR="00D90354" w:rsidRPr="00F0313F" w:rsidTr="00F03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F0313F" w:rsidP="00F0313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T</w:t>
            </w:r>
            <w:r w:rsidR="00D90354" w:rsidRPr="00D90354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emperature</w:t>
            </w:r>
          </w:p>
          <w:p w:rsidR="00D90354" w:rsidRPr="00D90354" w:rsidRDefault="00D90354" w:rsidP="00F0313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/ ºC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F0313F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M</w:t>
            </w:r>
            <w:r w:rsidR="00D90354"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aleic acid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F0313F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G</w:t>
            </w:r>
            <w:r w:rsidR="00D90354"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lycolic acid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F0313F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A</w:t>
            </w:r>
            <w:r w:rsidR="00D90354"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cetoacetic acid</w:t>
            </w:r>
          </w:p>
        </w:tc>
      </w:tr>
      <w:tr w:rsidR="00F0313F" w:rsidRPr="00D90354" w:rsidTr="00F031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k / min</w:t>
            </w: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perscript"/>
                <w:lang w:val="en-US"/>
              </w:rPr>
              <w:t>-1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R</w:t>
            </w: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perscript"/>
                <w:lang w:val="en-US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k / min</w:t>
            </w: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perscript"/>
                <w:lang w:val="en-US"/>
              </w:rPr>
              <w:t>-1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R</w:t>
            </w: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perscript"/>
                <w:lang w:val="en-US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k / min</w:t>
            </w: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perscript"/>
                <w:lang w:val="en-US"/>
              </w:rPr>
              <w:t>-1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R</w:t>
            </w: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perscript"/>
                <w:lang w:val="en-US"/>
              </w:rPr>
              <w:t>2</w:t>
            </w:r>
          </w:p>
        </w:tc>
      </w:tr>
      <w:tr w:rsidR="00D90354" w:rsidRPr="00F0313F" w:rsidTr="00F03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50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0.00210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0.993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0.00199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0.992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0.00208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0.993</w:t>
            </w:r>
          </w:p>
        </w:tc>
      </w:tr>
      <w:tr w:rsidR="00F0313F" w:rsidRPr="00D90354" w:rsidTr="00F031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60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0.00300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0.995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0.00303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0.998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0.00319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0.993</w:t>
            </w:r>
          </w:p>
        </w:tc>
      </w:tr>
      <w:tr w:rsidR="00D90354" w:rsidRPr="00F0313F" w:rsidTr="00F03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70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0.00430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0.991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0.00450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0.995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0.00460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0.996</w:t>
            </w:r>
          </w:p>
        </w:tc>
      </w:tr>
      <w:tr w:rsidR="00F0313F" w:rsidRPr="00D90354" w:rsidTr="00F031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80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0.00598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0.997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0.00621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0.995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0.00663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0.994</w:t>
            </w:r>
          </w:p>
        </w:tc>
      </w:tr>
      <w:tr w:rsidR="00D90354" w:rsidRPr="00F0313F" w:rsidTr="00F03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90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0.00781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0.994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0.00906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0.996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0.00876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:rsidR="00D90354" w:rsidRPr="00D90354" w:rsidRDefault="00D90354" w:rsidP="00F031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D90354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0.998</w:t>
            </w:r>
          </w:p>
        </w:tc>
      </w:tr>
    </w:tbl>
    <w:p w:rsidR="00D90354" w:rsidRPr="00D90354" w:rsidRDefault="00D90354" w:rsidP="00D90354">
      <w:pPr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D90354" w:rsidRDefault="00D90354" w:rsidP="00DC15AD">
      <w:pPr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D90354" w:rsidRPr="00D90354" w:rsidRDefault="00D90354" w:rsidP="00DC15AD">
      <w:pPr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D90354" w:rsidRDefault="00D90354" w:rsidP="00982D97">
      <w:pPr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D90354" w:rsidRDefault="00D90354" w:rsidP="00982D97">
      <w:pPr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D90354" w:rsidRDefault="00D90354" w:rsidP="00982D97">
      <w:pPr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D90354" w:rsidRDefault="00D90354" w:rsidP="00982D97">
      <w:pPr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D90354" w:rsidRDefault="00D90354" w:rsidP="00982D97">
      <w:pPr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D90354" w:rsidRDefault="00D90354" w:rsidP="00982D97">
      <w:pPr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D90354" w:rsidRDefault="00D90354" w:rsidP="00982D97">
      <w:pPr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D90354" w:rsidRDefault="00D90354" w:rsidP="00982D97">
      <w:pPr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D90354" w:rsidRDefault="00D90354" w:rsidP="00982D97">
      <w:pPr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D90354" w:rsidRDefault="00D90354" w:rsidP="00982D97">
      <w:pPr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1738BC" w:rsidRPr="001738BC" w:rsidRDefault="001738BC" w:rsidP="00982D97">
      <w:pPr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  <w:r w:rsidRPr="001738BC">
        <w:rPr>
          <w:rFonts w:ascii="Palatino-Roman" w:hAnsi="Palatino-Roman" w:cs="Arial" w:hint="eastAsia"/>
          <w:color w:val="333333"/>
          <w:sz w:val="20"/>
          <w:shd w:val="clear" w:color="auto" w:fill="FFFFFF"/>
          <w:lang w:val="en-US"/>
        </w:rPr>
        <w:t>T</w:t>
      </w:r>
      <w:r w:rsidRPr="001738BC"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  <w:t>able S</w:t>
      </w:r>
      <w:r w:rsidR="00D90354"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  <w:t>9</w:t>
      </w:r>
      <w:r w:rsidRPr="001738BC"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  <w:t>. The fitting parameters of the liquid film diffusion model for the acid-leaching process by the three organic acids</w:t>
      </w:r>
    </w:p>
    <w:tbl>
      <w:tblPr>
        <w:tblStyle w:val="60"/>
        <w:tblpPr w:leftFromText="180" w:rightFromText="180" w:vertAnchor="text" w:tblpXSpec="center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508"/>
        <w:gridCol w:w="2320"/>
        <w:gridCol w:w="709"/>
        <w:gridCol w:w="283"/>
        <w:gridCol w:w="993"/>
        <w:gridCol w:w="708"/>
        <w:gridCol w:w="284"/>
        <w:gridCol w:w="992"/>
        <w:gridCol w:w="709"/>
      </w:tblGrid>
      <w:tr w:rsidR="001738BC" w:rsidRPr="001738BC" w:rsidTr="005D32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6" w:type="dxa"/>
            <w:gridSpan w:val="9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Acid-leaching of Li</w:t>
            </w:r>
          </w:p>
        </w:tc>
      </w:tr>
      <w:tr w:rsidR="001738BC" w:rsidRPr="001738BC" w:rsidTr="005D32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vMerge w:val="restart"/>
            <w:shd w:val="clear" w:color="auto" w:fill="auto"/>
            <w:vAlign w:val="center"/>
          </w:tcPr>
          <w:p w:rsidR="001738BC" w:rsidRDefault="005D32A3" w:rsidP="005D32A3">
            <w:pPr>
              <w:jc w:val="center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Temperature</w:t>
            </w:r>
          </w:p>
          <w:p w:rsidR="005D32A3" w:rsidRPr="001738BC" w:rsidRDefault="005D32A3" w:rsidP="005D32A3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 w:eastAsia="zh-CN"/>
              </w:rPr>
            </w:pPr>
            <w:r>
              <w:rPr>
                <w:rFonts w:asciiTheme="minorEastAsia" w:hAnsiTheme="minorEastAsia" w:cs="Arial" w:hint="eastAsia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º</w:t>
            </w:r>
            <w:r>
              <w:rPr>
                <w:rFonts w:ascii="Palatino-Roman" w:hAnsi="Palatino-Roman" w:cs="Arial" w:hint="eastAsia"/>
                <w:b w:val="0"/>
                <w:bCs w:val="0"/>
                <w:color w:val="333333"/>
                <w:sz w:val="20"/>
                <w:shd w:val="clear" w:color="auto" w:fill="FFFFFF"/>
                <w:lang w:val="en-US" w:eastAsia="zh-CN"/>
              </w:rPr>
              <w:t>C</w:t>
            </w:r>
          </w:p>
        </w:tc>
        <w:tc>
          <w:tcPr>
            <w:tcW w:w="302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Maleic acid</w:t>
            </w:r>
          </w:p>
        </w:tc>
        <w:tc>
          <w:tcPr>
            <w:tcW w:w="283" w:type="dxa"/>
            <w:tcBorders>
              <w:bottom w:val="nil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Glycolic acid</w:t>
            </w:r>
          </w:p>
        </w:tc>
        <w:tc>
          <w:tcPr>
            <w:tcW w:w="284" w:type="dxa"/>
            <w:tcBorders>
              <w:bottom w:val="nil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Acetoacetic acid</w:t>
            </w:r>
          </w:p>
        </w:tc>
      </w:tr>
      <w:tr w:rsidR="001738BC" w:rsidRPr="001738BC" w:rsidTr="005D32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2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k / min</w:t>
            </w: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perscript"/>
                <w:lang w:val="en-US"/>
              </w:rPr>
              <w:t>-1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R</w:t>
            </w: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perscript"/>
                <w:lang w:val="en-US"/>
              </w:rPr>
              <w:t>2</w:t>
            </w: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k / min</w:t>
            </w: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perscript"/>
                <w:lang w:val="en-US"/>
              </w:rPr>
              <w:t>-1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R</w:t>
            </w: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perscript"/>
                <w:lang w:val="en-US"/>
              </w:rPr>
              <w:t>2</w:t>
            </w: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k / min</w:t>
            </w: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perscript"/>
                <w:lang w:val="en-US"/>
              </w:rPr>
              <w:t>-1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R</w:t>
            </w: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perscript"/>
                <w:lang w:val="en-US"/>
              </w:rPr>
              <w:t>2</w:t>
            </w:r>
          </w:p>
        </w:tc>
      </w:tr>
      <w:tr w:rsidR="001738BC" w:rsidRPr="001738BC" w:rsidTr="005D32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50</w:t>
            </w:r>
          </w:p>
        </w:tc>
        <w:tc>
          <w:tcPr>
            <w:tcW w:w="23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0.00462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0.988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0.00303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0.989</w:t>
            </w: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0.00245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0.986</w:t>
            </w:r>
          </w:p>
        </w:tc>
      </w:tr>
      <w:tr w:rsidR="001738BC" w:rsidRPr="001738BC" w:rsidTr="005D32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60</w:t>
            </w:r>
          </w:p>
        </w:tc>
        <w:tc>
          <w:tcPr>
            <w:tcW w:w="2320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0.00593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0.987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0.00374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0.980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0.00268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0.982</w:t>
            </w:r>
          </w:p>
        </w:tc>
      </w:tr>
      <w:tr w:rsidR="001738BC" w:rsidRPr="001738BC" w:rsidTr="005D32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70</w:t>
            </w:r>
          </w:p>
        </w:tc>
        <w:tc>
          <w:tcPr>
            <w:tcW w:w="2320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0.00664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0.985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0.00500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0.978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0.00346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0.978</w:t>
            </w:r>
          </w:p>
        </w:tc>
      </w:tr>
      <w:tr w:rsidR="001738BC" w:rsidRPr="001738BC" w:rsidTr="005D32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80</w:t>
            </w:r>
          </w:p>
        </w:tc>
        <w:tc>
          <w:tcPr>
            <w:tcW w:w="2320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0.00577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0.984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0.00588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0.966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0.00389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0.962</w:t>
            </w:r>
          </w:p>
        </w:tc>
      </w:tr>
      <w:tr w:rsidR="001738BC" w:rsidRPr="001738BC" w:rsidTr="005D32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90</w:t>
            </w:r>
          </w:p>
        </w:tc>
        <w:tc>
          <w:tcPr>
            <w:tcW w:w="23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0.00467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0.982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0.00639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0.936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0.00422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0.939</w:t>
            </w:r>
          </w:p>
        </w:tc>
      </w:tr>
      <w:tr w:rsidR="001738BC" w:rsidRPr="001738BC" w:rsidTr="005D32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6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Acid-leaching of Co</w:t>
            </w:r>
          </w:p>
        </w:tc>
      </w:tr>
      <w:tr w:rsidR="001738BC" w:rsidRPr="001738BC" w:rsidTr="005D32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Temperature</w:t>
            </w:r>
          </w:p>
          <w:p w:rsidR="001738BC" w:rsidRPr="001738BC" w:rsidRDefault="001738BC" w:rsidP="001738BC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 xml:space="preserve">/ </w:t>
            </w:r>
            <w:r w:rsidR="005D32A3">
              <w:rPr>
                <w:rFonts w:ascii="宋体" w:eastAsia="宋体" w:hAnsi="宋体" w:cs="Arial" w:hint="eastAsia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º</w:t>
            </w:r>
            <w:r w:rsidR="005D32A3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C</w:t>
            </w:r>
          </w:p>
        </w:tc>
        <w:tc>
          <w:tcPr>
            <w:tcW w:w="302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Maleic acid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Glycolic acid</w:t>
            </w: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Acetoacetic acid</w:t>
            </w:r>
          </w:p>
        </w:tc>
      </w:tr>
      <w:tr w:rsidR="001738BC" w:rsidRPr="001738BC" w:rsidTr="005D32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2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k / min</w:t>
            </w: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perscript"/>
                <w:lang w:val="en-US"/>
              </w:rPr>
              <w:t>-1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R</w:t>
            </w: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perscript"/>
                <w:lang w:val="en-US"/>
              </w:rPr>
              <w:t>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k / min</w:t>
            </w: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perscript"/>
                <w:lang w:val="en-US"/>
              </w:rPr>
              <w:t>-1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R</w:t>
            </w: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perscript"/>
                <w:lang w:val="en-US"/>
              </w:rPr>
              <w:t>2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k / min</w:t>
            </w: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perscript"/>
                <w:lang w:val="en-US"/>
              </w:rPr>
              <w:t>-1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R</w:t>
            </w: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perscript"/>
                <w:lang w:val="en-US"/>
              </w:rPr>
              <w:t>2</w:t>
            </w:r>
          </w:p>
        </w:tc>
      </w:tr>
      <w:tr w:rsidR="001738BC" w:rsidRPr="001738BC" w:rsidTr="005D32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50</w:t>
            </w:r>
          </w:p>
        </w:tc>
        <w:tc>
          <w:tcPr>
            <w:tcW w:w="23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0.00514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0.987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0.00350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0.988</w:t>
            </w: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0.00261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0.990</w:t>
            </w:r>
          </w:p>
        </w:tc>
      </w:tr>
      <w:tr w:rsidR="001738BC" w:rsidRPr="001738BC" w:rsidTr="005D32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60</w:t>
            </w:r>
          </w:p>
        </w:tc>
        <w:tc>
          <w:tcPr>
            <w:tcW w:w="2320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0.00614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0.986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0.00444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0.976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0.00316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0.989</w:t>
            </w:r>
          </w:p>
        </w:tc>
      </w:tr>
      <w:tr w:rsidR="001738BC" w:rsidRPr="001738BC" w:rsidTr="005D32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70</w:t>
            </w:r>
          </w:p>
        </w:tc>
        <w:tc>
          <w:tcPr>
            <w:tcW w:w="2320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0.00700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0.984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0.00591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0.982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0.00386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0.986</w:t>
            </w:r>
          </w:p>
        </w:tc>
      </w:tr>
      <w:tr w:rsidR="001738BC" w:rsidRPr="001738BC" w:rsidTr="005D32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80</w:t>
            </w:r>
          </w:p>
        </w:tc>
        <w:tc>
          <w:tcPr>
            <w:tcW w:w="2320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0.00670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0.986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0.00708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0.967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0.00407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0.972</w:t>
            </w:r>
          </w:p>
        </w:tc>
      </w:tr>
      <w:tr w:rsidR="001738BC" w:rsidRPr="001738BC" w:rsidTr="005D32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90</w:t>
            </w:r>
          </w:p>
        </w:tc>
        <w:tc>
          <w:tcPr>
            <w:tcW w:w="2320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0.00545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0.983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0.00801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0.951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0.00463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738BC" w:rsidRPr="001738BC" w:rsidRDefault="001738BC" w:rsidP="001738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0.968</w:t>
            </w:r>
          </w:p>
        </w:tc>
      </w:tr>
    </w:tbl>
    <w:p w:rsidR="00DC15AD" w:rsidRDefault="00DC15AD" w:rsidP="001738BC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313C8C" w:rsidRDefault="00313C8C" w:rsidP="001738BC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313C8C" w:rsidRDefault="00313C8C" w:rsidP="001738BC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313C8C" w:rsidRDefault="00313C8C" w:rsidP="001738BC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313C8C" w:rsidRDefault="00313C8C" w:rsidP="001738BC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313C8C" w:rsidRDefault="00313C8C" w:rsidP="001738BC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313C8C" w:rsidRDefault="00313C8C" w:rsidP="001738BC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313C8C" w:rsidRDefault="00313C8C" w:rsidP="001738BC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313C8C" w:rsidRPr="00DC15AD" w:rsidRDefault="00313C8C" w:rsidP="001738BC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313C8C" w:rsidRDefault="00313C8C" w:rsidP="001738BC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313C8C" w:rsidRPr="00313C8C" w:rsidRDefault="00313C8C" w:rsidP="00982D97">
      <w:pPr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  <w:r w:rsidRPr="00313C8C">
        <w:rPr>
          <w:rFonts w:ascii="Palatino-Roman" w:hAnsi="Palatino-Roman" w:cs="Arial" w:hint="eastAsia"/>
          <w:color w:val="333333"/>
          <w:sz w:val="20"/>
          <w:shd w:val="clear" w:color="auto" w:fill="FFFFFF"/>
          <w:lang w:val="en-US"/>
        </w:rPr>
        <w:t>T</w:t>
      </w:r>
      <w:r w:rsidRPr="00313C8C"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  <w:t>able S</w:t>
      </w:r>
      <w:r w:rsidR="00D90354"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  <w:t>10</w:t>
      </w:r>
      <w:r w:rsidRPr="00313C8C"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  <w:t>. The fitting parameters of the ash or product layer diffusion model for the acid-leaching process by the three organic acids</w:t>
      </w:r>
    </w:p>
    <w:tbl>
      <w:tblPr>
        <w:tblStyle w:val="60"/>
        <w:tblpPr w:leftFromText="180" w:rightFromText="180" w:vertAnchor="text" w:tblpXSpec="center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508"/>
        <w:gridCol w:w="2462"/>
        <w:gridCol w:w="709"/>
        <w:gridCol w:w="283"/>
        <w:gridCol w:w="992"/>
        <w:gridCol w:w="709"/>
        <w:gridCol w:w="284"/>
        <w:gridCol w:w="992"/>
        <w:gridCol w:w="709"/>
      </w:tblGrid>
      <w:tr w:rsidR="00313C8C" w:rsidRPr="00313C8C" w:rsidTr="00313C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8" w:type="dxa"/>
            <w:gridSpan w:val="9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Acid-leaching of Li</w:t>
            </w:r>
          </w:p>
        </w:tc>
      </w:tr>
      <w:tr w:rsidR="00313C8C" w:rsidRPr="00313C8C" w:rsidTr="00313C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vMerge w:val="restart"/>
            <w:shd w:val="clear" w:color="auto" w:fill="auto"/>
            <w:vAlign w:val="center"/>
          </w:tcPr>
          <w:p w:rsidR="00313C8C" w:rsidRPr="001738BC" w:rsidRDefault="00313C8C" w:rsidP="00313C8C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Temperature</w:t>
            </w:r>
          </w:p>
          <w:p w:rsidR="00313C8C" w:rsidRPr="00313C8C" w:rsidRDefault="00313C8C" w:rsidP="00313C8C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 xml:space="preserve">/ </w:t>
            </w:r>
            <w:r>
              <w:rPr>
                <w:rFonts w:ascii="宋体" w:eastAsia="宋体" w:hAnsi="宋体" w:cs="Arial" w:hint="eastAsia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º</w:t>
            </w:r>
            <w:r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C</w:t>
            </w:r>
          </w:p>
        </w:tc>
        <w:tc>
          <w:tcPr>
            <w:tcW w:w="317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Maleic acid</w:t>
            </w:r>
          </w:p>
        </w:tc>
        <w:tc>
          <w:tcPr>
            <w:tcW w:w="283" w:type="dxa"/>
            <w:tcBorders>
              <w:bottom w:val="nil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Glycolic acid</w:t>
            </w:r>
          </w:p>
        </w:tc>
        <w:tc>
          <w:tcPr>
            <w:tcW w:w="284" w:type="dxa"/>
            <w:tcBorders>
              <w:bottom w:val="nil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Acetoacetic acid</w:t>
            </w:r>
          </w:p>
        </w:tc>
      </w:tr>
      <w:tr w:rsidR="00313C8C" w:rsidRPr="00313C8C" w:rsidTr="00313C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2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k / min</w:t>
            </w: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perscript"/>
                <w:lang w:val="en-US"/>
              </w:rPr>
              <w:t>-1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R</w:t>
            </w: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perscript"/>
                <w:lang w:val="en-US"/>
              </w:rPr>
              <w:t>2</w:t>
            </w: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k / min</w:t>
            </w: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perscript"/>
                <w:lang w:val="en-US"/>
              </w:rPr>
              <w:t>-1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R</w:t>
            </w: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perscript"/>
                <w:lang w:val="en-US"/>
              </w:rPr>
              <w:t>2</w:t>
            </w: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k / min</w:t>
            </w: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perscript"/>
                <w:lang w:val="en-US"/>
              </w:rPr>
              <w:t>-1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R</w:t>
            </w: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perscript"/>
                <w:lang w:val="en-US"/>
              </w:rPr>
              <w:t>2</w:t>
            </w:r>
          </w:p>
        </w:tc>
      </w:tr>
      <w:tr w:rsidR="00313C8C" w:rsidRPr="00313C8C" w:rsidTr="00313C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50</w:t>
            </w:r>
          </w:p>
        </w:tc>
        <w:tc>
          <w:tcPr>
            <w:tcW w:w="24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0.00018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0.986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0.00241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0.988</w:t>
            </w: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0.00292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0.990</w:t>
            </w:r>
          </w:p>
        </w:tc>
      </w:tr>
      <w:tr w:rsidR="00313C8C" w:rsidRPr="00313C8C" w:rsidTr="00313C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60</w:t>
            </w:r>
          </w:p>
        </w:tc>
        <w:tc>
          <w:tcPr>
            <w:tcW w:w="2462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0.00043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0.986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0.00423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0.987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0.00441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0.988</w:t>
            </w:r>
          </w:p>
        </w:tc>
      </w:tr>
      <w:tr w:rsidR="00313C8C" w:rsidRPr="00313C8C" w:rsidTr="00313C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70</w:t>
            </w:r>
          </w:p>
        </w:tc>
        <w:tc>
          <w:tcPr>
            <w:tcW w:w="2462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0.00102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0.983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0.00656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0.987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0.00669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0.985</w:t>
            </w:r>
          </w:p>
        </w:tc>
      </w:tr>
      <w:tr w:rsidR="00313C8C" w:rsidRPr="00313C8C" w:rsidTr="00313C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80</w:t>
            </w:r>
          </w:p>
        </w:tc>
        <w:tc>
          <w:tcPr>
            <w:tcW w:w="2462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0.00259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0.976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0.00932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0.982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0.00928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0.985</w:t>
            </w:r>
          </w:p>
        </w:tc>
      </w:tr>
      <w:tr w:rsidR="00313C8C" w:rsidRPr="00313C8C" w:rsidTr="00313C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90</w:t>
            </w:r>
          </w:p>
        </w:tc>
        <w:tc>
          <w:tcPr>
            <w:tcW w:w="24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0.00531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0.962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0.01305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0.979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0.01184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0.982</w:t>
            </w:r>
          </w:p>
        </w:tc>
      </w:tr>
      <w:tr w:rsidR="00313C8C" w:rsidRPr="00313C8C" w:rsidTr="00313C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8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Acid-leaching of Co</w:t>
            </w:r>
          </w:p>
        </w:tc>
      </w:tr>
      <w:tr w:rsidR="00313C8C" w:rsidRPr="00313C8C" w:rsidTr="00313C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13C8C" w:rsidRPr="001738BC" w:rsidRDefault="00313C8C" w:rsidP="00313C8C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Temperature</w:t>
            </w:r>
          </w:p>
          <w:p w:rsidR="00313C8C" w:rsidRPr="00313C8C" w:rsidRDefault="00313C8C" w:rsidP="00313C8C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1738BC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 xml:space="preserve">/ </w:t>
            </w:r>
            <w:r>
              <w:rPr>
                <w:rFonts w:ascii="宋体" w:eastAsia="宋体" w:hAnsi="宋体" w:cs="Arial" w:hint="eastAsia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º</w:t>
            </w:r>
            <w:r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C</w:t>
            </w:r>
          </w:p>
        </w:tc>
        <w:tc>
          <w:tcPr>
            <w:tcW w:w="31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Maleic acid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Glycolic acid</w:t>
            </w: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Acetoacetic acid</w:t>
            </w:r>
          </w:p>
        </w:tc>
      </w:tr>
      <w:tr w:rsidR="00313C8C" w:rsidRPr="00313C8C" w:rsidTr="00313C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2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k / min</w:t>
            </w: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perscript"/>
                <w:lang w:val="en-US"/>
              </w:rPr>
              <w:t>-1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R</w:t>
            </w: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perscript"/>
                <w:lang w:val="en-US"/>
              </w:rPr>
              <w:t>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k / min</w:t>
            </w: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perscript"/>
                <w:lang w:val="en-US"/>
              </w:rPr>
              <w:t>-1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R</w:t>
            </w: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perscript"/>
                <w:lang w:val="en-US"/>
              </w:rPr>
              <w:t>2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k / min</w:t>
            </w: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perscript"/>
                <w:lang w:val="en-US"/>
              </w:rPr>
              <w:t>-1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R</w:t>
            </w: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vertAlign w:val="superscript"/>
                <w:lang w:val="en-US"/>
              </w:rPr>
              <w:t>2</w:t>
            </w:r>
          </w:p>
        </w:tc>
      </w:tr>
      <w:tr w:rsidR="00313C8C" w:rsidRPr="00313C8C" w:rsidTr="00313C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50</w:t>
            </w:r>
          </w:p>
        </w:tc>
        <w:tc>
          <w:tcPr>
            <w:tcW w:w="24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0.00015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0.988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0.00213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0.990</w:t>
            </w: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0.00284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0.989</w:t>
            </w:r>
          </w:p>
        </w:tc>
      </w:tr>
      <w:tr w:rsidR="00313C8C" w:rsidRPr="00313C8C" w:rsidTr="00313C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60</w:t>
            </w:r>
          </w:p>
        </w:tc>
        <w:tc>
          <w:tcPr>
            <w:tcW w:w="2462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0.00040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0.987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0.00379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0.988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0.00465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0.990</w:t>
            </w:r>
          </w:p>
        </w:tc>
      </w:tr>
      <w:tr w:rsidR="00313C8C" w:rsidRPr="00313C8C" w:rsidTr="00313C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70</w:t>
            </w:r>
          </w:p>
        </w:tc>
        <w:tc>
          <w:tcPr>
            <w:tcW w:w="2462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0.00094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0.987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0.00599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0.983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0.00681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0.988</w:t>
            </w:r>
          </w:p>
        </w:tc>
      </w:tr>
      <w:tr w:rsidR="00313C8C" w:rsidRPr="00313C8C" w:rsidTr="00313C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80</w:t>
            </w:r>
          </w:p>
        </w:tc>
        <w:tc>
          <w:tcPr>
            <w:tcW w:w="2462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0.00220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0.979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0.00867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0.983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0.00962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0.986</w:t>
            </w:r>
          </w:p>
        </w:tc>
      </w:tr>
      <w:tr w:rsidR="00313C8C" w:rsidRPr="00313C8C" w:rsidTr="00313C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b w:val="0"/>
                <w:bCs w:val="0"/>
                <w:color w:val="333333"/>
                <w:sz w:val="20"/>
                <w:shd w:val="clear" w:color="auto" w:fill="FFFFFF"/>
                <w:lang w:val="en-US"/>
              </w:rPr>
              <w:t>90</w:t>
            </w:r>
          </w:p>
        </w:tc>
        <w:tc>
          <w:tcPr>
            <w:tcW w:w="2462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0.00454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0.963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0.01302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0.978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0.01225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13C8C" w:rsidRPr="00313C8C" w:rsidRDefault="00313C8C" w:rsidP="00313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</w:pPr>
            <w:r w:rsidRPr="00313C8C">
              <w:rPr>
                <w:rFonts w:ascii="Palatino-Roman" w:hAnsi="Palatino-Roman" w:cs="Arial"/>
                <w:color w:val="333333"/>
                <w:sz w:val="20"/>
                <w:shd w:val="clear" w:color="auto" w:fill="FFFFFF"/>
                <w:lang w:val="en-US"/>
              </w:rPr>
              <w:t>0.983</w:t>
            </w:r>
          </w:p>
        </w:tc>
      </w:tr>
    </w:tbl>
    <w:p w:rsidR="00313C8C" w:rsidRDefault="00313C8C" w:rsidP="001738BC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313C8C" w:rsidRDefault="00313C8C" w:rsidP="001738BC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313C8C" w:rsidRDefault="00313C8C" w:rsidP="001738BC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313C8C" w:rsidRDefault="00313C8C" w:rsidP="001738BC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313C8C" w:rsidRDefault="00313C8C" w:rsidP="001738BC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982D97" w:rsidRDefault="00982D97" w:rsidP="001738BC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982D97" w:rsidRDefault="00982D97" w:rsidP="001738BC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982D97" w:rsidRDefault="00982D97" w:rsidP="001738BC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982D97" w:rsidRDefault="00982D97" w:rsidP="001738BC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982D97" w:rsidRDefault="00982D97" w:rsidP="001738BC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982D97" w:rsidRDefault="00982D97" w:rsidP="001738BC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982D97" w:rsidRDefault="00982D97" w:rsidP="001738BC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982D97" w:rsidRDefault="00982D97" w:rsidP="001738BC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982D97" w:rsidRDefault="00982D97" w:rsidP="001738BC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982D97" w:rsidRDefault="00982D97" w:rsidP="001738BC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982D97" w:rsidRDefault="00982D97" w:rsidP="001738BC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982D97" w:rsidRDefault="00982D97" w:rsidP="001738BC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982D97" w:rsidRDefault="00982D97" w:rsidP="001738BC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DC15AD" w:rsidRPr="00DC15AD" w:rsidRDefault="00DC15AD" w:rsidP="001738BC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  <w:r w:rsidRPr="00DC15AD">
        <w:rPr>
          <w:rFonts w:ascii="Palatino-Roman" w:hAnsi="Palatino-Roman" w:cs="Arial"/>
          <w:noProof/>
          <w:color w:val="333333"/>
          <w:sz w:val="20"/>
          <w:shd w:val="clear" w:color="auto" w:fill="FFFFFF"/>
          <w:lang w:val="en-US"/>
        </w:rPr>
        <w:lastRenderedPageBreak/>
        <w:drawing>
          <wp:inline distT="0" distB="0" distL="0" distR="0" wp14:anchorId="28762746" wp14:editId="57CD6917">
            <wp:extent cx="3590922" cy="2492375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G-DSC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754" cy="250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5AD" w:rsidRPr="00DC15AD" w:rsidRDefault="00DC15AD" w:rsidP="00D80A96">
      <w:pPr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  <w:r w:rsidRPr="00DC15AD"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  <w:t>Fig S1. TG-DSC curves of the spent cathodic material after reaction with the NaOH solution</w:t>
      </w:r>
    </w:p>
    <w:p w:rsidR="00DC15AD" w:rsidRPr="00DC15AD" w:rsidRDefault="00DC15AD" w:rsidP="001738BC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DC15AD" w:rsidRPr="00DC15AD" w:rsidRDefault="00DC15AD" w:rsidP="001738BC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  <w:r w:rsidRPr="00DC15AD">
        <w:rPr>
          <w:rFonts w:ascii="Palatino-Roman" w:hAnsi="Palatino-Roman" w:cs="Arial"/>
          <w:noProof/>
          <w:color w:val="333333"/>
          <w:sz w:val="20"/>
          <w:shd w:val="clear" w:color="auto" w:fill="FFFFFF"/>
          <w:lang w:val="en-US"/>
        </w:rPr>
        <w:drawing>
          <wp:inline distT="0" distB="0" distL="0" distR="0" wp14:anchorId="7E458E30" wp14:editId="4D6CCAC9">
            <wp:extent cx="5274310" cy="58502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XRD+SEM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5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5AD" w:rsidRPr="00DC15AD" w:rsidRDefault="00DC15AD" w:rsidP="00D80A96">
      <w:pPr>
        <w:rPr>
          <w:rFonts w:ascii="Palatino-Roman" w:hAnsi="Palatino-Roman" w:cs="Arial"/>
          <w:b/>
          <w:color w:val="333333"/>
          <w:sz w:val="20"/>
          <w:shd w:val="clear" w:color="auto" w:fill="FFFFFF"/>
          <w:lang w:val="en-US"/>
        </w:rPr>
      </w:pPr>
      <w:r w:rsidRPr="00DC15AD"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  <w:t xml:space="preserve">Fig S2. XRD patterns of the active cathodic material before leaching and the leaching residue </w:t>
      </w:r>
      <w:r w:rsidRPr="00DC15AD">
        <w:rPr>
          <w:rFonts w:ascii="Palatino-Roman" w:hAnsi="Palatino-Roman" w:cs="Arial"/>
          <w:b/>
          <w:color w:val="333333"/>
          <w:sz w:val="20"/>
          <w:shd w:val="clear" w:color="auto" w:fill="FFFFFF"/>
          <w:lang w:val="en-US"/>
        </w:rPr>
        <w:t>(a)</w:t>
      </w:r>
      <w:r w:rsidRPr="00DC15AD"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  <w:t xml:space="preserve">; SEM images of the active cathodic material </w:t>
      </w:r>
      <w:r w:rsidRPr="00DC15AD">
        <w:rPr>
          <w:rFonts w:ascii="Palatino-Roman" w:hAnsi="Palatino-Roman" w:cs="Arial"/>
          <w:b/>
          <w:color w:val="333333"/>
          <w:sz w:val="20"/>
          <w:shd w:val="clear" w:color="auto" w:fill="FFFFFF"/>
          <w:lang w:val="en-US"/>
        </w:rPr>
        <w:t>(b)</w:t>
      </w:r>
      <w:r w:rsidRPr="00DC15AD"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  <w:t xml:space="preserve"> and the leaching residue from maleic acid </w:t>
      </w:r>
      <w:r w:rsidRPr="00DC15AD">
        <w:rPr>
          <w:rFonts w:ascii="Palatino-Roman" w:hAnsi="Palatino-Roman" w:cs="Arial"/>
          <w:b/>
          <w:color w:val="333333"/>
          <w:sz w:val="20"/>
          <w:shd w:val="clear" w:color="auto" w:fill="FFFFFF"/>
          <w:lang w:val="en-US"/>
        </w:rPr>
        <w:t>(c)</w:t>
      </w:r>
      <w:r w:rsidRPr="00DC15AD"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  <w:t xml:space="preserve">, glycolic acid </w:t>
      </w:r>
      <w:r w:rsidRPr="00DC15AD">
        <w:rPr>
          <w:rFonts w:ascii="Palatino-Roman" w:hAnsi="Palatino-Roman" w:cs="Arial"/>
          <w:b/>
          <w:color w:val="333333"/>
          <w:sz w:val="20"/>
          <w:shd w:val="clear" w:color="auto" w:fill="FFFFFF"/>
          <w:lang w:val="en-US"/>
        </w:rPr>
        <w:t>(d)</w:t>
      </w:r>
      <w:r w:rsidRPr="00DC15AD"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  <w:t xml:space="preserve"> and acetoacetic acid </w:t>
      </w:r>
      <w:r w:rsidRPr="00DC15AD">
        <w:rPr>
          <w:rFonts w:ascii="Palatino-Roman" w:hAnsi="Palatino-Roman" w:cs="Arial"/>
          <w:b/>
          <w:color w:val="333333"/>
          <w:sz w:val="20"/>
          <w:shd w:val="clear" w:color="auto" w:fill="FFFFFF"/>
          <w:lang w:val="en-US"/>
        </w:rPr>
        <w:t>(e)</w:t>
      </w:r>
    </w:p>
    <w:p w:rsidR="00DC15AD" w:rsidRPr="00DC15AD" w:rsidRDefault="00DC15AD" w:rsidP="001738BC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DC15AD" w:rsidRPr="00DC15AD" w:rsidRDefault="00DC15AD" w:rsidP="001738BC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  <w:r w:rsidRPr="00DC15AD">
        <w:rPr>
          <w:rFonts w:ascii="Palatino-Roman" w:hAnsi="Palatino-Roman" w:cs="Arial" w:hint="eastAsia"/>
          <w:noProof/>
          <w:color w:val="333333"/>
          <w:sz w:val="20"/>
          <w:shd w:val="clear" w:color="auto" w:fill="FFFFFF"/>
          <w:lang w:val="en-US"/>
        </w:rPr>
        <w:lastRenderedPageBreak/>
        <w:drawing>
          <wp:inline distT="0" distB="0" distL="0" distR="0" wp14:anchorId="61AC6AE4" wp14:editId="2E8D9FEB">
            <wp:extent cx="6038819" cy="238252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马来酸-液膜扩散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193" cy="23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5AD" w:rsidRPr="00DC15AD" w:rsidRDefault="00DC15AD" w:rsidP="00D80A96">
      <w:pPr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  <w:r w:rsidRPr="00DC15AD">
        <w:rPr>
          <w:rFonts w:ascii="Palatino-Roman" w:hAnsi="Palatino-Roman" w:cs="Arial" w:hint="eastAsia"/>
          <w:color w:val="333333"/>
          <w:sz w:val="20"/>
          <w:shd w:val="clear" w:color="auto" w:fill="FFFFFF"/>
          <w:lang w:val="en-US"/>
        </w:rPr>
        <w:t>F</w:t>
      </w:r>
      <w:r w:rsidRPr="00DC15AD"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  <w:t xml:space="preserve">ig S3. Kinetics study of Li </w:t>
      </w:r>
      <w:r w:rsidRPr="00DC15AD">
        <w:rPr>
          <w:rFonts w:ascii="Palatino-Roman" w:hAnsi="Palatino-Roman" w:cs="Arial"/>
          <w:b/>
          <w:color w:val="333333"/>
          <w:sz w:val="20"/>
          <w:shd w:val="clear" w:color="auto" w:fill="FFFFFF"/>
          <w:lang w:val="en-US"/>
        </w:rPr>
        <w:t>(a)</w:t>
      </w:r>
      <w:r w:rsidRPr="00DC15AD"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  <w:t xml:space="preserve"> and Co </w:t>
      </w:r>
      <w:r w:rsidRPr="00DC15AD">
        <w:rPr>
          <w:rFonts w:ascii="Palatino-Roman" w:hAnsi="Palatino-Roman" w:cs="Arial"/>
          <w:b/>
          <w:color w:val="333333"/>
          <w:sz w:val="20"/>
          <w:shd w:val="clear" w:color="auto" w:fill="FFFFFF"/>
          <w:lang w:val="en-US"/>
        </w:rPr>
        <w:t>(c)</w:t>
      </w:r>
      <w:r w:rsidRPr="00DC15AD"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  <w:t xml:space="preserve"> in maleic acid-leaching process (liquid film diffusion model)</w:t>
      </w:r>
    </w:p>
    <w:p w:rsidR="00DC15AD" w:rsidRPr="00DC15AD" w:rsidRDefault="00DC15AD" w:rsidP="001738BC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DC15AD" w:rsidRPr="00DC15AD" w:rsidRDefault="00DC15AD" w:rsidP="001738BC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  <w:r w:rsidRPr="00DC15AD">
        <w:rPr>
          <w:rFonts w:ascii="Palatino-Roman" w:hAnsi="Palatino-Roman" w:cs="Arial" w:hint="eastAsia"/>
          <w:noProof/>
          <w:color w:val="333333"/>
          <w:sz w:val="20"/>
          <w:shd w:val="clear" w:color="auto" w:fill="FFFFFF"/>
          <w:lang w:val="en-US"/>
        </w:rPr>
        <w:drawing>
          <wp:inline distT="0" distB="0" distL="0" distR="0" wp14:anchorId="0A3CD437" wp14:editId="5AA5ED4A">
            <wp:extent cx="5687855" cy="2235835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马来酸-固膜扩散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970" cy="223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5AD" w:rsidRPr="00DC15AD" w:rsidRDefault="00DC15AD" w:rsidP="00D80A96">
      <w:pPr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  <w:r w:rsidRPr="00DC15AD">
        <w:rPr>
          <w:rFonts w:ascii="Palatino-Roman" w:hAnsi="Palatino-Roman" w:cs="Arial" w:hint="eastAsia"/>
          <w:color w:val="333333"/>
          <w:sz w:val="20"/>
          <w:shd w:val="clear" w:color="auto" w:fill="FFFFFF"/>
          <w:lang w:val="en-US"/>
        </w:rPr>
        <w:t>F</w:t>
      </w:r>
      <w:r w:rsidRPr="00DC15AD"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  <w:t xml:space="preserve">ig S4. Kinetics study of Li </w:t>
      </w:r>
      <w:r w:rsidRPr="00DC15AD">
        <w:rPr>
          <w:rFonts w:ascii="Palatino-Roman" w:hAnsi="Palatino-Roman" w:cs="Arial"/>
          <w:b/>
          <w:color w:val="333333"/>
          <w:sz w:val="20"/>
          <w:shd w:val="clear" w:color="auto" w:fill="FFFFFF"/>
          <w:lang w:val="en-US"/>
        </w:rPr>
        <w:t>(a)</w:t>
      </w:r>
      <w:r w:rsidRPr="00DC15AD"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  <w:t xml:space="preserve"> and Co </w:t>
      </w:r>
      <w:r w:rsidRPr="00DC15AD">
        <w:rPr>
          <w:rFonts w:ascii="Palatino-Roman" w:hAnsi="Palatino-Roman" w:cs="Arial"/>
          <w:b/>
          <w:color w:val="333333"/>
          <w:sz w:val="20"/>
          <w:shd w:val="clear" w:color="auto" w:fill="FFFFFF"/>
          <w:lang w:val="en-US"/>
        </w:rPr>
        <w:t>(c)</w:t>
      </w:r>
      <w:r w:rsidRPr="00DC15AD"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  <w:t xml:space="preserve"> in maleic acid-leaching process (ash or product layer diffusion model)</w:t>
      </w:r>
    </w:p>
    <w:p w:rsidR="00DC15AD" w:rsidRPr="00DC15AD" w:rsidRDefault="00DC15AD" w:rsidP="001738BC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DC15AD" w:rsidRPr="00DC15AD" w:rsidRDefault="00DC15AD" w:rsidP="001738BC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  <w:r w:rsidRPr="00DC15AD">
        <w:rPr>
          <w:rFonts w:ascii="Palatino-Roman" w:hAnsi="Palatino-Roman" w:cs="Arial" w:hint="eastAsia"/>
          <w:noProof/>
          <w:color w:val="333333"/>
          <w:sz w:val="20"/>
          <w:shd w:val="clear" w:color="auto" w:fill="FFFFFF"/>
          <w:lang w:val="en-US"/>
        </w:rPr>
        <w:drawing>
          <wp:inline distT="0" distB="0" distL="0" distR="0" wp14:anchorId="2A8D0946" wp14:editId="7FA990A7">
            <wp:extent cx="5653263" cy="2197735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羟基乙酸-液膜扩散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563" cy="219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5AD" w:rsidRPr="00DC15AD" w:rsidRDefault="00DC15AD" w:rsidP="00D80A96">
      <w:pPr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  <w:r w:rsidRPr="00DC15AD">
        <w:rPr>
          <w:rFonts w:ascii="Palatino-Roman" w:hAnsi="Palatino-Roman" w:cs="Arial" w:hint="eastAsia"/>
          <w:color w:val="333333"/>
          <w:sz w:val="20"/>
          <w:shd w:val="clear" w:color="auto" w:fill="FFFFFF"/>
          <w:lang w:val="en-US"/>
        </w:rPr>
        <w:t>F</w:t>
      </w:r>
      <w:r w:rsidRPr="00DC15AD"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  <w:t xml:space="preserve">ig S5. Kinetics study of Li </w:t>
      </w:r>
      <w:r w:rsidRPr="00DC15AD">
        <w:rPr>
          <w:rFonts w:ascii="Palatino-Roman" w:hAnsi="Palatino-Roman" w:cs="Arial"/>
          <w:b/>
          <w:color w:val="333333"/>
          <w:sz w:val="20"/>
          <w:shd w:val="clear" w:color="auto" w:fill="FFFFFF"/>
          <w:lang w:val="en-US"/>
        </w:rPr>
        <w:t>(a)</w:t>
      </w:r>
      <w:r w:rsidRPr="00DC15AD"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  <w:t xml:space="preserve"> and Co </w:t>
      </w:r>
      <w:r w:rsidRPr="00DC15AD">
        <w:rPr>
          <w:rFonts w:ascii="Palatino-Roman" w:hAnsi="Palatino-Roman" w:cs="Arial"/>
          <w:b/>
          <w:color w:val="333333"/>
          <w:sz w:val="20"/>
          <w:shd w:val="clear" w:color="auto" w:fill="FFFFFF"/>
          <w:lang w:val="en-US"/>
        </w:rPr>
        <w:t>(c)</w:t>
      </w:r>
      <w:r w:rsidRPr="00DC15AD"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  <w:t xml:space="preserve"> in glycolic acid-leaching process (liquid film diffusion model)</w:t>
      </w:r>
    </w:p>
    <w:p w:rsidR="00DC15AD" w:rsidRPr="00DC15AD" w:rsidRDefault="00DC15AD" w:rsidP="001738BC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DC15AD" w:rsidRPr="00DC15AD" w:rsidRDefault="00DC15AD" w:rsidP="001738BC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  <w:r w:rsidRPr="00DC15AD">
        <w:rPr>
          <w:rFonts w:ascii="Palatino-Roman" w:hAnsi="Palatino-Roman" w:cs="Arial"/>
          <w:noProof/>
          <w:color w:val="333333"/>
          <w:sz w:val="20"/>
          <w:shd w:val="clear" w:color="auto" w:fill="FFFFFF"/>
          <w:lang w:val="en-US"/>
        </w:rPr>
        <w:lastRenderedPageBreak/>
        <w:drawing>
          <wp:inline distT="0" distB="0" distL="0" distR="0" wp14:anchorId="271F48C9" wp14:editId="76381312">
            <wp:extent cx="5692206" cy="2214245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羟基乙酸-固膜扩散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632" cy="22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5AD" w:rsidRPr="00DC15AD" w:rsidRDefault="00DC15AD" w:rsidP="00D80A96">
      <w:pPr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  <w:r w:rsidRPr="00DC15AD">
        <w:rPr>
          <w:rFonts w:ascii="Palatino-Roman" w:hAnsi="Palatino-Roman" w:cs="Arial" w:hint="eastAsia"/>
          <w:color w:val="333333"/>
          <w:sz w:val="20"/>
          <w:shd w:val="clear" w:color="auto" w:fill="FFFFFF"/>
          <w:lang w:val="en-US"/>
        </w:rPr>
        <w:t>F</w:t>
      </w:r>
      <w:r w:rsidRPr="00DC15AD"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  <w:t xml:space="preserve">ig S6. Kinetics study of Li </w:t>
      </w:r>
      <w:r w:rsidRPr="00DC15AD">
        <w:rPr>
          <w:rFonts w:ascii="Palatino-Roman" w:hAnsi="Palatino-Roman" w:cs="Arial"/>
          <w:b/>
          <w:color w:val="333333"/>
          <w:sz w:val="20"/>
          <w:shd w:val="clear" w:color="auto" w:fill="FFFFFF"/>
          <w:lang w:val="en-US"/>
        </w:rPr>
        <w:t>(a)</w:t>
      </w:r>
      <w:r w:rsidRPr="00DC15AD"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  <w:t xml:space="preserve"> and Co </w:t>
      </w:r>
      <w:r w:rsidRPr="00DC15AD">
        <w:rPr>
          <w:rFonts w:ascii="Palatino-Roman" w:hAnsi="Palatino-Roman" w:cs="Arial"/>
          <w:b/>
          <w:color w:val="333333"/>
          <w:sz w:val="20"/>
          <w:shd w:val="clear" w:color="auto" w:fill="FFFFFF"/>
          <w:lang w:val="en-US"/>
        </w:rPr>
        <w:t>(c)</w:t>
      </w:r>
      <w:r w:rsidRPr="00DC15AD"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  <w:t xml:space="preserve"> in glycolic acid-leaching process (ash or product layer diffusion model)</w:t>
      </w:r>
    </w:p>
    <w:p w:rsidR="00DC15AD" w:rsidRPr="00DC15AD" w:rsidRDefault="00DC15AD" w:rsidP="001738BC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DC15AD" w:rsidRPr="00DC15AD" w:rsidRDefault="00DC15AD" w:rsidP="001738BC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  <w:r w:rsidRPr="00DC15AD">
        <w:rPr>
          <w:rFonts w:ascii="Palatino-Roman" w:hAnsi="Palatino-Roman" w:cs="Arial" w:hint="eastAsia"/>
          <w:noProof/>
          <w:color w:val="333333"/>
          <w:sz w:val="20"/>
          <w:shd w:val="clear" w:color="auto" w:fill="FFFFFF"/>
          <w:lang w:val="en-US"/>
        </w:rPr>
        <w:drawing>
          <wp:inline distT="0" distB="0" distL="0" distR="0" wp14:anchorId="60408163" wp14:editId="25B0A9E1">
            <wp:extent cx="5647485" cy="222948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乙酰乙酸-液膜扩散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420" cy="223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5AD" w:rsidRPr="00DC15AD" w:rsidRDefault="00DC15AD" w:rsidP="00D80A96">
      <w:pPr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  <w:r w:rsidRPr="00DC15AD">
        <w:rPr>
          <w:rFonts w:ascii="Palatino-Roman" w:hAnsi="Palatino-Roman" w:cs="Arial" w:hint="eastAsia"/>
          <w:color w:val="333333"/>
          <w:sz w:val="20"/>
          <w:shd w:val="clear" w:color="auto" w:fill="FFFFFF"/>
          <w:lang w:val="en-US"/>
        </w:rPr>
        <w:t>F</w:t>
      </w:r>
      <w:r w:rsidRPr="00DC15AD"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  <w:t xml:space="preserve">ig S7. Kinetics study of Li </w:t>
      </w:r>
      <w:r w:rsidRPr="00DC15AD">
        <w:rPr>
          <w:rFonts w:ascii="Palatino-Roman" w:hAnsi="Palatino-Roman" w:cs="Arial"/>
          <w:b/>
          <w:color w:val="333333"/>
          <w:sz w:val="20"/>
          <w:shd w:val="clear" w:color="auto" w:fill="FFFFFF"/>
          <w:lang w:val="en-US"/>
        </w:rPr>
        <w:t>(a)</w:t>
      </w:r>
      <w:r w:rsidRPr="00DC15AD"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  <w:t xml:space="preserve"> and Co </w:t>
      </w:r>
      <w:r w:rsidRPr="00DC15AD">
        <w:rPr>
          <w:rFonts w:ascii="Palatino-Roman" w:hAnsi="Palatino-Roman" w:cs="Arial"/>
          <w:b/>
          <w:color w:val="333333"/>
          <w:sz w:val="20"/>
          <w:shd w:val="clear" w:color="auto" w:fill="FFFFFF"/>
          <w:lang w:val="en-US"/>
        </w:rPr>
        <w:t xml:space="preserve">(c) </w:t>
      </w:r>
      <w:r w:rsidRPr="00DC15AD"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  <w:t>in acetoacetic acid-leaching process (liquid film diffusion model)</w:t>
      </w:r>
    </w:p>
    <w:p w:rsidR="00DC15AD" w:rsidRPr="00DC15AD" w:rsidRDefault="00DC15AD" w:rsidP="001738BC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DC15AD" w:rsidRPr="00DC15AD" w:rsidRDefault="00DC15AD" w:rsidP="001738BC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  <w:r w:rsidRPr="00DC15AD">
        <w:rPr>
          <w:rFonts w:ascii="Palatino-Roman" w:hAnsi="Palatino-Roman" w:cs="Arial"/>
          <w:noProof/>
          <w:color w:val="333333"/>
          <w:sz w:val="20"/>
          <w:shd w:val="clear" w:color="auto" w:fill="FFFFFF"/>
          <w:lang w:val="en-US"/>
        </w:rPr>
        <w:drawing>
          <wp:inline distT="0" distB="0" distL="0" distR="0" wp14:anchorId="0571DA55" wp14:editId="7BD1AE31">
            <wp:extent cx="5560754" cy="2268220"/>
            <wp:effectExtent l="0" t="0" r="190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乙酰乙酸-固膜扩散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959" cy="227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5AD" w:rsidRPr="00DC15AD" w:rsidRDefault="00DC15AD" w:rsidP="00D80A96">
      <w:pPr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  <w:r w:rsidRPr="00DC15AD">
        <w:rPr>
          <w:rFonts w:ascii="Palatino-Roman" w:hAnsi="Palatino-Roman" w:cs="Arial" w:hint="eastAsia"/>
          <w:color w:val="333333"/>
          <w:sz w:val="20"/>
          <w:shd w:val="clear" w:color="auto" w:fill="FFFFFF"/>
          <w:lang w:val="en-US"/>
        </w:rPr>
        <w:t>F</w:t>
      </w:r>
      <w:r w:rsidRPr="00DC15AD"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  <w:t xml:space="preserve">ig S8. Kinetics study of Li </w:t>
      </w:r>
      <w:r w:rsidRPr="00DC15AD">
        <w:rPr>
          <w:rFonts w:ascii="Palatino-Roman" w:hAnsi="Palatino-Roman" w:cs="Arial"/>
          <w:b/>
          <w:color w:val="333333"/>
          <w:sz w:val="20"/>
          <w:shd w:val="clear" w:color="auto" w:fill="FFFFFF"/>
          <w:lang w:val="en-US"/>
        </w:rPr>
        <w:t>(a)</w:t>
      </w:r>
      <w:r w:rsidRPr="00DC15AD"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  <w:t xml:space="preserve"> and Co </w:t>
      </w:r>
      <w:r w:rsidRPr="00DC15AD">
        <w:rPr>
          <w:rFonts w:ascii="Palatino-Roman" w:hAnsi="Palatino-Roman" w:cs="Arial"/>
          <w:b/>
          <w:color w:val="333333"/>
          <w:sz w:val="20"/>
          <w:shd w:val="clear" w:color="auto" w:fill="FFFFFF"/>
          <w:lang w:val="en-US"/>
        </w:rPr>
        <w:t xml:space="preserve">(c) </w:t>
      </w:r>
      <w:r w:rsidRPr="00DC15AD"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  <w:t>in acetoacetic acid-leaching process (ash or product diffusion model)</w:t>
      </w:r>
    </w:p>
    <w:p w:rsidR="00AD71BE" w:rsidRPr="00DC15AD" w:rsidRDefault="00AD71BE" w:rsidP="001738BC">
      <w:pPr>
        <w:jc w:val="center"/>
        <w:rPr>
          <w:rFonts w:ascii="Palatino-Roman" w:hAnsi="Palatino-Roman" w:cs="Arial"/>
          <w:color w:val="333333"/>
          <w:sz w:val="20"/>
          <w:shd w:val="clear" w:color="auto" w:fill="FFFFFF"/>
          <w:lang w:val="en-US"/>
        </w:rPr>
      </w:pPr>
    </w:p>
    <w:p w:rsidR="00376BA3" w:rsidRDefault="00376BA3" w:rsidP="001738BC">
      <w:pPr>
        <w:jc w:val="center"/>
        <w:rPr>
          <w:rFonts w:ascii="Palatino-Roman" w:hAnsi="Palatino-Roman"/>
          <w:sz w:val="20"/>
        </w:rPr>
      </w:pPr>
    </w:p>
    <w:sectPr w:rsidR="00376BA3" w:rsidSect="00B85405">
      <w:type w:val="continuous"/>
      <w:pgSz w:w="11907" w:h="16840" w:code="9"/>
      <w:pgMar w:top="238" w:right="1134" w:bottom="851" w:left="1304" w:header="340" w:footer="567" w:gutter="0"/>
      <w:cols w:space="397" w:equalWidth="0">
        <w:col w:w="9780" w:space="720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6B89" w:rsidRDefault="00366B89">
      <w:r>
        <w:separator/>
      </w:r>
    </w:p>
    <w:p w:rsidR="00366B89" w:rsidRDefault="00366B89"/>
    <w:p w:rsidR="00366B89" w:rsidRDefault="00366B89"/>
    <w:p w:rsidR="00366B89" w:rsidRDefault="00366B89"/>
    <w:p w:rsidR="00366B89" w:rsidRDefault="00366B89"/>
    <w:p w:rsidR="00366B89" w:rsidRDefault="00366B89"/>
  </w:endnote>
  <w:endnote w:type="continuationSeparator" w:id="0">
    <w:p w:rsidR="00366B89" w:rsidRDefault="00366B89">
      <w:r>
        <w:continuationSeparator/>
      </w:r>
    </w:p>
    <w:p w:rsidR="00366B89" w:rsidRDefault="00366B89"/>
    <w:p w:rsidR="00366B89" w:rsidRDefault="00366B89"/>
    <w:p w:rsidR="00366B89" w:rsidRDefault="00366B89"/>
    <w:p w:rsidR="00366B89" w:rsidRDefault="00366B89"/>
    <w:p w:rsidR="00366B89" w:rsidRDefault="00366B8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C955A26D-1D05-46B9-830F-40B5263A3D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B92DDF9-9290-45F0-B6AA-AFF10A90EA4A}"/>
    <w:embedBold r:id="rId3" w:fontKey="{03AA26FA-9A34-41D6-87DE-093118E5F585}"/>
  </w:font>
  <w:font w:name="MyriadPro-Con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3807AE1-36E7-453F-A69E-BE0FAE82F9A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F654C16E-163C-4578-B58B-10247D7262F4}"/>
  </w:font>
  <w:font w:name="Palatino-Roman">
    <w:altName w:val="Palatino Linotyp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1859" w:rsidRDefault="00131859" w:rsidP="00090077">
    <w:pPr>
      <w:tabs>
        <w:tab w:val="right" w:pos="9923"/>
      </w:tabs>
      <w:rPr>
        <w:rFonts w:ascii="Arial" w:hAnsi="Arial" w:cs="Arial"/>
        <w:b/>
        <w:sz w:val="17"/>
        <w:szCs w:val="17"/>
      </w:rPr>
    </w:pPr>
  </w:p>
  <w:p w:rsidR="00131859" w:rsidRPr="0094283B" w:rsidRDefault="00842B3B" w:rsidP="00090077">
    <w:pPr>
      <w:tabs>
        <w:tab w:val="right" w:pos="9923"/>
      </w:tabs>
      <w:rPr>
        <w:i/>
        <w:sz w:val="16"/>
        <w:szCs w:val="16"/>
      </w:rPr>
    </w:pPr>
    <w:r>
      <w:rPr>
        <w:i/>
        <w:sz w:val="16"/>
        <w:szCs w:val="16"/>
      </w:rPr>
      <w:t>R. Soc. open sci.</w:t>
    </w:r>
    <w:r w:rsidR="00131859">
      <w:rPr>
        <w:rFonts w:ascii="Arial" w:hAnsi="Arial" w:cs="Arial"/>
        <w:b/>
        <w:sz w:val="17"/>
        <w:szCs w:val="17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1859" w:rsidRPr="00FB64F8" w:rsidRDefault="0094283B" w:rsidP="000E3F64">
    <w:pPr>
      <w:tabs>
        <w:tab w:val="right" w:pos="9923"/>
      </w:tabs>
      <w:jc w:val="right"/>
      <w:rPr>
        <w:i/>
        <w:sz w:val="16"/>
        <w:szCs w:val="16"/>
      </w:rPr>
    </w:pPr>
    <w:r>
      <w:rPr>
        <w:i/>
        <w:sz w:val="16"/>
        <w:szCs w:val="16"/>
      </w:rPr>
      <w:t>R. Soc. open sci.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1859" w:rsidRPr="00D3653D" w:rsidRDefault="00131859" w:rsidP="00CE550B">
    <w:pPr>
      <w:tabs>
        <w:tab w:val="right" w:pos="9923"/>
      </w:tabs>
      <w:rPr>
        <w:i/>
        <w:color w:val="666666"/>
        <w:sz w:val="18"/>
        <w:szCs w:val="18"/>
      </w:rPr>
    </w:pPr>
  </w:p>
  <w:p w:rsidR="00131859" w:rsidRPr="001B02A0" w:rsidRDefault="00131859" w:rsidP="00DA31BD">
    <w:pPr>
      <w:tabs>
        <w:tab w:val="right" w:pos="5040"/>
      </w:tabs>
      <w:rPr>
        <w:rFonts w:ascii="Arial" w:hAnsi="Arial" w:cs="Arial"/>
        <w:sz w:val="17"/>
        <w:szCs w:val="17"/>
      </w:rPr>
    </w:pPr>
    <w:r>
      <w:rPr>
        <w:sz w:val="18"/>
        <w:szCs w:val="18"/>
      </w:rPr>
      <w:tab/>
    </w:r>
    <w:r w:rsidR="003A5C45" w:rsidRPr="003F3A19">
      <w:rPr>
        <w:sz w:val="18"/>
        <w:szCs w:val="18"/>
      </w:rPr>
      <w:fldChar w:fldCharType="begin"/>
    </w:r>
    <w:r w:rsidRPr="003F3A19">
      <w:rPr>
        <w:sz w:val="18"/>
        <w:szCs w:val="18"/>
      </w:rPr>
      <w:instrText xml:space="preserve"> PAGE </w:instrText>
    </w:r>
    <w:r w:rsidR="003A5C45" w:rsidRPr="003F3A19">
      <w:rPr>
        <w:sz w:val="18"/>
        <w:szCs w:val="18"/>
      </w:rPr>
      <w:fldChar w:fldCharType="separate"/>
    </w:r>
    <w:r w:rsidR="00336A30">
      <w:rPr>
        <w:noProof/>
        <w:sz w:val="18"/>
        <w:szCs w:val="18"/>
      </w:rPr>
      <w:t>1</w:t>
    </w:r>
    <w:r w:rsidR="003A5C45" w:rsidRPr="003F3A19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6B89" w:rsidRDefault="00366B89">
      <w:r>
        <w:separator/>
      </w:r>
    </w:p>
    <w:p w:rsidR="00366B89" w:rsidRDefault="00366B89"/>
    <w:p w:rsidR="00366B89" w:rsidRDefault="00366B89"/>
    <w:p w:rsidR="00366B89" w:rsidRDefault="00366B89"/>
    <w:p w:rsidR="00366B89" w:rsidRDefault="00366B89"/>
    <w:p w:rsidR="00366B89" w:rsidRDefault="00366B89"/>
  </w:footnote>
  <w:footnote w:type="continuationSeparator" w:id="0">
    <w:p w:rsidR="00366B89" w:rsidRDefault="00366B89">
      <w:r>
        <w:continuationSeparator/>
      </w:r>
    </w:p>
    <w:p w:rsidR="00366B89" w:rsidRDefault="00366B89"/>
    <w:p w:rsidR="00366B89" w:rsidRDefault="00366B89"/>
    <w:p w:rsidR="00366B89" w:rsidRDefault="00366B89"/>
    <w:p w:rsidR="00366B89" w:rsidRDefault="00366B89"/>
    <w:p w:rsidR="00366B89" w:rsidRDefault="00366B8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1859" w:rsidRPr="00516B22" w:rsidRDefault="0034068D" w:rsidP="00EC50BF">
    <w:pPr>
      <w:pBdr>
        <w:bottom w:val="single" w:sz="6" w:space="1" w:color="auto"/>
      </w:pBdr>
      <w:spacing w:after="180"/>
      <w:jc w:val="center"/>
      <w:rPr>
        <w:rFonts w:ascii="Arial" w:hAnsi="Arial"/>
        <w:b/>
        <w:color w:val="000000"/>
        <w:szCs w:val="24"/>
        <w:lang w:val="fr-FR"/>
      </w:rPr>
    </w:pPr>
    <w:r>
      <w:rPr>
        <w:rFonts w:ascii="Arial" w:hAnsi="Arial"/>
        <w:b/>
        <w:i/>
        <w:color w:val="000000"/>
        <w:szCs w:val="24"/>
        <w:lang w:val="fr-FR"/>
      </w:rPr>
      <w:t>R. Soc. open sci.</w:t>
    </w:r>
    <w:r w:rsidRPr="00516B22">
      <w:rPr>
        <w:rFonts w:ascii="Arial" w:hAnsi="Arial"/>
        <w:b/>
        <w:color w:val="000000"/>
        <w:szCs w:val="24"/>
        <w:lang w:val="fr-FR"/>
      </w:rPr>
      <w:t xml:space="preserve"> article template</w:t>
    </w:r>
    <w:r w:rsidR="00131859" w:rsidRPr="00516B22">
      <w:rPr>
        <w:rFonts w:ascii="Arial" w:hAnsi="Arial"/>
        <w:b/>
        <w:color w:val="000000"/>
        <w:szCs w:val="24"/>
        <w:lang w:val="fr-FR"/>
      </w:rPr>
      <w:t xml:space="preserve"> </w:t>
    </w:r>
  </w:p>
  <w:p w:rsidR="00131859" w:rsidRPr="003F3A19" w:rsidRDefault="003A5C45" w:rsidP="00EC50BF">
    <w:pPr>
      <w:pBdr>
        <w:bottom w:val="single" w:sz="6" w:space="1" w:color="auto"/>
      </w:pBdr>
      <w:spacing w:after="180"/>
      <w:rPr>
        <w:b/>
        <w:color w:val="000000"/>
        <w:sz w:val="18"/>
        <w:szCs w:val="18"/>
      </w:rPr>
    </w:pPr>
    <w:r w:rsidRPr="003F3A19">
      <w:rPr>
        <w:sz w:val="18"/>
        <w:szCs w:val="18"/>
      </w:rPr>
      <w:fldChar w:fldCharType="begin"/>
    </w:r>
    <w:r w:rsidR="00131859" w:rsidRPr="003F3A19">
      <w:rPr>
        <w:sz w:val="18"/>
        <w:szCs w:val="18"/>
      </w:rPr>
      <w:instrText xml:space="preserve"> PAGE </w:instrText>
    </w:r>
    <w:r w:rsidRPr="003F3A19">
      <w:rPr>
        <w:sz w:val="18"/>
        <w:szCs w:val="18"/>
      </w:rPr>
      <w:fldChar w:fldCharType="separate"/>
    </w:r>
    <w:r w:rsidR="00842B3B">
      <w:rPr>
        <w:noProof/>
        <w:sz w:val="18"/>
        <w:szCs w:val="18"/>
      </w:rPr>
      <w:t>2</w:t>
    </w:r>
    <w:r w:rsidRPr="003F3A19">
      <w:rPr>
        <w:sz w:val="18"/>
        <w:szCs w:val="18"/>
      </w:rPr>
      <w:fldChar w:fldCharType="end"/>
    </w:r>
    <w:r w:rsidR="00131859">
      <w:rPr>
        <w:sz w:val="18"/>
        <w:szCs w:val="18"/>
      </w:rPr>
      <w:t xml:space="preserve">  </w:t>
    </w:r>
    <w:r w:rsidR="00131859" w:rsidRPr="003F3A19">
      <w:rPr>
        <w:sz w:val="18"/>
        <w:szCs w:val="18"/>
      </w:rPr>
      <w:t xml:space="preserve"> </w:t>
    </w:r>
    <w:r>
      <w:rPr>
        <w:i/>
        <w:color w:val="000000"/>
        <w:sz w:val="18"/>
        <w:szCs w:val="18"/>
      </w:rPr>
      <w:fldChar w:fldCharType="begin"/>
    </w:r>
    <w:r w:rsidR="00131859">
      <w:rPr>
        <w:i/>
        <w:color w:val="000000"/>
        <w:sz w:val="18"/>
        <w:szCs w:val="18"/>
      </w:rPr>
      <w:instrText xml:space="preserve"> MACROBUTTON  AcceptAllChangesInDoc Insert your short title here </w:instrText>
    </w:r>
    <w:r>
      <w:rPr>
        <w:i/>
        <w:color w:val="000000"/>
        <w:sz w:val="18"/>
        <w:szCs w:val="18"/>
      </w:rPr>
      <w:fldChar w:fldCharType="end"/>
    </w:r>
  </w:p>
  <w:p w:rsidR="00131859" w:rsidRDefault="00131859" w:rsidP="00EC50BF">
    <w:pPr>
      <w:pBdr>
        <w:bottom w:val="single" w:sz="6" w:space="1" w:color="auto"/>
      </w:pBdr>
      <w:tabs>
        <w:tab w:val="right" w:pos="9923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283B" w:rsidRPr="00516B22" w:rsidRDefault="0094283B" w:rsidP="0094283B">
    <w:pPr>
      <w:spacing w:after="180"/>
      <w:jc w:val="center"/>
      <w:rPr>
        <w:rFonts w:ascii="Arial" w:hAnsi="Arial"/>
        <w:b/>
        <w:color w:val="000000"/>
        <w:szCs w:val="24"/>
        <w:lang w:val="fr-FR"/>
      </w:rPr>
    </w:pPr>
    <w:r>
      <w:rPr>
        <w:rFonts w:ascii="Arial" w:hAnsi="Arial"/>
        <w:b/>
        <w:i/>
        <w:color w:val="000000"/>
        <w:szCs w:val="24"/>
        <w:lang w:val="fr-FR"/>
      </w:rPr>
      <w:t>R. Soc. open sci.</w:t>
    </w:r>
    <w:r w:rsidRPr="00516B22">
      <w:rPr>
        <w:rFonts w:ascii="Arial" w:hAnsi="Arial"/>
        <w:b/>
        <w:color w:val="000000"/>
        <w:szCs w:val="24"/>
        <w:lang w:val="fr-FR"/>
      </w:rPr>
      <w:t xml:space="preserve"> article template</w:t>
    </w:r>
  </w:p>
  <w:p w:rsidR="00131859" w:rsidRPr="00FB64F8" w:rsidRDefault="003A5C45" w:rsidP="00FB64F8">
    <w:pPr>
      <w:pBdr>
        <w:bottom w:val="single" w:sz="6" w:space="1" w:color="auto"/>
      </w:pBdr>
      <w:spacing w:after="180"/>
      <w:jc w:val="right"/>
      <w:rPr>
        <w:b/>
        <w:color w:val="000000"/>
        <w:sz w:val="18"/>
        <w:szCs w:val="18"/>
      </w:rPr>
    </w:pPr>
    <w:r w:rsidRPr="00FB64F8">
      <w:rPr>
        <w:sz w:val="18"/>
        <w:szCs w:val="18"/>
      </w:rPr>
      <w:fldChar w:fldCharType="begin"/>
    </w:r>
    <w:r w:rsidR="00131859" w:rsidRPr="00FB64F8">
      <w:rPr>
        <w:sz w:val="18"/>
        <w:szCs w:val="18"/>
      </w:rPr>
      <w:instrText xml:space="preserve"> PAGE </w:instrText>
    </w:r>
    <w:r w:rsidRPr="00FB64F8">
      <w:rPr>
        <w:sz w:val="18"/>
        <w:szCs w:val="18"/>
      </w:rPr>
      <w:fldChar w:fldCharType="separate"/>
    </w:r>
    <w:r w:rsidR="00336A30">
      <w:rPr>
        <w:noProof/>
        <w:sz w:val="18"/>
        <w:szCs w:val="18"/>
      </w:rPr>
      <w:t>3</w:t>
    </w:r>
    <w:r w:rsidRPr="00FB64F8">
      <w:rPr>
        <w:sz w:val="18"/>
        <w:szCs w:val="18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1859" w:rsidRPr="00516B22" w:rsidRDefault="00B85405" w:rsidP="00F5304A">
    <w:pPr>
      <w:spacing w:after="180"/>
      <w:jc w:val="center"/>
      <w:rPr>
        <w:rFonts w:ascii="Arial" w:hAnsi="Arial"/>
        <w:b/>
        <w:color w:val="000000"/>
        <w:szCs w:val="24"/>
        <w:lang w:val="fr-FR"/>
      </w:rPr>
    </w:pPr>
    <w:r>
      <w:rPr>
        <w:rFonts w:ascii="Arial" w:hAnsi="Arial"/>
        <w:b/>
        <w:i/>
        <w:color w:val="000000"/>
        <w:szCs w:val="24"/>
        <w:lang w:val="fr-FR"/>
      </w:rPr>
      <w:t>R. Soc. open sci.</w:t>
    </w:r>
    <w:r w:rsidR="00131859" w:rsidRPr="00516B22">
      <w:rPr>
        <w:rFonts w:ascii="Arial" w:hAnsi="Arial"/>
        <w:b/>
        <w:color w:val="000000"/>
        <w:szCs w:val="24"/>
        <w:lang w:val="fr-FR"/>
      </w:rPr>
      <w:t xml:space="preserve"> article template </w:t>
    </w:r>
  </w:p>
  <w:p w:rsidR="00131859" w:rsidRPr="00516B22" w:rsidRDefault="00131859" w:rsidP="000063D6">
    <w:pPr>
      <w:pBdr>
        <w:bottom w:val="single" w:sz="6" w:space="1" w:color="auto"/>
      </w:pBdr>
      <w:tabs>
        <w:tab w:val="right" w:pos="9923"/>
      </w:tabs>
      <w:jc w:val="right"/>
      <w:rPr>
        <w:i/>
        <w:color w:val="000000"/>
        <w:sz w:val="18"/>
        <w:szCs w:val="18"/>
        <w:lang w:val="fr-FR"/>
      </w:rPr>
    </w:pPr>
  </w:p>
  <w:p w:rsidR="00B85405" w:rsidRDefault="00842B3B" w:rsidP="00B85405">
    <w:pPr>
      <w:pBdr>
        <w:bottom w:val="single" w:sz="6" w:space="1" w:color="auto"/>
      </w:pBdr>
      <w:tabs>
        <w:tab w:val="right" w:pos="9923"/>
      </w:tabs>
      <w:rPr>
        <w:rFonts w:ascii="Arial" w:hAnsi="Arial"/>
        <w:b/>
        <w:i/>
        <w:color w:val="000000"/>
        <w:szCs w:val="24"/>
        <w:lang w:val="fr-FR"/>
      </w:rPr>
    </w:pPr>
    <w:r>
      <w:rPr>
        <w:rFonts w:ascii="Arial" w:hAnsi="Arial"/>
        <w:b/>
        <w:i/>
        <w:noProof/>
        <w:color w:val="000000"/>
        <w:szCs w:val="24"/>
      </w:rPr>
      <w:drawing>
        <wp:inline distT="0" distB="0" distL="0" distR="0">
          <wp:extent cx="1885950" cy="409575"/>
          <wp:effectExtent l="19050" t="0" r="0" b="0"/>
          <wp:docPr id="10" name="Picture 10" descr="C:\Users\charlottew\Desktop\LOGOS\OPEN-SCIENC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charlottew\Desktop\LOGOS\OPEN-SCIENCE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31859" w:rsidRPr="00FF0DAA" w:rsidRDefault="00B85405" w:rsidP="00B85405">
    <w:pPr>
      <w:pBdr>
        <w:bottom w:val="single" w:sz="6" w:space="1" w:color="auto"/>
      </w:pBdr>
      <w:tabs>
        <w:tab w:val="right" w:pos="9923"/>
      </w:tabs>
      <w:jc w:val="right"/>
      <w:rPr>
        <w:i/>
        <w:color w:val="000000"/>
        <w:sz w:val="18"/>
        <w:szCs w:val="18"/>
      </w:rPr>
    </w:pPr>
    <w:r>
      <w:rPr>
        <w:i/>
        <w:color w:val="000000"/>
        <w:sz w:val="18"/>
        <w:szCs w:val="18"/>
      </w:rPr>
      <w:t>R. Soc. open sci.</w:t>
    </w:r>
  </w:p>
  <w:p w:rsidR="00131859" w:rsidRPr="00FF0DAA" w:rsidRDefault="00131859" w:rsidP="00FF0DAA">
    <w:pPr>
      <w:pBdr>
        <w:bottom w:val="single" w:sz="6" w:space="1" w:color="auto"/>
      </w:pBdr>
      <w:tabs>
        <w:tab w:val="right" w:pos="9923"/>
      </w:tabs>
      <w:jc w:val="right"/>
      <w:rPr>
        <w:color w:val="000000"/>
        <w:sz w:val="18"/>
        <w:szCs w:val="18"/>
      </w:rPr>
    </w:pPr>
    <w:r w:rsidRPr="00FF0DAA">
      <w:rPr>
        <w:color w:val="000000"/>
        <w:sz w:val="18"/>
        <w:szCs w:val="18"/>
      </w:rPr>
      <w:t>doi:10.1098/not yet assigned</w:t>
    </w:r>
  </w:p>
  <w:p w:rsidR="00131859" w:rsidRPr="000063D6" w:rsidRDefault="00131859" w:rsidP="00F5304A">
    <w:pPr>
      <w:pBdr>
        <w:bottom w:val="single" w:sz="6" w:space="1" w:color="auto"/>
      </w:pBdr>
      <w:tabs>
        <w:tab w:val="right" w:pos="9923"/>
      </w:tabs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782008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CF56D2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938013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 w15:restartNumberingAfterBreak="0">
    <w:nsid w:val="FFFFFF80"/>
    <w:multiLevelType w:val="singleLevel"/>
    <w:tmpl w:val="938C0E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71B2524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80803B9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2DDCAD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0D62A6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7BC0EA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616316F"/>
    <w:multiLevelType w:val="hybridMultilevel"/>
    <w:tmpl w:val="5184A6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A22C03"/>
    <w:multiLevelType w:val="multilevel"/>
    <w:tmpl w:val="08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11" w15:restartNumberingAfterBreak="0">
    <w:nsid w:val="0E23040B"/>
    <w:multiLevelType w:val="hybridMultilevel"/>
    <w:tmpl w:val="2098F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530B91"/>
    <w:multiLevelType w:val="multilevel"/>
    <w:tmpl w:val="E5F6B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50363A"/>
    <w:multiLevelType w:val="hybridMultilevel"/>
    <w:tmpl w:val="3FD64B42"/>
    <w:lvl w:ilvl="0" w:tplc="5B6462C2">
      <w:start w:val="1"/>
      <w:numFmt w:val="none"/>
      <w:lvlText w:val=""/>
      <w:lvlJc w:val="left"/>
      <w:pPr>
        <w:tabs>
          <w:tab w:val="num" w:pos="0"/>
        </w:tabs>
        <w:ind w:left="199" w:hanging="199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F5A5A79"/>
    <w:multiLevelType w:val="multilevel"/>
    <w:tmpl w:val="2A9AC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C7F64D1"/>
    <w:multiLevelType w:val="multilevel"/>
    <w:tmpl w:val="879A83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92" w:hanging="49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1A03EDB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63975A85"/>
    <w:multiLevelType w:val="hybridMultilevel"/>
    <w:tmpl w:val="53A443A4"/>
    <w:lvl w:ilvl="0" w:tplc="62D29774">
      <w:start w:val="1"/>
      <w:numFmt w:val="decimal"/>
      <w:pStyle w:val="titlersos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F5646C"/>
    <w:multiLevelType w:val="multilevel"/>
    <w:tmpl w:val="08090023"/>
    <w:lvl w:ilvl="0">
      <w:start w:val="1"/>
      <w:numFmt w:val="upperRoman"/>
      <w:pStyle w:val="1"/>
      <w:lvlText w:val="Article %1."/>
      <w:lvlJc w:val="left"/>
      <w:pPr>
        <w:tabs>
          <w:tab w:val="num" w:pos="2160"/>
        </w:tabs>
        <w:ind w:left="0" w:firstLine="0"/>
      </w:pPr>
    </w:lvl>
    <w:lvl w:ilvl="1">
      <w:start w:val="1"/>
      <w:numFmt w:val="decimalZero"/>
      <w:pStyle w:val="2"/>
      <w:isLgl/>
      <w:lvlText w:val="Section %1.%2"/>
      <w:lvlJc w:val="left"/>
      <w:pPr>
        <w:tabs>
          <w:tab w:val="num" w:pos="2160"/>
        </w:tabs>
        <w:ind w:left="0" w:firstLine="0"/>
      </w:pPr>
    </w:lvl>
    <w:lvl w:ilvl="2">
      <w:start w:val="1"/>
      <w:numFmt w:val="lowerLetter"/>
      <w:pStyle w:val="3"/>
      <w:lvlText w:val="(%3)"/>
      <w:lvlJc w:val="left"/>
      <w:pPr>
        <w:tabs>
          <w:tab w:val="num" w:pos="1008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16"/>
  </w:num>
  <w:num w:numId="12">
    <w:abstractNumId w:val="18"/>
  </w:num>
  <w:num w:numId="13">
    <w:abstractNumId w:val="13"/>
  </w:num>
  <w:num w:numId="14">
    <w:abstractNumId w:val="12"/>
  </w:num>
  <w:num w:numId="15">
    <w:abstractNumId w:val="17"/>
  </w:num>
  <w:num w:numId="16">
    <w:abstractNumId w:val="14"/>
  </w:num>
  <w:num w:numId="17">
    <w:abstractNumId w:val="11"/>
  </w:num>
  <w:num w:numId="18">
    <w:abstractNumId w:val="9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bordersDoNotSurroundHeader/>
  <w:bordersDoNotSurroundFooter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1BE"/>
    <w:rsid w:val="00004CEC"/>
    <w:rsid w:val="000063D6"/>
    <w:rsid w:val="00020950"/>
    <w:rsid w:val="00032A13"/>
    <w:rsid w:val="00032D43"/>
    <w:rsid w:val="00046676"/>
    <w:rsid w:val="0006030E"/>
    <w:rsid w:val="00060A4C"/>
    <w:rsid w:val="00065BFF"/>
    <w:rsid w:val="00066D8A"/>
    <w:rsid w:val="00067E9D"/>
    <w:rsid w:val="00073D36"/>
    <w:rsid w:val="000762DC"/>
    <w:rsid w:val="00081B04"/>
    <w:rsid w:val="00082C94"/>
    <w:rsid w:val="00084019"/>
    <w:rsid w:val="00084756"/>
    <w:rsid w:val="000875C3"/>
    <w:rsid w:val="00090077"/>
    <w:rsid w:val="00097D60"/>
    <w:rsid w:val="000B0B06"/>
    <w:rsid w:val="000C29C4"/>
    <w:rsid w:val="000C62E0"/>
    <w:rsid w:val="000E14C9"/>
    <w:rsid w:val="000E3F64"/>
    <w:rsid w:val="000E4718"/>
    <w:rsid w:val="000F1E02"/>
    <w:rsid w:val="000F359A"/>
    <w:rsid w:val="000F7AD5"/>
    <w:rsid w:val="00100ACC"/>
    <w:rsid w:val="00107892"/>
    <w:rsid w:val="0011133D"/>
    <w:rsid w:val="00113108"/>
    <w:rsid w:val="00115145"/>
    <w:rsid w:val="001266D4"/>
    <w:rsid w:val="001279BD"/>
    <w:rsid w:val="00131859"/>
    <w:rsid w:val="00142173"/>
    <w:rsid w:val="0015052F"/>
    <w:rsid w:val="00151EF8"/>
    <w:rsid w:val="00157E18"/>
    <w:rsid w:val="00165B97"/>
    <w:rsid w:val="0016784E"/>
    <w:rsid w:val="001738BC"/>
    <w:rsid w:val="00184D0D"/>
    <w:rsid w:val="00187676"/>
    <w:rsid w:val="0019181E"/>
    <w:rsid w:val="001977A6"/>
    <w:rsid w:val="001A177F"/>
    <w:rsid w:val="001B02A0"/>
    <w:rsid w:val="001B3CC2"/>
    <w:rsid w:val="001B554B"/>
    <w:rsid w:val="001B7062"/>
    <w:rsid w:val="00212F79"/>
    <w:rsid w:val="00214F10"/>
    <w:rsid w:val="0022251D"/>
    <w:rsid w:val="0022433C"/>
    <w:rsid w:val="00231B7A"/>
    <w:rsid w:val="00233645"/>
    <w:rsid w:val="00236AAD"/>
    <w:rsid w:val="00240887"/>
    <w:rsid w:val="002450FE"/>
    <w:rsid w:val="0025337A"/>
    <w:rsid w:val="0025780C"/>
    <w:rsid w:val="0027535A"/>
    <w:rsid w:val="00282643"/>
    <w:rsid w:val="00294197"/>
    <w:rsid w:val="00295DB0"/>
    <w:rsid w:val="00296ED3"/>
    <w:rsid w:val="002A55E3"/>
    <w:rsid w:val="002B211E"/>
    <w:rsid w:val="002B79B1"/>
    <w:rsid w:val="002C3E4A"/>
    <w:rsid w:val="002C4927"/>
    <w:rsid w:val="002D0658"/>
    <w:rsid w:val="002D365C"/>
    <w:rsid w:val="002D7273"/>
    <w:rsid w:val="002E26D8"/>
    <w:rsid w:val="002E4DA6"/>
    <w:rsid w:val="002F20EF"/>
    <w:rsid w:val="002F474A"/>
    <w:rsid w:val="002F53C2"/>
    <w:rsid w:val="00301504"/>
    <w:rsid w:val="00301B96"/>
    <w:rsid w:val="00310496"/>
    <w:rsid w:val="00311524"/>
    <w:rsid w:val="00313C8C"/>
    <w:rsid w:val="00313D6D"/>
    <w:rsid w:val="00315238"/>
    <w:rsid w:val="00322CA9"/>
    <w:rsid w:val="00336A30"/>
    <w:rsid w:val="0034068D"/>
    <w:rsid w:val="00345892"/>
    <w:rsid w:val="00357871"/>
    <w:rsid w:val="00361C47"/>
    <w:rsid w:val="003628FE"/>
    <w:rsid w:val="00366B89"/>
    <w:rsid w:val="00376BA3"/>
    <w:rsid w:val="003861B1"/>
    <w:rsid w:val="00394285"/>
    <w:rsid w:val="00395097"/>
    <w:rsid w:val="003978FD"/>
    <w:rsid w:val="003A2191"/>
    <w:rsid w:val="003A5682"/>
    <w:rsid w:val="003A5C45"/>
    <w:rsid w:val="003A7A61"/>
    <w:rsid w:val="003C3D1C"/>
    <w:rsid w:val="003C72B0"/>
    <w:rsid w:val="003E1D82"/>
    <w:rsid w:val="003E7B4C"/>
    <w:rsid w:val="003F0E96"/>
    <w:rsid w:val="003F32B7"/>
    <w:rsid w:val="003F3A19"/>
    <w:rsid w:val="00402C26"/>
    <w:rsid w:val="00405F3B"/>
    <w:rsid w:val="004120F3"/>
    <w:rsid w:val="00422ED0"/>
    <w:rsid w:val="004234E5"/>
    <w:rsid w:val="004310FA"/>
    <w:rsid w:val="0043150C"/>
    <w:rsid w:val="00445008"/>
    <w:rsid w:val="00445BEE"/>
    <w:rsid w:val="004617DF"/>
    <w:rsid w:val="00462385"/>
    <w:rsid w:val="004662B2"/>
    <w:rsid w:val="004707CB"/>
    <w:rsid w:val="00470C3F"/>
    <w:rsid w:val="00474310"/>
    <w:rsid w:val="00475DAA"/>
    <w:rsid w:val="00476B27"/>
    <w:rsid w:val="0048194C"/>
    <w:rsid w:val="004836DC"/>
    <w:rsid w:val="00485C9B"/>
    <w:rsid w:val="004930C7"/>
    <w:rsid w:val="00497BA5"/>
    <w:rsid w:val="004B55A3"/>
    <w:rsid w:val="004C59F0"/>
    <w:rsid w:val="004D2602"/>
    <w:rsid w:val="004D4A04"/>
    <w:rsid w:val="004E5DED"/>
    <w:rsid w:val="004F0AF7"/>
    <w:rsid w:val="004F46E9"/>
    <w:rsid w:val="004F47E8"/>
    <w:rsid w:val="004F5693"/>
    <w:rsid w:val="004F7B4D"/>
    <w:rsid w:val="004F7F88"/>
    <w:rsid w:val="00506CFC"/>
    <w:rsid w:val="0051014B"/>
    <w:rsid w:val="00512302"/>
    <w:rsid w:val="00514C82"/>
    <w:rsid w:val="00516638"/>
    <w:rsid w:val="00516B22"/>
    <w:rsid w:val="00517B1D"/>
    <w:rsid w:val="005325ED"/>
    <w:rsid w:val="005521D9"/>
    <w:rsid w:val="005549F1"/>
    <w:rsid w:val="00561D87"/>
    <w:rsid w:val="00566D42"/>
    <w:rsid w:val="00571B52"/>
    <w:rsid w:val="00573A4D"/>
    <w:rsid w:val="00573E08"/>
    <w:rsid w:val="00581411"/>
    <w:rsid w:val="005847B2"/>
    <w:rsid w:val="0058696E"/>
    <w:rsid w:val="00586B33"/>
    <w:rsid w:val="005968CD"/>
    <w:rsid w:val="005972F9"/>
    <w:rsid w:val="005A0993"/>
    <w:rsid w:val="005A3E2C"/>
    <w:rsid w:val="005A4925"/>
    <w:rsid w:val="005A7DEF"/>
    <w:rsid w:val="005B39D0"/>
    <w:rsid w:val="005B579C"/>
    <w:rsid w:val="005C2A48"/>
    <w:rsid w:val="005C59CD"/>
    <w:rsid w:val="005C5A96"/>
    <w:rsid w:val="005C5C6B"/>
    <w:rsid w:val="005D1949"/>
    <w:rsid w:val="005D32A3"/>
    <w:rsid w:val="005D46B8"/>
    <w:rsid w:val="005D5ED9"/>
    <w:rsid w:val="005D742A"/>
    <w:rsid w:val="005E0A23"/>
    <w:rsid w:val="005E5D84"/>
    <w:rsid w:val="005F29F0"/>
    <w:rsid w:val="0060175D"/>
    <w:rsid w:val="006103A8"/>
    <w:rsid w:val="00612BE7"/>
    <w:rsid w:val="00620A53"/>
    <w:rsid w:val="00622404"/>
    <w:rsid w:val="00632BDE"/>
    <w:rsid w:val="00640F50"/>
    <w:rsid w:val="00644C26"/>
    <w:rsid w:val="006523E0"/>
    <w:rsid w:val="00660FBE"/>
    <w:rsid w:val="006623EC"/>
    <w:rsid w:val="0066538D"/>
    <w:rsid w:val="00681B60"/>
    <w:rsid w:val="00684366"/>
    <w:rsid w:val="006855BE"/>
    <w:rsid w:val="00692F7A"/>
    <w:rsid w:val="00694F76"/>
    <w:rsid w:val="00697537"/>
    <w:rsid w:val="006A16E3"/>
    <w:rsid w:val="006B1246"/>
    <w:rsid w:val="006B3B86"/>
    <w:rsid w:val="006B47B9"/>
    <w:rsid w:val="006B6BA7"/>
    <w:rsid w:val="006C159D"/>
    <w:rsid w:val="006C2110"/>
    <w:rsid w:val="006C4ACB"/>
    <w:rsid w:val="006D17AA"/>
    <w:rsid w:val="006D23DA"/>
    <w:rsid w:val="006D29DE"/>
    <w:rsid w:val="006D2DA0"/>
    <w:rsid w:val="007143A9"/>
    <w:rsid w:val="0072521F"/>
    <w:rsid w:val="00727B8A"/>
    <w:rsid w:val="00727C1A"/>
    <w:rsid w:val="00732897"/>
    <w:rsid w:val="00737F43"/>
    <w:rsid w:val="007468B2"/>
    <w:rsid w:val="00747A45"/>
    <w:rsid w:val="007505F7"/>
    <w:rsid w:val="007577C7"/>
    <w:rsid w:val="00764620"/>
    <w:rsid w:val="00770C45"/>
    <w:rsid w:val="00781969"/>
    <w:rsid w:val="007827BF"/>
    <w:rsid w:val="00786B3D"/>
    <w:rsid w:val="00786D74"/>
    <w:rsid w:val="007A0A2A"/>
    <w:rsid w:val="007B04EA"/>
    <w:rsid w:val="007B19FF"/>
    <w:rsid w:val="007B3DEB"/>
    <w:rsid w:val="007B4AFE"/>
    <w:rsid w:val="007B77B1"/>
    <w:rsid w:val="007C348F"/>
    <w:rsid w:val="007C37F0"/>
    <w:rsid w:val="007C3EF2"/>
    <w:rsid w:val="007E2147"/>
    <w:rsid w:val="007E7C1D"/>
    <w:rsid w:val="007F75D6"/>
    <w:rsid w:val="008027FB"/>
    <w:rsid w:val="00813296"/>
    <w:rsid w:val="00813650"/>
    <w:rsid w:val="00815DEB"/>
    <w:rsid w:val="0084031D"/>
    <w:rsid w:val="008411AA"/>
    <w:rsid w:val="00841C48"/>
    <w:rsid w:val="00842B3B"/>
    <w:rsid w:val="00845742"/>
    <w:rsid w:val="0084576D"/>
    <w:rsid w:val="008467D6"/>
    <w:rsid w:val="008514A6"/>
    <w:rsid w:val="0085152B"/>
    <w:rsid w:val="00864EA7"/>
    <w:rsid w:val="00872EFE"/>
    <w:rsid w:val="008743CB"/>
    <w:rsid w:val="00880D38"/>
    <w:rsid w:val="0088661B"/>
    <w:rsid w:val="00886B7C"/>
    <w:rsid w:val="00893FBA"/>
    <w:rsid w:val="00896470"/>
    <w:rsid w:val="008975A1"/>
    <w:rsid w:val="00897C71"/>
    <w:rsid w:val="008A0B38"/>
    <w:rsid w:val="008A39D8"/>
    <w:rsid w:val="008A3CC4"/>
    <w:rsid w:val="008B2BF4"/>
    <w:rsid w:val="008C44C9"/>
    <w:rsid w:val="008C512F"/>
    <w:rsid w:val="008D2E4D"/>
    <w:rsid w:val="008D46CA"/>
    <w:rsid w:val="008E0C1E"/>
    <w:rsid w:val="008E0DB5"/>
    <w:rsid w:val="008F0D62"/>
    <w:rsid w:val="008F3975"/>
    <w:rsid w:val="00900F55"/>
    <w:rsid w:val="00902E81"/>
    <w:rsid w:val="009101D8"/>
    <w:rsid w:val="00910A8A"/>
    <w:rsid w:val="0092135D"/>
    <w:rsid w:val="0093074A"/>
    <w:rsid w:val="0093100F"/>
    <w:rsid w:val="00933012"/>
    <w:rsid w:val="009418F0"/>
    <w:rsid w:val="0094283B"/>
    <w:rsid w:val="00944FAE"/>
    <w:rsid w:val="00955D0D"/>
    <w:rsid w:val="0096390D"/>
    <w:rsid w:val="00967DFE"/>
    <w:rsid w:val="00972137"/>
    <w:rsid w:val="00980EBD"/>
    <w:rsid w:val="00981C90"/>
    <w:rsid w:val="00982D97"/>
    <w:rsid w:val="0098578F"/>
    <w:rsid w:val="00994331"/>
    <w:rsid w:val="009955B8"/>
    <w:rsid w:val="009A2913"/>
    <w:rsid w:val="009B4B3A"/>
    <w:rsid w:val="009B5A0B"/>
    <w:rsid w:val="009C62E9"/>
    <w:rsid w:val="009F3567"/>
    <w:rsid w:val="00A03104"/>
    <w:rsid w:val="00A0535F"/>
    <w:rsid w:val="00A055BC"/>
    <w:rsid w:val="00A2244C"/>
    <w:rsid w:val="00A2255F"/>
    <w:rsid w:val="00A24E23"/>
    <w:rsid w:val="00A257A0"/>
    <w:rsid w:val="00A33143"/>
    <w:rsid w:val="00A36A64"/>
    <w:rsid w:val="00A50AE4"/>
    <w:rsid w:val="00A5122B"/>
    <w:rsid w:val="00A52613"/>
    <w:rsid w:val="00A53DB4"/>
    <w:rsid w:val="00A571C0"/>
    <w:rsid w:val="00A62074"/>
    <w:rsid w:val="00A62671"/>
    <w:rsid w:val="00A74221"/>
    <w:rsid w:val="00A82005"/>
    <w:rsid w:val="00A8455F"/>
    <w:rsid w:val="00A84C16"/>
    <w:rsid w:val="00A84FED"/>
    <w:rsid w:val="00A9217A"/>
    <w:rsid w:val="00A94FE9"/>
    <w:rsid w:val="00AA683E"/>
    <w:rsid w:val="00AB2439"/>
    <w:rsid w:val="00AC4971"/>
    <w:rsid w:val="00AC6250"/>
    <w:rsid w:val="00AD27E5"/>
    <w:rsid w:val="00AD4920"/>
    <w:rsid w:val="00AD4BE3"/>
    <w:rsid w:val="00AD71BE"/>
    <w:rsid w:val="00AE1259"/>
    <w:rsid w:val="00B23EFF"/>
    <w:rsid w:val="00B27BD7"/>
    <w:rsid w:val="00B30BB8"/>
    <w:rsid w:val="00B42D75"/>
    <w:rsid w:val="00B43098"/>
    <w:rsid w:val="00B459B4"/>
    <w:rsid w:val="00B45FE3"/>
    <w:rsid w:val="00B46BDD"/>
    <w:rsid w:val="00B54BE5"/>
    <w:rsid w:val="00B61F44"/>
    <w:rsid w:val="00B66534"/>
    <w:rsid w:val="00B76E30"/>
    <w:rsid w:val="00B77876"/>
    <w:rsid w:val="00B85405"/>
    <w:rsid w:val="00B8759F"/>
    <w:rsid w:val="00B940AE"/>
    <w:rsid w:val="00B94147"/>
    <w:rsid w:val="00B954DE"/>
    <w:rsid w:val="00BA19AE"/>
    <w:rsid w:val="00BA3B7A"/>
    <w:rsid w:val="00BB3A04"/>
    <w:rsid w:val="00BB57C8"/>
    <w:rsid w:val="00BB5B47"/>
    <w:rsid w:val="00BC403B"/>
    <w:rsid w:val="00BC512C"/>
    <w:rsid w:val="00BC78F8"/>
    <w:rsid w:val="00BD352B"/>
    <w:rsid w:val="00BD56DC"/>
    <w:rsid w:val="00BE39AE"/>
    <w:rsid w:val="00BF3A44"/>
    <w:rsid w:val="00C062C9"/>
    <w:rsid w:val="00C11832"/>
    <w:rsid w:val="00C23EEC"/>
    <w:rsid w:val="00C30CDE"/>
    <w:rsid w:val="00C317AD"/>
    <w:rsid w:val="00C51158"/>
    <w:rsid w:val="00C575CA"/>
    <w:rsid w:val="00C6068D"/>
    <w:rsid w:val="00C6332D"/>
    <w:rsid w:val="00C63ABC"/>
    <w:rsid w:val="00C63D8B"/>
    <w:rsid w:val="00C84725"/>
    <w:rsid w:val="00C878A7"/>
    <w:rsid w:val="00C90543"/>
    <w:rsid w:val="00C95DE4"/>
    <w:rsid w:val="00C9616C"/>
    <w:rsid w:val="00CB662C"/>
    <w:rsid w:val="00CC0C30"/>
    <w:rsid w:val="00CC253C"/>
    <w:rsid w:val="00CC2AEE"/>
    <w:rsid w:val="00CC525F"/>
    <w:rsid w:val="00CD749E"/>
    <w:rsid w:val="00CD760A"/>
    <w:rsid w:val="00CD76D1"/>
    <w:rsid w:val="00CE0F05"/>
    <w:rsid w:val="00CE550B"/>
    <w:rsid w:val="00CE5A20"/>
    <w:rsid w:val="00CF1274"/>
    <w:rsid w:val="00CF62EB"/>
    <w:rsid w:val="00CF6994"/>
    <w:rsid w:val="00D00609"/>
    <w:rsid w:val="00D07E53"/>
    <w:rsid w:val="00D105D9"/>
    <w:rsid w:val="00D17DE9"/>
    <w:rsid w:val="00D23346"/>
    <w:rsid w:val="00D26EED"/>
    <w:rsid w:val="00D3653D"/>
    <w:rsid w:val="00D40D6C"/>
    <w:rsid w:val="00D41D79"/>
    <w:rsid w:val="00D4364B"/>
    <w:rsid w:val="00D51509"/>
    <w:rsid w:val="00D53609"/>
    <w:rsid w:val="00D5614C"/>
    <w:rsid w:val="00D67C77"/>
    <w:rsid w:val="00D7344C"/>
    <w:rsid w:val="00D758CB"/>
    <w:rsid w:val="00D77718"/>
    <w:rsid w:val="00D80A96"/>
    <w:rsid w:val="00D87806"/>
    <w:rsid w:val="00D90354"/>
    <w:rsid w:val="00D9132B"/>
    <w:rsid w:val="00D93B27"/>
    <w:rsid w:val="00DA31BD"/>
    <w:rsid w:val="00DA61FB"/>
    <w:rsid w:val="00DC15AD"/>
    <w:rsid w:val="00DC2383"/>
    <w:rsid w:val="00DC40A2"/>
    <w:rsid w:val="00DC42DD"/>
    <w:rsid w:val="00DD032C"/>
    <w:rsid w:val="00DD7F85"/>
    <w:rsid w:val="00DE4B06"/>
    <w:rsid w:val="00DF2BEC"/>
    <w:rsid w:val="00E0080A"/>
    <w:rsid w:val="00E00CEE"/>
    <w:rsid w:val="00E00D45"/>
    <w:rsid w:val="00E04A88"/>
    <w:rsid w:val="00E059D3"/>
    <w:rsid w:val="00E05C0E"/>
    <w:rsid w:val="00E13619"/>
    <w:rsid w:val="00E14DF2"/>
    <w:rsid w:val="00E17318"/>
    <w:rsid w:val="00E2511A"/>
    <w:rsid w:val="00E273EF"/>
    <w:rsid w:val="00E30C7F"/>
    <w:rsid w:val="00E34F67"/>
    <w:rsid w:val="00E37A6C"/>
    <w:rsid w:val="00E40AC4"/>
    <w:rsid w:val="00E51F31"/>
    <w:rsid w:val="00E526E0"/>
    <w:rsid w:val="00E563EF"/>
    <w:rsid w:val="00E57D0B"/>
    <w:rsid w:val="00E62C75"/>
    <w:rsid w:val="00E63B59"/>
    <w:rsid w:val="00E6614E"/>
    <w:rsid w:val="00E70C67"/>
    <w:rsid w:val="00E80014"/>
    <w:rsid w:val="00E90D33"/>
    <w:rsid w:val="00E91081"/>
    <w:rsid w:val="00E96EDB"/>
    <w:rsid w:val="00EA06D1"/>
    <w:rsid w:val="00EC50BF"/>
    <w:rsid w:val="00ED1EA9"/>
    <w:rsid w:val="00EE1FCD"/>
    <w:rsid w:val="00EE564C"/>
    <w:rsid w:val="00EE7816"/>
    <w:rsid w:val="00F0036D"/>
    <w:rsid w:val="00F007EA"/>
    <w:rsid w:val="00F0313F"/>
    <w:rsid w:val="00F043F8"/>
    <w:rsid w:val="00F06F00"/>
    <w:rsid w:val="00F14B8F"/>
    <w:rsid w:val="00F234D5"/>
    <w:rsid w:val="00F33265"/>
    <w:rsid w:val="00F358E9"/>
    <w:rsid w:val="00F43E03"/>
    <w:rsid w:val="00F463A2"/>
    <w:rsid w:val="00F519EA"/>
    <w:rsid w:val="00F5304A"/>
    <w:rsid w:val="00F539E6"/>
    <w:rsid w:val="00F53D10"/>
    <w:rsid w:val="00F55D5B"/>
    <w:rsid w:val="00F61C18"/>
    <w:rsid w:val="00F6418E"/>
    <w:rsid w:val="00F74D62"/>
    <w:rsid w:val="00F751FC"/>
    <w:rsid w:val="00F85EBD"/>
    <w:rsid w:val="00F9324A"/>
    <w:rsid w:val="00F93DE8"/>
    <w:rsid w:val="00F956DB"/>
    <w:rsid w:val="00FA1E3B"/>
    <w:rsid w:val="00FA4024"/>
    <w:rsid w:val="00FB0890"/>
    <w:rsid w:val="00FB64F8"/>
    <w:rsid w:val="00FE4C05"/>
    <w:rsid w:val="00FF0281"/>
    <w:rsid w:val="00FF0DAA"/>
    <w:rsid w:val="00FF1787"/>
    <w:rsid w:val="00FF1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5767FEE"/>
  <w15:docId w15:val="{A7D042A3-5A8E-4AFF-939F-AF178AA68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101D8"/>
    <w:rPr>
      <w:sz w:val="24"/>
    </w:rPr>
  </w:style>
  <w:style w:type="paragraph" w:styleId="1">
    <w:name w:val="heading 1"/>
    <w:basedOn w:val="a"/>
    <w:next w:val="a"/>
    <w:link w:val="10"/>
    <w:uiPriority w:val="9"/>
    <w:qFormat/>
    <w:rsid w:val="00313D6D"/>
    <w:pPr>
      <w:keepNext/>
      <w:numPr>
        <w:numId w:val="12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313D6D"/>
    <w:pPr>
      <w:keepNext/>
      <w:numPr>
        <w:ilvl w:val="1"/>
        <w:numId w:val="1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313D6D"/>
    <w:pPr>
      <w:keepNext/>
      <w:numPr>
        <w:ilvl w:val="2"/>
        <w:numId w:val="1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11HeadingE"/>
    <w:next w:val="a"/>
    <w:autoRedefine/>
    <w:qFormat/>
    <w:rsid w:val="00F85EBD"/>
    <w:pPr>
      <w:outlineLvl w:val="5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1PaperTitle">
    <w:name w:val="01 Paper Title"/>
    <w:next w:val="02Authornames"/>
    <w:autoRedefine/>
    <w:rsid w:val="00841C48"/>
    <w:pPr>
      <w:spacing w:before="180" w:after="120" w:line="216" w:lineRule="auto"/>
      <w:contextualSpacing/>
      <w:jc w:val="center"/>
    </w:pPr>
    <w:rPr>
      <w:rFonts w:ascii="Arial Black" w:hAnsi="Arial Black"/>
      <w:noProof/>
      <w:position w:val="8"/>
      <w:sz w:val="32"/>
      <w:szCs w:val="32"/>
    </w:rPr>
  </w:style>
  <w:style w:type="paragraph" w:customStyle="1" w:styleId="02Authornames">
    <w:name w:val="02 Author names"/>
    <w:autoRedefine/>
    <w:rsid w:val="001977A6"/>
    <w:pPr>
      <w:spacing w:after="120" w:line="240" w:lineRule="exact"/>
      <w:ind w:left="600" w:right="568"/>
      <w:jc w:val="center"/>
    </w:pPr>
    <w:rPr>
      <w:b/>
      <w:noProof/>
      <w:sz w:val="26"/>
      <w:szCs w:val="22"/>
    </w:rPr>
  </w:style>
  <w:style w:type="paragraph" w:customStyle="1" w:styleId="06bMaterialmethodstext">
    <w:name w:val="06b Material &amp; methods text"/>
    <w:basedOn w:val="a"/>
    <w:autoRedefine/>
    <w:rsid w:val="005D1949"/>
    <w:pPr>
      <w:tabs>
        <w:tab w:val="left" w:pos="199"/>
      </w:tabs>
      <w:spacing w:after="240"/>
      <w:ind w:firstLine="199"/>
      <w:contextualSpacing/>
      <w:jc w:val="both"/>
    </w:pPr>
    <w:rPr>
      <w:sz w:val="18"/>
    </w:rPr>
  </w:style>
  <w:style w:type="paragraph" w:customStyle="1" w:styleId="04Abstract">
    <w:name w:val="04 Abstract"/>
    <w:next w:val="a"/>
    <w:autoRedefine/>
    <w:rsid w:val="00082C94"/>
    <w:pPr>
      <w:spacing w:before="120" w:after="120"/>
      <w:jc w:val="both"/>
    </w:pPr>
    <w:rPr>
      <w:sz w:val="19"/>
      <w:szCs w:val="18"/>
    </w:rPr>
  </w:style>
  <w:style w:type="paragraph" w:customStyle="1" w:styleId="07HEADINGA">
    <w:name w:val="07 HEADING A"/>
    <w:next w:val="06aMaintext"/>
    <w:autoRedefine/>
    <w:rsid w:val="00813296"/>
    <w:pPr>
      <w:spacing w:line="240" w:lineRule="exact"/>
    </w:pPr>
    <w:rPr>
      <w:rFonts w:ascii="Arial" w:hAnsi="Arial"/>
      <w:b/>
      <w:sz w:val="19"/>
    </w:rPr>
  </w:style>
  <w:style w:type="paragraph" w:customStyle="1" w:styleId="06aMaintext">
    <w:name w:val="06a Main text"/>
    <w:link w:val="06aMaintextChar"/>
    <w:autoRedefine/>
    <w:rsid w:val="005D1949"/>
    <w:pPr>
      <w:tabs>
        <w:tab w:val="left" w:pos="198"/>
      </w:tabs>
      <w:spacing w:after="240" w:line="220" w:lineRule="exact"/>
      <w:ind w:firstLine="199"/>
      <w:contextualSpacing/>
      <w:jc w:val="both"/>
    </w:pPr>
    <w:rPr>
      <w:spacing w:val="-2"/>
      <w:sz w:val="19"/>
      <w:szCs w:val="18"/>
    </w:rPr>
  </w:style>
  <w:style w:type="paragraph" w:customStyle="1" w:styleId="A1Footnote">
    <w:name w:val="A1 Footnote"/>
    <w:basedOn w:val="a"/>
    <w:autoRedefine/>
    <w:rsid w:val="005D742A"/>
    <w:pPr>
      <w:framePr w:w="4763" w:wrap="notBeside" w:hAnchor="margin" w:x="1" w:yAlign="bottom" w:anchorLock="1"/>
      <w:spacing w:before="240" w:after="120"/>
      <w:ind w:right="-36"/>
      <w:contextualSpacing/>
      <w:jc w:val="both"/>
    </w:pPr>
    <w:rPr>
      <w:sz w:val="16"/>
      <w:szCs w:val="16"/>
    </w:rPr>
  </w:style>
  <w:style w:type="paragraph" w:customStyle="1" w:styleId="13References">
    <w:name w:val="13 References"/>
    <w:autoRedefine/>
    <w:rsid w:val="00AD71BE"/>
    <w:pPr>
      <w:widowControl w:val="0"/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  <w:between w:val="single" w:sz="4" w:space="1" w:color="auto"/>
        <w:bar w:val="single" w:sz="4" w:color="auto"/>
      </w:pBdr>
      <w:tabs>
        <w:tab w:val="left" w:pos="0"/>
      </w:tabs>
      <w:spacing w:line="200" w:lineRule="exact"/>
      <w:jc w:val="both"/>
    </w:pPr>
    <w:rPr>
      <w:noProof/>
      <w:spacing w:val="2"/>
      <w:sz w:val="18"/>
      <w:szCs w:val="18"/>
    </w:rPr>
  </w:style>
  <w:style w:type="paragraph" w:customStyle="1" w:styleId="03Authoraffiliation">
    <w:name w:val="03 Author affiliation"/>
    <w:autoRedefine/>
    <w:rsid w:val="001B7062"/>
    <w:pPr>
      <w:jc w:val="center"/>
    </w:pPr>
    <w:rPr>
      <w:i/>
      <w:noProof/>
      <w:sz w:val="19"/>
    </w:rPr>
  </w:style>
  <w:style w:type="paragraph" w:customStyle="1" w:styleId="05Keywords">
    <w:name w:val="05 Keywords"/>
    <w:basedOn w:val="04Abstract"/>
    <w:autoRedefine/>
    <w:rsid w:val="005D742A"/>
    <w:pPr>
      <w:spacing w:after="0"/>
      <w:ind w:left="600" w:right="589"/>
      <w:contextualSpacing/>
      <w:jc w:val="center"/>
    </w:pPr>
  </w:style>
  <w:style w:type="paragraph" w:customStyle="1" w:styleId="X1Textlinedonotuse">
    <w:name w:val="X1 Text line (do not use)"/>
    <w:basedOn w:val="05Keywords"/>
    <w:rsid w:val="005D742A"/>
    <w:pPr>
      <w:pBdr>
        <w:bottom w:val="single" w:sz="6" w:space="1" w:color="auto"/>
      </w:pBdr>
      <w:spacing w:before="0"/>
      <w:ind w:left="0" w:right="-11"/>
    </w:pPr>
    <w:rPr>
      <w:szCs w:val="20"/>
    </w:rPr>
  </w:style>
  <w:style w:type="paragraph" w:customStyle="1" w:styleId="F1Figlegend1column">
    <w:name w:val="F1 Fig legend (1 column)"/>
    <w:basedOn w:val="a"/>
    <w:link w:val="F1Figlegend1columnChar"/>
    <w:autoRedefine/>
    <w:rsid w:val="00A33143"/>
    <w:pPr>
      <w:framePr w:w="4560" w:hSpace="170" w:wrap="notBeside" w:vAnchor="page" w:hAnchor="margin" w:y="1443"/>
      <w:shd w:val="solid" w:color="FFFFFF" w:fill="FFFFFF"/>
      <w:spacing w:before="120" w:after="240" w:line="190" w:lineRule="exact"/>
      <w:contextualSpacing/>
      <w:jc w:val="both"/>
    </w:pPr>
    <w:rPr>
      <w:sz w:val="18"/>
    </w:rPr>
  </w:style>
  <w:style w:type="paragraph" w:customStyle="1" w:styleId="08HeadingB">
    <w:name w:val="08 Heading B"/>
    <w:next w:val="06aMaintext"/>
    <w:autoRedefine/>
    <w:rsid w:val="00747A45"/>
    <w:pPr>
      <w:spacing w:line="240" w:lineRule="exact"/>
    </w:pPr>
    <w:rPr>
      <w:b/>
      <w:i/>
      <w:color w:val="000000"/>
      <w:sz w:val="18"/>
    </w:rPr>
  </w:style>
  <w:style w:type="paragraph" w:customStyle="1" w:styleId="09HeadingC">
    <w:name w:val="09 Heading C"/>
    <w:next w:val="a"/>
    <w:rsid w:val="00813296"/>
    <w:pPr>
      <w:spacing w:before="240" w:line="200" w:lineRule="exact"/>
    </w:pPr>
    <w:rPr>
      <w:i/>
      <w:sz w:val="18"/>
    </w:rPr>
  </w:style>
  <w:style w:type="paragraph" w:customStyle="1" w:styleId="10HeadingD">
    <w:name w:val="10 Heading D"/>
    <w:next w:val="a"/>
    <w:autoRedefine/>
    <w:rsid w:val="002C3E4A"/>
    <w:pPr>
      <w:spacing w:before="240"/>
      <w:jc w:val="both"/>
    </w:pPr>
    <w:rPr>
      <w:i/>
      <w:sz w:val="19"/>
    </w:rPr>
  </w:style>
  <w:style w:type="paragraph" w:customStyle="1" w:styleId="F2Figlegend2column">
    <w:name w:val="F2 Fig legend (2 column)"/>
    <w:basedOn w:val="a"/>
    <w:link w:val="F2Figlegend2columnChar"/>
    <w:autoRedefine/>
    <w:rsid w:val="00A33143"/>
    <w:pPr>
      <w:framePr w:w="9478" w:hSpace="170" w:wrap="notBeside" w:vAnchor="page" w:hAnchor="margin" w:y="1443"/>
      <w:shd w:val="solid" w:color="FFFFFF" w:fill="FFFFFF"/>
      <w:spacing w:before="120" w:after="240" w:line="190" w:lineRule="exact"/>
      <w:contextualSpacing/>
      <w:jc w:val="both"/>
    </w:pPr>
    <w:rPr>
      <w:sz w:val="18"/>
    </w:rPr>
  </w:style>
  <w:style w:type="paragraph" w:customStyle="1" w:styleId="12Acknowledgements">
    <w:name w:val="12 Acknowledgements"/>
    <w:basedOn w:val="a"/>
    <w:autoRedefine/>
    <w:rsid w:val="00FF1787"/>
    <w:pPr>
      <w:spacing w:before="240" w:after="240"/>
      <w:jc w:val="both"/>
    </w:pPr>
    <w:rPr>
      <w:sz w:val="18"/>
    </w:rPr>
  </w:style>
  <w:style w:type="paragraph" w:customStyle="1" w:styleId="A2ESMstatement">
    <w:name w:val="A2 ESM statement"/>
    <w:basedOn w:val="a"/>
    <w:autoRedefine/>
    <w:rsid w:val="00747A45"/>
    <w:pPr>
      <w:framePr w:w="4763" w:wrap="notBeside" w:hAnchor="margin" w:x="1" w:yAlign="bottom" w:anchorLock="1"/>
      <w:ind w:right="-36"/>
      <w:jc w:val="both"/>
    </w:pPr>
    <w:rPr>
      <w:sz w:val="16"/>
    </w:rPr>
  </w:style>
  <w:style w:type="paragraph" w:customStyle="1" w:styleId="H1Shorttitle">
    <w:name w:val="H1 Short title"/>
    <w:basedOn w:val="a"/>
    <w:autoRedefine/>
    <w:rsid w:val="000E4718"/>
    <w:pPr>
      <w:spacing w:after="100" w:afterAutospacing="1"/>
    </w:pPr>
    <w:rPr>
      <w:sz w:val="18"/>
    </w:rPr>
  </w:style>
  <w:style w:type="paragraph" w:customStyle="1" w:styleId="11HeadingE">
    <w:name w:val="11 Heading E"/>
    <w:basedOn w:val="10HeadingD"/>
    <w:next w:val="06aMaintext"/>
    <w:autoRedefine/>
    <w:rsid w:val="00F55D5B"/>
    <w:rPr>
      <w:i w:val="0"/>
    </w:rPr>
  </w:style>
  <w:style w:type="paragraph" w:customStyle="1" w:styleId="T1Table1column">
    <w:name w:val="T1 Table (1 column)"/>
    <w:autoRedefine/>
    <w:rsid w:val="00841C48"/>
    <w:pPr>
      <w:framePr w:wrap="around" w:vAnchor="text" w:hAnchor="text" w:y="1"/>
      <w:spacing w:before="2" w:after="2" w:line="200" w:lineRule="exact"/>
      <w:contextualSpacing/>
    </w:pPr>
    <w:rPr>
      <w:noProof/>
      <w:sz w:val="18"/>
    </w:rPr>
  </w:style>
  <w:style w:type="paragraph" w:customStyle="1" w:styleId="T2Table2column">
    <w:name w:val="T2 Table (2 column)"/>
    <w:autoRedefine/>
    <w:rsid w:val="00841C48"/>
    <w:pPr>
      <w:framePr w:w="9478" w:hSpace="170" w:wrap="around" w:vAnchor="page" w:hAnchor="margin" w:y="1443"/>
      <w:spacing w:before="2" w:after="2" w:line="200" w:lineRule="exact"/>
      <w:contextualSpacing/>
    </w:pPr>
    <w:rPr>
      <w:sz w:val="18"/>
      <w:szCs w:val="16"/>
    </w:rPr>
  </w:style>
  <w:style w:type="table" w:customStyle="1" w:styleId="T3Tablegrid">
    <w:name w:val="T3 Table grid"/>
    <w:basedOn w:val="a1"/>
    <w:rsid w:val="003A7A61"/>
    <w:rPr>
      <w:sz w:val="18"/>
      <w:szCs w:val="18"/>
    </w:rPr>
    <w:tblPr>
      <w:jc w:val="center"/>
      <w:tblBorders>
        <w:top w:val="single" w:sz="6" w:space="0" w:color="auto"/>
        <w:bottom w:val="single" w:sz="6" w:space="0" w:color="auto"/>
      </w:tblBorders>
      <w:tblCellMar>
        <w:left w:w="60" w:type="dxa"/>
        <w:right w:w="60" w:type="dxa"/>
      </w:tblCellMar>
    </w:tblPr>
    <w:trPr>
      <w:cantSplit/>
      <w:jc w:val="center"/>
    </w:trPr>
    <w:tcPr>
      <w:vAlign w:val="bottom"/>
    </w:tcPr>
  </w:style>
  <w:style w:type="character" w:customStyle="1" w:styleId="06aMaintextChar">
    <w:name w:val="06a Main text Char"/>
    <w:basedOn w:val="a0"/>
    <w:link w:val="06aMaintext"/>
    <w:rsid w:val="005D1949"/>
    <w:rPr>
      <w:spacing w:val="-2"/>
      <w:sz w:val="19"/>
      <w:szCs w:val="18"/>
      <w:lang w:val="en-GB" w:eastAsia="en-GB" w:bidi="ar-SA"/>
    </w:rPr>
  </w:style>
  <w:style w:type="character" w:styleId="a3">
    <w:name w:val="Emphasis"/>
    <w:basedOn w:val="a0"/>
    <w:uiPriority w:val="20"/>
    <w:qFormat/>
    <w:rsid w:val="00B85405"/>
    <w:rPr>
      <w:i/>
      <w:iCs/>
    </w:rPr>
  </w:style>
  <w:style w:type="paragraph" w:styleId="a4">
    <w:name w:val="Title"/>
    <w:basedOn w:val="a"/>
    <w:next w:val="a"/>
    <w:link w:val="a5"/>
    <w:qFormat/>
    <w:rsid w:val="00B8540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标题 字符"/>
    <w:basedOn w:val="a0"/>
    <w:link w:val="a4"/>
    <w:rsid w:val="00B8540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F1Figlegend1columnChar">
    <w:name w:val="F1 Fig legend (1 column) Char"/>
    <w:basedOn w:val="a0"/>
    <w:link w:val="F1Figlegend1column"/>
    <w:rsid w:val="00A33143"/>
    <w:rPr>
      <w:sz w:val="18"/>
      <w:lang w:val="en-GB" w:eastAsia="en-GB" w:bidi="ar-SA"/>
    </w:rPr>
  </w:style>
  <w:style w:type="character" w:customStyle="1" w:styleId="F2Figlegend2columnChar">
    <w:name w:val="F2 Fig legend (2 column) Char"/>
    <w:basedOn w:val="a0"/>
    <w:link w:val="F2Figlegend2column"/>
    <w:rsid w:val="00A33143"/>
    <w:rPr>
      <w:sz w:val="18"/>
      <w:lang w:val="en-GB" w:eastAsia="en-GB" w:bidi="ar-SA"/>
    </w:rPr>
  </w:style>
  <w:style w:type="paragraph" w:customStyle="1" w:styleId="F3Figstyle1column">
    <w:name w:val="F3 Fig style (1 column)"/>
    <w:basedOn w:val="a"/>
    <w:next w:val="F1Figlegend1column"/>
    <w:autoRedefine/>
    <w:rsid w:val="00C062C9"/>
    <w:pPr>
      <w:framePr w:w="4560" w:hSpace="170" w:wrap="notBeside" w:vAnchor="page" w:hAnchor="margin" w:y="1443"/>
      <w:shd w:val="solid" w:color="FFFFFF" w:fill="FFFFFF"/>
      <w:spacing w:before="160" w:after="40"/>
      <w:jc w:val="center"/>
    </w:pPr>
  </w:style>
  <w:style w:type="paragraph" w:customStyle="1" w:styleId="F4Figstyle2column">
    <w:name w:val="F4 Fig style (2 column)"/>
    <w:basedOn w:val="a"/>
    <w:next w:val="F2Figlegend2column"/>
    <w:autoRedefine/>
    <w:rsid w:val="00841C48"/>
    <w:pPr>
      <w:framePr w:w="9478" w:hSpace="170" w:wrap="notBeside" w:vAnchor="page" w:hAnchor="margin" w:y="1443"/>
      <w:shd w:val="solid" w:color="FFFFFF" w:fill="FFFFFF"/>
      <w:spacing w:before="160" w:after="40"/>
      <w:contextualSpacing/>
      <w:jc w:val="center"/>
    </w:pPr>
  </w:style>
  <w:style w:type="paragraph" w:styleId="a6">
    <w:name w:val="List Paragraph"/>
    <w:basedOn w:val="a"/>
    <w:uiPriority w:val="34"/>
    <w:qFormat/>
    <w:rsid w:val="009418F0"/>
    <w:pPr>
      <w:ind w:left="720"/>
    </w:pPr>
  </w:style>
  <w:style w:type="character" w:customStyle="1" w:styleId="apple-converted-space">
    <w:name w:val="apple-converted-space"/>
    <w:basedOn w:val="a0"/>
    <w:rsid w:val="009418F0"/>
  </w:style>
  <w:style w:type="character" w:styleId="a7">
    <w:name w:val="Strong"/>
    <w:basedOn w:val="a0"/>
    <w:uiPriority w:val="22"/>
    <w:qFormat/>
    <w:rsid w:val="009418F0"/>
    <w:rPr>
      <w:b/>
      <w:bCs/>
    </w:rPr>
  </w:style>
  <w:style w:type="character" w:styleId="a8">
    <w:name w:val="Hyperlink"/>
    <w:basedOn w:val="a0"/>
    <w:uiPriority w:val="99"/>
    <w:unhideWhenUsed/>
    <w:rsid w:val="009418F0"/>
    <w:rPr>
      <w:color w:val="0000FF"/>
      <w:u w:val="single"/>
    </w:rPr>
  </w:style>
  <w:style w:type="paragraph" w:customStyle="1" w:styleId="titlersos">
    <w:name w:val="title rsos"/>
    <w:basedOn w:val="a"/>
    <w:link w:val="titlersosChar"/>
    <w:qFormat/>
    <w:rsid w:val="0034068D"/>
    <w:pPr>
      <w:numPr>
        <w:numId w:val="15"/>
      </w:numPr>
    </w:pPr>
    <w:rPr>
      <w:rFonts w:ascii="MyriadPro-Cond" w:hAnsi="MyriadPro-Cond"/>
      <w:b/>
      <w:sz w:val="36"/>
      <w:szCs w:val="36"/>
    </w:rPr>
  </w:style>
  <w:style w:type="character" w:customStyle="1" w:styleId="titlersosChar">
    <w:name w:val="title rsos Char"/>
    <w:basedOn w:val="a0"/>
    <w:link w:val="titlersos"/>
    <w:rsid w:val="0034068D"/>
    <w:rPr>
      <w:rFonts w:ascii="MyriadPro-Cond" w:hAnsi="MyriadPro-Cond"/>
      <w:b/>
      <w:sz w:val="36"/>
      <w:szCs w:val="36"/>
    </w:rPr>
  </w:style>
  <w:style w:type="paragraph" w:styleId="a9">
    <w:name w:val="Balloon Text"/>
    <w:basedOn w:val="a"/>
    <w:link w:val="aa"/>
    <w:uiPriority w:val="99"/>
    <w:rsid w:val="00394285"/>
    <w:rPr>
      <w:rFonts w:ascii="Tahoma" w:hAnsi="Tahoma" w:cs="Tahoma"/>
      <w:sz w:val="16"/>
      <w:szCs w:val="16"/>
    </w:rPr>
  </w:style>
  <w:style w:type="character" w:customStyle="1" w:styleId="aa">
    <w:name w:val="批注框文本 字符"/>
    <w:basedOn w:val="a0"/>
    <w:link w:val="a9"/>
    <w:uiPriority w:val="99"/>
    <w:rsid w:val="00394285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445BEE"/>
    <w:pPr>
      <w:spacing w:before="100" w:beforeAutospacing="1" w:after="100" w:afterAutospacing="1"/>
    </w:pPr>
    <w:rPr>
      <w:szCs w:val="24"/>
    </w:rPr>
  </w:style>
  <w:style w:type="character" w:styleId="ac">
    <w:name w:val="FollowedHyperlink"/>
    <w:basedOn w:val="a0"/>
    <w:semiHidden/>
    <w:unhideWhenUsed/>
    <w:rsid w:val="00AD4920"/>
    <w:rPr>
      <w:color w:val="800080" w:themeColor="followedHyperlink"/>
      <w:u w:val="single"/>
    </w:rPr>
  </w:style>
  <w:style w:type="character" w:styleId="ad">
    <w:name w:val="Unresolved Mention"/>
    <w:basedOn w:val="a0"/>
    <w:uiPriority w:val="99"/>
    <w:semiHidden/>
    <w:unhideWhenUsed/>
    <w:rsid w:val="00DC15AD"/>
    <w:rPr>
      <w:color w:val="605E5C"/>
      <w:shd w:val="clear" w:color="auto" w:fill="E1DFDD"/>
    </w:rPr>
  </w:style>
  <w:style w:type="table" w:styleId="60">
    <w:name w:val="List Table 6 Colorful"/>
    <w:basedOn w:val="a1"/>
    <w:uiPriority w:val="51"/>
    <w:rsid w:val="00DC15A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10">
    <w:name w:val="标题 1 字符"/>
    <w:basedOn w:val="a0"/>
    <w:link w:val="1"/>
    <w:uiPriority w:val="9"/>
    <w:rsid w:val="00DC15AD"/>
    <w:rPr>
      <w:rFonts w:ascii="Arial" w:hAnsi="Arial" w:cs="Arial"/>
      <w:b/>
      <w:bCs/>
      <w:kern w:val="32"/>
      <w:sz w:val="32"/>
      <w:szCs w:val="32"/>
    </w:rPr>
  </w:style>
  <w:style w:type="table" w:styleId="ae">
    <w:name w:val="Table Grid"/>
    <w:basedOn w:val="a1"/>
    <w:uiPriority w:val="39"/>
    <w:rsid w:val="00DC15AD"/>
    <w:rPr>
      <w:rFonts w:asciiTheme="minorHAnsi" w:hAnsiTheme="minorHAnsi" w:cstheme="minorBidi"/>
      <w:kern w:val="2"/>
      <w:sz w:val="21"/>
      <w:szCs w:val="22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DC15AD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cstheme="minorBidi"/>
      <w:kern w:val="2"/>
      <w:sz w:val="18"/>
      <w:szCs w:val="18"/>
      <w:lang w:val="en-US" w:eastAsia="zh-CN"/>
    </w:rPr>
  </w:style>
  <w:style w:type="character" w:customStyle="1" w:styleId="af0">
    <w:name w:val="页眉 字符"/>
    <w:basedOn w:val="a0"/>
    <w:link w:val="af"/>
    <w:uiPriority w:val="99"/>
    <w:rsid w:val="00DC15AD"/>
    <w:rPr>
      <w:rFonts w:asciiTheme="minorHAnsi" w:hAnsiTheme="minorHAnsi" w:cstheme="minorBidi"/>
      <w:kern w:val="2"/>
      <w:sz w:val="18"/>
      <w:szCs w:val="18"/>
      <w:lang w:val="en-US" w:eastAsia="zh-CN"/>
    </w:rPr>
  </w:style>
  <w:style w:type="paragraph" w:styleId="af1">
    <w:name w:val="footer"/>
    <w:basedOn w:val="a"/>
    <w:link w:val="af2"/>
    <w:uiPriority w:val="99"/>
    <w:unhideWhenUsed/>
    <w:rsid w:val="00DC15AD"/>
    <w:pPr>
      <w:widowControl w:val="0"/>
      <w:tabs>
        <w:tab w:val="center" w:pos="4153"/>
        <w:tab w:val="right" w:pos="8306"/>
      </w:tabs>
      <w:snapToGrid w:val="0"/>
    </w:pPr>
    <w:rPr>
      <w:rFonts w:asciiTheme="minorHAnsi" w:hAnsiTheme="minorHAnsi" w:cstheme="minorBidi"/>
      <w:kern w:val="2"/>
      <w:sz w:val="18"/>
      <w:szCs w:val="18"/>
      <w:lang w:val="en-US" w:eastAsia="zh-CN"/>
    </w:rPr>
  </w:style>
  <w:style w:type="character" w:customStyle="1" w:styleId="af2">
    <w:name w:val="页脚 字符"/>
    <w:basedOn w:val="a0"/>
    <w:link w:val="af1"/>
    <w:uiPriority w:val="99"/>
    <w:rsid w:val="00DC15AD"/>
    <w:rPr>
      <w:rFonts w:asciiTheme="minorHAnsi" w:hAnsiTheme="minorHAnsi" w:cstheme="minorBidi"/>
      <w:kern w:val="2"/>
      <w:sz w:val="18"/>
      <w:szCs w:val="18"/>
      <w:lang w:val="en-US" w:eastAsia="zh-CN"/>
    </w:rPr>
  </w:style>
  <w:style w:type="paragraph" w:styleId="af3">
    <w:name w:val="footnote text"/>
    <w:basedOn w:val="a"/>
    <w:link w:val="af4"/>
    <w:uiPriority w:val="99"/>
    <w:semiHidden/>
    <w:unhideWhenUsed/>
    <w:rsid w:val="00DC15AD"/>
    <w:pPr>
      <w:widowControl w:val="0"/>
      <w:snapToGrid w:val="0"/>
    </w:pPr>
    <w:rPr>
      <w:rFonts w:asciiTheme="minorHAnsi" w:hAnsiTheme="minorHAnsi" w:cstheme="minorBidi"/>
      <w:kern w:val="2"/>
      <w:sz w:val="18"/>
      <w:szCs w:val="18"/>
      <w:lang w:val="en-US" w:eastAsia="zh-CN"/>
    </w:rPr>
  </w:style>
  <w:style w:type="character" w:customStyle="1" w:styleId="af4">
    <w:name w:val="脚注文本 字符"/>
    <w:basedOn w:val="a0"/>
    <w:link w:val="af3"/>
    <w:uiPriority w:val="99"/>
    <w:semiHidden/>
    <w:rsid w:val="00DC15AD"/>
    <w:rPr>
      <w:rFonts w:asciiTheme="minorHAnsi" w:hAnsiTheme="minorHAnsi" w:cstheme="minorBidi"/>
      <w:kern w:val="2"/>
      <w:sz w:val="18"/>
      <w:szCs w:val="18"/>
      <w:lang w:val="en-US" w:eastAsia="zh-CN"/>
    </w:rPr>
  </w:style>
  <w:style w:type="character" w:styleId="af5">
    <w:name w:val="footnote reference"/>
    <w:basedOn w:val="a0"/>
    <w:uiPriority w:val="99"/>
    <w:semiHidden/>
    <w:unhideWhenUsed/>
    <w:rsid w:val="00DC15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63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941596">
          <w:marLeft w:val="0"/>
          <w:marRight w:val="0"/>
          <w:marTop w:val="0"/>
          <w:marBottom w:val="0"/>
          <w:divBdr>
            <w:top w:val="none" w:sz="0" w:space="0" w:color="DCDCDC"/>
            <w:left w:val="none" w:sz="0" w:space="0" w:color="DCDCDC"/>
            <w:bottom w:val="none" w:sz="0" w:space="0" w:color="DCDCDC"/>
            <w:right w:val="none" w:sz="0" w:space="0" w:color="DCDCDC"/>
          </w:divBdr>
          <w:divsChild>
            <w:div w:id="2116052721">
              <w:marLeft w:val="0"/>
              <w:marRight w:val="0"/>
              <w:marTop w:val="0"/>
              <w:marBottom w:val="0"/>
              <w:divBdr>
                <w:top w:val="single" w:sz="4" w:space="0" w:color="DCDCDC"/>
                <w:left w:val="single" w:sz="4" w:space="0" w:color="DCDCDC"/>
                <w:bottom w:val="single" w:sz="4" w:space="0" w:color="DCDCDC"/>
                <w:right w:val="single" w:sz="4" w:space="0" w:color="DCDCDC"/>
              </w:divBdr>
              <w:divsChild>
                <w:div w:id="188521563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48" w:space="0" w:color="FFFFFF"/>
                    <w:bottom w:val="single" w:sz="2" w:space="0" w:color="auto"/>
                    <w:right w:val="single" w:sz="48" w:space="0" w:color="FFFFFF"/>
                  </w:divBdr>
                  <w:divsChild>
                    <w:div w:id="102503642">
                      <w:marLeft w:val="-12"/>
                      <w:marRight w:val="-12"/>
                      <w:marTop w:val="0"/>
                      <w:marBottom w:val="0"/>
                      <w:divBdr>
                        <w:top w:val="single" w:sz="2" w:space="0" w:color="DCDCDC"/>
                        <w:left w:val="single" w:sz="4" w:space="0" w:color="DCDCDC"/>
                        <w:bottom w:val="single" w:sz="2" w:space="0" w:color="DCDCDC"/>
                        <w:right w:val="single" w:sz="4" w:space="0" w:color="DCDCDC"/>
                      </w:divBdr>
                      <w:divsChild>
                        <w:div w:id="388310145">
                          <w:marLeft w:val="-24"/>
                          <w:marRight w:val="-2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81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556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17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3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wmf"/><Relationship Id="rId18" Type="http://schemas.openxmlformats.org/officeDocument/2006/relationships/image" Target="media/image4.tif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tiff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3.tif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6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0.tiff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9.tiff"/><Relationship Id="rId10" Type="http://schemas.openxmlformats.org/officeDocument/2006/relationships/footer" Target="footer2.xml"/><Relationship Id="rId19" Type="http://schemas.openxmlformats.org/officeDocument/2006/relationships/image" Target="media/image5.tif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1.bin"/><Relationship Id="rId22" Type="http://schemas.openxmlformats.org/officeDocument/2006/relationships/image" Target="media/image8.tif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rlottew\AppData\Local\Microsoft\Windows\Temporary%20Internet%20Files\Content.Outlook\MGRVQ7Z3\RSPB_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RSPB_template.dot</Template>
  <TotalTime>33</TotalTime>
  <Pages>7</Pages>
  <Words>1385</Words>
  <Characters>7898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 R Soc B template (v. 1.0)</vt:lpstr>
    </vt:vector>
  </TitlesOfParts>
  <Company>Royal Society</Company>
  <LinksUpToDate>false</LinksUpToDate>
  <CharactersWithSpaces>9265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 R Soc B template (v. 1.0)</dc:title>
  <dc:creator>charlottew</dc:creator>
  <cp:lastModifiedBy>Alex Leo</cp:lastModifiedBy>
  <cp:revision>27</cp:revision>
  <cp:lastPrinted>1900-01-01T00:00:00Z</cp:lastPrinted>
  <dcterms:created xsi:type="dcterms:W3CDTF">2019-06-11T03:32:00Z</dcterms:created>
  <dcterms:modified xsi:type="dcterms:W3CDTF">2019-07-29T08:11:00Z</dcterms:modified>
</cp:coreProperties>
</file>