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FAF7F" w14:textId="18889016" w:rsidR="00946C33" w:rsidRDefault="00946C33" w:rsidP="00A95224">
      <w:pPr>
        <w:spacing w:after="0"/>
        <w:rPr>
          <w:rFonts w:ascii="Times New Roman" w:hAnsi="Times New Roman" w:cs="Times New Roman"/>
          <w:b/>
        </w:rPr>
      </w:pPr>
      <w:r w:rsidRPr="002E3849">
        <w:rPr>
          <w:rFonts w:ascii="Times New Roman" w:hAnsi="Times New Roman" w:cs="Times New Roman"/>
          <w:b/>
        </w:rPr>
        <w:t xml:space="preserve">Supplementary Material </w:t>
      </w:r>
    </w:p>
    <w:p w14:paraId="4A0C602D" w14:textId="77777777" w:rsidR="00A95224" w:rsidRDefault="00A95224" w:rsidP="00A95224">
      <w:pPr>
        <w:spacing w:after="0"/>
        <w:rPr>
          <w:rFonts w:ascii="Times New Roman" w:hAnsi="Times New Roman" w:cs="Times New Roman"/>
          <w:b/>
        </w:rPr>
      </w:pPr>
    </w:p>
    <w:p w14:paraId="4B9C65B1" w14:textId="2460BB78" w:rsidR="00946C33" w:rsidRDefault="00946C33" w:rsidP="00A95224">
      <w:pPr>
        <w:spacing w:after="0"/>
        <w:rPr>
          <w:rFonts w:ascii="Times New Roman" w:hAnsi="Times New Roman" w:cs="Times New Roman"/>
          <w:u w:val="single"/>
        </w:rPr>
      </w:pPr>
      <w:r w:rsidRPr="00946C33">
        <w:rPr>
          <w:rFonts w:ascii="Times New Roman" w:hAnsi="Times New Roman" w:cs="Times New Roman"/>
          <w:u w:val="single"/>
        </w:rPr>
        <w:t>Supplementary Methodology</w:t>
      </w:r>
    </w:p>
    <w:p w14:paraId="2E04A1F8" w14:textId="77777777" w:rsidR="00A95224" w:rsidRPr="00946C33" w:rsidRDefault="00A95224" w:rsidP="00A95224">
      <w:pPr>
        <w:spacing w:after="0"/>
        <w:rPr>
          <w:rFonts w:ascii="Times New Roman" w:hAnsi="Times New Roman" w:cs="Times New Roman"/>
          <w:u w:val="single"/>
        </w:rPr>
      </w:pPr>
    </w:p>
    <w:p w14:paraId="49F606E0" w14:textId="77777777" w:rsidR="00946C33" w:rsidRPr="000E4620" w:rsidRDefault="00946C33" w:rsidP="00A95224">
      <w:pPr>
        <w:spacing w:after="0"/>
        <w:outlineLvl w:val="0"/>
        <w:rPr>
          <w:rFonts w:ascii="Times New Roman" w:eastAsia="Times New Roman" w:hAnsi="Times New Roman" w:cs="Times New Roman"/>
          <w:i/>
        </w:rPr>
      </w:pPr>
      <w:r w:rsidRPr="000E4620">
        <w:rPr>
          <w:rFonts w:ascii="Times New Roman" w:eastAsia="Times New Roman" w:hAnsi="Times New Roman" w:cs="Times New Roman"/>
          <w:i/>
        </w:rPr>
        <w:t>Focal organisms</w:t>
      </w:r>
    </w:p>
    <w:p w14:paraId="683D293D" w14:textId="59DF46D1" w:rsidR="00443D85" w:rsidRDefault="00946C33" w:rsidP="00A95224">
      <w:pPr>
        <w:spacing w:after="0"/>
        <w:rPr>
          <w:rFonts w:ascii="Times New Roman" w:eastAsia="Times New Roman" w:hAnsi="Times New Roman" w:cs="Times New Roman"/>
        </w:rPr>
      </w:pPr>
      <w:r w:rsidRPr="00451A76">
        <w:rPr>
          <w:rFonts w:ascii="Times New Roman" w:eastAsia="Times New Roman" w:hAnsi="Times New Roman" w:cs="Times New Roman"/>
        </w:rPr>
        <w:t xml:space="preserve">We sampled nests and trees that are part of the model </w:t>
      </w:r>
      <w:r w:rsidRPr="00451A76">
        <w:rPr>
          <w:rFonts w:ascii="Times New Roman" w:eastAsia="Times New Roman" w:hAnsi="Times New Roman" w:cs="Times New Roman"/>
          <w:i/>
        </w:rPr>
        <w:t>Azteca</w:t>
      </w:r>
      <w:r w:rsidRPr="00451A76">
        <w:rPr>
          <w:rFonts w:ascii="Times New Roman" w:eastAsia="Times New Roman" w:hAnsi="Times New Roman" w:cs="Times New Roman"/>
        </w:rPr>
        <w:t>-</w:t>
      </w:r>
      <w:r w:rsidRPr="00451A76">
        <w:rPr>
          <w:rFonts w:ascii="Times New Roman" w:eastAsia="Times New Roman" w:hAnsi="Times New Roman" w:cs="Times New Roman"/>
          <w:i/>
        </w:rPr>
        <w:t>Cecropia</w:t>
      </w:r>
      <w:r w:rsidRPr="00451A76">
        <w:rPr>
          <w:rFonts w:ascii="Times New Roman" w:eastAsia="Times New Roman" w:hAnsi="Times New Roman" w:cs="Times New Roman"/>
        </w:rPr>
        <w:t xml:space="preserve"> mutualism. In this mutualism, </w:t>
      </w:r>
      <w:r w:rsidRPr="00451A76">
        <w:rPr>
          <w:rFonts w:ascii="Times New Roman" w:eastAsia="Times New Roman" w:hAnsi="Times New Roman" w:cs="Times New Roman"/>
          <w:i/>
        </w:rPr>
        <w:t xml:space="preserve">Azteca </w:t>
      </w:r>
      <w:proofErr w:type="gramStart"/>
      <w:r w:rsidRPr="00451A76">
        <w:rPr>
          <w:rFonts w:ascii="Times New Roman" w:eastAsia="Times New Roman" w:hAnsi="Times New Roman" w:cs="Times New Roman"/>
        </w:rPr>
        <w:t>ants</w:t>
      </w:r>
      <w:proofErr w:type="gramEnd"/>
      <w:r w:rsidRPr="00451A76">
        <w:rPr>
          <w:rFonts w:ascii="Times New Roman" w:eastAsia="Times New Roman" w:hAnsi="Times New Roman" w:cs="Times New Roman"/>
        </w:rPr>
        <w:t xml:space="preserve"> nest inside living stems of </w:t>
      </w:r>
      <w:r w:rsidRPr="00451A76">
        <w:rPr>
          <w:rFonts w:ascii="Times New Roman" w:eastAsia="Times New Roman" w:hAnsi="Times New Roman" w:cs="Times New Roman"/>
          <w:i/>
        </w:rPr>
        <w:t>Cecropia</w:t>
      </w:r>
      <w:r w:rsidRPr="00451A76">
        <w:rPr>
          <w:rFonts w:ascii="Times New Roman" w:eastAsia="Times New Roman" w:hAnsi="Times New Roman" w:cs="Times New Roman"/>
        </w:rPr>
        <w:t xml:space="preserve"> trees that are segmented with natural partitions that allow ant colonies to compartmentalize nest chambers for workers and brood (Fig. 1). </w:t>
      </w:r>
      <w:proofErr w:type="spellStart"/>
      <w:r w:rsidR="007E42B2">
        <w:rPr>
          <w:rFonts w:ascii="Times New Roman" w:eastAsia="Times New Roman" w:hAnsi="Times New Roman" w:cs="Times New Roman"/>
        </w:rPr>
        <w:t>Longino</w:t>
      </w:r>
      <w:proofErr w:type="spellEnd"/>
      <w:r w:rsidR="007E42B2" w:rsidRPr="007E42B2">
        <w:rPr>
          <w:rFonts w:ascii="Times New Roman" w:eastAsia="Times New Roman" w:hAnsi="Times New Roman" w:cs="Times New Roman"/>
        </w:rPr>
        <w:t xml:space="preserve"> (1991) </w:t>
      </w:r>
      <w:r w:rsidR="007E42B2">
        <w:rPr>
          <w:rFonts w:ascii="Times New Roman" w:eastAsia="Times New Roman" w:hAnsi="Times New Roman" w:cs="Times New Roman"/>
        </w:rPr>
        <w:t>suggests that</w:t>
      </w:r>
      <w:r w:rsidR="007E42B2" w:rsidRPr="007E42B2">
        <w:rPr>
          <w:rFonts w:ascii="Times New Roman" w:eastAsia="Times New Roman" w:hAnsi="Times New Roman" w:cs="Times New Roman"/>
        </w:rPr>
        <w:t xml:space="preserve"> there is not a large amount of specificity in ant movement within the nest, as he found that “workers, males and </w:t>
      </w:r>
      <w:proofErr w:type="spellStart"/>
      <w:r w:rsidR="007E42B2" w:rsidRPr="007E42B2">
        <w:rPr>
          <w:rFonts w:ascii="Times New Roman" w:eastAsia="Times New Roman" w:hAnsi="Times New Roman" w:cs="Times New Roman"/>
        </w:rPr>
        <w:t>alate</w:t>
      </w:r>
      <w:proofErr w:type="spellEnd"/>
      <w:r w:rsidR="007E42B2" w:rsidRPr="007E42B2">
        <w:rPr>
          <w:rFonts w:ascii="Times New Roman" w:eastAsia="Times New Roman" w:hAnsi="Times New Roman" w:cs="Times New Roman"/>
        </w:rPr>
        <w:t xml:space="preserve"> queens were spread diffusely throughout the entire colony space”. </w:t>
      </w:r>
      <w:r w:rsidRPr="00451A76">
        <w:rPr>
          <w:rFonts w:ascii="Times New Roman" w:eastAsia="Times New Roman" w:hAnsi="Times New Roman" w:cs="Times New Roman"/>
        </w:rPr>
        <w:t xml:space="preserve">The ants defend the trees against herbivores and vines (Agrawal and </w:t>
      </w:r>
      <w:proofErr w:type="spellStart"/>
      <w:r w:rsidRPr="00451A76">
        <w:rPr>
          <w:rFonts w:ascii="Times New Roman" w:eastAsia="Times New Roman" w:hAnsi="Times New Roman" w:cs="Times New Roman"/>
        </w:rPr>
        <w:t>Dubin</w:t>
      </w:r>
      <w:proofErr w:type="spellEnd"/>
      <w:r w:rsidRPr="00451A76">
        <w:rPr>
          <w:rFonts w:ascii="Times New Roman" w:eastAsia="Times New Roman" w:hAnsi="Times New Roman" w:cs="Times New Roman"/>
        </w:rPr>
        <w:t xml:space="preserve">-Thaler 1999; Janzen 1969; Rocha and </w:t>
      </w:r>
      <w:proofErr w:type="spellStart"/>
      <w:r w:rsidRPr="00451A76">
        <w:rPr>
          <w:rFonts w:ascii="Times New Roman" w:eastAsia="Times New Roman" w:hAnsi="Times New Roman" w:cs="Times New Roman"/>
        </w:rPr>
        <w:t>Bergallo</w:t>
      </w:r>
      <w:proofErr w:type="spellEnd"/>
      <w:r w:rsidRPr="00451A76">
        <w:rPr>
          <w:rFonts w:ascii="Times New Roman" w:eastAsia="Times New Roman" w:hAnsi="Times New Roman" w:cs="Times New Roman"/>
        </w:rPr>
        <w:t xml:space="preserve"> 1992; Schupp 1986), while the trees provide nesting space and glycogen-rich food bodies (Müllerian bodies) to support the ants (Rickson 1976, Bischof et al. 2013). </w:t>
      </w:r>
      <w:r w:rsidR="00EA46CC">
        <w:rPr>
          <w:rFonts w:ascii="Times New Roman" w:eastAsia="Times New Roman" w:hAnsi="Times New Roman" w:cs="Times New Roman"/>
        </w:rPr>
        <w:t xml:space="preserve">In general, </w:t>
      </w:r>
      <w:r w:rsidR="00EA46CC">
        <w:rPr>
          <w:rFonts w:ascii="Times New Roman" w:eastAsia="Times New Roman" w:hAnsi="Times New Roman" w:cs="Times New Roman"/>
          <w:i/>
        </w:rPr>
        <w:t xml:space="preserve">Azteca </w:t>
      </w:r>
      <w:proofErr w:type="spellStart"/>
      <w:r w:rsidR="00EA46CC">
        <w:rPr>
          <w:rFonts w:ascii="Times New Roman" w:eastAsia="Times New Roman" w:hAnsi="Times New Roman" w:cs="Times New Roman"/>
          <w:i/>
        </w:rPr>
        <w:t>alfari</w:t>
      </w:r>
      <w:proofErr w:type="spellEnd"/>
      <w:r w:rsidR="00EA46CC">
        <w:rPr>
          <w:rFonts w:ascii="Times New Roman" w:eastAsia="Times New Roman" w:hAnsi="Times New Roman" w:cs="Times New Roman"/>
          <w:i/>
        </w:rPr>
        <w:t xml:space="preserve"> </w:t>
      </w:r>
      <w:r w:rsidR="00EA46CC">
        <w:rPr>
          <w:rFonts w:ascii="Times New Roman" w:eastAsia="Times New Roman" w:hAnsi="Times New Roman" w:cs="Times New Roman"/>
        </w:rPr>
        <w:t>do not tend to forage outside the stems of their host plant, making this species of ant relatively inconspicuous (</w:t>
      </w:r>
      <w:proofErr w:type="spellStart"/>
      <w:r w:rsidR="00EA46CC">
        <w:rPr>
          <w:rFonts w:ascii="Times New Roman" w:eastAsia="Times New Roman" w:hAnsi="Times New Roman" w:cs="Times New Roman"/>
        </w:rPr>
        <w:t>Longino</w:t>
      </w:r>
      <w:proofErr w:type="spellEnd"/>
      <w:r w:rsidR="00EA46CC">
        <w:rPr>
          <w:rFonts w:ascii="Times New Roman" w:eastAsia="Times New Roman" w:hAnsi="Times New Roman" w:cs="Times New Roman"/>
        </w:rPr>
        <w:t xml:space="preserve"> 1996). </w:t>
      </w:r>
      <w:r w:rsidRPr="00451A76">
        <w:rPr>
          <w:rFonts w:ascii="Times New Roman" w:eastAsia="Times New Roman" w:hAnsi="Times New Roman" w:cs="Times New Roman"/>
        </w:rPr>
        <w:t xml:space="preserve">The ants </w:t>
      </w:r>
      <w:r w:rsidR="00443D85">
        <w:rPr>
          <w:rFonts w:ascii="Times New Roman" w:eastAsia="Times New Roman" w:hAnsi="Times New Roman" w:cs="Times New Roman"/>
        </w:rPr>
        <w:t xml:space="preserve">may </w:t>
      </w:r>
      <w:r w:rsidRPr="00451A76">
        <w:rPr>
          <w:rFonts w:ascii="Times New Roman" w:eastAsia="Times New Roman" w:hAnsi="Times New Roman" w:cs="Times New Roman"/>
        </w:rPr>
        <w:t>also tend scale insects inside the tree, which produce honeydew as an additional food source for the ants (</w:t>
      </w:r>
      <w:proofErr w:type="spellStart"/>
      <w:r w:rsidRPr="00451A76">
        <w:rPr>
          <w:rFonts w:ascii="Times New Roman" w:eastAsia="Times New Roman" w:hAnsi="Times New Roman" w:cs="Times New Roman"/>
        </w:rPr>
        <w:t>Longino</w:t>
      </w:r>
      <w:proofErr w:type="spellEnd"/>
      <w:r w:rsidRPr="00451A76">
        <w:rPr>
          <w:rFonts w:ascii="Times New Roman" w:eastAsia="Times New Roman" w:hAnsi="Times New Roman" w:cs="Times New Roman"/>
        </w:rPr>
        <w:t xml:space="preserve"> 1991). </w:t>
      </w:r>
    </w:p>
    <w:p w14:paraId="07FD7169" w14:textId="77777777" w:rsidR="00443D85" w:rsidRDefault="00443D85" w:rsidP="00A95224">
      <w:pPr>
        <w:spacing w:after="0"/>
        <w:rPr>
          <w:rFonts w:ascii="Times New Roman" w:eastAsia="Times New Roman" w:hAnsi="Times New Roman" w:cs="Times New Roman"/>
        </w:rPr>
      </w:pPr>
    </w:p>
    <w:p w14:paraId="7E729577" w14:textId="2E72DFB8" w:rsidR="00946C33" w:rsidRDefault="00946C33" w:rsidP="00A95224">
      <w:pPr>
        <w:spacing w:after="0"/>
        <w:rPr>
          <w:rFonts w:ascii="Times New Roman" w:eastAsia="Times New Roman" w:hAnsi="Times New Roman" w:cs="Times New Roman"/>
        </w:rPr>
      </w:pPr>
      <w:r w:rsidRPr="00451A76">
        <w:rPr>
          <w:rFonts w:ascii="Times New Roman" w:eastAsia="Times New Roman" w:hAnsi="Times New Roman" w:cs="Times New Roman"/>
        </w:rPr>
        <w:t xml:space="preserve">Here we sampled stem chambers of </w:t>
      </w:r>
      <w:r w:rsidRPr="00451A76">
        <w:rPr>
          <w:rFonts w:ascii="Times New Roman" w:eastAsia="Times New Roman" w:hAnsi="Times New Roman" w:cs="Times New Roman"/>
          <w:i/>
        </w:rPr>
        <w:t xml:space="preserve">Cecropia </w:t>
      </w:r>
      <w:proofErr w:type="spellStart"/>
      <w:r w:rsidRPr="00451A76">
        <w:rPr>
          <w:rFonts w:ascii="Times New Roman" w:eastAsia="Times New Roman" w:hAnsi="Times New Roman" w:cs="Times New Roman"/>
          <w:i/>
        </w:rPr>
        <w:t>peltata</w:t>
      </w:r>
      <w:proofErr w:type="spellEnd"/>
      <w:r w:rsidRPr="00451A76">
        <w:rPr>
          <w:rFonts w:ascii="Times New Roman" w:eastAsia="Times New Roman" w:hAnsi="Times New Roman" w:cs="Times New Roman"/>
        </w:rPr>
        <w:t xml:space="preserve">, which are distinguished from other </w:t>
      </w:r>
      <w:r w:rsidRPr="00451A76">
        <w:rPr>
          <w:rFonts w:ascii="Times New Roman" w:eastAsia="Times New Roman" w:hAnsi="Times New Roman" w:cs="Times New Roman"/>
          <w:i/>
        </w:rPr>
        <w:t>Cecropia</w:t>
      </w:r>
      <w:r w:rsidRPr="00451A76">
        <w:rPr>
          <w:rFonts w:ascii="Times New Roman" w:eastAsia="Times New Roman" w:hAnsi="Times New Roman" w:cs="Times New Roman"/>
        </w:rPr>
        <w:t xml:space="preserve"> species within our study area based on leaf shape (Berg et al. 2005). During sampling, we collected worker ants that we later identified as </w:t>
      </w:r>
      <w:r w:rsidRPr="00451A76">
        <w:rPr>
          <w:rFonts w:ascii="Times New Roman" w:eastAsia="Times New Roman" w:hAnsi="Times New Roman" w:cs="Times New Roman"/>
          <w:i/>
        </w:rPr>
        <w:t>Azteca</w:t>
      </w:r>
      <w:r w:rsidRPr="00451A76">
        <w:rPr>
          <w:rFonts w:ascii="Times New Roman" w:eastAsia="Times New Roman" w:hAnsi="Times New Roman" w:cs="Times New Roman"/>
        </w:rPr>
        <w:t xml:space="preserve"> </w:t>
      </w:r>
      <w:proofErr w:type="spellStart"/>
      <w:r w:rsidRPr="00451A76">
        <w:rPr>
          <w:rFonts w:ascii="Times New Roman" w:eastAsia="Times New Roman" w:hAnsi="Times New Roman" w:cs="Times New Roman"/>
          <w:i/>
        </w:rPr>
        <w:t>alfari</w:t>
      </w:r>
      <w:proofErr w:type="spellEnd"/>
      <w:r w:rsidRPr="00451A76">
        <w:rPr>
          <w:rFonts w:ascii="Times New Roman" w:eastAsia="Times New Roman" w:hAnsi="Times New Roman" w:cs="Times New Roman"/>
          <w:i/>
        </w:rPr>
        <w:t xml:space="preserve"> </w:t>
      </w:r>
      <w:r w:rsidRPr="00451A76">
        <w:rPr>
          <w:rFonts w:ascii="Times New Roman" w:hAnsi="Times New Roman" w:cs="Times New Roman"/>
          <w:color w:val="000000"/>
        </w:rPr>
        <w:t>based on worker morphology (</w:t>
      </w:r>
      <w:proofErr w:type="spellStart"/>
      <w:r w:rsidRPr="00451A76">
        <w:rPr>
          <w:rFonts w:ascii="Times New Roman" w:hAnsi="Times New Roman" w:cs="Times New Roman"/>
          <w:color w:val="000000"/>
        </w:rPr>
        <w:t>Longino</w:t>
      </w:r>
      <w:proofErr w:type="spellEnd"/>
      <w:r w:rsidRPr="00451A76">
        <w:rPr>
          <w:rFonts w:ascii="Times New Roman" w:hAnsi="Times New Roman" w:cs="Times New Roman"/>
          <w:color w:val="000000"/>
        </w:rPr>
        <w:t xml:space="preserve"> 2007)</w:t>
      </w:r>
      <w:r w:rsidRPr="00451A76">
        <w:rPr>
          <w:rFonts w:ascii="Times New Roman" w:eastAsia="Times New Roman" w:hAnsi="Times New Roman" w:cs="Times New Roman"/>
        </w:rPr>
        <w:t xml:space="preserve">. </w:t>
      </w:r>
      <w:r w:rsidRPr="00451A76">
        <w:rPr>
          <w:rFonts w:ascii="Times New Roman" w:eastAsia="Times New Roman" w:hAnsi="Times New Roman" w:cs="Times New Roman"/>
          <w:i/>
        </w:rPr>
        <w:t xml:space="preserve">Azteca </w:t>
      </w:r>
      <w:proofErr w:type="spellStart"/>
      <w:r w:rsidRPr="00451A76">
        <w:rPr>
          <w:rFonts w:ascii="Times New Roman" w:eastAsia="Times New Roman" w:hAnsi="Times New Roman" w:cs="Times New Roman"/>
          <w:i/>
        </w:rPr>
        <w:t>alfari</w:t>
      </w:r>
      <w:proofErr w:type="spellEnd"/>
      <w:r w:rsidRPr="00451A76">
        <w:rPr>
          <w:rFonts w:ascii="Times New Roman" w:eastAsia="Times New Roman" w:hAnsi="Times New Roman" w:cs="Times New Roman"/>
        </w:rPr>
        <w:t xml:space="preserve"> are obligate mutualists of </w:t>
      </w:r>
      <w:r w:rsidRPr="00451A76">
        <w:rPr>
          <w:rFonts w:ascii="Times New Roman" w:eastAsia="Times New Roman" w:hAnsi="Times New Roman" w:cs="Times New Roman"/>
          <w:i/>
        </w:rPr>
        <w:t>Cecropia</w:t>
      </w:r>
      <w:r w:rsidRPr="00451A76">
        <w:rPr>
          <w:rFonts w:ascii="Times New Roman" w:eastAsia="Times New Roman" w:hAnsi="Times New Roman" w:cs="Times New Roman"/>
        </w:rPr>
        <w:t xml:space="preserve"> trees, though they may nest in different </w:t>
      </w:r>
      <w:r w:rsidRPr="00451A76">
        <w:rPr>
          <w:rFonts w:ascii="Times New Roman" w:eastAsia="Times New Roman" w:hAnsi="Times New Roman" w:cs="Times New Roman"/>
          <w:i/>
        </w:rPr>
        <w:t xml:space="preserve">Cecropia </w:t>
      </w:r>
      <w:r w:rsidRPr="00451A76">
        <w:rPr>
          <w:rFonts w:ascii="Times New Roman" w:eastAsia="Times New Roman" w:hAnsi="Times New Roman" w:cs="Times New Roman"/>
        </w:rPr>
        <w:t>tree species (</w:t>
      </w:r>
      <w:proofErr w:type="spellStart"/>
      <w:r w:rsidRPr="00451A76">
        <w:rPr>
          <w:rFonts w:ascii="Times New Roman" w:eastAsia="Times New Roman" w:hAnsi="Times New Roman" w:cs="Times New Roman"/>
        </w:rPr>
        <w:t>Longino</w:t>
      </w:r>
      <w:proofErr w:type="spellEnd"/>
      <w:r w:rsidRPr="00451A76">
        <w:rPr>
          <w:rFonts w:ascii="Times New Roman" w:eastAsia="Times New Roman" w:hAnsi="Times New Roman" w:cs="Times New Roman"/>
        </w:rPr>
        <w:t xml:space="preserve"> 1989). By contrast, </w:t>
      </w:r>
      <w:r w:rsidRPr="00451A76">
        <w:rPr>
          <w:rFonts w:ascii="Times New Roman" w:eastAsia="Times New Roman" w:hAnsi="Times New Roman" w:cs="Times New Roman"/>
          <w:i/>
        </w:rPr>
        <w:t>Cecropia</w:t>
      </w:r>
      <w:r w:rsidRPr="00451A76">
        <w:rPr>
          <w:rFonts w:ascii="Times New Roman" w:eastAsia="Times New Roman" w:hAnsi="Times New Roman" w:cs="Times New Roman"/>
        </w:rPr>
        <w:t xml:space="preserve"> trees are not always inhabited by ants but perform better when ant colonies are present (Schupp 1986). </w:t>
      </w:r>
    </w:p>
    <w:p w14:paraId="231E84F1" w14:textId="77777777" w:rsidR="00A95224" w:rsidRDefault="00A95224" w:rsidP="00A95224">
      <w:pPr>
        <w:spacing w:after="0"/>
        <w:rPr>
          <w:rFonts w:ascii="Times New Roman" w:eastAsia="Times New Roman" w:hAnsi="Times New Roman" w:cs="Times New Roman"/>
          <w:i/>
        </w:rPr>
      </w:pPr>
    </w:p>
    <w:p w14:paraId="0CDCEB1F" w14:textId="6029152F" w:rsidR="00946C33" w:rsidRPr="005D4ABE" w:rsidRDefault="00946C33" w:rsidP="00A95224">
      <w:pPr>
        <w:spacing w:after="0"/>
        <w:rPr>
          <w:rFonts w:ascii="Times New Roman" w:eastAsia="Times New Roman" w:hAnsi="Times New Roman" w:cs="Times New Roman"/>
          <w:i/>
        </w:rPr>
      </w:pPr>
      <w:r>
        <w:rPr>
          <w:rFonts w:ascii="Times New Roman" w:eastAsia="Times New Roman" w:hAnsi="Times New Roman" w:cs="Times New Roman"/>
          <w:i/>
        </w:rPr>
        <w:t xml:space="preserve">Sequence filtering protocol </w:t>
      </w:r>
    </w:p>
    <w:p w14:paraId="1234C587" w14:textId="77777777" w:rsidR="00946C33" w:rsidRPr="0077131D" w:rsidRDefault="00946C33" w:rsidP="00A95224">
      <w:pPr>
        <w:spacing w:after="0"/>
        <w:rPr>
          <w:rFonts w:ascii="Times New Roman" w:eastAsia="Times New Roman" w:hAnsi="Times New Roman" w:cs="Times New Roman"/>
        </w:rPr>
      </w:pPr>
      <w:r w:rsidRPr="0077131D">
        <w:rPr>
          <w:rFonts w:ascii="Times New Roman" w:eastAsia="Times New Roman" w:hAnsi="Times New Roman" w:cs="Times New Roman"/>
        </w:rPr>
        <w:t xml:space="preserve">The 16S OTU table was further filtered to remove chloroplast and mitochondrial DNA, as well as unclassified sequences, or those classified only to the level Bacteria or Archaea. This was done to remove sequences that were not microbial in origin based on comparison with BLAST sequence identities. Archaeal sequences composed only </w:t>
      </w:r>
      <w:r>
        <w:rPr>
          <w:rFonts w:ascii="Times New Roman" w:eastAsia="Times New Roman" w:hAnsi="Times New Roman" w:cs="Times New Roman"/>
        </w:rPr>
        <w:t>a minimal percentage</w:t>
      </w:r>
      <w:r w:rsidRPr="007D0742">
        <w:rPr>
          <w:rFonts w:ascii="Times New Roman" w:eastAsia="Times New Roman" w:hAnsi="Times New Roman" w:cs="Times New Roman"/>
        </w:rPr>
        <w:t xml:space="preserve"> of the 16S sequences and were removed for downstream bacterial analyses. A similar filtering method was performed on the ITS dataset to remove unclassified sequences, and those </w:t>
      </w:r>
      <w:r w:rsidRPr="0077131D">
        <w:rPr>
          <w:rFonts w:ascii="Times New Roman" w:eastAsia="Times New Roman" w:hAnsi="Times New Roman" w:cs="Times New Roman"/>
        </w:rPr>
        <w:t xml:space="preserve">classified as Plantae, Protista, or unresolved Fungi. To remove potential contamination, OTUs present in the swab methodological control were removed from both the 16S (2.9% of 6943 OTUs) and ITS datasets (2.6% of 2982 OTUs). Bacterial sequences per sample ranged from </w:t>
      </w:r>
      <w:r>
        <w:rPr>
          <w:rFonts w:ascii="Times New Roman" w:eastAsia="Times New Roman" w:hAnsi="Times New Roman" w:cs="Times New Roman"/>
        </w:rPr>
        <w:t>810</w:t>
      </w:r>
      <w:r w:rsidRPr="0077131D">
        <w:rPr>
          <w:rFonts w:ascii="Times New Roman" w:eastAsia="Times New Roman" w:hAnsi="Times New Roman" w:cs="Times New Roman"/>
        </w:rPr>
        <w:t>-48</w:t>
      </w:r>
      <w:r>
        <w:rPr>
          <w:rFonts w:ascii="Times New Roman" w:eastAsia="Times New Roman" w:hAnsi="Times New Roman" w:cs="Times New Roman"/>
        </w:rPr>
        <w:t>456</w:t>
      </w:r>
      <w:r w:rsidRPr="0077131D">
        <w:rPr>
          <w:rFonts w:ascii="Times New Roman" w:eastAsia="Times New Roman" w:hAnsi="Times New Roman" w:cs="Times New Roman"/>
        </w:rPr>
        <w:t xml:space="preserve"> (Mean: </w:t>
      </w:r>
      <w:r>
        <w:rPr>
          <w:rFonts w:ascii="Times New Roman" w:eastAsia="Times New Roman" w:hAnsi="Times New Roman" w:cs="Times New Roman"/>
        </w:rPr>
        <w:t>18903</w:t>
      </w:r>
      <w:r w:rsidRPr="0077131D">
        <w:rPr>
          <w:rFonts w:ascii="Times New Roman" w:eastAsia="Times New Roman" w:hAnsi="Times New Roman" w:cs="Times New Roman"/>
        </w:rPr>
        <w:t xml:space="preserve">, standard deviation: </w:t>
      </w:r>
      <w:r>
        <w:rPr>
          <w:rFonts w:ascii="Times New Roman" w:eastAsia="Times New Roman" w:hAnsi="Times New Roman" w:cs="Times New Roman"/>
        </w:rPr>
        <w:t>13742</w:t>
      </w:r>
      <w:r w:rsidRPr="0077131D">
        <w:rPr>
          <w:rFonts w:ascii="Times New Roman" w:eastAsia="Times New Roman" w:hAnsi="Times New Roman" w:cs="Times New Roman"/>
        </w:rPr>
        <w:t xml:space="preserve">). Fungal sequences per sample ranged from </w:t>
      </w:r>
      <w:r>
        <w:rPr>
          <w:rFonts w:ascii="Times New Roman" w:eastAsia="Times New Roman" w:hAnsi="Times New Roman" w:cs="Times New Roman"/>
        </w:rPr>
        <w:t>792</w:t>
      </w:r>
      <w:r w:rsidRPr="0077131D">
        <w:rPr>
          <w:rFonts w:ascii="Times New Roman" w:eastAsia="Times New Roman" w:hAnsi="Times New Roman" w:cs="Times New Roman"/>
        </w:rPr>
        <w:t>-</w:t>
      </w:r>
      <w:r>
        <w:rPr>
          <w:rFonts w:ascii="Times New Roman" w:eastAsia="Times New Roman" w:hAnsi="Times New Roman" w:cs="Times New Roman"/>
        </w:rPr>
        <w:t>30367</w:t>
      </w:r>
      <w:r w:rsidRPr="0077131D">
        <w:rPr>
          <w:rFonts w:ascii="Times New Roman" w:eastAsia="Times New Roman" w:hAnsi="Times New Roman" w:cs="Times New Roman"/>
        </w:rPr>
        <w:t xml:space="preserve"> (Mean: </w:t>
      </w:r>
      <w:r>
        <w:rPr>
          <w:rFonts w:ascii="Times New Roman" w:eastAsia="Times New Roman" w:hAnsi="Times New Roman" w:cs="Times New Roman"/>
        </w:rPr>
        <w:t>19541</w:t>
      </w:r>
      <w:r w:rsidRPr="0077131D">
        <w:rPr>
          <w:rFonts w:ascii="Times New Roman" w:eastAsia="Times New Roman" w:hAnsi="Times New Roman" w:cs="Times New Roman"/>
        </w:rPr>
        <w:t xml:space="preserve">, standard deviation: </w:t>
      </w:r>
      <w:r>
        <w:rPr>
          <w:rFonts w:ascii="Times New Roman" w:eastAsia="Times New Roman" w:hAnsi="Times New Roman" w:cs="Times New Roman"/>
        </w:rPr>
        <w:t>7595</w:t>
      </w:r>
      <w:r w:rsidRPr="0077131D">
        <w:rPr>
          <w:rFonts w:ascii="Times New Roman" w:eastAsia="Times New Roman" w:hAnsi="Times New Roman" w:cs="Times New Roman"/>
        </w:rPr>
        <w:t>).</w:t>
      </w:r>
    </w:p>
    <w:p w14:paraId="167E7527" w14:textId="77777777" w:rsidR="00946C33" w:rsidRDefault="00946C33" w:rsidP="00A95224">
      <w:pPr>
        <w:spacing w:after="0"/>
        <w:rPr>
          <w:rFonts w:ascii="Times New Roman" w:hAnsi="Times New Roman" w:cs="Times New Roman"/>
          <w:b/>
        </w:rPr>
      </w:pPr>
    </w:p>
    <w:p w14:paraId="7A1135CB" w14:textId="7D83DF3D" w:rsidR="00041C1B" w:rsidRPr="00A62A01" w:rsidRDefault="00A62A01" w:rsidP="00041C1B">
      <w:pPr>
        <w:spacing w:after="0"/>
        <w:rPr>
          <w:rFonts w:ascii="Times New Roman" w:hAnsi="Times New Roman" w:cs="Times New Roman"/>
          <w:u w:val="single"/>
        </w:rPr>
      </w:pPr>
      <w:r w:rsidRPr="00A62A01">
        <w:rPr>
          <w:rFonts w:ascii="Times New Roman" w:hAnsi="Times New Roman" w:cs="Times New Roman"/>
          <w:u w:val="single"/>
        </w:rPr>
        <w:t xml:space="preserve">Supplementary </w:t>
      </w:r>
      <w:r w:rsidR="00041C1B" w:rsidRPr="00A62A01">
        <w:rPr>
          <w:rFonts w:ascii="Times New Roman" w:hAnsi="Times New Roman" w:cs="Times New Roman"/>
          <w:u w:val="single"/>
        </w:rPr>
        <w:t>References</w:t>
      </w:r>
    </w:p>
    <w:p w14:paraId="2F07DB77" w14:textId="77777777" w:rsidR="00A62A01" w:rsidRDefault="00A62A01" w:rsidP="00041C1B">
      <w:pPr>
        <w:spacing w:after="0"/>
        <w:rPr>
          <w:rFonts w:ascii="Times New Roman" w:eastAsia="Times New Roman" w:hAnsi="Times New Roman" w:cs="Times New Roman"/>
        </w:rPr>
      </w:pPr>
    </w:p>
    <w:p w14:paraId="0149A037" w14:textId="4C1894AF" w:rsidR="00041C1B" w:rsidRDefault="00041C1B" w:rsidP="00041C1B">
      <w:pPr>
        <w:spacing w:after="0"/>
        <w:rPr>
          <w:rFonts w:ascii="Times New Roman" w:eastAsia="Times New Roman" w:hAnsi="Times New Roman" w:cs="Times New Roman"/>
        </w:rPr>
      </w:pPr>
      <w:r w:rsidRPr="00310FAA">
        <w:rPr>
          <w:rFonts w:ascii="Times New Roman" w:eastAsia="Times New Roman" w:hAnsi="Times New Roman" w:cs="Times New Roman"/>
        </w:rPr>
        <w:t xml:space="preserve">Agrawal AA, </w:t>
      </w:r>
      <w:proofErr w:type="spellStart"/>
      <w:r w:rsidRPr="00310FAA">
        <w:rPr>
          <w:rFonts w:ascii="Times New Roman" w:eastAsia="Times New Roman" w:hAnsi="Times New Roman" w:cs="Times New Roman"/>
        </w:rPr>
        <w:t>Dubin</w:t>
      </w:r>
      <w:proofErr w:type="spellEnd"/>
      <w:r w:rsidRPr="00310FAA">
        <w:rPr>
          <w:rFonts w:ascii="Times New Roman" w:eastAsia="Times New Roman" w:hAnsi="Times New Roman" w:cs="Times New Roman"/>
        </w:rPr>
        <w:t xml:space="preserve">-Thaler BJ. 1999. Induced responses to herbivory in the Neotropical ant-plant association between </w:t>
      </w:r>
      <w:r w:rsidRPr="00310FAA">
        <w:rPr>
          <w:rFonts w:ascii="Times New Roman" w:eastAsia="Times New Roman" w:hAnsi="Times New Roman" w:cs="Times New Roman"/>
          <w:i/>
        </w:rPr>
        <w:t>Azteca</w:t>
      </w:r>
      <w:r w:rsidRPr="00310FAA">
        <w:rPr>
          <w:rFonts w:ascii="Times New Roman" w:eastAsia="Times New Roman" w:hAnsi="Times New Roman" w:cs="Times New Roman"/>
        </w:rPr>
        <w:t xml:space="preserve"> ants and Cecropia trees: </w:t>
      </w:r>
      <w:r w:rsidRPr="00310FAA">
        <w:rPr>
          <w:rFonts w:ascii="Times New Roman" w:hAnsi="Times New Roman" w:cs="Times New Roman"/>
        </w:rPr>
        <w:t>R</w:t>
      </w:r>
      <w:r w:rsidRPr="00310FAA">
        <w:rPr>
          <w:rFonts w:ascii="Times New Roman" w:eastAsia="Times New Roman" w:hAnsi="Times New Roman" w:cs="Times New Roman"/>
        </w:rPr>
        <w:t>esponse of ants to potential inducing cues. </w:t>
      </w:r>
      <w:r w:rsidRPr="00310FAA">
        <w:rPr>
          <w:rFonts w:ascii="Times New Roman" w:eastAsia="Times New Roman" w:hAnsi="Times New Roman" w:cs="Times New Roman"/>
          <w:i/>
          <w:iCs/>
        </w:rPr>
        <w:t>Behavioral Ecology and Sociobiology</w:t>
      </w:r>
      <w:r w:rsidRPr="00310FAA">
        <w:rPr>
          <w:rFonts w:ascii="Times New Roman" w:eastAsia="Times New Roman" w:hAnsi="Times New Roman" w:cs="Times New Roman"/>
        </w:rPr>
        <w:t>, </w:t>
      </w:r>
      <w:r w:rsidRPr="0032394F">
        <w:rPr>
          <w:rFonts w:ascii="Times New Roman" w:eastAsia="Times New Roman" w:hAnsi="Times New Roman" w:cs="Times New Roman"/>
          <w:b/>
          <w:bCs/>
        </w:rPr>
        <w:t>45</w:t>
      </w:r>
      <w:r w:rsidRPr="00310FAA">
        <w:rPr>
          <w:rFonts w:ascii="Times New Roman" w:eastAsia="Times New Roman" w:hAnsi="Times New Roman" w:cs="Times New Roman"/>
        </w:rPr>
        <w:t>, 47-54.</w:t>
      </w:r>
    </w:p>
    <w:p w14:paraId="547C7200" w14:textId="6151CCCE" w:rsidR="00041C1B" w:rsidRDefault="00041C1B" w:rsidP="00041C1B">
      <w:pPr>
        <w:spacing w:after="0"/>
        <w:rPr>
          <w:rFonts w:ascii="Times New Roman" w:eastAsia="Times New Roman" w:hAnsi="Times New Roman" w:cs="Times New Roman"/>
        </w:rPr>
      </w:pPr>
    </w:p>
    <w:p w14:paraId="1A2ADB0C" w14:textId="349AC33E" w:rsidR="00041C1B" w:rsidRPr="00041C1B" w:rsidRDefault="00041C1B" w:rsidP="00041C1B">
      <w:pPr>
        <w:spacing w:after="0"/>
        <w:rPr>
          <w:rFonts w:ascii="Times New Roman" w:hAnsi="Times New Roman" w:cs="Times New Roman"/>
        </w:rPr>
      </w:pPr>
      <w:r w:rsidRPr="00310FAA">
        <w:rPr>
          <w:rFonts w:ascii="Times New Roman" w:hAnsi="Times New Roman" w:cs="Times New Roman"/>
        </w:rPr>
        <w:t xml:space="preserve">Berg CC, </w:t>
      </w:r>
      <w:proofErr w:type="spellStart"/>
      <w:r w:rsidRPr="00310FAA">
        <w:rPr>
          <w:rFonts w:ascii="Times New Roman" w:hAnsi="Times New Roman" w:cs="Times New Roman"/>
        </w:rPr>
        <w:t>Rosselli</w:t>
      </w:r>
      <w:proofErr w:type="spellEnd"/>
      <w:r w:rsidRPr="00310FAA">
        <w:rPr>
          <w:rFonts w:ascii="Times New Roman" w:hAnsi="Times New Roman" w:cs="Times New Roman"/>
        </w:rPr>
        <w:t xml:space="preserve"> PF, Davidson DW. 2005. Cecropia. </w:t>
      </w:r>
      <w:r w:rsidRPr="00310FAA">
        <w:rPr>
          <w:rFonts w:ascii="Times New Roman" w:hAnsi="Times New Roman" w:cs="Times New Roman"/>
          <w:i/>
          <w:iCs/>
        </w:rPr>
        <w:t xml:space="preserve">Flora </w:t>
      </w:r>
      <w:proofErr w:type="spellStart"/>
      <w:r w:rsidRPr="00310FAA">
        <w:rPr>
          <w:rFonts w:ascii="Times New Roman" w:hAnsi="Times New Roman" w:cs="Times New Roman"/>
          <w:i/>
          <w:iCs/>
        </w:rPr>
        <w:t>Neotropica</w:t>
      </w:r>
      <w:proofErr w:type="spellEnd"/>
      <w:r w:rsidRPr="00310FAA">
        <w:rPr>
          <w:rFonts w:ascii="Times New Roman" w:hAnsi="Times New Roman" w:cs="Times New Roman"/>
        </w:rPr>
        <w:t>, 1-230.</w:t>
      </w:r>
    </w:p>
    <w:p w14:paraId="495D5723" w14:textId="40A63E04" w:rsidR="00041C1B" w:rsidRDefault="00041C1B" w:rsidP="00041C1B">
      <w:pPr>
        <w:spacing w:after="0"/>
        <w:rPr>
          <w:rFonts w:ascii="Times New Roman" w:eastAsia="Times New Roman" w:hAnsi="Times New Roman" w:cs="Times New Roman"/>
        </w:rPr>
      </w:pPr>
    </w:p>
    <w:p w14:paraId="44A5F5D8" w14:textId="2715746F" w:rsidR="00041C1B" w:rsidRDefault="00041C1B" w:rsidP="00041C1B">
      <w:pPr>
        <w:spacing w:after="0"/>
        <w:rPr>
          <w:rFonts w:ascii="Times New Roman" w:eastAsia="Times New Roman" w:hAnsi="Times New Roman" w:cs="Times New Roman"/>
          <w:color w:val="000000" w:themeColor="text1"/>
        </w:rPr>
      </w:pPr>
      <w:r w:rsidRPr="00310FAA">
        <w:rPr>
          <w:rFonts w:ascii="Times New Roman" w:eastAsia="Times New Roman" w:hAnsi="Times New Roman" w:cs="Times New Roman"/>
        </w:rPr>
        <w:t xml:space="preserve">Bischof S, </w:t>
      </w:r>
      <w:proofErr w:type="spellStart"/>
      <w:r w:rsidRPr="00310FAA">
        <w:rPr>
          <w:rFonts w:ascii="Times New Roman" w:eastAsia="Times New Roman" w:hAnsi="Times New Roman" w:cs="Times New Roman"/>
        </w:rPr>
        <w:t>Umhang</w:t>
      </w:r>
      <w:proofErr w:type="spellEnd"/>
      <w:r w:rsidRPr="00310FAA">
        <w:rPr>
          <w:rFonts w:ascii="Times New Roman" w:eastAsia="Times New Roman" w:hAnsi="Times New Roman" w:cs="Times New Roman"/>
        </w:rPr>
        <w:t xml:space="preserve"> M, </w:t>
      </w:r>
      <w:proofErr w:type="spellStart"/>
      <w:r w:rsidRPr="00310FAA">
        <w:rPr>
          <w:rFonts w:ascii="Times New Roman" w:eastAsia="Times New Roman" w:hAnsi="Times New Roman" w:cs="Times New Roman"/>
        </w:rPr>
        <w:t>Eicke</w:t>
      </w:r>
      <w:proofErr w:type="spellEnd"/>
      <w:r w:rsidRPr="00310FAA">
        <w:rPr>
          <w:rFonts w:ascii="Times New Roman" w:eastAsia="Times New Roman" w:hAnsi="Times New Roman" w:cs="Times New Roman"/>
        </w:rPr>
        <w:t xml:space="preserve"> S, </w:t>
      </w:r>
      <w:proofErr w:type="spellStart"/>
      <w:r w:rsidRPr="00310FAA">
        <w:rPr>
          <w:rFonts w:ascii="Times New Roman" w:eastAsia="Times New Roman" w:hAnsi="Times New Roman" w:cs="Times New Roman"/>
        </w:rPr>
        <w:t>Streb</w:t>
      </w:r>
      <w:proofErr w:type="spellEnd"/>
      <w:r w:rsidRPr="00310FAA">
        <w:rPr>
          <w:rFonts w:ascii="Times New Roman" w:eastAsia="Times New Roman" w:hAnsi="Times New Roman" w:cs="Times New Roman"/>
        </w:rPr>
        <w:t xml:space="preserve"> S, Qi W, Zeeman </w:t>
      </w:r>
      <w:r w:rsidR="009E60CE">
        <w:rPr>
          <w:rFonts w:ascii="Times New Roman" w:eastAsia="Times New Roman" w:hAnsi="Times New Roman" w:cs="Times New Roman"/>
        </w:rPr>
        <w:t>S</w:t>
      </w:r>
      <w:r w:rsidRPr="00310FAA">
        <w:rPr>
          <w:rFonts w:ascii="Times New Roman" w:eastAsia="Times New Roman" w:hAnsi="Times New Roman" w:cs="Times New Roman"/>
        </w:rPr>
        <w:t>C.</w:t>
      </w:r>
      <w:r w:rsidRPr="00310FAA">
        <w:rPr>
          <w:rFonts w:ascii="Times New Roman" w:eastAsia="Times New Roman" w:hAnsi="Times New Roman" w:cs="Times New Roman"/>
          <w:color w:val="000000" w:themeColor="text1"/>
        </w:rPr>
        <w:t xml:space="preserve"> 2013. </w:t>
      </w:r>
      <w:r w:rsidRPr="00310FAA">
        <w:rPr>
          <w:rFonts w:ascii="Times New Roman" w:eastAsia="Times New Roman" w:hAnsi="Times New Roman" w:cs="Times New Roman"/>
          <w:i/>
          <w:color w:val="000000" w:themeColor="text1"/>
        </w:rPr>
        <w:t xml:space="preserve">Cecropia </w:t>
      </w:r>
      <w:proofErr w:type="spellStart"/>
      <w:r w:rsidRPr="00310FAA">
        <w:rPr>
          <w:rFonts w:ascii="Times New Roman" w:eastAsia="Times New Roman" w:hAnsi="Times New Roman" w:cs="Times New Roman"/>
          <w:i/>
          <w:color w:val="000000" w:themeColor="text1"/>
        </w:rPr>
        <w:t>peltata</w:t>
      </w:r>
      <w:proofErr w:type="spellEnd"/>
      <w:r w:rsidRPr="00310FAA">
        <w:rPr>
          <w:rFonts w:ascii="Times New Roman" w:eastAsia="Times New Roman" w:hAnsi="Times New Roman" w:cs="Times New Roman"/>
          <w:color w:val="000000" w:themeColor="text1"/>
        </w:rPr>
        <w:t xml:space="preserve"> Accumulates Starch or Soluble Glycogen by Differentially Regulating Starch Biosynthetic Genes. </w:t>
      </w:r>
      <w:r w:rsidRPr="00310FAA">
        <w:rPr>
          <w:rFonts w:ascii="Times New Roman" w:hAnsi="Times New Roman" w:cs="Times New Roman"/>
          <w:i/>
        </w:rPr>
        <w:t>The Plant Cell</w:t>
      </w:r>
      <w:r w:rsidRPr="00310FAA">
        <w:rPr>
          <w:rFonts w:ascii="Times New Roman" w:eastAsia="Times New Roman" w:hAnsi="Times New Roman" w:cs="Times New Roman"/>
          <w:color w:val="000000" w:themeColor="text1"/>
        </w:rPr>
        <w:t xml:space="preserve">, </w:t>
      </w:r>
      <w:r w:rsidRPr="0032394F">
        <w:rPr>
          <w:rFonts w:ascii="Times New Roman" w:eastAsia="Times New Roman" w:hAnsi="Times New Roman" w:cs="Times New Roman"/>
          <w:b/>
          <w:bCs/>
          <w:color w:val="000000" w:themeColor="text1"/>
        </w:rPr>
        <w:t>25</w:t>
      </w:r>
      <w:r w:rsidRPr="00310FAA">
        <w:rPr>
          <w:rFonts w:ascii="Times New Roman" w:eastAsia="Times New Roman" w:hAnsi="Times New Roman" w:cs="Times New Roman"/>
          <w:color w:val="000000" w:themeColor="text1"/>
        </w:rPr>
        <w:t>, 1400-1415.</w:t>
      </w:r>
    </w:p>
    <w:p w14:paraId="443F1190" w14:textId="655651E0" w:rsidR="007E42B2" w:rsidRDefault="007E42B2" w:rsidP="00041C1B">
      <w:pPr>
        <w:spacing w:after="0"/>
        <w:rPr>
          <w:rFonts w:ascii="Times New Roman" w:eastAsia="Times New Roman" w:hAnsi="Times New Roman" w:cs="Times New Roman"/>
          <w:color w:val="000000" w:themeColor="text1"/>
        </w:rPr>
      </w:pPr>
    </w:p>
    <w:p w14:paraId="3B8FE63A" w14:textId="5960E9D8" w:rsidR="007E42B2" w:rsidRDefault="007E42B2" w:rsidP="00995A34">
      <w:pPr>
        <w:spacing w:after="0"/>
        <w:rPr>
          <w:rFonts w:ascii="Times New Roman" w:eastAsia="Times New Roman" w:hAnsi="Times New Roman" w:cs="Times New Roman"/>
          <w:color w:val="000000" w:themeColor="text1"/>
        </w:rPr>
      </w:pPr>
      <w:r w:rsidRPr="00310FAA">
        <w:rPr>
          <w:rFonts w:ascii="Times New Roman" w:eastAsia="Times New Roman" w:hAnsi="Times New Roman" w:cs="Times New Roman"/>
          <w:color w:val="000000" w:themeColor="text1"/>
          <w:shd w:val="clear" w:color="auto" w:fill="FFFFFF"/>
        </w:rPr>
        <w:t xml:space="preserve">Janzen DH. 1969. Allelopathy by </w:t>
      </w:r>
      <w:proofErr w:type="spellStart"/>
      <w:r w:rsidRPr="00310FAA">
        <w:rPr>
          <w:rFonts w:ascii="Times New Roman" w:eastAsia="Times New Roman" w:hAnsi="Times New Roman" w:cs="Times New Roman"/>
          <w:color w:val="000000" w:themeColor="text1"/>
          <w:shd w:val="clear" w:color="auto" w:fill="FFFFFF"/>
        </w:rPr>
        <w:t>myrmecophytes</w:t>
      </w:r>
      <w:proofErr w:type="spellEnd"/>
      <w:r w:rsidRPr="00310FAA">
        <w:rPr>
          <w:rFonts w:ascii="Times New Roman" w:eastAsia="Times New Roman" w:hAnsi="Times New Roman" w:cs="Times New Roman"/>
          <w:color w:val="000000" w:themeColor="text1"/>
          <w:shd w:val="clear" w:color="auto" w:fill="FFFFFF"/>
        </w:rPr>
        <w:t>: the ant Azteca as an allelopathic agent of Cecropia. </w:t>
      </w:r>
      <w:r w:rsidRPr="00310FAA">
        <w:rPr>
          <w:rFonts w:ascii="Times New Roman" w:eastAsia="Times New Roman" w:hAnsi="Times New Roman" w:cs="Times New Roman"/>
          <w:i/>
          <w:iCs/>
          <w:color w:val="000000" w:themeColor="text1"/>
          <w:shd w:val="clear" w:color="auto" w:fill="FFFFFF"/>
        </w:rPr>
        <w:t>Ecology</w:t>
      </w:r>
      <w:r w:rsidRPr="00310FAA">
        <w:rPr>
          <w:rFonts w:ascii="Times New Roman" w:eastAsia="Times New Roman" w:hAnsi="Times New Roman" w:cs="Times New Roman"/>
          <w:color w:val="000000" w:themeColor="text1"/>
          <w:shd w:val="clear" w:color="auto" w:fill="FFFFFF"/>
        </w:rPr>
        <w:t>, </w:t>
      </w:r>
      <w:r w:rsidRPr="0032394F">
        <w:rPr>
          <w:rFonts w:ascii="Times New Roman" w:eastAsia="Times New Roman" w:hAnsi="Times New Roman" w:cs="Times New Roman"/>
          <w:b/>
          <w:bCs/>
          <w:color w:val="000000" w:themeColor="text1"/>
          <w:shd w:val="clear" w:color="auto" w:fill="FFFFFF"/>
        </w:rPr>
        <w:t>50</w:t>
      </w:r>
      <w:r w:rsidRPr="00310FAA">
        <w:rPr>
          <w:rFonts w:ascii="Times New Roman" w:eastAsia="Times New Roman" w:hAnsi="Times New Roman" w:cs="Times New Roman"/>
          <w:color w:val="000000" w:themeColor="text1"/>
          <w:shd w:val="clear" w:color="auto" w:fill="FFFFFF"/>
        </w:rPr>
        <w:t>, 147-153.</w:t>
      </w:r>
    </w:p>
    <w:p w14:paraId="7E6C1096" w14:textId="77777777" w:rsidR="00041C1B" w:rsidRDefault="00041C1B" w:rsidP="00041C1B">
      <w:pPr>
        <w:spacing w:after="0"/>
        <w:rPr>
          <w:rFonts w:ascii="Times New Roman" w:eastAsia="Times New Roman" w:hAnsi="Times New Roman" w:cs="Times New Roman"/>
          <w:color w:val="000000" w:themeColor="text1"/>
        </w:rPr>
      </w:pPr>
    </w:p>
    <w:p w14:paraId="1CDB8280" w14:textId="7C20576E" w:rsidR="00041C1B" w:rsidRDefault="00041C1B" w:rsidP="00041C1B">
      <w:pPr>
        <w:spacing w:after="0"/>
        <w:rPr>
          <w:rFonts w:ascii="Times New Roman" w:hAnsi="Times New Roman" w:cs="Times New Roman"/>
        </w:rPr>
      </w:pPr>
      <w:proofErr w:type="spellStart"/>
      <w:r w:rsidRPr="00310FAA">
        <w:rPr>
          <w:rFonts w:ascii="Times New Roman" w:hAnsi="Times New Roman" w:cs="Times New Roman"/>
        </w:rPr>
        <w:t>Longino</w:t>
      </w:r>
      <w:proofErr w:type="spellEnd"/>
      <w:r w:rsidRPr="00310FAA">
        <w:rPr>
          <w:rFonts w:ascii="Times New Roman" w:hAnsi="Times New Roman" w:cs="Times New Roman"/>
        </w:rPr>
        <w:t xml:space="preserve"> JT. 1989. Geographic variation and community structure in an ant-plant mutualism: </w:t>
      </w:r>
      <w:r w:rsidRPr="00310FAA">
        <w:rPr>
          <w:rFonts w:ascii="Times New Roman" w:hAnsi="Times New Roman" w:cs="Times New Roman"/>
          <w:i/>
        </w:rPr>
        <w:t>Azteca</w:t>
      </w:r>
      <w:r w:rsidRPr="00310FAA">
        <w:rPr>
          <w:rFonts w:ascii="Times New Roman" w:hAnsi="Times New Roman" w:cs="Times New Roman"/>
        </w:rPr>
        <w:t xml:space="preserve"> and Cecropia in Costa Rica. </w:t>
      </w:r>
      <w:proofErr w:type="spellStart"/>
      <w:r w:rsidRPr="00310FAA">
        <w:rPr>
          <w:rFonts w:ascii="Times New Roman" w:hAnsi="Times New Roman" w:cs="Times New Roman"/>
          <w:i/>
          <w:iCs/>
        </w:rPr>
        <w:t>Biotropica</w:t>
      </w:r>
      <w:proofErr w:type="spellEnd"/>
      <w:r w:rsidRPr="00310FAA">
        <w:rPr>
          <w:rFonts w:ascii="Times New Roman" w:hAnsi="Times New Roman" w:cs="Times New Roman"/>
        </w:rPr>
        <w:t>, 126-132.</w:t>
      </w:r>
    </w:p>
    <w:p w14:paraId="68327EA6" w14:textId="77777777" w:rsidR="00041C1B" w:rsidRPr="00041C1B" w:rsidRDefault="00041C1B" w:rsidP="00041C1B">
      <w:pPr>
        <w:spacing w:after="0"/>
        <w:rPr>
          <w:rFonts w:ascii="Times New Roman" w:eastAsia="Times New Roman" w:hAnsi="Times New Roman" w:cs="Times New Roman"/>
          <w:color w:val="000000" w:themeColor="text1"/>
        </w:rPr>
      </w:pPr>
    </w:p>
    <w:p w14:paraId="42AF96BF" w14:textId="5A505DF0" w:rsidR="00041C1B" w:rsidRDefault="00041C1B" w:rsidP="00041C1B">
      <w:pPr>
        <w:spacing w:after="0"/>
        <w:rPr>
          <w:rFonts w:ascii="Times New Roman" w:hAnsi="Times New Roman" w:cs="Times New Roman"/>
        </w:rPr>
      </w:pPr>
      <w:proofErr w:type="spellStart"/>
      <w:r w:rsidRPr="00310FAA">
        <w:rPr>
          <w:rFonts w:ascii="Times New Roman" w:hAnsi="Times New Roman" w:cs="Times New Roman"/>
        </w:rPr>
        <w:t>Longino</w:t>
      </w:r>
      <w:proofErr w:type="spellEnd"/>
      <w:r w:rsidRPr="00310FAA">
        <w:rPr>
          <w:rFonts w:ascii="Times New Roman" w:hAnsi="Times New Roman" w:cs="Times New Roman"/>
        </w:rPr>
        <w:t xml:space="preserve"> JT. 1991. Taxonomy of the Cecropia-inhabiting </w:t>
      </w:r>
      <w:r w:rsidRPr="00310FAA">
        <w:rPr>
          <w:rFonts w:ascii="Times New Roman" w:hAnsi="Times New Roman" w:cs="Times New Roman"/>
          <w:i/>
        </w:rPr>
        <w:t>Azteca</w:t>
      </w:r>
      <w:r w:rsidRPr="00310FAA">
        <w:rPr>
          <w:rFonts w:ascii="Times New Roman" w:hAnsi="Times New Roman" w:cs="Times New Roman"/>
        </w:rPr>
        <w:t xml:space="preserve"> ants. </w:t>
      </w:r>
      <w:r w:rsidRPr="00310FAA">
        <w:rPr>
          <w:rFonts w:ascii="Times New Roman" w:hAnsi="Times New Roman" w:cs="Times New Roman"/>
          <w:i/>
          <w:iCs/>
        </w:rPr>
        <w:t>Journal of Natural History</w:t>
      </w:r>
      <w:r w:rsidRPr="00310FAA">
        <w:rPr>
          <w:rFonts w:ascii="Times New Roman" w:hAnsi="Times New Roman" w:cs="Times New Roman"/>
        </w:rPr>
        <w:t>, </w:t>
      </w:r>
      <w:r w:rsidRPr="0032394F">
        <w:rPr>
          <w:rFonts w:ascii="Times New Roman" w:hAnsi="Times New Roman" w:cs="Times New Roman"/>
          <w:b/>
          <w:bCs/>
          <w:iCs/>
        </w:rPr>
        <w:t>25</w:t>
      </w:r>
      <w:r w:rsidRPr="00310FAA">
        <w:rPr>
          <w:rFonts w:ascii="Times New Roman" w:hAnsi="Times New Roman" w:cs="Times New Roman"/>
        </w:rPr>
        <w:t>, 1571-1602.</w:t>
      </w:r>
    </w:p>
    <w:p w14:paraId="366918ED" w14:textId="3E8D68A1" w:rsidR="00553AD0" w:rsidRDefault="00553AD0" w:rsidP="00041C1B">
      <w:pPr>
        <w:spacing w:after="0"/>
        <w:rPr>
          <w:rFonts w:ascii="Times New Roman" w:hAnsi="Times New Roman" w:cs="Times New Roman"/>
        </w:rPr>
      </w:pPr>
    </w:p>
    <w:p w14:paraId="51F3BE35" w14:textId="79C4570B" w:rsidR="00553AD0" w:rsidRDefault="00553AD0" w:rsidP="00041C1B">
      <w:pPr>
        <w:spacing w:after="0"/>
        <w:rPr>
          <w:rFonts w:ascii="Times New Roman" w:hAnsi="Times New Roman" w:cs="Times New Roman"/>
        </w:rPr>
      </w:pPr>
      <w:proofErr w:type="spellStart"/>
      <w:r w:rsidRPr="00553AD0">
        <w:rPr>
          <w:rFonts w:ascii="Times New Roman" w:hAnsi="Times New Roman" w:cs="Times New Roman"/>
        </w:rPr>
        <w:t>Longino</w:t>
      </w:r>
      <w:proofErr w:type="spellEnd"/>
      <w:r w:rsidRPr="00553AD0">
        <w:rPr>
          <w:rFonts w:ascii="Times New Roman" w:hAnsi="Times New Roman" w:cs="Times New Roman"/>
        </w:rPr>
        <w:t xml:space="preserve"> JT. 1996. Taxonomic characterization of some live-stem inhabiting </w:t>
      </w:r>
      <w:r w:rsidRPr="000506BB">
        <w:rPr>
          <w:rFonts w:ascii="Times New Roman" w:hAnsi="Times New Roman" w:cs="Times New Roman"/>
          <w:i/>
        </w:rPr>
        <w:t>Azteca</w:t>
      </w:r>
      <w:r w:rsidRPr="00553AD0">
        <w:rPr>
          <w:rFonts w:ascii="Times New Roman" w:hAnsi="Times New Roman" w:cs="Times New Roman"/>
        </w:rPr>
        <w:t xml:space="preserve"> (Hymenoptera: Formicidae) in Costa Rica, with special reference to the ants of </w:t>
      </w:r>
      <w:r w:rsidRPr="000506BB">
        <w:rPr>
          <w:rFonts w:ascii="Times New Roman" w:hAnsi="Times New Roman" w:cs="Times New Roman"/>
          <w:i/>
        </w:rPr>
        <w:t>Cordia</w:t>
      </w:r>
      <w:r w:rsidRPr="00553AD0">
        <w:rPr>
          <w:rFonts w:ascii="Times New Roman" w:hAnsi="Times New Roman" w:cs="Times New Roman"/>
        </w:rPr>
        <w:t xml:space="preserve"> (</w:t>
      </w:r>
      <w:proofErr w:type="spellStart"/>
      <w:r w:rsidRPr="00553AD0">
        <w:rPr>
          <w:rFonts w:ascii="Times New Roman" w:hAnsi="Times New Roman" w:cs="Times New Roman"/>
        </w:rPr>
        <w:t>Boraginaceae</w:t>
      </w:r>
      <w:proofErr w:type="spellEnd"/>
      <w:r w:rsidRPr="00553AD0">
        <w:rPr>
          <w:rFonts w:ascii="Times New Roman" w:hAnsi="Times New Roman" w:cs="Times New Roman"/>
        </w:rPr>
        <w:t xml:space="preserve">) and </w:t>
      </w:r>
      <w:proofErr w:type="spellStart"/>
      <w:r w:rsidRPr="000506BB">
        <w:rPr>
          <w:rFonts w:ascii="Times New Roman" w:hAnsi="Times New Roman" w:cs="Times New Roman"/>
          <w:i/>
        </w:rPr>
        <w:t>Triplaris</w:t>
      </w:r>
      <w:proofErr w:type="spellEnd"/>
      <w:r w:rsidRPr="00553AD0">
        <w:rPr>
          <w:rFonts w:ascii="Times New Roman" w:hAnsi="Times New Roman" w:cs="Times New Roman"/>
        </w:rPr>
        <w:t xml:space="preserve"> (</w:t>
      </w:r>
      <w:proofErr w:type="spellStart"/>
      <w:r w:rsidRPr="00553AD0">
        <w:rPr>
          <w:rFonts w:ascii="Times New Roman" w:hAnsi="Times New Roman" w:cs="Times New Roman"/>
        </w:rPr>
        <w:t>Polygonaceae</w:t>
      </w:r>
      <w:proofErr w:type="spellEnd"/>
      <w:r w:rsidRPr="00553AD0">
        <w:rPr>
          <w:rFonts w:ascii="Times New Roman" w:hAnsi="Times New Roman" w:cs="Times New Roman"/>
        </w:rPr>
        <w:t xml:space="preserve">). </w:t>
      </w:r>
      <w:r w:rsidRPr="000506BB">
        <w:rPr>
          <w:rFonts w:ascii="Times New Roman" w:hAnsi="Times New Roman" w:cs="Times New Roman"/>
          <w:i/>
        </w:rPr>
        <w:t>Journal of Hymenoptera Research</w:t>
      </w:r>
      <w:r w:rsidRPr="00553AD0">
        <w:rPr>
          <w:rFonts w:ascii="Times New Roman" w:hAnsi="Times New Roman" w:cs="Times New Roman"/>
        </w:rPr>
        <w:t xml:space="preserve">, </w:t>
      </w:r>
      <w:r w:rsidRPr="0032394F">
        <w:rPr>
          <w:rFonts w:ascii="Times New Roman" w:hAnsi="Times New Roman" w:cs="Times New Roman"/>
          <w:b/>
          <w:bCs/>
        </w:rPr>
        <w:t>5</w:t>
      </w:r>
      <w:r w:rsidRPr="00553AD0">
        <w:rPr>
          <w:rFonts w:ascii="Times New Roman" w:hAnsi="Times New Roman" w:cs="Times New Roman"/>
        </w:rPr>
        <w:t>, 131-156.</w:t>
      </w:r>
    </w:p>
    <w:p w14:paraId="2409DC04" w14:textId="77777777" w:rsidR="00041C1B" w:rsidRDefault="00041C1B" w:rsidP="00041C1B">
      <w:pPr>
        <w:spacing w:after="0"/>
        <w:rPr>
          <w:rFonts w:ascii="Times New Roman" w:hAnsi="Times New Roman" w:cs="Times New Roman"/>
        </w:rPr>
      </w:pPr>
    </w:p>
    <w:p w14:paraId="78F853FD" w14:textId="0DFE5F8B" w:rsidR="00041C1B" w:rsidRPr="00310FAA" w:rsidRDefault="00041C1B" w:rsidP="00041C1B">
      <w:pPr>
        <w:spacing w:after="0"/>
        <w:rPr>
          <w:rFonts w:ascii="Times New Roman" w:hAnsi="Times New Roman" w:cs="Times New Roman"/>
        </w:rPr>
      </w:pPr>
      <w:proofErr w:type="spellStart"/>
      <w:r w:rsidRPr="00310FAA">
        <w:rPr>
          <w:rFonts w:ascii="Times New Roman" w:hAnsi="Times New Roman" w:cs="Times New Roman"/>
        </w:rPr>
        <w:t>Longino</w:t>
      </w:r>
      <w:proofErr w:type="spellEnd"/>
      <w:r w:rsidRPr="00310FAA">
        <w:rPr>
          <w:rFonts w:ascii="Times New Roman" w:hAnsi="Times New Roman" w:cs="Times New Roman"/>
        </w:rPr>
        <w:t xml:space="preserve"> JT. 2007. A taxonomic review of the genus </w:t>
      </w:r>
      <w:r w:rsidRPr="00310FAA">
        <w:rPr>
          <w:rFonts w:ascii="Times New Roman" w:hAnsi="Times New Roman" w:cs="Times New Roman"/>
          <w:i/>
        </w:rPr>
        <w:t>Azteca</w:t>
      </w:r>
      <w:r w:rsidRPr="00310FAA">
        <w:rPr>
          <w:rFonts w:ascii="Times New Roman" w:hAnsi="Times New Roman" w:cs="Times New Roman"/>
        </w:rPr>
        <w:t xml:space="preserve"> (Hymenoptera: Formicidae) in Costa Rica and a global revision of the </w:t>
      </w:r>
      <w:proofErr w:type="spellStart"/>
      <w:r w:rsidRPr="00310FAA">
        <w:rPr>
          <w:rFonts w:ascii="Times New Roman" w:hAnsi="Times New Roman" w:cs="Times New Roman"/>
          <w:i/>
        </w:rPr>
        <w:t>aurita</w:t>
      </w:r>
      <w:proofErr w:type="spellEnd"/>
      <w:r w:rsidRPr="00310FAA">
        <w:rPr>
          <w:rFonts w:ascii="Times New Roman" w:hAnsi="Times New Roman" w:cs="Times New Roman"/>
        </w:rPr>
        <w:t xml:space="preserve"> group. </w:t>
      </w:r>
      <w:r w:rsidR="0032394F" w:rsidRPr="00310FAA">
        <w:rPr>
          <w:rFonts w:ascii="Times New Roman" w:hAnsi="Times New Roman" w:cs="Times New Roman"/>
        </w:rPr>
        <w:t>Magnolia Press</w:t>
      </w:r>
      <w:r w:rsidR="0032394F">
        <w:rPr>
          <w:rFonts w:ascii="Times New Roman" w:hAnsi="Times New Roman" w:cs="Times New Roman"/>
        </w:rPr>
        <w:t>,</w:t>
      </w:r>
      <w:r w:rsidR="0032394F" w:rsidRPr="00310FAA">
        <w:rPr>
          <w:rFonts w:ascii="Times New Roman" w:hAnsi="Times New Roman" w:cs="Times New Roman"/>
        </w:rPr>
        <w:t xml:space="preserve"> </w:t>
      </w:r>
      <w:r w:rsidRPr="00310FAA">
        <w:rPr>
          <w:rFonts w:ascii="Times New Roman" w:hAnsi="Times New Roman" w:cs="Times New Roman"/>
        </w:rPr>
        <w:t>Longwood,</w:t>
      </w:r>
      <w:r w:rsidR="0032394F">
        <w:rPr>
          <w:rFonts w:ascii="Times New Roman" w:hAnsi="Times New Roman" w:cs="Times New Roman"/>
        </w:rPr>
        <w:t xml:space="preserve"> Fl</w:t>
      </w:r>
      <w:r w:rsidRPr="00310FAA">
        <w:rPr>
          <w:rFonts w:ascii="Times New Roman" w:hAnsi="Times New Roman" w:cs="Times New Roman"/>
        </w:rPr>
        <w:t>.</w:t>
      </w:r>
    </w:p>
    <w:p w14:paraId="70535620" w14:textId="0960B42C" w:rsidR="00041C1B" w:rsidRDefault="00041C1B" w:rsidP="00041C1B">
      <w:pPr>
        <w:spacing w:after="0"/>
        <w:rPr>
          <w:rFonts w:ascii="Times New Roman" w:eastAsia="Times New Roman" w:hAnsi="Times New Roman" w:cs="Times New Roman"/>
        </w:rPr>
      </w:pPr>
    </w:p>
    <w:p w14:paraId="5DECA56B" w14:textId="0700A87B" w:rsidR="00041C1B" w:rsidRPr="00041C1B" w:rsidRDefault="00041C1B" w:rsidP="00041C1B">
      <w:pPr>
        <w:spacing w:after="0"/>
        <w:rPr>
          <w:rFonts w:ascii="Times New Roman" w:hAnsi="Times New Roman" w:cs="Times New Roman"/>
        </w:rPr>
      </w:pPr>
      <w:r w:rsidRPr="00310FAA">
        <w:rPr>
          <w:rFonts w:ascii="Times New Roman" w:hAnsi="Times New Roman" w:cs="Times New Roman"/>
        </w:rPr>
        <w:t xml:space="preserve">Rickson FR. 1976. Anatomical development of the leaf </w:t>
      </w:r>
      <w:proofErr w:type="spellStart"/>
      <w:r w:rsidRPr="00310FAA">
        <w:rPr>
          <w:rFonts w:ascii="Times New Roman" w:hAnsi="Times New Roman" w:cs="Times New Roman"/>
        </w:rPr>
        <w:t>trichilium</w:t>
      </w:r>
      <w:proofErr w:type="spellEnd"/>
      <w:r w:rsidRPr="00310FAA">
        <w:rPr>
          <w:rFonts w:ascii="Times New Roman" w:hAnsi="Times New Roman" w:cs="Times New Roman"/>
        </w:rPr>
        <w:t xml:space="preserve"> and Müllerian bodies of Cecropia </w:t>
      </w:r>
      <w:proofErr w:type="spellStart"/>
      <w:r w:rsidRPr="00310FAA">
        <w:rPr>
          <w:rFonts w:ascii="Times New Roman" w:hAnsi="Times New Roman" w:cs="Times New Roman"/>
        </w:rPr>
        <w:t>peltata</w:t>
      </w:r>
      <w:proofErr w:type="spellEnd"/>
      <w:r w:rsidRPr="00310FAA">
        <w:rPr>
          <w:rFonts w:ascii="Times New Roman" w:hAnsi="Times New Roman" w:cs="Times New Roman"/>
        </w:rPr>
        <w:t xml:space="preserve"> L. </w:t>
      </w:r>
      <w:r w:rsidRPr="00310FAA">
        <w:rPr>
          <w:rFonts w:ascii="Times New Roman" w:hAnsi="Times New Roman" w:cs="Times New Roman"/>
          <w:i/>
          <w:iCs/>
        </w:rPr>
        <w:t>American Journal of Botany</w:t>
      </w:r>
      <w:r w:rsidRPr="00310FAA">
        <w:rPr>
          <w:rFonts w:ascii="Times New Roman" w:hAnsi="Times New Roman" w:cs="Times New Roman"/>
        </w:rPr>
        <w:t>, </w:t>
      </w:r>
      <w:r w:rsidRPr="0032394F">
        <w:rPr>
          <w:rFonts w:ascii="Times New Roman" w:hAnsi="Times New Roman" w:cs="Times New Roman"/>
          <w:b/>
          <w:bCs/>
          <w:iCs/>
        </w:rPr>
        <w:t>63</w:t>
      </w:r>
      <w:r w:rsidRPr="00310FAA">
        <w:rPr>
          <w:rFonts w:ascii="Times New Roman" w:hAnsi="Times New Roman" w:cs="Times New Roman"/>
        </w:rPr>
        <w:t>, 1266-1271.</w:t>
      </w:r>
    </w:p>
    <w:p w14:paraId="0C611F9B" w14:textId="11A67638" w:rsidR="00946C33" w:rsidRDefault="00946C33" w:rsidP="00041C1B">
      <w:pPr>
        <w:spacing w:after="0"/>
        <w:rPr>
          <w:rFonts w:ascii="Times New Roman" w:hAnsi="Times New Roman" w:cs="Times New Roman"/>
          <w:b/>
        </w:rPr>
      </w:pPr>
    </w:p>
    <w:p w14:paraId="3A11EFC0" w14:textId="4A33ED2E" w:rsidR="00041C1B" w:rsidRDefault="00041C1B" w:rsidP="00041C1B">
      <w:pPr>
        <w:spacing w:after="0"/>
        <w:rPr>
          <w:rFonts w:ascii="Times New Roman" w:hAnsi="Times New Roman" w:cs="Times New Roman"/>
        </w:rPr>
      </w:pPr>
      <w:r w:rsidRPr="00310FAA">
        <w:rPr>
          <w:rFonts w:ascii="Times New Roman" w:hAnsi="Times New Roman" w:cs="Times New Roman"/>
        </w:rPr>
        <w:t xml:space="preserve">Rocha CFD, </w:t>
      </w:r>
      <w:proofErr w:type="spellStart"/>
      <w:r w:rsidRPr="00310FAA">
        <w:rPr>
          <w:rFonts w:ascii="Times New Roman" w:hAnsi="Times New Roman" w:cs="Times New Roman"/>
        </w:rPr>
        <w:t>Bergallo</w:t>
      </w:r>
      <w:proofErr w:type="spellEnd"/>
      <w:r w:rsidRPr="00310FAA">
        <w:rPr>
          <w:rFonts w:ascii="Times New Roman" w:hAnsi="Times New Roman" w:cs="Times New Roman"/>
        </w:rPr>
        <w:t xml:space="preserve"> HG. 1992. Bigger ant colonies reduce herbivory and herbivore residence time on leaves of an ant-plant: </w:t>
      </w:r>
      <w:r w:rsidRPr="00310FAA">
        <w:rPr>
          <w:rFonts w:ascii="Times New Roman" w:hAnsi="Times New Roman" w:cs="Times New Roman"/>
          <w:i/>
        </w:rPr>
        <w:t xml:space="preserve">Azteca </w:t>
      </w:r>
      <w:proofErr w:type="spellStart"/>
      <w:r w:rsidRPr="00310FAA">
        <w:rPr>
          <w:rFonts w:ascii="Times New Roman" w:hAnsi="Times New Roman" w:cs="Times New Roman"/>
          <w:i/>
        </w:rPr>
        <w:t>muelleri</w:t>
      </w:r>
      <w:proofErr w:type="spellEnd"/>
      <w:r w:rsidRPr="00310FAA">
        <w:rPr>
          <w:rFonts w:ascii="Times New Roman" w:hAnsi="Times New Roman" w:cs="Times New Roman"/>
        </w:rPr>
        <w:t xml:space="preserve"> vs. </w:t>
      </w:r>
      <w:proofErr w:type="spellStart"/>
      <w:r w:rsidRPr="00310FAA">
        <w:rPr>
          <w:rFonts w:ascii="Times New Roman" w:hAnsi="Times New Roman" w:cs="Times New Roman"/>
          <w:i/>
        </w:rPr>
        <w:t>Coelomera</w:t>
      </w:r>
      <w:proofErr w:type="spellEnd"/>
      <w:r w:rsidRPr="00310FAA">
        <w:rPr>
          <w:rFonts w:ascii="Times New Roman" w:hAnsi="Times New Roman" w:cs="Times New Roman"/>
          <w:i/>
        </w:rPr>
        <w:t xml:space="preserve"> </w:t>
      </w:r>
      <w:proofErr w:type="spellStart"/>
      <w:r w:rsidRPr="00310FAA">
        <w:rPr>
          <w:rFonts w:ascii="Times New Roman" w:hAnsi="Times New Roman" w:cs="Times New Roman"/>
          <w:i/>
        </w:rPr>
        <w:t>ruficornis</w:t>
      </w:r>
      <w:proofErr w:type="spellEnd"/>
      <w:r w:rsidRPr="00310FAA">
        <w:rPr>
          <w:rFonts w:ascii="Times New Roman" w:hAnsi="Times New Roman" w:cs="Times New Roman"/>
        </w:rPr>
        <w:t xml:space="preserve"> on </w:t>
      </w:r>
      <w:r w:rsidRPr="00310FAA">
        <w:rPr>
          <w:rFonts w:ascii="Times New Roman" w:hAnsi="Times New Roman" w:cs="Times New Roman"/>
          <w:i/>
        </w:rPr>
        <w:t xml:space="preserve">Cecropia </w:t>
      </w:r>
      <w:proofErr w:type="spellStart"/>
      <w:r w:rsidRPr="00310FAA">
        <w:rPr>
          <w:rFonts w:ascii="Times New Roman" w:hAnsi="Times New Roman" w:cs="Times New Roman"/>
          <w:i/>
        </w:rPr>
        <w:t>pachystachya</w:t>
      </w:r>
      <w:proofErr w:type="spellEnd"/>
      <w:r w:rsidRPr="00310FAA">
        <w:rPr>
          <w:rFonts w:ascii="Times New Roman" w:hAnsi="Times New Roman" w:cs="Times New Roman"/>
        </w:rPr>
        <w:t>. </w:t>
      </w:r>
      <w:proofErr w:type="spellStart"/>
      <w:r w:rsidRPr="00310FAA">
        <w:rPr>
          <w:rFonts w:ascii="Times New Roman" w:hAnsi="Times New Roman" w:cs="Times New Roman"/>
          <w:i/>
          <w:iCs/>
        </w:rPr>
        <w:t>Oecologia</w:t>
      </w:r>
      <w:proofErr w:type="spellEnd"/>
      <w:r w:rsidRPr="00310FAA">
        <w:rPr>
          <w:rFonts w:ascii="Times New Roman" w:hAnsi="Times New Roman" w:cs="Times New Roman"/>
        </w:rPr>
        <w:t>, </w:t>
      </w:r>
      <w:r w:rsidRPr="0032394F">
        <w:rPr>
          <w:rFonts w:ascii="Times New Roman" w:hAnsi="Times New Roman" w:cs="Times New Roman"/>
          <w:b/>
          <w:bCs/>
          <w:iCs/>
        </w:rPr>
        <w:t>91</w:t>
      </w:r>
      <w:r w:rsidRPr="00310FAA">
        <w:rPr>
          <w:rFonts w:ascii="Times New Roman" w:hAnsi="Times New Roman" w:cs="Times New Roman"/>
        </w:rPr>
        <w:t>, 249-252.</w:t>
      </w:r>
    </w:p>
    <w:p w14:paraId="5635BEE1" w14:textId="77777777" w:rsidR="00041C1B" w:rsidRDefault="00041C1B" w:rsidP="00041C1B">
      <w:pPr>
        <w:spacing w:after="0"/>
        <w:rPr>
          <w:rFonts w:ascii="Times New Roman" w:hAnsi="Times New Roman" w:cs="Times New Roman"/>
        </w:rPr>
      </w:pPr>
    </w:p>
    <w:p w14:paraId="51740481" w14:textId="5CE7FAD8" w:rsidR="00041C1B" w:rsidRPr="00310FAA" w:rsidRDefault="00041C1B" w:rsidP="00041C1B">
      <w:pPr>
        <w:spacing w:after="0"/>
        <w:rPr>
          <w:rFonts w:ascii="Times New Roman" w:hAnsi="Times New Roman" w:cs="Times New Roman"/>
        </w:rPr>
      </w:pPr>
      <w:r w:rsidRPr="00310FAA">
        <w:rPr>
          <w:rFonts w:ascii="Times New Roman" w:hAnsi="Times New Roman" w:cs="Times New Roman"/>
        </w:rPr>
        <w:t xml:space="preserve">Schupp EW. 1986. </w:t>
      </w:r>
      <w:r w:rsidRPr="00310FAA">
        <w:rPr>
          <w:rFonts w:ascii="Times New Roman" w:hAnsi="Times New Roman" w:cs="Times New Roman"/>
          <w:i/>
        </w:rPr>
        <w:t>Azteca</w:t>
      </w:r>
      <w:r w:rsidRPr="00310FAA">
        <w:rPr>
          <w:rFonts w:ascii="Times New Roman" w:hAnsi="Times New Roman" w:cs="Times New Roman"/>
        </w:rPr>
        <w:t xml:space="preserve"> protection of Cecropia: Ant occupation benefits juvenile trees. </w:t>
      </w:r>
      <w:proofErr w:type="spellStart"/>
      <w:r w:rsidRPr="0032394F">
        <w:rPr>
          <w:rFonts w:ascii="Times New Roman" w:hAnsi="Times New Roman" w:cs="Times New Roman"/>
          <w:i/>
          <w:iCs/>
        </w:rPr>
        <w:t>Oecologia</w:t>
      </w:r>
      <w:proofErr w:type="spellEnd"/>
      <w:r w:rsidRPr="00310FAA">
        <w:rPr>
          <w:rFonts w:ascii="Times New Roman" w:hAnsi="Times New Roman" w:cs="Times New Roman"/>
        </w:rPr>
        <w:t xml:space="preserve">, </w:t>
      </w:r>
      <w:r w:rsidRPr="0032394F">
        <w:rPr>
          <w:rFonts w:ascii="Times New Roman" w:hAnsi="Times New Roman" w:cs="Times New Roman"/>
          <w:b/>
          <w:bCs/>
        </w:rPr>
        <w:t>70</w:t>
      </w:r>
      <w:r w:rsidRPr="00310FAA">
        <w:rPr>
          <w:rFonts w:ascii="Times New Roman" w:hAnsi="Times New Roman" w:cs="Times New Roman"/>
        </w:rPr>
        <w:t>, 379-385.</w:t>
      </w:r>
    </w:p>
    <w:p w14:paraId="5455ADCC" w14:textId="77777777" w:rsidR="00041C1B" w:rsidRPr="00041C1B" w:rsidRDefault="00041C1B" w:rsidP="00041C1B">
      <w:pPr>
        <w:spacing w:after="0"/>
        <w:rPr>
          <w:rFonts w:ascii="Times New Roman" w:hAnsi="Times New Roman" w:cs="Times New Roman"/>
        </w:rPr>
      </w:pPr>
    </w:p>
    <w:p w14:paraId="050626E6" w14:textId="77777777" w:rsidR="00946C33" w:rsidRDefault="00946C33" w:rsidP="00041C1B">
      <w:pPr>
        <w:spacing w:after="0"/>
        <w:rPr>
          <w:rFonts w:ascii="Times New Roman" w:hAnsi="Times New Roman" w:cs="Times New Roman"/>
          <w:b/>
        </w:rPr>
      </w:pPr>
    </w:p>
    <w:p w14:paraId="580EF1C3" w14:textId="77777777" w:rsidR="00946C33" w:rsidRDefault="00946C33" w:rsidP="00041C1B">
      <w:pPr>
        <w:spacing w:after="0"/>
        <w:rPr>
          <w:rFonts w:ascii="Times New Roman" w:hAnsi="Times New Roman" w:cs="Times New Roman"/>
          <w:b/>
        </w:rPr>
      </w:pPr>
    </w:p>
    <w:p w14:paraId="505DA61F" w14:textId="77777777" w:rsidR="00946C33" w:rsidRDefault="00946C33" w:rsidP="00041C1B">
      <w:pPr>
        <w:spacing w:after="0"/>
        <w:rPr>
          <w:rFonts w:ascii="Times New Roman" w:hAnsi="Times New Roman" w:cs="Times New Roman"/>
          <w:b/>
        </w:rPr>
      </w:pPr>
    </w:p>
    <w:p w14:paraId="33BADCC3" w14:textId="43AA82D0" w:rsidR="00946C33" w:rsidRDefault="00946C33" w:rsidP="00041C1B">
      <w:pPr>
        <w:spacing w:after="0"/>
        <w:rPr>
          <w:rFonts w:ascii="Times New Roman" w:hAnsi="Times New Roman" w:cs="Times New Roman"/>
          <w:b/>
        </w:rPr>
      </w:pPr>
    </w:p>
    <w:p w14:paraId="7F693DAD" w14:textId="388755BF" w:rsidR="00A95224" w:rsidRDefault="00A95224" w:rsidP="00A95224">
      <w:pPr>
        <w:spacing w:after="0"/>
        <w:rPr>
          <w:rFonts w:ascii="Times New Roman" w:hAnsi="Times New Roman" w:cs="Times New Roman"/>
          <w:b/>
        </w:rPr>
      </w:pPr>
    </w:p>
    <w:p w14:paraId="3AF145C5" w14:textId="056DBB3F" w:rsidR="00A95224" w:rsidRDefault="00A95224" w:rsidP="00A95224">
      <w:pPr>
        <w:spacing w:after="0"/>
        <w:rPr>
          <w:rFonts w:ascii="Times New Roman" w:hAnsi="Times New Roman" w:cs="Times New Roman"/>
          <w:b/>
        </w:rPr>
      </w:pPr>
    </w:p>
    <w:p w14:paraId="5DB50DBE" w14:textId="2877941F" w:rsidR="00A95224" w:rsidRDefault="00A95224" w:rsidP="00A95224">
      <w:pPr>
        <w:spacing w:after="0"/>
        <w:rPr>
          <w:rFonts w:ascii="Times New Roman" w:hAnsi="Times New Roman" w:cs="Times New Roman"/>
          <w:b/>
        </w:rPr>
      </w:pPr>
    </w:p>
    <w:p w14:paraId="0E7A30BF" w14:textId="7B5A4C06" w:rsidR="00A95224" w:rsidRDefault="00A95224" w:rsidP="00A95224">
      <w:pPr>
        <w:spacing w:after="0"/>
        <w:rPr>
          <w:rFonts w:ascii="Times New Roman" w:hAnsi="Times New Roman" w:cs="Times New Roman"/>
          <w:b/>
        </w:rPr>
      </w:pPr>
    </w:p>
    <w:p w14:paraId="522369E1" w14:textId="6E788D4B" w:rsidR="00A95224" w:rsidRDefault="00A95224" w:rsidP="00A95224">
      <w:pPr>
        <w:spacing w:after="0"/>
        <w:rPr>
          <w:rFonts w:ascii="Times New Roman" w:hAnsi="Times New Roman" w:cs="Times New Roman"/>
          <w:b/>
        </w:rPr>
      </w:pPr>
    </w:p>
    <w:p w14:paraId="21D1570E" w14:textId="5EF44F98" w:rsidR="00041C1B" w:rsidRDefault="00041C1B" w:rsidP="00A95224">
      <w:pPr>
        <w:spacing w:after="0"/>
        <w:rPr>
          <w:rFonts w:ascii="Times New Roman" w:hAnsi="Times New Roman" w:cs="Times New Roman"/>
          <w:b/>
        </w:rPr>
      </w:pPr>
    </w:p>
    <w:p w14:paraId="5D9E62AB" w14:textId="7F4E6BA3" w:rsidR="00041C1B" w:rsidRDefault="00041C1B" w:rsidP="00A95224">
      <w:pPr>
        <w:spacing w:after="0"/>
        <w:rPr>
          <w:rFonts w:ascii="Times New Roman" w:hAnsi="Times New Roman" w:cs="Times New Roman"/>
          <w:b/>
        </w:rPr>
      </w:pPr>
    </w:p>
    <w:p w14:paraId="5006D9B7" w14:textId="2EFC82D4" w:rsidR="00041C1B" w:rsidRDefault="00041C1B" w:rsidP="00A95224">
      <w:pPr>
        <w:spacing w:after="0"/>
        <w:rPr>
          <w:rFonts w:ascii="Times New Roman" w:hAnsi="Times New Roman" w:cs="Times New Roman"/>
          <w:b/>
        </w:rPr>
      </w:pPr>
    </w:p>
    <w:p w14:paraId="28A2F14F" w14:textId="77777777" w:rsidR="00A95224" w:rsidRDefault="00A95224" w:rsidP="00A95224">
      <w:pPr>
        <w:spacing w:after="0"/>
        <w:rPr>
          <w:rFonts w:ascii="Times New Roman" w:hAnsi="Times New Roman" w:cs="Times New Roman"/>
          <w:b/>
        </w:rPr>
      </w:pPr>
    </w:p>
    <w:tbl>
      <w:tblPr>
        <w:tblW w:w="9612" w:type="dxa"/>
        <w:tblCellMar>
          <w:top w:w="15" w:type="dxa"/>
          <w:left w:w="15" w:type="dxa"/>
          <w:bottom w:w="15" w:type="dxa"/>
          <w:right w:w="15" w:type="dxa"/>
        </w:tblCellMar>
        <w:tblLook w:val="04A0" w:firstRow="1" w:lastRow="0" w:firstColumn="1" w:lastColumn="0" w:noHBand="0" w:noVBand="1"/>
      </w:tblPr>
      <w:tblGrid>
        <w:gridCol w:w="3112"/>
        <w:gridCol w:w="1804"/>
        <w:gridCol w:w="3341"/>
        <w:gridCol w:w="1355"/>
      </w:tblGrid>
      <w:tr w:rsidR="00946C33" w:rsidRPr="004C0E79" w14:paraId="6CCE3B6F" w14:textId="77777777" w:rsidTr="003466FC">
        <w:trPr>
          <w:trHeight w:val="20"/>
        </w:trPr>
        <w:tc>
          <w:tcPr>
            <w:tcW w:w="0" w:type="auto"/>
            <w:gridSpan w:val="4"/>
            <w:tcBorders>
              <w:bottom w:val="single" w:sz="4" w:space="0" w:color="auto"/>
            </w:tcBorders>
            <w:tcMar>
              <w:top w:w="0" w:type="dxa"/>
              <w:left w:w="108" w:type="dxa"/>
              <w:bottom w:w="0" w:type="dxa"/>
              <w:right w:w="108" w:type="dxa"/>
            </w:tcMar>
            <w:hideMark/>
          </w:tcPr>
          <w:p w14:paraId="22B3F517" w14:textId="77777777" w:rsidR="00946C33" w:rsidRPr="004C0E79" w:rsidRDefault="00946C33" w:rsidP="00A95224">
            <w:pPr>
              <w:spacing w:after="0"/>
              <w:rPr>
                <w:rFonts w:ascii="Times New Roman" w:eastAsia="Times New Roman" w:hAnsi="Times New Roman" w:cs="Times New Roman"/>
              </w:rPr>
            </w:pPr>
            <w:r w:rsidRPr="007156AA">
              <w:rPr>
                <w:rFonts w:ascii="Times New Roman" w:eastAsia="Times New Roman" w:hAnsi="Times New Roman" w:cs="Times New Roman"/>
                <w:b/>
                <w:color w:val="000000"/>
              </w:rPr>
              <w:lastRenderedPageBreak/>
              <w:t xml:space="preserve">Table </w:t>
            </w:r>
            <w:r>
              <w:rPr>
                <w:rFonts w:ascii="Times New Roman" w:eastAsia="Times New Roman" w:hAnsi="Times New Roman" w:cs="Times New Roman"/>
                <w:b/>
                <w:color w:val="000000"/>
              </w:rPr>
              <w:t>S</w:t>
            </w:r>
            <w:r w:rsidRPr="007156AA">
              <w:rPr>
                <w:rFonts w:ascii="Times New Roman" w:eastAsia="Times New Roman" w:hAnsi="Times New Roman" w:cs="Times New Roman"/>
                <w:b/>
                <w:color w:val="000000"/>
              </w:rPr>
              <w:t>1</w:t>
            </w:r>
            <w:r w:rsidRPr="004C0E79">
              <w:rPr>
                <w:rFonts w:ascii="Times New Roman" w:eastAsia="Times New Roman" w:hAnsi="Times New Roman" w:cs="Times New Roman"/>
                <w:color w:val="000000"/>
              </w:rPr>
              <w:t xml:space="preserve"> List of the top 10 most dominant animal pathogens located across a subset of sampling locations.</w:t>
            </w:r>
            <w:r>
              <w:rPr>
                <w:rFonts w:ascii="Times New Roman" w:eastAsia="Times New Roman" w:hAnsi="Times New Roman" w:cs="Times New Roman"/>
                <w:color w:val="000000"/>
              </w:rPr>
              <w:t xml:space="preserve"> Values represent average number of OTUs present in each sampling location.</w:t>
            </w:r>
          </w:p>
        </w:tc>
      </w:tr>
      <w:tr w:rsidR="00946C33" w:rsidRPr="004C0E79" w14:paraId="3FA683AC" w14:textId="77777777" w:rsidTr="003466FC">
        <w:trPr>
          <w:trHeight w:val="20"/>
        </w:trPr>
        <w:tc>
          <w:tcPr>
            <w:tcW w:w="0" w:type="auto"/>
            <w:tcBorders>
              <w:top w:val="single" w:sz="4" w:space="0" w:color="auto"/>
            </w:tcBorders>
            <w:tcMar>
              <w:top w:w="0" w:type="dxa"/>
              <w:left w:w="108" w:type="dxa"/>
              <w:bottom w:w="0" w:type="dxa"/>
              <w:right w:w="108" w:type="dxa"/>
            </w:tcMar>
            <w:hideMark/>
          </w:tcPr>
          <w:p w14:paraId="3ECB077D" w14:textId="77777777" w:rsidR="00946C33" w:rsidRPr="004C0E79" w:rsidRDefault="00946C33" w:rsidP="00A95224">
            <w:pPr>
              <w:spacing w:after="0"/>
              <w:rPr>
                <w:rFonts w:ascii="Times New Roman" w:eastAsia="Times New Roman" w:hAnsi="Times New Roman" w:cs="Times New Roman"/>
                <w:b/>
              </w:rPr>
            </w:pPr>
            <w:r w:rsidRPr="004C0E79">
              <w:rPr>
                <w:rFonts w:ascii="Times New Roman" w:eastAsia="Times New Roman" w:hAnsi="Times New Roman" w:cs="Times New Roman"/>
                <w:b/>
                <w:color w:val="000000"/>
              </w:rPr>
              <w:t>Worker Chamber</w:t>
            </w:r>
          </w:p>
        </w:tc>
        <w:tc>
          <w:tcPr>
            <w:tcW w:w="0" w:type="auto"/>
            <w:tcBorders>
              <w:top w:val="single" w:sz="4" w:space="0" w:color="auto"/>
              <w:right w:val="single" w:sz="4" w:space="0" w:color="000000"/>
            </w:tcBorders>
            <w:tcMar>
              <w:top w:w="0" w:type="dxa"/>
              <w:left w:w="108" w:type="dxa"/>
              <w:bottom w:w="0" w:type="dxa"/>
              <w:right w:w="108" w:type="dxa"/>
            </w:tcMar>
            <w:hideMark/>
          </w:tcPr>
          <w:p w14:paraId="0DEB0B1F" w14:textId="77777777" w:rsidR="00946C33" w:rsidRPr="004C0E79" w:rsidRDefault="00946C33" w:rsidP="00A95224">
            <w:pPr>
              <w:spacing w:after="0"/>
              <w:rPr>
                <w:rFonts w:ascii="Times New Roman" w:eastAsia="Times New Roman" w:hAnsi="Times New Roman" w:cs="Times New Roman"/>
              </w:rPr>
            </w:pPr>
          </w:p>
        </w:tc>
        <w:tc>
          <w:tcPr>
            <w:tcW w:w="0" w:type="auto"/>
            <w:tcBorders>
              <w:top w:val="single" w:sz="4" w:space="0" w:color="auto"/>
              <w:left w:val="single" w:sz="4" w:space="0" w:color="000000"/>
            </w:tcBorders>
            <w:tcMar>
              <w:top w:w="0" w:type="dxa"/>
              <w:left w:w="108" w:type="dxa"/>
              <w:bottom w:w="0" w:type="dxa"/>
              <w:right w:w="108" w:type="dxa"/>
            </w:tcMar>
            <w:hideMark/>
          </w:tcPr>
          <w:p w14:paraId="0D166D65" w14:textId="77777777" w:rsidR="00946C33" w:rsidRPr="004C0E79" w:rsidRDefault="00946C33" w:rsidP="00A95224">
            <w:pPr>
              <w:spacing w:after="0"/>
              <w:rPr>
                <w:rFonts w:ascii="Times New Roman" w:eastAsia="Times New Roman" w:hAnsi="Times New Roman" w:cs="Times New Roman"/>
                <w:b/>
              </w:rPr>
            </w:pPr>
            <w:r w:rsidRPr="004C0E79">
              <w:rPr>
                <w:rFonts w:ascii="Times New Roman" w:eastAsia="Times New Roman" w:hAnsi="Times New Roman" w:cs="Times New Roman"/>
                <w:b/>
                <w:color w:val="000000"/>
              </w:rPr>
              <w:t>Brood Chamber</w:t>
            </w:r>
          </w:p>
        </w:tc>
        <w:tc>
          <w:tcPr>
            <w:tcW w:w="0" w:type="auto"/>
            <w:tcBorders>
              <w:top w:val="single" w:sz="4" w:space="0" w:color="auto"/>
            </w:tcBorders>
            <w:tcMar>
              <w:top w:w="0" w:type="dxa"/>
              <w:left w:w="108" w:type="dxa"/>
              <w:bottom w:w="0" w:type="dxa"/>
              <w:right w:w="108" w:type="dxa"/>
            </w:tcMar>
            <w:hideMark/>
          </w:tcPr>
          <w:p w14:paraId="306F79F5" w14:textId="77777777" w:rsidR="00946C33" w:rsidRPr="004C0E79" w:rsidRDefault="00946C33" w:rsidP="00A95224">
            <w:pPr>
              <w:spacing w:after="0"/>
              <w:rPr>
                <w:rFonts w:ascii="Times New Roman" w:eastAsia="Times New Roman" w:hAnsi="Times New Roman" w:cs="Times New Roman"/>
              </w:rPr>
            </w:pPr>
          </w:p>
        </w:tc>
      </w:tr>
      <w:tr w:rsidR="00946C33" w:rsidRPr="004C0E79" w14:paraId="320AE9B0" w14:textId="77777777" w:rsidTr="003466FC">
        <w:trPr>
          <w:trHeight w:val="20"/>
        </w:trPr>
        <w:tc>
          <w:tcPr>
            <w:tcW w:w="0" w:type="auto"/>
            <w:tcBorders>
              <w:bottom w:val="single" w:sz="4" w:space="0" w:color="auto"/>
            </w:tcBorders>
            <w:tcMar>
              <w:top w:w="0" w:type="dxa"/>
              <w:left w:w="108" w:type="dxa"/>
              <w:bottom w:w="0" w:type="dxa"/>
              <w:right w:w="108" w:type="dxa"/>
            </w:tcMar>
            <w:hideMark/>
          </w:tcPr>
          <w:p w14:paraId="721624E3"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Species</w:t>
            </w:r>
          </w:p>
        </w:tc>
        <w:tc>
          <w:tcPr>
            <w:tcW w:w="0" w:type="auto"/>
            <w:tcBorders>
              <w:bottom w:val="single" w:sz="4" w:space="0" w:color="auto"/>
              <w:right w:val="single" w:sz="4" w:space="0" w:color="000000"/>
            </w:tcBorders>
            <w:tcMar>
              <w:top w:w="0" w:type="dxa"/>
              <w:left w:w="108" w:type="dxa"/>
              <w:bottom w:w="0" w:type="dxa"/>
              <w:right w:w="108" w:type="dxa"/>
            </w:tcMar>
            <w:hideMark/>
          </w:tcPr>
          <w:p w14:paraId="56921CA3"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 of OTUs</w:t>
            </w:r>
          </w:p>
        </w:tc>
        <w:tc>
          <w:tcPr>
            <w:tcW w:w="0" w:type="auto"/>
            <w:tcBorders>
              <w:left w:val="single" w:sz="4" w:space="0" w:color="000000"/>
              <w:bottom w:val="single" w:sz="4" w:space="0" w:color="000000"/>
            </w:tcBorders>
            <w:tcMar>
              <w:top w:w="0" w:type="dxa"/>
              <w:left w:w="108" w:type="dxa"/>
              <w:bottom w:w="0" w:type="dxa"/>
              <w:right w:w="108" w:type="dxa"/>
            </w:tcMar>
            <w:hideMark/>
          </w:tcPr>
          <w:p w14:paraId="3E6182F0"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Species</w:t>
            </w:r>
          </w:p>
        </w:tc>
        <w:tc>
          <w:tcPr>
            <w:tcW w:w="0" w:type="auto"/>
            <w:tcBorders>
              <w:bottom w:val="single" w:sz="4" w:space="0" w:color="000000"/>
            </w:tcBorders>
            <w:tcMar>
              <w:top w:w="0" w:type="dxa"/>
              <w:left w:w="108" w:type="dxa"/>
              <w:bottom w:w="0" w:type="dxa"/>
              <w:right w:w="108" w:type="dxa"/>
            </w:tcMar>
            <w:hideMark/>
          </w:tcPr>
          <w:p w14:paraId="3DE91657"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 of OTUs</w:t>
            </w:r>
          </w:p>
        </w:tc>
      </w:tr>
      <w:tr w:rsidR="00946C33" w:rsidRPr="004C0E79" w14:paraId="7870E2FE" w14:textId="77777777" w:rsidTr="003466FC">
        <w:trPr>
          <w:trHeight w:val="20"/>
        </w:trPr>
        <w:tc>
          <w:tcPr>
            <w:tcW w:w="0" w:type="auto"/>
            <w:tcBorders>
              <w:top w:val="single" w:sz="4" w:space="0" w:color="auto"/>
            </w:tcBorders>
            <w:tcMar>
              <w:top w:w="0" w:type="dxa"/>
              <w:left w:w="108" w:type="dxa"/>
              <w:bottom w:w="0" w:type="dxa"/>
              <w:right w:w="108" w:type="dxa"/>
            </w:tcMar>
          </w:tcPr>
          <w:p w14:paraId="67B3D5DC"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Acremonium </w:t>
            </w:r>
            <w:proofErr w:type="spellStart"/>
            <w:r w:rsidRPr="004C0E79">
              <w:rPr>
                <w:rFonts w:ascii="Times New Roman" w:eastAsia="Times New Roman" w:hAnsi="Times New Roman" w:cs="Times New Roman"/>
                <w:i/>
                <w:iCs/>
                <w:color w:val="000000"/>
              </w:rPr>
              <w:t>macroclavatum</w:t>
            </w:r>
            <w:proofErr w:type="spellEnd"/>
          </w:p>
        </w:tc>
        <w:tc>
          <w:tcPr>
            <w:tcW w:w="0" w:type="auto"/>
            <w:tcBorders>
              <w:top w:val="single" w:sz="4" w:space="0" w:color="auto"/>
              <w:right w:val="single" w:sz="4" w:space="0" w:color="auto"/>
            </w:tcBorders>
            <w:tcMar>
              <w:top w:w="0" w:type="dxa"/>
              <w:left w:w="108" w:type="dxa"/>
              <w:bottom w:w="0" w:type="dxa"/>
              <w:right w:w="108" w:type="dxa"/>
            </w:tcMar>
          </w:tcPr>
          <w:p w14:paraId="7920395A" w14:textId="77777777" w:rsidR="00946C33" w:rsidRPr="004C0E79" w:rsidRDefault="00946C33" w:rsidP="00A95224">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1386.12</w:t>
            </w:r>
          </w:p>
        </w:tc>
        <w:tc>
          <w:tcPr>
            <w:tcW w:w="0" w:type="auto"/>
            <w:tcBorders>
              <w:top w:val="single" w:sz="4" w:space="0" w:color="000000"/>
              <w:left w:val="single" w:sz="4" w:space="0" w:color="auto"/>
            </w:tcBorders>
            <w:tcMar>
              <w:top w:w="0" w:type="dxa"/>
              <w:left w:w="108" w:type="dxa"/>
              <w:bottom w:w="0" w:type="dxa"/>
              <w:right w:w="108" w:type="dxa"/>
            </w:tcMar>
          </w:tcPr>
          <w:p w14:paraId="64452921"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Acremonium </w:t>
            </w:r>
            <w:proofErr w:type="spellStart"/>
            <w:r w:rsidRPr="004C0E79">
              <w:rPr>
                <w:rFonts w:ascii="Times New Roman" w:eastAsia="Times New Roman" w:hAnsi="Times New Roman" w:cs="Times New Roman"/>
                <w:i/>
                <w:iCs/>
                <w:color w:val="000000"/>
              </w:rPr>
              <w:t>macroclavatum</w:t>
            </w:r>
            <w:proofErr w:type="spellEnd"/>
          </w:p>
        </w:tc>
        <w:tc>
          <w:tcPr>
            <w:tcW w:w="0" w:type="auto"/>
            <w:tcBorders>
              <w:top w:val="single" w:sz="4" w:space="0" w:color="000000"/>
            </w:tcBorders>
            <w:tcMar>
              <w:top w:w="0" w:type="dxa"/>
              <w:left w:w="108" w:type="dxa"/>
              <w:bottom w:w="0" w:type="dxa"/>
              <w:right w:w="108" w:type="dxa"/>
            </w:tcMar>
          </w:tcPr>
          <w:p w14:paraId="4C47C582"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802</w:t>
            </w:r>
          </w:p>
        </w:tc>
      </w:tr>
      <w:tr w:rsidR="00946C33" w:rsidRPr="004C0E79" w14:paraId="624F07C8" w14:textId="77777777" w:rsidTr="003466FC">
        <w:trPr>
          <w:trHeight w:val="20"/>
        </w:trPr>
        <w:tc>
          <w:tcPr>
            <w:tcW w:w="0" w:type="auto"/>
            <w:tcMar>
              <w:top w:w="0" w:type="dxa"/>
              <w:left w:w="108" w:type="dxa"/>
              <w:bottom w:w="0" w:type="dxa"/>
              <w:right w:w="108" w:type="dxa"/>
            </w:tcMar>
          </w:tcPr>
          <w:p w14:paraId="1DC11127" w14:textId="77777777" w:rsidR="00946C33" w:rsidRPr="004C0E79" w:rsidRDefault="00946C33" w:rsidP="00A95224">
            <w:pPr>
              <w:spacing w:after="0"/>
              <w:rPr>
                <w:rFonts w:ascii="Times New Roman" w:eastAsia="Times New Roman" w:hAnsi="Times New Roman" w:cs="Times New Roman"/>
                <w:i/>
                <w:iCs/>
                <w:color w:val="000000"/>
              </w:rPr>
            </w:pPr>
            <w:proofErr w:type="spellStart"/>
            <w:r w:rsidRPr="004C0E79">
              <w:rPr>
                <w:rFonts w:ascii="Times New Roman" w:eastAsia="Times New Roman" w:hAnsi="Times New Roman" w:cs="Times New Roman"/>
                <w:i/>
                <w:iCs/>
                <w:color w:val="000000"/>
              </w:rPr>
              <w:t>Cyberlindnera</w:t>
            </w:r>
            <w:proofErr w:type="spellEnd"/>
            <w:r w:rsidRPr="004C0E79">
              <w:rPr>
                <w:rFonts w:ascii="Times New Roman" w:eastAsia="Times New Roman" w:hAnsi="Times New Roman" w:cs="Times New Roman"/>
                <w:i/>
                <w:iCs/>
                <w:color w:val="000000"/>
              </w:rPr>
              <w:t xml:space="preserve"> </w:t>
            </w:r>
            <w:proofErr w:type="spellStart"/>
            <w:r w:rsidRPr="004C0E79">
              <w:rPr>
                <w:rFonts w:ascii="Times New Roman" w:eastAsia="Times New Roman" w:hAnsi="Times New Roman" w:cs="Times New Roman"/>
                <w:i/>
                <w:iCs/>
                <w:color w:val="000000"/>
              </w:rPr>
              <w:t>jadinii</w:t>
            </w:r>
            <w:proofErr w:type="spellEnd"/>
          </w:p>
        </w:tc>
        <w:tc>
          <w:tcPr>
            <w:tcW w:w="0" w:type="auto"/>
            <w:tcBorders>
              <w:right w:val="single" w:sz="4" w:space="0" w:color="auto"/>
            </w:tcBorders>
            <w:tcMar>
              <w:top w:w="0" w:type="dxa"/>
              <w:left w:w="108" w:type="dxa"/>
              <w:bottom w:w="0" w:type="dxa"/>
              <w:right w:w="108" w:type="dxa"/>
            </w:tcMar>
          </w:tcPr>
          <w:p w14:paraId="12BBC7C8" w14:textId="77777777" w:rsidR="00946C33" w:rsidRPr="004C0E79" w:rsidRDefault="00946C33" w:rsidP="00A95224">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82.86</w:t>
            </w:r>
          </w:p>
        </w:tc>
        <w:tc>
          <w:tcPr>
            <w:tcW w:w="0" w:type="auto"/>
            <w:tcBorders>
              <w:left w:val="single" w:sz="4" w:space="0" w:color="auto"/>
            </w:tcBorders>
            <w:tcMar>
              <w:top w:w="0" w:type="dxa"/>
              <w:left w:w="108" w:type="dxa"/>
              <w:bottom w:w="0" w:type="dxa"/>
              <w:right w:w="108" w:type="dxa"/>
            </w:tcMar>
          </w:tcPr>
          <w:p w14:paraId="48EC097D" w14:textId="77777777" w:rsidR="00946C33" w:rsidRPr="004C0E79" w:rsidRDefault="00946C33" w:rsidP="00A95224">
            <w:pPr>
              <w:spacing w:after="0"/>
              <w:rPr>
                <w:rFonts w:ascii="Times New Roman" w:eastAsia="Times New Roman" w:hAnsi="Times New Roman" w:cs="Times New Roman"/>
                <w:i/>
                <w:iCs/>
                <w:color w:val="000000"/>
              </w:rPr>
            </w:pPr>
            <w:proofErr w:type="spellStart"/>
            <w:r w:rsidRPr="004C0E79">
              <w:rPr>
                <w:rFonts w:ascii="Times New Roman" w:eastAsia="Times New Roman" w:hAnsi="Times New Roman" w:cs="Times New Roman"/>
                <w:i/>
                <w:iCs/>
                <w:color w:val="000000"/>
              </w:rPr>
              <w:t>Cyberlindnera</w:t>
            </w:r>
            <w:proofErr w:type="spellEnd"/>
            <w:r w:rsidRPr="004C0E79">
              <w:rPr>
                <w:rFonts w:ascii="Times New Roman" w:eastAsia="Times New Roman" w:hAnsi="Times New Roman" w:cs="Times New Roman"/>
                <w:i/>
                <w:iCs/>
                <w:color w:val="000000"/>
              </w:rPr>
              <w:t xml:space="preserve"> </w:t>
            </w:r>
            <w:proofErr w:type="spellStart"/>
            <w:r w:rsidRPr="004C0E79">
              <w:rPr>
                <w:rFonts w:ascii="Times New Roman" w:eastAsia="Times New Roman" w:hAnsi="Times New Roman" w:cs="Times New Roman"/>
                <w:i/>
                <w:iCs/>
                <w:color w:val="000000"/>
              </w:rPr>
              <w:t>jadinii</w:t>
            </w:r>
            <w:proofErr w:type="spellEnd"/>
          </w:p>
        </w:tc>
        <w:tc>
          <w:tcPr>
            <w:tcW w:w="0" w:type="auto"/>
            <w:tcMar>
              <w:top w:w="0" w:type="dxa"/>
              <w:left w:w="108" w:type="dxa"/>
              <w:bottom w:w="0" w:type="dxa"/>
              <w:right w:w="108" w:type="dxa"/>
            </w:tcMar>
          </w:tcPr>
          <w:p w14:paraId="2234E557"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11.25</w:t>
            </w:r>
          </w:p>
        </w:tc>
      </w:tr>
      <w:tr w:rsidR="00946C33" w:rsidRPr="004C0E79" w14:paraId="7F8F6F5A" w14:textId="77777777" w:rsidTr="003466FC">
        <w:trPr>
          <w:trHeight w:val="20"/>
        </w:trPr>
        <w:tc>
          <w:tcPr>
            <w:tcW w:w="0" w:type="auto"/>
            <w:tcMar>
              <w:top w:w="0" w:type="dxa"/>
              <w:left w:w="108" w:type="dxa"/>
              <w:bottom w:w="0" w:type="dxa"/>
              <w:right w:w="108" w:type="dxa"/>
            </w:tcMar>
          </w:tcPr>
          <w:p w14:paraId="0CEA60F2" w14:textId="77777777" w:rsidR="00946C33" w:rsidRPr="004C0E79" w:rsidRDefault="00946C33" w:rsidP="00A95224">
            <w:pPr>
              <w:spacing w:after="0"/>
              <w:rPr>
                <w:rFonts w:ascii="Times New Roman" w:eastAsia="Times New Roman" w:hAnsi="Times New Roman" w:cs="Times New Roman"/>
                <w:i/>
                <w:iCs/>
                <w:color w:val="000000"/>
              </w:rPr>
            </w:pPr>
            <w:proofErr w:type="spellStart"/>
            <w:r w:rsidRPr="004C0E79">
              <w:rPr>
                <w:rFonts w:ascii="Times New Roman" w:eastAsia="Times New Roman" w:hAnsi="Times New Roman" w:cs="Times New Roman"/>
                <w:i/>
                <w:iCs/>
                <w:color w:val="000000"/>
              </w:rPr>
              <w:t>Coniosporium</w:t>
            </w:r>
            <w:proofErr w:type="spellEnd"/>
            <w:r w:rsidRPr="004C0E79">
              <w:rPr>
                <w:rFonts w:ascii="Times New Roman" w:eastAsia="Times New Roman" w:hAnsi="Times New Roman" w:cs="Times New Roman"/>
                <w:i/>
                <w:iCs/>
                <w:color w:val="000000"/>
              </w:rPr>
              <w:t xml:space="preserve"> </w:t>
            </w:r>
            <w:proofErr w:type="spellStart"/>
            <w:r w:rsidRPr="004C0E79">
              <w:rPr>
                <w:rFonts w:ascii="Times New Roman" w:eastAsia="Times New Roman" w:hAnsi="Times New Roman" w:cs="Times New Roman"/>
                <w:i/>
                <w:iCs/>
                <w:color w:val="000000"/>
              </w:rPr>
              <w:t>sp</w:t>
            </w:r>
            <w:proofErr w:type="spellEnd"/>
          </w:p>
        </w:tc>
        <w:tc>
          <w:tcPr>
            <w:tcW w:w="0" w:type="auto"/>
            <w:tcBorders>
              <w:right w:val="single" w:sz="4" w:space="0" w:color="auto"/>
            </w:tcBorders>
            <w:tcMar>
              <w:top w:w="0" w:type="dxa"/>
              <w:left w:w="108" w:type="dxa"/>
              <w:bottom w:w="0" w:type="dxa"/>
              <w:right w:w="108" w:type="dxa"/>
            </w:tcMar>
          </w:tcPr>
          <w:p w14:paraId="1695DCDD" w14:textId="77777777" w:rsidR="00946C33" w:rsidRPr="004C0E79" w:rsidRDefault="00946C33" w:rsidP="00A95224">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71.71</w:t>
            </w:r>
          </w:p>
        </w:tc>
        <w:tc>
          <w:tcPr>
            <w:tcW w:w="0" w:type="auto"/>
            <w:tcBorders>
              <w:left w:val="single" w:sz="4" w:space="0" w:color="auto"/>
            </w:tcBorders>
            <w:tcMar>
              <w:top w:w="0" w:type="dxa"/>
              <w:left w:w="108" w:type="dxa"/>
              <w:bottom w:w="0" w:type="dxa"/>
              <w:right w:w="108" w:type="dxa"/>
            </w:tcMar>
          </w:tcPr>
          <w:p w14:paraId="0E46BF90" w14:textId="77777777" w:rsidR="00946C33" w:rsidRPr="004C0E79" w:rsidRDefault="00946C33" w:rsidP="00A95224">
            <w:pPr>
              <w:spacing w:after="0"/>
              <w:rPr>
                <w:rFonts w:ascii="Times New Roman" w:eastAsia="Times New Roman" w:hAnsi="Times New Roman" w:cs="Times New Roman"/>
                <w:i/>
                <w:iCs/>
                <w:color w:val="000000"/>
              </w:rPr>
            </w:pPr>
            <w:proofErr w:type="spellStart"/>
            <w:r w:rsidRPr="004C0E79">
              <w:rPr>
                <w:rFonts w:ascii="Times New Roman" w:eastAsia="Times New Roman" w:hAnsi="Times New Roman" w:cs="Times New Roman"/>
                <w:i/>
                <w:iCs/>
                <w:color w:val="000000"/>
              </w:rPr>
              <w:t>Coniosporium</w:t>
            </w:r>
            <w:proofErr w:type="spellEnd"/>
            <w:r w:rsidRPr="004C0E79">
              <w:rPr>
                <w:rFonts w:ascii="Times New Roman" w:eastAsia="Times New Roman" w:hAnsi="Times New Roman" w:cs="Times New Roman"/>
                <w:i/>
                <w:iCs/>
                <w:color w:val="000000"/>
              </w:rPr>
              <w:t xml:space="preserve"> </w:t>
            </w:r>
            <w:proofErr w:type="spellStart"/>
            <w:r w:rsidRPr="004C0E79">
              <w:rPr>
                <w:rFonts w:ascii="Times New Roman" w:eastAsia="Times New Roman" w:hAnsi="Times New Roman" w:cs="Times New Roman"/>
                <w:i/>
                <w:iCs/>
                <w:color w:val="000000"/>
              </w:rPr>
              <w:t>sp</w:t>
            </w:r>
            <w:proofErr w:type="spellEnd"/>
          </w:p>
        </w:tc>
        <w:tc>
          <w:tcPr>
            <w:tcW w:w="0" w:type="auto"/>
            <w:tcMar>
              <w:top w:w="0" w:type="dxa"/>
              <w:left w:w="108" w:type="dxa"/>
              <w:bottom w:w="0" w:type="dxa"/>
              <w:right w:w="108" w:type="dxa"/>
            </w:tcMar>
          </w:tcPr>
          <w:p w14:paraId="4B2FB068"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10.25</w:t>
            </w:r>
          </w:p>
        </w:tc>
      </w:tr>
      <w:tr w:rsidR="00946C33" w:rsidRPr="004C0E79" w14:paraId="00452190" w14:textId="77777777" w:rsidTr="003466FC">
        <w:trPr>
          <w:trHeight w:val="20"/>
        </w:trPr>
        <w:tc>
          <w:tcPr>
            <w:tcW w:w="0" w:type="auto"/>
            <w:tcMar>
              <w:top w:w="0" w:type="dxa"/>
              <w:left w:w="108" w:type="dxa"/>
              <w:bottom w:w="0" w:type="dxa"/>
              <w:right w:w="108" w:type="dxa"/>
            </w:tcMar>
          </w:tcPr>
          <w:p w14:paraId="3CAFCD47"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Malassezia </w:t>
            </w:r>
            <w:proofErr w:type="spellStart"/>
            <w:r w:rsidRPr="004C0E79">
              <w:rPr>
                <w:rFonts w:ascii="Times New Roman" w:eastAsia="Times New Roman" w:hAnsi="Times New Roman" w:cs="Times New Roman"/>
                <w:i/>
                <w:iCs/>
                <w:color w:val="000000"/>
              </w:rPr>
              <w:t>restricta</w:t>
            </w:r>
            <w:proofErr w:type="spellEnd"/>
          </w:p>
        </w:tc>
        <w:tc>
          <w:tcPr>
            <w:tcW w:w="0" w:type="auto"/>
            <w:tcBorders>
              <w:right w:val="single" w:sz="4" w:space="0" w:color="auto"/>
            </w:tcBorders>
            <w:tcMar>
              <w:top w:w="0" w:type="dxa"/>
              <w:left w:w="108" w:type="dxa"/>
              <w:bottom w:w="0" w:type="dxa"/>
              <w:right w:w="108" w:type="dxa"/>
            </w:tcMar>
          </w:tcPr>
          <w:p w14:paraId="3F62E0C1" w14:textId="77777777" w:rsidR="00946C33" w:rsidRPr="004C0E79" w:rsidRDefault="00946C33" w:rsidP="00A95224">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6.42</w:t>
            </w:r>
          </w:p>
        </w:tc>
        <w:tc>
          <w:tcPr>
            <w:tcW w:w="0" w:type="auto"/>
            <w:tcBorders>
              <w:left w:val="single" w:sz="4" w:space="0" w:color="auto"/>
            </w:tcBorders>
            <w:tcMar>
              <w:top w:w="0" w:type="dxa"/>
              <w:left w:w="108" w:type="dxa"/>
              <w:bottom w:w="0" w:type="dxa"/>
              <w:right w:w="108" w:type="dxa"/>
            </w:tcMar>
          </w:tcPr>
          <w:p w14:paraId="4F551C49"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Malassezia </w:t>
            </w:r>
            <w:proofErr w:type="spellStart"/>
            <w:r w:rsidRPr="004C0E79">
              <w:rPr>
                <w:rFonts w:ascii="Times New Roman" w:eastAsia="Times New Roman" w:hAnsi="Times New Roman" w:cs="Times New Roman"/>
                <w:i/>
                <w:iCs/>
                <w:color w:val="000000"/>
              </w:rPr>
              <w:t>restricta</w:t>
            </w:r>
            <w:proofErr w:type="spellEnd"/>
          </w:p>
        </w:tc>
        <w:tc>
          <w:tcPr>
            <w:tcW w:w="0" w:type="auto"/>
            <w:tcMar>
              <w:top w:w="0" w:type="dxa"/>
              <w:left w:w="108" w:type="dxa"/>
              <w:bottom w:w="0" w:type="dxa"/>
              <w:right w:w="108" w:type="dxa"/>
            </w:tcMar>
          </w:tcPr>
          <w:p w14:paraId="0F2B0400"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7.25</w:t>
            </w:r>
          </w:p>
        </w:tc>
      </w:tr>
      <w:tr w:rsidR="00946C33" w:rsidRPr="004C0E79" w14:paraId="128BDE5A" w14:textId="77777777" w:rsidTr="003466FC">
        <w:trPr>
          <w:trHeight w:val="20"/>
        </w:trPr>
        <w:tc>
          <w:tcPr>
            <w:tcW w:w="0" w:type="auto"/>
            <w:tcMar>
              <w:top w:w="0" w:type="dxa"/>
              <w:left w:w="108" w:type="dxa"/>
              <w:bottom w:w="0" w:type="dxa"/>
              <w:right w:w="108" w:type="dxa"/>
            </w:tcMar>
          </w:tcPr>
          <w:p w14:paraId="77252F35"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Aspergillus </w:t>
            </w:r>
            <w:proofErr w:type="spellStart"/>
            <w:r w:rsidRPr="004C0E79">
              <w:rPr>
                <w:rFonts w:ascii="Times New Roman" w:eastAsia="Times New Roman" w:hAnsi="Times New Roman" w:cs="Times New Roman"/>
                <w:i/>
                <w:iCs/>
                <w:color w:val="000000"/>
              </w:rPr>
              <w:t>penicillioides</w:t>
            </w:r>
            <w:proofErr w:type="spellEnd"/>
          </w:p>
        </w:tc>
        <w:tc>
          <w:tcPr>
            <w:tcW w:w="0" w:type="auto"/>
            <w:tcBorders>
              <w:right w:val="single" w:sz="4" w:space="0" w:color="auto"/>
            </w:tcBorders>
            <w:tcMar>
              <w:top w:w="0" w:type="dxa"/>
              <w:left w:w="108" w:type="dxa"/>
              <w:bottom w:w="0" w:type="dxa"/>
              <w:right w:w="108" w:type="dxa"/>
            </w:tcMar>
            <w:vAlign w:val="bottom"/>
          </w:tcPr>
          <w:p w14:paraId="6890F04D" w14:textId="77777777" w:rsidR="00946C33" w:rsidRPr="00BC7708" w:rsidRDefault="00946C33" w:rsidP="00A95224">
            <w:pPr>
              <w:spacing w:after="0"/>
              <w:rPr>
                <w:rFonts w:ascii="Times" w:eastAsia="Times New Roman" w:hAnsi="Times" w:cs="Times New Roman"/>
                <w:color w:val="000000"/>
              </w:rPr>
            </w:pPr>
            <w:r w:rsidRPr="00BC7708">
              <w:rPr>
                <w:rFonts w:ascii="Times" w:hAnsi="Times"/>
                <w:color w:val="000000"/>
              </w:rPr>
              <w:t>4.71428571</w:t>
            </w:r>
          </w:p>
        </w:tc>
        <w:tc>
          <w:tcPr>
            <w:tcW w:w="0" w:type="auto"/>
            <w:tcBorders>
              <w:left w:val="single" w:sz="4" w:space="0" w:color="auto"/>
            </w:tcBorders>
            <w:tcMar>
              <w:top w:w="0" w:type="dxa"/>
              <w:left w:w="108" w:type="dxa"/>
              <w:bottom w:w="0" w:type="dxa"/>
              <w:right w:w="108" w:type="dxa"/>
            </w:tcMar>
          </w:tcPr>
          <w:p w14:paraId="1B5F9F5A"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Acremonium </w:t>
            </w:r>
            <w:proofErr w:type="spellStart"/>
            <w:r w:rsidRPr="004C0E79">
              <w:rPr>
                <w:rFonts w:ascii="Times New Roman" w:eastAsia="Times New Roman" w:hAnsi="Times New Roman" w:cs="Times New Roman"/>
                <w:i/>
                <w:iCs/>
                <w:color w:val="000000"/>
              </w:rPr>
              <w:t>polychromum</w:t>
            </w:r>
            <w:proofErr w:type="spellEnd"/>
          </w:p>
        </w:tc>
        <w:tc>
          <w:tcPr>
            <w:tcW w:w="0" w:type="auto"/>
            <w:tcMar>
              <w:top w:w="0" w:type="dxa"/>
              <w:left w:w="108" w:type="dxa"/>
              <w:bottom w:w="0" w:type="dxa"/>
              <w:right w:w="108" w:type="dxa"/>
            </w:tcMar>
          </w:tcPr>
          <w:p w14:paraId="3E711052"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5.5</w:t>
            </w:r>
          </w:p>
        </w:tc>
      </w:tr>
      <w:tr w:rsidR="00946C33" w:rsidRPr="004C0E79" w14:paraId="76D283A0" w14:textId="77777777" w:rsidTr="003466FC">
        <w:trPr>
          <w:trHeight w:val="20"/>
        </w:trPr>
        <w:tc>
          <w:tcPr>
            <w:tcW w:w="0" w:type="auto"/>
            <w:tcMar>
              <w:top w:w="0" w:type="dxa"/>
              <w:left w:w="108" w:type="dxa"/>
              <w:bottom w:w="0" w:type="dxa"/>
              <w:right w:w="108" w:type="dxa"/>
            </w:tcMar>
          </w:tcPr>
          <w:p w14:paraId="1ADDDDE4" w14:textId="77777777" w:rsidR="00946C33" w:rsidRPr="004C0E79" w:rsidRDefault="00946C33" w:rsidP="00A95224">
            <w:pPr>
              <w:spacing w:after="0"/>
              <w:rPr>
                <w:rFonts w:ascii="Times New Roman" w:eastAsia="Times New Roman" w:hAnsi="Times New Roman" w:cs="Times New Roman"/>
                <w:i/>
                <w:iCs/>
                <w:color w:val="000000"/>
              </w:rPr>
            </w:pPr>
            <w:proofErr w:type="spellStart"/>
            <w:r w:rsidRPr="004C0E79">
              <w:rPr>
                <w:rFonts w:ascii="Times New Roman" w:eastAsia="Times New Roman" w:hAnsi="Times New Roman" w:cs="Times New Roman"/>
                <w:i/>
                <w:iCs/>
                <w:color w:val="000000"/>
              </w:rPr>
              <w:t>Coniosporium</w:t>
            </w:r>
            <w:proofErr w:type="spellEnd"/>
            <w:r w:rsidRPr="004C0E79">
              <w:rPr>
                <w:rFonts w:ascii="Times New Roman" w:eastAsia="Times New Roman" w:hAnsi="Times New Roman" w:cs="Times New Roman"/>
                <w:i/>
                <w:iCs/>
                <w:color w:val="000000"/>
              </w:rPr>
              <w:t xml:space="preserve"> </w:t>
            </w:r>
            <w:proofErr w:type="spellStart"/>
            <w:r w:rsidRPr="004C0E79">
              <w:rPr>
                <w:rFonts w:ascii="Times New Roman" w:eastAsia="Times New Roman" w:hAnsi="Times New Roman" w:cs="Times New Roman"/>
                <w:i/>
                <w:iCs/>
                <w:color w:val="000000"/>
              </w:rPr>
              <w:t>sp</w:t>
            </w:r>
            <w:proofErr w:type="spellEnd"/>
            <w:r w:rsidRPr="004C0E79">
              <w:rPr>
                <w:rFonts w:ascii="Times New Roman" w:eastAsia="Times New Roman" w:hAnsi="Times New Roman" w:cs="Times New Roman"/>
                <w:i/>
                <w:iCs/>
                <w:color w:val="000000"/>
              </w:rPr>
              <w:t xml:space="preserve"> FY20_03</w:t>
            </w:r>
          </w:p>
        </w:tc>
        <w:tc>
          <w:tcPr>
            <w:tcW w:w="0" w:type="auto"/>
            <w:tcBorders>
              <w:right w:val="single" w:sz="4" w:space="0" w:color="auto"/>
            </w:tcBorders>
            <w:tcMar>
              <w:top w:w="0" w:type="dxa"/>
              <w:left w:w="108" w:type="dxa"/>
              <w:bottom w:w="0" w:type="dxa"/>
              <w:right w:w="108" w:type="dxa"/>
            </w:tcMar>
            <w:vAlign w:val="bottom"/>
          </w:tcPr>
          <w:p w14:paraId="4C963A56" w14:textId="77777777" w:rsidR="00946C33" w:rsidRPr="00BC7708" w:rsidRDefault="00946C33" w:rsidP="00A95224">
            <w:pPr>
              <w:spacing w:after="0"/>
              <w:rPr>
                <w:rFonts w:ascii="Times" w:eastAsia="Times New Roman" w:hAnsi="Times" w:cs="Times New Roman"/>
                <w:color w:val="000000"/>
              </w:rPr>
            </w:pPr>
            <w:r w:rsidRPr="00BC7708">
              <w:rPr>
                <w:rFonts w:ascii="Times" w:hAnsi="Times"/>
                <w:color w:val="000000"/>
              </w:rPr>
              <w:t>4.57142857</w:t>
            </w:r>
          </w:p>
        </w:tc>
        <w:tc>
          <w:tcPr>
            <w:tcW w:w="0" w:type="auto"/>
            <w:tcBorders>
              <w:left w:val="single" w:sz="4" w:space="0" w:color="auto"/>
            </w:tcBorders>
            <w:tcMar>
              <w:top w:w="0" w:type="dxa"/>
              <w:left w:w="108" w:type="dxa"/>
              <w:bottom w:w="0" w:type="dxa"/>
              <w:right w:w="108" w:type="dxa"/>
            </w:tcMar>
          </w:tcPr>
          <w:p w14:paraId="3A48CC29"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Candida tropicalis</w:t>
            </w:r>
          </w:p>
        </w:tc>
        <w:tc>
          <w:tcPr>
            <w:tcW w:w="0" w:type="auto"/>
            <w:tcMar>
              <w:top w:w="0" w:type="dxa"/>
              <w:left w:w="108" w:type="dxa"/>
              <w:bottom w:w="0" w:type="dxa"/>
              <w:right w:w="108" w:type="dxa"/>
            </w:tcMar>
          </w:tcPr>
          <w:p w14:paraId="15CD0F59"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4.5</w:t>
            </w:r>
          </w:p>
        </w:tc>
      </w:tr>
      <w:tr w:rsidR="00946C33" w:rsidRPr="004C0E79" w14:paraId="15399D55" w14:textId="77777777" w:rsidTr="003466FC">
        <w:trPr>
          <w:trHeight w:val="20"/>
        </w:trPr>
        <w:tc>
          <w:tcPr>
            <w:tcW w:w="0" w:type="auto"/>
            <w:tcMar>
              <w:top w:w="0" w:type="dxa"/>
              <w:left w:w="108" w:type="dxa"/>
              <w:bottom w:w="0" w:type="dxa"/>
              <w:right w:w="108" w:type="dxa"/>
            </w:tcMar>
          </w:tcPr>
          <w:p w14:paraId="0510771B"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Candida tropicalis</w:t>
            </w:r>
          </w:p>
        </w:tc>
        <w:tc>
          <w:tcPr>
            <w:tcW w:w="0" w:type="auto"/>
            <w:tcBorders>
              <w:right w:val="single" w:sz="4" w:space="0" w:color="auto"/>
            </w:tcBorders>
            <w:tcMar>
              <w:top w:w="0" w:type="dxa"/>
              <w:left w:w="108" w:type="dxa"/>
              <w:bottom w:w="0" w:type="dxa"/>
              <w:right w:w="108" w:type="dxa"/>
            </w:tcMar>
            <w:vAlign w:val="bottom"/>
          </w:tcPr>
          <w:p w14:paraId="63B60286" w14:textId="77777777" w:rsidR="00946C33" w:rsidRPr="00BC7708" w:rsidRDefault="00946C33" w:rsidP="00A95224">
            <w:pPr>
              <w:spacing w:after="0"/>
              <w:rPr>
                <w:rFonts w:ascii="Times" w:eastAsia="Times New Roman" w:hAnsi="Times" w:cs="Times New Roman"/>
                <w:color w:val="000000"/>
              </w:rPr>
            </w:pPr>
            <w:r w:rsidRPr="00BC7708">
              <w:rPr>
                <w:rFonts w:ascii="Times" w:hAnsi="Times"/>
                <w:color w:val="000000"/>
              </w:rPr>
              <w:t>4</w:t>
            </w:r>
          </w:p>
        </w:tc>
        <w:tc>
          <w:tcPr>
            <w:tcW w:w="0" w:type="auto"/>
            <w:tcBorders>
              <w:left w:val="single" w:sz="4" w:space="0" w:color="auto"/>
            </w:tcBorders>
            <w:tcMar>
              <w:top w:w="0" w:type="dxa"/>
              <w:left w:w="108" w:type="dxa"/>
              <w:bottom w:w="0" w:type="dxa"/>
              <w:right w:w="108" w:type="dxa"/>
            </w:tcMar>
          </w:tcPr>
          <w:p w14:paraId="588BC5F7"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Candida </w:t>
            </w:r>
            <w:proofErr w:type="spellStart"/>
            <w:r w:rsidRPr="004C0E79">
              <w:rPr>
                <w:rFonts w:ascii="Times New Roman" w:eastAsia="Times New Roman" w:hAnsi="Times New Roman" w:cs="Times New Roman"/>
                <w:i/>
                <w:iCs/>
                <w:color w:val="000000"/>
              </w:rPr>
              <w:t>athensensis</w:t>
            </w:r>
            <w:proofErr w:type="spellEnd"/>
          </w:p>
        </w:tc>
        <w:tc>
          <w:tcPr>
            <w:tcW w:w="0" w:type="auto"/>
            <w:tcMar>
              <w:top w:w="0" w:type="dxa"/>
              <w:left w:w="108" w:type="dxa"/>
              <w:bottom w:w="0" w:type="dxa"/>
              <w:right w:w="108" w:type="dxa"/>
            </w:tcMar>
          </w:tcPr>
          <w:p w14:paraId="0536752B"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4.5</w:t>
            </w:r>
          </w:p>
        </w:tc>
      </w:tr>
      <w:tr w:rsidR="00946C33" w:rsidRPr="004C0E79" w14:paraId="00F6821A" w14:textId="77777777" w:rsidTr="003466FC">
        <w:trPr>
          <w:trHeight w:val="20"/>
        </w:trPr>
        <w:tc>
          <w:tcPr>
            <w:tcW w:w="0" w:type="auto"/>
            <w:tcMar>
              <w:top w:w="0" w:type="dxa"/>
              <w:left w:w="108" w:type="dxa"/>
              <w:bottom w:w="0" w:type="dxa"/>
              <w:right w:w="108" w:type="dxa"/>
            </w:tcMar>
          </w:tcPr>
          <w:p w14:paraId="5E558DE2" w14:textId="77777777" w:rsidR="00946C33" w:rsidRPr="004C0E79" w:rsidRDefault="00946C33" w:rsidP="00A95224">
            <w:pPr>
              <w:spacing w:after="0"/>
              <w:rPr>
                <w:rFonts w:ascii="Times New Roman" w:eastAsia="Times New Roman" w:hAnsi="Times New Roman" w:cs="Times New Roman"/>
                <w:i/>
                <w:iCs/>
                <w:color w:val="000000"/>
              </w:rPr>
            </w:pPr>
            <w:proofErr w:type="spellStart"/>
            <w:r w:rsidRPr="004C0E79">
              <w:rPr>
                <w:rFonts w:ascii="Times New Roman" w:eastAsia="Times New Roman" w:hAnsi="Times New Roman" w:cs="Times New Roman"/>
                <w:i/>
                <w:iCs/>
                <w:color w:val="000000"/>
              </w:rPr>
              <w:t>Simplicillium</w:t>
            </w:r>
            <w:proofErr w:type="spellEnd"/>
          </w:p>
        </w:tc>
        <w:tc>
          <w:tcPr>
            <w:tcW w:w="0" w:type="auto"/>
            <w:tcBorders>
              <w:right w:val="single" w:sz="4" w:space="0" w:color="auto"/>
            </w:tcBorders>
            <w:tcMar>
              <w:top w:w="0" w:type="dxa"/>
              <w:left w:w="108" w:type="dxa"/>
              <w:bottom w:w="0" w:type="dxa"/>
              <w:right w:w="108" w:type="dxa"/>
            </w:tcMar>
            <w:vAlign w:val="bottom"/>
          </w:tcPr>
          <w:p w14:paraId="1331064C" w14:textId="77777777" w:rsidR="00946C33" w:rsidRPr="00BC7708" w:rsidRDefault="00946C33" w:rsidP="00A95224">
            <w:pPr>
              <w:spacing w:after="0"/>
              <w:rPr>
                <w:rFonts w:ascii="Times" w:eastAsia="Times New Roman" w:hAnsi="Times" w:cs="Times New Roman"/>
                <w:color w:val="000000"/>
              </w:rPr>
            </w:pPr>
            <w:r w:rsidRPr="00BC7708">
              <w:rPr>
                <w:rFonts w:ascii="Times" w:hAnsi="Times"/>
                <w:color w:val="000000"/>
              </w:rPr>
              <w:t>3.71428571</w:t>
            </w:r>
          </w:p>
        </w:tc>
        <w:tc>
          <w:tcPr>
            <w:tcW w:w="0" w:type="auto"/>
            <w:tcBorders>
              <w:left w:val="single" w:sz="4" w:space="0" w:color="auto"/>
            </w:tcBorders>
            <w:tcMar>
              <w:top w:w="0" w:type="dxa"/>
              <w:left w:w="108" w:type="dxa"/>
              <w:bottom w:w="0" w:type="dxa"/>
              <w:right w:w="108" w:type="dxa"/>
            </w:tcMar>
          </w:tcPr>
          <w:p w14:paraId="5ACB5A5D"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Alternaria </w:t>
            </w:r>
            <w:proofErr w:type="spellStart"/>
            <w:r w:rsidRPr="004C0E79">
              <w:rPr>
                <w:rFonts w:ascii="Times New Roman" w:eastAsia="Times New Roman" w:hAnsi="Times New Roman" w:cs="Times New Roman"/>
                <w:i/>
                <w:iCs/>
                <w:color w:val="000000"/>
              </w:rPr>
              <w:t>sp</w:t>
            </w:r>
            <w:proofErr w:type="spellEnd"/>
          </w:p>
        </w:tc>
        <w:tc>
          <w:tcPr>
            <w:tcW w:w="0" w:type="auto"/>
            <w:tcMar>
              <w:top w:w="0" w:type="dxa"/>
              <w:left w:w="108" w:type="dxa"/>
              <w:bottom w:w="0" w:type="dxa"/>
              <w:right w:w="108" w:type="dxa"/>
            </w:tcMar>
          </w:tcPr>
          <w:p w14:paraId="465689EF"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4.5</w:t>
            </w:r>
          </w:p>
        </w:tc>
      </w:tr>
      <w:tr w:rsidR="00946C33" w:rsidRPr="004C0E79" w14:paraId="7C8AF696" w14:textId="77777777" w:rsidTr="003466FC">
        <w:trPr>
          <w:trHeight w:val="20"/>
        </w:trPr>
        <w:tc>
          <w:tcPr>
            <w:tcW w:w="0" w:type="auto"/>
            <w:tcMar>
              <w:top w:w="0" w:type="dxa"/>
              <w:left w:w="108" w:type="dxa"/>
              <w:bottom w:w="0" w:type="dxa"/>
              <w:right w:w="108" w:type="dxa"/>
            </w:tcMar>
          </w:tcPr>
          <w:p w14:paraId="0BE9BE9E"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Acremonium </w:t>
            </w:r>
            <w:proofErr w:type="spellStart"/>
            <w:r w:rsidRPr="004C0E79">
              <w:rPr>
                <w:rFonts w:ascii="Times New Roman" w:eastAsia="Times New Roman" w:hAnsi="Times New Roman" w:cs="Times New Roman"/>
                <w:i/>
                <w:iCs/>
                <w:color w:val="000000"/>
              </w:rPr>
              <w:t>sp</w:t>
            </w:r>
            <w:proofErr w:type="spellEnd"/>
          </w:p>
        </w:tc>
        <w:tc>
          <w:tcPr>
            <w:tcW w:w="0" w:type="auto"/>
            <w:tcBorders>
              <w:right w:val="single" w:sz="4" w:space="0" w:color="auto"/>
            </w:tcBorders>
            <w:tcMar>
              <w:top w:w="0" w:type="dxa"/>
              <w:left w:w="108" w:type="dxa"/>
              <w:bottom w:w="0" w:type="dxa"/>
              <w:right w:w="108" w:type="dxa"/>
            </w:tcMar>
            <w:vAlign w:val="bottom"/>
          </w:tcPr>
          <w:p w14:paraId="21427C75" w14:textId="77777777" w:rsidR="00946C33" w:rsidRPr="00BC7708" w:rsidRDefault="00946C33" w:rsidP="00A95224">
            <w:pPr>
              <w:spacing w:after="0"/>
              <w:rPr>
                <w:rFonts w:ascii="Times" w:eastAsia="Times New Roman" w:hAnsi="Times" w:cs="Times New Roman"/>
                <w:color w:val="000000"/>
              </w:rPr>
            </w:pPr>
            <w:r w:rsidRPr="00BC7708">
              <w:rPr>
                <w:rFonts w:ascii="Times" w:hAnsi="Times"/>
                <w:color w:val="000000"/>
              </w:rPr>
              <w:t>3.57142857</w:t>
            </w:r>
          </w:p>
        </w:tc>
        <w:tc>
          <w:tcPr>
            <w:tcW w:w="0" w:type="auto"/>
            <w:tcBorders>
              <w:left w:val="single" w:sz="4" w:space="0" w:color="auto"/>
            </w:tcBorders>
            <w:tcMar>
              <w:top w:w="0" w:type="dxa"/>
              <w:left w:w="108" w:type="dxa"/>
              <w:bottom w:w="0" w:type="dxa"/>
              <w:right w:w="108" w:type="dxa"/>
            </w:tcMar>
          </w:tcPr>
          <w:p w14:paraId="0EAD574E"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Malassezia </w:t>
            </w:r>
            <w:proofErr w:type="spellStart"/>
            <w:r w:rsidRPr="004C0E79">
              <w:rPr>
                <w:rFonts w:ascii="Times New Roman" w:eastAsia="Times New Roman" w:hAnsi="Times New Roman" w:cs="Times New Roman"/>
                <w:i/>
                <w:iCs/>
                <w:color w:val="000000"/>
              </w:rPr>
              <w:t>globosa</w:t>
            </w:r>
            <w:proofErr w:type="spellEnd"/>
          </w:p>
        </w:tc>
        <w:tc>
          <w:tcPr>
            <w:tcW w:w="0" w:type="auto"/>
            <w:tcMar>
              <w:top w:w="0" w:type="dxa"/>
              <w:left w:w="108" w:type="dxa"/>
              <w:bottom w:w="0" w:type="dxa"/>
              <w:right w:w="108" w:type="dxa"/>
            </w:tcMar>
          </w:tcPr>
          <w:p w14:paraId="2AFB0F69"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2.25</w:t>
            </w:r>
          </w:p>
        </w:tc>
      </w:tr>
      <w:tr w:rsidR="00946C33" w:rsidRPr="004C0E79" w14:paraId="211C0EF8" w14:textId="77777777" w:rsidTr="003466FC">
        <w:trPr>
          <w:trHeight w:val="20"/>
        </w:trPr>
        <w:tc>
          <w:tcPr>
            <w:tcW w:w="0" w:type="auto"/>
            <w:tcBorders>
              <w:bottom w:val="single" w:sz="4" w:space="0" w:color="auto"/>
            </w:tcBorders>
            <w:tcMar>
              <w:top w:w="0" w:type="dxa"/>
              <w:left w:w="108" w:type="dxa"/>
              <w:bottom w:w="0" w:type="dxa"/>
              <w:right w:w="108" w:type="dxa"/>
            </w:tcMar>
          </w:tcPr>
          <w:p w14:paraId="7A22CCF7"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Acremonium </w:t>
            </w:r>
            <w:proofErr w:type="spellStart"/>
            <w:r w:rsidRPr="004C0E79">
              <w:rPr>
                <w:rFonts w:ascii="Times New Roman" w:eastAsia="Times New Roman" w:hAnsi="Times New Roman" w:cs="Times New Roman"/>
                <w:i/>
                <w:iCs/>
                <w:color w:val="000000"/>
              </w:rPr>
              <w:t>sp</w:t>
            </w:r>
            <w:proofErr w:type="spellEnd"/>
          </w:p>
        </w:tc>
        <w:tc>
          <w:tcPr>
            <w:tcW w:w="0" w:type="auto"/>
            <w:tcBorders>
              <w:bottom w:val="single" w:sz="4" w:space="0" w:color="auto"/>
              <w:right w:val="single" w:sz="4" w:space="0" w:color="auto"/>
            </w:tcBorders>
            <w:tcMar>
              <w:top w:w="0" w:type="dxa"/>
              <w:left w:w="108" w:type="dxa"/>
              <w:bottom w:w="0" w:type="dxa"/>
              <w:right w:w="108" w:type="dxa"/>
            </w:tcMar>
            <w:vAlign w:val="bottom"/>
          </w:tcPr>
          <w:p w14:paraId="241E1AB1" w14:textId="77777777" w:rsidR="00946C33" w:rsidRPr="00BC7708" w:rsidRDefault="00946C33" w:rsidP="00A95224">
            <w:pPr>
              <w:spacing w:after="0"/>
              <w:rPr>
                <w:rFonts w:ascii="Times" w:eastAsia="Times New Roman" w:hAnsi="Times" w:cs="Times New Roman"/>
                <w:color w:val="000000"/>
              </w:rPr>
            </w:pPr>
            <w:r w:rsidRPr="00BC7708">
              <w:rPr>
                <w:rFonts w:ascii="Times" w:hAnsi="Times"/>
                <w:color w:val="000000"/>
              </w:rPr>
              <w:t>3.57142857</w:t>
            </w:r>
          </w:p>
        </w:tc>
        <w:tc>
          <w:tcPr>
            <w:tcW w:w="0" w:type="auto"/>
            <w:tcBorders>
              <w:left w:val="single" w:sz="4" w:space="0" w:color="auto"/>
              <w:bottom w:val="single" w:sz="4" w:space="0" w:color="000000"/>
            </w:tcBorders>
            <w:tcMar>
              <w:top w:w="0" w:type="dxa"/>
              <w:left w:w="108" w:type="dxa"/>
              <w:bottom w:w="0" w:type="dxa"/>
              <w:right w:w="108" w:type="dxa"/>
            </w:tcMar>
          </w:tcPr>
          <w:p w14:paraId="31F2AEA0"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i/>
                <w:iCs/>
                <w:color w:val="000000"/>
              </w:rPr>
              <w:t xml:space="preserve">Alternaria </w:t>
            </w:r>
            <w:proofErr w:type="spellStart"/>
            <w:r w:rsidRPr="004C0E79">
              <w:rPr>
                <w:rFonts w:ascii="Times New Roman" w:eastAsia="Times New Roman" w:hAnsi="Times New Roman" w:cs="Times New Roman"/>
                <w:i/>
                <w:iCs/>
                <w:color w:val="000000"/>
              </w:rPr>
              <w:t>sp</w:t>
            </w:r>
            <w:proofErr w:type="spellEnd"/>
          </w:p>
        </w:tc>
        <w:tc>
          <w:tcPr>
            <w:tcW w:w="0" w:type="auto"/>
            <w:tcBorders>
              <w:bottom w:val="single" w:sz="4" w:space="0" w:color="000000"/>
            </w:tcBorders>
            <w:tcMar>
              <w:top w:w="0" w:type="dxa"/>
              <w:left w:w="108" w:type="dxa"/>
              <w:bottom w:w="0" w:type="dxa"/>
              <w:right w:w="108" w:type="dxa"/>
            </w:tcMar>
          </w:tcPr>
          <w:p w14:paraId="4621FE0D"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2</w:t>
            </w:r>
          </w:p>
        </w:tc>
      </w:tr>
      <w:tr w:rsidR="00946C33" w:rsidRPr="004C0E79" w14:paraId="4F8F048C" w14:textId="77777777" w:rsidTr="003466FC">
        <w:trPr>
          <w:trHeight w:val="20"/>
        </w:trPr>
        <w:tc>
          <w:tcPr>
            <w:tcW w:w="0" w:type="auto"/>
            <w:gridSpan w:val="2"/>
            <w:tcBorders>
              <w:top w:val="single" w:sz="4" w:space="0" w:color="auto"/>
              <w:right w:val="single" w:sz="4" w:space="0" w:color="000000"/>
            </w:tcBorders>
            <w:tcMar>
              <w:top w:w="0" w:type="dxa"/>
              <w:left w:w="108" w:type="dxa"/>
              <w:bottom w:w="0" w:type="dxa"/>
              <w:right w:w="108" w:type="dxa"/>
            </w:tcMar>
          </w:tcPr>
          <w:p w14:paraId="4C76F631" w14:textId="77777777" w:rsidR="00946C33" w:rsidRPr="004C0E79" w:rsidRDefault="00946C33" w:rsidP="00A95224">
            <w:pPr>
              <w:spacing w:after="0"/>
              <w:rPr>
                <w:rFonts w:ascii="Times New Roman" w:eastAsia="Times New Roman" w:hAnsi="Times New Roman" w:cs="Times New Roman"/>
                <w:b/>
                <w:color w:val="000000"/>
              </w:rPr>
            </w:pPr>
            <w:r w:rsidRPr="004C0E79">
              <w:rPr>
                <w:rFonts w:ascii="Times New Roman" w:eastAsia="Times New Roman" w:hAnsi="Times New Roman" w:cs="Times New Roman"/>
                <w:b/>
                <w:color w:val="000000"/>
              </w:rPr>
              <w:t>Empty Chamber</w:t>
            </w:r>
          </w:p>
        </w:tc>
        <w:tc>
          <w:tcPr>
            <w:tcW w:w="0" w:type="auto"/>
            <w:tcBorders>
              <w:top w:val="single" w:sz="4" w:space="0" w:color="000000"/>
              <w:left w:val="single" w:sz="4" w:space="0" w:color="000000"/>
            </w:tcBorders>
            <w:tcMar>
              <w:top w:w="0" w:type="dxa"/>
              <w:left w:w="108" w:type="dxa"/>
              <w:bottom w:w="0" w:type="dxa"/>
              <w:right w:w="108" w:type="dxa"/>
            </w:tcMar>
          </w:tcPr>
          <w:p w14:paraId="0ACF9530" w14:textId="485F693A" w:rsidR="00946C33" w:rsidRPr="004C0E79" w:rsidRDefault="00946C33" w:rsidP="00A95224">
            <w:pPr>
              <w:spacing w:after="0"/>
              <w:rPr>
                <w:rFonts w:ascii="Times New Roman" w:eastAsia="Times New Roman" w:hAnsi="Times New Roman" w:cs="Times New Roman"/>
                <w:b/>
                <w:i/>
                <w:iCs/>
                <w:color w:val="000000"/>
              </w:rPr>
            </w:pPr>
            <w:r w:rsidRPr="004C0E79">
              <w:rPr>
                <w:rFonts w:ascii="Times New Roman" w:eastAsia="Times New Roman" w:hAnsi="Times New Roman" w:cs="Times New Roman"/>
                <w:b/>
                <w:color w:val="000000"/>
              </w:rPr>
              <w:t>Soil</w:t>
            </w:r>
          </w:p>
        </w:tc>
        <w:tc>
          <w:tcPr>
            <w:tcW w:w="0" w:type="auto"/>
            <w:tcBorders>
              <w:top w:val="single" w:sz="4" w:space="0" w:color="000000"/>
            </w:tcBorders>
            <w:tcMar>
              <w:top w:w="0" w:type="dxa"/>
              <w:left w:w="108" w:type="dxa"/>
              <w:bottom w:w="0" w:type="dxa"/>
              <w:right w:w="108" w:type="dxa"/>
            </w:tcMar>
          </w:tcPr>
          <w:p w14:paraId="589B0EAE" w14:textId="77777777" w:rsidR="00946C33" w:rsidRPr="004C0E79" w:rsidRDefault="00946C33" w:rsidP="00A95224">
            <w:pPr>
              <w:spacing w:after="0"/>
              <w:rPr>
                <w:rFonts w:ascii="Times New Roman" w:eastAsia="Times New Roman" w:hAnsi="Times New Roman" w:cs="Times New Roman"/>
                <w:color w:val="000000"/>
              </w:rPr>
            </w:pPr>
          </w:p>
        </w:tc>
      </w:tr>
      <w:tr w:rsidR="00946C33" w:rsidRPr="004C0E79" w14:paraId="12D28E2C" w14:textId="77777777" w:rsidTr="003466FC">
        <w:trPr>
          <w:trHeight w:val="20"/>
        </w:trPr>
        <w:tc>
          <w:tcPr>
            <w:tcW w:w="0" w:type="auto"/>
            <w:tcBorders>
              <w:bottom w:val="single" w:sz="4" w:space="0" w:color="000000"/>
            </w:tcBorders>
            <w:tcMar>
              <w:top w:w="0" w:type="dxa"/>
              <w:left w:w="108" w:type="dxa"/>
              <w:bottom w:w="0" w:type="dxa"/>
              <w:right w:w="108" w:type="dxa"/>
            </w:tcMar>
          </w:tcPr>
          <w:p w14:paraId="3CAE58CF"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color w:val="000000"/>
              </w:rPr>
              <w:t>Species</w:t>
            </w:r>
          </w:p>
        </w:tc>
        <w:tc>
          <w:tcPr>
            <w:tcW w:w="0" w:type="auto"/>
            <w:tcBorders>
              <w:bottom w:val="single" w:sz="4" w:space="0" w:color="000000"/>
              <w:right w:val="single" w:sz="4" w:space="0" w:color="000000"/>
            </w:tcBorders>
            <w:tcMar>
              <w:top w:w="0" w:type="dxa"/>
              <w:left w:w="108" w:type="dxa"/>
              <w:bottom w:w="0" w:type="dxa"/>
              <w:right w:w="108" w:type="dxa"/>
            </w:tcMar>
          </w:tcPr>
          <w:p w14:paraId="0791D0E6"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 of OTUs</w:t>
            </w:r>
          </w:p>
        </w:tc>
        <w:tc>
          <w:tcPr>
            <w:tcW w:w="0" w:type="auto"/>
            <w:tcBorders>
              <w:left w:val="single" w:sz="4" w:space="0" w:color="000000"/>
              <w:bottom w:val="single" w:sz="4" w:space="0" w:color="000000"/>
            </w:tcBorders>
            <w:tcMar>
              <w:top w:w="0" w:type="dxa"/>
              <w:left w:w="108" w:type="dxa"/>
              <w:bottom w:w="0" w:type="dxa"/>
              <w:right w:w="108" w:type="dxa"/>
            </w:tcMar>
          </w:tcPr>
          <w:p w14:paraId="0007B6EA" w14:textId="77777777" w:rsidR="00946C33" w:rsidRPr="004C0E79" w:rsidRDefault="00946C33" w:rsidP="00A95224">
            <w:pPr>
              <w:spacing w:after="0"/>
              <w:rPr>
                <w:rFonts w:ascii="Times New Roman" w:eastAsia="Times New Roman" w:hAnsi="Times New Roman" w:cs="Times New Roman"/>
                <w:i/>
                <w:iCs/>
                <w:color w:val="000000"/>
              </w:rPr>
            </w:pPr>
            <w:r w:rsidRPr="004C0E79">
              <w:rPr>
                <w:rFonts w:ascii="Times New Roman" w:eastAsia="Times New Roman" w:hAnsi="Times New Roman" w:cs="Times New Roman"/>
                <w:color w:val="000000"/>
              </w:rPr>
              <w:t>Species</w:t>
            </w:r>
          </w:p>
        </w:tc>
        <w:tc>
          <w:tcPr>
            <w:tcW w:w="0" w:type="auto"/>
            <w:tcBorders>
              <w:bottom w:val="single" w:sz="4" w:space="0" w:color="000000"/>
            </w:tcBorders>
            <w:tcMar>
              <w:top w:w="0" w:type="dxa"/>
              <w:left w:w="108" w:type="dxa"/>
              <w:bottom w:w="0" w:type="dxa"/>
              <w:right w:w="108" w:type="dxa"/>
            </w:tcMar>
          </w:tcPr>
          <w:p w14:paraId="4300DAB1" w14:textId="77777777" w:rsidR="00946C33" w:rsidRPr="004C0E79" w:rsidRDefault="00946C33" w:rsidP="00A95224">
            <w:pPr>
              <w:spacing w:after="0"/>
              <w:rPr>
                <w:rFonts w:ascii="Times New Roman" w:eastAsia="Times New Roman" w:hAnsi="Times New Roman" w:cs="Times New Roman"/>
                <w:color w:val="000000"/>
              </w:rPr>
            </w:pPr>
            <w:r w:rsidRPr="004C0E79">
              <w:rPr>
                <w:rFonts w:ascii="Times New Roman" w:eastAsia="Times New Roman" w:hAnsi="Times New Roman" w:cs="Times New Roman"/>
                <w:color w:val="000000"/>
              </w:rPr>
              <w:t># of OTUs</w:t>
            </w:r>
          </w:p>
        </w:tc>
      </w:tr>
      <w:tr w:rsidR="00946C33" w:rsidRPr="004C0E79" w14:paraId="1F47D352" w14:textId="77777777" w:rsidTr="003466FC">
        <w:trPr>
          <w:trHeight w:val="20"/>
        </w:trPr>
        <w:tc>
          <w:tcPr>
            <w:tcW w:w="0" w:type="auto"/>
            <w:tcBorders>
              <w:top w:val="single" w:sz="4" w:space="0" w:color="000000"/>
            </w:tcBorders>
            <w:tcMar>
              <w:top w:w="0" w:type="dxa"/>
              <w:left w:w="108" w:type="dxa"/>
              <w:bottom w:w="0" w:type="dxa"/>
              <w:right w:w="108" w:type="dxa"/>
            </w:tcMar>
            <w:hideMark/>
          </w:tcPr>
          <w:p w14:paraId="32A4F53E" w14:textId="77777777" w:rsidR="00946C33" w:rsidRPr="004C0E79" w:rsidRDefault="00946C33" w:rsidP="00A95224">
            <w:pPr>
              <w:spacing w:after="0"/>
              <w:rPr>
                <w:rFonts w:ascii="Times New Roman" w:eastAsia="Times New Roman" w:hAnsi="Times New Roman" w:cs="Times New Roman"/>
              </w:rPr>
            </w:pPr>
            <w:proofErr w:type="spellStart"/>
            <w:r w:rsidRPr="004C0E79">
              <w:rPr>
                <w:rFonts w:ascii="Times New Roman" w:eastAsia="Times New Roman" w:hAnsi="Times New Roman" w:cs="Times New Roman"/>
                <w:i/>
                <w:iCs/>
                <w:color w:val="000000"/>
              </w:rPr>
              <w:t>Cyberlindnera</w:t>
            </w:r>
            <w:proofErr w:type="spellEnd"/>
            <w:r w:rsidRPr="004C0E79">
              <w:rPr>
                <w:rFonts w:ascii="Times New Roman" w:eastAsia="Times New Roman" w:hAnsi="Times New Roman" w:cs="Times New Roman"/>
                <w:i/>
                <w:iCs/>
                <w:color w:val="000000"/>
              </w:rPr>
              <w:t xml:space="preserve"> </w:t>
            </w:r>
            <w:proofErr w:type="spellStart"/>
            <w:r w:rsidRPr="004C0E79">
              <w:rPr>
                <w:rFonts w:ascii="Times New Roman" w:eastAsia="Times New Roman" w:hAnsi="Times New Roman" w:cs="Times New Roman"/>
                <w:i/>
                <w:iCs/>
                <w:color w:val="000000"/>
              </w:rPr>
              <w:t>jadinii</w:t>
            </w:r>
            <w:proofErr w:type="spellEnd"/>
          </w:p>
        </w:tc>
        <w:tc>
          <w:tcPr>
            <w:tcW w:w="0" w:type="auto"/>
            <w:tcBorders>
              <w:top w:val="single" w:sz="4" w:space="0" w:color="000000"/>
              <w:right w:val="single" w:sz="4" w:space="0" w:color="000000"/>
            </w:tcBorders>
            <w:tcMar>
              <w:top w:w="0" w:type="dxa"/>
              <w:left w:w="108" w:type="dxa"/>
              <w:bottom w:w="0" w:type="dxa"/>
              <w:right w:w="108" w:type="dxa"/>
            </w:tcMar>
            <w:vAlign w:val="bottom"/>
            <w:hideMark/>
          </w:tcPr>
          <w:p w14:paraId="7D611B65"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2497.5</w:t>
            </w:r>
          </w:p>
        </w:tc>
        <w:tc>
          <w:tcPr>
            <w:tcW w:w="0" w:type="auto"/>
            <w:tcBorders>
              <w:top w:val="single" w:sz="4" w:space="0" w:color="000000"/>
              <w:left w:val="single" w:sz="4" w:space="0" w:color="000000"/>
            </w:tcBorders>
            <w:tcMar>
              <w:top w:w="0" w:type="dxa"/>
              <w:left w:w="108" w:type="dxa"/>
              <w:bottom w:w="0" w:type="dxa"/>
              <w:right w:w="108" w:type="dxa"/>
            </w:tcMar>
            <w:hideMark/>
          </w:tcPr>
          <w:p w14:paraId="1164E3A9" w14:textId="77777777" w:rsidR="00946C33" w:rsidRPr="004C0E79" w:rsidRDefault="00946C33" w:rsidP="00A95224">
            <w:pPr>
              <w:spacing w:after="0"/>
              <w:rPr>
                <w:rFonts w:ascii="Times New Roman" w:eastAsia="Times New Roman" w:hAnsi="Times New Roman" w:cs="Times New Roman"/>
              </w:rPr>
            </w:pPr>
            <w:proofErr w:type="spellStart"/>
            <w:r w:rsidRPr="004C0E79">
              <w:rPr>
                <w:rFonts w:ascii="Times New Roman" w:eastAsia="Times New Roman" w:hAnsi="Times New Roman" w:cs="Times New Roman"/>
                <w:i/>
                <w:iCs/>
                <w:color w:val="000000"/>
              </w:rPr>
              <w:t>Metacordyceps</w:t>
            </w:r>
            <w:proofErr w:type="spellEnd"/>
            <w:r w:rsidRPr="004C0E79">
              <w:rPr>
                <w:rFonts w:ascii="Times New Roman" w:eastAsia="Times New Roman" w:hAnsi="Times New Roman" w:cs="Times New Roman"/>
                <w:i/>
                <w:iCs/>
                <w:color w:val="000000"/>
              </w:rPr>
              <w:t xml:space="preserve"> </w:t>
            </w:r>
            <w:proofErr w:type="spellStart"/>
            <w:r w:rsidRPr="004C0E79">
              <w:rPr>
                <w:rFonts w:ascii="Times New Roman" w:eastAsia="Times New Roman" w:hAnsi="Times New Roman" w:cs="Times New Roman"/>
                <w:i/>
                <w:iCs/>
                <w:color w:val="000000"/>
              </w:rPr>
              <w:t>chlamydosporia</w:t>
            </w:r>
            <w:proofErr w:type="spellEnd"/>
          </w:p>
        </w:tc>
        <w:tc>
          <w:tcPr>
            <w:tcW w:w="0" w:type="auto"/>
            <w:tcBorders>
              <w:top w:val="single" w:sz="4" w:space="0" w:color="000000"/>
            </w:tcBorders>
            <w:tcMar>
              <w:top w:w="0" w:type="dxa"/>
              <w:left w:w="108" w:type="dxa"/>
              <w:bottom w:w="0" w:type="dxa"/>
              <w:right w:w="108" w:type="dxa"/>
            </w:tcMar>
            <w:hideMark/>
          </w:tcPr>
          <w:p w14:paraId="667E8882"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92</w:t>
            </w:r>
          </w:p>
        </w:tc>
      </w:tr>
      <w:tr w:rsidR="00946C33" w:rsidRPr="004C0E79" w14:paraId="52D018F4" w14:textId="77777777" w:rsidTr="003466FC">
        <w:trPr>
          <w:trHeight w:val="20"/>
        </w:trPr>
        <w:tc>
          <w:tcPr>
            <w:tcW w:w="0" w:type="auto"/>
            <w:tcMar>
              <w:top w:w="0" w:type="dxa"/>
              <w:left w:w="108" w:type="dxa"/>
              <w:bottom w:w="0" w:type="dxa"/>
              <w:right w:w="108" w:type="dxa"/>
            </w:tcMar>
            <w:hideMark/>
          </w:tcPr>
          <w:p w14:paraId="2182C071"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Candida tropicalis</w:t>
            </w:r>
          </w:p>
        </w:tc>
        <w:tc>
          <w:tcPr>
            <w:tcW w:w="0" w:type="auto"/>
            <w:tcBorders>
              <w:right w:val="single" w:sz="4" w:space="0" w:color="000000"/>
            </w:tcBorders>
            <w:tcMar>
              <w:top w:w="0" w:type="dxa"/>
              <w:left w:w="108" w:type="dxa"/>
              <w:bottom w:w="0" w:type="dxa"/>
              <w:right w:w="108" w:type="dxa"/>
            </w:tcMar>
            <w:vAlign w:val="bottom"/>
            <w:hideMark/>
          </w:tcPr>
          <w:p w14:paraId="301D65C0"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383.5</w:t>
            </w:r>
          </w:p>
        </w:tc>
        <w:tc>
          <w:tcPr>
            <w:tcW w:w="0" w:type="auto"/>
            <w:tcBorders>
              <w:left w:val="single" w:sz="4" w:space="0" w:color="000000"/>
            </w:tcBorders>
            <w:tcMar>
              <w:top w:w="0" w:type="dxa"/>
              <w:left w:w="108" w:type="dxa"/>
              <w:bottom w:w="0" w:type="dxa"/>
              <w:right w:w="108" w:type="dxa"/>
            </w:tcMar>
            <w:hideMark/>
          </w:tcPr>
          <w:p w14:paraId="72D54127"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Cryptococcus flavus</w:t>
            </w:r>
          </w:p>
        </w:tc>
        <w:tc>
          <w:tcPr>
            <w:tcW w:w="0" w:type="auto"/>
            <w:tcMar>
              <w:top w:w="0" w:type="dxa"/>
              <w:left w:w="108" w:type="dxa"/>
              <w:bottom w:w="0" w:type="dxa"/>
              <w:right w:w="108" w:type="dxa"/>
            </w:tcMar>
            <w:hideMark/>
          </w:tcPr>
          <w:p w14:paraId="7A315D2A"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11</w:t>
            </w:r>
          </w:p>
        </w:tc>
      </w:tr>
      <w:tr w:rsidR="00946C33" w:rsidRPr="004C0E79" w14:paraId="33D21401" w14:textId="77777777" w:rsidTr="003466FC">
        <w:trPr>
          <w:trHeight w:val="20"/>
        </w:trPr>
        <w:tc>
          <w:tcPr>
            <w:tcW w:w="0" w:type="auto"/>
            <w:tcMar>
              <w:top w:w="0" w:type="dxa"/>
              <w:left w:w="108" w:type="dxa"/>
              <w:bottom w:w="0" w:type="dxa"/>
              <w:right w:w="108" w:type="dxa"/>
            </w:tcMar>
            <w:hideMark/>
          </w:tcPr>
          <w:p w14:paraId="145A3CDB"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Malassezia </w:t>
            </w:r>
            <w:proofErr w:type="spellStart"/>
            <w:r w:rsidRPr="004C0E79">
              <w:rPr>
                <w:rFonts w:ascii="Times New Roman" w:eastAsia="Times New Roman" w:hAnsi="Times New Roman" w:cs="Times New Roman"/>
                <w:i/>
                <w:iCs/>
                <w:color w:val="000000"/>
              </w:rPr>
              <w:t>restricta</w:t>
            </w:r>
            <w:proofErr w:type="spellEnd"/>
          </w:p>
        </w:tc>
        <w:tc>
          <w:tcPr>
            <w:tcW w:w="0" w:type="auto"/>
            <w:tcBorders>
              <w:right w:val="single" w:sz="4" w:space="0" w:color="000000"/>
            </w:tcBorders>
            <w:tcMar>
              <w:top w:w="0" w:type="dxa"/>
              <w:left w:w="108" w:type="dxa"/>
              <w:bottom w:w="0" w:type="dxa"/>
              <w:right w:w="108" w:type="dxa"/>
            </w:tcMar>
            <w:vAlign w:val="bottom"/>
            <w:hideMark/>
          </w:tcPr>
          <w:p w14:paraId="64DD6CD5"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234.5</w:t>
            </w:r>
          </w:p>
        </w:tc>
        <w:tc>
          <w:tcPr>
            <w:tcW w:w="0" w:type="auto"/>
            <w:tcBorders>
              <w:left w:val="single" w:sz="4" w:space="0" w:color="000000"/>
            </w:tcBorders>
            <w:tcMar>
              <w:top w:w="0" w:type="dxa"/>
              <w:left w:w="108" w:type="dxa"/>
              <w:bottom w:w="0" w:type="dxa"/>
              <w:right w:w="108" w:type="dxa"/>
            </w:tcMar>
            <w:hideMark/>
          </w:tcPr>
          <w:p w14:paraId="1DA507F7"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Acremonium </w:t>
            </w:r>
            <w:proofErr w:type="spellStart"/>
            <w:r w:rsidRPr="004C0E79">
              <w:rPr>
                <w:rFonts w:ascii="Times New Roman" w:eastAsia="Times New Roman" w:hAnsi="Times New Roman" w:cs="Times New Roman"/>
                <w:i/>
                <w:iCs/>
                <w:color w:val="000000"/>
              </w:rPr>
              <w:t>sp</w:t>
            </w:r>
            <w:proofErr w:type="spellEnd"/>
            <w:r w:rsidRPr="004C0E79">
              <w:rPr>
                <w:rFonts w:ascii="Times New Roman" w:eastAsia="Times New Roman" w:hAnsi="Times New Roman" w:cs="Times New Roman"/>
                <w:i/>
                <w:iCs/>
                <w:color w:val="000000"/>
              </w:rPr>
              <w:t xml:space="preserve"> TR080</w:t>
            </w:r>
          </w:p>
        </w:tc>
        <w:tc>
          <w:tcPr>
            <w:tcW w:w="0" w:type="auto"/>
            <w:tcMar>
              <w:top w:w="0" w:type="dxa"/>
              <w:left w:w="108" w:type="dxa"/>
              <w:bottom w:w="0" w:type="dxa"/>
              <w:right w:w="108" w:type="dxa"/>
            </w:tcMar>
            <w:hideMark/>
          </w:tcPr>
          <w:p w14:paraId="5F2F4760"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11</w:t>
            </w:r>
          </w:p>
        </w:tc>
      </w:tr>
      <w:tr w:rsidR="00946C33" w:rsidRPr="004C0E79" w14:paraId="2B5C5A28" w14:textId="77777777" w:rsidTr="003466FC">
        <w:trPr>
          <w:trHeight w:val="20"/>
        </w:trPr>
        <w:tc>
          <w:tcPr>
            <w:tcW w:w="0" w:type="auto"/>
            <w:tcMar>
              <w:top w:w="0" w:type="dxa"/>
              <w:left w:w="108" w:type="dxa"/>
              <w:bottom w:w="0" w:type="dxa"/>
              <w:right w:w="108" w:type="dxa"/>
            </w:tcMar>
            <w:hideMark/>
          </w:tcPr>
          <w:p w14:paraId="1D5633F2" w14:textId="77777777" w:rsidR="00946C33" w:rsidRPr="004C0E79" w:rsidRDefault="00946C33" w:rsidP="00A95224">
            <w:pPr>
              <w:spacing w:after="0"/>
              <w:rPr>
                <w:rFonts w:ascii="Times New Roman" w:eastAsia="Times New Roman" w:hAnsi="Times New Roman" w:cs="Times New Roman"/>
              </w:rPr>
            </w:pPr>
            <w:r>
              <w:rPr>
                <w:rFonts w:ascii="Times New Roman" w:eastAsia="Times New Roman" w:hAnsi="Times New Roman" w:cs="Times New Roman"/>
                <w:i/>
                <w:iCs/>
                <w:color w:val="000000"/>
              </w:rPr>
              <w:t xml:space="preserve">Candida </w:t>
            </w:r>
            <w:proofErr w:type="spellStart"/>
            <w:r>
              <w:rPr>
                <w:rFonts w:ascii="Times New Roman" w:eastAsia="Times New Roman" w:hAnsi="Times New Roman" w:cs="Times New Roman"/>
                <w:i/>
                <w:iCs/>
                <w:color w:val="000000"/>
              </w:rPr>
              <w:t>metapsilosis</w:t>
            </w:r>
            <w:proofErr w:type="spellEnd"/>
          </w:p>
        </w:tc>
        <w:tc>
          <w:tcPr>
            <w:tcW w:w="0" w:type="auto"/>
            <w:tcBorders>
              <w:right w:val="single" w:sz="4" w:space="0" w:color="000000"/>
            </w:tcBorders>
            <w:tcMar>
              <w:top w:w="0" w:type="dxa"/>
              <w:left w:w="108" w:type="dxa"/>
              <w:bottom w:w="0" w:type="dxa"/>
              <w:right w:w="108" w:type="dxa"/>
            </w:tcMar>
            <w:vAlign w:val="bottom"/>
            <w:hideMark/>
          </w:tcPr>
          <w:p w14:paraId="0F138CA1"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204.5</w:t>
            </w:r>
          </w:p>
        </w:tc>
        <w:tc>
          <w:tcPr>
            <w:tcW w:w="0" w:type="auto"/>
            <w:tcBorders>
              <w:left w:val="single" w:sz="4" w:space="0" w:color="000000"/>
            </w:tcBorders>
            <w:tcMar>
              <w:top w:w="0" w:type="dxa"/>
              <w:left w:w="108" w:type="dxa"/>
              <w:bottom w:w="0" w:type="dxa"/>
              <w:right w:w="108" w:type="dxa"/>
            </w:tcMar>
            <w:hideMark/>
          </w:tcPr>
          <w:p w14:paraId="7C06BB6D" w14:textId="77777777" w:rsidR="00946C33" w:rsidRPr="004C0E79" w:rsidRDefault="00946C33" w:rsidP="00A95224">
            <w:pPr>
              <w:spacing w:after="0"/>
              <w:rPr>
                <w:rFonts w:ascii="Times New Roman" w:eastAsia="Times New Roman" w:hAnsi="Times New Roman" w:cs="Times New Roman"/>
              </w:rPr>
            </w:pPr>
            <w:proofErr w:type="spellStart"/>
            <w:r w:rsidRPr="004C0E79">
              <w:rPr>
                <w:rFonts w:ascii="Times New Roman" w:eastAsia="Times New Roman" w:hAnsi="Times New Roman" w:cs="Times New Roman"/>
                <w:i/>
                <w:iCs/>
                <w:color w:val="000000"/>
              </w:rPr>
              <w:t>Simplicillium</w:t>
            </w:r>
            <w:proofErr w:type="spellEnd"/>
            <w:r w:rsidRPr="004C0E79">
              <w:rPr>
                <w:rFonts w:ascii="Times New Roman" w:eastAsia="Times New Roman" w:hAnsi="Times New Roman" w:cs="Times New Roman"/>
                <w:i/>
                <w:iCs/>
                <w:color w:val="000000"/>
              </w:rPr>
              <w:t xml:space="preserve"> </w:t>
            </w:r>
            <w:proofErr w:type="spellStart"/>
            <w:r w:rsidRPr="004C0E79">
              <w:rPr>
                <w:rFonts w:ascii="Times New Roman" w:eastAsia="Times New Roman" w:hAnsi="Times New Roman" w:cs="Times New Roman"/>
                <w:i/>
                <w:iCs/>
                <w:color w:val="000000"/>
              </w:rPr>
              <w:t>sp</w:t>
            </w:r>
            <w:proofErr w:type="spellEnd"/>
          </w:p>
        </w:tc>
        <w:tc>
          <w:tcPr>
            <w:tcW w:w="0" w:type="auto"/>
            <w:tcMar>
              <w:top w:w="0" w:type="dxa"/>
              <w:left w:w="108" w:type="dxa"/>
              <w:bottom w:w="0" w:type="dxa"/>
              <w:right w:w="108" w:type="dxa"/>
            </w:tcMar>
            <w:hideMark/>
          </w:tcPr>
          <w:p w14:paraId="2951349E"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5</w:t>
            </w:r>
          </w:p>
        </w:tc>
      </w:tr>
      <w:tr w:rsidR="00946C33" w:rsidRPr="004C0E79" w14:paraId="460E71CF" w14:textId="77777777" w:rsidTr="003466FC">
        <w:trPr>
          <w:trHeight w:val="20"/>
        </w:trPr>
        <w:tc>
          <w:tcPr>
            <w:tcW w:w="0" w:type="auto"/>
            <w:tcMar>
              <w:top w:w="0" w:type="dxa"/>
              <w:left w:w="108" w:type="dxa"/>
              <w:bottom w:w="0" w:type="dxa"/>
              <w:right w:w="108" w:type="dxa"/>
            </w:tcMar>
            <w:hideMark/>
          </w:tcPr>
          <w:p w14:paraId="10FB7252" w14:textId="77777777" w:rsidR="00946C33" w:rsidRPr="004C0E79" w:rsidRDefault="00946C33" w:rsidP="00A95224">
            <w:pPr>
              <w:spacing w:after="0"/>
              <w:rPr>
                <w:rFonts w:ascii="Times New Roman" w:eastAsia="Times New Roman" w:hAnsi="Times New Roman" w:cs="Times New Roman"/>
              </w:rPr>
            </w:pPr>
            <w:r>
              <w:rPr>
                <w:rFonts w:ascii="Times New Roman" w:eastAsia="Times New Roman" w:hAnsi="Times New Roman" w:cs="Times New Roman"/>
                <w:i/>
                <w:iCs/>
                <w:color w:val="000000"/>
              </w:rPr>
              <w:t xml:space="preserve">Alternaria </w:t>
            </w:r>
            <w:proofErr w:type="spellStart"/>
            <w:r>
              <w:rPr>
                <w:rFonts w:ascii="Times New Roman" w:eastAsia="Times New Roman" w:hAnsi="Times New Roman" w:cs="Times New Roman"/>
                <w:i/>
                <w:iCs/>
                <w:color w:val="000000"/>
              </w:rPr>
              <w:t>sp</w:t>
            </w:r>
            <w:proofErr w:type="spellEnd"/>
          </w:p>
        </w:tc>
        <w:tc>
          <w:tcPr>
            <w:tcW w:w="0" w:type="auto"/>
            <w:tcBorders>
              <w:right w:val="single" w:sz="4" w:space="0" w:color="000000"/>
            </w:tcBorders>
            <w:tcMar>
              <w:top w:w="0" w:type="dxa"/>
              <w:left w:w="108" w:type="dxa"/>
              <w:bottom w:w="0" w:type="dxa"/>
              <w:right w:w="108" w:type="dxa"/>
            </w:tcMar>
            <w:vAlign w:val="bottom"/>
            <w:hideMark/>
          </w:tcPr>
          <w:p w14:paraId="195D79B3"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181</w:t>
            </w:r>
          </w:p>
        </w:tc>
        <w:tc>
          <w:tcPr>
            <w:tcW w:w="0" w:type="auto"/>
            <w:tcBorders>
              <w:left w:val="single" w:sz="4" w:space="0" w:color="000000"/>
            </w:tcBorders>
            <w:tcMar>
              <w:top w:w="0" w:type="dxa"/>
              <w:left w:w="108" w:type="dxa"/>
              <w:bottom w:w="0" w:type="dxa"/>
              <w:right w:w="108" w:type="dxa"/>
            </w:tcMar>
            <w:hideMark/>
          </w:tcPr>
          <w:p w14:paraId="32128D90"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Acremonium </w:t>
            </w:r>
            <w:proofErr w:type="spellStart"/>
            <w:r w:rsidRPr="004C0E79">
              <w:rPr>
                <w:rFonts w:ascii="Times New Roman" w:eastAsia="Times New Roman" w:hAnsi="Times New Roman" w:cs="Times New Roman"/>
                <w:i/>
                <w:iCs/>
                <w:color w:val="000000"/>
              </w:rPr>
              <w:t>sp</w:t>
            </w:r>
            <w:proofErr w:type="spellEnd"/>
          </w:p>
        </w:tc>
        <w:tc>
          <w:tcPr>
            <w:tcW w:w="0" w:type="auto"/>
            <w:tcMar>
              <w:top w:w="0" w:type="dxa"/>
              <w:left w:w="108" w:type="dxa"/>
              <w:bottom w:w="0" w:type="dxa"/>
              <w:right w:w="108" w:type="dxa"/>
            </w:tcMar>
            <w:hideMark/>
          </w:tcPr>
          <w:p w14:paraId="0CCD965F"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5</w:t>
            </w:r>
          </w:p>
        </w:tc>
      </w:tr>
      <w:tr w:rsidR="00946C33" w:rsidRPr="004C0E79" w14:paraId="3CD5C854" w14:textId="77777777" w:rsidTr="003466FC">
        <w:trPr>
          <w:trHeight w:val="20"/>
        </w:trPr>
        <w:tc>
          <w:tcPr>
            <w:tcW w:w="0" w:type="auto"/>
            <w:tcMar>
              <w:top w:w="0" w:type="dxa"/>
              <w:left w:w="108" w:type="dxa"/>
              <w:bottom w:w="0" w:type="dxa"/>
              <w:right w:w="108" w:type="dxa"/>
            </w:tcMar>
            <w:hideMark/>
          </w:tcPr>
          <w:p w14:paraId="3330EDFD" w14:textId="77777777" w:rsidR="00946C33" w:rsidRPr="004C0E79" w:rsidRDefault="00946C33" w:rsidP="00A95224">
            <w:pPr>
              <w:spacing w:after="0"/>
              <w:rPr>
                <w:rFonts w:ascii="Times New Roman" w:eastAsia="Times New Roman" w:hAnsi="Times New Roman" w:cs="Times New Roman"/>
              </w:rPr>
            </w:pPr>
            <w:r>
              <w:rPr>
                <w:rFonts w:ascii="Times New Roman" w:eastAsia="Times New Roman" w:hAnsi="Times New Roman" w:cs="Times New Roman"/>
                <w:i/>
                <w:iCs/>
                <w:color w:val="000000"/>
              </w:rPr>
              <w:t xml:space="preserve">Candida </w:t>
            </w:r>
            <w:proofErr w:type="spellStart"/>
            <w:r>
              <w:rPr>
                <w:rFonts w:ascii="Times New Roman" w:eastAsia="Times New Roman" w:hAnsi="Times New Roman" w:cs="Times New Roman"/>
                <w:i/>
                <w:iCs/>
                <w:color w:val="000000"/>
              </w:rPr>
              <w:t>catenulata</w:t>
            </w:r>
            <w:proofErr w:type="spellEnd"/>
          </w:p>
        </w:tc>
        <w:tc>
          <w:tcPr>
            <w:tcW w:w="0" w:type="auto"/>
            <w:tcBorders>
              <w:right w:val="single" w:sz="4" w:space="0" w:color="000000"/>
            </w:tcBorders>
            <w:tcMar>
              <w:top w:w="0" w:type="dxa"/>
              <w:left w:w="108" w:type="dxa"/>
              <w:bottom w:w="0" w:type="dxa"/>
              <w:right w:w="108" w:type="dxa"/>
            </w:tcMar>
            <w:vAlign w:val="bottom"/>
            <w:hideMark/>
          </w:tcPr>
          <w:p w14:paraId="7726C9F0"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119</w:t>
            </w:r>
          </w:p>
        </w:tc>
        <w:tc>
          <w:tcPr>
            <w:tcW w:w="0" w:type="auto"/>
            <w:tcBorders>
              <w:left w:val="single" w:sz="4" w:space="0" w:color="000000"/>
            </w:tcBorders>
            <w:tcMar>
              <w:top w:w="0" w:type="dxa"/>
              <w:left w:w="108" w:type="dxa"/>
              <w:bottom w:w="0" w:type="dxa"/>
              <w:right w:w="108" w:type="dxa"/>
            </w:tcMar>
            <w:hideMark/>
          </w:tcPr>
          <w:p w14:paraId="261E03E2"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Aspergillus </w:t>
            </w:r>
            <w:proofErr w:type="spellStart"/>
            <w:r w:rsidRPr="004C0E79">
              <w:rPr>
                <w:rFonts w:ascii="Times New Roman" w:eastAsia="Times New Roman" w:hAnsi="Times New Roman" w:cs="Times New Roman"/>
                <w:i/>
                <w:iCs/>
                <w:color w:val="000000"/>
              </w:rPr>
              <w:t>cibarius</w:t>
            </w:r>
            <w:proofErr w:type="spellEnd"/>
          </w:p>
        </w:tc>
        <w:tc>
          <w:tcPr>
            <w:tcW w:w="0" w:type="auto"/>
            <w:tcMar>
              <w:top w:w="0" w:type="dxa"/>
              <w:left w:w="108" w:type="dxa"/>
              <w:bottom w:w="0" w:type="dxa"/>
              <w:right w:w="108" w:type="dxa"/>
            </w:tcMar>
            <w:hideMark/>
          </w:tcPr>
          <w:p w14:paraId="6887CD24"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5</w:t>
            </w:r>
          </w:p>
        </w:tc>
      </w:tr>
      <w:tr w:rsidR="00946C33" w:rsidRPr="004C0E79" w14:paraId="3E7D0A39" w14:textId="77777777" w:rsidTr="003466FC">
        <w:trPr>
          <w:trHeight w:val="20"/>
        </w:trPr>
        <w:tc>
          <w:tcPr>
            <w:tcW w:w="0" w:type="auto"/>
            <w:tcMar>
              <w:top w:w="0" w:type="dxa"/>
              <w:left w:w="108" w:type="dxa"/>
              <w:bottom w:w="0" w:type="dxa"/>
              <w:right w:w="108" w:type="dxa"/>
            </w:tcMar>
            <w:hideMark/>
          </w:tcPr>
          <w:p w14:paraId="707307B8" w14:textId="77777777" w:rsidR="00946C33" w:rsidRPr="004C0E79" w:rsidRDefault="00946C33" w:rsidP="00A95224">
            <w:pPr>
              <w:spacing w:after="0"/>
              <w:rPr>
                <w:rFonts w:ascii="Times New Roman" w:eastAsia="Times New Roman" w:hAnsi="Times New Roman" w:cs="Times New Roman"/>
              </w:rPr>
            </w:pPr>
            <w:r>
              <w:rPr>
                <w:rFonts w:ascii="Times New Roman" w:eastAsia="Times New Roman" w:hAnsi="Times New Roman" w:cs="Times New Roman"/>
                <w:i/>
                <w:iCs/>
                <w:color w:val="000000"/>
              </w:rPr>
              <w:t xml:space="preserve">Cryptococcus </w:t>
            </w:r>
            <w:proofErr w:type="spellStart"/>
            <w:r>
              <w:rPr>
                <w:rFonts w:ascii="Times New Roman" w:eastAsia="Times New Roman" w:hAnsi="Times New Roman" w:cs="Times New Roman"/>
                <w:i/>
                <w:iCs/>
                <w:color w:val="000000"/>
              </w:rPr>
              <w:t>heimaeyensis</w:t>
            </w:r>
            <w:proofErr w:type="spellEnd"/>
          </w:p>
        </w:tc>
        <w:tc>
          <w:tcPr>
            <w:tcW w:w="0" w:type="auto"/>
            <w:tcBorders>
              <w:right w:val="single" w:sz="4" w:space="0" w:color="000000"/>
            </w:tcBorders>
            <w:tcMar>
              <w:top w:w="0" w:type="dxa"/>
              <w:left w:w="108" w:type="dxa"/>
              <w:bottom w:w="0" w:type="dxa"/>
              <w:right w:w="108" w:type="dxa"/>
            </w:tcMar>
            <w:vAlign w:val="bottom"/>
            <w:hideMark/>
          </w:tcPr>
          <w:p w14:paraId="07FC0972"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96.5</w:t>
            </w:r>
          </w:p>
        </w:tc>
        <w:tc>
          <w:tcPr>
            <w:tcW w:w="0" w:type="auto"/>
            <w:tcBorders>
              <w:left w:val="single" w:sz="4" w:space="0" w:color="000000"/>
            </w:tcBorders>
            <w:tcMar>
              <w:top w:w="0" w:type="dxa"/>
              <w:left w:w="108" w:type="dxa"/>
              <w:bottom w:w="0" w:type="dxa"/>
              <w:right w:w="108" w:type="dxa"/>
            </w:tcMar>
            <w:hideMark/>
          </w:tcPr>
          <w:p w14:paraId="6B030798"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Cordyceps </w:t>
            </w:r>
            <w:proofErr w:type="spellStart"/>
            <w:r w:rsidRPr="004C0E79">
              <w:rPr>
                <w:rFonts w:ascii="Times New Roman" w:eastAsia="Times New Roman" w:hAnsi="Times New Roman" w:cs="Times New Roman"/>
                <w:i/>
                <w:iCs/>
                <w:color w:val="000000"/>
              </w:rPr>
              <w:t>bassiana</w:t>
            </w:r>
            <w:proofErr w:type="spellEnd"/>
          </w:p>
        </w:tc>
        <w:tc>
          <w:tcPr>
            <w:tcW w:w="0" w:type="auto"/>
            <w:tcMar>
              <w:top w:w="0" w:type="dxa"/>
              <w:left w:w="108" w:type="dxa"/>
              <w:bottom w:w="0" w:type="dxa"/>
              <w:right w:w="108" w:type="dxa"/>
            </w:tcMar>
            <w:hideMark/>
          </w:tcPr>
          <w:p w14:paraId="6E47405C"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2</w:t>
            </w:r>
          </w:p>
        </w:tc>
      </w:tr>
      <w:tr w:rsidR="00946C33" w:rsidRPr="004C0E79" w14:paraId="7EC52C9E" w14:textId="77777777" w:rsidTr="003466FC">
        <w:trPr>
          <w:trHeight w:val="20"/>
        </w:trPr>
        <w:tc>
          <w:tcPr>
            <w:tcW w:w="0" w:type="auto"/>
            <w:tcMar>
              <w:top w:w="0" w:type="dxa"/>
              <w:left w:w="108" w:type="dxa"/>
              <w:bottom w:w="0" w:type="dxa"/>
              <w:right w:w="108" w:type="dxa"/>
            </w:tcMar>
            <w:hideMark/>
          </w:tcPr>
          <w:p w14:paraId="5DFE0FD6"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Malassezia </w:t>
            </w:r>
            <w:proofErr w:type="spellStart"/>
            <w:r w:rsidRPr="004C0E79">
              <w:rPr>
                <w:rFonts w:ascii="Times New Roman" w:eastAsia="Times New Roman" w:hAnsi="Times New Roman" w:cs="Times New Roman"/>
                <w:i/>
                <w:iCs/>
                <w:color w:val="000000"/>
              </w:rPr>
              <w:t>globosa</w:t>
            </w:r>
            <w:proofErr w:type="spellEnd"/>
          </w:p>
        </w:tc>
        <w:tc>
          <w:tcPr>
            <w:tcW w:w="0" w:type="auto"/>
            <w:tcBorders>
              <w:right w:val="single" w:sz="4" w:space="0" w:color="000000"/>
            </w:tcBorders>
            <w:tcMar>
              <w:top w:w="0" w:type="dxa"/>
              <w:left w:w="108" w:type="dxa"/>
              <w:bottom w:w="0" w:type="dxa"/>
              <w:right w:w="108" w:type="dxa"/>
            </w:tcMar>
            <w:vAlign w:val="bottom"/>
            <w:hideMark/>
          </w:tcPr>
          <w:p w14:paraId="76B26A7E"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92</w:t>
            </w:r>
          </w:p>
        </w:tc>
        <w:tc>
          <w:tcPr>
            <w:tcW w:w="0" w:type="auto"/>
            <w:tcBorders>
              <w:left w:val="single" w:sz="4" w:space="0" w:color="000000"/>
            </w:tcBorders>
            <w:tcMar>
              <w:top w:w="0" w:type="dxa"/>
              <w:left w:w="108" w:type="dxa"/>
              <w:bottom w:w="0" w:type="dxa"/>
              <w:right w:w="108" w:type="dxa"/>
            </w:tcMar>
            <w:hideMark/>
          </w:tcPr>
          <w:p w14:paraId="35AC573D"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Acremonium </w:t>
            </w:r>
            <w:proofErr w:type="spellStart"/>
            <w:r w:rsidRPr="004C0E79">
              <w:rPr>
                <w:rFonts w:ascii="Times New Roman" w:eastAsia="Times New Roman" w:hAnsi="Times New Roman" w:cs="Times New Roman"/>
                <w:i/>
                <w:iCs/>
                <w:color w:val="000000"/>
              </w:rPr>
              <w:t>sp</w:t>
            </w:r>
            <w:proofErr w:type="spellEnd"/>
            <w:r w:rsidRPr="004C0E79">
              <w:rPr>
                <w:rFonts w:ascii="Times New Roman" w:eastAsia="Times New Roman" w:hAnsi="Times New Roman" w:cs="Times New Roman"/>
                <w:i/>
                <w:iCs/>
                <w:color w:val="000000"/>
              </w:rPr>
              <w:t xml:space="preserve"> BRO_2013</w:t>
            </w:r>
          </w:p>
        </w:tc>
        <w:tc>
          <w:tcPr>
            <w:tcW w:w="0" w:type="auto"/>
            <w:tcMar>
              <w:top w:w="0" w:type="dxa"/>
              <w:left w:w="108" w:type="dxa"/>
              <w:bottom w:w="0" w:type="dxa"/>
              <w:right w:w="108" w:type="dxa"/>
            </w:tcMar>
            <w:hideMark/>
          </w:tcPr>
          <w:p w14:paraId="2F9B958E"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2</w:t>
            </w:r>
          </w:p>
        </w:tc>
      </w:tr>
      <w:tr w:rsidR="00946C33" w:rsidRPr="004C0E79" w14:paraId="0F2D2C3D" w14:textId="77777777" w:rsidTr="003466FC">
        <w:trPr>
          <w:trHeight w:val="20"/>
        </w:trPr>
        <w:tc>
          <w:tcPr>
            <w:tcW w:w="0" w:type="auto"/>
            <w:tcMar>
              <w:top w:w="0" w:type="dxa"/>
              <w:left w:w="108" w:type="dxa"/>
              <w:bottom w:w="0" w:type="dxa"/>
              <w:right w:w="108" w:type="dxa"/>
            </w:tcMar>
            <w:hideMark/>
          </w:tcPr>
          <w:p w14:paraId="6D4DA6E7"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Aspergillus </w:t>
            </w:r>
            <w:proofErr w:type="spellStart"/>
            <w:r w:rsidRPr="004C0E79">
              <w:rPr>
                <w:rFonts w:ascii="Times New Roman" w:eastAsia="Times New Roman" w:hAnsi="Times New Roman" w:cs="Times New Roman"/>
                <w:i/>
                <w:iCs/>
                <w:color w:val="000000"/>
              </w:rPr>
              <w:t>penicillioides</w:t>
            </w:r>
            <w:proofErr w:type="spellEnd"/>
          </w:p>
        </w:tc>
        <w:tc>
          <w:tcPr>
            <w:tcW w:w="0" w:type="auto"/>
            <w:tcBorders>
              <w:right w:val="single" w:sz="4" w:space="0" w:color="000000"/>
            </w:tcBorders>
            <w:tcMar>
              <w:top w:w="0" w:type="dxa"/>
              <w:left w:w="108" w:type="dxa"/>
              <w:bottom w:w="0" w:type="dxa"/>
              <w:right w:w="108" w:type="dxa"/>
            </w:tcMar>
            <w:vAlign w:val="bottom"/>
            <w:hideMark/>
          </w:tcPr>
          <w:p w14:paraId="5708CF59"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66</w:t>
            </w:r>
          </w:p>
        </w:tc>
        <w:tc>
          <w:tcPr>
            <w:tcW w:w="0" w:type="auto"/>
            <w:tcBorders>
              <w:left w:val="single" w:sz="4" w:space="0" w:color="000000"/>
            </w:tcBorders>
            <w:tcMar>
              <w:top w:w="0" w:type="dxa"/>
              <w:left w:w="108" w:type="dxa"/>
              <w:bottom w:w="0" w:type="dxa"/>
              <w:right w:w="108" w:type="dxa"/>
            </w:tcMar>
            <w:hideMark/>
          </w:tcPr>
          <w:p w14:paraId="080764AC"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Alternaria </w:t>
            </w:r>
            <w:proofErr w:type="spellStart"/>
            <w:r w:rsidRPr="004C0E79">
              <w:rPr>
                <w:rFonts w:ascii="Times New Roman" w:eastAsia="Times New Roman" w:hAnsi="Times New Roman" w:cs="Times New Roman"/>
                <w:i/>
                <w:iCs/>
                <w:color w:val="000000"/>
              </w:rPr>
              <w:t>sp</w:t>
            </w:r>
            <w:proofErr w:type="spellEnd"/>
          </w:p>
        </w:tc>
        <w:tc>
          <w:tcPr>
            <w:tcW w:w="0" w:type="auto"/>
            <w:tcMar>
              <w:top w:w="0" w:type="dxa"/>
              <w:left w:w="108" w:type="dxa"/>
              <w:bottom w:w="0" w:type="dxa"/>
              <w:right w:w="108" w:type="dxa"/>
            </w:tcMar>
            <w:hideMark/>
          </w:tcPr>
          <w:p w14:paraId="1EADDE12"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2</w:t>
            </w:r>
          </w:p>
        </w:tc>
      </w:tr>
      <w:tr w:rsidR="00946C33" w:rsidRPr="004C0E79" w14:paraId="495F668D" w14:textId="77777777" w:rsidTr="003466FC">
        <w:trPr>
          <w:trHeight w:val="20"/>
        </w:trPr>
        <w:tc>
          <w:tcPr>
            <w:tcW w:w="0" w:type="auto"/>
            <w:tcMar>
              <w:top w:w="0" w:type="dxa"/>
              <w:left w:w="108" w:type="dxa"/>
              <w:bottom w:w="0" w:type="dxa"/>
              <w:right w:w="108" w:type="dxa"/>
            </w:tcMar>
            <w:hideMark/>
          </w:tcPr>
          <w:p w14:paraId="5306CF84" w14:textId="77777777" w:rsidR="00946C33" w:rsidRPr="004C0E79" w:rsidRDefault="00946C33" w:rsidP="00A95224">
            <w:pPr>
              <w:spacing w:after="0"/>
              <w:rPr>
                <w:rFonts w:ascii="Times New Roman" w:eastAsia="Times New Roman" w:hAnsi="Times New Roman" w:cs="Times New Roman"/>
              </w:rPr>
            </w:pPr>
            <w:r>
              <w:rPr>
                <w:rFonts w:ascii="Times New Roman" w:eastAsia="Times New Roman" w:hAnsi="Times New Roman" w:cs="Times New Roman"/>
                <w:i/>
                <w:iCs/>
                <w:color w:val="000000"/>
              </w:rPr>
              <w:t xml:space="preserve">Cryptococcus </w:t>
            </w:r>
            <w:proofErr w:type="spellStart"/>
            <w:r>
              <w:rPr>
                <w:rFonts w:ascii="Times New Roman" w:eastAsia="Times New Roman" w:hAnsi="Times New Roman" w:cs="Times New Roman"/>
                <w:i/>
                <w:iCs/>
                <w:color w:val="000000"/>
              </w:rPr>
              <w:t>sp</w:t>
            </w:r>
            <w:proofErr w:type="spellEnd"/>
            <w:r>
              <w:rPr>
                <w:rFonts w:ascii="Times New Roman" w:eastAsia="Times New Roman" w:hAnsi="Times New Roman" w:cs="Times New Roman"/>
                <w:i/>
                <w:iCs/>
                <w:color w:val="000000"/>
              </w:rPr>
              <w:t xml:space="preserve"> SN_82</w:t>
            </w:r>
          </w:p>
        </w:tc>
        <w:tc>
          <w:tcPr>
            <w:tcW w:w="0" w:type="auto"/>
            <w:tcBorders>
              <w:right w:val="single" w:sz="4" w:space="0" w:color="000000"/>
            </w:tcBorders>
            <w:tcMar>
              <w:top w:w="0" w:type="dxa"/>
              <w:left w:w="108" w:type="dxa"/>
              <w:bottom w:w="0" w:type="dxa"/>
              <w:right w:w="108" w:type="dxa"/>
            </w:tcMar>
            <w:vAlign w:val="bottom"/>
            <w:hideMark/>
          </w:tcPr>
          <w:p w14:paraId="4753CD00" w14:textId="77777777" w:rsidR="00946C33" w:rsidRPr="00C80C49" w:rsidRDefault="00946C33" w:rsidP="00A95224">
            <w:pPr>
              <w:spacing w:after="0"/>
              <w:rPr>
                <w:rFonts w:ascii="Times" w:eastAsia="Times New Roman" w:hAnsi="Times" w:cs="Times New Roman"/>
              </w:rPr>
            </w:pPr>
            <w:r w:rsidRPr="00C80C49">
              <w:rPr>
                <w:rFonts w:ascii="Times" w:hAnsi="Times"/>
                <w:color w:val="000000"/>
              </w:rPr>
              <w:t>41</w:t>
            </w:r>
          </w:p>
        </w:tc>
        <w:tc>
          <w:tcPr>
            <w:tcW w:w="0" w:type="auto"/>
            <w:tcBorders>
              <w:left w:val="single" w:sz="4" w:space="0" w:color="000000"/>
            </w:tcBorders>
            <w:tcMar>
              <w:top w:w="0" w:type="dxa"/>
              <w:left w:w="108" w:type="dxa"/>
              <w:bottom w:w="0" w:type="dxa"/>
              <w:right w:w="108" w:type="dxa"/>
            </w:tcMar>
            <w:hideMark/>
          </w:tcPr>
          <w:p w14:paraId="74EC4EDD"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i/>
                <w:iCs/>
                <w:color w:val="000000"/>
              </w:rPr>
              <w:t xml:space="preserve">Aspergillus </w:t>
            </w:r>
            <w:proofErr w:type="spellStart"/>
            <w:r w:rsidRPr="004C0E79">
              <w:rPr>
                <w:rFonts w:ascii="Times New Roman" w:eastAsia="Times New Roman" w:hAnsi="Times New Roman" w:cs="Times New Roman"/>
                <w:i/>
                <w:iCs/>
                <w:color w:val="000000"/>
              </w:rPr>
              <w:t>cibarius</w:t>
            </w:r>
            <w:proofErr w:type="spellEnd"/>
          </w:p>
        </w:tc>
        <w:tc>
          <w:tcPr>
            <w:tcW w:w="0" w:type="auto"/>
            <w:tcMar>
              <w:top w:w="0" w:type="dxa"/>
              <w:left w:w="108" w:type="dxa"/>
              <w:bottom w:w="0" w:type="dxa"/>
              <w:right w:w="108" w:type="dxa"/>
            </w:tcMar>
            <w:hideMark/>
          </w:tcPr>
          <w:p w14:paraId="289A7AA2" w14:textId="77777777" w:rsidR="00946C33" w:rsidRPr="004C0E79" w:rsidRDefault="00946C33" w:rsidP="00A95224">
            <w:pPr>
              <w:spacing w:after="0"/>
              <w:rPr>
                <w:rFonts w:ascii="Times New Roman" w:eastAsia="Times New Roman" w:hAnsi="Times New Roman" w:cs="Times New Roman"/>
              </w:rPr>
            </w:pPr>
            <w:r w:rsidRPr="004C0E79">
              <w:rPr>
                <w:rFonts w:ascii="Times New Roman" w:eastAsia="Times New Roman" w:hAnsi="Times New Roman" w:cs="Times New Roman"/>
                <w:color w:val="000000"/>
              </w:rPr>
              <w:t>2</w:t>
            </w:r>
          </w:p>
        </w:tc>
      </w:tr>
    </w:tbl>
    <w:p w14:paraId="6BEE16EC" w14:textId="4D91C602" w:rsidR="00946C33" w:rsidRDefault="00946C33" w:rsidP="00A95224">
      <w:pPr>
        <w:spacing w:after="0"/>
        <w:rPr>
          <w:rFonts w:ascii="Times New Roman" w:hAnsi="Times New Roman" w:cs="Times New Roman"/>
          <w:b/>
        </w:rPr>
      </w:pPr>
    </w:p>
    <w:p w14:paraId="6C661636" w14:textId="3663F258" w:rsidR="007E42B2" w:rsidRDefault="007E42B2" w:rsidP="00A95224">
      <w:pPr>
        <w:spacing w:after="0"/>
        <w:rPr>
          <w:rFonts w:ascii="Times New Roman" w:hAnsi="Times New Roman" w:cs="Times New Roman"/>
          <w:b/>
        </w:rPr>
      </w:pPr>
    </w:p>
    <w:p w14:paraId="3354FAED" w14:textId="69B283C0" w:rsidR="007E42B2" w:rsidRDefault="007E42B2" w:rsidP="00A95224">
      <w:pPr>
        <w:spacing w:after="0"/>
        <w:rPr>
          <w:rFonts w:ascii="Times New Roman" w:hAnsi="Times New Roman" w:cs="Times New Roman"/>
          <w:b/>
        </w:rPr>
      </w:pPr>
    </w:p>
    <w:p w14:paraId="00755637" w14:textId="428E351A" w:rsidR="007E42B2" w:rsidRDefault="007E42B2" w:rsidP="00A95224">
      <w:pPr>
        <w:spacing w:after="0"/>
        <w:rPr>
          <w:rFonts w:ascii="Times New Roman" w:hAnsi="Times New Roman" w:cs="Times New Roman"/>
          <w:b/>
        </w:rPr>
      </w:pPr>
    </w:p>
    <w:p w14:paraId="64981051" w14:textId="342EE060" w:rsidR="007E42B2" w:rsidRDefault="007E42B2" w:rsidP="00A95224">
      <w:pPr>
        <w:spacing w:after="0"/>
        <w:rPr>
          <w:rFonts w:ascii="Times New Roman" w:hAnsi="Times New Roman" w:cs="Times New Roman"/>
          <w:b/>
        </w:rPr>
      </w:pPr>
    </w:p>
    <w:p w14:paraId="056291B4" w14:textId="63F1AF7C" w:rsidR="007E42B2" w:rsidRDefault="007E42B2" w:rsidP="00A95224">
      <w:pPr>
        <w:spacing w:after="0"/>
        <w:rPr>
          <w:rFonts w:ascii="Times New Roman" w:hAnsi="Times New Roman" w:cs="Times New Roman"/>
          <w:b/>
        </w:rPr>
      </w:pPr>
    </w:p>
    <w:p w14:paraId="49E61597" w14:textId="1612100A" w:rsidR="007E42B2" w:rsidRDefault="007E42B2" w:rsidP="00A95224">
      <w:pPr>
        <w:spacing w:after="0"/>
        <w:rPr>
          <w:rFonts w:ascii="Times New Roman" w:hAnsi="Times New Roman" w:cs="Times New Roman"/>
          <w:b/>
        </w:rPr>
      </w:pPr>
    </w:p>
    <w:p w14:paraId="4DFE08CD" w14:textId="23DD21B9" w:rsidR="007E42B2" w:rsidRDefault="007E42B2" w:rsidP="00A95224">
      <w:pPr>
        <w:spacing w:after="0"/>
        <w:rPr>
          <w:rFonts w:ascii="Times New Roman" w:hAnsi="Times New Roman" w:cs="Times New Roman"/>
          <w:b/>
        </w:rPr>
      </w:pPr>
    </w:p>
    <w:p w14:paraId="756368DB" w14:textId="2DC86634" w:rsidR="007E42B2" w:rsidRDefault="007E42B2" w:rsidP="00A95224">
      <w:pPr>
        <w:spacing w:after="0"/>
        <w:rPr>
          <w:rFonts w:ascii="Times New Roman" w:hAnsi="Times New Roman" w:cs="Times New Roman"/>
          <w:b/>
        </w:rPr>
      </w:pPr>
    </w:p>
    <w:p w14:paraId="7C0596DA" w14:textId="7F2CF1BA" w:rsidR="007E42B2" w:rsidRDefault="007E42B2" w:rsidP="00A95224">
      <w:pPr>
        <w:spacing w:after="0"/>
        <w:rPr>
          <w:rFonts w:ascii="Times New Roman" w:hAnsi="Times New Roman" w:cs="Times New Roman"/>
          <w:b/>
        </w:rPr>
      </w:pPr>
    </w:p>
    <w:p w14:paraId="7A427550" w14:textId="7DD61355" w:rsidR="007E42B2" w:rsidRDefault="007E42B2" w:rsidP="00A95224">
      <w:pPr>
        <w:spacing w:after="0"/>
        <w:rPr>
          <w:rFonts w:ascii="Times New Roman" w:hAnsi="Times New Roman" w:cs="Times New Roman"/>
          <w:b/>
        </w:rPr>
      </w:pPr>
    </w:p>
    <w:p w14:paraId="18B0A1D6" w14:textId="7144DC91" w:rsidR="007E42B2" w:rsidRDefault="007E42B2" w:rsidP="00A95224">
      <w:pPr>
        <w:spacing w:after="0"/>
        <w:rPr>
          <w:rFonts w:ascii="Times New Roman" w:hAnsi="Times New Roman" w:cs="Times New Roman"/>
          <w:b/>
        </w:rPr>
      </w:pPr>
    </w:p>
    <w:p w14:paraId="79CE9A96" w14:textId="6D392529" w:rsidR="007E42B2" w:rsidRDefault="007E42B2" w:rsidP="00A95224">
      <w:pPr>
        <w:spacing w:after="0"/>
        <w:rPr>
          <w:rFonts w:ascii="Times New Roman" w:hAnsi="Times New Roman" w:cs="Times New Roman"/>
          <w:b/>
        </w:rPr>
      </w:pPr>
    </w:p>
    <w:p w14:paraId="44538889" w14:textId="340EAA8B" w:rsidR="007E42B2" w:rsidRDefault="007E42B2" w:rsidP="00A95224">
      <w:pPr>
        <w:spacing w:after="0"/>
        <w:rPr>
          <w:rFonts w:ascii="Times New Roman" w:hAnsi="Times New Roman" w:cs="Times New Roman"/>
          <w:b/>
        </w:rPr>
      </w:pPr>
    </w:p>
    <w:p w14:paraId="31B171AF" w14:textId="40DCB3A1" w:rsidR="007E42B2" w:rsidRDefault="007E42B2" w:rsidP="00A95224">
      <w:pPr>
        <w:spacing w:after="0"/>
        <w:rPr>
          <w:rFonts w:ascii="Times New Roman" w:hAnsi="Times New Roman" w:cs="Times New Roman"/>
          <w:b/>
        </w:rPr>
      </w:pPr>
    </w:p>
    <w:p w14:paraId="6DE3EE71" w14:textId="2DA3F144" w:rsidR="007E42B2" w:rsidRDefault="007E42B2" w:rsidP="00A95224">
      <w:pPr>
        <w:spacing w:after="0"/>
        <w:rPr>
          <w:rFonts w:ascii="Times New Roman" w:hAnsi="Times New Roman" w:cs="Times New Roman"/>
          <w:b/>
        </w:rPr>
      </w:pPr>
    </w:p>
    <w:p w14:paraId="056B827E" w14:textId="03E5D96C" w:rsidR="007E42B2" w:rsidRDefault="007E42B2" w:rsidP="00A95224">
      <w:pPr>
        <w:spacing w:after="0"/>
        <w:rPr>
          <w:rFonts w:ascii="Times New Roman" w:hAnsi="Times New Roman" w:cs="Times New Roman"/>
          <w:b/>
        </w:rPr>
      </w:pPr>
    </w:p>
    <w:p w14:paraId="23D2B16B" w14:textId="7769CC0B" w:rsidR="007E42B2" w:rsidRDefault="007E42B2" w:rsidP="00A95224">
      <w:pPr>
        <w:spacing w:after="0"/>
        <w:rPr>
          <w:rFonts w:ascii="Times New Roman" w:hAnsi="Times New Roman" w:cs="Times New Roman"/>
          <w:b/>
        </w:rPr>
      </w:pPr>
    </w:p>
    <w:p w14:paraId="30C5ABCC" w14:textId="0A8F0A02" w:rsidR="007E42B2" w:rsidRDefault="007E42B2" w:rsidP="00A95224">
      <w:pPr>
        <w:spacing w:after="0"/>
        <w:rPr>
          <w:rFonts w:ascii="Times New Roman" w:hAnsi="Times New Roman" w:cs="Times New Roman"/>
          <w:b/>
        </w:rPr>
      </w:pPr>
    </w:p>
    <w:p w14:paraId="2C7FA474" w14:textId="53151A03" w:rsidR="007E42B2" w:rsidRDefault="007E42B2" w:rsidP="00A95224">
      <w:pPr>
        <w:spacing w:after="0"/>
        <w:rPr>
          <w:rFonts w:ascii="Times New Roman" w:eastAsia="Times New Roman" w:hAnsi="Times New Roman" w:cs="Times New Roman"/>
          <w:color w:val="000000"/>
        </w:rPr>
      </w:pPr>
      <w:r w:rsidRPr="007156AA">
        <w:rPr>
          <w:rFonts w:ascii="Times New Roman" w:eastAsia="Times New Roman" w:hAnsi="Times New Roman" w:cs="Times New Roman"/>
          <w:b/>
          <w:color w:val="000000"/>
        </w:rPr>
        <w:lastRenderedPageBreak/>
        <w:t xml:space="preserve">Table </w:t>
      </w:r>
      <w:r>
        <w:rPr>
          <w:rFonts w:ascii="Times New Roman" w:eastAsia="Times New Roman" w:hAnsi="Times New Roman" w:cs="Times New Roman"/>
          <w:b/>
          <w:color w:val="000000"/>
        </w:rPr>
        <w:t xml:space="preserve">S2 </w:t>
      </w:r>
      <w:r>
        <w:rPr>
          <w:rFonts w:ascii="Times New Roman" w:eastAsia="Times New Roman" w:hAnsi="Times New Roman" w:cs="Times New Roman"/>
          <w:color w:val="000000"/>
        </w:rPr>
        <w:t xml:space="preserve">Results from </w:t>
      </w:r>
      <w:r w:rsidR="0004204E">
        <w:rPr>
          <w:rFonts w:ascii="Times New Roman" w:eastAsia="Times New Roman" w:hAnsi="Times New Roman" w:cs="Times New Roman"/>
          <w:color w:val="000000"/>
        </w:rPr>
        <w:t xml:space="preserve">PERMANOVA pairwise tests of bacterial and fungal communities across sampling locations. </w:t>
      </w:r>
      <w:r w:rsidRPr="004C0E79">
        <w:rPr>
          <w:rFonts w:ascii="Times New Roman" w:eastAsia="Times New Roman" w:hAnsi="Times New Roman" w:cs="Times New Roman"/>
          <w:color w:val="000000"/>
        </w:rPr>
        <w:t xml:space="preserve"> </w:t>
      </w:r>
    </w:p>
    <w:p w14:paraId="11B87A15" w14:textId="77777777" w:rsidR="007E42B2" w:rsidRDefault="007E42B2" w:rsidP="00A95224">
      <w:pPr>
        <w:spacing w:after="0"/>
        <w:rPr>
          <w:rFonts w:ascii="Times New Roman" w:hAnsi="Times New Roman" w:cs="Times New Roman"/>
          <w:b/>
        </w:rPr>
      </w:pPr>
    </w:p>
    <w:p w14:paraId="7A4AC073" w14:textId="2C743199" w:rsidR="007E42B2" w:rsidRDefault="00444628" w:rsidP="00A95224">
      <w:pPr>
        <w:spacing w:after="0"/>
        <w:rPr>
          <w:rFonts w:ascii="Times New Roman" w:hAnsi="Times New Roman" w:cs="Times New Roman"/>
          <w:b/>
        </w:rPr>
      </w:pPr>
      <w:r>
        <w:rPr>
          <w:rFonts w:ascii="Times New Roman" w:hAnsi="Times New Roman" w:cs="Times New Roman"/>
          <w:b/>
          <w:noProof/>
        </w:rPr>
        <w:object w:dxaOrig="9220" w:dyaOrig="5100" w14:anchorId="474EB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0.3pt;height:254.85pt;mso-width-percent:0;mso-height-percent:0;mso-width-percent:0;mso-height-percent:0" o:ole="">
            <v:imagedata r:id="rId6" o:title=""/>
          </v:shape>
          <o:OLEObject Type="Embed" ProgID="Excel.Sheet.12" ShapeID="_x0000_i1025" DrawAspect="Content" ObjectID="_1622888216" r:id="rId7"/>
        </w:object>
      </w:r>
      <w:bookmarkStart w:id="0" w:name="_GoBack"/>
      <w:bookmarkEnd w:id="0"/>
    </w:p>
    <w:p w14:paraId="1B6CA4B1" w14:textId="02F362A0" w:rsidR="007E42B2" w:rsidRDefault="007E42B2" w:rsidP="00A95224">
      <w:pPr>
        <w:spacing w:after="0"/>
        <w:rPr>
          <w:rFonts w:ascii="Times New Roman" w:hAnsi="Times New Roman" w:cs="Times New Roman"/>
          <w:b/>
        </w:rPr>
      </w:pPr>
    </w:p>
    <w:p w14:paraId="4E1B3B03" w14:textId="77777777" w:rsidR="007E42B2" w:rsidRPr="002E3849" w:rsidRDefault="007E42B2" w:rsidP="00A95224">
      <w:pPr>
        <w:spacing w:after="0"/>
        <w:rPr>
          <w:rFonts w:ascii="Times New Roman" w:hAnsi="Times New Roman" w:cs="Times New Roman"/>
          <w:b/>
        </w:rPr>
      </w:pPr>
    </w:p>
    <w:p w14:paraId="27F24490" w14:textId="341C5842" w:rsidR="00946C33" w:rsidRDefault="00902F2D" w:rsidP="00A95224">
      <w:pPr>
        <w:spacing w:after="0"/>
      </w:pPr>
      <w:r w:rsidRPr="00902F2D">
        <w:rPr>
          <w:noProof/>
        </w:rPr>
        <w:lastRenderedPageBreak/>
        <w:drawing>
          <wp:inline distT="0" distB="0" distL="0" distR="0" wp14:anchorId="3E72A0C3" wp14:editId="4E8E28F0">
            <wp:extent cx="5562600" cy="697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2600" cy="6972300"/>
                    </a:xfrm>
                    <a:prstGeom prst="rect">
                      <a:avLst/>
                    </a:prstGeom>
                  </pic:spPr>
                </pic:pic>
              </a:graphicData>
            </a:graphic>
          </wp:inline>
        </w:drawing>
      </w:r>
    </w:p>
    <w:p w14:paraId="143D0049" w14:textId="0167F5C3" w:rsidR="00946C33" w:rsidRPr="003F269F" w:rsidRDefault="00946C33" w:rsidP="00A95224">
      <w:pPr>
        <w:spacing w:after="0"/>
        <w:rPr>
          <w:rFonts w:ascii="Times New Roman" w:hAnsi="Times New Roman" w:cs="Times New Roman"/>
        </w:rPr>
      </w:pPr>
      <w:r w:rsidRPr="005D4ABE">
        <w:rPr>
          <w:rFonts w:ascii="Times New Roman" w:hAnsi="Times New Roman" w:cs="Times New Roman"/>
          <w:b/>
        </w:rPr>
        <w:t>Fig</w:t>
      </w:r>
      <w:r>
        <w:rPr>
          <w:rFonts w:ascii="Times New Roman" w:hAnsi="Times New Roman" w:cs="Times New Roman"/>
          <w:b/>
        </w:rPr>
        <w:t>.</w:t>
      </w:r>
      <w:r w:rsidRPr="005D4ABE">
        <w:rPr>
          <w:rFonts w:ascii="Times New Roman" w:hAnsi="Times New Roman" w:cs="Times New Roman"/>
          <w:b/>
        </w:rPr>
        <w:t xml:space="preserve"> S1</w:t>
      </w:r>
      <w:r w:rsidRPr="006D4715">
        <w:rPr>
          <w:rFonts w:ascii="Times New Roman" w:hAnsi="Times New Roman" w:cs="Times New Roman"/>
        </w:rPr>
        <w:t xml:space="preserve"> </w:t>
      </w:r>
      <w:r>
        <w:rPr>
          <w:rFonts w:ascii="Times New Roman" w:hAnsi="Times New Roman" w:cs="Times New Roman"/>
        </w:rPr>
        <w:t>Alpha diversity r</w:t>
      </w:r>
      <w:r w:rsidRPr="006D4715">
        <w:rPr>
          <w:rFonts w:ascii="Times New Roman" w:hAnsi="Times New Roman" w:cs="Times New Roman"/>
        </w:rPr>
        <w:t>arefaction curves of (</w:t>
      </w:r>
      <w:proofErr w:type="spellStart"/>
      <w:r w:rsidR="00902F2D">
        <w:rPr>
          <w:rFonts w:ascii="Times New Roman" w:hAnsi="Times New Roman" w:cs="Times New Roman"/>
        </w:rPr>
        <w:t>i</w:t>
      </w:r>
      <w:proofErr w:type="spellEnd"/>
      <w:r w:rsidRPr="006D4715">
        <w:rPr>
          <w:rFonts w:ascii="Times New Roman" w:hAnsi="Times New Roman" w:cs="Times New Roman"/>
        </w:rPr>
        <w:t>) observed bacterial species and</w:t>
      </w:r>
      <w:r>
        <w:rPr>
          <w:rFonts w:ascii="Times New Roman" w:hAnsi="Times New Roman" w:cs="Times New Roman"/>
        </w:rPr>
        <w:t xml:space="preserve"> </w:t>
      </w:r>
      <w:r w:rsidRPr="006D4715">
        <w:rPr>
          <w:rFonts w:ascii="Times New Roman" w:hAnsi="Times New Roman" w:cs="Times New Roman"/>
        </w:rPr>
        <w:t>(</w:t>
      </w:r>
      <w:r w:rsidR="00902F2D">
        <w:rPr>
          <w:rFonts w:ascii="Times New Roman" w:hAnsi="Times New Roman" w:cs="Times New Roman"/>
        </w:rPr>
        <w:t>ii</w:t>
      </w:r>
      <w:r w:rsidRPr="006D4715">
        <w:rPr>
          <w:rFonts w:ascii="Times New Roman" w:hAnsi="Times New Roman" w:cs="Times New Roman"/>
        </w:rPr>
        <w:t xml:space="preserve">) fungal species as a function of sequence sampling depth. </w:t>
      </w:r>
      <w:r>
        <w:rPr>
          <w:rFonts w:ascii="Times New Roman" w:hAnsi="Times New Roman" w:cs="Times New Roman"/>
        </w:rPr>
        <w:t xml:space="preserve">Curves were generated using the alpha_rarefaction.py command in QIIME. </w:t>
      </w:r>
      <w:r w:rsidRPr="006D4715">
        <w:rPr>
          <w:rFonts w:ascii="Times New Roman" w:hAnsi="Times New Roman" w:cs="Times New Roman"/>
        </w:rPr>
        <w:t xml:space="preserve">Each line represents a unique sample. </w:t>
      </w:r>
    </w:p>
    <w:p w14:paraId="0340BE4D" w14:textId="77777777" w:rsidR="00946C33" w:rsidRPr="00E72698" w:rsidRDefault="00946C33" w:rsidP="00A95224">
      <w:pPr>
        <w:spacing w:after="0"/>
        <w:rPr>
          <w:rFonts w:ascii="Times New Roman" w:hAnsi="Times New Roman" w:cs="Times New Roman"/>
        </w:rPr>
      </w:pPr>
    </w:p>
    <w:p w14:paraId="75229D06" w14:textId="2661D16E" w:rsidR="00E51272" w:rsidRDefault="00E51272" w:rsidP="00A95224">
      <w:pPr>
        <w:spacing w:after="0"/>
        <w:rPr>
          <w:rFonts w:ascii="Times New Roman" w:eastAsia="Times New Roman" w:hAnsi="Times New Roman" w:cs="Times New Roman"/>
          <w:b/>
          <w:color w:val="222222"/>
        </w:rPr>
      </w:pPr>
      <w:r w:rsidRPr="00E51272">
        <w:rPr>
          <w:rFonts w:ascii="Times New Roman" w:eastAsia="Times New Roman" w:hAnsi="Times New Roman" w:cs="Times New Roman"/>
          <w:b/>
          <w:color w:val="222222"/>
        </w:rPr>
        <w:lastRenderedPageBreak/>
        <w:t xml:space="preserve"> </w:t>
      </w:r>
      <w:r w:rsidR="009E60CE" w:rsidRPr="009E60CE">
        <w:rPr>
          <w:rFonts w:ascii="Times New Roman" w:eastAsia="Times New Roman" w:hAnsi="Times New Roman" w:cs="Times New Roman"/>
          <w:b/>
          <w:noProof/>
          <w:color w:val="222222"/>
        </w:rPr>
        <w:drawing>
          <wp:inline distT="0" distB="0" distL="0" distR="0" wp14:anchorId="07064B00" wp14:editId="5B6E4D9B">
            <wp:extent cx="5943600" cy="270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05100"/>
                    </a:xfrm>
                    <a:prstGeom prst="rect">
                      <a:avLst/>
                    </a:prstGeom>
                  </pic:spPr>
                </pic:pic>
              </a:graphicData>
            </a:graphic>
          </wp:inline>
        </w:drawing>
      </w:r>
    </w:p>
    <w:p w14:paraId="4BEEEDBC" w14:textId="3747DCC4" w:rsidR="00E51272" w:rsidRPr="00E72698" w:rsidRDefault="00E51272" w:rsidP="00A95224">
      <w:pPr>
        <w:spacing w:after="0"/>
        <w:rPr>
          <w:rFonts w:ascii="Times New Roman" w:eastAsia="Times New Roman" w:hAnsi="Times New Roman" w:cs="Times New Roman"/>
        </w:rPr>
      </w:pPr>
      <w:r w:rsidRPr="00E72698">
        <w:rPr>
          <w:rFonts w:ascii="Times New Roman" w:eastAsia="Times New Roman" w:hAnsi="Times New Roman" w:cs="Times New Roman"/>
          <w:b/>
          <w:color w:val="222222"/>
        </w:rPr>
        <w:t>Fig S</w:t>
      </w:r>
      <w:r>
        <w:rPr>
          <w:rFonts w:ascii="Times New Roman" w:eastAsia="Times New Roman" w:hAnsi="Times New Roman" w:cs="Times New Roman"/>
          <w:b/>
          <w:color w:val="222222"/>
        </w:rPr>
        <w:t>2</w:t>
      </w:r>
      <w:r w:rsidRPr="00E72698">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Differences in mean OTU richness</w:t>
      </w:r>
      <w:r w:rsidRPr="00E72698">
        <w:rPr>
          <w:rFonts w:ascii="Times New Roman" w:eastAsia="Times New Roman" w:hAnsi="Times New Roman" w:cs="Times New Roman"/>
          <w:color w:val="222222"/>
        </w:rPr>
        <w:t xml:space="preserve"> across sampling locations.</w:t>
      </w:r>
      <w:r>
        <w:rPr>
          <w:rFonts w:ascii="Times New Roman" w:eastAsia="Times New Roman" w:hAnsi="Times New Roman" w:cs="Times New Roman"/>
          <w:color w:val="222222"/>
        </w:rPr>
        <w:t xml:space="preserve"> </w:t>
      </w:r>
      <w:r w:rsidRPr="004B48BD">
        <w:rPr>
          <w:rFonts w:ascii="Times New Roman" w:eastAsia="Times New Roman" w:hAnsi="Times New Roman" w:cs="Times New Roman"/>
          <w:color w:val="222222"/>
        </w:rPr>
        <w:t>Boxes represent 95% confidence intervals. Bars denote minimum and maximum values excluding outliers</w:t>
      </w:r>
      <w:r>
        <w:rPr>
          <w:rFonts w:ascii="Times New Roman" w:eastAsia="Times New Roman" w:hAnsi="Times New Roman" w:cs="Times New Roman"/>
          <w:color w:val="222222"/>
        </w:rPr>
        <w:t>, letters denote significant differences across sampling locations</w:t>
      </w:r>
      <w:r w:rsidRPr="004B48BD">
        <w:rPr>
          <w:rFonts w:ascii="Times New Roman" w:eastAsia="Times New Roman" w:hAnsi="Times New Roman" w:cs="Times New Roman"/>
          <w:color w:val="222222"/>
        </w:rPr>
        <w:t>.</w:t>
      </w:r>
      <w:r>
        <w:rPr>
          <w:rFonts w:ascii="Times New Roman" w:eastAsia="Times New Roman" w:hAnsi="Times New Roman" w:cs="Times New Roman"/>
          <w:color w:val="222222"/>
        </w:rPr>
        <w:t xml:space="preserve"> Note that alpha diversity (observed OTUs) differs for bacterial </w:t>
      </w:r>
      <w:proofErr w:type="gramStart"/>
      <w:r>
        <w:rPr>
          <w:rFonts w:ascii="Times New Roman" w:eastAsia="Times New Roman" w:hAnsi="Times New Roman" w:cs="Times New Roman"/>
          <w:color w:val="222222"/>
        </w:rPr>
        <w:t>communities, but</w:t>
      </w:r>
      <w:proofErr w:type="gramEnd"/>
      <w:r>
        <w:rPr>
          <w:rFonts w:ascii="Times New Roman" w:eastAsia="Times New Roman" w:hAnsi="Times New Roman" w:cs="Times New Roman"/>
          <w:color w:val="222222"/>
        </w:rPr>
        <w:t xml:space="preserve"> does not differ for fungal communities. </w:t>
      </w:r>
    </w:p>
    <w:p w14:paraId="65D131EA" w14:textId="1437AB81" w:rsidR="00946C33" w:rsidRDefault="00946C33" w:rsidP="00A95224">
      <w:pPr>
        <w:spacing w:after="0"/>
        <w:rPr>
          <w:rFonts w:ascii="Times New Roman" w:hAnsi="Times New Roman" w:cs="Times New Roman"/>
        </w:rPr>
      </w:pPr>
    </w:p>
    <w:p w14:paraId="36BB41A4" w14:textId="35D44922" w:rsidR="00E51272" w:rsidRDefault="00E51272" w:rsidP="00A95224">
      <w:pPr>
        <w:spacing w:after="0"/>
        <w:rPr>
          <w:rFonts w:ascii="Times New Roman" w:hAnsi="Times New Roman" w:cs="Times New Roman"/>
        </w:rPr>
      </w:pPr>
    </w:p>
    <w:p w14:paraId="2C0677A4" w14:textId="7F1C2378" w:rsidR="00E51272" w:rsidRDefault="00E51272" w:rsidP="00A95224">
      <w:pPr>
        <w:spacing w:after="0"/>
        <w:rPr>
          <w:rFonts w:ascii="Times New Roman" w:hAnsi="Times New Roman" w:cs="Times New Roman"/>
        </w:rPr>
      </w:pPr>
    </w:p>
    <w:p w14:paraId="7589B83A" w14:textId="01AE33F9" w:rsidR="00E51272" w:rsidRDefault="00E51272" w:rsidP="00A95224">
      <w:pPr>
        <w:spacing w:after="0"/>
        <w:rPr>
          <w:rFonts w:ascii="Times New Roman" w:hAnsi="Times New Roman" w:cs="Times New Roman"/>
        </w:rPr>
      </w:pPr>
    </w:p>
    <w:p w14:paraId="130C87A4" w14:textId="494E02F6" w:rsidR="00E51272" w:rsidRDefault="00E51272" w:rsidP="00A95224">
      <w:pPr>
        <w:spacing w:after="0"/>
        <w:rPr>
          <w:rFonts w:ascii="Times New Roman" w:hAnsi="Times New Roman" w:cs="Times New Roman"/>
        </w:rPr>
      </w:pPr>
    </w:p>
    <w:p w14:paraId="50D48570" w14:textId="5B8884E0" w:rsidR="00E51272" w:rsidRDefault="00E51272" w:rsidP="00A95224">
      <w:pPr>
        <w:spacing w:after="0"/>
        <w:rPr>
          <w:rFonts w:ascii="Times New Roman" w:hAnsi="Times New Roman" w:cs="Times New Roman"/>
        </w:rPr>
      </w:pPr>
    </w:p>
    <w:p w14:paraId="1F5E5DA5" w14:textId="290FCE13" w:rsidR="00E51272" w:rsidRDefault="00E51272" w:rsidP="00A95224">
      <w:pPr>
        <w:spacing w:after="0"/>
        <w:rPr>
          <w:rFonts w:ascii="Times New Roman" w:hAnsi="Times New Roman" w:cs="Times New Roman"/>
        </w:rPr>
      </w:pPr>
    </w:p>
    <w:p w14:paraId="5E616DC4" w14:textId="0A0E706E" w:rsidR="00A95224" w:rsidRDefault="00A95224" w:rsidP="00A95224">
      <w:pPr>
        <w:spacing w:after="0"/>
        <w:rPr>
          <w:rFonts w:ascii="Times New Roman" w:hAnsi="Times New Roman" w:cs="Times New Roman"/>
        </w:rPr>
      </w:pPr>
    </w:p>
    <w:p w14:paraId="66FBE0A2" w14:textId="44D41938" w:rsidR="00A95224" w:rsidRDefault="00A95224" w:rsidP="00A95224">
      <w:pPr>
        <w:spacing w:after="0"/>
        <w:rPr>
          <w:rFonts w:ascii="Times New Roman" w:hAnsi="Times New Roman" w:cs="Times New Roman"/>
        </w:rPr>
      </w:pPr>
    </w:p>
    <w:p w14:paraId="17D85283" w14:textId="7BEF5915" w:rsidR="00A95224" w:rsidRDefault="00A95224" w:rsidP="00A95224">
      <w:pPr>
        <w:spacing w:after="0"/>
        <w:rPr>
          <w:rFonts w:ascii="Times New Roman" w:hAnsi="Times New Roman" w:cs="Times New Roman"/>
        </w:rPr>
      </w:pPr>
    </w:p>
    <w:p w14:paraId="28396AE0" w14:textId="6D2D9B90" w:rsidR="00A95224" w:rsidRDefault="00A95224" w:rsidP="00A95224">
      <w:pPr>
        <w:spacing w:after="0"/>
        <w:rPr>
          <w:rFonts w:ascii="Times New Roman" w:hAnsi="Times New Roman" w:cs="Times New Roman"/>
        </w:rPr>
      </w:pPr>
    </w:p>
    <w:p w14:paraId="09B5E34C" w14:textId="60D9BC09" w:rsidR="00A95224" w:rsidRDefault="00A95224" w:rsidP="00A95224">
      <w:pPr>
        <w:spacing w:after="0"/>
        <w:rPr>
          <w:rFonts w:ascii="Times New Roman" w:hAnsi="Times New Roman" w:cs="Times New Roman"/>
        </w:rPr>
      </w:pPr>
    </w:p>
    <w:p w14:paraId="1C0F9571" w14:textId="2050E003" w:rsidR="00A95224" w:rsidRDefault="00A95224" w:rsidP="00A95224">
      <w:pPr>
        <w:spacing w:after="0"/>
        <w:rPr>
          <w:rFonts w:ascii="Times New Roman" w:hAnsi="Times New Roman" w:cs="Times New Roman"/>
        </w:rPr>
      </w:pPr>
    </w:p>
    <w:p w14:paraId="59AE89CA" w14:textId="77777777" w:rsidR="00A95224" w:rsidRDefault="00A95224" w:rsidP="00A95224">
      <w:pPr>
        <w:spacing w:after="0"/>
        <w:rPr>
          <w:rFonts w:ascii="Times New Roman" w:hAnsi="Times New Roman" w:cs="Times New Roman"/>
        </w:rPr>
      </w:pPr>
    </w:p>
    <w:p w14:paraId="31115EAC" w14:textId="77777777" w:rsidR="00E51272" w:rsidRPr="00E72698" w:rsidRDefault="00E51272" w:rsidP="00A95224">
      <w:pPr>
        <w:spacing w:after="0"/>
        <w:rPr>
          <w:rFonts w:ascii="Times New Roman" w:hAnsi="Times New Roman" w:cs="Times New Roman"/>
        </w:rPr>
      </w:pPr>
    </w:p>
    <w:p w14:paraId="2574C2B7" w14:textId="5098BF08" w:rsidR="00946C33" w:rsidRPr="00E72698" w:rsidRDefault="00902F2D" w:rsidP="00A95224">
      <w:pPr>
        <w:spacing w:after="0"/>
        <w:rPr>
          <w:rFonts w:ascii="Times New Roman" w:hAnsi="Times New Roman" w:cs="Times New Roman"/>
        </w:rPr>
      </w:pPr>
      <w:r w:rsidRPr="00902F2D">
        <w:rPr>
          <w:rFonts w:ascii="Times New Roman" w:hAnsi="Times New Roman" w:cs="Times New Roman"/>
          <w:noProof/>
        </w:rPr>
        <w:lastRenderedPageBreak/>
        <w:drawing>
          <wp:inline distT="0" distB="0" distL="0" distR="0" wp14:anchorId="0EE57B23" wp14:editId="61933960">
            <wp:extent cx="5943600" cy="25222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522220"/>
                    </a:xfrm>
                    <a:prstGeom prst="rect">
                      <a:avLst/>
                    </a:prstGeom>
                  </pic:spPr>
                </pic:pic>
              </a:graphicData>
            </a:graphic>
          </wp:inline>
        </w:drawing>
      </w:r>
    </w:p>
    <w:p w14:paraId="0B5EB5C2" w14:textId="0D264C36" w:rsidR="00946C33" w:rsidRPr="00E72698" w:rsidRDefault="00946C33" w:rsidP="00A95224">
      <w:pPr>
        <w:spacing w:after="0"/>
        <w:rPr>
          <w:rFonts w:ascii="Times New Roman" w:hAnsi="Times New Roman" w:cs="Times New Roman"/>
        </w:rPr>
      </w:pPr>
      <w:r>
        <w:rPr>
          <w:rFonts w:ascii="Times New Roman" w:hAnsi="Times New Roman" w:cs="Times New Roman"/>
          <w:b/>
        </w:rPr>
        <w:t>Fig. S</w:t>
      </w:r>
      <w:r w:rsidR="00E51272">
        <w:rPr>
          <w:rFonts w:ascii="Times New Roman" w:hAnsi="Times New Roman" w:cs="Times New Roman"/>
          <w:b/>
        </w:rPr>
        <w:t>3</w:t>
      </w:r>
      <w:r w:rsidRPr="00E72698">
        <w:rPr>
          <w:rFonts w:ascii="Times New Roman" w:hAnsi="Times New Roman" w:cs="Times New Roman"/>
          <w:b/>
        </w:rPr>
        <w:t>:</w:t>
      </w:r>
      <w:r w:rsidRPr="00E72698">
        <w:rPr>
          <w:rFonts w:ascii="Times New Roman" w:hAnsi="Times New Roman" w:cs="Times New Roman"/>
        </w:rPr>
        <w:t xml:space="preserve"> </w:t>
      </w:r>
      <w:r w:rsidRPr="00D837F9">
        <w:rPr>
          <w:rFonts w:ascii="Times New Roman" w:hAnsi="Times New Roman" w:cs="Times New Roman"/>
        </w:rPr>
        <w:t>N</w:t>
      </w:r>
      <w:r>
        <w:rPr>
          <w:rFonts w:ascii="Times New Roman" w:hAnsi="Times New Roman" w:cs="Times New Roman"/>
        </w:rPr>
        <w:t xml:space="preserve">onmetric multidimensional scaling for </w:t>
      </w:r>
      <w:r w:rsidRPr="00E72698">
        <w:rPr>
          <w:rFonts w:ascii="Times New Roman" w:hAnsi="Times New Roman" w:cs="Times New Roman"/>
        </w:rPr>
        <w:t>(</w:t>
      </w:r>
      <w:proofErr w:type="spellStart"/>
      <w:r w:rsidR="00902F2D">
        <w:rPr>
          <w:rFonts w:ascii="Times New Roman" w:hAnsi="Times New Roman" w:cs="Times New Roman"/>
        </w:rPr>
        <w:t>i</w:t>
      </w:r>
      <w:proofErr w:type="spellEnd"/>
      <w:r w:rsidRPr="00E72698">
        <w:rPr>
          <w:rFonts w:ascii="Times New Roman" w:hAnsi="Times New Roman" w:cs="Times New Roman"/>
        </w:rPr>
        <w:t>) bacterial and (</w:t>
      </w:r>
      <w:r w:rsidR="00902F2D">
        <w:rPr>
          <w:rFonts w:ascii="Times New Roman" w:hAnsi="Times New Roman" w:cs="Times New Roman"/>
        </w:rPr>
        <w:t>ii</w:t>
      </w:r>
      <w:r w:rsidRPr="00E72698">
        <w:rPr>
          <w:rFonts w:ascii="Times New Roman" w:hAnsi="Times New Roman" w:cs="Times New Roman"/>
        </w:rPr>
        <w:t xml:space="preserve">) fungal communities of all samples organized by tree. Distances are based on dissimilarity matrices of sequence-based Bray-Curtis distances. </w:t>
      </w:r>
      <w:r>
        <w:rPr>
          <w:rFonts w:ascii="Times New Roman" w:hAnsi="Times New Roman" w:cs="Times New Roman"/>
        </w:rPr>
        <w:t>Polygons connect the outermost points for each tree. Trees</w:t>
      </w:r>
      <w:r w:rsidRPr="00E72698">
        <w:rPr>
          <w:rFonts w:ascii="Times New Roman" w:hAnsi="Times New Roman" w:cs="Times New Roman"/>
        </w:rPr>
        <w:t xml:space="preserve"> differ significantly from each other (PERMANOVA Bacteria: pseudo-F</w:t>
      </w:r>
      <w:r w:rsidRPr="00E72698">
        <w:rPr>
          <w:rFonts w:ascii="Times New Roman" w:hAnsi="Times New Roman" w:cs="Times New Roman"/>
          <w:vertAlign w:val="subscript"/>
        </w:rPr>
        <w:t>7,24</w:t>
      </w:r>
      <w:r w:rsidRPr="00E72698">
        <w:rPr>
          <w:rFonts w:ascii="Times New Roman" w:hAnsi="Times New Roman" w:cs="Times New Roman"/>
        </w:rPr>
        <w:t xml:space="preserve">=1.43, </w:t>
      </w:r>
      <w:r>
        <w:rPr>
          <w:rFonts w:ascii="Times New Roman" w:hAnsi="Times New Roman" w:cs="Times New Roman"/>
          <w:i/>
        </w:rPr>
        <w:t xml:space="preserve">P = </w:t>
      </w:r>
      <w:r w:rsidRPr="00E72698">
        <w:rPr>
          <w:rFonts w:ascii="Times New Roman" w:hAnsi="Times New Roman" w:cs="Times New Roman"/>
        </w:rPr>
        <w:t>0.01; Fungi: pseudo-F</w:t>
      </w:r>
      <w:r w:rsidRPr="00E72698">
        <w:rPr>
          <w:rFonts w:ascii="Times New Roman" w:hAnsi="Times New Roman" w:cs="Times New Roman"/>
          <w:vertAlign w:val="subscript"/>
        </w:rPr>
        <w:t>7,24</w:t>
      </w:r>
      <w:r w:rsidRPr="00E72698">
        <w:rPr>
          <w:rFonts w:ascii="Times New Roman" w:hAnsi="Times New Roman" w:cs="Times New Roman"/>
        </w:rPr>
        <w:t xml:space="preserve">=2.58, </w:t>
      </w:r>
      <w:r>
        <w:rPr>
          <w:rFonts w:ascii="Times New Roman" w:hAnsi="Times New Roman" w:cs="Times New Roman"/>
          <w:i/>
        </w:rPr>
        <w:t xml:space="preserve">P = </w:t>
      </w:r>
      <w:r w:rsidRPr="00E72698">
        <w:rPr>
          <w:rFonts w:ascii="Times New Roman" w:hAnsi="Times New Roman" w:cs="Times New Roman"/>
        </w:rPr>
        <w:t>0.001).</w:t>
      </w:r>
    </w:p>
    <w:p w14:paraId="5BF55F40" w14:textId="40CC3A24" w:rsidR="00946C33" w:rsidRDefault="00946C33" w:rsidP="00A95224">
      <w:pPr>
        <w:spacing w:after="0"/>
        <w:rPr>
          <w:rFonts w:ascii="Times New Roman" w:hAnsi="Times New Roman" w:cs="Times New Roman"/>
        </w:rPr>
      </w:pPr>
    </w:p>
    <w:p w14:paraId="75DF5FC0" w14:textId="74DFDD60" w:rsidR="00A95224" w:rsidRDefault="00A95224" w:rsidP="00A95224">
      <w:pPr>
        <w:spacing w:after="0"/>
        <w:rPr>
          <w:rFonts w:ascii="Times New Roman" w:hAnsi="Times New Roman" w:cs="Times New Roman"/>
        </w:rPr>
      </w:pPr>
    </w:p>
    <w:p w14:paraId="4B3CB37F" w14:textId="6E12169C" w:rsidR="00A95224" w:rsidRDefault="00A95224" w:rsidP="00A95224">
      <w:pPr>
        <w:spacing w:after="0"/>
        <w:rPr>
          <w:rFonts w:ascii="Times New Roman" w:hAnsi="Times New Roman" w:cs="Times New Roman"/>
        </w:rPr>
      </w:pPr>
    </w:p>
    <w:p w14:paraId="46FA440D" w14:textId="68F2096B" w:rsidR="00A95224" w:rsidRDefault="00A95224" w:rsidP="00A95224">
      <w:pPr>
        <w:spacing w:after="0"/>
        <w:rPr>
          <w:rFonts w:ascii="Times New Roman" w:hAnsi="Times New Roman" w:cs="Times New Roman"/>
        </w:rPr>
      </w:pPr>
    </w:p>
    <w:p w14:paraId="28604BAD" w14:textId="612C3791" w:rsidR="00A95224" w:rsidRDefault="00A95224" w:rsidP="00A95224">
      <w:pPr>
        <w:spacing w:after="0"/>
        <w:rPr>
          <w:rFonts w:ascii="Times New Roman" w:hAnsi="Times New Roman" w:cs="Times New Roman"/>
        </w:rPr>
      </w:pPr>
    </w:p>
    <w:p w14:paraId="785CACBC" w14:textId="0BDB066B" w:rsidR="00A95224" w:rsidRDefault="00A95224" w:rsidP="00A95224">
      <w:pPr>
        <w:spacing w:after="0"/>
        <w:rPr>
          <w:rFonts w:ascii="Times New Roman" w:hAnsi="Times New Roman" w:cs="Times New Roman"/>
        </w:rPr>
      </w:pPr>
    </w:p>
    <w:p w14:paraId="6C91E699" w14:textId="77777777" w:rsidR="00A95224" w:rsidRDefault="00A95224" w:rsidP="00A95224">
      <w:pPr>
        <w:spacing w:after="0"/>
        <w:rPr>
          <w:rFonts w:ascii="Times New Roman" w:hAnsi="Times New Roman" w:cs="Times New Roman"/>
        </w:rPr>
      </w:pPr>
    </w:p>
    <w:p w14:paraId="6F53F313" w14:textId="77777777" w:rsidR="00946C33" w:rsidRDefault="00946C33" w:rsidP="00A95224">
      <w:pPr>
        <w:spacing w:after="0"/>
        <w:rPr>
          <w:rFonts w:ascii="Times New Roman" w:hAnsi="Times New Roman" w:cs="Times New Roman"/>
        </w:rPr>
      </w:pPr>
    </w:p>
    <w:p w14:paraId="02A119BD" w14:textId="77777777" w:rsidR="00946C33" w:rsidRPr="00E72698" w:rsidRDefault="00946C33" w:rsidP="00A95224">
      <w:pPr>
        <w:spacing w:after="0"/>
        <w:rPr>
          <w:rFonts w:ascii="Times New Roman" w:hAnsi="Times New Roman" w:cs="Times New Roman"/>
        </w:rPr>
      </w:pPr>
      <w:bookmarkStart w:id="1" w:name="OLE_LINK1"/>
      <w:bookmarkStart w:id="2" w:name="OLE_LINK2"/>
      <w:r w:rsidRPr="00E72698">
        <w:rPr>
          <w:rFonts w:ascii="Times New Roman" w:hAnsi="Times New Roman" w:cs="Times New Roman"/>
          <w:noProof/>
        </w:rPr>
        <w:lastRenderedPageBreak/>
        <w:drawing>
          <wp:inline distT="0" distB="0" distL="0" distR="0" wp14:anchorId="3F6D2E2B" wp14:editId="5A9107E7">
            <wp:extent cx="5943600" cy="3688715"/>
            <wp:effectExtent l="0" t="0" r="0" b="0"/>
            <wp:docPr id="5" name="Picture 1">
              <a:extLst xmlns:a="http://schemas.openxmlformats.org/drawingml/2006/main">
                <a:ext uri="{FF2B5EF4-FFF2-40B4-BE49-F238E27FC236}">
                  <a16:creationId xmlns:a16="http://schemas.microsoft.com/office/drawing/2014/main" id="{EC275AFC-5828-614B-A569-F1574F38C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275AFC-5828-614B-A569-F1574F38C11B}"/>
                        </a:ext>
                      </a:extLst>
                    </pic:cNvPr>
                    <pic:cNvPicPr>
                      <a:picLocks noChangeAspect="1"/>
                    </pic:cNvPicPr>
                  </pic:nvPicPr>
                  <pic:blipFill rotWithShape="1">
                    <a:blip r:embed="rId11"/>
                    <a:srcRect t="7190"/>
                    <a:stretch/>
                  </pic:blipFill>
                  <pic:spPr bwMode="auto">
                    <a:xfrm>
                      <a:off x="0" y="0"/>
                      <a:ext cx="5943600" cy="36887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7965289F" w14:textId="77777777" w:rsidR="00946C33" w:rsidRPr="00E72698" w:rsidRDefault="00946C33" w:rsidP="00A95224">
      <w:pPr>
        <w:spacing w:after="0"/>
        <w:rPr>
          <w:rFonts w:ascii="Times New Roman" w:hAnsi="Times New Roman" w:cs="Times New Roman"/>
        </w:rPr>
      </w:pPr>
    </w:p>
    <w:p w14:paraId="4B2E5D8E" w14:textId="3919BB35" w:rsidR="001F0444" w:rsidRPr="00A95224" w:rsidRDefault="00946C33" w:rsidP="00A95224">
      <w:pPr>
        <w:spacing w:after="0"/>
        <w:rPr>
          <w:rFonts w:ascii="Times New Roman" w:hAnsi="Times New Roman" w:cs="Times New Roman"/>
        </w:rPr>
      </w:pPr>
      <w:r w:rsidRPr="002E3849">
        <w:rPr>
          <w:rFonts w:ascii="Times New Roman" w:hAnsi="Times New Roman" w:cs="Times New Roman"/>
          <w:b/>
        </w:rPr>
        <w:t>Fig. S</w:t>
      </w:r>
      <w:r w:rsidR="00E51272">
        <w:rPr>
          <w:rFonts w:ascii="Times New Roman" w:hAnsi="Times New Roman" w:cs="Times New Roman"/>
          <w:b/>
        </w:rPr>
        <w:t>4</w:t>
      </w:r>
      <w:r>
        <w:rPr>
          <w:rFonts w:ascii="Times New Roman" w:hAnsi="Times New Roman" w:cs="Times New Roman"/>
        </w:rPr>
        <w:t xml:space="preserve"> </w:t>
      </w:r>
      <w:r w:rsidRPr="00E72698">
        <w:rPr>
          <w:rFonts w:ascii="Times New Roman" w:hAnsi="Times New Roman" w:cs="Times New Roman"/>
        </w:rPr>
        <w:t xml:space="preserve">Average </w:t>
      </w:r>
      <w:r>
        <w:rPr>
          <w:rFonts w:ascii="Times New Roman" w:hAnsi="Times New Roman" w:cs="Times New Roman"/>
        </w:rPr>
        <w:t xml:space="preserve">OTU </w:t>
      </w:r>
      <w:r w:rsidRPr="00E72698">
        <w:rPr>
          <w:rFonts w:ascii="Times New Roman" w:hAnsi="Times New Roman" w:cs="Times New Roman"/>
        </w:rPr>
        <w:t xml:space="preserve">abundance of animal pathogens in each location when </w:t>
      </w:r>
      <w:r w:rsidRPr="00E72698">
        <w:rPr>
          <w:rFonts w:ascii="Times New Roman" w:hAnsi="Times New Roman" w:cs="Times New Roman"/>
          <w:i/>
        </w:rPr>
        <w:t xml:space="preserve">C. </w:t>
      </w:r>
      <w:proofErr w:type="spellStart"/>
      <w:r w:rsidRPr="00E72698">
        <w:rPr>
          <w:rFonts w:ascii="Times New Roman" w:hAnsi="Times New Roman" w:cs="Times New Roman"/>
          <w:i/>
        </w:rPr>
        <w:t>jandii</w:t>
      </w:r>
      <w:proofErr w:type="spellEnd"/>
      <w:r w:rsidRPr="00E72698">
        <w:rPr>
          <w:rFonts w:ascii="Times New Roman" w:hAnsi="Times New Roman" w:cs="Times New Roman"/>
          <w:i/>
        </w:rPr>
        <w:t xml:space="preserve"> </w:t>
      </w:r>
      <w:r w:rsidRPr="00E72698">
        <w:rPr>
          <w:rFonts w:ascii="Times New Roman" w:hAnsi="Times New Roman" w:cs="Times New Roman"/>
        </w:rPr>
        <w:t>is excluded.</w:t>
      </w:r>
      <w:bookmarkEnd w:id="1"/>
      <w:bookmarkEnd w:id="2"/>
      <w:r>
        <w:rPr>
          <w:rFonts w:ascii="Times New Roman" w:hAnsi="Times New Roman" w:cs="Times New Roman"/>
        </w:rPr>
        <w:t xml:space="preserve"> Letters denote significant differences among locations based on the post-hoc tests of our linear mixed effects model. </w:t>
      </w:r>
    </w:p>
    <w:sectPr w:rsidR="001F0444" w:rsidRPr="00A95224" w:rsidSect="003F5A9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4694F" w14:textId="77777777" w:rsidR="00444628" w:rsidRDefault="00444628" w:rsidP="0042318E">
      <w:pPr>
        <w:spacing w:after="0"/>
      </w:pPr>
      <w:r>
        <w:separator/>
      </w:r>
    </w:p>
  </w:endnote>
  <w:endnote w:type="continuationSeparator" w:id="0">
    <w:p w14:paraId="35C26883" w14:textId="77777777" w:rsidR="00444628" w:rsidRDefault="00444628" w:rsidP="004231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8FDB3" w14:textId="77777777" w:rsidR="0042318E" w:rsidRDefault="004231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2C75C" w14:textId="77777777" w:rsidR="0042318E" w:rsidRDefault="004231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65321" w14:textId="77777777" w:rsidR="0042318E" w:rsidRDefault="00423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6A983" w14:textId="77777777" w:rsidR="00444628" w:rsidRDefault="00444628" w:rsidP="0042318E">
      <w:pPr>
        <w:spacing w:after="0"/>
      </w:pPr>
      <w:r>
        <w:separator/>
      </w:r>
    </w:p>
  </w:footnote>
  <w:footnote w:type="continuationSeparator" w:id="0">
    <w:p w14:paraId="40FF8643" w14:textId="77777777" w:rsidR="00444628" w:rsidRDefault="00444628" w:rsidP="004231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F90D" w14:textId="77777777" w:rsidR="0042318E" w:rsidRDefault="004231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F474" w14:textId="77777777" w:rsidR="0042318E" w:rsidRPr="0042318E" w:rsidRDefault="0042318E" w:rsidP="0042318E">
    <w:pPr>
      <w:spacing w:after="0"/>
      <w:outlineLvl w:val="0"/>
      <w:rPr>
        <w:rFonts w:ascii="Times New Roman" w:eastAsia="Times New Roman" w:hAnsi="Times New Roman" w:cs="Times New Roman"/>
        <w:sz w:val="20"/>
        <w:szCs w:val="20"/>
      </w:rPr>
    </w:pPr>
    <w:r w:rsidRPr="0042318E">
      <w:rPr>
        <w:rFonts w:ascii="Times New Roman" w:eastAsia="Times New Roman" w:hAnsi="Times New Roman" w:cs="Times New Roman"/>
        <w:sz w:val="20"/>
        <w:szCs w:val="20"/>
      </w:rPr>
      <w:t>Ants in a model ant-plant mutualism control insect but not plant pathogens within their nests</w:t>
    </w:r>
  </w:p>
  <w:p w14:paraId="1F7C3FEB" w14:textId="08AF87AF" w:rsidR="0042318E" w:rsidRPr="0042318E" w:rsidRDefault="0042318E" w:rsidP="0042318E">
    <w:pPr>
      <w:outlineLvl w:val="0"/>
      <w:rPr>
        <w:rFonts w:ascii="Times New Roman" w:eastAsia="Times New Roman" w:hAnsi="Times New Roman" w:cs="Times New Roman"/>
        <w:sz w:val="20"/>
        <w:szCs w:val="20"/>
      </w:rPr>
    </w:pPr>
    <w:r w:rsidRPr="0042318E">
      <w:rPr>
        <w:rFonts w:ascii="Times New Roman" w:eastAsia="Times New Roman" w:hAnsi="Times New Roman" w:cs="Times New Roman"/>
        <w:sz w:val="20"/>
        <w:szCs w:val="20"/>
      </w:rPr>
      <w:t>Jane Lucas</w:t>
    </w:r>
    <w:proofErr w:type="gramStart"/>
    <w:r w:rsidRPr="0042318E">
      <w:rPr>
        <w:rFonts w:ascii="Times New Roman" w:eastAsia="Times New Roman" w:hAnsi="Times New Roman" w:cs="Times New Roman"/>
        <w:sz w:val="20"/>
        <w:szCs w:val="20"/>
        <w:vertAlign w:val="superscript"/>
      </w:rPr>
      <w:t>1,*</w:t>
    </w:r>
    <w:proofErr w:type="gramEnd"/>
    <w:r w:rsidRPr="0042318E">
      <w:rPr>
        <w:rFonts w:ascii="Times New Roman" w:eastAsia="Times New Roman" w:hAnsi="Times New Roman" w:cs="Times New Roman"/>
        <w:sz w:val="20"/>
        <w:szCs w:val="20"/>
      </w:rPr>
      <w:t>, Anne A. Madden</w:t>
    </w:r>
    <w:r w:rsidRPr="0042318E">
      <w:rPr>
        <w:rFonts w:ascii="Times New Roman" w:eastAsia="Times New Roman" w:hAnsi="Times New Roman" w:cs="Times New Roman"/>
        <w:sz w:val="20"/>
        <w:szCs w:val="20"/>
        <w:vertAlign w:val="superscript"/>
      </w:rPr>
      <w:t>2</w:t>
    </w:r>
    <w:r w:rsidRPr="0042318E">
      <w:rPr>
        <w:rFonts w:ascii="Times New Roman" w:eastAsia="Times New Roman" w:hAnsi="Times New Roman" w:cs="Times New Roman"/>
        <w:sz w:val="20"/>
        <w:szCs w:val="20"/>
      </w:rPr>
      <w:t>, Clint A. Penick</w:t>
    </w:r>
    <w:r w:rsidRPr="0042318E">
      <w:rPr>
        <w:rFonts w:ascii="Times New Roman" w:eastAsia="Times New Roman" w:hAnsi="Times New Roman" w:cs="Times New Roman"/>
        <w:sz w:val="20"/>
        <w:szCs w:val="20"/>
        <w:vertAlign w:val="superscript"/>
      </w:rPr>
      <w:t>3</w:t>
    </w:r>
    <w:r w:rsidRPr="0042318E">
      <w:rPr>
        <w:rFonts w:ascii="Times New Roman" w:eastAsia="Times New Roman" w:hAnsi="Times New Roman" w:cs="Times New Roman"/>
        <w:sz w:val="20"/>
        <w:szCs w:val="20"/>
      </w:rPr>
      <w:t>, Mary Jane Epps</w:t>
    </w:r>
    <w:r w:rsidRPr="0042318E">
      <w:rPr>
        <w:rFonts w:ascii="Times New Roman" w:eastAsia="Times New Roman" w:hAnsi="Times New Roman" w:cs="Times New Roman"/>
        <w:sz w:val="20"/>
        <w:szCs w:val="20"/>
        <w:vertAlign w:val="superscript"/>
      </w:rPr>
      <w:t>4</w:t>
    </w:r>
    <w:r w:rsidRPr="0042318E">
      <w:rPr>
        <w:rFonts w:ascii="Times New Roman" w:eastAsia="Times New Roman" w:hAnsi="Times New Roman" w:cs="Times New Roman"/>
        <w:sz w:val="20"/>
        <w:szCs w:val="20"/>
      </w:rPr>
      <w:t>, Peter R. Marting</w:t>
    </w:r>
    <w:r w:rsidRPr="0042318E">
      <w:rPr>
        <w:rFonts w:ascii="Times New Roman" w:eastAsia="Times New Roman" w:hAnsi="Times New Roman" w:cs="Times New Roman"/>
        <w:sz w:val="20"/>
        <w:szCs w:val="20"/>
        <w:vertAlign w:val="superscript"/>
      </w:rPr>
      <w:t>5</w:t>
    </w:r>
    <w:r w:rsidRPr="0042318E">
      <w:rPr>
        <w:rFonts w:ascii="Times New Roman" w:eastAsia="Times New Roman" w:hAnsi="Times New Roman" w:cs="Times New Roman"/>
        <w:sz w:val="20"/>
        <w:szCs w:val="20"/>
      </w:rPr>
      <w:t>, Julia L. Stevens</w:t>
    </w:r>
    <w:r w:rsidRPr="0042318E">
      <w:rPr>
        <w:rFonts w:ascii="Times New Roman" w:eastAsia="Times New Roman" w:hAnsi="Times New Roman" w:cs="Times New Roman"/>
        <w:sz w:val="20"/>
        <w:szCs w:val="20"/>
        <w:vertAlign w:val="superscript"/>
      </w:rPr>
      <w:t>6</w:t>
    </w:r>
    <w:r w:rsidRPr="0042318E">
      <w:rPr>
        <w:rFonts w:ascii="Times New Roman" w:eastAsia="Times New Roman" w:hAnsi="Times New Roman" w:cs="Times New Roman"/>
        <w:sz w:val="20"/>
        <w:szCs w:val="20"/>
      </w:rPr>
      <w:t>, Daniel J. Fergus</w:t>
    </w:r>
    <w:r w:rsidRPr="0042318E">
      <w:rPr>
        <w:rFonts w:ascii="Times New Roman" w:eastAsia="Times New Roman" w:hAnsi="Times New Roman" w:cs="Times New Roman"/>
        <w:sz w:val="20"/>
        <w:szCs w:val="20"/>
        <w:vertAlign w:val="superscript"/>
      </w:rPr>
      <w:t>2</w:t>
    </w:r>
    <w:r w:rsidRPr="0042318E">
      <w:rPr>
        <w:rFonts w:ascii="Times New Roman" w:eastAsia="Times New Roman" w:hAnsi="Times New Roman" w:cs="Times New Roman"/>
        <w:sz w:val="20"/>
        <w:szCs w:val="20"/>
      </w:rPr>
      <w:t>, Robert R. Dunn</w:t>
    </w:r>
    <w:r w:rsidRPr="0042318E">
      <w:rPr>
        <w:rFonts w:ascii="Times New Roman" w:eastAsia="Times New Roman" w:hAnsi="Times New Roman" w:cs="Times New Roman"/>
        <w:sz w:val="20"/>
        <w:szCs w:val="20"/>
        <w:vertAlign w:val="superscript"/>
      </w:rPr>
      <w:t>1,7</w:t>
    </w:r>
    <w:r w:rsidRPr="0042318E">
      <w:rPr>
        <w:rFonts w:ascii="Times New Roman" w:eastAsia="Times New Roman" w:hAnsi="Times New Roman" w:cs="Times New Roman"/>
        <w:sz w:val="20"/>
        <w:szCs w:val="20"/>
      </w:rPr>
      <w:t>, Emily K. Meineke</w:t>
    </w:r>
    <w:r w:rsidRPr="0042318E">
      <w:rPr>
        <w:rFonts w:ascii="Times New Roman" w:eastAsia="Times New Roman" w:hAnsi="Times New Roman" w:cs="Times New Roman"/>
        <w:sz w:val="20"/>
        <w:szCs w:val="20"/>
        <w:vertAlign w:val="superscript"/>
      </w:rPr>
      <w:t>8</w:t>
    </w:r>
  </w:p>
  <w:p w14:paraId="44E0B3CD" w14:textId="77777777" w:rsidR="0042318E" w:rsidRDefault="004231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5BFCC" w14:textId="77777777" w:rsidR="0042318E" w:rsidRDefault="004231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C33"/>
    <w:rsid w:val="00041C1B"/>
    <w:rsid w:val="0004204E"/>
    <w:rsid w:val="000506BB"/>
    <w:rsid w:val="000831EF"/>
    <w:rsid w:val="0018594C"/>
    <w:rsid w:val="00221ED3"/>
    <w:rsid w:val="00255AD3"/>
    <w:rsid w:val="00290368"/>
    <w:rsid w:val="002B347F"/>
    <w:rsid w:val="00300F22"/>
    <w:rsid w:val="0032394F"/>
    <w:rsid w:val="00376EFA"/>
    <w:rsid w:val="0042318E"/>
    <w:rsid w:val="00443D85"/>
    <w:rsid w:val="00444628"/>
    <w:rsid w:val="00464E3A"/>
    <w:rsid w:val="00490591"/>
    <w:rsid w:val="00553AD0"/>
    <w:rsid w:val="005C4B7B"/>
    <w:rsid w:val="00733D3C"/>
    <w:rsid w:val="00736F2D"/>
    <w:rsid w:val="00772496"/>
    <w:rsid w:val="007E42B2"/>
    <w:rsid w:val="0081159B"/>
    <w:rsid w:val="00902F2D"/>
    <w:rsid w:val="00946C33"/>
    <w:rsid w:val="00995A34"/>
    <w:rsid w:val="009E60CE"/>
    <w:rsid w:val="00A338E6"/>
    <w:rsid w:val="00A53472"/>
    <w:rsid w:val="00A62A01"/>
    <w:rsid w:val="00A95224"/>
    <w:rsid w:val="00BC2377"/>
    <w:rsid w:val="00BE578F"/>
    <w:rsid w:val="00CA1944"/>
    <w:rsid w:val="00DB4C71"/>
    <w:rsid w:val="00DD10E4"/>
    <w:rsid w:val="00E51272"/>
    <w:rsid w:val="00EA46CC"/>
    <w:rsid w:val="00EC0AB3"/>
    <w:rsid w:val="00F0675B"/>
    <w:rsid w:val="00FA7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59D47"/>
  <w15:chartTrackingRefBased/>
  <w15:docId w15:val="{CB06A626-4032-4944-B6EE-F287FAF0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6C33"/>
    <w:pPr>
      <w:spacing w:after="200"/>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946C33"/>
    <w:rPr>
      <w:sz w:val="20"/>
      <w:szCs w:val="20"/>
    </w:rPr>
  </w:style>
  <w:style w:type="character" w:customStyle="1" w:styleId="CommentTextChar">
    <w:name w:val="Comment Text Char"/>
    <w:basedOn w:val="DefaultParagraphFont"/>
    <w:link w:val="CommentText"/>
    <w:uiPriority w:val="99"/>
    <w:semiHidden/>
    <w:rsid w:val="00946C33"/>
    <w:rPr>
      <w:rFonts w:ascii="Calibri" w:eastAsia="Calibri" w:hAnsi="Calibri" w:cs="Calibri"/>
      <w:sz w:val="20"/>
      <w:szCs w:val="20"/>
    </w:rPr>
  </w:style>
  <w:style w:type="character" w:styleId="CommentReference">
    <w:name w:val="annotation reference"/>
    <w:basedOn w:val="DefaultParagraphFont"/>
    <w:uiPriority w:val="99"/>
    <w:semiHidden/>
    <w:unhideWhenUsed/>
    <w:rsid w:val="00946C33"/>
    <w:rPr>
      <w:sz w:val="16"/>
      <w:szCs w:val="16"/>
    </w:rPr>
  </w:style>
  <w:style w:type="character" w:styleId="LineNumber">
    <w:name w:val="line number"/>
    <w:basedOn w:val="DefaultParagraphFont"/>
    <w:uiPriority w:val="99"/>
    <w:semiHidden/>
    <w:unhideWhenUsed/>
    <w:rsid w:val="00946C33"/>
  </w:style>
  <w:style w:type="paragraph" w:styleId="BalloonText">
    <w:name w:val="Balloon Text"/>
    <w:basedOn w:val="Normal"/>
    <w:link w:val="BalloonTextChar"/>
    <w:uiPriority w:val="99"/>
    <w:semiHidden/>
    <w:unhideWhenUsed/>
    <w:rsid w:val="00946C33"/>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46C33"/>
    <w:rPr>
      <w:rFonts w:eastAsia="Calibri"/>
      <w:sz w:val="18"/>
      <w:szCs w:val="18"/>
    </w:rPr>
  </w:style>
  <w:style w:type="paragraph" w:styleId="Header">
    <w:name w:val="header"/>
    <w:basedOn w:val="Normal"/>
    <w:link w:val="HeaderChar"/>
    <w:uiPriority w:val="99"/>
    <w:unhideWhenUsed/>
    <w:rsid w:val="0042318E"/>
    <w:pPr>
      <w:tabs>
        <w:tab w:val="center" w:pos="4680"/>
        <w:tab w:val="right" w:pos="9360"/>
      </w:tabs>
      <w:spacing w:after="0"/>
    </w:pPr>
  </w:style>
  <w:style w:type="character" w:customStyle="1" w:styleId="HeaderChar">
    <w:name w:val="Header Char"/>
    <w:basedOn w:val="DefaultParagraphFont"/>
    <w:link w:val="Header"/>
    <w:uiPriority w:val="99"/>
    <w:rsid w:val="0042318E"/>
    <w:rPr>
      <w:rFonts w:ascii="Calibri" w:eastAsia="Calibri" w:hAnsi="Calibri" w:cs="Calibri"/>
    </w:rPr>
  </w:style>
  <w:style w:type="paragraph" w:styleId="Footer">
    <w:name w:val="footer"/>
    <w:basedOn w:val="Normal"/>
    <w:link w:val="FooterChar"/>
    <w:uiPriority w:val="99"/>
    <w:unhideWhenUsed/>
    <w:rsid w:val="0042318E"/>
    <w:pPr>
      <w:tabs>
        <w:tab w:val="center" w:pos="4680"/>
        <w:tab w:val="right" w:pos="9360"/>
      </w:tabs>
      <w:spacing w:after="0"/>
    </w:pPr>
  </w:style>
  <w:style w:type="character" w:customStyle="1" w:styleId="FooterChar">
    <w:name w:val="Footer Char"/>
    <w:basedOn w:val="DefaultParagraphFont"/>
    <w:link w:val="Footer"/>
    <w:uiPriority w:val="99"/>
    <w:rsid w:val="0042318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package" Target="embeddings/Microsoft_Excel_Worksheet.xlsx"/><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1082</Words>
  <Characters>6170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Lucas</dc:creator>
  <cp:keywords/>
  <dc:description/>
  <cp:lastModifiedBy>Jane Lucas</cp:lastModifiedBy>
  <cp:revision>2</cp:revision>
  <dcterms:created xsi:type="dcterms:W3CDTF">2019-06-24T20:30:00Z</dcterms:created>
  <dcterms:modified xsi:type="dcterms:W3CDTF">2019-06-24T20:30:00Z</dcterms:modified>
</cp:coreProperties>
</file>