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197"/>
        <w:gridCol w:w="3138"/>
        <w:gridCol w:w="3093"/>
        <w:gridCol w:w="1174"/>
        <w:gridCol w:w="3544"/>
      </w:tblGrid>
      <w:tr w:rsidR="005C2083" w:rsidRPr="00D43F41" w:rsidTr="005C2083">
        <w:trPr>
          <w:trHeight w:val="820"/>
        </w:trPr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4B680D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bookmarkStart w:id="0" w:name="_GoBack"/>
            <w:bookmarkEnd w:id="0"/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Genus</w:t>
            </w:r>
            <w:r w:rsidR="005C2083"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E24922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leaf shape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leaflet number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leaflet shape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venation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anastomoses </w:t>
            </w: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br/>
              <w:t>of veins</w:t>
            </w:r>
          </w:p>
        </w:tc>
      </w:tr>
      <w:tr w:rsidR="005C2083" w:rsidRPr="00D43F41" w:rsidTr="005C2083">
        <w:trPr>
          <w:trHeight w:val="513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Cycas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pinnate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comparable to adult foliage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844727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similar </w:t>
            </w:r>
            <w:r w:rsidR="005C2083"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to adult foliage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midrib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---</w:t>
            </w:r>
          </w:p>
        </w:tc>
      </w:tr>
      <w:tr w:rsidR="005C2083" w:rsidRPr="00D43F41" w:rsidTr="005C2083">
        <w:trPr>
          <w:trHeight w:val="513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Dioon</w:t>
            </w:r>
            <w:proofErr w:type="spellEnd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pinnate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comparable to adult foliage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844727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similar </w:t>
            </w:r>
            <w:r w:rsidR="005C2083"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to adult foliage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parallel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marginal (terminal) anastomoses</w:t>
            </w:r>
          </w:p>
        </w:tc>
      </w:tr>
      <w:tr w:rsidR="005C2083" w:rsidRPr="00D43F41" w:rsidTr="005C2083">
        <w:trPr>
          <w:trHeight w:val="513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Macrozamia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pinnate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comparable to adult foliage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844727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similar </w:t>
            </w:r>
            <w:r w:rsidR="005C2083"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to adult foliage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parallel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marginal (terminal) anastomoses</w:t>
            </w:r>
          </w:p>
        </w:tc>
      </w:tr>
      <w:tr w:rsidR="005C2083" w:rsidRPr="00D43F41" w:rsidTr="005C2083">
        <w:trPr>
          <w:trHeight w:val="513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Lepidozamia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pinnate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comparable to adult foliage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844727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similar </w:t>
            </w:r>
            <w:r w:rsidR="005C2083"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to adult foliage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parallel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marginal (terminal) anastomoses</w:t>
            </w:r>
          </w:p>
        </w:tc>
      </w:tr>
      <w:tr w:rsidR="005C2083" w:rsidRPr="00D43F41" w:rsidTr="005C2083">
        <w:trPr>
          <w:trHeight w:val="820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Encephalartos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pinnate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few pairs of leaflets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obovate/ovate, different from adult foliage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parallel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marginal (terminal) anastomoses</w:t>
            </w:r>
          </w:p>
        </w:tc>
      </w:tr>
      <w:tr w:rsidR="005C2083" w:rsidRPr="00D43F41" w:rsidTr="005C2083">
        <w:trPr>
          <w:trHeight w:val="513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Ceratozamia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pinnate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few pairs of leaflets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844727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similar </w:t>
            </w:r>
            <w:r w:rsidR="005C2083"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to adult foliage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parallel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no anastomoses</w:t>
            </w:r>
          </w:p>
        </w:tc>
      </w:tr>
      <w:tr w:rsidR="005C2083" w:rsidRPr="00D43F41" w:rsidTr="005C2083">
        <w:trPr>
          <w:trHeight w:val="513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Stangeria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pinnate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comparable to adult foliage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844727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similar </w:t>
            </w:r>
            <w:r w:rsidR="005C2083"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to adult foliage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midrib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occasional marginal anastomoses</w:t>
            </w:r>
          </w:p>
        </w:tc>
      </w:tr>
      <w:tr w:rsidR="005C2083" w:rsidRPr="00D43F41" w:rsidTr="005C2083">
        <w:trPr>
          <w:trHeight w:val="846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Zamia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pinnate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few pairs of leaflets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different from adult foliage in some species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parallel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no anastomoses</w:t>
            </w:r>
          </w:p>
        </w:tc>
      </w:tr>
      <w:tr w:rsidR="005C2083" w:rsidRPr="00D43F41" w:rsidTr="005C2083">
        <w:trPr>
          <w:trHeight w:val="513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Microcycas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pinnate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comparable to adult foliage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844727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similar </w:t>
            </w:r>
            <w:r w:rsidR="005C2083"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to adult foliage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parallel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no anastomoses</w:t>
            </w:r>
          </w:p>
        </w:tc>
      </w:tr>
      <w:tr w:rsidR="005C2083" w:rsidRPr="00D43F41" w:rsidTr="005C2083">
        <w:trPr>
          <w:trHeight w:val="513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Bowenia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pinnate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1D4FE5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comparable to adult foliage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844727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similar </w:t>
            </w:r>
            <w:r w:rsidR="005C2083"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to adult foliage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parallel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no anastomoses</w:t>
            </w:r>
          </w:p>
        </w:tc>
      </w:tr>
      <w:tr w:rsidR="005C2083" w:rsidRPr="00D43F41" w:rsidTr="005C2083">
        <w:trPr>
          <w:trHeight w:val="820"/>
        </w:trPr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Dioonopsis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pinnate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few pairs of leaflets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obovate, different from adult foliage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parallel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083" w:rsidRPr="00D43F41" w:rsidRDefault="005C2083" w:rsidP="005C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N-shape anastomoses over lamina surface</w:t>
            </w:r>
          </w:p>
        </w:tc>
      </w:tr>
    </w:tbl>
    <w:p w:rsidR="003F23DA" w:rsidRPr="00D43F41" w:rsidRDefault="003F23D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47765" w:rsidRPr="00D43F41" w:rsidRDefault="00C1696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3F41">
        <w:rPr>
          <w:rFonts w:ascii="Times New Roman" w:hAnsi="Times New Roman" w:cs="Times New Roman"/>
          <w:sz w:val="24"/>
          <w:szCs w:val="24"/>
          <w:lang w:val="en-GB"/>
        </w:rPr>
        <w:t xml:space="preserve">Table S1. </w:t>
      </w:r>
      <w:proofErr w:type="gramStart"/>
      <w:r w:rsidR="00E24922" w:rsidRPr="00D43F41">
        <w:rPr>
          <w:rFonts w:ascii="Times New Roman" w:hAnsi="Times New Roman" w:cs="Times New Roman"/>
          <w:sz w:val="24"/>
          <w:szCs w:val="24"/>
          <w:lang w:val="en-GB"/>
        </w:rPr>
        <w:t>Summary of</w:t>
      </w:r>
      <w:r w:rsidRPr="00D43F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  <w:lang w:val="en-GB"/>
        </w:rPr>
        <w:t>eophyll</w:t>
      </w:r>
      <w:proofErr w:type="spellEnd"/>
      <w:r w:rsidRPr="00D43F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  <w:lang w:val="en-GB"/>
        </w:rPr>
        <w:t>macromorphology</w:t>
      </w:r>
      <w:proofErr w:type="spellEnd"/>
      <w:r w:rsidRPr="00D43F41">
        <w:rPr>
          <w:rFonts w:ascii="Times New Roman" w:hAnsi="Times New Roman" w:cs="Times New Roman"/>
          <w:sz w:val="24"/>
          <w:szCs w:val="24"/>
          <w:lang w:val="en-GB"/>
        </w:rPr>
        <w:t xml:space="preserve"> of extant cycads and extinct </w:t>
      </w:r>
      <w:proofErr w:type="spellStart"/>
      <w:r w:rsidRPr="00D43F41">
        <w:rPr>
          <w:rFonts w:ascii="Times New Roman" w:hAnsi="Times New Roman" w:cs="Times New Roman"/>
          <w:i/>
          <w:sz w:val="24"/>
          <w:szCs w:val="24"/>
          <w:lang w:val="en-GB"/>
        </w:rPr>
        <w:t>Dioonopsis</w:t>
      </w:r>
      <w:proofErr w:type="spellEnd"/>
      <w:r w:rsidRPr="00D43F41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D47765" w:rsidRPr="00D43F41" w:rsidRDefault="00D477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3F41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W w:w="142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91"/>
        <w:gridCol w:w="1418"/>
        <w:gridCol w:w="1417"/>
        <w:gridCol w:w="1418"/>
        <w:gridCol w:w="1417"/>
        <w:gridCol w:w="1418"/>
        <w:gridCol w:w="1417"/>
        <w:gridCol w:w="2745"/>
      </w:tblGrid>
      <w:tr w:rsidR="00D43F41" w:rsidRPr="00D43F41" w:rsidTr="00BC7823">
        <w:trPr>
          <w:trHeight w:val="111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lastRenderedPageBreak/>
              <w:t>Genus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br/>
              <w:t>Ch.1.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br/>
              <w:t>Ch.2.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br/>
              <w:t>Ch.3.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br/>
              <w:t>Ch.4.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Ch.5.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Ch.6.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Ch.7.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Ch.8.</w:t>
            </w:r>
          </w:p>
        </w:tc>
      </w:tr>
      <w:tr w:rsidR="00D43F41" w:rsidRPr="00D43F41" w:rsidTr="00BC7823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Cycas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Dioon</w:t>
            </w:r>
            <w:proofErr w:type="spellEnd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</w:tr>
      <w:tr w:rsidR="00D43F41" w:rsidRPr="00D43F41" w:rsidTr="00BC7823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Macrozamia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</w:tr>
      <w:tr w:rsidR="00D43F41" w:rsidRPr="00D43F41" w:rsidTr="00BC7823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Lepidozamia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</w:tr>
      <w:tr w:rsidR="00D43F41" w:rsidRPr="00D43F41" w:rsidTr="00BC7823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Encephalartos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</w:tr>
      <w:tr w:rsidR="00D43F41" w:rsidRPr="00D43F41" w:rsidTr="00BC7823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Ceratozamia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Stangeria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Zamia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Microcycas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Bowenia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5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Dioonopsis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</w:tr>
    </w:tbl>
    <w:p w:rsidR="00D43F41" w:rsidRPr="00D43F41" w:rsidRDefault="00D43F41" w:rsidP="00D43F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43F41" w:rsidRPr="00D43F41" w:rsidRDefault="00D43F41" w:rsidP="00D43F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3F41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W w:w="139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418"/>
        <w:gridCol w:w="1417"/>
        <w:gridCol w:w="1418"/>
        <w:gridCol w:w="1417"/>
        <w:gridCol w:w="1418"/>
        <w:gridCol w:w="3847"/>
      </w:tblGrid>
      <w:tr w:rsidR="00D43F41" w:rsidRPr="00D43F41" w:rsidTr="00BC7823">
        <w:trPr>
          <w:trHeight w:val="97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lastRenderedPageBreak/>
              <w:t>Taxon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Ch.9.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Ch.10.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Ch.12.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Ch.13.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Ch.14.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Ch.15.</w:t>
            </w:r>
          </w:p>
        </w:tc>
      </w:tr>
      <w:tr w:rsidR="00D43F41" w:rsidRPr="00D43F41" w:rsidTr="00BC7823">
        <w:trPr>
          <w:trHeight w:val="454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Cycas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476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Dioon</w:t>
            </w:r>
            <w:proofErr w:type="spellEnd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454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Macrozamia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454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Lepidozamia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454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Encephalartos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454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Ceratozamia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454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Stangeria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</w:tr>
      <w:tr w:rsidR="00D43F41" w:rsidRPr="00D43F41" w:rsidTr="00BC7823">
        <w:trPr>
          <w:trHeight w:val="454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Zamia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454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Microcycas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  <w:tr w:rsidR="00D43F41" w:rsidRPr="00D43F41" w:rsidTr="00BC7823">
        <w:trPr>
          <w:trHeight w:val="476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Bowenia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</w:tr>
      <w:tr w:rsidR="00D43F41" w:rsidRPr="00D43F41" w:rsidTr="00BC7823">
        <w:trPr>
          <w:trHeight w:val="454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D43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hu-HU"/>
              </w:rPr>
              <w:t>Dioonopsis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0</w:t>
            </w:r>
          </w:p>
        </w:tc>
      </w:tr>
    </w:tbl>
    <w:p w:rsidR="00D43F41" w:rsidRPr="00D43F41" w:rsidRDefault="00D43F41" w:rsidP="00D43F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43F41" w:rsidRPr="00D43F41" w:rsidRDefault="00D43F41" w:rsidP="00D43F4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43F41" w:rsidRPr="00D43F41" w:rsidRDefault="00D43F41" w:rsidP="00D43F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3F41">
        <w:rPr>
          <w:rFonts w:ascii="Times New Roman" w:hAnsi="Times New Roman" w:cs="Times New Roman"/>
          <w:sz w:val="24"/>
          <w:szCs w:val="24"/>
          <w:lang w:val="en-GB"/>
        </w:rPr>
        <w:t xml:space="preserve">Table S2. Character matrix including 15 leaf and </w:t>
      </w:r>
      <w:proofErr w:type="spellStart"/>
      <w:r w:rsidRPr="00D43F41">
        <w:rPr>
          <w:rFonts w:ascii="Times New Roman" w:hAnsi="Times New Roman" w:cs="Times New Roman"/>
          <w:sz w:val="24"/>
          <w:szCs w:val="24"/>
          <w:lang w:val="en-GB"/>
        </w:rPr>
        <w:t>cuticular</w:t>
      </w:r>
      <w:proofErr w:type="spellEnd"/>
      <w:r w:rsidRPr="00D43F41">
        <w:rPr>
          <w:rFonts w:ascii="Times New Roman" w:hAnsi="Times New Roman" w:cs="Times New Roman"/>
          <w:sz w:val="24"/>
          <w:szCs w:val="24"/>
          <w:lang w:val="en-GB"/>
        </w:rPr>
        <w:t xml:space="preserve"> characters for all extant genera of cycads and </w:t>
      </w:r>
      <w:proofErr w:type="spellStart"/>
      <w:r w:rsidRPr="00D43F41">
        <w:rPr>
          <w:rFonts w:ascii="Times New Roman" w:hAnsi="Times New Roman" w:cs="Times New Roman"/>
          <w:i/>
          <w:sz w:val="24"/>
          <w:szCs w:val="24"/>
          <w:lang w:val="en-GB"/>
        </w:rPr>
        <w:t>Dioonopis</w:t>
      </w:r>
      <w:proofErr w:type="spellEnd"/>
      <w:r w:rsidRPr="00D43F41">
        <w:rPr>
          <w:rFonts w:ascii="Times New Roman" w:hAnsi="Times New Roman" w:cs="Times New Roman"/>
          <w:sz w:val="24"/>
          <w:szCs w:val="24"/>
          <w:lang w:val="en-GB"/>
        </w:rPr>
        <w:t xml:space="preserve"> based on new observations as well as previous matrices and observations. </w:t>
      </w:r>
      <w:proofErr w:type="gramStart"/>
      <w:r w:rsidRPr="00D43F41">
        <w:rPr>
          <w:rFonts w:ascii="Times New Roman" w:hAnsi="Times New Roman" w:cs="Times New Roman"/>
          <w:sz w:val="24"/>
          <w:szCs w:val="24"/>
          <w:lang w:val="en-GB"/>
        </w:rPr>
        <w:t>Explanation of Characters see</w:t>
      </w:r>
      <w:proofErr w:type="gramEnd"/>
      <w:r w:rsidRPr="00D43F41">
        <w:rPr>
          <w:rFonts w:ascii="Times New Roman" w:hAnsi="Times New Roman" w:cs="Times New Roman"/>
          <w:sz w:val="24"/>
          <w:szCs w:val="24"/>
          <w:lang w:val="en-GB"/>
        </w:rPr>
        <w:t xml:space="preserve"> in Note S1.</w:t>
      </w:r>
    </w:p>
    <w:p w:rsidR="00D43F41" w:rsidRPr="00D43F41" w:rsidRDefault="00D43F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43F41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W w:w="6912" w:type="dxa"/>
        <w:tblInd w:w="108" w:type="dxa"/>
        <w:tblLook w:val="04A0" w:firstRow="1" w:lastRow="0" w:firstColumn="1" w:lastColumn="0" w:noHBand="0" w:noVBand="1"/>
      </w:tblPr>
      <w:tblGrid>
        <w:gridCol w:w="960"/>
        <w:gridCol w:w="1576"/>
        <w:gridCol w:w="1576"/>
        <w:gridCol w:w="1576"/>
        <w:gridCol w:w="1576"/>
      </w:tblGrid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Extant only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With </w:t>
            </w:r>
            <w:proofErr w:type="spellStart"/>
            <w:r w:rsidRPr="00D43F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Dioonopsis</w:t>
            </w:r>
            <w:proofErr w:type="spellEnd"/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Char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CI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RI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uninformative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</w:tr>
      <w:tr w:rsidR="00D43F41" w:rsidRPr="00D43F41" w:rsidTr="00BC78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41" w:rsidRPr="00D43F41" w:rsidRDefault="00D43F41" w:rsidP="00BC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D43F41" w:rsidRPr="00D43F41" w:rsidRDefault="00D43F41" w:rsidP="00D43F41">
      <w:pPr>
        <w:rPr>
          <w:rFonts w:ascii="Times New Roman" w:hAnsi="Times New Roman" w:cs="Times New Roman"/>
          <w:sz w:val="24"/>
          <w:szCs w:val="24"/>
        </w:rPr>
      </w:pPr>
    </w:p>
    <w:p w:rsidR="00D43F41" w:rsidRPr="00D43F41" w:rsidRDefault="00D43F41" w:rsidP="00D43F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F41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D43F41">
        <w:rPr>
          <w:rFonts w:ascii="Times New Roman" w:hAnsi="Times New Roman" w:cs="Times New Roman"/>
          <w:b/>
          <w:sz w:val="24"/>
          <w:szCs w:val="24"/>
        </w:rPr>
        <w:t xml:space="preserve"> S3.</w:t>
      </w:r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Consistency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index (CI) and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retention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index (RI)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optimized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Salas-leiva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. (2013: [4])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i/>
          <w:sz w:val="24"/>
          <w:szCs w:val="24"/>
        </w:rPr>
        <w:t>Dioonopsis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parsimonious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41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Pr="00D43F41">
        <w:rPr>
          <w:rFonts w:ascii="Times New Roman" w:hAnsi="Times New Roman" w:cs="Times New Roman"/>
          <w:sz w:val="24"/>
          <w:szCs w:val="24"/>
        </w:rPr>
        <w:t xml:space="preserve"> (Right).</w:t>
      </w:r>
    </w:p>
    <w:p w:rsidR="00D43F41" w:rsidRDefault="00D43F4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D43F41" w:rsidRDefault="00D43F41" w:rsidP="00D43F4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Note S1.</w:t>
      </w:r>
      <w:r w:rsidRPr="00E60D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Description of the characters employed in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phylogenetic</w:t>
      </w:r>
      <w:r w:rsidRPr="00E60D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analyses. </w:t>
      </w:r>
    </w:p>
    <w:p w:rsidR="00D43F41" w:rsidRPr="00E60D79" w:rsidRDefault="00D43F41" w:rsidP="00D43F4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1: Leaf shape (0) pinnate (1)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bipinnate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Modified from character 24 of Martinez et al. 2012.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2: Leaflet attachment (0) medial (1)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adaxial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Modified from character 26 of Martinez et al. 2012.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3: Leaflet articulation (0)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decurrent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(1) articulate.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Modified from character 27 of Martinez et al. 2012.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4: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Acroscopic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callus (0) absent (1) present.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Character 29 of Martinez et al. 2012.</w:t>
      </w:r>
      <w:proofErr w:type="gramEnd"/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5: Midrib (0) absent (1) present.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New character to separate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Cycas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Stangeria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from all other genera without a midrib.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Zamia is coded with midrib absent, given the nested position of </w:t>
      </w:r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Zamia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restrepoi</w:t>
      </w:r>
      <w:proofErr w:type="spellEnd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D79">
        <w:rPr>
          <w:rFonts w:ascii="Times New Roman" w:hAnsi="Times New Roman" w:cs="Times New Roman"/>
          <w:sz w:val="24"/>
          <w:szCs w:val="24"/>
          <w:lang w:val="en-US"/>
        </w:rPr>
        <w:t>within the genus (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Calonje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et al. 2019).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6: Venation (0) single veins (1) parallel veins.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Modified from character 30 of Martinez et al. 2012.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7: N-anastomoses (0) absent (1) present.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New character that codes for the presence of N-anastomoses in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Dioonopsis</w:t>
      </w:r>
      <w:proofErr w:type="spellEnd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8: Terminal vein fusion (0) absent (1) present. This character substitutes character 33 of Martinez et al.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2012, that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does not distinguish between terminal vein fusion and N-anastomoses.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9: Stomatal orientation (0) random (1) longitudinal. 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Modified from character 52 of Martinez et al. 2012.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Cycas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Stangeria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Dioonopsis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all share stomata with random orientation of the guard cells.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10: Thin-walled pavement cells (0) absent (1) present.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Modified from character 46 of Martinez et al. 2012.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Indicates the presence of thin-walled pavement cells which present a thickened cuticle.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Character 11: Pavement cell elongation (0) isodiametric (1) elongated.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 New character to distinguish the elongated pavement cells of most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Zamiaceae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from the isodiametric cells of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Cycas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Stangeria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Dioonopsis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Character 12: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number of accessory cell layers (0) zero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(1) one/two (2) three.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Modified from character 53 of Martinez et al. 2012, to acknowledge the fact that most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Macrozamia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60D79">
        <w:rPr>
          <w:rFonts w:ascii="Times New Roman" w:hAnsi="Times New Roman" w:cs="Times New Roman"/>
          <w:i/>
          <w:sz w:val="24"/>
          <w:szCs w:val="24"/>
          <w:lang w:val="en-US"/>
        </w:rPr>
        <w:t>Encephalartos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species present a variable number of layers (between one and two).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13: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Trichome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bases (0) angular (1) circular. New character to distinguish the angular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trichome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bases found in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Cycas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Dioonopsis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from the circular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trichome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bases of the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Zamiaceae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14: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Eophyll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(0) undifferentiated (1) differentiated. New character that includes the variation in </w:t>
      </w:r>
      <w:proofErr w:type="spellStart"/>
      <w:r w:rsidRPr="00E60D79">
        <w:rPr>
          <w:rFonts w:ascii="Times New Roman" w:hAnsi="Times New Roman" w:cs="Times New Roman"/>
          <w:sz w:val="24"/>
          <w:szCs w:val="24"/>
          <w:lang w:val="en-US"/>
        </w:rPr>
        <w:t>eophyll</w:t>
      </w:r>
      <w:proofErr w:type="spell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differentiation observed in this manuscript. </w:t>
      </w:r>
    </w:p>
    <w:p w:rsidR="00D43F41" w:rsidRPr="00E60D79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Character 15: Guard cells (0) sunken (1) flush.  </w:t>
      </w:r>
      <w:proofErr w:type="gramStart"/>
      <w:r w:rsidRPr="00E60D79">
        <w:rPr>
          <w:rFonts w:ascii="Times New Roman" w:hAnsi="Times New Roman" w:cs="Times New Roman"/>
          <w:sz w:val="24"/>
          <w:szCs w:val="24"/>
          <w:lang w:val="en-US"/>
        </w:rPr>
        <w:t>Character 50 of Martinez et al. 2012.</w:t>
      </w:r>
      <w:proofErr w:type="gramEnd"/>
      <w:r w:rsidRPr="00E60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3F41" w:rsidRPr="00DA3ADC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3F41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3ADC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274949" w:rsidRPr="00DA3ADC" w:rsidRDefault="00274949" w:rsidP="00D43F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3F41" w:rsidRPr="00DA3ADC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3ADC">
        <w:rPr>
          <w:rFonts w:ascii="Times New Roman" w:hAnsi="Times New Roman" w:cs="Times New Roman"/>
          <w:sz w:val="24"/>
          <w:szCs w:val="24"/>
          <w:lang w:val="en-US"/>
        </w:rPr>
        <w:t>Calonje</w:t>
      </w:r>
      <w:proofErr w:type="spellEnd"/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DA3ADC">
        <w:rPr>
          <w:rFonts w:ascii="Times New Roman" w:hAnsi="Times New Roman" w:cs="Times New Roman"/>
          <w:sz w:val="24"/>
          <w:szCs w:val="24"/>
          <w:lang w:val="en-US"/>
        </w:rPr>
        <w:t>Meerow</w:t>
      </w:r>
      <w:proofErr w:type="spellEnd"/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 AW, Griffith MP, Salas-</w:t>
      </w:r>
      <w:proofErr w:type="spellStart"/>
      <w:r w:rsidRPr="00DA3ADC">
        <w:rPr>
          <w:rFonts w:ascii="Times New Roman" w:hAnsi="Times New Roman" w:cs="Times New Roman"/>
          <w:sz w:val="24"/>
          <w:szCs w:val="24"/>
          <w:lang w:val="en-US"/>
        </w:rPr>
        <w:t>Leiva</w:t>
      </w:r>
      <w:proofErr w:type="spellEnd"/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DA3ADC">
        <w:rPr>
          <w:rFonts w:ascii="Times New Roman" w:hAnsi="Times New Roman" w:cs="Times New Roman"/>
          <w:sz w:val="24"/>
          <w:szCs w:val="24"/>
          <w:lang w:val="en-US"/>
        </w:rPr>
        <w:t>Vovides</w:t>
      </w:r>
      <w:proofErr w:type="spellEnd"/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 AP, </w:t>
      </w:r>
      <w:proofErr w:type="spellStart"/>
      <w:r w:rsidRPr="00DA3ADC"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M, Francisco-Ortega J. 2019</w:t>
      </w:r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 A Time-Calibrated Species Tree Phylogeny of the New World Cycad Genus </w:t>
      </w:r>
      <w:r w:rsidRPr="00DA3ADC">
        <w:rPr>
          <w:rFonts w:ascii="Times New Roman" w:hAnsi="Times New Roman" w:cs="Times New Roman"/>
          <w:i/>
          <w:sz w:val="24"/>
          <w:szCs w:val="24"/>
          <w:lang w:val="en-US"/>
        </w:rPr>
        <w:t>Zamia</w:t>
      </w:r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 L.(</w:t>
      </w:r>
      <w:proofErr w:type="spellStart"/>
      <w:r w:rsidRPr="00DA3ADC">
        <w:rPr>
          <w:rFonts w:ascii="Times New Roman" w:hAnsi="Times New Roman" w:cs="Times New Roman"/>
          <w:sz w:val="24"/>
          <w:szCs w:val="24"/>
          <w:lang w:val="en-US"/>
        </w:rPr>
        <w:t>Zamiaceae</w:t>
      </w:r>
      <w:proofErr w:type="spellEnd"/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3ADC">
        <w:rPr>
          <w:rFonts w:ascii="Times New Roman" w:hAnsi="Times New Roman" w:cs="Times New Roman"/>
          <w:sz w:val="24"/>
          <w:szCs w:val="24"/>
          <w:lang w:val="en-US"/>
        </w:rPr>
        <w:t>Cycadales</w:t>
      </w:r>
      <w:proofErr w:type="spellEnd"/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DA3ADC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Plant Sciences</w:t>
      </w:r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3ADC">
        <w:rPr>
          <w:rFonts w:ascii="Times New Roman" w:hAnsi="Times New Roman" w:cs="Times New Roman"/>
          <w:b/>
          <w:sz w:val="24"/>
          <w:szCs w:val="24"/>
          <w:lang w:val="en-US"/>
        </w:rPr>
        <w:t>180</w:t>
      </w:r>
      <w:r w:rsidRPr="00DA3ADC">
        <w:rPr>
          <w:rFonts w:ascii="Times New Roman" w:hAnsi="Times New Roman" w:cs="Times New Roman"/>
          <w:sz w:val="24"/>
          <w:szCs w:val="24"/>
          <w:lang w:val="en-US"/>
        </w:rPr>
        <w:t>, 286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A3ADC">
        <w:rPr>
          <w:rFonts w:ascii="Times New Roman" w:hAnsi="Times New Roman" w:cs="Times New Roman"/>
          <w:sz w:val="24"/>
          <w:szCs w:val="24"/>
          <w:lang w:val="en-US"/>
        </w:rPr>
        <w:t>314.</w:t>
      </w:r>
    </w:p>
    <w:p w:rsidR="00D43F41" w:rsidRPr="00DA3ADC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3F41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Martinez </w:t>
      </w:r>
      <w:proofErr w:type="spellStart"/>
      <w:r w:rsidRPr="00DA3ADC">
        <w:rPr>
          <w:rFonts w:ascii="Times New Roman" w:hAnsi="Times New Roman" w:cs="Times New Roman"/>
          <w:sz w:val="24"/>
          <w:szCs w:val="24"/>
          <w:lang w:val="en-US"/>
        </w:rPr>
        <w:t>Martínez</w:t>
      </w:r>
      <w:proofErr w:type="spellEnd"/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LCA,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Artabe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AEE,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2012</w:t>
      </w:r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A3AD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 new cycad stem from the Cretaceous in Argentina and its phylogenetic relationships with other </w:t>
      </w:r>
      <w:proofErr w:type="spellStart"/>
      <w:r w:rsidRPr="00DA3ADC">
        <w:rPr>
          <w:rFonts w:ascii="Times New Roman" w:hAnsi="Times New Roman" w:cs="Times New Roman"/>
          <w:sz w:val="24"/>
          <w:szCs w:val="24"/>
          <w:lang w:val="en-US"/>
        </w:rPr>
        <w:t>Cycadales</w:t>
      </w:r>
      <w:proofErr w:type="spellEnd"/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3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Botanical Journal of the </w:t>
      </w:r>
      <w:proofErr w:type="spellStart"/>
      <w:r w:rsidRPr="00DA3ADC">
        <w:rPr>
          <w:rFonts w:ascii="Times New Roman" w:hAnsi="Times New Roman" w:cs="Times New Roman"/>
          <w:i/>
          <w:sz w:val="24"/>
          <w:szCs w:val="24"/>
          <w:lang w:val="en-US"/>
        </w:rPr>
        <w:t>Linnean</w:t>
      </w:r>
      <w:proofErr w:type="spellEnd"/>
      <w:r w:rsidRPr="00DA3A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Society</w:t>
      </w:r>
      <w:r w:rsidRPr="00DA3A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3ADC">
        <w:rPr>
          <w:rFonts w:ascii="Times New Roman" w:hAnsi="Times New Roman" w:cs="Times New Roman"/>
          <w:b/>
          <w:sz w:val="24"/>
          <w:szCs w:val="24"/>
          <w:lang w:val="en-US"/>
        </w:rPr>
        <w:t>170</w:t>
      </w:r>
      <w:r w:rsidRPr="00DA3ADC">
        <w:rPr>
          <w:rFonts w:ascii="Times New Roman" w:hAnsi="Times New Roman" w:cs="Times New Roman"/>
          <w:sz w:val="24"/>
          <w:szCs w:val="24"/>
          <w:lang w:val="en-US"/>
        </w:rPr>
        <w:t>, 436–458.</w:t>
      </w:r>
    </w:p>
    <w:p w:rsidR="00D43F41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3F41" w:rsidRPr="00C06D2F" w:rsidRDefault="00D43F41" w:rsidP="00D43F41">
      <w:pP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C06D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Salas-</w:t>
      </w:r>
      <w:proofErr w:type="spellStart"/>
      <w:r w:rsidRPr="00C06D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Leiva</w:t>
      </w:r>
      <w:proofErr w:type="spellEnd"/>
      <w:r w:rsidRPr="00C06D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DE, </w:t>
      </w:r>
      <w:proofErr w:type="spellStart"/>
      <w:r w:rsidRPr="00C06D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Meerow</w:t>
      </w:r>
      <w:proofErr w:type="spellEnd"/>
      <w:r w:rsidRPr="00C06D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AW, </w:t>
      </w:r>
      <w:proofErr w:type="spellStart"/>
      <w:r w:rsidRPr="00C06D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Calonje</w:t>
      </w:r>
      <w:proofErr w:type="spellEnd"/>
      <w:r w:rsidRPr="00C06D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M, Griffith MP, Francisco-Ortega J, Nakamura K, Stevenson DW, Lewis CE, </w:t>
      </w:r>
      <w:proofErr w:type="spellStart"/>
      <w:r w:rsidRPr="00C06D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Namoff</w:t>
      </w:r>
      <w:proofErr w:type="spellEnd"/>
      <w:r w:rsidRPr="00C06D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S. 2013 Phylogeny of the cycads based on multiple single-copy nuclear genes: congruence of concatenated parsimony, likelihood and species tree inference methods. </w:t>
      </w:r>
      <w:r w:rsidRPr="00C06D2F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u-HU"/>
        </w:rPr>
        <w:t>Annals of botany</w:t>
      </w:r>
      <w:r w:rsidRPr="00C06D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C06D2F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hu-HU"/>
        </w:rPr>
        <w:t>112</w:t>
      </w:r>
      <w:r w:rsidRPr="00C06D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1263–1278.</w:t>
      </w:r>
    </w:p>
    <w:p w:rsidR="00D43F41" w:rsidRPr="00DA3ADC" w:rsidRDefault="00D43F41" w:rsidP="00D43F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6967" w:rsidRPr="00D43F41" w:rsidRDefault="00C16967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16967" w:rsidRPr="00D43F41" w:rsidSect="005C208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61" w:rsidRDefault="007C2661" w:rsidP="003D492B">
      <w:pPr>
        <w:spacing w:after="0" w:line="240" w:lineRule="auto"/>
      </w:pPr>
      <w:r>
        <w:separator/>
      </w:r>
    </w:p>
  </w:endnote>
  <w:endnote w:type="continuationSeparator" w:id="0">
    <w:p w:rsidR="007C2661" w:rsidRDefault="007C2661" w:rsidP="003D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61" w:rsidRDefault="007C2661" w:rsidP="003D492B">
      <w:pPr>
        <w:spacing w:after="0" w:line="240" w:lineRule="auto"/>
      </w:pPr>
      <w:r>
        <w:separator/>
      </w:r>
    </w:p>
  </w:footnote>
  <w:footnote w:type="continuationSeparator" w:id="0">
    <w:p w:rsidR="007C2661" w:rsidRDefault="007C2661" w:rsidP="003D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2B" w:rsidRPr="00607051" w:rsidRDefault="003D492B" w:rsidP="003D492B">
    <w:pPr>
      <w:spacing w:line="240" w:lineRule="auto"/>
      <w:rPr>
        <w:rFonts w:ascii="Times New Roman" w:hAnsi="Times New Roman" w:cs="Times New Roman"/>
        <w:i/>
        <w:szCs w:val="24"/>
        <w:lang w:val="en-GB"/>
      </w:rPr>
    </w:pPr>
    <w:r w:rsidRPr="00607051">
      <w:rPr>
        <w:rFonts w:ascii="Times New Roman" w:hAnsi="Times New Roman" w:cs="Times New Roman"/>
        <w:szCs w:val="24"/>
        <w:lang w:val="en-GB"/>
      </w:rPr>
      <w:t xml:space="preserve">Erdei B, </w:t>
    </w:r>
    <w:proofErr w:type="spellStart"/>
    <w:r>
      <w:rPr>
        <w:rFonts w:ascii="Times New Roman" w:hAnsi="Times New Roman" w:cs="Times New Roman"/>
        <w:szCs w:val="24"/>
        <w:lang w:val="en-GB"/>
      </w:rPr>
      <w:t>Coiro</w:t>
    </w:r>
    <w:proofErr w:type="spellEnd"/>
    <w:r>
      <w:rPr>
        <w:rFonts w:ascii="Times New Roman" w:hAnsi="Times New Roman" w:cs="Times New Roman"/>
        <w:szCs w:val="24"/>
        <w:lang w:val="en-GB"/>
      </w:rPr>
      <w:t xml:space="preserve"> M, </w:t>
    </w:r>
    <w:r w:rsidRPr="00607051">
      <w:rPr>
        <w:rFonts w:ascii="Times New Roman" w:hAnsi="Times New Roman" w:cs="Times New Roman"/>
        <w:szCs w:val="24"/>
        <w:lang w:val="en-GB"/>
      </w:rPr>
      <w:t>Miller I, Johnson KR,</w:t>
    </w:r>
    <w:r w:rsidRPr="00CB6712">
      <w:rPr>
        <w:rFonts w:ascii="Times New Roman" w:hAnsi="Times New Roman" w:cs="Times New Roman"/>
        <w:szCs w:val="24"/>
        <w:lang w:val="en-GB"/>
      </w:rPr>
      <w:t xml:space="preserve"> </w:t>
    </w:r>
    <w:r w:rsidRPr="00607051">
      <w:rPr>
        <w:rFonts w:ascii="Times New Roman" w:hAnsi="Times New Roman" w:cs="Times New Roman"/>
        <w:szCs w:val="24"/>
        <w:lang w:val="en-GB"/>
      </w:rPr>
      <w:t xml:space="preserve">Griffith </w:t>
    </w:r>
    <w:r>
      <w:rPr>
        <w:rFonts w:ascii="Times New Roman" w:hAnsi="Times New Roman" w:cs="Times New Roman"/>
        <w:szCs w:val="24"/>
        <w:lang w:val="en-GB"/>
      </w:rPr>
      <w:t>M</w:t>
    </w:r>
    <w:r w:rsidRPr="00607051">
      <w:rPr>
        <w:rFonts w:ascii="Times New Roman" w:hAnsi="Times New Roman" w:cs="Times New Roman"/>
        <w:szCs w:val="24"/>
        <w:lang w:val="en-GB"/>
      </w:rPr>
      <w:t xml:space="preserve">P, Murphy V: </w:t>
    </w:r>
    <w:r w:rsidR="00BE2B29">
      <w:rPr>
        <w:rFonts w:ascii="Times New Roman" w:hAnsi="Times New Roman" w:cs="Times New Roman"/>
        <w:i/>
        <w:szCs w:val="24"/>
        <w:lang w:val="en-GB"/>
      </w:rPr>
      <w:t>F</w:t>
    </w:r>
    <w:r w:rsidRPr="00607051">
      <w:rPr>
        <w:rFonts w:ascii="Times New Roman" w:hAnsi="Times New Roman" w:cs="Times New Roman"/>
        <w:i/>
        <w:szCs w:val="24"/>
        <w:lang w:val="en-GB"/>
      </w:rPr>
      <w:t>irst cycad seedling</w:t>
    </w:r>
    <w:r>
      <w:rPr>
        <w:rFonts w:ascii="Times New Roman" w:hAnsi="Times New Roman" w:cs="Times New Roman"/>
        <w:i/>
        <w:szCs w:val="24"/>
        <w:lang w:val="en-GB"/>
      </w:rPr>
      <w:t xml:space="preserve"> foliage</w:t>
    </w:r>
    <w:r w:rsidRPr="00607051">
      <w:rPr>
        <w:rFonts w:ascii="Times New Roman" w:hAnsi="Times New Roman" w:cs="Times New Roman"/>
        <w:i/>
        <w:szCs w:val="24"/>
        <w:lang w:val="en-GB"/>
      </w:rPr>
      <w:t xml:space="preserve"> from the fossil record and inferences for the </w:t>
    </w:r>
    <w:proofErr w:type="spellStart"/>
    <w:r w:rsidRPr="00607051">
      <w:rPr>
        <w:rFonts w:ascii="Times New Roman" w:hAnsi="Times New Roman" w:cs="Times New Roman"/>
        <w:i/>
        <w:szCs w:val="24"/>
        <w:lang w:val="en-GB"/>
      </w:rPr>
      <w:t>Cenozoic</w:t>
    </w:r>
    <w:proofErr w:type="spellEnd"/>
    <w:r w:rsidRPr="00607051">
      <w:rPr>
        <w:rFonts w:ascii="Times New Roman" w:hAnsi="Times New Roman" w:cs="Times New Roman"/>
        <w:i/>
        <w:szCs w:val="24"/>
        <w:lang w:val="en-GB"/>
      </w:rPr>
      <w:t xml:space="preserve"> evolution of cycads.</w:t>
    </w:r>
  </w:p>
  <w:p w:rsidR="003D492B" w:rsidRDefault="003D49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3DC"/>
    <w:multiLevelType w:val="hybridMultilevel"/>
    <w:tmpl w:val="42784A6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1D4FE5"/>
    <w:rsid w:val="00274949"/>
    <w:rsid w:val="003D492B"/>
    <w:rsid w:val="003F23DA"/>
    <w:rsid w:val="00433EDD"/>
    <w:rsid w:val="004657FF"/>
    <w:rsid w:val="004B680D"/>
    <w:rsid w:val="00587CBC"/>
    <w:rsid w:val="005C2083"/>
    <w:rsid w:val="007C2661"/>
    <w:rsid w:val="00842BC0"/>
    <w:rsid w:val="00844727"/>
    <w:rsid w:val="00933BFF"/>
    <w:rsid w:val="009A6B04"/>
    <w:rsid w:val="00BE2B29"/>
    <w:rsid w:val="00C16967"/>
    <w:rsid w:val="00C17687"/>
    <w:rsid w:val="00C24408"/>
    <w:rsid w:val="00CC6558"/>
    <w:rsid w:val="00D43F41"/>
    <w:rsid w:val="00D47765"/>
    <w:rsid w:val="00E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492B"/>
  </w:style>
  <w:style w:type="paragraph" w:styleId="llb">
    <w:name w:val="footer"/>
    <w:basedOn w:val="Norml"/>
    <w:link w:val="llbChar"/>
    <w:uiPriority w:val="99"/>
    <w:unhideWhenUsed/>
    <w:rsid w:val="003D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492B"/>
  </w:style>
  <w:style w:type="paragraph" w:styleId="Listaszerbekezds">
    <w:name w:val="List Paragraph"/>
    <w:basedOn w:val="Norml"/>
    <w:uiPriority w:val="34"/>
    <w:qFormat/>
    <w:rsid w:val="00D43F41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492B"/>
  </w:style>
  <w:style w:type="paragraph" w:styleId="llb">
    <w:name w:val="footer"/>
    <w:basedOn w:val="Norml"/>
    <w:link w:val="llbChar"/>
    <w:uiPriority w:val="99"/>
    <w:unhideWhenUsed/>
    <w:rsid w:val="003D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492B"/>
  </w:style>
  <w:style w:type="paragraph" w:styleId="Listaszerbekezds">
    <w:name w:val="List Paragraph"/>
    <w:basedOn w:val="Norml"/>
    <w:uiPriority w:val="34"/>
    <w:qFormat/>
    <w:rsid w:val="00D43F41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798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Boglárka</dc:creator>
  <cp:lastModifiedBy> </cp:lastModifiedBy>
  <cp:revision>6</cp:revision>
  <dcterms:created xsi:type="dcterms:W3CDTF">2019-06-11T08:18:00Z</dcterms:created>
  <dcterms:modified xsi:type="dcterms:W3CDTF">2019-06-24T11:04:00Z</dcterms:modified>
</cp:coreProperties>
</file>