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2DD9" w14:textId="6780FB07" w:rsidR="00C33D79" w:rsidRPr="001E2E28" w:rsidRDefault="00607051" w:rsidP="00931946">
      <w:pPr>
        <w:tabs>
          <w:tab w:val="left" w:pos="707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Electronic </w:t>
      </w:r>
      <w:r w:rsidR="00C340AF" w:rsidRPr="001E2E2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Supplementary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M</w:t>
      </w:r>
      <w:r w:rsidR="00C340AF" w:rsidRPr="001E2E2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aterial</w:t>
      </w:r>
      <w:r w:rsidR="005F4444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="0093194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</w:p>
    <w:p w14:paraId="2E1EA89D" w14:textId="77777777" w:rsidR="00C340AF" w:rsidRPr="001E2E28" w:rsidRDefault="00C340AF" w:rsidP="0060705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E054459" w14:textId="77777777" w:rsidR="006560F4" w:rsidRDefault="006560F4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2D9B1F" w14:textId="2AC8962E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Collectio</w:t>
      </w:r>
      <w:r w:rsidR="006560F4">
        <w:rPr>
          <w:rFonts w:ascii="Times New Roman" w:hAnsi="Times New Roman" w:cs="Times New Roman"/>
          <w:b/>
          <w:sz w:val="24"/>
          <w:szCs w:val="24"/>
          <w:lang w:val="en-GB"/>
        </w:rPr>
        <w:t>n material studied</w:t>
      </w:r>
    </w:p>
    <w:p w14:paraId="414EBEF2" w14:textId="77777777" w:rsidR="004C48DE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>Fossil cycad specimens (seedling fossil and its counterpart, fossil</w:t>
      </w:r>
      <w:r w:rsidR="004C48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of adult specimen</w:t>
      </w:r>
      <w:r w:rsidR="004C48D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) are housed in the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pal</w:t>
      </w:r>
      <w:r w:rsidR="001E2E28" w:rsidRPr="001E2E2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eobotanical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collection of the Denver Museum of Nature &amp; Science, Denver, Colorado, USA. </w:t>
      </w:r>
    </w:p>
    <w:p w14:paraId="40A4A112" w14:textId="0B54A176" w:rsidR="00031956" w:rsidRDefault="004C48DE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>nventor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 numbers: 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>seedling (Figure 1a</w:t>
      </w:r>
      <w:r w:rsidR="00CE34F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>d, Figure S3d</w:t>
      </w:r>
      <w:r w:rsidR="00CE34F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>e, Figure S5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E34F1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>) – DMNH15662, locality DMNH1200; adult lea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>f (Figure 1e, Figure S3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031956" w:rsidRPr="001E2E28">
        <w:rPr>
          <w:rFonts w:ascii="Times New Roman" w:hAnsi="Times New Roman" w:cs="Times New Roman"/>
          <w:sz w:val="24"/>
          <w:szCs w:val="24"/>
          <w:lang w:val="en-GB"/>
        </w:rPr>
        <w:t>) – DMNH8993, locality DMNH1200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;  adul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="00466884">
        <w:rPr>
          <w:rFonts w:ascii="Times New Roman" w:hAnsi="Times New Roman" w:cs="Times New Roman"/>
          <w:sz w:val="24"/>
          <w:szCs w:val="24"/>
          <w:lang w:val="en-GB"/>
        </w:rPr>
        <w:t xml:space="preserve"> leaves (Figure 1f</w:t>
      </w:r>
      <w:r w:rsidR="00CE34F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>h, Figure S3</w:t>
      </w:r>
      <w:r>
        <w:rPr>
          <w:rFonts w:ascii="Times New Roman" w:hAnsi="Times New Roman" w:cs="Times New Roman"/>
          <w:sz w:val="24"/>
          <w:szCs w:val="24"/>
          <w:lang w:val="en-GB"/>
        </w:rPr>
        <w:t>a, Figure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 xml:space="preserve"> S4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) – DMNH</w:t>
      </w:r>
      <w:r>
        <w:rPr>
          <w:rFonts w:ascii="Times New Roman" w:hAnsi="Times New Roman" w:cs="Times New Roman"/>
          <w:sz w:val="24"/>
          <w:szCs w:val="24"/>
          <w:lang w:val="en-GB"/>
        </w:rPr>
        <w:t>15683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, locality DMNH1200</w:t>
      </w:r>
      <w:r w:rsidR="00466884">
        <w:rPr>
          <w:rFonts w:ascii="Times New Roman" w:hAnsi="Times New Roman" w:cs="Times New Roman"/>
          <w:sz w:val="24"/>
          <w:szCs w:val="24"/>
          <w:lang w:val="en-GB"/>
        </w:rPr>
        <w:t>; adult leaf (Figure S3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) – DMNH</w:t>
      </w:r>
      <w:r>
        <w:rPr>
          <w:rFonts w:ascii="Times New Roman" w:hAnsi="Times New Roman" w:cs="Times New Roman"/>
          <w:sz w:val="24"/>
          <w:szCs w:val="24"/>
          <w:lang w:val="en-GB"/>
        </w:rPr>
        <w:t>15674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, locality DMNH1200</w:t>
      </w:r>
    </w:p>
    <w:p w14:paraId="0E299461" w14:textId="41BE6DDA" w:rsidR="00834F9D" w:rsidRPr="001E2E28" w:rsidRDefault="00834F9D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seedling fossil and its counterpart preserved both the abaxial and adaxial cuticles</w:t>
      </w:r>
      <w:r w:rsidR="002B53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C411D9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ED714C" w14:textId="0D4BC62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Seedlings of modern cycads for comparis</w:t>
      </w:r>
      <w:r w:rsidR="006560F4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</w:p>
    <w:p w14:paraId="722044AD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Modern cycads (seedlings) examined for comparisons were obtained mainly from living collections and herbaria of the Montgomery Botanical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>, Miami, Florida, USA and Fairchild Tropical Botanic Garden, Miami, Florida, USA.</w:t>
      </w:r>
    </w:p>
    <w:p w14:paraId="5AF79968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C50EA9" w14:textId="70F530B8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Bowenia</w:t>
      </w:r>
      <w:proofErr w:type="spellEnd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spectabilis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Hook. </w:t>
      </w:r>
      <w:proofErr w:type="gramStart"/>
      <w:r w:rsidR="00240299">
        <w:rPr>
          <w:rFonts w:ascii="Times New Roman" w:hAnsi="Times New Roman" w:cs="Times New Roman"/>
          <w:sz w:val="24"/>
          <w:szCs w:val="24"/>
          <w:lang w:val="en-GB"/>
        </w:rPr>
        <w:t>ex</w:t>
      </w:r>
      <w:proofErr w:type="gram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Hook.f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APII, Photo No.: rfk.9303, http://www.anbg.gov.au/cgi-bin/phtml?pc=rfk&amp;pn=9303&amp;size=3</w:t>
      </w:r>
    </w:p>
    <w:p w14:paraId="0DD0481B" w14:textId="095AEEAB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Ceratozamia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kuesteriana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Regel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FTG61801;</w:t>
      </w:r>
    </w:p>
    <w:p w14:paraId="0A6AFE11" w14:textId="2808168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Ceratozamia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matud</w:t>
      </w:r>
      <w:r w:rsidR="00240299">
        <w:rPr>
          <w:rFonts w:ascii="Times New Roman" w:hAnsi="Times New Roman" w:cs="Times New Roman"/>
          <w:i/>
          <w:sz w:val="24"/>
          <w:szCs w:val="24"/>
          <w:lang w:val="en-GB"/>
        </w:rPr>
        <w:t>ae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Lundell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FTG62368;</w:t>
      </w:r>
    </w:p>
    <w:p w14:paraId="45A185E0" w14:textId="16B42426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Ceratozamia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mexicana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Brongn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FTG67881;</w:t>
      </w:r>
    </w:p>
    <w:p w14:paraId="6099C8F3" w14:textId="23D392B5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Ceratozamia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miqueliana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H.Wendl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FTG61800;</w:t>
      </w:r>
    </w:p>
    <w:p w14:paraId="06BF05AC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Cycas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sp. – MBC486AAA (EX); </w:t>
      </w:r>
    </w:p>
    <w:p w14:paraId="69494078" w14:textId="5961157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Cycas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clivicola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K.D.Hill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FTG99716;</w:t>
      </w:r>
    </w:p>
    <w:p w14:paraId="3A3B2325" w14:textId="06B00133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Cycas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diannanensis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Z.T.Guan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G.D.Tao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MBC20130625 (EX);</w:t>
      </w:r>
    </w:p>
    <w:p w14:paraId="09C01D55" w14:textId="7986C355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Cycas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hoabinhensis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P.K.Lȏc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T.H.Nguyȩn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FTG101661;</w:t>
      </w:r>
    </w:p>
    <w:p w14:paraId="2A320605" w14:textId="42008D7D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Cycas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micholitzii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Dyer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MBC20130608 (EX);</w:t>
      </w:r>
    </w:p>
    <w:p w14:paraId="5C1DB3DF" w14:textId="2A40C6C2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Cycas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pectinata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Buch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>.-Ham.</w:t>
      </w:r>
      <w:proofErr w:type="gram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FTG100424;</w:t>
      </w:r>
    </w:p>
    <w:p w14:paraId="7A8A6BD8" w14:textId="1215CBD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Dioon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merolae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De Luca,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Sabato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Vázq.Torres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FTG67816;</w:t>
      </w:r>
    </w:p>
    <w:p w14:paraId="2B5824A6" w14:textId="693A600E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Dioon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rzedowskii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De Luca,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A.Moretti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Sabato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Vázq.Torres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MBC20140146 (EX);</w:t>
      </w:r>
    </w:p>
    <w:p w14:paraId="6F82AC6C" w14:textId="7F83EE92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Dioon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spinulosum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Dyer ex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Eichler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gramStart"/>
      <w:r w:rsidRPr="001E2E28">
        <w:rPr>
          <w:rFonts w:ascii="Times New Roman" w:hAnsi="Times New Roman" w:cs="Times New Roman"/>
          <w:sz w:val="24"/>
          <w:szCs w:val="24"/>
          <w:lang w:val="en-GB"/>
        </w:rPr>
        <w:t>MBC19830540AAA(</w:t>
      </w:r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>parent) (EX);</w:t>
      </w:r>
    </w:p>
    <w:p w14:paraId="031DAD50" w14:textId="0364500D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ferox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0299">
        <w:rPr>
          <w:rFonts w:ascii="Times New Roman" w:hAnsi="Times New Roman" w:cs="Times New Roman"/>
          <w:sz w:val="24"/>
          <w:szCs w:val="24"/>
          <w:lang w:val="en-GB"/>
        </w:rPr>
        <w:t>G.Bertol</w:t>
      </w:r>
      <w:proofErr w:type="spellEnd"/>
      <w:r w:rsidR="002402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FTG33273;</w:t>
      </w:r>
    </w:p>
    <w:p w14:paraId="248E9621" w14:textId="53CEEFC9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gratus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Prain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MBC20140223 (EX);</w:t>
      </w:r>
    </w:p>
    <w:p w14:paraId="0D222F15" w14:textId="4049FFCD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hildebrandtii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A.Braun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C.D.Bouché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MBC20140327 (EX);</w:t>
      </w:r>
    </w:p>
    <w:p w14:paraId="737500DB" w14:textId="71E7292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kisambo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Faden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Beentje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(KEW) K000986905 (http://specimens.kew.org/herbarium/K000986905)</w:t>
      </w:r>
    </w:p>
    <w:p w14:paraId="6AAED5A8" w14:textId="4C2364AF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lanatus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Stapf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Burtt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Davy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FTG9666;</w:t>
      </w:r>
    </w:p>
    <w:p w14:paraId="504770DC" w14:textId="04DA766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laurentianus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E61">
        <w:rPr>
          <w:rFonts w:ascii="Times New Roman" w:hAnsi="Times New Roman" w:cs="Times New Roman"/>
          <w:sz w:val="24"/>
          <w:szCs w:val="24"/>
          <w:lang w:val="en-GB"/>
        </w:rPr>
        <w:t>De Wild.</w:t>
      </w:r>
      <w:proofErr w:type="gram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MBC20140010 (EX);</w:t>
      </w:r>
    </w:p>
    <w:p w14:paraId="5FC1982A" w14:textId="4BFD0550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transvenosus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Stapf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Burtt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Davy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FTG16954;</w:t>
      </w:r>
    </w:p>
    <w:p w14:paraId="20F760D8" w14:textId="44C1BB3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Encephalartos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whitelockii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P.J.H.Hurter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FTBG198040 (EX);</w:t>
      </w:r>
    </w:p>
    <w:p w14:paraId="4D4B1349" w14:textId="5738B939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Lepidozamia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hopei</w:t>
      </w:r>
      <w:proofErr w:type="spellEnd"/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Regel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APII, Photo No.: rfk.9570, http://www.anbg.gov.au/cgi-bin/phtml?pc=rfk&amp;pn=9570&amp;size=3</w:t>
      </w:r>
    </w:p>
    <w:p w14:paraId="542FC909" w14:textId="49A6CF8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Macrozamia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C02" w:rsidRPr="002B6C02">
        <w:rPr>
          <w:rFonts w:ascii="Times New Roman" w:hAnsi="Times New Roman" w:cs="Times New Roman"/>
          <w:sz w:val="24"/>
          <w:szCs w:val="24"/>
          <w:lang w:val="en-GB"/>
        </w:rPr>
        <w:t>sp.</w:t>
      </w:r>
      <w:r w:rsidR="002578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KEW, K001092661 (http://specimens.kew.org/herbarium/K001092661)</w:t>
      </w:r>
    </w:p>
    <w:p w14:paraId="48403F3A" w14:textId="3626A409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Microcycas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calocoma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E61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Miq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>.)</w:t>
      </w:r>
      <w:proofErr w:type="gram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A.D.C.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MBC20120373;</w:t>
      </w:r>
    </w:p>
    <w:p w14:paraId="63C66F8E" w14:textId="036FCF6E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Stangeria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eriopus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E61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Kunze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Baill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(KEW) K001107022 (http://specimens.kew.org/herbarium/K001107022)</w:t>
      </w:r>
    </w:p>
    <w:p w14:paraId="4EB29278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sp. – </w:t>
      </w:r>
      <w:proofErr w:type="gramStart"/>
      <w:r w:rsidRPr="001E2E28">
        <w:rPr>
          <w:rFonts w:ascii="Times New Roman" w:hAnsi="Times New Roman" w:cs="Times New Roman"/>
          <w:sz w:val="24"/>
          <w:szCs w:val="24"/>
          <w:lang w:val="en-GB"/>
        </w:rPr>
        <w:t>MBC20020542AAA(</w:t>
      </w:r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>parent) (EX); MBC20050312AAA(parent) (EX); MBC20030212AAA(parent) (EX);</w:t>
      </w:r>
    </w:p>
    <w:p w14:paraId="33A9F769" w14:textId="7375607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erosa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O.F.Cook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G.N.Collins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MBC20130747 (EX);</w:t>
      </w:r>
    </w:p>
    <w:p w14:paraId="06FF4B0B" w14:textId="1514C5A8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furfuracea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6E61">
        <w:rPr>
          <w:rFonts w:ascii="Times New Roman" w:hAnsi="Times New Roman" w:cs="Times New Roman"/>
          <w:sz w:val="24"/>
          <w:szCs w:val="24"/>
          <w:lang w:val="en-GB"/>
        </w:rPr>
        <w:t>L.f</w:t>
      </w:r>
      <w:proofErr w:type="spellEnd"/>
      <w:r w:rsidR="00E96E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gramStart"/>
      <w:r w:rsidRPr="001E2E28">
        <w:rPr>
          <w:rFonts w:ascii="Times New Roman" w:hAnsi="Times New Roman" w:cs="Times New Roman"/>
          <w:sz w:val="24"/>
          <w:szCs w:val="24"/>
          <w:lang w:val="en-GB"/>
        </w:rPr>
        <w:t>MBC2004068AAA(</w:t>
      </w:r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>parent) (EX); FTG103312; FTG140759; FTG83199; FTG120409;</w:t>
      </w:r>
    </w:p>
    <w:p w14:paraId="221A7DB3" w14:textId="77777777" w:rsidR="00E96E61" w:rsidRPr="001E2E28" w:rsidRDefault="00E96E61" w:rsidP="00E96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herrerae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S.Calderón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Standl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MBC20120219;</w:t>
      </w:r>
    </w:p>
    <w:p w14:paraId="0AEE91A8" w14:textId="44C8FFB5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inermis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Vovides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J.D.Rees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Vázq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 Torres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gramStart"/>
      <w:r w:rsidRPr="001E2E28">
        <w:rPr>
          <w:rFonts w:ascii="Times New Roman" w:hAnsi="Times New Roman" w:cs="Times New Roman"/>
          <w:sz w:val="24"/>
          <w:szCs w:val="24"/>
          <w:lang w:val="en-GB"/>
        </w:rPr>
        <w:t>MBC92143D(</w:t>
      </w:r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>parent) (EX);</w:t>
      </w:r>
    </w:p>
    <w:p w14:paraId="7D569765" w14:textId="6E06A788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integrifolia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L.f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MBC20130745 (EX);</w:t>
      </w:r>
    </w:p>
    <w:p w14:paraId="7DFAF4D3" w14:textId="1055F203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prasina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W.Bull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MBC20140328 (EX);</w:t>
      </w:r>
    </w:p>
    <w:p w14:paraId="1F8F3BAA" w14:textId="4C321C41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skinneri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Warsz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526A5">
        <w:rPr>
          <w:rFonts w:ascii="Times New Roman" w:hAnsi="Times New Roman" w:cs="Times New Roman"/>
          <w:sz w:val="24"/>
          <w:szCs w:val="24"/>
          <w:lang w:val="en-GB"/>
        </w:rPr>
        <w:t>ex</w:t>
      </w:r>
      <w:proofErr w:type="gram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A.Dietr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MBC20110525;</w:t>
      </w:r>
    </w:p>
    <w:p w14:paraId="54F0A9B8" w14:textId="3972C82C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Zamia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2E28">
        <w:rPr>
          <w:rFonts w:ascii="Times New Roman" w:hAnsi="Times New Roman" w:cs="Times New Roman"/>
          <w:i/>
          <w:sz w:val="24"/>
          <w:szCs w:val="24"/>
          <w:lang w:val="en-GB"/>
        </w:rPr>
        <w:t>vazquezii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D.W.Stev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="001526A5">
        <w:rPr>
          <w:rFonts w:ascii="Times New Roman" w:hAnsi="Times New Roman" w:cs="Times New Roman"/>
          <w:sz w:val="24"/>
          <w:szCs w:val="24"/>
          <w:lang w:val="en-GB"/>
        </w:rPr>
        <w:t>Sabato</w:t>
      </w:r>
      <w:proofErr w:type="spellEnd"/>
      <w:r w:rsidR="001526A5">
        <w:rPr>
          <w:rFonts w:ascii="Times New Roman" w:hAnsi="Times New Roman" w:cs="Times New Roman"/>
          <w:sz w:val="24"/>
          <w:szCs w:val="24"/>
          <w:lang w:val="en-GB"/>
        </w:rPr>
        <w:t xml:space="preserve"> &amp; De Luca 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– MBC2000137A (EX);</w:t>
      </w:r>
    </w:p>
    <w:p w14:paraId="2FABE431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5DF84D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b/>
          <w:sz w:val="24"/>
          <w:szCs w:val="24"/>
          <w:lang w:val="en-GB"/>
        </w:rPr>
        <w:t>Abbreviations of living collections and herbaria</w:t>
      </w:r>
      <w:r w:rsidRPr="001E2E2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00B8D45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>APII – Australian Plant Image Index, Australian National Botanic Gardens, Australian National Herbarium</w:t>
      </w:r>
    </w:p>
    <w:p w14:paraId="36376E1A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EX –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Exsiccata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 specimens of modern seedlings are stored in the herbarium of the Hungarian Natural History Museum (Budapest), Hungary.</w:t>
      </w:r>
    </w:p>
    <w:p w14:paraId="0787B3B7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>FTBG – Fairchild Tropical Botanic Garden</w:t>
      </w:r>
      <w:proofErr w:type="gramStart"/>
      <w:r w:rsidRPr="001E2E28">
        <w:rPr>
          <w:rFonts w:ascii="Times New Roman" w:hAnsi="Times New Roman" w:cs="Times New Roman"/>
          <w:sz w:val="24"/>
          <w:szCs w:val="24"/>
          <w:lang w:val="en-GB"/>
        </w:rPr>
        <w:t>,  Florida</w:t>
      </w:r>
      <w:proofErr w:type="gramEnd"/>
      <w:r w:rsidRPr="001E2E28">
        <w:rPr>
          <w:rFonts w:ascii="Times New Roman" w:hAnsi="Times New Roman" w:cs="Times New Roman"/>
          <w:sz w:val="24"/>
          <w:szCs w:val="24"/>
          <w:lang w:val="en-GB"/>
        </w:rPr>
        <w:t>, USA</w:t>
      </w:r>
    </w:p>
    <w:p w14:paraId="7C0625E7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lastRenderedPageBreak/>
        <w:t>FTG – Herbarium of the Fairchild Tropical Botanical Garden, Florida, USA</w:t>
      </w:r>
    </w:p>
    <w:p w14:paraId="12E9187D" w14:textId="77777777" w:rsidR="00031956" w:rsidRPr="001E2E28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>KEW – Royal Botanic Gardens KEW, KEW Databases</w:t>
      </w:r>
    </w:p>
    <w:p w14:paraId="570DAA88" w14:textId="6D81CACA" w:rsidR="00966B48" w:rsidRPr="00FB13EB" w:rsidRDefault="00031956" w:rsidP="00607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2E28">
        <w:rPr>
          <w:rFonts w:ascii="Times New Roman" w:hAnsi="Times New Roman" w:cs="Times New Roman"/>
          <w:sz w:val="24"/>
          <w:szCs w:val="24"/>
          <w:lang w:val="en-GB"/>
        </w:rPr>
        <w:t xml:space="preserve">MBC – Montgomery Botanical </w:t>
      </w:r>
      <w:proofErr w:type="spellStart"/>
      <w:r w:rsidRPr="001E2E28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1E2E28">
        <w:rPr>
          <w:rFonts w:ascii="Times New Roman" w:hAnsi="Times New Roman" w:cs="Times New Roman"/>
          <w:sz w:val="24"/>
          <w:szCs w:val="24"/>
          <w:lang w:val="en-GB"/>
        </w:rPr>
        <w:t>, Florida, USA</w:t>
      </w:r>
    </w:p>
    <w:sectPr w:rsidR="00966B48" w:rsidRPr="00FB13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05D0B" w14:textId="77777777" w:rsidR="003504EA" w:rsidRDefault="003504EA" w:rsidP="00607051">
      <w:pPr>
        <w:spacing w:after="0" w:line="240" w:lineRule="auto"/>
      </w:pPr>
      <w:r>
        <w:separator/>
      </w:r>
    </w:p>
  </w:endnote>
  <w:endnote w:type="continuationSeparator" w:id="0">
    <w:p w14:paraId="699D4FFA" w14:textId="77777777" w:rsidR="003504EA" w:rsidRDefault="003504EA" w:rsidP="0060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5E4B" w14:textId="77777777" w:rsidR="003504EA" w:rsidRDefault="003504EA" w:rsidP="00607051">
      <w:pPr>
        <w:spacing w:after="0" w:line="240" w:lineRule="auto"/>
      </w:pPr>
      <w:r>
        <w:separator/>
      </w:r>
    </w:p>
  </w:footnote>
  <w:footnote w:type="continuationSeparator" w:id="0">
    <w:p w14:paraId="3BA15C73" w14:textId="77777777" w:rsidR="003504EA" w:rsidRDefault="003504EA" w:rsidP="0060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3706" w14:textId="0A524904" w:rsidR="00607051" w:rsidRPr="00607051" w:rsidRDefault="00607051" w:rsidP="00607051">
    <w:pPr>
      <w:spacing w:line="240" w:lineRule="auto"/>
      <w:rPr>
        <w:rFonts w:ascii="Times New Roman" w:hAnsi="Times New Roman" w:cs="Times New Roman"/>
        <w:i/>
        <w:szCs w:val="24"/>
        <w:lang w:val="en-GB"/>
      </w:rPr>
    </w:pPr>
    <w:r w:rsidRPr="00607051">
      <w:rPr>
        <w:rFonts w:ascii="Times New Roman" w:hAnsi="Times New Roman" w:cs="Times New Roman"/>
        <w:szCs w:val="24"/>
        <w:lang w:val="en-GB"/>
      </w:rPr>
      <w:t xml:space="preserve">Erdei B, </w:t>
    </w:r>
    <w:proofErr w:type="spellStart"/>
    <w:r w:rsidR="00CB6712">
      <w:rPr>
        <w:rFonts w:ascii="Times New Roman" w:hAnsi="Times New Roman" w:cs="Times New Roman"/>
        <w:szCs w:val="24"/>
        <w:lang w:val="en-GB"/>
      </w:rPr>
      <w:t>Coiro</w:t>
    </w:r>
    <w:proofErr w:type="spellEnd"/>
    <w:r w:rsidR="00CB6712">
      <w:rPr>
        <w:rFonts w:ascii="Times New Roman" w:hAnsi="Times New Roman" w:cs="Times New Roman"/>
        <w:szCs w:val="24"/>
        <w:lang w:val="en-GB"/>
      </w:rPr>
      <w:t xml:space="preserve"> M, </w:t>
    </w:r>
    <w:r w:rsidR="00931946" w:rsidRPr="00607051">
      <w:rPr>
        <w:rFonts w:ascii="Times New Roman" w:hAnsi="Times New Roman" w:cs="Times New Roman"/>
        <w:szCs w:val="24"/>
        <w:lang w:val="en-GB"/>
      </w:rPr>
      <w:t>Miller I, Johnson KR,</w:t>
    </w:r>
    <w:r w:rsidR="00931946" w:rsidRPr="00CB6712">
      <w:rPr>
        <w:rFonts w:ascii="Times New Roman" w:hAnsi="Times New Roman" w:cs="Times New Roman"/>
        <w:szCs w:val="24"/>
        <w:lang w:val="en-GB"/>
      </w:rPr>
      <w:t xml:space="preserve"> </w:t>
    </w:r>
    <w:r w:rsidR="00CB6712" w:rsidRPr="00607051">
      <w:rPr>
        <w:rFonts w:ascii="Times New Roman" w:hAnsi="Times New Roman" w:cs="Times New Roman"/>
        <w:szCs w:val="24"/>
        <w:lang w:val="en-GB"/>
      </w:rPr>
      <w:t xml:space="preserve">Griffith </w:t>
    </w:r>
    <w:r w:rsidR="00931946">
      <w:rPr>
        <w:rFonts w:ascii="Times New Roman" w:hAnsi="Times New Roman" w:cs="Times New Roman"/>
        <w:szCs w:val="24"/>
        <w:lang w:val="en-GB"/>
      </w:rPr>
      <w:t>MP</w:t>
    </w:r>
    <w:r w:rsidR="00CB6712" w:rsidRPr="00607051">
      <w:rPr>
        <w:rFonts w:ascii="Times New Roman" w:hAnsi="Times New Roman" w:cs="Times New Roman"/>
        <w:szCs w:val="24"/>
        <w:lang w:val="en-GB"/>
      </w:rPr>
      <w:t xml:space="preserve">, </w:t>
    </w:r>
    <w:r w:rsidRPr="00607051">
      <w:rPr>
        <w:rFonts w:ascii="Times New Roman" w:hAnsi="Times New Roman" w:cs="Times New Roman"/>
        <w:szCs w:val="24"/>
        <w:lang w:val="en-GB"/>
      </w:rPr>
      <w:t xml:space="preserve">Murphy V: </w:t>
    </w:r>
    <w:r w:rsidR="004355A6">
      <w:rPr>
        <w:rFonts w:ascii="Times New Roman" w:hAnsi="Times New Roman" w:cs="Times New Roman"/>
        <w:i/>
        <w:szCs w:val="24"/>
        <w:lang w:val="en-GB"/>
      </w:rPr>
      <w:t>F</w:t>
    </w:r>
    <w:r w:rsidRPr="00607051">
      <w:rPr>
        <w:rFonts w:ascii="Times New Roman" w:hAnsi="Times New Roman" w:cs="Times New Roman"/>
        <w:i/>
        <w:szCs w:val="24"/>
        <w:lang w:val="en-GB"/>
      </w:rPr>
      <w:t>irst cycad seedling</w:t>
    </w:r>
    <w:r w:rsidR="00931946">
      <w:rPr>
        <w:rFonts w:ascii="Times New Roman" w:hAnsi="Times New Roman" w:cs="Times New Roman"/>
        <w:i/>
        <w:szCs w:val="24"/>
        <w:lang w:val="en-GB"/>
      </w:rPr>
      <w:t xml:space="preserve"> foliage</w:t>
    </w:r>
    <w:r w:rsidRPr="00607051">
      <w:rPr>
        <w:rFonts w:ascii="Times New Roman" w:hAnsi="Times New Roman" w:cs="Times New Roman"/>
        <w:i/>
        <w:szCs w:val="24"/>
        <w:lang w:val="en-GB"/>
      </w:rPr>
      <w:t xml:space="preserve"> from the fossil record and inferences for the </w:t>
    </w:r>
    <w:proofErr w:type="spellStart"/>
    <w:r w:rsidRPr="00607051">
      <w:rPr>
        <w:rFonts w:ascii="Times New Roman" w:hAnsi="Times New Roman" w:cs="Times New Roman"/>
        <w:i/>
        <w:szCs w:val="24"/>
        <w:lang w:val="en-GB"/>
      </w:rPr>
      <w:t>Cenozoic</w:t>
    </w:r>
    <w:proofErr w:type="spellEnd"/>
    <w:r w:rsidRPr="00607051">
      <w:rPr>
        <w:rFonts w:ascii="Times New Roman" w:hAnsi="Times New Roman" w:cs="Times New Roman"/>
        <w:i/>
        <w:szCs w:val="24"/>
        <w:lang w:val="en-GB"/>
      </w:rPr>
      <w:t xml:space="preserve"> evolution of cycads.</w:t>
    </w:r>
  </w:p>
  <w:p w14:paraId="2C48D278" w14:textId="77777777" w:rsidR="00607051" w:rsidRDefault="006070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3DC"/>
    <w:multiLevelType w:val="hybridMultilevel"/>
    <w:tmpl w:val="42784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AF"/>
    <w:rsid w:val="00022CAF"/>
    <w:rsid w:val="00031956"/>
    <w:rsid w:val="0008531D"/>
    <w:rsid w:val="000A4492"/>
    <w:rsid w:val="000C21CA"/>
    <w:rsid w:val="00142929"/>
    <w:rsid w:val="001526A5"/>
    <w:rsid w:val="00174A1E"/>
    <w:rsid w:val="001E16E0"/>
    <w:rsid w:val="001E2E28"/>
    <w:rsid w:val="00240299"/>
    <w:rsid w:val="00257851"/>
    <w:rsid w:val="00275E0E"/>
    <w:rsid w:val="00276043"/>
    <w:rsid w:val="002B220C"/>
    <w:rsid w:val="002B53A2"/>
    <w:rsid w:val="002B6C02"/>
    <w:rsid w:val="002D681E"/>
    <w:rsid w:val="00320ADA"/>
    <w:rsid w:val="003236B9"/>
    <w:rsid w:val="003504EA"/>
    <w:rsid w:val="00372574"/>
    <w:rsid w:val="004355A6"/>
    <w:rsid w:val="004657FF"/>
    <w:rsid w:val="00466884"/>
    <w:rsid w:val="004957C1"/>
    <w:rsid w:val="004C3AD1"/>
    <w:rsid w:val="004C48DE"/>
    <w:rsid w:val="004C52DA"/>
    <w:rsid w:val="004E76BC"/>
    <w:rsid w:val="005115A1"/>
    <w:rsid w:val="005444A1"/>
    <w:rsid w:val="005614CC"/>
    <w:rsid w:val="00572546"/>
    <w:rsid w:val="005F4444"/>
    <w:rsid w:val="00607051"/>
    <w:rsid w:val="006174EE"/>
    <w:rsid w:val="006560F4"/>
    <w:rsid w:val="006A20F7"/>
    <w:rsid w:val="006B1D7A"/>
    <w:rsid w:val="006E1DF1"/>
    <w:rsid w:val="006E4223"/>
    <w:rsid w:val="006F38AF"/>
    <w:rsid w:val="00701C72"/>
    <w:rsid w:val="00750987"/>
    <w:rsid w:val="00762261"/>
    <w:rsid w:val="007A795C"/>
    <w:rsid w:val="007E6E68"/>
    <w:rsid w:val="00834F9D"/>
    <w:rsid w:val="008548AB"/>
    <w:rsid w:val="0085512D"/>
    <w:rsid w:val="00881015"/>
    <w:rsid w:val="008A6ADE"/>
    <w:rsid w:val="008D172F"/>
    <w:rsid w:val="009104BB"/>
    <w:rsid w:val="00931946"/>
    <w:rsid w:val="00932725"/>
    <w:rsid w:val="00966B48"/>
    <w:rsid w:val="00977B9B"/>
    <w:rsid w:val="009A6B04"/>
    <w:rsid w:val="009C5219"/>
    <w:rsid w:val="00A21AF9"/>
    <w:rsid w:val="00A77741"/>
    <w:rsid w:val="00AA18AB"/>
    <w:rsid w:val="00B045BC"/>
    <w:rsid w:val="00B171DD"/>
    <w:rsid w:val="00B50F0F"/>
    <w:rsid w:val="00B51173"/>
    <w:rsid w:val="00B83064"/>
    <w:rsid w:val="00BA6659"/>
    <w:rsid w:val="00BE1ADC"/>
    <w:rsid w:val="00C13D2A"/>
    <w:rsid w:val="00C277F5"/>
    <w:rsid w:val="00C33CF5"/>
    <w:rsid w:val="00C33D79"/>
    <w:rsid w:val="00C340AF"/>
    <w:rsid w:val="00C52BDA"/>
    <w:rsid w:val="00C9141F"/>
    <w:rsid w:val="00CB6712"/>
    <w:rsid w:val="00CE1661"/>
    <w:rsid w:val="00CE34F1"/>
    <w:rsid w:val="00D208CC"/>
    <w:rsid w:val="00D4766B"/>
    <w:rsid w:val="00D50C11"/>
    <w:rsid w:val="00D87B5B"/>
    <w:rsid w:val="00DB3437"/>
    <w:rsid w:val="00DD4EC9"/>
    <w:rsid w:val="00DD78A6"/>
    <w:rsid w:val="00DF1A97"/>
    <w:rsid w:val="00DF7F8D"/>
    <w:rsid w:val="00E96E61"/>
    <w:rsid w:val="00F24249"/>
    <w:rsid w:val="00FB13EB"/>
    <w:rsid w:val="00FD6E75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C340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340A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0AF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0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71DD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4492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449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44A1"/>
    <w:pPr>
      <w:ind w:left="720"/>
      <w:contextualSpacing/>
    </w:pPr>
    <w:rPr>
      <w:rFonts w:ascii="Calibri" w:eastAsia="Calibri" w:hAnsi="Calibri" w:cs="Calibri"/>
    </w:rPr>
  </w:style>
  <w:style w:type="paragraph" w:styleId="Nincstrkz">
    <w:name w:val="No Spacing"/>
    <w:uiPriority w:val="1"/>
    <w:qFormat/>
    <w:rsid w:val="005444A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051"/>
  </w:style>
  <w:style w:type="paragraph" w:styleId="llb">
    <w:name w:val="footer"/>
    <w:basedOn w:val="Norml"/>
    <w:link w:val="llb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C340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340A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0AF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0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171DD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4492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449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44A1"/>
    <w:pPr>
      <w:ind w:left="720"/>
      <w:contextualSpacing/>
    </w:pPr>
    <w:rPr>
      <w:rFonts w:ascii="Calibri" w:eastAsia="Calibri" w:hAnsi="Calibri" w:cs="Calibri"/>
    </w:rPr>
  </w:style>
  <w:style w:type="paragraph" w:styleId="Nincstrkz">
    <w:name w:val="No Spacing"/>
    <w:uiPriority w:val="1"/>
    <w:qFormat/>
    <w:rsid w:val="005444A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051"/>
  </w:style>
  <w:style w:type="paragraph" w:styleId="llb">
    <w:name w:val="footer"/>
    <w:basedOn w:val="Norml"/>
    <w:link w:val="llbChar"/>
    <w:uiPriority w:val="99"/>
    <w:unhideWhenUsed/>
    <w:rsid w:val="006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42CB-4439-4664-9A7B-5477FAAA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Boglárka</dc:creator>
  <cp:lastModifiedBy> </cp:lastModifiedBy>
  <cp:revision>4</cp:revision>
  <dcterms:created xsi:type="dcterms:W3CDTF">2019-06-11T07:50:00Z</dcterms:created>
  <dcterms:modified xsi:type="dcterms:W3CDTF">2019-06-24T10:59:00Z</dcterms:modified>
</cp:coreProperties>
</file>