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F2" w:rsidRPr="00795BF2" w:rsidRDefault="00795BF2">
      <w:pPr>
        <w:rPr>
          <w:b/>
        </w:rPr>
      </w:pPr>
      <w:bookmarkStart w:id="0" w:name="_GoBack"/>
      <w:bookmarkEnd w:id="0"/>
      <w:r w:rsidRPr="00795BF2">
        <w:rPr>
          <w:b/>
        </w:rPr>
        <w:t>Lay abstract</w:t>
      </w:r>
    </w:p>
    <w:p w:rsidR="00795BF2" w:rsidRDefault="00795BF2"/>
    <w:p w:rsidR="00375373" w:rsidRDefault="00F908A9">
      <w:r w:rsidRPr="00F908A9">
        <w:t>Whether therapy will succeed or fail depends on the amount of drug molecules reaching all live cancer cells at a lethal level. This is often challenging to achieve because of the larger than normal distance between blood capillaries in solid tumors. This situation is made worse by a lack of oxygen deep in the tissue. This work introduces a novel tumor model of hemi-spherical shape that replicates tumor tissue in a dish and makes in-depth mapping of oxygen levels possible to aid therapy design for patients.</w:t>
      </w:r>
      <w:r>
        <w:t xml:space="preserve"> The Multicellular Tumor Hemi-Spheroid will also make drug development and personalized medicine more effective.</w:t>
      </w:r>
    </w:p>
    <w:p w:rsidR="00795BF2" w:rsidRDefault="00795BF2"/>
    <w:sectPr w:rsidR="0079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58"/>
    <w:rsid w:val="00375373"/>
    <w:rsid w:val="00472377"/>
    <w:rsid w:val="00642C58"/>
    <w:rsid w:val="00795BF2"/>
    <w:rsid w:val="00F908A9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BEB42-5651-4E76-B16C-9BEA7D6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Gratzl</dc:creator>
  <cp:keywords/>
  <dc:description/>
  <cp:lastModifiedBy>Miklos Gratzl</cp:lastModifiedBy>
  <cp:revision>2</cp:revision>
  <dcterms:created xsi:type="dcterms:W3CDTF">2019-03-07T11:54:00Z</dcterms:created>
  <dcterms:modified xsi:type="dcterms:W3CDTF">2019-03-07T11:54:00Z</dcterms:modified>
</cp:coreProperties>
</file>