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EB" w:rsidRPr="00CB33EB" w:rsidRDefault="00CB33EB" w:rsidP="00CB33EB">
      <w:pPr>
        <w:tabs>
          <w:tab w:val="left" w:pos="1506"/>
        </w:tabs>
        <w:spacing w:line="480" w:lineRule="auto"/>
        <w:rPr>
          <w:rFonts w:ascii="Times New Roman" w:eastAsia="Calibri" w:hAnsi="Times New Roman" w:cs="Times New Roman"/>
          <w:sz w:val="24"/>
          <w:lang w:val="en-CA"/>
        </w:rPr>
      </w:pPr>
      <w:r w:rsidRPr="00CB33EB">
        <w:rPr>
          <w:rFonts w:ascii="Times New Roman" w:eastAsia="Calibri" w:hAnsi="Times New Roman" w:cs="Times New Roman"/>
          <w:sz w:val="24"/>
          <w:lang w:val="en-CA"/>
        </w:rPr>
        <w:t>Supplementary Table 1: ANOVA table from the analysis for the prestimulus data</w:t>
      </w:r>
      <w:r w:rsidR="007A7EF5">
        <w:rPr>
          <w:rFonts w:ascii="Times New Roman" w:eastAsia="Calibri" w:hAnsi="Times New Roman" w:cs="Times New Roman"/>
          <w:sz w:val="24"/>
          <w:lang w:val="en-CA"/>
        </w:rPr>
        <w:t xml:space="preserve"> in experiment 1</w:t>
      </w:r>
      <w:bookmarkStart w:id="0" w:name="_GoBack"/>
      <w:bookmarkEnd w:id="0"/>
      <w:r w:rsidRPr="00CB33EB">
        <w:rPr>
          <w:rFonts w:ascii="Times New Roman" w:eastAsia="Calibri" w:hAnsi="Times New Roman" w:cs="Times New Roman"/>
          <w:sz w:val="24"/>
          <w:lang w:val="en-CA"/>
        </w:rPr>
        <w:t xml:space="preserve"> (PC1 scores from the combined pre-stimulus feeding strikes and line crosses).</w:t>
      </w:r>
    </w:p>
    <w:p w:rsidR="00CB33EB" w:rsidRPr="00CB33EB" w:rsidRDefault="00CB33EB" w:rsidP="00CB33EB">
      <w:pPr>
        <w:tabs>
          <w:tab w:val="left" w:pos="1506"/>
        </w:tabs>
        <w:spacing w:line="480" w:lineRule="auto"/>
        <w:rPr>
          <w:rFonts w:ascii="Times New Roman" w:eastAsia="Calibri" w:hAnsi="Times New Roman" w:cs="Times New Roman"/>
          <w:sz w:val="24"/>
          <w:lang w:val="en-CA"/>
        </w:rPr>
      </w:pPr>
    </w:p>
    <w:tbl>
      <w:tblPr>
        <w:tblW w:w="6760" w:type="dxa"/>
        <w:tblLook w:val="04A0" w:firstRow="1" w:lastRow="0" w:firstColumn="1" w:lastColumn="0" w:noHBand="0" w:noVBand="1"/>
      </w:tblPr>
      <w:tblGrid>
        <w:gridCol w:w="4111"/>
        <w:gridCol w:w="992"/>
        <w:gridCol w:w="697"/>
        <w:gridCol w:w="960"/>
      </w:tblGrid>
      <w:tr w:rsidR="00CB33EB" w:rsidRPr="00CB33EB" w:rsidTr="00764471">
        <w:trPr>
          <w:cantSplit/>
          <w:trHeight w:val="29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  <w:t>Source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  <w:t>df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  <w:t>P</w:t>
            </w:r>
          </w:p>
        </w:tc>
      </w:tr>
      <w:tr w:rsidR="00CB33EB" w:rsidRPr="00CB33EB" w:rsidTr="00764471">
        <w:trPr>
          <w:cantSplit/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  <w:t xml:space="preserve">Conditioning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1, 66.1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0.07</w:t>
            </w:r>
          </w:p>
        </w:tc>
      </w:tr>
      <w:tr w:rsidR="00CB33EB" w:rsidRPr="00CB33EB" w:rsidTr="00764471">
        <w:trPr>
          <w:cantSplit/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  <w:t>Conditioning Env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1, 55.9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0.72</w:t>
            </w:r>
          </w:p>
        </w:tc>
      </w:tr>
      <w:tr w:rsidR="00CB33EB" w:rsidRPr="00CB33EB" w:rsidTr="00764471">
        <w:trPr>
          <w:cantSplit/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  <w:t>Testing Env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1, 120.4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0.27</w:t>
            </w:r>
          </w:p>
        </w:tc>
      </w:tr>
      <w:tr w:rsidR="00CB33EB" w:rsidRPr="00CB33EB" w:rsidTr="00764471">
        <w:trPr>
          <w:cantSplit/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  <w:t>Conditioning x Conditioning Env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1, 67.9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2.76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0.10</w:t>
            </w:r>
          </w:p>
        </w:tc>
      </w:tr>
      <w:tr w:rsidR="00CB33EB" w:rsidRPr="00CB33EB" w:rsidTr="00764471">
        <w:trPr>
          <w:cantSplit/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  <w:t>Conditioning x Testing Env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1, 119.1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0.28</w:t>
            </w:r>
          </w:p>
        </w:tc>
      </w:tr>
      <w:tr w:rsidR="00CB33EB" w:rsidRPr="00CB33EB" w:rsidTr="00764471">
        <w:trPr>
          <w:cantSplit/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  <w:t>Conditioning Env x Testing Env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1, 121.8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0.66</w:t>
            </w:r>
          </w:p>
        </w:tc>
      </w:tr>
      <w:tr w:rsidR="00CB33EB" w:rsidRPr="00CB33EB" w:rsidTr="00764471">
        <w:trPr>
          <w:cantSplit/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  <w:t>Conditioning x Conditioning Env x Testing Env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1, 119.6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0.49</w:t>
            </w:r>
          </w:p>
        </w:tc>
      </w:tr>
      <w:tr w:rsidR="00CB33EB" w:rsidRPr="00CB33EB" w:rsidTr="00764471">
        <w:trPr>
          <w:cantSplit/>
          <w:trHeight w:val="24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264A60"/>
                <w:sz w:val="18"/>
                <w:szCs w:val="18"/>
                <w:lang w:val="en-CA" w:eastAsia="en-CA"/>
              </w:rPr>
              <w:t>Conditioning Tank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84, 41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33EB" w:rsidRPr="00CB33EB" w:rsidRDefault="00CB33EB" w:rsidP="00CB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</w:pPr>
            <w:r w:rsidRPr="00CB33EB">
              <w:rPr>
                <w:rFonts w:ascii="Arial" w:eastAsia="Times New Roman" w:hAnsi="Arial" w:cs="Arial"/>
                <w:color w:val="010205"/>
                <w:sz w:val="18"/>
                <w:szCs w:val="18"/>
                <w:lang w:val="en-CA" w:eastAsia="en-CA"/>
              </w:rPr>
              <w:t>0.55</w:t>
            </w:r>
          </w:p>
        </w:tc>
      </w:tr>
    </w:tbl>
    <w:p w:rsidR="00CB33EB" w:rsidRPr="00CB33EB" w:rsidRDefault="00CB33EB" w:rsidP="00CB33EB">
      <w:pPr>
        <w:tabs>
          <w:tab w:val="left" w:pos="1506"/>
        </w:tabs>
        <w:rPr>
          <w:rFonts w:ascii="Times New Roman" w:eastAsia="Calibri" w:hAnsi="Times New Roman" w:cs="Times New Roman"/>
          <w:sz w:val="24"/>
          <w:lang w:val="en-CA"/>
        </w:rPr>
      </w:pPr>
    </w:p>
    <w:p w:rsidR="004B532B" w:rsidRDefault="004B532B"/>
    <w:sectPr w:rsidR="004B53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EB"/>
    <w:rsid w:val="004B532B"/>
    <w:rsid w:val="007A7EF5"/>
    <w:rsid w:val="00C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2E2A"/>
  <w15:chartTrackingRefBased/>
  <w15:docId w15:val="{C51B6D86-E793-4AED-83E6-FDFA79AC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Chivers, Douglas</dc:creator>
  <cp:keywords/>
  <dc:description/>
  <cp:lastModifiedBy>Chivers, Douglas</cp:lastModifiedBy>
  <cp:revision>2</cp:revision>
  <dcterms:created xsi:type="dcterms:W3CDTF">2019-02-14T16:19:00Z</dcterms:created>
  <dcterms:modified xsi:type="dcterms:W3CDTF">2019-04-24T17:58:00Z</dcterms:modified>
</cp:coreProperties>
</file>