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7E" w:rsidRDefault="0091417E" w:rsidP="0091417E">
      <w:pPr>
        <w:spacing w:after="0" w:line="480" w:lineRule="auto"/>
        <w:rPr>
          <w:b/>
        </w:rPr>
      </w:pPr>
      <w:r>
        <w:rPr>
          <w:b/>
        </w:rPr>
        <w:t>Supplemental Information:</w:t>
      </w:r>
    </w:p>
    <w:p w:rsidR="0091417E" w:rsidRDefault="0091417E" w:rsidP="0091417E">
      <w:pPr>
        <w:spacing w:after="0" w:line="480" w:lineRule="auto"/>
        <w:rPr>
          <w:i/>
        </w:rPr>
      </w:pPr>
      <w:r>
        <w:rPr>
          <w:i/>
        </w:rPr>
        <w:t xml:space="preserve">Expanded Molecular Methods: </w:t>
      </w:r>
    </w:p>
    <w:p w:rsidR="0091417E" w:rsidRDefault="0091417E" w:rsidP="0091417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-Roman"/>
          <w:lang w:val="en-US" w:eastAsia="da-DK"/>
        </w:rPr>
      </w:pPr>
      <w:r w:rsidRPr="00665AA9">
        <w:rPr>
          <w:rFonts w:cs="Times New Roman"/>
          <w:color w:val="000000"/>
          <w:lang w:val="en-US"/>
        </w:rPr>
        <w:t xml:space="preserve">Total RNA was extracted from gill and kidney tissue </w:t>
      </w:r>
      <w:r>
        <w:rPr>
          <w:rFonts w:cs="Times New Roman"/>
          <w:color w:val="000000"/>
          <w:lang w:val="en-US"/>
        </w:rPr>
        <w:t>using the</w:t>
      </w:r>
      <w:r w:rsidRPr="00665AA9">
        <w:rPr>
          <w:rFonts w:cs="Times New Roman"/>
          <w:color w:val="000000"/>
          <w:lang w:val="en-US"/>
        </w:rPr>
        <w:t xml:space="preserve"> RNA STAT-60 </w:t>
      </w:r>
      <w:r>
        <w:rPr>
          <w:rFonts w:cs="Times New Roman"/>
          <w:color w:val="000000"/>
          <w:lang w:val="en-US"/>
        </w:rPr>
        <w:t xml:space="preserve">reagent </w:t>
      </w:r>
      <w:r w:rsidRPr="00665AA9">
        <w:rPr>
          <w:rFonts w:cs="Times New Roman"/>
          <w:color w:val="000000"/>
          <w:lang w:val="en-US"/>
        </w:rPr>
        <w:t>(Tel-Test, Friendswood, TX, USA)</w:t>
      </w:r>
      <w:r>
        <w:rPr>
          <w:rFonts w:cs="Times New Roman"/>
          <w:color w:val="000000"/>
          <w:lang w:val="en-US"/>
        </w:rPr>
        <w:t xml:space="preserve"> according to manufacturer protocol. RNA concentrations were</w:t>
      </w:r>
      <w:r w:rsidRPr="00665AA9">
        <w:rPr>
          <w:rFonts w:cs="Times New Roman"/>
          <w:color w:val="000000"/>
          <w:lang w:val="en-US"/>
        </w:rPr>
        <w:t xml:space="preserve"> determined</w:t>
      </w:r>
      <w:r>
        <w:rPr>
          <w:rFonts w:cs="Times New Roman"/>
          <w:color w:val="000000"/>
          <w:lang w:val="en-US"/>
        </w:rPr>
        <w:t xml:space="preserve"> using a </w:t>
      </w:r>
      <w:proofErr w:type="spellStart"/>
      <w:r>
        <w:rPr>
          <w:rFonts w:cs="Times New Roman"/>
          <w:color w:val="000000"/>
          <w:lang w:val="en-US"/>
        </w:rPr>
        <w:t>Nanodrop</w:t>
      </w:r>
      <w:proofErr w:type="spellEnd"/>
      <w:r>
        <w:rPr>
          <w:rFonts w:cs="Times New Roman"/>
          <w:color w:val="000000"/>
          <w:lang w:val="en-US"/>
        </w:rPr>
        <w:t xml:space="preserve"> spectrophotometer (</w:t>
      </w:r>
      <w:proofErr w:type="spellStart"/>
      <w:r>
        <w:rPr>
          <w:rFonts w:cs="Times New Roman"/>
          <w:color w:val="000000"/>
          <w:lang w:val="en-US"/>
        </w:rPr>
        <w:t>Thermo</w:t>
      </w:r>
      <w:proofErr w:type="spellEnd"/>
      <w:r>
        <w:rPr>
          <w:rFonts w:cs="Times New Roman"/>
          <w:color w:val="000000"/>
          <w:lang w:val="en-US"/>
        </w:rPr>
        <w:t xml:space="preserve"> Scientific)</w:t>
      </w:r>
      <w:r w:rsidRPr="00665AA9">
        <w:rPr>
          <w:rFonts w:cs="Times New Roman"/>
          <w:color w:val="000000"/>
          <w:lang w:val="en-US"/>
        </w:rPr>
        <w:t xml:space="preserve">.  </w:t>
      </w:r>
      <w:r>
        <w:rPr>
          <w:rFonts w:cs="Times New Roman"/>
          <w:color w:val="000000"/>
          <w:lang w:val="en-US"/>
        </w:rPr>
        <w:t>All samples were treated for possible genomic DNA contamination using a Turbo DNA-free kit</w:t>
      </w:r>
      <w:r w:rsidRPr="00665AA9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(</w:t>
      </w:r>
      <w:r w:rsidRPr="00665AA9">
        <w:rPr>
          <w:rFonts w:cs="Times New Roman"/>
          <w:color w:val="000000"/>
          <w:lang w:val="en-US"/>
        </w:rPr>
        <w:t>Applied Biosystems/</w:t>
      </w:r>
      <w:proofErr w:type="spellStart"/>
      <w:r w:rsidRPr="00665AA9">
        <w:rPr>
          <w:rFonts w:cs="Times New Roman"/>
          <w:color w:val="000000"/>
          <w:lang w:val="en-US"/>
        </w:rPr>
        <w:t>Ambion</w:t>
      </w:r>
      <w:proofErr w:type="spellEnd"/>
      <w:r w:rsidRPr="00665AA9">
        <w:rPr>
          <w:rFonts w:cs="Times New Roman"/>
          <w:color w:val="000000"/>
          <w:lang w:val="en-US"/>
        </w:rPr>
        <w:t xml:space="preserve">, Austin, TX, USA), according to manufacturer guidelines. </w:t>
      </w:r>
      <w:r w:rsidRPr="00B5541D">
        <w:rPr>
          <w:rFonts w:cs="Times New Roman"/>
          <w:lang w:val="en-US"/>
        </w:rPr>
        <w:t xml:space="preserve">Generation of first-strand cDNA from total </w:t>
      </w:r>
      <w:proofErr w:type="spellStart"/>
      <w:r w:rsidRPr="00B5541D">
        <w:rPr>
          <w:rFonts w:cs="Times New Roman"/>
          <w:lang w:val="en-US"/>
        </w:rPr>
        <w:t>DNAse</w:t>
      </w:r>
      <w:proofErr w:type="spellEnd"/>
      <w:r w:rsidRPr="00B5541D">
        <w:rPr>
          <w:rFonts w:cs="Times New Roman"/>
          <w:lang w:val="en-US"/>
        </w:rPr>
        <w:t xml:space="preserve"> treated </w:t>
      </w:r>
      <w:r>
        <w:rPr>
          <w:rFonts w:cs="Times New Roman"/>
          <w:lang w:val="en-US"/>
        </w:rPr>
        <w:t>RNA was performed  using</w:t>
      </w:r>
      <w:r w:rsidRPr="00B5541D">
        <w:rPr>
          <w:rFonts w:cs="Times New Roman"/>
          <w:lang w:val="en-US"/>
        </w:rPr>
        <w:t xml:space="preserve"> the </w:t>
      </w:r>
      <w:proofErr w:type="spellStart"/>
      <w:r w:rsidRPr="00B5541D">
        <w:rPr>
          <w:rFonts w:cs="Times New Roman"/>
          <w:lang w:val="en-US"/>
        </w:rPr>
        <w:t>Revertaid</w:t>
      </w:r>
      <w:proofErr w:type="spellEnd"/>
      <w:r w:rsidRPr="00B5541D">
        <w:rPr>
          <w:rFonts w:cs="Times New Roman"/>
          <w:lang w:val="en-US"/>
        </w:rPr>
        <w:t>™ Reverse Trans</w:t>
      </w:r>
      <w:r>
        <w:rPr>
          <w:rFonts w:cs="Times New Roman"/>
          <w:lang w:val="en-US"/>
        </w:rPr>
        <w:t>criptase (</w:t>
      </w:r>
      <w:proofErr w:type="spellStart"/>
      <w:r>
        <w:rPr>
          <w:rFonts w:cs="Times New Roman"/>
          <w:lang w:val="en-US"/>
        </w:rPr>
        <w:t>Thermo</w:t>
      </w:r>
      <w:proofErr w:type="spellEnd"/>
      <w:r>
        <w:rPr>
          <w:rFonts w:cs="Times New Roman"/>
          <w:lang w:val="en-US"/>
        </w:rPr>
        <w:t xml:space="preserve"> Scientific</w:t>
      </w:r>
      <w:r w:rsidRPr="00B5541D">
        <w:rPr>
          <w:rFonts w:cs="Times New Roman"/>
          <w:lang w:val="en-US"/>
        </w:rPr>
        <w:t>) using r</w:t>
      </w:r>
      <w:r>
        <w:rPr>
          <w:rFonts w:cs="Times New Roman"/>
          <w:lang w:val="en-US"/>
        </w:rPr>
        <w:t xml:space="preserve">andom hexamer primers and </w:t>
      </w:r>
      <w:r w:rsidRPr="00B5541D">
        <w:rPr>
          <w:rFonts w:cs="Times New Roman"/>
          <w:lang w:val="en-US"/>
        </w:rPr>
        <w:t xml:space="preserve">2 </w:t>
      </w:r>
      <w:r w:rsidRPr="00B5541D">
        <w:rPr>
          <w:rFonts w:cs="Times New Roman"/>
        </w:rPr>
        <w:t>μ</w:t>
      </w:r>
      <w:r w:rsidRPr="00B5541D">
        <w:rPr>
          <w:rFonts w:cs="Times New Roman"/>
          <w:lang w:val="en-US"/>
        </w:rPr>
        <w:t xml:space="preserve">g total RNA </w:t>
      </w:r>
      <w:r>
        <w:rPr>
          <w:rFonts w:cs="Times New Roman"/>
          <w:lang w:val="en-US"/>
        </w:rPr>
        <w:t xml:space="preserve">as starting material. All subsequent procedures were performed according to manufacturer guidelines and final cDNA was diluted 5-fold in molecular </w:t>
      </w:r>
      <w:r w:rsidRPr="002D6F86">
        <w:rPr>
          <w:rFonts w:cs="Times New Roman"/>
          <w:lang w:val="en-US"/>
        </w:rPr>
        <w:t xml:space="preserve">grade water. Note that </w:t>
      </w:r>
      <w:r>
        <w:rPr>
          <w:rFonts w:cs="Times New Roman"/>
          <w:lang w:val="en-US"/>
        </w:rPr>
        <w:t>due to low RNA yield, two gill</w:t>
      </w:r>
      <w:r w:rsidRPr="002D6F86">
        <w:rPr>
          <w:rFonts w:cs="Times New Roman"/>
          <w:lang w:val="en-US"/>
        </w:rPr>
        <w:t xml:space="preserve"> samples were pooled for the purposes of cDNA synthesis</w:t>
      </w:r>
      <w:r>
        <w:rPr>
          <w:rFonts w:cs="Times New Roman"/>
          <w:lang w:val="en-US"/>
        </w:rPr>
        <w:t xml:space="preserve"> for all time points except the 14 mM acclimation</w:t>
      </w:r>
      <w:r w:rsidRPr="002D6F86">
        <w:rPr>
          <w:rFonts w:cs="Times New Roman"/>
          <w:lang w:val="en-US"/>
        </w:rPr>
        <w:t xml:space="preserve">. </w:t>
      </w:r>
      <w:r>
        <w:rPr>
          <w:rFonts w:cs="Times New Roman"/>
          <w:lang w:val="en-US"/>
        </w:rPr>
        <w:t>Real-time PCR was performed using the Maxima SYBR Green Master Mix Kit (</w:t>
      </w:r>
      <w:proofErr w:type="spellStart"/>
      <w:r>
        <w:rPr>
          <w:rFonts w:cs="Times New Roman"/>
          <w:lang w:val="en-US"/>
        </w:rPr>
        <w:t>Thermo</w:t>
      </w:r>
      <w:proofErr w:type="spellEnd"/>
      <w:r>
        <w:rPr>
          <w:rFonts w:cs="Times New Roman"/>
          <w:lang w:val="en-US"/>
        </w:rPr>
        <w:t xml:space="preserve"> Scientific) and a MX3000P QPCR thermocycler. All procedures were performed according to manufacturer guidelines, with the exception that reaction volume was reduced to 12.5 µl. A cDNA dilution curve was used to define the PCR reaction efficiency for each primer pair, which ranged from 93 – 109%. A no reverse transcriptase control was included to assess potential genomic DNA contamination, as well as a general no template control to assess other potential sources of contamination. All primer pairs were generated using Primer 3 or</w:t>
      </w:r>
      <w:r w:rsidRPr="002D6F86">
        <w:rPr>
          <w:rFonts w:cs="Times New Roman"/>
          <w:lang w:val="en-US"/>
        </w:rPr>
        <w:t xml:space="preserve"> Primer Express 2.0 software (Applied Biosystems)</w:t>
      </w:r>
      <w:r>
        <w:rPr>
          <w:rFonts w:cs="Times New Roman"/>
          <w:lang w:val="en-US"/>
        </w:rPr>
        <w:t xml:space="preserve"> with a target annealing temperature of 60°C (Table S3). To further prevent genomic DNA amplification all primer pairs were designed to include exons within the amplicon region. </w:t>
      </w:r>
      <w:r>
        <w:rPr>
          <w:rStyle w:val="apple-style-span"/>
          <w:rFonts w:cs="Times New Roman"/>
          <w:lang w:val="en-US"/>
        </w:rPr>
        <w:t>Primer specificity was assessed</w:t>
      </w:r>
      <w:r w:rsidRPr="002D6F86">
        <w:rPr>
          <w:rStyle w:val="apple-style-span"/>
          <w:rFonts w:cs="Times New Roman"/>
          <w:lang w:val="en-US"/>
        </w:rPr>
        <w:t xml:space="preserve"> using NCBI Blast: </w:t>
      </w:r>
      <w:r>
        <w:rPr>
          <w:rStyle w:val="apple-style-span"/>
          <w:rFonts w:cs="Times New Roman"/>
          <w:lang w:val="en-US"/>
        </w:rPr>
        <w:t xml:space="preserve">zebrafish nucleotide sequences as well as </w:t>
      </w:r>
      <w:r w:rsidRPr="002D6F86">
        <w:rPr>
          <w:rStyle w:val="apple-style-span"/>
          <w:rFonts w:cs="Times New Roman"/>
          <w:lang w:val="en-US"/>
        </w:rPr>
        <w:t>dissociation curves after completion</w:t>
      </w:r>
      <w:r w:rsidRPr="002D6F86">
        <w:rPr>
          <w:rStyle w:val="apple-converted-space"/>
          <w:rFonts w:cs="Times New Roman"/>
          <w:bdr w:val="none" w:sz="0" w:space="0" w:color="auto" w:frame="1"/>
          <w:vertAlign w:val="superscript"/>
          <w:lang w:val="en-US"/>
        </w:rPr>
        <w:t> </w:t>
      </w:r>
      <w:r>
        <w:rPr>
          <w:rStyle w:val="apple-style-span"/>
          <w:rFonts w:cs="Times New Roman"/>
          <w:lang w:val="en-US"/>
        </w:rPr>
        <w:t>of 40 PCR cycles</w:t>
      </w:r>
      <w:r w:rsidRPr="002D6F86">
        <w:rPr>
          <w:rStyle w:val="apple-style-span"/>
          <w:rFonts w:cs="Times New Roman"/>
          <w:lang w:val="en-US"/>
        </w:rPr>
        <w:t>.</w:t>
      </w:r>
      <w:r>
        <w:rPr>
          <w:rStyle w:val="apple-style-span"/>
          <w:rFonts w:cs="Times New Roman"/>
          <w:lang w:val="en-US"/>
        </w:rPr>
        <w:t xml:space="preserve"> In all cases only a single dissociation peak was observed. </w:t>
      </w:r>
      <w:r w:rsidR="006E205E">
        <w:rPr>
          <w:rStyle w:val="apple-style-span"/>
          <w:rFonts w:cs="Times New Roman"/>
          <w:lang w:val="en-US"/>
        </w:rPr>
        <w:t xml:space="preserve">Gene expression was analyzed using the </w:t>
      </w:r>
      <w:r w:rsidR="006E205E">
        <w:rPr>
          <w:rStyle w:val="apple-style-span"/>
          <w:rFonts w:cs="Times New Roman"/>
          <w:lang w:val="en-US"/>
        </w:rPr>
        <w:sym w:font="Symbol" w:char="F044"/>
      </w:r>
      <w:r w:rsidR="006E205E">
        <w:rPr>
          <w:rStyle w:val="apple-style-span"/>
          <w:rFonts w:cs="Times New Roman"/>
          <w:lang w:val="en-US"/>
        </w:rPr>
        <w:sym w:font="Symbol" w:char="F044"/>
      </w:r>
      <w:r w:rsidR="006E205E">
        <w:rPr>
          <w:rStyle w:val="apple-style-span"/>
          <w:rFonts w:cs="Times New Roman"/>
          <w:lang w:val="en-US"/>
        </w:rPr>
        <w:t>Ct method</w:t>
      </w:r>
      <w:r w:rsidR="006E205E">
        <w:rPr>
          <w:rStyle w:val="apple-style-span"/>
          <w:rFonts w:cs="Times New Roman"/>
          <w:lang w:val="en-US"/>
        </w:rPr>
        <w:t xml:space="preserve"> and normalized to elongation factor 1</w:t>
      </w:r>
      <w:r w:rsidR="006E205E">
        <w:rPr>
          <w:rStyle w:val="apple-style-span"/>
          <w:rFonts w:cstheme="minorHAnsi"/>
          <w:lang w:val="en-US"/>
        </w:rPr>
        <w:t>α</w:t>
      </w:r>
      <w:r w:rsidR="006E205E">
        <w:rPr>
          <w:rStyle w:val="apple-style-span"/>
          <w:rFonts w:cs="Times New Roman"/>
          <w:lang w:val="en-US"/>
        </w:rPr>
        <w:t xml:space="preserve">. </w:t>
      </w:r>
      <w:r w:rsidR="009E2F95">
        <w:rPr>
          <w:rStyle w:val="apple-style-span"/>
          <w:rFonts w:cs="Times New Roman"/>
          <w:lang w:val="en-US"/>
        </w:rPr>
        <w:t xml:space="preserve">Within gene analyses are expressed relative to pre-transfer treatment groups. </w:t>
      </w:r>
      <w:r w:rsidR="009E2F95">
        <w:rPr>
          <w:rStyle w:val="apple-style-span"/>
          <w:rFonts w:cs="Times New Roman"/>
        </w:rPr>
        <w:lastRenderedPageBreak/>
        <w:t>A</w:t>
      </w:r>
      <w:r w:rsidR="009E2F95">
        <w:rPr>
          <w:rStyle w:val="apple-style-span"/>
          <w:rFonts w:cs="Times New Roman"/>
          <w:lang w:val="en-US"/>
        </w:rPr>
        <w:t xml:space="preserve">cross </w:t>
      </w:r>
      <w:r w:rsidR="009E2F95">
        <w:rPr>
          <w:rStyle w:val="apple-style-span"/>
          <w:rFonts w:cs="Times New Roman"/>
        </w:rPr>
        <w:t>gene analyse</w:t>
      </w:r>
      <w:r w:rsidR="009E2F95">
        <w:rPr>
          <w:rStyle w:val="apple-style-span"/>
          <w:rFonts w:cs="Times New Roman"/>
          <w:lang w:val="en-US"/>
        </w:rPr>
        <w:t xml:space="preserve">s </w:t>
      </w:r>
      <w:r w:rsidR="009E2F95">
        <w:rPr>
          <w:rStyle w:val="apple-style-span"/>
          <w:rFonts w:cs="Times New Roman"/>
        </w:rPr>
        <w:t>for the purposes of relative abundance</w:t>
      </w:r>
      <w:r w:rsidR="009E2F95">
        <w:rPr>
          <w:rStyle w:val="apple-style-span"/>
          <w:rFonts w:cs="Times New Roman"/>
          <w:lang w:val="en-US"/>
        </w:rPr>
        <w:t xml:space="preserve"> within a tissue was made relative to the most abundant isoform</w:t>
      </w:r>
      <w:r w:rsidR="009E2F95">
        <w:rPr>
          <w:rStyle w:val="apple-style-span"/>
          <w:rFonts w:cs="Times New Roman"/>
          <w:lang w:val="en-US"/>
        </w:rPr>
        <w:t>.</w:t>
      </w: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E2F95" w:rsidRDefault="009E2F95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1445C9" w:rsidRDefault="001445C9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p w:rsidR="0091417E" w:rsidRDefault="0091417E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  <w:r>
        <w:rPr>
          <w:rFonts w:eastAsia="Calibri" w:cs="Times New Roman"/>
          <w:color w:val="000000"/>
          <w:kern w:val="24"/>
        </w:rPr>
        <w:lastRenderedPageBreak/>
        <w:t>Table S1: Amino acid alignment of two conserved transmembrane domains of the Na</w:t>
      </w:r>
      <w:r>
        <w:rPr>
          <w:rFonts w:eastAsia="Calibri" w:cs="Times New Roman"/>
          <w:color w:val="000000"/>
          <w:kern w:val="24"/>
          <w:vertAlign w:val="superscript"/>
        </w:rPr>
        <w:t>+</w:t>
      </w:r>
      <w:r>
        <w:rPr>
          <w:rFonts w:eastAsia="Calibri" w:cs="Times New Roman"/>
          <w:color w:val="000000"/>
          <w:kern w:val="24"/>
        </w:rPr>
        <w:t xml:space="preserve"> K</w:t>
      </w:r>
      <w:r>
        <w:rPr>
          <w:rFonts w:eastAsia="Calibri" w:cs="Times New Roman"/>
          <w:color w:val="000000"/>
          <w:kern w:val="24"/>
          <w:vertAlign w:val="superscript"/>
        </w:rPr>
        <w:t>+</w:t>
      </w:r>
      <w:r>
        <w:rPr>
          <w:rFonts w:eastAsia="Calibri" w:cs="Times New Roman"/>
          <w:color w:val="000000"/>
          <w:kern w:val="24"/>
        </w:rPr>
        <w:t xml:space="preserve"> ATPase α subunit. Amino acids highlighted in bold represent crucial substitutions within the Na</w:t>
      </w:r>
      <w:r>
        <w:rPr>
          <w:rFonts w:eastAsia="Calibri" w:cs="Times New Roman"/>
          <w:color w:val="000000"/>
          <w:kern w:val="24"/>
          <w:vertAlign w:val="superscript"/>
        </w:rPr>
        <w:t>+</w:t>
      </w:r>
      <w:r>
        <w:rPr>
          <w:rFonts w:eastAsia="Calibri" w:cs="Times New Roman"/>
          <w:color w:val="000000"/>
          <w:kern w:val="24"/>
        </w:rPr>
        <w:t xml:space="preserve"> binding sites. </w:t>
      </w:r>
    </w:p>
    <w:p w:rsidR="0091417E" w:rsidRPr="001735C3" w:rsidRDefault="0091417E" w:rsidP="0091417E">
      <w:pPr>
        <w:spacing w:after="0" w:line="480" w:lineRule="auto"/>
        <w:jc w:val="both"/>
        <w:rPr>
          <w:rFonts w:eastAsia="Calibri" w:cs="Times New Roman"/>
          <w:color w:val="000000"/>
          <w:kern w:val="24"/>
        </w:rPr>
      </w:pPr>
    </w:p>
    <w:tbl>
      <w:tblPr>
        <w:tblStyle w:val="TableGrid"/>
        <w:tblW w:w="57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160"/>
        <w:gridCol w:w="2160"/>
      </w:tblGrid>
      <w:tr w:rsidR="0091417E" w:rsidTr="005F757D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91417E" w:rsidRPr="0037428C" w:rsidRDefault="0091417E" w:rsidP="005F757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b/>
                <w:color w:val="000000"/>
                <w:kern w:val="24"/>
                <w:sz w:val="20"/>
                <w:szCs w:val="20"/>
              </w:rPr>
              <w:t>TM5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b/>
                <w:color w:val="000000"/>
                <w:kern w:val="24"/>
                <w:sz w:val="20"/>
                <w:szCs w:val="20"/>
              </w:rPr>
              <w:t>TM8</w:t>
            </w:r>
          </w:p>
        </w:tc>
      </w:tr>
      <w:tr w:rsidR="0091417E" w:rsidTr="005F757D">
        <w:trPr>
          <w:jc w:val="center"/>
        </w:trPr>
        <w:tc>
          <w:tcPr>
            <w:tcW w:w="1440" w:type="dxa"/>
            <w:tcBorders>
              <w:top w:val="single" w:sz="12" w:space="0" w:color="auto"/>
            </w:tcBorders>
          </w:tcPr>
          <w:p w:rsidR="0091417E" w:rsidRPr="0037428C" w:rsidRDefault="0091417E" w:rsidP="005F757D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  <w:t xml:space="preserve">Kidney/pig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</w:rPr>
              <w:t>YTLTSNIPEITPFLIF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</w:rPr>
              <w:t>TIVVVQWADLVICKTR</w:t>
            </w:r>
          </w:p>
        </w:tc>
      </w:tr>
      <w:tr w:rsidR="0091417E" w:rsidTr="005F757D">
        <w:trPr>
          <w:jc w:val="center"/>
        </w:trPr>
        <w:tc>
          <w:tcPr>
            <w:tcW w:w="1440" w:type="dxa"/>
          </w:tcPr>
          <w:p w:rsidR="0091417E" w:rsidRPr="0037428C" w:rsidRDefault="0091417E" w:rsidP="005F757D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  <w:t>Shark α1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</w:rPr>
              <w:t>YTLTSNIPEITPFLVF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</w:rPr>
              <w:t>SIVVVQWADLIICKTR</w:t>
            </w:r>
          </w:p>
        </w:tc>
      </w:tr>
      <w:tr w:rsidR="0091417E" w:rsidTr="005F757D">
        <w:trPr>
          <w:jc w:val="center"/>
        </w:trPr>
        <w:tc>
          <w:tcPr>
            <w:tcW w:w="1440" w:type="dxa"/>
          </w:tcPr>
          <w:p w:rsidR="0091417E" w:rsidRPr="0037428C" w:rsidRDefault="0091417E" w:rsidP="005F757D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  <w:t>zatp1a1a.1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</w:rPr>
              <w:t>YTLTSNIPEITPFLLF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</w:rPr>
              <w:t>SIVVVQWADLIICKTR</w:t>
            </w:r>
          </w:p>
        </w:tc>
      </w:tr>
      <w:tr w:rsidR="0091417E" w:rsidTr="005F757D">
        <w:trPr>
          <w:jc w:val="center"/>
        </w:trPr>
        <w:tc>
          <w:tcPr>
            <w:tcW w:w="1440" w:type="dxa"/>
          </w:tcPr>
          <w:p w:rsidR="0091417E" w:rsidRPr="0037428C" w:rsidRDefault="0091417E" w:rsidP="005F757D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  <w:t>zatp1a1a.2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</w:rPr>
              <w:t>IFLTSNIPEISPFLLF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</w:rPr>
              <w:t>SIVIVQWADLIICKTR</w:t>
            </w:r>
          </w:p>
        </w:tc>
      </w:tr>
      <w:tr w:rsidR="0091417E" w:rsidTr="005F757D">
        <w:trPr>
          <w:jc w:val="center"/>
        </w:trPr>
        <w:tc>
          <w:tcPr>
            <w:tcW w:w="1440" w:type="dxa"/>
          </w:tcPr>
          <w:p w:rsidR="0091417E" w:rsidRPr="0037428C" w:rsidRDefault="0091417E" w:rsidP="005F757D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  <w:t>zatp1a1a.3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</w:rPr>
              <w:t>YTLTS</w:t>
            </w:r>
            <w:r w:rsidRPr="0037428C">
              <w:rPr>
                <w:rFonts w:ascii="Courier New" w:eastAsia="Calibri" w:hAnsi="Courier New" w:cs="Courier New"/>
                <w:b/>
                <w:bCs/>
                <w:kern w:val="24"/>
                <w:sz w:val="20"/>
                <w:szCs w:val="20"/>
              </w:rPr>
              <w:t>K</w:t>
            </w: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</w:rPr>
              <w:t>IPEMSPFLMF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</w:rPr>
              <w:t>SIVIVQWADLIICKTR</w:t>
            </w:r>
          </w:p>
        </w:tc>
      </w:tr>
      <w:tr w:rsidR="0091417E" w:rsidTr="005F757D">
        <w:trPr>
          <w:jc w:val="center"/>
        </w:trPr>
        <w:tc>
          <w:tcPr>
            <w:tcW w:w="1440" w:type="dxa"/>
          </w:tcPr>
          <w:p w:rsidR="0091417E" w:rsidRPr="0037428C" w:rsidRDefault="0091417E" w:rsidP="005F757D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  <w:t>zatp1a1a.4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</w:rPr>
              <w:t>YTLTS</w:t>
            </w:r>
            <w:r w:rsidRPr="0037428C">
              <w:rPr>
                <w:rFonts w:ascii="Courier New" w:eastAsia="Calibri" w:hAnsi="Courier New" w:cs="Courier New"/>
                <w:b/>
                <w:bCs/>
                <w:kern w:val="24"/>
                <w:sz w:val="20"/>
                <w:szCs w:val="20"/>
              </w:rPr>
              <w:t>K</w:t>
            </w: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</w:rPr>
              <w:t>IPEMSPFLMF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</w:rPr>
              <w:t>SIVIVQW</w:t>
            </w:r>
            <w:r w:rsidRPr="0037428C">
              <w:rPr>
                <w:rFonts w:ascii="Courier New" w:eastAsia="Calibri" w:hAnsi="Courier New" w:cs="Courier New"/>
                <w:b/>
                <w:bCs/>
                <w:kern w:val="24"/>
                <w:sz w:val="20"/>
                <w:szCs w:val="20"/>
              </w:rPr>
              <w:t>T</w:t>
            </w: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</w:rPr>
              <w:t>DLLICKTR</w:t>
            </w:r>
          </w:p>
        </w:tc>
      </w:tr>
      <w:tr w:rsidR="0091417E" w:rsidTr="005F757D">
        <w:trPr>
          <w:jc w:val="center"/>
        </w:trPr>
        <w:tc>
          <w:tcPr>
            <w:tcW w:w="1440" w:type="dxa"/>
          </w:tcPr>
          <w:p w:rsidR="0091417E" w:rsidRPr="0037428C" w:rsidRDefault="0091417E" w:rsidP="005F757D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  <w:t>zatp1a1a.5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  <w:lang w:val="en-US"/>
              </w:rPr>
              <w:t>YTL</w:t>
            </w:r>
            <w:r w:rsidRPr="0037428C">
              <w:rPr>
                <w:rFonts w:ascii="Courier New" w:eastAsia="Calibri" w:hAnsi="Courier New" w:cs="Courier New"/>
                <w:b/>
                <w:bCs/>
                <w:kern w:val="24"/>
                <w:sz w:val="20"/>
                <w:szCs w:val="20"/>
                <w:lang w:val="en-US"/>
              </w:rPr>
              <w:t>STK</w:t>
            </w: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  <w:lang w:val="en-US"/>
              </w:rPr>
              <w:t>IPEMSPFLMF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  <w:lang w:val="en-US"/>
              </w:rPr>
              <w:t>SIVIMQW</w:t>
            </w:r>
            <w:r w:rsidRPr="0037428C">
              <w:rPr>
                <w:rFonts w:ascii="Courier New" w:eastAsia="Calibri" w:hAnsi="Courier New" w:cs="Courier New"/>
                <w:b/>
                <w:bCs/>
                <w:kern w:val="24"/>
                <w:sz w:val="20"/>
                <w:szCs w:val="20"/>
                <w:lang w:val="en-US"/>
              </w:rPr>
              <w:t>TT</w:t>
            </w: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  <w:lang w:val="en-US"/>
              </w:rPr>
              <w:t>LLVCKSR</w:t>
            </w:r>
          </w:p>
        </w:tc>
      </w:tr>
      <w:tr w:rsidR="0091417E" w:rsidTr="005F757D">
        <w:trPr>
          <w:jc w:val="center"/>
        </w:trPr>
        <w:tc>
          <w:tcPr>
            <w:tcW w:w="1440" w:type="dxa"/>
          </w:tcPr>
          <w:p w:rsidR="0091417E" w:rsidRPr="0037428C" w:rsidRDefault="0091417E" w:rsidP="005F757D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  <w:t>Trout α1a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  <w:lang w:val="en-US"/>
              </w:rPr>
              <w:t>YTL</w:t>
            </w:r>
            <w:r w:rsidRPr="0037428C">
              <w:rPr>
                <w:rFonts w:ascii="Courier New" w:eastAsia="Calibri" w:hAnsi="Courier New" w:cs="Courier New"/>
                <w:b/>
                <w:bCs/>
                <w:kern w:val="24"/>
                <w:sz w:val="20"/>
                <w:szCs w:val="20"/>
                <w:lang w:val="en-US"/>
              </w:rPr>
              <w:t>S</w:t>
            </w: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  <w:lang w:val="en-US"/>
              </w:rPr>
              <w:t>S</w:t>
            </w:r>
            <w:r w:rsidRPr="0037428C">
              <w:rPr>
                <w:rFonts w:ascii="Courier New" w:eastAsia="Calibri" w:hAnsi="Courier New" w:cs="Courier New"/>
                <w:b/>
                <w:bCs/>
                <w:kern w:val="24"/>
                <w:sz w:val="20"/>
                <w:szCs w:val="20"/>
                <w:lang w:val="en-US"/>
              </w:rPr>
              <w:t>K</w:t>
            </w: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  <w:lang w:val="en-US"/>
              </w:rPr>
              <w:t>IPEMTPFLFL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  <w:lang w:val="en-US"/>
              </w:rPr>
              <w:t>AVVIAQWA</w:t>
            </w:r>
            <w:r w:rsidRPr="0037428C">
              <w:rPr>
                <w:rFonts w:ascii="Courier New" w:eastAsia="Calibri" w:hAnsi="Courier New" w:cs="Courier New"/>
                <w:b/>
                <w:bCs/>
                <w:kern w:val="24"/>
                <w:sz w:val="20"/>
                <w:szCs w:val="20"/>
                <w:lang w:val="en-US"/>
              </w:rPr>
              <w:t>V</w:t>
            </w: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  <w:lang w:val="en-US"/>
              </w:rPr>
              <w:t>LIVCKTR</w:t>
            </w:r>
          </w:p>
        </w:tc>
      </w:tr>
      <w:tr w:rsidR="0091417E" w:rsidTr="005F757D">
        <w:trPr>
          <w:jc w:val="center"/>
        </w:trPr>
        <w:tc>
          <w:tcPr>
            <w:tcW w:w="1440" w:type="dxa"/>
          </w:tcPr>
          <w:p w:rsidR="0091417E" w:rsidRPr="0037428C" w:rsidRDefault="0091417E" w:rsidP="005F757D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  <w:t>Trout a1b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pStyle w:val="HTMLPreformatted"/>
              <w:shd w:val="clear" w:color="auto" w:fill="FFFFFF"/>
              <w:jc w:val="center"/>
              <w:rPr>
                <w:color w:val="222222"/>
              </w:rPr>
            </w:pPr>
            <w:r w:rsidRPr="0037428C">
              <w:rPr>
                <w:color w:val="222222"/>
              </w:rPr>
              <w:t>YTLTSNIPEISPFLLF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pStyle w:val="HTMLPreformatted"/>
              <w:shd w:val="clear" w:color="auto" w:fill="FFFFFF"/>
              <w:jc w:val="center"/>
              <w:rPr>
                <w:color w:val="222222"/>
              </w:rPr>
            </w:pPr>
            <w:r w:rsidRPr="0037428C">
              <w:rPr>
                <w:color w:val="222222"/>
              </w:rPr>
              <w:t>SIVVVQWADLIICKTR</w:t>
            </w:r>
          </w:p>
        </w:tc>
      </w:tr>
      <w:tr w:rsidR="0091417E" w:rsidTr="005F757D">
        <w:trPr>
          <w:jc w:val="center"/>
        </w:trPr>
        <w:tc>
          <w:tcPr>
            <w:tcW w:w="1440" w:type="dxa"/>
          </w:tcPr>
          <w:p w:rsidR="0091417E" w:rsidRPr="0037428C" w:rsidRDefault="0091417E" w:rsidP="005F757D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  <w:t>Trout a1c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val="en-US"/>
              </w:rPr>
            </w:pPr>
            <w:r w:rsidRPr="0037428C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val="en-US"/>
              </w:rPr>
              <w:t>YTLTSNIPEITPFLLF</w:t>
            </w:r>
          </w:p>
        </w:tc>
        <w:tc>
          <w:tcPr>
            <w:tcW w:w="2160" w:type="dxa"/>
          </w:tcPr>
          <w:p w:rsidR="0091417E" w:rsidRPr="0037428C" w:rsidRDefault="0091417E" w:rsidP="005F757D">
            <w:pPr>
              <w:pStyle w:val="HTMLPreformatted"/>
              <w:shd w:val="clear" w:color="auto" w:fill="FFFFFF"/>
              <w:jc w:val="center"/>
              <w:rPr>
                <w:color w:val="222222"/>
              </w:rPr>
            </w:pPr>
            <w:r w:rsidRPr="0037428C">
              <w:rPr>
                <w:color w:val="222222"/>
              </w:rPr>
              <w:t>SIVVVQWADLIICKTR</w:t>
            </w:r>
          </w:p>
        </w:tc>
      </w:tr>
      <w:tr w:rsidR="0091417E" w:rsidTr="005F757D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91417E" w:rsidRPr="0037428C" w:rsidRDefault="0091417E" w:rsidP="005F757D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i/>
                <w:color w:val="000000"/>
                <w:kern w:val="24"/>
                <w:sz w:val="20"/>
                <w:szCs w:val="20"/>
              </w:rPr>
              <w:t>Salmon α1a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  <w:lang w:val="en-US"/>
              </w:rPr>
              <w:t>YTL</w:t>
            </w:r>
            <w:r w:rsidRPr="0037428C">
              <w:rPr>
                <w:rFonts w:ascii="Courier New" w:eastAsia="Calibri" w:hAnsi="Courier New" w:cs="Courier New"/>
                <w:b/>
                <w:bCs/>
                <w:kern w:val="24"/>
                <w:sz w:val="20"/>
                <w:szCs w:val="20"/>
                <w:lang w:val="en-US"/>
              </w:rPr>
              <w:t>S</w:t>
            </w: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  <w:lang w:val="en-US"/>
              </w:rPr>
              <w:t>S</w:t>
            </w:r>
            <w:r w:rsidRPr="0037428C">
              <w:rPr>
                <w:rFonts w:ascii="Courier New" w:eastAsia="Calibri" w:hAnsi="Courier New" w:cs="Courier New"/>
                <w:b/>
                <w:bCs/>
                <w:kern w:val="24"/>
                <w:sz w:val="20"/>
                <w:szCs w:val="20"/>
                <w:lang w:val="en-US"/>
              </w:rPr>
              <w:t>K</w:t>
            </w: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  <w:lang w:val="en-US"/>
              </w:rPr>
              <w:t>IPEMTPFLFL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1417E" w:rsidRPr="0037428C" w:rsidRDefault="0091417E" w:rsidP="005F75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kern w:val="24"/>
                <w:sz w:val="20"/>
                <w:szCs w:val="20"/>
              </w:rPr>
            </w:pP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  <w:lang w:val="en-US"/>
              </w:rPr>
              <w:t>AVVIAQWA</w:t>
            </w:r>
            <w:r w:rsidRPr="0037428C">
              <w:rPr>
                <w:rFonts w:ascii="Courier New" w:eastAsia="Calibri" w:hAnsi="Courier New" w:cs="Courier New"/>
                <w:b/>
                <w:bCs/>
                <w:kern w:val="24"/>
                <w:sz w:val="20"/>
                <w:szCs w:val="20"/>
                <w:lang w:val="en-US"/>
              </w:rPr>
              <w:t>V</w:t>
            </w:r>
            <w:r w:rsidRPr="0037428C">
              <w:rPr>
                <w:rFonts w:ascii="Courier New" w:eastAsia="Calibri" w:hAnsi="Courier New" w:cs="Courier New"/>
                <w:kern w:val="24"/>
                <w:sz w:val="20"/>
                <w:szCs w:val="20"/>
                <w:lang w:val="en-US"/>
              </w:rPr>
              <w:t>LIVCKTR</w:t>
            </w:r>
          </w:p>
        </w:tc>
      </w:tr>
    </w:tbl>
    <w:p w:rsidR="0091417E" w:rsidRDefault="0091417E" w:rsidP="0091417E"/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  <w:r>
        <w:lastRenderedPageBreak/>
        <w:t xml:space="preserve">Table S2: Water chemistry parameters for the respective acclimation treatments.  </w:t>
      </w:r>
    </w:p>
    <w:p w:rsidR="0091417E" w:rsidRDefault="0091417E" w:rsidP="0091417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1872"/>
        <w:gridCol w:w="1872"/>
        <w:gridCol w:w="1867"/>
        <w:gridCol w:w="1860"/>
      </w:tblGrid>
      <w:tr w:rsidR="0091417E" w:rsidRPr="00EC3077" w:rsidTr="005F757D">
        <w:tc>
          <w:tcPr>
            <w:tcW w:w="1915" w:type="dxa"/>
            <w:tcBorders>
              <w:top w:val="single" w:sz="4" w:space="0" w:color="auto"/>
              <w:bottom w:val="single" w:sz="12" w:space="0" w:color="auto"/>
            </w:tcBorders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12" w:space="0" w:color="auto"/>
            </w:tcBorders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188E">
              <w:rPr>
                <w:rFonts w:cs="Times New Roman"/>
                <w:b/>
                <w:sz w:val="24"/>
                <w:szCs w:val="24"/>
              </w:rPr>
              <w:t>Na</w:t>
            </w:r>
            <w:r w:rsidRPr="00BA188E">
              <w:rPr>
                <w:rFonts w:cs="Times New Roman"/>
                <w:b/>
                <w:sz w:val="24"/>
                <w:szCs w:val="24"/>
                <w:vertAlign w:val="superscript"/>
              </w:rPr>
              <w:t>+</w:t>
            </w:r>
            <w:r w:rsidRPr="00BA188E">
              <w:rPr>
                <w:rFonts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cs="Times New Roman"/>
                <w:b/>
                <w:sz w:val="24"/>
                <w:szCs w:val="24"/>
              </w:rPr>
              <w:t>µ</w:t>
            </w:r>
            <w:r w:rsidRPr="00BA188E">
              <w:rPr>
                <w:rFonts w:cs="Times New Roman"/>
                <w:b/>
                <w:sz w:val="24"/>
                <w:szCs w:val="24"/>
              </w:rPr>
              <w:t>M)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12" w:space="0" w:color="auto"/>
            </w:tcBorders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188E">
              <w:rPr>
                <w:rFonts w:cs="Times New Roman"/>
                <w:b/>
                <w:sz w:val="24"/>
                <w:szCs w:val="24"/>
              </w:rPr>
              <w:t>Cl</w:t>
            </w:r>
            <w:r w:rsidRPr="00BA188E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- </w:t>
            </w:r>
            <w:r w:rsidRPr="00BA188E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µ</w:t>
            </w:r>
            <w:r w:rsidRPr="00BA188E">
              <w:rPr>
                <w:rFonts w:cs="Times New Roman"/>
                <w:b/>
                <w:sz w:val="24"/>
                <w:szCs w:val="24"/>
              </w:rPr>
              <w:t>M)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12" w:space="0" w:color="auto"/>
            </w:tcBorders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188E">
              <w:rPr>
                <w:rFonts w:cs="Times New Roman"/>
                <w:b/>
                <w:sz w:val="24"/>
                <w:szCs w:val="24"/>
              </w:rPr>
              <w:t>Ca</w:t>
            </w:r>
            <w:r w:rsidRPr="00BA188E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2+ </w:t>
            </w:r>
            <w:r w:rsidRPr="00BA188E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µ</w:t>
            </w:r>
            <w:r w:rsidRPr="00BA188E">
              <w:rPr>
                <w:rFonts w:cs="Times New Roman"/>
                <w:b/>
                <w:sz w:val="24"/>
                <w:szCs w:val="24"/>
              </w:rPr>
              <w:t>M)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12" w:space="0" w:color="auto"/>
            </w:tcBorders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188E">
              <w:rPr>
                <w:rFonts w:cs="Times New Roman"/>
                <w:b/>
                <w:sz w:val="24"/>
                <w:szCs w:val="24"/>
              </w:rPr>
              <w:t>pH</w:t>
            </w:r>
          </w:p>
        </w:tc>
      </w:tr>
      <w:tr w:rsidR="0091417E" w:rsidRPr="00EC3077" w:rsidTr="005F757D">
        <w:tc>
          <w:tcPr>
            <w:tcW w:w="1915" w:type="dxa"/>
            <w:tcBorders>
              <w:top w:val="single" w:sz="12" w:space="0" w:color="auto"/>
            </w:tcBorders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188E">
              <w:rPr>
                <w:rFonts w:cs="Times New Roman"/>
                <w:sz w:val="24"/>
                <w:szCs w:val="24"/>
              </w:rPr>
              <w:t>16 mM Na</w:t>
            </w:r>
            <w:r w:rsidRPr="00BA188E">
              <w:rPr>
                <w:rFonts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188E">
              <w:rPr>
                <w:rFonts w:cs="Times New Roman"/>
                <w:sz w:val="24"/>
                <w:szCs w:val="24"/>
              </w:rPr>
              <w:t>15951 ± 709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188E">
              <w:rPr>
                <w:rFonts w:cs="Times New Roman"/>
                <w:sz w:val="24"/>
                <w:szCs w:val="24"/>
              </w:rPr>
              <w:t>15326 ± 483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188E">
              <w:rPr>
                <w:rFonts w:cs="Times New Roman"/>
                <w:sz w:val="24"/>
                <w:szCs w:val="24"/>
              </w:rPr>
              <w:t>729 ± 68</w:t>
            </w:r>
          </w:p>
        </w:tc>
        <w:tc>
          <w:tcPr>
            <w:tcW w:w="1916" w:type="dxa"/>
            <w:tcBorders>
              <w:top w:val="single" w:sz="12" w:space="0" w:color="auto"/>
            </w:tcBorders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188E">
              <w:rPr>
                <w:rFonts w:cs="Times New Roman"/>
                <w:sz w:val="24"/>
                <w:szCs w:val="24"/>
              </w:rPr>
              <w:t>8.0 ± 0.1</w:t>
            </w:r>
          </w:p>
        </w:tc>
      </w:tr>
      <w:tr w:rsidR="0091417E" w:rsidRPr="00EC3077" w:rsidTr="005F757D">
        <w:tc>
          <w:tcPr>
            <w:tcW w:w="1915" w:type="dxa"/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188E">
              <w:rPr>
                <w:rFonts w:cs="Times New Roman"/>
                <w:sz w:val="24"/>
                <w:szCs w:val="24"/>
              </w:rPr>
              <w:t>1.5 mM Na</w:t>
            </w:r>
            <w:r w:rsidRPr="00BA188E">
              <w:rPr>
                <w:rFonts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915" w:type="dxa"/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188E">
              <w:rPr>
                <w:rFonts w:cs="Times New Roman"/>
                <w:sz w:val="24"/>
                <w:szCs w:val="24"/>
              </w:rPr>
              <w:t>1638 ± 120</w:t>
            </w:r>
          </w:p>
        </w:tc>
        <w:tc>
          <w:tcPr>
            <w:tcW w:w="1915" w:type="dxa"/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188E">
              <w:rPr>
                <w:rFonts w:cs="Times New Roman"/>
                <w:sz w:val="24"/>
                <w:szCs w:val="24"/>
              </w:rPr>
              <w:t>1660 ± 83</w:t>
            </w:r>
          </w:p>
        </w:tc>
        <w:tc>
          <w:tcPr>
            <w:tcW w:w="1915" w:type="dxa"/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188E">
              <w:rPr>
                <w:rFonts w:cs="Times New Roman"/>
                <w:sz w:val="24"/>
                <w:szCs w:val="24"/>
              </w:rPr>
              <w:t>403 ± 15</w:t>
            </w:r>
          </w:p>
        </w:tc>
        <w:tc>
          <w:tcPr>
            <w:tcW w:w="1916" w:type="dxa"/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188E">
              <w:rPr>
                <w:rFonts w:cs="Times New Roman"/>
                <w:sz w:val="24"/>
                <w:szCs w:val="24"/>
              </w:rPr>
              <w:t>7.8 ± 0.1</w:t>
            </w:r>
          </w:p>
        </w:tc>
      </w:tr>
      <w:tr w:rsidR="0091417E" w:rsidRPr="00EC3077" w:rsidTr="005F757D">
        <w:tc>
          <w:tcPr>
            <w:tcW w:w="1915" w:type="dxa"/>
            <w:tcBorders>
              <w:bottom w:val="single" w:sz="4" w:space="0" w:color="auto"/>
            </w:tcBorders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188E">
              <w:rPr>
                <w:rFonts w:cs="Times New Roman"/>
                <w:sz w:val="24"/>
                <w:szCs w:val="24"/>
              </w:rPr>
              <w:t>0.01 mM Na</w:t>
            </w:r>
            <w:r w:rsidRPr="00BA188E">
              <w:rPr>
                <w:rFonts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188E">
              <w:rPr>
                <w:rFonts w:cs="Times New Roman"/>
                <w:sz w:val="24"/>
                <w:szCs w:val="24"/>
              </w:rPr>
              <w:t>9 ± 2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188E">
              <w:rPr>
                <w:rFonts w:cs="Times New Roman"/>
                <w:sz w:val="24"/>
                <w:szCs w:val="24"/>
              </w:rPr>
              <w:t>7 ± 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188E">
              <w:rPr>
                <w:rFonts w:cs="Times New Roman"/>
                <w:sz w:val="24"/>
                <w:szCs w:val="24"/>
              </w:rPr>
              <w:t>18 ± 5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91417E" w:rsidRPr="00BA188E" w:rsidRDefault="0091417E" w:rsidP="005F75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188E">
              <w:rPr>
                <w:rFonts w:cs="Times New Roman"/>
                <w:sz w:val="24"/>
                <w:szCs w:val="24"/>
              </w:rPr>
              <w:t>6.5 ± 0.1</w:t>
            </w:r>
          </w:p>
        </w:tc>
      </w:tr>
    </w:tbl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  <w:r>
        <w:lastRenderedPageBreak/>
        <w:t>Table S3: Real-time PCR primer sequences for the various Na</w:t>
      </w:r>
      <w:r>
        <w:rPr>
          <w:vertAlign w:val="superscript"/>
        </w:rPr>
        <w:t>+</w:t>
      </w:r>
      <w:r>
        <w:t xml:space="preserve"> K</w:t>
      </w:r>
      <w:r>
        <w:rPr>
          <w:vertAlign w:val="superscript"/>
        </w:rPr>
        <w:t>+</w:t>
      </w:r>
      <w:r>
        <w:t xml:space="preserve"> ATPase subunits as well as the elongation factor 1α control gene. Note that the reverse primer is listed as the reverse compliment of the genomic sequence.</w:t>
      </w:r>
    </w:p>
    <w:p w:rsidR="0091417E" w:rsidRDefault="0091417E" w:rsidP="0091417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1886"/>
        <w:gridCol w:w="2977"/>
        <w:gridCol w:w="3320"/>
      </w:tblGrid>
      <w:tr w:rsidR="001445C9" w:rsidTr="00740955">
        <w:tc>
          <w:tcPr>
            <w:tcW w:w="1177" w:type="dxa"/>
            <w:tcBorders>
              <w:top w:val="single" w:sz="4" w:space="0" w:color="auto"/>
              <w:bottom w:val="single" w:sz="12" w:space="0" w:color="auto"/>
            </w:tcBorders>
          </w:tcPr>
          <w:p w:rsidR="001445C9" w:rsidRDefault="001445C9" w:rsidP="005F757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12" w:space="0" w:color="auto"/>
            </w:tcBorders>
          </w:tcPr>
          <w:p w:rsidR="001445C9" w:rsidRDefault="001445C9" w:rsidP="001445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Accession #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1445C9" w:rsidRDefault="001445C9" w:rsidP="005F757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Forward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12" w:space="0" w:color="auto"/>
            </w:tcBorders>
          </w:tcPr>
          <w:p w:rsidR="001445C9" w:rsidRDefault="001445C9" w:rsidP="005F757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Reverse</w:t>
            </w:r>
          </w:p>
        </w:tc>
      </w:tr>
      <w:tr w:rsidR="001445C9" w:rsidRPr="00AD0D57" w:rsidTr="00740955">
        <w:tc>
          <w:tcPr>
            <w:tcW w:w="1177" w:type="dxa"/>
            <w:tcBorders>
              <w:top w:val="single" w:sz="12" w:space="0" w:color="auto"/>
            </w:tcBorders>
          </w:tcPr>
          <w:p w:rsidR="001445C9" w:rsidRPr="001445C9" w:rsidRDefault="001445C9" w:rsidP="005F75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45C9">
              <w:rPr>
                <w:sz w:val="20"/>
                <w:szCs w:val="20"/>
                <w:lang w:val="en-US"/>
              </w:rPr>
              <w:t>zatp1a1a.1</w:t>
            </w:r>
          </w:p>
        </w:tc>
        <w:tc>
          <w:tcPr>
            <w:tcW w:w="1886" w:type="dxa"/>
            <w:tcBorders>
              <w:top w:val="single" w:sz="12" w:space="0" w:color="auto"/>
            </w:tcBorders>
          </w:tcPr>
          <w:p w:rsidR="001445C9" w:rsidRPr="00011E6E" w:rsidRDefault="00353153" w:rsidP="001445C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1E6E">
              <w:rPr>
                <w:rFonts w:cstheme="minorHAnsi"/>
                <w:sz w:val="20"/>
                <w:szCs w:val="20"/>
                <w:lang w:val="en-US"/>
              </w:rPr>
              <w:t>NP_</w:t>
            </w:r>
            <w:r w:rsidR="001445C9" w:rsidRPr="00011E6E">
              <w:rPr>
                <w:rFonts w:cstheme="minorHAnsi"/>
                <w:sz w:val="20"/>
                <w:szCs w:val="20"/>
                <w:lang w:val="en-US"/>
              </w:rPr>
              <w:t>571761.1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gttgcaagaaaccgctcttg</w:t>
            </w:r>
            <w:proofErr w:type="spellEnd"/>
          </w:p>
        </w:tc>
        <w:tc>
          <w:tcPr>
            <w:tcW w:w="3320" w:type="dxa"/>
            <w:tcBorders>
              <w:top w:val="single" w:sz="12" w:space="0" w:color="auto"/>
            </w:tcBorders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gctgcgtcggatgataagtt</w:t>
            </w:r>
            <w:proofErr w:type="spellEnd"/>
          </w:p>
        </w:tc>
      </w:tr>
      <w:tr w:rsidR="001445C9" w:rsidRPr="00AD0D57" w:rsidTr="00740955">
        <w:tc>
          <w:tcPr>
            <w:tcW w:w="1177" w:type="dxa"/>
          </w:tcPr>
          <w:p w:rsidR="001445C9" w:rsidRPr="001445C9" w:rsidRDefault="001445C9" w:rsidP="005F75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45C9">
              <w:rPr>
                <w:sz w:val="20"/>
                <w:szCs w:val="20"/>
                <w:lang w:val="en-US"/>
              </w:rPr>
              <w:t>zatp1a1a.2</w:t>
            </w:r>
          </w:p>
        </w:tc>
        <w:tc>
          <w:tcPr>
            <w:tcW w:w="1886" w:type="dxa"/>
          </w:tcPr>
          <w:p w:rsidR="001445C9" w:rsidRPr="00011E6E" w:rsidRDefault="001445C9" w:rsidP="001445C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1E6E">
              <w:rPr>
                <w:rFonts w:cstheme="minorHAnsi"/>
                <w:sz w:val="20"/>
                <w:szCs w:val="20"/>
                <w:lang w:val="en-US"/>
              </w:rPr>
              <w:t>NP</w:t>
            </w:r>
            <w:r w:rsidR="00353153" w:rsidRPr="00011E6E">
              <w:rPr>
                <w:rFonts w:cstheme="minorHAnsi"/>
                <w:sz w:val="20"/>
                <w:szCs w:val="20"/>
                <w:lang w:val="en-US"/>
              </w:rPr>
              <w:t>_</w:t>
            </w:r>
            <w:r w:rsidRPr="00011E6E">
              <w:rPr>
                <w:rFonts w:cstheme="minorHAnsi"/>
                <w:sz w:val="20"/>
                <w:szCs w:val="20"/>
                <w:lang w:val="en-US"/>
              </w:rPr>
              <w:t>571762.1</w:t>
            </w:r>
          </w:p>
        </w:tc>
        <w:tc>
          <w:tcPr>
            <w:tcW w:w="2977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gcttggctgggaagatagat</w:t>
            </w:r>
            <w:proofErr w:type="spellEnd"/>
          </w:p>
        </w:tc>
        <w:tc>
          <w:tcPr>
            <w:tcW w:w="3320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ccagagcaccttcctcaaag</w:t>
            </w:r>
            <w:proofErr w:type="spellEnd"/>
          </w:p>
        </w:tc>
      </w:tr>
      <w:tr w:rsidR="001445C9" w:rsidRPr="00AD0D57" w:rsidTr="00740955">
        <w:tc>
          <w:tcPr>
            <w:tcW w:w="1177" w:type="dxa"/>
          </w:tcPr>
          <w:p w:rsidR="001445C9" w:rsidRPr="001445C9" w:rsidRDefault="001445C9" w:rsidP="005F75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45C9">
              <w:rPr>
                <w:sz w:val="20"/>
                <w:szCs w:val="20"/>
                <w:lang w:val="en-US"/>
              </w:rPr>
              <w:t>zatp1a1a.3</w:t>
            </w:r>
          </w:p>
        </w:tc>
        <w:tc>
          <w:tcPr>
            <w:tcW w:w="1886" w:type="dxa"/>
          </w:tcPr>
          <w:p w:rsidR="001445C9" w:rsidRPr="00011E6E" w:rsidRDefault="001445C9" w:rsidP="001445C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1E6E">
              <w:rPr>
                <w:rFonts w:cstheme="minorHAnsi"/>
                <w:sz w:val="20"/>
                <w:szCs w:val="20"/>
                <w:lang w:val="en-US"/>
              </w:rPr>
              <w:t>NP</w:t>
            </w:r>
            <w:r w:rsidR="00353153" w:rsidRPr="00011E6E">
              <w:rPr>
                <w:rFonts w:cstheme="minorHAnsi"/>
                <w:sz w:val="20"/>
                <w:szCs w:val="20"/>
                <w:lang w:val="en-US"/>
              </w:rPr>
              <w:t>_</w:t>
            </w:r>
            <w:r w:rsidRPr="00011E6E">
              <w:rPr>
                <w:rFonts w:cstheme="minorHAnsi"/>
                <w:sz w:val="20"/>
                <w:szCs w:val="20"/>
                <w:lang w:val="en-US"/>
              </w:rPr>
              <w:t>571763.1</w:t>
            </w:r>
          </w:p>
        </w:tc>
        <w:tc>
          <w:tcPr>
            <w:tcW w:w="2977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acacagccttctttgccagt</w:t>
            </w:r>
            <w:proofErr w:type="spellEnd"/>
          </w:p>
        </w:tc>
        <w:tc>
          <w:tcPr>
            <w:tcW w:w="3320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tctgacagcaacttccatgc</w:t>
            </w:r>
            <w:proofErr w:type="spellEnd"/>
          </w:p>
        </w:tc>
      </w:tr>
      <w:tr w:rsidR="001445C9" w:rsidRPr="00AD0D57" w:rsidTr="00740955">
        <w:tc>
          <w:tcPr>
            <w:tcW w:w="1177" w:type="dxa"/>
          </w:tcPr>
          <w:p w:rsidR="001445C9" w:rsidRPr="001445C9" w:rsidRDefault="001445C9" w:rsidP="005F75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45C9">
              <w:rPr>
                <w:sz w:val="20"/>
                <w:szCs w:val="20"/>
                <w:lang w:val="en-US"/>
              </w:rPr>
              <w:t>zatp1a1a.4</w:t>
            </w:r>
          </w:p>
        </w:tc>
        <w:tc>
          <w:tcPr>
            <w:tcW w:w="1886" w:type="dxa"/>
          </w:tcPr>
          <w:p w:rsidR="001445C9" w:rsidRPr="00011E6E" w:rsidRDefault="001445C9" w:rsidP="001445C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1E6E">
              <w:rPr>
                <w:rFonts w:cstheme="minorHAnsi"/>
                <w:sz w:val="20"/>
                <w:szCs w:val="20"/>
                <w:lang w:val="en-US"/>
              </w:rPr>
              <w:t>NP</w:t>
            </w:r>
            <w:r w:rsidR="00353153" w:rsidRPr="00011E6E">
              <w:rPr>
                <w:rFonts w:cstheme="minorHAnsi"/>
                <w:sz w:val="20"/>
                <w:szCs w:val="20"/>
                <w:lang w:val="en-US"/>
              </w:rPr>
              <w:t>_</w:t>
            </w:r>
            <w:r w:rsidRPr="00011E6E">
              <w:rPr>
                <w:rFonts w:cstheme="minorHAnsi"/>
                <w:sz w:val="20"/>
                <w:szCs w:val="20"/>
                <w:lang w:val="en-US"/>
              </w:rPr>
              <w:t>571764.1</w:t>
            </w:r>
          </w:p>
        </w:tc>
        <w:tc>
          <w:tcPr>
            <w:tcW w:w="2977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ggcctgtttgaagaaactgc</w:t>
            </w:r>
            <w:proofErr w:type="spellEnd"/>
          </w:p>
        </w:tc>
        <w:tc>
          <w:tcPr>
            <w:tcW w:w="3320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ttcttgttccacccaacctc</w:t>
            </w:r>
            <w:proofErr w:type="spellEnd"/>
          </w:p>
        </w:tc>
      </w:tr>
      <w:tr w:rsidR="001445C9" w:rsidRPr="00AD0D57" w:rsidTr="00740955">
        <w:tc>
          <w:tcPr>
            <w:tcW w:w="1177" w:type="dxa"/>
          </w:tcPr>
          <w:p w:rsidR="001445C9" w:rsidRPr="001445C9" w:rsidRDefault="001445C9" w:rsidP="005F75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45C9">
              <w:rPr>
                <w:sz w:val="20"/>
                <w:szCs w:val="20"/>
                <w:lang w:val="en-US"/>
              </w:rPr>
              <w:t>zatp1a1a.5</w:t>
            </w:r>
          </w:p>
        </w:tc>
        <w:tc>
          <w:tcPr>
            <w:tcW w:w="1886" w:type="dxa"/>
          </w:tcPr>
          <w:p w:rsidR="001445C9" w:rsidRPr="00011E6E" w:rsidRDefault="001445C9" w:rsidP="001445C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1E6E">
              <w:rPr>
                <w:rFonts w:cstheme="minorHAnsi"/>
                <w:sz w:val="20"/>
                <w:szCs w:val="20"/>
                <w:lang w:val="en-US"/>
              </w:rPr>
              <w:t>NP</w:t>
            </w:r>
            <w:r w:rsidR="00353153" w:rsidRPr="00011E6E">
              <w:rPr>
                <w:rFonts w:cstheme="minorHAnsi"/>
                <w:sz w:val="20"/>
                <w:szCs w:val="20"/>
                <w:lang w:val="en-US"/>
              </w:rPr>
              <w:t>_</w:t>
            </w:r>
            <w:r w:rsidRPr="00011E6E">
              <w:rPr>
                <w:rFonts w:cstheme="minorHAnsi"/>
                <w:sz w:val="20"/>
                <w:szCs w:val="20"/>
                <w:lang w:val="en-US"/>
              </w:rPr>
              <w:t>835200.1</w:t>
            </w:r>
          </w:p>
        </w:tc>
        <w:tc>
          <w:tcPr>
            <w:tcW w:w="2977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aattgcagcgttcctgtctt</w:t>
            </w:r>
            <w:proofErr w:type="spellEnd"/>
          </w:p>
        </w:tc>
        <w:tc>
          <w:tcPr>
            <w:tcW w:w="3320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ccctcctgggttttgcctaat</w:t>
            </w:r>
            <w:proofErr w:type="spellEnd"/>
          </w:p>
        </w:tc>
      </w:tr>
      <w:tr w:rsidR="001445C9" w:rsidRPr="00AD0D57" w:rsidTr="00740955">
        <w:tc>
          <w:tcPr>
            <w:tcW w:w="1177" w:type="dxa"/>
          </w:tcPr>
          <w:p w:rsidR="001445C9" w:rsidRPr="001445C9" w:rsidRDefault="001445C9" w:rsidP="005F75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45C9">
              <w:rPr>
                <w:sz w:val="20"/>
                <w:szCs w:val="20"/>
                <w:lang w:val="en-US"/>
              </w:rPr>
              <w:t>z</w:t>
            </w:r>
            <w:r w:rsidRPr="001445C9">
              <w:rPr>
                <w:rFonts w:ascii="Symbol" w:hAnsi="Symbol"/>
                <w:sz w:val="20"/>
                <w:szCs w:val="20"/>
                <w:lang w:val="en-US"/>
              </w:rPr>
              <w:t></w:t>
            </w:r>
            <w:r w:rsidRPr="001445C9">
              <w:rPr>
                <w:sz w:val="20"/>
                <w:szCs w:val="20"/>
                <w:lang w:val="en-US"/>
              </w:rPr>
              <w:t>1a</w:t>
            </w:r>
          </w:p>
        </w:tc>
        <w:tc>
          <w:tcPr>
            <w:tcW w:w="1886" w:type="dxa"/>
          </w:tcPr>
          <w:p w:rsidR="001445C9" w:rsidRPr="00011E6E" w:rsidRDefault="00353153" w:rsidP="001445C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1E6E">
              <w:rPr>
                <w:rFonts w:cstheme="minorHAnsi"/>
                <w:sz w:val="20"/>
                <w:szCs w:val="20"/>
                <w:lang w:val="en-US"/>
              </w:rPr>
              <w:t>NM_131668.3</w:t>
            </w:r>
          </w:p>
        </w:tc>
        <w:tc>
          <w:tcPr>
            <w:tcW w:w="2977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aagatggtgacggtggctgga</w:t>
            </w:r>
            <w:proofErr w:type="spellEnd"/>
          </w:p>
        </w:tc>
        <w:tc>
          <w:tcPr>
            <w:tcW w:w="3320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tggatggtgccaatgaaaattcca</w:t>
            </w:r>
            <w:proofErr w:type="spellEnd"/>
          </w:p>
        </w:tc>
      </w:tr>
      <w:tr w:rsidR="001445C9" w:rsidRPr="00AD0D57" w:rsidTr="00740955">
        <w:tc>
          <w:tcPr>
            <w:tcW w:w="1177" w:type="dxa"/>
          </w:tcPr>
          <w:p w:rsidR="001445C9" w:rsidRPr="001445C9" w:rsidRDefault="001445C9" w:rsidP="005F75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45C9">
              <w:rPr>
                <w:sz w:val="20"/>
                <w:szCs w:val="20"/>
                <w:lang w:val="en-US"/>
              </w:rPr>
              <w:t>z</w:t>
            </w:r>
            <w:r w:rsidRPr="001445C9">
              <w:rPr>
                <w:rFonts w:ascii="Symbol" w:hAnsi="Symbol"/>
                <w:sz w:val="20"/>
                <w:szCs w:val="20"/>
                <w:lang w:val="en-US"/>
              </w:rPr>
              <w:t></w:t>
            </w:r>
            <w:r w:rsidRPr="001445C9">
              <w:rPr>
                <w:sz w:val="20"/>
                <w:szCs w:val="20"/>
                <w:lang w:val="en-US"/>
              </w:rPr>
              <w:t>1b</w:t>
            </w:r>
          </w:p>
        </w:tc>
        <w:tc>
          <w:tcPr>
            <w:tcW w:w="1886" w:type="dxa"/>
          </w:tcPr>
          <w:p w:rsidR="001445C9" w:rsidRPr="00011E6E" w:rsidRDefault="00353153" w:rsidP="001445C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1E6E">
              <w:rPr>
                <w:rFonts w:cstheme="minorHAnsi"/>
                <w:sz w:val="20"/>
                <w:szCs w:val="20"/>
                <w:lang w:val="en-US"/>
              </w:rPr>
              <w:t>AF286375.1</w:t>
            </w:r>
          </w:p>
        </w:tc>
        <w:tc>
          <w:tcPr>
            <w:tcW w:w="2977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aagacgacggaggatggaaga</w:t>
            </w:r>
            <w:proofErr w:type="spellEnd"/>
          </w:p>
        </w:tc>
        <w:tc>
          <w:tcPr>
            <w:tcW w:w="3320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aatctgaatggtgccgataaagat</w:t>
            </w:r>
            <w:proofErr w:type="spellEnd"/>
          </w:p>
        </w:tc>
      </w:tr>
      <w:tr w:rsidR="001445C9" w:rsidRPr="00AD0D57" w:rsidTr="00740955">
        <w:tc>
          <w:tcPr>
            <w:tcW w:w="1177" w:type="dxa"/>
          </w:tcPr>
          <w:p w:rsidR="001445C9" w:rsidRPr="001445C9" w:rsidRDefault="001445C9" w:rsidP="005F75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45C9">
              <w:rPr>
                <w:sz w:val="20"/>
                <w:szCs w:val="20"/>
                <w:lang w:val="en-US"/>
              </w:rPr>
              <w:t>z</w:t>
            </w:r>
            <w:r w:rsidRPr="001445C9">
              <w:rPr>
                <w:rFonts w:ascii="Symbol" w:hAnsi="Symbol"/>
                <w:sz w:val="20"/>
                <w:szCs w:val="20"/>
                <w:lang w:val="en-US"/>
              </w:rPr>
              <w:t></w:t>
            </w:r>
            <w:r w:rsidRPr="001445C9">
              <w:rPr>
                <w:sz w:val="20"/>
                <w:szCs w:val="20"/>
                <w:lang w:val="en-US"/>
              </w:rPr>
              <w:t>2a</w:t>
            </w:r>
          </w:p>
        </w:tc>
        <w:tc>
          <w:tcPr>
            <w:tcW w:w="1886" w:type="dxa"/>
          </w:tcPr>
          <w:p w:rsidR="001445C9" w:rsidRPr="00011E6E" w:rsidRDefault="00353153" w:rsidP="001445C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1E6E">
              <w:rPr>
                <w:rFonts w:cstheme="minorHAnsi"/>
                <w:sz w:val="20"/>
                <w:szCs w:val="20"/>
                <w:lang w:val="en-US"/>
              </w:rPr>
              <w:t>NM_131669.3</w:t>
            </w:r>
          </w:p>
        </w:tc>
        <w:tc>
          <w:tcPr>
            <w:tcW w:w="2977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aggaatccgggtcatggaagga</w:t>
            </w:r>
            <w:proofErr w:type="spellEnd"/>
          </w:p>
        </w:tc>
        <w:tc>
          <w:tcPr>
            <w:tcW w:w="3320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atacatggtgaggcagaaaacgc</w:t>
            </w:r>
            <w:proofErr w:type="spellEnd"/>
          </w:p>
        </w:tc>
      </w:tr>
      <w:tr w:rsidR="001445C9" w:rsidRPr="00AD0D57" w:rsidTr="00740955">
        <w:tc>
          <w:tcPr>
            <w:tcW w:w="1177" w:type="dxa"/>
          </w:tcPr>
          <w:p w:rsidR="001445C9" w:rsidRPr="001445C9" w:rsidRDefault="001445C9" w:rsidP="005F75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45C9">
              <w:rPr>
                <w:sz w:val="20"/>
                <w:szCs w:val="20"/>
                <w:lang w:val="en-US"/>
              </w:rPr>
              <w:t>z</w:t>
            </w:r>
            <w:r w:rsidRPr="001445C9">
              <w:rPr>
                <w:rFonts w:ascii="Symbol" w:hAnsi="Symbol"/>
                <w:sz w:val="20"/>
                <w:szCs w:val="20"/>
                <w:lang w:val="en-US"/>
              </w:rPr>
              <w:t></w:t>
            </w:r>
            <w:r w:rsidRPr="001445C9">
              <w:rPr>
                <w:sz w:val="20"/>
                <w:szCs w:val="20"/>
                <w:lang w:val="en-US"/>
              </w:rPr>
              <w:t>2b</w:t>
            </w:r>
          </w:p>
        </w:tc>
        <w:tc>
          <w:tcPr>
            <w:tcW w:w="1886" w:type="dxa"/>
          </w:tcPr>
          <w:p w:rsidR="001445C9" w:rsidRPr="00011E6E" w:rsidRDefault="00353153" w:rsidP="001445C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1E6E">
              <w:rPr>
                <w:rFonts w:cstheme="minorHAnsi"/>
                <w:sz w:val="20"/>
                <w:szCs w:val="20"/>
                <w:lang w:val="en-US"/>
              </w:rPr>
              <w:t>NM_131838.2</w:t>
            </w:r>
          </w:p>
        </w:tc>
        <w:tc>
          <w:tcPr>
            <w:tcW w:w="2977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aggatgacaagaacggctggaa</w:t>
            </w:r>
            <w:proofErr w:type="spellEnd"/>
          </w:p>
        </w:tc>
        <w:tc>
          <w:tcPr>
            <w:tcW w:w="3320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tacatggtgagagtaaacaattcct</w:t>
            </w:r>
            <w:proofErr w:type="spellEnd"/>
          </w:p>
        </w:tc>
      </w:tr>
      <w:tr w:rsidR="001445C9" w:rsidRPr="00AD0D57" w:rsidTr="00740955">
        <w:tc>
          <w:tcPr>
            <w:tcW w:w="1177" w:type="dxa"/>
          </w:tcPr>
          <w:p w:rsidR="001445C9" w:rsidRPr="001445C9" w:rsidRDefault="001445C9" w:rsidP="005F75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45C9">
              <w:rPr>
                <w:sz w:val="20"/>
                <w:szCs w:val="20"/>
                <w:lang w:val="en-US"/>
              </w:rPr>
              <w:t>z</w:t>
            </w:r>
            <w:r w:rsidRPr="001445C9">
              <w:rPr>
                <w:rFonts w:ascii="Symbol" w:hAnsi="Symbol"/>
                <w:sz w:val="20"/>
                <w:szCs w:val="20"/>
                <w:lang w:val="en-US"/>
              </w:rPr>
              <w:t></w:t>
            </w:r>
            <w:r w:rsidRPr="001445C9">
              <w:rPr>
                <w:sz w:val="20"/>
                <w:szCs w:val="20"/>
                <w:lang w:val="en-US"/>
              </w:rPr>
              <w:t xml:space="preserve"> 3a</w:t>
            </w:r>
          </w:p>
        </w:tc>
        <w:tc>
          <w:tcPr>
            <w:tcW w:w="1886" w:type="dxa"/>
          </w:tcPr>
          <w:p w:rsidR="001445C9" w:rsidRPr="00011E6E" w:rsidRDefault="00353153" w:rsidP="001445C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1E6E">
              <w:rPr>
                <w:rFonts w:cstheme="minorHAnsi"/>
                <w:sz w:val="20"/>
                <w:szCs w:val="20"/>
                <w:lang w:val="en-US"/>
              </w:rPr>
              <w:t>NM_131221.2</w:t>
            </w:r>
          </w:p>
        </w:tc>
        <w:tc>
          <w:tcPr>
            <w:tcW w:w="2977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tcagcggagggcaaagagc</w:t>
            </w:r>
            <w:proofErr w:type="spellEnd"/>
          </w:p>
        </w:tc>
        <w:tc>
          <w:tcPr>
            <w:tcW w:w="3320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aacatggcagccaagaatcca</w:t>
            </w:r>
            <w:proofErr w:type="spellEnd"/>
          </w:p>
        </w:tc>
      </w:tr>
      <w:tr w:rsidR="001445C9" w:rsidRPr="00AD0D57" w:rsidTr="00740955">
        <w:tc>
          <w:tcPr>
            <w:tcW w:w="1177" w:type="dxa"/>
          </w:tcPr>
          <w:p w:rsidR="001445C9" w:rsidRPr="001445C9" w:rsidRDefault="001445C9" w:rsidP="005F75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45C9">
              <w:rPr>
                <w:sz w:val="20"/>
                <w:szCs w:val="20"/>
                <w:lang w:val="en-US"/>
              </w:rPr>
              <w:t>z</w:t>
            </w:r>
            <w:r w:rsidRPr="001445C9">
              <w:rPr>
                <w:rFonts w:ascii="Symbol" w:hAnsi="Symbol"/>
                <w:sz w:val="20"/>
                <w:szCs w:val="20"/>
                <w:lang w:val="en-US"/>
              </w:rPr>
              <w:t></w:t>
            </w:r>
            <w:r w:rsidRPr="001445C9">
              <w:rPr>
                <w:sz w:val="20"/>
                <w:szCs w:val="20"/>
                <w:lang w:val="en-US"/>
              </w:rPr>
              <w:t xml:space="preserve"> 3b</w:t>
            </w:r>
          </w:p>
        </w:tc>
        <w:tc>
          <w:tcPr>
            <w:tcW w:w="1886" w:type="dxa"/>
          </w:tcPr>
          <w:p w:rsidR="001445C9" w:rsidRPr="00011E6E" w:rsidRDefault="00353153" w:rsidP="001445C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1E6E">
              <w:rPr>
                <w:rFonts w:cstheme="minorHAnsi"/>
                <w:sz w:val="20"/>
                <w:szCs w:val="20"/>
                <w:lang w:val="en-US"/>
              </w:rPr>
              <w:t>NM_131670.1</w:t>
            </w:r>
          </w:p>
        </w:tc>
        <w:tc>
          <w:tcPr>
            <w:tcW w:w="2977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aacattcccgccagaaagccat</w:t>
            </w:r>
            <w:proofErr w:type="spellEnd"/>
          </w:p>
        </w:tc>
        <w:tc>
          <w:tcPr>
            <w:tcW w:w="3320" w:type="dxa"/>
          </w:tcPr>
          <w:p w:rsidR="001445C9" w:rsidRPr="001445C9" w:rsidRDefault="001445C9" w:rsidP="005F757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aacattcccgccagaaagccat</w:t>
            </w:r>
            <w:proofErr w:type="spellEnd"/>
          </w:p>
        </w:tc>
      </w:tr>
      <w:tr w:rsidR="00474881" w:rsidRPr="00AD0D57" w:rsidTr="00740955">
        <w:tc>
          <w:tcPr>
            <w:tcW w:w="1177" w:type="dxa"/>
          </w:tcPr>
          <w:p w:rsidR="00474881" w:rsidRPr="001445C9" w:rsidRDefault="00474881" w:rsidP="004748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  <w:lang w:val="en-US"/>
              </w:rPr>
              <w:t>zFXYD1</w:t>
            </w:r>
            <w:r w:rsidRPr="001445C9">
              <w:rPr>
                <w:rFonts w:cs="TimesNewRomanPSMT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886" w:type="dxa"/>
          </w:tcPr>
          <w:p w:rsidR="00474881" w:rsidRPr="00011E6E" w:rsidRDefault="00474881" w:rsidP="0047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1E6E">
              <w:rPr>
                <w:rFonts w:cstheme="minorHAnsi"/>
                <w:sz w:val="20"/>
                <w:szCs w:val="20"/>
                <w:shd w:val="clear" w:color="auto" w:fill="FFFFFF"/>
              </w:rPr>
              <w:t>NM_001256212.1</w:t>
            </w:r>
          </w:p>
        </w:tc>
        <w:tc>
          <w:tcPr>
            <w:tcW w:w="2977" w:type="dxa"/>
          </w:tcPr>
          <w:p w:rsidR="00474881" w:rsidRPr="001445C9" w:rsidRDefault="00474881" w:rsidP="0047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tgagggtcggaggtctgatc</w:t>
            </w:r>
            <w:proofErr w:type="spellEnd"/>
          </w:p>
        </w:tc>
        <w:tc>
          <w:tcPr>
            <w:tcW w:w="3320" w:type="dxa"/>
          </w:tcPr>
          <w:p w:rsidR="00474881" w:rsidRPr="001445C9" w:rsidRDefault="00474881" w:rsidP="0047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gcttcagcgttacttcctgt</w:t>
            </w:r>
            <w:proofErr w:type="spellEnd"/>
          </w:p>
        </w:tc>
      </w:tr>
      <w:tr w:rsidR="00474881" w:rsidRPr="00AD0D57" w:rsidTr="00740955">
        <w:tc>
          <w:tcPr>
            <w:tcW w:w="1177" w:type="dxa"/>
          </w:tcPr>
          <w:p w:rsidR="00474881" w:rsidRPr="001445C9" w:rsidRDefault="00474881" w:rsidP="00474881">
            <w:pPr>
              <w:spacing w:after="0" w:line="240" w:lineRule="auto"/>
              <w:rPr>
                <w:sz w:val="20"/>
                <w:szCs w:val="20"/>
              </w:rPr>
            </w:pPr>
            <w:r w:rsidRPr="001445C9">
              <w:rPr>
                <w:rFonts w:cs="TimesNewRomanPSMT"/>
                <w:sz w:val="20"/>
                <w:szCs w:val="20"/>
                <w:lang w:val="en-US"/>
              </w:rPr>
              <w:t>zFXYD2</w:t>
            </w:r>
          </w:p>
        </w:tc>
        <w:tc>
          <w:tcPr>
            <w:tcW w:w="1886" w:type="dxa"/>
          </w:tcPr>
          <w:p w:rsidR="00474881" w:rsidRPr="00011E6E" w:rsidRDefault="00474881" w:rsidP="0047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1E6E">
              <w:rPr>
                <w:rFonts w:cstheme="minorHAnsi"/>
                <w:sz w:val="20"/>
                <w:szCs w:val="20"/>
                <w:shd w:val="clear" w:color="auto" w:fill="FFFFFF"/>
              </w:rPr>
              <w:t>NM_001281921.2</w:t>
            </w:r>
          </w:p>
        </w:tc>
        <w:tc>
          <w:tcPr>
            <w:tcW w:w="2977" w:type="dxa"/>
          </w:tcPr>
          <w:p w:rsidR="00474881" w:rsidRPr="001445C9" w:rsidRDefault="00474881" w:rsidP="0047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atggcagtggaaagtcctga</w:t>
            </w:r>
            <w:proofErr w:type="spellEnd"/>
          </w:p>
        </w:tc>
        <w:tc>
          <w:tcPr>
            <w:tcW w:w="3320" w:type="dxa"/>
          </w:tcPr>
          <w:p w:rsidR="00474881" w:rsidRPr="001445C9" w:rsidRDefault="00474881" w:rsidP="0047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ataaccatgcccaaacagaac</w:t>
            </w:r>
            <w:proofErr w:type="spellEnd"/>
          </w:p>
        </w:tc>
      </w:tr>
      <w:tr w:rsidR="00474881" w:rsidRPr="00AD0D57" w:rsidTr="00740955">
        <w:tc>
          <w:tcPr>
            <w:tcW w:w="1177" w:type="dxa"/>
          </w:tcPr>
          <w:p w:rsidR="00474881" w:rsidRPr="001445C9" w:rsidRDefault="00474881" w:rsidP="00474881">
            <w:pPr>
              <w:spacing w:after="0" w:line="240" w:lineRule="auto"/>
              <w:rPr>
                <w:sz w:val="20"/>
                <w:szCs w:val="20"/>
              </w:rPr>
            </w:pPr>
            <w:r w:rsidRPr="001445C9">
              <w:rPr>
                <w:rFonts w:cs="TimesNewRomanPSMT"/>
                <w:sz w:val="20"/>
                <w:szCs w:val="20"/>
                <w:lang w:val="en-US"/>
              </w:rPr>
              <w:t>zFXYD5</w:t>
            </w:r>
          </w:p>
        </w:tc>
        <w:tc>
          <w:tcPr>
            <w:tcW w:w="1886" w:type="dxa"/>
          </w:tcPr>
          <w:p w:rsidR="00474881" w:rsidRPr="00011E6E" w:rsidRDefault="00474881" w:rsidP="004748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0739A">
              <w:rPr>
                <w:rFonts w:eastAsia="Times New Roman" w:cstheme="minorHAnsi"/>
                <w:sz w:val="20"/>
                <w:szCs w:val="20"/>
                <w:lang w:val="en-US"/>
              </w:rPr>
              <w:t>XM_021466472</w:t>
            </w:r>
          </w:p>
        </w:tc>
        <w:tc>
          <w:tcPr>
            <w:tcW w:w="2977" w:type="dxa"/>
          </w:tcPr>
          <w:p w:rsidR="00474881" w:rsidRPr="001445C9" w:rsidRDefault="00474881" w:rsidP="0047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aagagatgggatgagccgtt</w:t>
            </w:r>
            <w:proofErr w:type="spellEnd"/>
          </w:p>
        </w:tc>
        <w:tc>
          <w:tcPr>
            <w:tcW w:w="3320" w:type="dxa"/>
          </w:tcPr>
          <w:p w:rsidR="00474881" w:rsidRPr="001445C9" w:rsidRDefault="00474881" w:rsidP="0047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tcgtttcactttgccacagc</w:t>
            </w:r>
            <w:proofErr w:type="spellEnd"/>
          </w:p>
        </w:tc>
      </w:tr>
      <w:tr w:rsidR="00474881" w:rsidRPr="00AD0D57" w:rsidTr="00740955">
        <w:tc>
          <w:tcPr>
            <w:tcW w:w="1177" w:type="dxa"/>
          </w:tcPr>
          <w:p w:rsidR="00474881" w:rsidRPr="001445C9" w:rsidRDefault="00474881" w:rsidP="00474881">
            <w:pPr>
              <w:spacing w:after="0" w:line="240" w:lineRule="auto"/>
              <w:rPr>
                <w:sz w:val="20"/>
                <w:szCs w:val="20"/>
              </w:rPr>
            </w:pPr>
            <w:r w:rsidRPr="001445C9">
              <w:rPr>
                <w:rFonts w:cs="TimesNewRomanPSMT"/>
                <w:sz w:val="20"/>
                <w:szCs w:val="20"/>
                <w:lang w:val="en-US"/>
              </w:rPr>
              <w:t>zFXYD6</w:t>
            </w:r>
          </w:p>
        </w:tc>
        <w:tc>
          <w:tcPr>
            <w:tcW w:w="1886" w:type="dxa"/>
          </w:tcPr>
          <w:p w:rsidR="00474881" w:rsidRPr="00011E6E" w:rsidRDefault="00474881" w:rsidP="0047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1E6E">
              <w:rPr>
                <w:rFonts w:cstheme="minorHAnsi"/>
                <w:sz w:val="20"/>
                <w:szCs w:val="20"/>
                <w:shd w:val="clear" w:color="auto" w:fill="FFFFFF"/>
              </w:rPr>
              <w:t>BC054135.1</w:t>
            </w:r>
          </w:p>
        </w:tc>
        <w:tc>
          <w:tcPr>
            <w:tcW w:w="2977" w:type="dxa"/>
          </w:tcPr>
          <w:p w:rsidR="00474881" w:rsidRPr="001445C9" w:rsidRDefault="00474881" w:rsidP="0047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ttggcgttcgccgttgtgct</w:t>
            </w:r>
            <w:proofErr w:type="spellEnd"/>
          </w:p>
        </w:tc>
        <w:tc>
          <w:tcPr>
            <w:tcW w:w="3320" w:type="dxa"/>
          </w:tcPr>
          <w:p w:rsidR="00474881" w:rsidRPr="001445C9" w:rsidRDefault="00474881" w:rsidP="0047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ggggcttcttcatctcctgg</w:t>
            </w:r>
            <w:proofErr w:type="spellEnd"/>
          </w:p>
        </w:tc>
      </w:tr>
      <w:tr w:rsidR="00474881" w:rsidRPr="00AD0D57" w:rsidTr="00740955">
        <w:tc>
          <w:tcPr>
            <w:tcW w:w="1177" w:type="dxa"/>
          </w:tcPr>
          <w:p w:rsidR="00474881" w:rsidRPr="001445C9" w:rsidRDefault="00474881" w:rsidP="00474881">
            <w:pPr>
              <w:spacing w:after="0" w:line="240" w:lineRule="auto"/>
              <w:rPr>
                <w:sz w:val="20"/>
                <w:szCs w:val="20"/>
              </w:rPr>
            </w:pPr>
            <w:r w:rsidRPr="001445C9">
              <w:rPr>
                <w:rFonts w:cs="TimesNewRomanPSMT"/>
                <w:sz w:val="20"/>
                <w:szCs w:val="20"/>
                <w:lang w:val="en-US"/>
              </w:rPr>
              <w:t>zFXYD7</w:t>
            </w:r>
          </w:p>
        </w:tc>
        <w:tc>
          <w:tcPr>
            <w:tcW w:w="1886" w:type="dxa"/>
          </w:tcPr>
          <w:p w:rsidR="00474881" w:rsidRPr="00011E6E" w:rsidRDefault="00474881" w:rsidP="0047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1E6E">
              <w:rPr>
                <w:rFonts w:cstheme="minorHAnsi"/>
                <w:sz w:val="20"/>
                <w:szCs w:val="20"/>
                <w:shd w:val="clear" w:color="auto" w:fill="FFFFFF"/>
              </w:rPr>
              <w:t>NM_001201426.1</w:t>
            </w:r>
          </w:p>
        </w:tc>
        <w:tc>
          <w:tcPr>
            <w:tcW w:w="2977" w:type="dxa"/>
          </w:tcPr>
          <w:p w:rsidR="00474881" w:rsidRPr="001445C9" w:rsidRDefault="00474881" w:rsidP="0047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gggtcatcctagctgtggttat</w:t>
            </w:r>
            <w:proofErr w:type="spellEnd"/>
          </w:p>
        </w:tc>
        <w:tc>
          <w:tcPr>
            <w:tcW w:w="3320" w:type="dxa"/>
          </w:tcPr>
          <w:p w:rsidR="00474881" w:rsidRPr="001445C9" w:rsidRDefault="00474881" w:rsidP="0047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ttcggagggccttccactgg</w:t>
            </w:r>
            <w:proofErr w:type="spellEnd"/>
          </w:p>
        </w:tc>
      </w:tr>
      <w:tr w:rsidR="00474881" w:rsidRPr="00AD0D57" w:rsidTr="00740955">
        <w:tc>
          <w:tcPr>
            <w:tcW w:w="1177" w:type="dxa"/>
          </w:tcPr>
          <w:p w:rsidR="00474881" w:rsidRPr="001445C9" w:rsidRDefault="00474881" w:rsidP="00474881">
            <w:pPr>
              <w:spacing w:after="0" w:line="240" w:lineRule="auto"/>
              <w:rPr>
                <w:sz w:val="20"/>
                <w:szCs w:val="20"/>
              </w:rPr>
            </w:pPr>
            <w:r w:rsidRPr="001445C9">
              <w:rPr>
                <w:rFonts w:cs="TimesNewRomanPSMT"/>
                <w:sz w:val="20"/>
                <w:szCs w:val="20"/>
                <w:lang w:val="en-US"/>
              </w:rPr>
              <w:t>zFXYD11</w:t>
            </w:r>
          </w:p>
        </w:tc>
        <w:tc>
          <w:tcPr>
            <w:tcW w:w="1886" w:type="dxa"/>
          </w:tcPr>
          <w:p w:rsidR="00474881" w:rsidRPr="00011E6E" w:rsidRDefault="00474881" w:rsidP="0047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1E6E">
              <w:rPr>
                <w:rFonts w:cstheme="minorHAnsi"/>
                <w:sz w:val="20"/>
                <w:szCs w:val="20"/>
                <w:shd w:val="clear" w:color="auto" w:fill="FFFFFF"/>
              </w:rPr>
              <w:t>AB923977.1</w:t>
            </w:r>
          </w:p>
        </w:tc>
        <w:tc>
          <w:tcPr>
            <w:tcW w:w="2977" w:type="dxa"/>
          </w:tcPr>
          <w:p w:rsidR="00474881" w:rsidRPr="001445C9" w:rsidRDefault="00474881" w:rsidP="0047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tgcaaaggaggggtaaaatg</w:t>
            </w:r>
            <w:proofErr w:type="spellEnd"/>
          </w:p>
        </w:tc>
        <w:tc>
          <w:tcPr>
            <w:tcW w:w="3320" w:type="dxa"/>
          </w:tcPr>
          <w:p w:rsidR="00474881" w:rsidRPr="001445C9" w:rsidRDefault="00474881" w:rsidP="0047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cttgcgtcatcatcatgctt</w:t>
            </w:r>
            <w:proofErr w:type="spellEnd"/>
          </w:p>
        </w:tc>
      </w:tr>
      <w:tr w:rsidR="00474881" w:rsidRPr="00AD0D57" w:rsidTr="00740955">
        <w:tc>
          <w:tcPr>
            <w:tcW w:w="1177" w:type="dxa"/>
            <w:tcBorders>
              <w:bottom w:val="single" w:sz="4" w:space="0" w:color="auto"/>
            </w:tcBorders>
          </w:tcPr>
          <w:p w:rsidR="00474881" w:rsidRPr="001445C9" w:rsidRDefault="00474881" w:rsidP="0047488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45C9">
              <w:rPr>
                <w:sz w:val="20"/>
                <w:szCs w:val="20"/>
                <w:lang w:val="en-US"/>
              </w:rPr>
              <w:t xml:space="preserve">ef1α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474881" w:rsidRPr="00011E6E" w:rsidRDefault="00474881" w:rsidP="004748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11E6E">
              <w:rPr>
                <w:rFonts w:cstheme="minorHAnsi"/>
                <w:sz w:val="20"/>
                <w:szCs w:val="20"/>
                <w:lang w:val="en-US"/>
              </w:rPr>
              <w:t>NM_131263.1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74881" w:rsidRPr="001445C9" w:rsidRDefault="00474881" w:rsidP="0047488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aaccatcgagaagttcgagaa</w:t>
            </w:r>
            <w:proofErr w:type="spellEnd"/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474881" w:rsidRPr="001445C9" w:rsidRDefault="00474881" w:rsidP="0047488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1445C9">
              <w:rPr>
                <w:rFonts w:ascii="Courier New" w:hAnsi="Courier New" w:cs="Courier New"/>
                <w:sz w:val="20"/>
                <w:szCs w:val="20"/>
                <w:lang w:val="en-US"/>
              </w:rPr>
              <w:t>aacacccaggcgtacttgaa</w:t>
            </w:r>
            <w:proofErr w:type="spellEnd"/>
          </w:p>
        </w:tc>
      </w:tr>
    </w:tbl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180AFD" w:rsidRDefault="00180AFD" w:rsidP="0091417E">
      <w:pPr>
        <w:spacing w:after="0" w:line="480" w:lineRule="auto"/>
      </w:pPr>
    </w:p>
    <w:p w:rsidR="00180AFD" w:rsidRDefault="00180AFD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  <w:r>
        <w:t>Figure S1</w:t>
      </w: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  <w:jc w:val="center"/>
      </w:pPr>
      <w:r>
        <w:rPr>
          <w:noProof/>
          <w:lang w:val="en-US"/>
        </w:rPr>
        <w:drawing>
          <wp:inline distT="0" distB="0" distL="0" distR="0" wp14:anchorId="5B32D9FA" wp14:editId="48E135D8">
            <wp:extent cx="4914900" cy="30403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4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eastAsia="Times New Roman" w:cs="Times New Roman"/>
          <w:color w:val="000000"/>
          <w:lang w:val="en-US" w:eastAsia="da-DK"/>
        </w:rPr>
      </w:pPr>
      <w:r>
        <w:rPr>
          <w:rFonts w:eastAsia="Times New Roman" w:cs="Times New Roman"/>
          <w:color w:val="000000"/>
          <w:lang w:val="en-US" w:eastAsia="da-DK"/>
        </w:rPr>
        <w:t>Figure S1: The whole body Na</w:t>
      </w:r>
      <w:r>
        <w:rPr>
          <w:rFonts w:eastAsia="Times New Roman" w:cs="Times New Roman"/>
          <w:color w:val="000000"/>
          <w:vertAlign w:val="superscript"/>
          <w:lang w:val="en-US" w:eastAsia="da-DK"/>
        </w:rPr>
        <w:t>+</w:t>
      </w:r>
      <w:r>
        <w:rPr>
          <w:rFonts w:eastAsia="Times New Roman" w:cs="Times New Roman"/>
          <w:color w:val="000000"/>
          <w:lang w:val="en-US" w:eastAsia="da-DK"/>
        </w:rPr>
        <w:t xml:space="preserve"> of zebrafish acutely transferred to lower ambient Na</w:t>
      </w:r>
      <w:r>
        <w:rPr>
          <w:rFonts w:eastAsia="Times New Roman" w:cs="Times New Roman"/>
          <w:color w:val="000000"/>
          <w:vertAlign w:val="superscript"/>
          <w:lang w:val="en-US" w:eastAsia="da-DK"/>
        </w:rPr>
        <w:t>+</w:t>
      </w:r>
      <w:r>
        <w:rPr>
          <w:rFonts w:eastAsia="Times New Roman" w:cs="Times New Roman"/>
          <w:color w:val="000000"/>
          <w:lang w:val="en-US" w:eastAsia="da-DK"/>
        </w:rPr>
        <w:t xml:space="preserve"> environments. An asterisk denotes a significant difference from the pre-transfer concentrations (ANOVA; </w:t>
      </w:r>
      <w:r>
        <w:rPr>
          <w:rFonts w:eastAsia="Times New Roman" w:cs="Times New Roman"/>
          <w:i/>
          <w:color w:val="000000"/>
          <w:lang w:val="en-US" w:eastAsia="da-DK"/>
        </w:rPr>
        <w:t>P</w:t>
      </w:r>
      <w:r>
        <w:rPr>
          <w:rFonts w:eastAsia="Times New Roman" w:cs="Times New Roman"/>
          <w:color w:val="000000"/>
          <w:lang w:val="en-US" w:eastAsia="da-DK"/>
        </w:rPr>
        <w:t xml:space="preserve"> ≤ 0.05). Values represent mean ± S.E.M. (N = 8).</w:t>
      </w: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180AFD" w:rsidRDefault="00180AFD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  <w:r>
        <w:lastRenderedPageBreak/>
        <w:t>Figure S2</w:t>
      </w:r>
    </w:p>
    <w:p w:rsidR="0091417E" w:rsidRDefault="0091417E" w:rsidP="0091417E">
      <w:pPr>
        <w:spacing w:after="0" w:line="480" w:lineRule="auto"/>
      </w:pPr>
    </w:p>
    <w:p w:rsidR="0091417E" w:rsidRDefault="00400ACD" w:rsidP="00400ACD">
      <w:pPr>
        <w:spacing w:after="0" w:line="480" w:lineRule="auto"/>
        <w:jc w:val="center"/>
      </w:pPr>
      <w:r w:rsidRPr="00400ACD">
        <w:drawing>
          <wp:inline distT="0" distB="0" distL="0" distR="0">
            <wp:extent cx="5523230" cy="5442585"/>
            <wp:effectExtent l="0" t="0" r="127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544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17E" w:rsidRPr="00E62A68" w:rsidRDefault="0091417E" w:rsidP="0091417E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eastAsia="Times New Roman" w:cs="Times New Roman"/>
          <w:lang w:val="en-US" w:eastAsia="da-DK"/>
        </w:rPr>
      </w:pPr>
      <w:r w:rsidRPr="000D0473">
        <w:rPr>
          <w:rFonts w:eastAsia="Times New Roman" w:cs="Times New Roman"/>
          <w:lang w:val="en-US" w:eastAsia="da-DK"/>
        </w:rPr>
        <w:t>Figure S2: Gene expression analysis for β and γ subunits of Na</w:t>
      </w:r>
      <w:r w:rsidRPr="000D0473">
        <w:rPr>
          <w:rFonts w:eastAsia="Times New Roman" w:cs="Times New Roman"/>
          <w:vertAlign w:val="superscript"/>
          <w:lang w:val="en-US" w:eastAsia="da-DK"/>
        </w:rPr>
        <w:t xml:space="preserve">+ </w:t>
      </w:r>
      <w:r w:rsidRPr="000D0473">
        <w:rPr>
          <w:rFonts w:eastAsia="Times New Roman" w:cs="Times New Roman"/>
          <w:lang w:val="en-US" w:eastAsia="da-DK"/>
        </w:rPr>
        <w:t>K</w:t>
      </w:r>
      <w:r w:rsidRPr="000D0473">
        <w:rPr>
          <w:rFonts w:eastAsia="Times New Roman" w:cs="Times New Roman"/>
          <w:vertAlign w:val="superscript"/>
          <w:lang w:val="en-US" w:eastAsia="da-DK"/>
        </w:rPr>
        <w:t>+</w:t>
      </w:r>
      <w:r w:rsidRPr="000D0473">
        <w:rPr>
          <w:rFonts w:eastAsia="Times New Roman" w:cs="Times New Roman"/>
          <w:lang w:val="en-US" w:eastAsia="da-DK"/>
        </w:rPr>
        <w:t xml:space="preserve"> ATPase in the kidneys (A, B) and gills (C-F) of zebrafish after transfer from 14 mM to 1.5 mM environmental Na</w:t>
      </w:r>
      <w:r w:rsidRPr="000D0473">
        <w:rPr>
          <w:rFonts w:eastAsia="Times New Roman" w:cs="Times New Roman"/>
          <w:vertAlign w:val="superscript"/>
          <w:lang w:val="en-US" w:eastAsia="da-DK"/>
        </w:rPr>
        <w:t>+</w:t>
      </w:r>
      <w:r w:rsidRPr="000D0473">
        <w:rPr>
          <w:rFonts w:eastAsia="Times New Roman" w:cs="Times New Roman"/>
          <w:lang w:val="en-US" w:eastAsia="da-DK"/>
        </w:rPr>
        <w:t xml:space="preserve"> (A, C, E), and from 1.5 mM to 0.01 mM environmental Na</w:t>
      </w:r>
      <w:r w:rsidRPr="000D0473">
        <w:rPr>
          <w:rFonts w:eastAsia="Times New Roman" w:cs="Times New Roman"/>
          <w:vertAlign w:val="superscript"/>
          <w:lang w:val="en-US" w:eastAsia="da-DK"/>
        </w:rPr>
        <w:t>+</w:t>
      </w:r>
      <w:r w:rsidRPr="000D0473">
        <w:rPr>
          <w:rFonts w:eastAsia="Times New Roman" w:cs="Times New Roman"/>
          <w:lang w:val="en-US" w:eastAsia="da-DK"/>
        </w:rPr>
        <w:t xml:space="preserve"> (B, D, F). All values represent the mean ± SEM of log transformed relative expression. An asterisk denotes a significant differences from pre-transfer expression (N = 5 for gills and N = 8-10 for kidneys).</w:t>
      </w:r>
      <w:r w:rsidRPr="00E62A68">
        <w:rPr>
          <w:rFonts w:eastAsia="Times New Roman" w:cs="Times New Roman"/>
          <w:lang w:val="en-US" w:eastAsia="da-DK"/>
        </w:rPr>
        <w:t xml:space="preserve">  </w:t>
      </w: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  <w:r>
        <w:t>Figure S3</w:t>
      </w: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  <w:jc w:val="center"/>
      </w:pPr>
      <w:r w:rsidRPr="007D3921">
        <w:rPr>
          <w:noProof/>
          <w:lang w:val="en-US"/>
        </w:rPr>
        <w:drawing>
          <wp:inline distT="0" distB="0" distL="0" distR="0" wp14:anchorId="66ADABB3" wp14:editId="2FA0DB61">
            <wp:extent cx="3694840" cy="2751678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13" cy="275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eastAsia="Times New Roman" w:cs="Times New Roman"/>
          <w:color w:val="000000"/>
          <w:lang w:val="en-US" w:eastAsia="da-DK"/>
        </w:rPr>
      </w:pPr>
      <w:r>
        <w:rPr>
          <w:rFonts w:eastAsia="Times New Roman" w:cs="Times New Roman"/>
          <w:color w:val="000000"/>
          <w:lang w:val="en-US" w:eastAsia="da-DK"/>
        </w:rPr>
        <w:t>Figure S3: The relative expression of zebrafish α1a paralogues after acclimation to three different Na</w:t>
      </w:r>
      <w:r>
        <w:rPr>
          <w:rFonts w:eastAsia="Times New Roman" w:cs="Times New Roman"/>
          <w:color w:val="000000"/>
          <w:vertAlign w:val="superscript"/>
          <w:lang w:val="en-US" w:eastAsia="da-DK"/>
        </w:rPr>
        <w:t>+</w:t>
      </w:r>
      <w:r>
        <w:rPr>
          <w:rFonts w:eastAsia="Times New Roman" w:cs="Times New Roman"/>
          <w:color w:val="000000"/>
          <w:lang w:val="en-US" w:eastAsia="da-DK"/>
        </w:rPr>
        <w:t xml:space="preserve"> environments. The expression within each environment was calculated relative to the most highly expressed </w:t>
      </w:r>
      <w:r w:rsidRPr="007D3921">
        <w:rPr>
          <w:rFonts w:eastAsia="Times New Roman" w:cs="Times New Roman"/>
          <w:i/>
          <w:color w:val="000000"/>
          <w:lang w:val="en-US" w:eastAsia="da-DK"/>
        </w:rPr>
        <w:t>zatp1a1a.2</w:t>
      </w:r>
      <w:r>
        <w:rPr>
          <w:rFonts w:eastAsia="Times New Roman" w:cs="Times New Roman"/>
          <w:color w:val="000000"/>
          <w:lang w:val="en-US" w:eastAsia="da-DK"/>
        </w:rPr>
        <w:t xml:space="preserve"> transcript. </w:t>
      </w: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  <w:r>
        <w:t>Figure S4</w:t>
      </w: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  <w:jc w:val="center"/>
      </w:pPr>
      <w:r w:rsidRPr="00DC3DEC">
        <w:rPr>
          <w:noProof/>
          <w:lang w:val="en-US"/>
        </w:rPr>
        <w:drawing>
          <wp:inline distT="0" distB="0" distL="0" distR="0" wp14:anchorId="490CDA8D" wp14:editId="0D29238D">
            <wp:extent cx="3829792" cy="30488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051" cy="305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autoSpaceDE w:val="0"/>
        <w:autoSpaceDN w:val="0"/>
        <w:adjustRightInd w:val="0"/>
        <w:spacing w:after="0" w:line="480" w:lineRule="auto"/>
        <w:contextualSpacing/>
        <w:rPr>
          <w:rFonts w:eastAsia="Times New Roman" w:cs="Times New Roman"/>
          <w:color w:val="000000"/>
          <w:lang w:eastAsia="da-DK"/>
        </w:rPr>
      </w:pPr>
      <w:r>
        <w:t xml:space="preserve">Figure S4: </w:t>
      </w:r>
      <w:r>
        <w:rPr>
          <w:rFonts w:eastAsia="Times New Roman" w:cs="Times New Roman"/>
          <w:color w:val="000000"/>
          <w:lang w:eastAsia="da-DK"/>
        </w:rPr>
        <w:t xml:space="preserve">The relative expression of zebrafish </w:t>
      </w:r>
      <w:r>
        <w:rPr>
          <w:rFonts w:eastAsia="Times New Roman" w:cstheme="minorHAnsi"/>
          <w:color w:val="000000"/>
          <w:lang w:eastAsia="da-DK"/>
        </w:rPr>
        <w:t>α</w:t>
      </w:r>
      <w:r>
        <w:rPr>
          <w:rFonts w:eastAsia="Times New Roman" w:cs="Times New Roman"/>
          <w:color w:val="000000"/>
          <w:lang w:eastAsia="da-DK"/>
        </w:rPr>
        <w:t>1a subunit paralogues in the kidney following acclimation to three different Na</w:t>
      </w:r>
      <w:r>
        <w:rPr>
          <w:rFonts w:eastAsia="Times New Roman" w:cs="Times New Roman"/>
          <w:color w:val="000000"/>
          <w:vertAlign w:val="superscript"/>
          <w:lang w:eastAsia="da-DK"/>
        </w:rPr>
        <w:t>+</w:t>
      </w:r>
      <w:r>
        <w:rPr>
          <w:rFonts w:eastAsia="Times New Roman" w:cs="Times New Roman"/>
          <w:color w:val="000000"/>
          <w:lang w:eastAsia="da-DK"/>
        </w:rPr>
        <w:t xml:space="preserve"> environments. The expression within each environment was calculated relative to the most highly expressed </w:t>
      </w:r>
      <w:r w:rsidRPr="00DC3DEC">
        <w:rPr>
          <w:rFonts w:eastAsia="Times New Roman" w:cs="Times New Roman"/>
          <w:i/>
          <w:color w:val="000000"/>
          <w:lang w:eastAsia="da-DK"/>
        </w:rPr>
        <w:t>zatpa1a</w:t>
      </w:r>
      <w:r>
        <w:rPr>
          <w:rFonts w:eastAsia="Times New Roman" w:cs="Times New Roman"/>
          <w:i/>
          <w:color w:val="000000"/>
          <w:lang w:eastAsia="da-DK"/>
        </w:rPr>
        <w:t>.4</w:t>
      </w:r>
      <w:r>
        <w:rPr>
          <w:rFonts w:eastAsia="Times New Roman" w:cs="Times New Roman"/>
          <w:color w:val="000000"/>
          <w:lang w:eastAsia="da-DK"/>
        </w:rPr>
        <w:t xml:space="preserve"> subunit transcript. </w:t>
      </w: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>
      <w:pPr>
        <w:spacing w:after="0" w:line="480" w:lineRule="auto"/>
      </w:pPr>
    </w:p>
    <w:p w:rsidR="0091417E" w:rsidRDefault="0091417E" w:rsidP="0091417E"/>
    <w:p w:rsidR="009826C1" w:rsidRDefault="009826C1"/>
    <w:sectPr w:rsidR="0098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7E"/>
    <w:rsid w:val="00001342"/>
    <w:rsid w:val="000043CF"/>
    <w:rsid w:val="000064EF"/>
    <w:rsid w:val="00006928"/>
    <w:rsid w:val="00006D5C"/>
    <w:rsid w:val="0000702B"/>
    <w:rsid w:val="00011E6E"/>
    <w:rsid w:val="00013606"/>
    <w:rsid w:val="00014487"/>
    <w:rsid w:val="00015B0C"/>
    <w:rsid w:val="00015DBD"/>
    <w:rsid w:val="0001615C"/>
    <w:rsid w:val="000164EB"/>
    <w:rsid w:val="000216DA"/>
    <w:rsid w:val="0002421D"/>
    <w:rsid w:val="0002610A"/>
    <w:rsid w:val="00030DBE"/>
    <w:rsid w:val="000312E5"/>
    <w:rsid w:val="0003248E"/>
    <w:rsid w:val="00032669"/>
    <w:rsid w:val="00032AAF"/>
    <w:rsid w:val="00032BBC"/>
    <w:rsid w:val="000346D2"/>
    <w:rsid w:val="000351C0"/>
    <w:rsid w:val="00035DD3"/>
    <w:rsid w:val="00040015"/>
    <w:rsid w:val="0004042D"/>
    <w:rsid w:val="000429FA"/>
    <w:rsid w:val="000434EB"/>
    <w:rsid w:val="00043A04"/>
    <w:rsid w:val="00044025"/>
    <w:rsid w:val="00044327"/>
    <w:rsid w:val="000448FF"/>
    <w:rsid w:val="000457F5"/>
    <w:rsid w:val="00045B9A"/>
    <w:rsid w:val="00046569"/>
    <w:rsid w:val="00047CC3"/>
    <w:rsid w:val="00047EF1"/>
    <w:rsid w:val="00052073"/>
    <w:rsid w:val="0005322C"/>
    <w:rsid w:val="000542F8"/>
    <w:rsid w:val="00054909"/>
    <w:rsid w:val="000564BD"/>
    <w:rsid w:val="000570EA"/>
    <w:rsid w:val="000571B2"/>
    <w:rsid w:val="00057A8A"/>
    <w:rsid w:val="000605DB"/>
    <w:rsid w:val="00060710"/>
    <w:rsid w:val="00060734"/>
    <w:rsid w:val="00060CF7"/>
    <w:rsid w:val="00060E9A"/>
    <w:rsid w:val="00062288"/>
    <w:rsid w:val="0006231E"/>
    <w:rsid w:val="00062428"/>
    <w:rsid w:val="0006564A"/>
    <w:rsid w:val="0007071A"/>
    <w:rsid w:val="00071046"/>
    <w:rsid w:val="0007348B"/>
    <w:rsid w:val="00073932"/>
    <w:rsid w:val="00074605"/>
    <w:rsid w:val="0007729C"/>
    <w:rsid w:val="00077E3E"/>
    <w:rsid w:val="00080431"/>
    <w:rsid w:val="000804AF"/>
    <w:rsid w:val="00080C34"/>
    <w:rsid w:val="00081CF6"/>
    <w:rsid w:val="00081F83"/>
    <w:rsid w:val="000827B6"/>
    <w:rsid w:val="00083302"/>
    <w:rsid w:val="00084008"/>
    <w:rsid w:val="000843E9"/>
    <w:rsid w:val="00084945"/>
    <w:rsid w:val="00085A1F"/>
    <w:rsid w:val="00085B14"/>
    <w:rsid w:val="00087869"/>
    <w:rsid w:val="00090155"/>
    <w:rsid w:val="00092614"/>
    <w:rsid w:val="000930FF"/>
    <w:rsid w:val="000933E6"/>
    <w:rsid w:val="00093735"/>
    <w:rsid w:val="00094A56"/>
    <w:rsid w:val="00095721"/>
    <w:rsid w:val="000957B4"/>
    <w:rsid w:val="00095C0C"/>
    <w:rsid w:val="00097DA0"/>
    <w:rsid w:val="000A0725"/>
    <w:rsid w:val="000A1ADA"/>
    <w:rsid w:val="000A41F4"/>
    <w:rsid w:val="000A4FB3"/>
    <w:rsid w:val="000A6E12"/>
    <w:rsid w:val="000A7C4D"/>
    <w:rsid w:val="000B20AF"/>
    <w:rsid w:val="000B409F"/>
    <w:rsid w:val="000B4C3C"/>
    <w:rsid w:val="000C03CD"/>
    <w:rsid w:val="000C190B"/>
    <w:rsid w:val="000C383C"/>
    <w:rsid w:val="000C403C"/>
    <w:rsid w:val="000C5923"/>
    <w:rsid w:val="000C5B18"/>
    <w:rsid w:val="000C5CC4"/>
    <w:rsid w:val="000C7ADE"/>
    <w:rsid w:val="000C7E23"/>
    <w:rsid w:val="000D1E34"/>
    <w:rsid w:val="000D1F37"/>
    <w:rsid w:val="000D307A"/>
    <w:rsid w:val="000D35AB"/>
    <w:rsid w:val="000D378A"/>
    <w:rsid w:val="000D3854"/>
    <w:rsid w:val="000D41B9"/>
    <w:rsid w:val="000D5127"/>
    <w:rsid w:val="000D55F7"/>
    <w:rsid w:val="000D7408"/>
    <w:rsid w:val="000E049F"/>
    <w:rsid w:val="000E05BA"/>
    <w:rsid w:val="000E1DBB"/>
    <w:rsid w:val="000E21B7"/>
    <w:rsid w:val="000E4037"/>
    <w:rsid w:val="000E415D"/>
    <w:rsid w:val="000E485A"/>
    <w:rsid w:val="000E4DDC"/>
    <w:rsid w:val="000E4EEF"/>
    <w:rsid w:val="000E52CF"/>
    <w:rsid w:val="000E7E21"/>
    <w:rsid w:val="000F04FA"/>
    <w:rsid w:val="000F2471"/>
    <w:rsid w:val="000F27FF"/>
    <w:rsid w:val="000F2E53"/>
    <w:rsid w:val="000F39EC"/>
    <w:rsid w:val="000F5379"/>
    <w:rsid w:val="000F56D5"/>
    <w:rsid w:val="00100620"/>
    <w:rsid w:val="001006DF"/>
    <w:rsid w:val="001011CB"/>
    <w:rsid w:val="0010308A"/>
    <w:rsid w:val="00104C1C"/>
    <w:rsid w:val="001064C1"/>
    <w:rsid w:val="00106EC7"/>
    <w:rsid w:val="00107CF1"/>
    <w:rsid w:val="00110861"/>
    <w:rsid w:val="001118E2"/>
    <w:rsid w:val="00111EFC"/>
    <w:rsid w:val="00112043"/>
    <w:rsid w:val="00114D03"/>
    <w:rsid w:val="00117C76"/>
    <w:rsid w:val="00120B2C"/>
    <w:rsid w:val="001213E2"/>
    <w:rsid w:val="001214D8"/>
    <w:rsid w:val="001215D9"/>
    <w:rsid w:val="0012164C"/>
    <w:rsid w:val="00123600"/>
    <w:rsid w:val="001240A4"/>
    <w:rsid w:val="00124A7A"/>
    <w:rsid w:val="00124A93"/>
    <w:rsid w:val="00125CCA"/>
    <w:rsid w:val="00126098"/>
    <w:rsid w:val="00127C31"/>
    <w:rsid w:val="00130FD9"/>
    <w:rsid w:val="00135EA7"/>
    <w:rsid w:val="00141BB1"/>
    <w:rsid w:val="001445C9"/>
    <w:rsid w:val="00145D97"/>
    <w:rsid w:val="00146EB0"/>
    <w:rsid w:val="00151EC4"/>
    <w:rsid w:val="001523FF"/>
    <w:rsid w:val="001529CF"/>
    <w:rsid w:val="00152C3F"/>
    <w:rsid w:val="00152EE5"/>
    <w:rsid w:val="00155ABF"/>
    <w:rsid w:val="001575AC"/>
    <w:rsid w:val="0016548D"/>
    <w:rsid w:val="00171611"/>
    <w:rsid w:val="001721C3"/>
    <w:rsid w:val="001723B6"/>
    <w:rsid w:val="00172B6E"/>
    <w:rsid w:val="00173514"/>
    <w:rsid w:val="00173521"/>
    <w:rsid w:val="00175BAE"/>
    <w:rsid w:val="00175F4C"/>
    <w:rsid w:val="00176E66"/>
    <w:rsid w:val="00176FA2"/>
    <w:rsid w:val="00180AFD"/>
    <w:rsid w:val="00180EC3"/>
    <w:rsid w:val="00181DB3"/>
    <w:rsid w:val="00183428"/>
    <w:rsid w:val="00183C20"/>
    <w:rsid w:val="0018491B"/>
    <w:rsid w:val="00185943"/>
    <w:rsid w:val="00190263"/>
    <w:rsid w:val="00191290"/>
    <w:rsid w:val="001942FD"/>
    <w:rsid w:val="00194FEF"/>
    <w:rsid w:val="00197302"/>
    <w:rsid w:val="001976B5"/>
    <w:rsid w:val="00197F7F"/>
    <w:rsid w:val="001A0269"/>
    <w:rsid w:val="001A05FD"/>
    <w:rsid w:val="001A24B8"/>
    <w:rsid w:val="001A2F93"/>
    <w:rsid w:val="001A37A7"/>
    <w:rsid w:val="001A43E8"/>
    <w:rsid w:val="001A492D"/>
    <w:rsid w:val="001A5072"/>
    <w:rsid w:val="001A5EC2"/>
    <w:rsid w:val="001B1ACF"/>
    <w:rsid w:val="001B2AAE"/>
    <w:rsid w:val="001B3484"/>
    <w:rsid w:val="001B4D23"/>
    <w:rsid w:val="001B5945"/>
    <w:rsid w:val="001B5F66"/>
    <w:rsid w:val="001B6F51"/>
    <w:rsid w:val="001B7AB3"/>
    <w:rsid w:val="001C0D94"/>
    <w:rsid w:val="001C36A4"/>
    <w:rsid w:val="001D26D5"/>
    <w:rsid w:val="001D30D7"/>
    <w:rsid w:val="001D3850"/>
    <w:rsid w:val="001D3DCC"/>
    <w:rsid w:val="001D4B8A"/>
    <w:rsid w:val="001D4FAE"/>
    <w:rsid w:val="001D5925"/>
    <w:rsid w:val="001D6B43"/>
    <w:rsid w:val="001D71FD"/>
    <w:rsid w:val="001D7F95"/>
    <w:rsid w:val="001E0452"/>
    <w:rsid w:val="001E1BDF"/>
    <w:rsid w:val="001E29BE"/>
    <w:rsid w:val="001E2D9E"/>
    <w:rsid w:val="001E314E"/>
    <w:rsid w:val="001E33B4"/>
    <w:rsid w:val="001E385A"/>
    <w:rsid w:val="001E5246"/>
    <w:rsid w:val="001E548B"/>
    <w:rsid w:val="001E5A50"/>
    <w:rsid w:val="001E66CB"/>
    <w:rsid w:val="001F2A8D"/>
    <w:rsid w:val="001F4155"/>
    <w:rsid w:val="001F478F"/>
    <w:rsid w:val="001F55A1"/>
    <w:rsid w:val="001F5C97"/>
    <w:rsid w:val="002006FE"/>
    <w:rsid w:val="00203D06"/>
    <w:rsid w:val="00204131"/>
    <w:rsid w:val="00206FA4"/>
    <w:rsid w:val="00210B69"/>
    <w:rsid w:val="00210C26"/>
    <w:rsid w:val="00211117"/>
    <w:rsid w:val="00213361"/>
    <w:rsid w:val="00220D8B"/>
    <w:rsid w:val="00223ABF"/>
    <w:rsid w:val="00224B54"/>
    <w:rsid w:val="002257A9"/>
    <w:rsid w:val="00226142"/>
    <w:rsid w:val="002267BB"/>
    <w:rsid w:val="00226CC2"/>
    <w:rsid w:val="00230AB2"/>
    <w:rsid w:val="002323DA"/>
    <w:rsid w:val="00234DEA"/>
    <w:rsid w:val="00235CEF"/>
    <w:rsid w:val="00236254"/>
    <w:rsid w:val="00236272"/>
    <w:rsid w:val="0024083E"/>
    <w:rsid w:val="0024296A"/>
    <w:rsid w:val="00243051"/>
    <w:rsid w:val="0024362A"/>
    <w:rsid w:val="002440DC"/>
    <w:rsid w:val="002449C6"/>
    <w:rsid w:val="002460AA"/>
    <w:rsid w:val="00247CAB"/>
    <w:rsid w:val="00247F47"/>
    <w:rsid w:val="002545C9"/>
    <w:rsid w:val="00260A45"/>
    <w:rsid w:val="002617BF"/>
    <w:rsid w:val="00263ECF"/>
    <w:rsid w:val="0026598B"/>
    <w:rsid w:val="002671D2"/>
    <w:rsid w:val="00267F43"/>
    <w:rsid w:val="00271B09"/>
    <w:rsid w:val="00271E0D"/>
    <w:rsid w:val="00272584"/>
    <w:rsid w:val="00273EAF"/>
    <w:rsid w:val="00277B1C"/>
    <w:rsid w:val="00281652"/>
    <w:rsid w:val="00281C8C"/>
    <w:rsid w:val="002836BA"/>
    <w:rsid w:val="00283C70"/>
    <w:rsid w:val="002840AA"/>
    <w:rsid w:val="0028461A"/>
    <w:rsid w:val="00286040"/>
    <w:rsid w:val="00286130"/>
    <w:rsid w:val="002862F3"/>
    <w:rsid w:val="00286389"/>
    <w:rsid w:val="00290078"/>
    <w:rsid w:val="002908B6"/>
    <w:rsid w:val="00290B08"/>
    <w:rsid w:val="00292049"/>
    <w:rsid w:val="002921BD"/>
    <w:rsid w:val="00292BA0"/>
    <w:rsid w:val="00294D48"/>
    <w:rsid w:val="002953CF"/>
    <w:rsid w:val="00295554"/>
    <w:rsid w:val="002970A9"/>
    <w:rsid w:val="00297E2A"/>
    <w:rsid w:val="002A03B4"/>
    <w:rsid w:val="002A2429"/>
    <w:rsid w:val="002A265B"/>
    <w:rsid w:val="002A270A"/>
    <w:rsid w:val="002A4180"/>
    <w:rsid w:val="002A5753"/>
    <w:rsid w:val="002B1ECC"/>
    <w:rsid w:val="002B1F2A"/>
    <w:rsid w:val="002B3391"/>
    <w:rsid w:val="002B34E8"/>
    <w:rsid w:val="002B357E"/>
    <w:rsid w:val="002B3A03"/>
    <w:rsid w:val="002B3D91"/>
    <w:rsid w:val="002B63FA"/>
    <w:rsid w:val="002B6B6F"/>
    <w:rsid w:val="002C049D"/>
    <w:rsid w:val="002C10CC"/>
    <w:rsid w:val="002C15C6"/>
    <w:rsid w:val="002C1A44"/>
    <w:rsid w:val="002C4CB2"/>
    <w:rsid w:val="002C56E4"/>
    <w:rsid w:val="002C59A1"/>
    <w:rsid w:val="002C6DEC"/>
    <w:rsid w:val="002D077A"/>
    <w:rsid w:val="002D135B"/>
    <w:rsid w:val="002D1DEA"/>
    <w:rsid w:val="002D4073"/>
    <w:rsid w:val="002D4CB6"/>
    <w:rsid w:val="002D77A8"/>
    <w:rsid w:val="002E0668"/>
    <w:rsid w:val="002E0EA3"/>
    <w:rsid w:val="002E1147"/>
    <w:rsid w:val="002E7853"/>
    <w:rsid w:val="002E7BB2"/>
    <w:rsid w:val="002F1014"/>
    <w:rsid w:val="002F1DB6"/>
    <w:rsid w:val="002F4A1E"/>
    <w:rsid w:val="002F5DE5"/>
    <w:rsid w:val="002F67DD"/>
    <w:rsid w:val="002F6C7F"/>
    <w:rsid w:val="0030151C"/>
    <w:rsid w:val="0030190A"/>
    <w:rsid w:val="00301992"/>
    <w:rsid w:val="00301A1A"/>
    <w:rsid w:val="003026C7"/>
    <w:rsid w:val="00303533"/>
    <w:rsid w:val="003039DF"/>
    <w:rsid w:val="003075AB"/>
    <w:rsid w:val="00307C9A"/>
    <w:rsid w:val="00310060"/>
    <w:rsid w:val="003121D8"/>
    <w:rsid w:val="003125D6"/>
    <w:rsid w:val="00312A19"/>
    <w:rsid w:val="003134F4"/>
    <w:rsid w:val="00314863"/>
    <w:rsid w:val="00314C15"/>
    <w:rsid w:val="00314C24"/>
    <w:rsid w:val="00316A88"/>
    <w:rsid w:val="00320618"/>
    <w:rsid w:val="003232C9"/>
    <w:rsid w:val="00323322"/>
    <w:rsid w:val="00326411"/>
    <w:rsid w:val="00326B3E"/>
    <w:rsid w:val="00333374"/>
    <w:rsid w:val="00333682"/>
    <w:rsid w:val="003344CD"/>
    <w:rsid w:val="00335531"/>
    <w:rsid w:val="003356BF"/>
    <w:rsid w:val="00335707"/>
    <w:rsid w:val="00336179"/>
    <w:rsid w:val="0033686D"/>
    <w:rsid w:val="00340802"/>
    <w:rsid w:val="00341EE9"/>
    <w:rsid w:val="0034352D"/>
    <w:rsid w:val="003459F6"/>
    <w:rsid w:val="003517FC"/>
    <w:rsid w:val="00351F4C"/>
    <w:rsid w:val="00352536"/>
    <w:rsid w:val="00352C21"/>
    <w:rsid w:val="00353153"/>
    <w:rsid w:val="00354AA6"/>
    <w:rsid w:val="003553FF"/>
    <w:rsid w:val="0035676A"/>
    <w:rsid w:val="003609E5"/>
    <w:rsid w:val="003612BB"/>
    <w:rsid w:val="00362245"/>
    <w:rsid w:val="003633E4"/>
    <w:rsid w:val="00364CD3"/>
    <w:rsid w:val="0036626E"/>
    <w:rsid w:val="00367B39"/>
    <w:rsid w:val="00370D90"/>
    <w:rsid w:val="003744DF"/>
    <w:rsid w:val="003756F2"/>
    <w:rsid w:val="00381061"/>
    <w:rsid w:val="00381508"/>
    <w:rsid w:val="003816FA"/>
    <w:rsid w:val="00381C77"/>
    <w:rsid w:val="00382485"/>
    <w:rsid w:val="00383E8D"/>
    <w:rsid w:val="003854FA"/>
    <w:rsid w:val="00385AAF"/>
    <w:rsid w:val="00385BF9"/>
    <w:rsid w:val="00385FEB"/>
    <w:rsid w:val="00386D44"/>
    <w:rsid w:val="00390764"/>
    <w:rsid w:val="003929D2"/>
    <w:rsid w:val="00394D75"/>
    <w:rsid w:val="00395CDC"/>
    <w:rsid w:val="003971A8"/>
    <w:rsid w:val="0039728C"/>
    <w:rsid w:val="003A00D9"/>
    <w:rsid w:val="003A02CD"/>
    <w:rsid w:val="003A2DDD"/>
    <w:rsid w:val="003A39E2"/>
    <w:rsid w:val="003A439E"/>
    <w:rsid w:val="003A793D"/>
    <w:rsid w:val="003B46A0"/>
    <w:rsid w:val="003B4775"/>
    <w:rsid w:val="003B7259"/>
    <w:rsid w:val="003C0075"/>
    <w:rsid w:val="003C09CD"/>
    <w:rsid w:val="003C2F39"/>
    <w:rsid w:val="003C44BB"/>
    <w:rsid w:val="003C4FE9"/>
    <w:rsid w:val="003C5211"/>
    <w:rsid w:val="003D4492"/>
    <w:rsid w:val="003D469E"/>
    <w:rsid w:val="003D593B"/>
    <w:rsid w:val="003D6E31"/>
    <w:rsid w:val="003D7BAB"/>
    <w:rsid w:val="003E5271"/>
    <w:rsid w:val="003F05F6"/>
    <w:rsid w:val="003F1049"/>
    <w:rsid w:val="003F26AF"/>
    <w:rsid w:val="003F36C8"/>
    <w:rsid w:val="003F447F"/>
    <w:rsid w:val="003F55CA"/>
    <w:rsid w:val="003F64EE"/>
    <w:rsid w:val="003F75FF"/>
    <w:rsid w:val="003F7D40"/>
    <w:rsid w:val="00400ACD"/>
    <w:rsid w:val="004013CE"/>
    <w:rsid w:val="004016C7"/>
    <w:rsid w:val="00401F3B"/>
    <w:rsid w:val="00402482"/>
    <w:rsid w:val="004027C8"/>
    <w:rsid w:val="0040564E"/>
    <w:rsid w:val="004062A5"/>
    <w:rsid w:val="0040644B"/>
    <w:rsid w:val="004068CE"/>
    <w:rsid w:val="00407BBB"/>
    <w:rsid w:val="00411060"/>
    <w:rsid w:val="004112EB"/>
    <w:rsid w:val="00412520"/>
    <w:rsid w:val="004126C5"/>
    <w:rsid w:val="00412CE1"/>
    <w:rsid w:val="00414633"/>
    <w:rsid w:val="00415D89"/>
    <w:rsid w:val="0041602C"/>
    <w:rsid w:val="00420E3C"/>
    <w:rsid w:val="00421E93"/>
    <w:rsid w:val="00424973"/>
    <w:rsid w:val="00425ECD"/>
    <w:rsid w:val="00426AA6"/>
    <w:rsid w:val="004275A6"/>
    <w:rsid w:val="004303B9"/>
    <w:rsid w:val="004334D0"/>
    <w:rsid w:val="00435CFE"/>
    <w:rsid w:val="00435E91"/>
    <w:rsid w:val="00436E5C"/>
    <w:rsid w:val="00437EB1"/>
    <w:rsid w:val="004424C5"/>
    <w:rsid w:val="004442C8"/>
    <w:rsid w:val="00446732"/>
    <w:rsid w:val="004473F1"/>
    <w:rsid w:val="00447C7A"/>
    <w:rsid w:val="00451527"/>
    <w:rsid w:val="004515FF"/>
    <w:rsid w:val="00451F71"/>
    <w:rsid w:val="0045258A"/>
    <w:rsid w:val="00453B39"/>
    <w:rsid w:val="0045459F"/>
    <w:rsid w:val="00454A6C"/>
    <w:rsid w:val="004555B2"/>
    <w:rsid w:val="004623AE"/>
    <w:rsid w:val="004629DC"/>
    <w:rsid w:val="00463AC9"/>
    <w:rsid w:val="004646F1"/>
    <w:rsid w:val="00464CE2"/>
    <w:rsid w:val="004650F7"/>
    <w:rsid w:val="00466CD4"/>
    <w:rsid w:val="00467071"/>
    <w:rsid w:val="004673C0"/>
    <w:rsid w:val="00467599"/>
    <w:rsid w:val="004677A1"/>
    <w:rsid w:val="00470F67"/>
    <w:rsid w:val="00471480"/>
    <w:rsid w:val="004744B6"/>
    <w:rsid w:val="00474881"/>
    <w:rsid w:val="00476738"/>
    <w:rsid w:val="004770CC"/>
    <w:rsid w:val="00481F28"/>
    <w:rsid w:val="0048246F"/>
    <w:rsid w:val="0048274F"/>
    <w:rsid w:val="00483163"/>
    <w:rsid w:val="00483F91"/>
    <w:rsid w:val="00485F5D"/>
    <w:rsid w:val="0049158F"/>
    <w:rsid w:val="00491D52"/>
    <w:rsid w:val="004924E9"/>
    <w:rsid w:val="00493513"/>
    <w:rsid w:val="00494034"/>
    <w:rsid w:val="0049405E"/>
    <w:rsid w:val="00494E59"/>
    <w:rsid w:val="00495B5D"/>
    <w:rsid w:val="004A360D"/>
    <w:rsid w:val="004A5407"/>
    <w:rsid w:val="004A7449"/>
    <w:rsid w:val="004B1AAA"/>
    <w:rsid w:val="004B1EF8"/>
    <w:rsid w:val="004B4A04"/>
    <w:rsid w:val="004B554C"/>
    <w:rsid w:val="004C425C"/>
    <w:rsid w:val="004C6200"/>
    <w:rsid w:val="004D12FE"/>
    <w:rsid w:val="004D1324"/>
    <w:rsid w:val="004D133A"/>
    <w:rsid w:val="004D3966"/>
    <w:rsid w:val="004D5696"/>
    <w:rsid w:val="004D70F6"/>
    <w:rsid w:val="004D762D"/>
    <w:rsid w:val="004D7DEF"/>
    <w:rsid w:val="004E00C7"/>
    <w:rsid w:val="004E066F"/>
    <w:rsid w:val="004E10A0"/>
    <w:rsid w:val="004E2F10"/>
    <w:rsid w:val="004E3194"/>
    <w:rsid w:val="004E31D3"/>
    <w:rsid w:val="004E3215"/>
    <w:rsid w:val="004E3685"/>
    <w:rsid w:val="004E4E8F"/>
    <w:rsid w:val="004E4EA9"/>
    <w:rsid w:val="004E5AAB"/>
    <w:rsid w:val="004E5CEA"/>
    <w:rsid w:val="004F0933"/>
    <w:rsid w:val="004F1A9A"/>
    <w:rsid w:val="004F38A5"/>
    <w:rsid w:val="004F3CE1"/>
    <w:rsid w:val="004F410E"/>
    <w:rsid w:val="004F415F"/>
    <w:rsid w:val="004F44C7"/>
    <w:rsid w:val="004F4722"/>
    <w:rsid w:val="004F59C8"/>
    <w:rsid w:val="004F6917"/>
    <w:rsid w:val="004F6F56"/>
    <w:rsid w:val="004F7F31"/>
    <w:rsid w:val="005000D6"/>
    <w:rsid w:val="0050072E"/>
    <w:rsid w:val="00500A74"/>
    <w:rsid w:val="005011E9"/>
    <w:rsid w:val="00502D94"/>
    <w:rsid w:val="0050739A"/>
    <w:rsid w:val="00507538"/>
    <w:rsid w:val="005140A4"/>
    <w:rsid w:val="00514CAA"/>
    <w:rsid w:val="00515C23"/>
    <w:rsid w:val="005168D8"/>
    <w:rsid w:val="00516AA5"/>
    <w:rsid w:val="005174B2"/>
    <w:rsid w:val="00521189"/>
    <w:rsid w:val="0052460B"/>
    <w:rsid w:val="005319C0"/>
    <w:rsid w:val="00531B63"/>
    <w:rsid w:val="005327CE"/>
    <w:rsid w:val="00532B1A"/>
    <w:rsid w:val="00532B5A"/>
    <w:rsid w:val="005334CB"/>
    <w:rsid w:val="00534600"/>
    <w:rsid w:val="0053646F"/>
    <w:rsid w:val="00536701"/>
    <w:rsid w:val="00536ECD"/>
    <w:rsid w:val="005374E8"/>
    <w:rsid w:val="00540B22"/>
    <w:rsid w:val="005411CB"/>
    <w:rsid w:val="00542A4D"/>
    <w:rsid w:val="00543C97"/>
    <w:rsid w:val="00545CF1"/>
    <w:rsid w:val="005466B3"/>
    <w:rsid w:val="005505EC"/>
    <w:rsid w:val="00551EF6"/>
    <w:rsid w:val="005528EB"/>
    <w:rsid w:val="00555DEF"/>
    <w:rsid w:val="0055647A"/>
    <w:rsid w:val="005574B4"/>
    <w:rsid w:val="0056053B"/>
    <w:rsid w:val="005612A5"/>
    <w:rsid w:val="00561F4B"/>
    <w:rsid w:val="00563D5F"/>
    <w:rsid w:val="00563D97"/>
    <w:rsid w:val="00565665"/>
    <w:rsid w:val="00566841"/>
    <w:rsid w:val="00567589"/>
    <w:rsid w:val="00570367"/>
    <w:rsid w:val="0057281F"/>
    <w:rsid w:val="00572F9A"/>
    <w:rsid w:val="00573500"/>
    <w:rsid w:val="00573606"/>
    <w:rsid w:val="0057634B"/>
    <w:rsid w:val="00576352"/>
    <w:rsid w:val="005765D1"/>
    <w:rsid w:val="00576E1E"/>
    <w:rsid w:val="00577215"/>
    <w:rsid w:val="005777F5"/>
    <w:rsid w:val="00581D3E"/>
    <w:rsid w:val="00584B57"/>
    <w:rsid w:val="00585669"/>
    <w:rsid w:val="005864E0"/>
    <w:rsid w:val="00592153"/>
    <w:rsid w:val="00592600"/>
    <w:rsid w:val="0059284B"/>
    <w:rsid w:val="00593158"/>
    <w:rsid w:val="00593D5B"/>
    <w:rsid w:val="005948D8"/>
    <w:rsid w:val="00594D99"/>
    <w:rsid w:val="005954BD"/>
    <w:rsid w:val="00595D57"/>
    <w:rsid w:val="00595DBB"/>
    <w:rsid w:val="005979F6"/>
    <w:rsid w:val="00597BA3"/>
    <w:rsid w:val="00597E43"/>
    <w:rsid w:val="005A7F88"/>
    <w:rsid w:val="005B0809"/>
    <w:rsid w:val="005B0F1D"/>
    <w:rsid w:val="005B1A3E"/>
    <w:rsid w:val="005B2634"/>
    <w:rsid w:val="005B2716"/>
    <w:rsid w:val="005B275F"/>
    <w:rsid w:val="005B2D2B"/>
    <w:rsid w:val="005B3863"/>
    <w:rsid w:val="005B4265"/>
    <w:rsid w:val="005B4ABD"/>
    <w:rsid w:val="005B5A74"/>
    <w:rsid w:val="005B6766"/>
    <w:rsid w:val="005C1963"/>
    <w:rsid w:val="005C246F"/>
    <w:rsid w:val="005C2CAB"/>
    <w:rsid w:val="005C304D"/>
    <w:rsid w:val="005C3839"/>
    <w:rsid w:val="005C3D7B"/>
    <w:rsid w:val="005C63D7"/>
    <w:rsid w:val="005C6667"/>
    <w:rsid w:val="005C76AD"/>
    <w:rsid w:val="005C7CC8"/>
    <w:rsid w:val="005D093E"/>
    <w:rsid w:val="005D0B94"/>
    <w:rsid w:val="005D1712"/>
    <w:rsid w:val="005E3232"/>
    <w:rsid w:val="005E6145"/>
    <w:rsid w:val="005E6797"/>
    <w:rsid w:val="005F250F"/>
    <w:rsid w:val="005F3352"/>
    <w:rsid w:val="005F38E7"/>
    <w:rsid w:val="005F460B"/>
    <w:rsid w:val="005F488D"/>
    <w:rsid w:val="005F67E1"/>
    <w:rsid w:val="005F7F5F"/>
    <w:rsid w:val="00600116"/>
    <w:rsid w:val="00600338"/>
    <w:rsid w:val="00601300"/>
    <w:rsid w:val="00602E4B"/>
    <w:rsid w:val="00603A5E"/>
    <w:rsid w:val="006048B0"/>
    <w:rsid w:val="00604C5B"/>
    <w:rsid w:val="00605027"/>
    <w:rsid w:val="00605CD5"/>
    <w:rsid w:val="0060668A"/>
    <w:rsid w:val="00610519"/>
    <w:rsid w:val="0061128D"/>
    <w:rsid w:val="00612709"/>
    <w:rsid w:val="00612C92"/>
    <w:rsid w:val="00613957"/>
    <w:rsid w:val="00614057"/>
    <w:rsid w:val="00616A39"/>
    <w:rsid w:val="00620C4B"/>
    <w:rsid w:val="00621C30"/>
    <w:rsid w:val="00623ED9"/>
    <w:rsid w:val="00624717"/>
    <w:rsid w:val="00624D42"/>
    <w:rsid w:val="0062531D"/>
    <w:rsid w:val="0062623B"/>
    <w:rsid w:val="00627612"/>
    <w:rsid w:val="006305ED"/>
    <w:rsid w:val="00632457"/>
    <w:rsid w:val="00633B64"/>
    <w:rsid w:val="00633BDB"/>
    <w:rsid w:val="00633C21"/>
    <w:rsid w:val="0063499A"/>
    <w:rsid w:val="00636DF3"/>
    <w:rsid w:val="00637608"/>
    <w:rsid w:val="006419F4"/>
    <w:rsid w:val="006444DB"/>
    <w:rsid w:val="00650BA9"/>
    <w:rsid w:val="00651D43"/>
    <w:rsid w:val="006528B2"/>
    <w:rsid w:val="00653331"/>
    <w:rsid w:val="006549EC"/>
    <w:rsid w:val="00654D0D"/>
    <w:rsid w:val="00657656"/>
    <w:rsid w:val="006604DF"/>
    <w:rsid w:val="00660588"/>
    <w:rsid w:val="00660D67"/>
    <w:rsid w:val="00661801"/>
    <w:rsid w:val="00661912"/>
    <w:rsid w:val="00661FE6"/>
    <w:rsid w:val="00662252"/>
    <w:rsid w:val="006622B5"/>
    <w:rsid w:val="006642D6"/>
    <w:rsid w:val="006653BB"/>
    <w:rsid w:val="00665CF0"/>
    <w:rsid w:val="006670BA"/>
    <w:rsid w:val="00667462"/>
    <w:rsid w:val="006676F5"/>
    <w:rsid w:val="00672CFC"/>
    <w:rsid w:val="00673D7F"/>
    <w:rsid w:val="00673E5F"/>
    <w:rsid w:val="0067504D"/>
    <w:rsid w:val="00677F5F"/>
    <w:rsid w:val="00680750"/>
    <w:rsid w:val="00681117"/>
    <w:rsid w:val="006821E2"/>
    <w:rsid w:val="006831EB"/>
    <w:rsid w:val="0068554E"/>
    <w:rsid w:val="00685B3D"/>
    <w:rsid w:val="0069079C"/>
    <w:rsid w:val="00692498"/>
    <w:rsid w:val="00693CEE"/>
    <w:rsid w:val="0069403A"/>
    <w:rsid w:val="006A30B7"/>
    <w:rsid w:val="006A4B8C"/>
    <w:rsid w:val="006A6070"/>
    <w:rsid w:val="006A6580"/>
    <w:rsid w:val="006A6808"/>
    <w:rsid w:val="006A6ED5"/>
    <w:rsid w:val="006A7C76"/>
    <w:rsid w:val="006B02CB"/>
    <w:rsid w:val="006B04D4"/>
    <w:rsid w:val="006B0DF7"/>
    <w:rsid w:val="006B10A0"/>
    <w:rsid w:val="006B2380"/>
    <w:rsid w:val="006B3FC4"/>
    <w:rsid w:val="006B4693"/>
    <w:rsid w:val="006B498D"/>
    <w:rsid w:val="006B5032"/>
    <w:rsid w:val="006B7DAD"/>
    <w:rsid w:val="006C0776"/>
    <w:rsid w:val="006C1409"/>
    <w:rsid w:val="006C2D29"/>
    <w:rsid w:val="006C348F"/>
    <w:rsid w:val="006C645E"/>
    <w:rsid w:val="006C7439"/>
    <w:rsid w:val="006C7E4C"/>
    <w:rsid w:val="006D0F4A"/>
    <w:rsid w:val="006D140F"/>
    <w:rsid w:val="006D1709"/>
    <w:rsid w:val="006D17D6"/>
    <w:rsid w:val="006D1FA0"/>
    <w:rsid w:val="006D5CBF"/>
    <w:rsid w:val="006E09E5"/>
    <w:rsid w:val="006E0B84"/>
    <w:rsid w:val="006E0E7C"/>
    <w:rsid w:val="006E1CF6"/>
    <w:rsid w:val="006E1CFB"/>
    <w:rsid w:val="006E205E"/>
    <w:rsid w:val="006E2C6F"/>
    <w:rsid w:val="006E3DE5"/>
    <w:rsid w:val="006E6E82"/>
    <w:rsid w:val="006E7767"/>
    <w:rsid w:val="006E7D78"/>
    <w:rsid w:val="006E7E5F"/>
    <w:rsid w:val="006F26AD"/>
    <w:rsid w:val="006F354B"/>
    <w:rsid w:val="006F4312"/>
    <w:rsid w:val="006F49FC"/>
    <w:rsid w:val="006F51F7"/>
    <w:rsid w:val="006F6179"/>
    <w:rsid w:val="006F6E04"/>
    <w:rsid w:val="006F7F10"/>
    <w:rsid w:val="007012C5"/>
    <w:rsid w:val="00701B1C"/>
    <w:rsid w:val="00704D53"/>
    <w:rsid w:val="00707E6A"/>
    <w:rsid w:val="007106D4"/>
    <w:rsid w:val="00712FAE"/>
    <w:rsid w:val="007131D7"/>
    <w:rsid w:val="00713E5B"/>
    <w:rsid w:val="007153F6"/>
    <w:rsid w:val="0071675C"/>
    <w:rsid w:val="0072030E"/>
    <w:rsid w:val="00720508"/>
    <w:rsid w:val="0072149C"/>
    <w:rsid w:val="00722128"/>
    <w:rsid w:val="00724A49"/>
    <w:rsid w:val="00726C10"/>
    <w:rsid w:val="007274BC"/>
    <w:rsid w:val="00735837"/>
    <w:rsid w:val="0073646A"/>
    <w:rsid w:val="00740955"/>
    <w:rsid w:val="00740BD8"/>
    <w:rsid w:val="00741AD2"/>
    <w:rsid w:val="00741D1B"/>
    <w:rsid w:val="00743879"/>
    <w:rsid w:val="00743F21"/>
    <w:rsid w:val="00744ADE"/>
    <w:rsid w:val="00746C80"/>
    <w:rsid w:val="007478A7"/>
    <w:rsid w:val="00747B2F"/>
    <w:rsid w:val="00751375"/>
    <w:rsid w:val="007532A1"/>
    <w:rsid w:val="00757E75"/>
    <w:rsid w:val="00760C27"/>
    <w:rsid w:val="00761F68"/>
    <w:rsid w:val="00763593"/>
    <w:rsid w:val="00763F6C"/>
    <w:rsid w:val="007649E3"/>
    <w:rsid w:val="00764DBD"/>
    <w:rsid w:val="00764FA7"/>
    <w:rsid w:val="0076530C"/>
    <w:rsid w:val="00767326"/>
    <w:rsid w:val="0077030B"/>
    <w:rsid w:val="00770CA3"/>
    <w:rsid w:val="00771274"/>
    <w:rsid w:val="007761BA"/>
    <w:rsid w:val="0077623E"/>
    <w:rsid w:val="0077663A"/>
    <w:rsid w:val="00776CAF"/>
    <w:rsid w:val="007771BF"/>
    <w:rsid w:val="007774C5"/>
    <w:rsid w:val="00777602"/>
    <w:rsid w:val="007778DA"/>
    <w:rsid w:val="00781880"/>
    <w:rsid w:val="007827A3"/>
    <w:rsid w:val="007833D3"/>
    <w:rsid w:val="00786B50"/>
    <w:rsid w:val="00787F67"/>
    <w:rsid w:val="007911EE"/>
    <w:rsid w:val="00794ADD"/>
    <w:rsid w:val="00797493"/>
    <w:rsid w:val="00797B57"/>
    <w:rsid w:val="007A1CA4"/>
    <w:rsid w:val="007A5F73"/>
    <w:rsid w:val="007A766D"/>
    <w:rsid w:val="007A776D"/>
    <w:rsid w:val="007B20BA"/>
    <w:rsid w:val="007B42D8"/>
    <w:rsid w:val="007B4564"/>
    <w:rsid w:val="007C04E6"/>
    <w:rsid w:val="007C0C5F"/>
    <w:rsid w:val="007C170C"/>
    <w:rsid w:val="007C2D08"/>
    <w:rsid w:val="007C2F64"/>
    <w:rsid w:val="007C41B4"/>
    <w:rsid w:val="007C5AD5"/>
    <w:rsid w:val="007D19BB"/>
    <w:rsid w:val="007D1DD0"/>
    <w:rsid w:val="007D1F27"/>
    <w:rsid w:val="007D22B3"/>
    <w:rsid w:val="007D4938"/>
    <w:rsid w:val="007D53C3"/>
    <w:rsid w:val="007D56FC"/>
    <w:rsid w:val="007E02E9"/>
    <w:rsid w:val="007E08F7"/>
    <w:rsid w:val="007E1B3F"/>
    <w:rsid w:val="007E1E0F"/>
    <w:rsid w:val="007E2027"/>
    <w:rsid w:val="007E2511"/>
    <w:rsid w:val="007E2B09"/>
    <w:rsid w:val="007E3419"/>
    <w:rsid w:val="007E386B"/>
    <w:rsid w:val="007E3E75"/>
    <w:rsid w:val="007E4B00"/>
    <w:rsid w:val="007E5A0A"/>
    <w:rsid w:val="007F2270"/>
    <w:rsid w:val="007F379A"/>
    <w:rsid w:val="007F4844"/>
    <w:rsid w:val="007F494C"/>
    <w:rsid w:val="007F6BEE"/>
    <w:rsid w:val="007F7B3B"/>
    <w:rsid w:val="00800655"/>
    <w:rsid w:val="00804647"/>
    <w:rsid w:val="00805B0C"/>
    <w:rsid w:val="00810C72"/>
    <w:rsid w:val="00812DF8"/>
    <w:rsid w:val="00813F9E"/>
    <w:rsid w:val="00814621"/>
    <w:rsid w:val="0081710A"/>
    <w:rsid w:val="00817258"/>
    <w:rsid w:val="00817D8F"/>
    <w:rsid w:val="00820406"/>
    <w:rsid w:val="008213C1"/>
    <w:rsid w:val="0082192B"/>
    <w:rsid w:val="00824348"/>
    <w:rsid w:val="0082442C"/>
    <w:rsid w:val="0082448F"/>
    <w:rsid w:val="00824F4A"/>
    <w:rsid w:val="008273F3"/>
    <w:rsid w:val="00831E5A"/>
    <w:rsid w:val="00831F5F"/>
    <w:rsid w:val="008335A4"/>
    <w:rsid w:val="00833B1B"/>
    <w:rsid w:val="008345E4"/>
    <w:rsid w:val="008366AC"/>
    <w:rsid w:val="00836EEC"/>
    <w:rsid w:val="00842340"/>
    <w:rsid w:val="008425E0"/>
    <w:rsid w:val="00844D7B"/>
    <w:rsid w:val="008460A4"/>
    <w:rsid w:val="00847AA3"/>
    <w:rsid w:val="0085059D"/>
    <w:rsid w:val="00850A8A"/>
    <w:rsid w:val="008524A7"/>
    <w:rsid w:val="00852605"/>
    <w:rsid w:val="00854755"/>
    <w:rsid w:val="008547AD"/>
    <w:rsid w:val="00860DEC"/>
    <w:rsid w:val="00870233"/>
    <w:rsid w:val="0087150F"/>
    <w:rsid w:val="008721E6"/>
    <w:rsid w:val="00872FF3"/>
    <w:rsid w:val="0087471C"/>
    <w:rsid w:val="00875B05"/>
    <w:rsid w:val="00876611"/>
    <w:rsid w:val="0087676D"/>
    <w:rsid w:val="008776F1"/>
    <w:rsid w:val="0088049C"/>
    <w:rsid w:val="008804A9"/>
    <w:rsid w:val="0088127C"/>
    <w:rsid w:val="008813B6"/>
    <w:rsid w:val="00881E38"/>
    <w:rsid w:val="00882F6E"/>
    <w:rsid w:val="00884569"/>
    <w:rsid w:val="0088594B"/>
    <w:rsid w:val="00886CF7"/>
    <w:rsid w:val="0089003E"/>
    <w:rsid w:val="00890C29"/>
    <w:rsid w:val="00892F76"/>
    <w:rsid w:val="0089487D"/>
    <w:rsid w:val="00895385"/>
    <w:rsid w:val="00895675"/>
    <w:rsid w:val="008A19CD"/>
    <w:rsid w:val="008A3A01"/>
    <w:rsid w:val="008A4F00"/>
    <w:rsid w:val="008A6377"/>
    <w:rsid w:val="008A75EE"/>
    <w:rsid w:val="008B047B"/>
    <w:rsid w:val="008B0EF6"/>
    <w:rsid w:val="008B0FA1"/>
    <w:rsid w:val="008B29BF"/>
    <w:rsid w:val="008B2ACE"/>
    <w:rsid w:val="008B3CE5"/>
    <w:rsid w:val="008B3ECC"/>
    <w:rsid w:val="008B51AB"/>
    <w:rsid w:val="008B52AC"/>
    <w:rsid w:val="008B5D8F"/>
    <w:rsid w:val="008B735C"/>
    <w:rsid w:val="008B7B96"/>
    <w:rsid w:val="008C0A2A"/>
    <w:rsid w:val="008C2125"/>
    <w:rsid w:val="008C2F5A"/>
    <w:rsid w:val="008C3D9D"/>
    <w:rsid w:val="008C4E1F"/>
    <w:rsid w:val="008C7CE1"/>
    <w:rsid w:val="008D05DC"/>
    <w:rsid w:val="008D06D2"/>
    <w:rsid w:val="008D2AC7"/>
    <w:rsid w:val="008D2D3E"/>
    <w:rsid w:val="008D36EE"/>
    <w:rsid w:val="008D3E94"/>
    <w:rsid w:val="008D4318"/>
    <w:rsid w:val="008D6B01"/>
    <w:rsid w:val="008D7389"/>
    <w:rsid w:val="008D798A"/>
    <w:rsid w:val="008E073D"/>
    <w:rsid w:val="008E222B"/>
    <w:rsid w:val="008E4E0D"/>
    <w:rsid w:val="008E5115"/>
    <w:rsid w:val="008E7CA7"/>
    <w:rsid w:val="008F2841"/>
    <w:rsid w:val="008F2B44"/>
    <w:rsid w:val="008F35FD"/>
    <w:rsid w:val="008F5C22"/>
    <w:rsid w:val="0090047D"/>
    <w:rsid w:val="009008D6"/>
    <w:rsid w:val="00900FB9"/>
    <w:rsid w:val="00902E46"/>
    <w:rsid w:val="00906AAA"/>
    <w:rsid w:val="009102D9"/>
    <w:rsid w:val="00910344"/>
    <w:rsid w:val="0091071F"/>
    <w:rsid w:val="00911265"/>
    <w:rsid w:val="009121A6"/>
    <w:rsid w:val="00912810"/>
    <w:rsid w:val="009130E1"/>
    <w:rsid w:val="0091417E"/>
    <w:rsid w:val="00914355"/>
    <w:rsid w:val="009156FC"/>
    <w:rsid w:val="00916A6C"/>
    <w:rsid w:val="00917AFD"/>
    <w:rsid w:val="00917DE0"/>
    <w:rsid w:val="00920B41"/>
    <w:rsid w:val="00921B80"/>
    <w:rsid w:val="00921D32"/>
    <w:rsid w:val="00922E83"/>
    <w:rsid w:val="00922F32"/>
    <w:rsid w:val="00923628"/>
    <w:rsid w:val="009257FD"/>
    <w:rsid w:val="00926579"/>
    <w:rsid w:val="00926EC9"/>
    <w:rsid w:val="00930D67"/>
    <w:rsid w:val="00931DD8"/>
    <w:rsid w:val="00932C59"/>
    <w:rsid w:val="0093333F"/>
    <w:rsid w:val="009333C0"/>
    <w:rsid w:val="00933858"/>
    <w:rsid w:val="0093480F"/>
    <w:rsid w:val="009348BC"/>
    <w:rsid w:val="00935162"/>
    <w:rsid w:val="00935947"/>
    <w:rsid w:val="00935AB3"/>
    <w:rsid w:val="00941224"/>
    <w:rsid w:val="00941350"/>
    <w:rsid w:val="009432FC"/>
    <w:rsid w:val="009457A2"/>
    <w:rsid w:val="00945C80"/>
    <w:rsid w:val="00947406"/>
    <w:rsid w:val="009474D3"/>
    <w:rsid w:val="00947880"/>
    <w:rsid w:val="009516D6"/>
    <w:rsid w:val="00952BED"/>
    <w:rsid w:val="00952FD7"/>
    <w:rsid w:val="00954694"/>
    <w:rsid w:val="00955BCC"/>
    <w:rsid w:val="00956395"/>
    <w:rsid w:val="00956E17"/>
    <w:rsid w:val="00957876"/>
    <w:rsid w:val="0096216F"/>
    <w:rsid w:val="009630F7"/>
    <w:rsid w:val="00964355"/>
    <w:rsid w:val="00964A32"/>
    <w:rsid w:val="009672FB"/>
    <w:rsid w:val="009726CA"/>
    <w:rsid w:val="00972DF6"/>
    <w:rsid w:val="00972EA0"/>
    <w:rsid w:val="00974691"/>
    <w:rsid w:val="0097510D"/>
    <w:rsid w:val="00981061"/>
    <w:rsid w:val="009814CE"/>
    <w:rsid w:val="009826C1"/>
    <w:rsid w:val="00983360"/>
    <w:rsid w:val="00983A48"/>
    <w:rsid w:val="00983DB9"/>
    <w:rsid w:val="00986C31"/>
    <w:rsid w:val="00995078"/>
    <w:rsid w:val="009952E3"/>
    <w:rsid w:val="0099628B"/>
    <w:rsid w:val="00996CE2"/>
    <w:rsid w:val="00997767"/>
    <w:rsid w:val="009A03F8"/>
    <w:rsid w:val="009A2DD4"/>
    <w:rsid w:val="009A4FEC"/>
    <w:rsid w:val="009A5710"/>
    <w:rsid w:val="009A66ED"/>
    <w:rsid w:val="009A675F"/>
    <w:rsid w:val="009A712E"/>
    <w:rsid w:val="009A7372"/>
    <w:rsid w:val="009B041D"/>
    <w:rsid w:val="009B0BAA"/>
    <w:rsid w:val="009B1189"/>
    <w:rsid w:val="009B1C46"/>
    <w:rsid w:val="009B1C8A"/>
    <w:rsid w:val="009B21EC"/>
    <w:rsid w:val="009B30ED"/>
    <w:rsid w:val="009B3BAF"/>
    <w:rsid w:val="009B5DA3"/>
    <w:rsid w:val="009B74E8"/>
    <w:rsid w:val="009B7D9F"/>
    <w:rsid w:val="009C1850"/>
    <w:rsid w:val="009C4D49"/>
    <w:rsid w:val="009C5A9E"/>
    <w:rsid w:val="009D06F9"/>
    <w:rsid w:val="009D253C"/>
    <w:rsid w:val="009E04D5"/>
    <w:rsid w:val="009E06D8"/>
    <w:rsid w:val="009E0C5C"/>
    <w:rsid w:val="009E2F95"/>
    <w:rsid w:val="009E3584"/>
    <w:rsid w:val="009E6ECA"/>
    <w:rsid w:val="009F0692"/>
    <w:rsid w:val="009F17A0"/>
    <w:rsid w:val="009F1DA3"/>
    <w:rsid w:val="009F237B"/>
    <w:rsid w:val="009F24C7"/>
    <w:rsid w:val="009F535F"/>
    <w:rsid w:val="009F634C"/>
    <w:rsid w:val="009F7BA8"/>
    <w:rsid w:val="00A0161A"/>
    <w:rsid w:val="00A01956"/>
    <w:rsid w:val="00A01EE3"/>
    <w:rsid w:val="00A021AF"/>
    <w:rsid w:val="00A02D96"/>
    <w:rsid w:val="00A06A07"/>
    <w:rsid w:val="00A072F6"/>
    <w:rsid w:val="00A10C01"/>
    <w:rsid w:val="00A1254B"/>
    <w:rsid w:val="00A1305B"/>
    <w:rsid w:val="00A13193"/>
    <w:rsid w:val="00A14741"/>
    <w:rsid w:val="00A1520C"/>
    <w:rsid w:val="00A15C04"/>
    <w:rsid w:val="00A16380"/>
    <w:rsid w:val="00A167F1"/>
    <w:rsid w:val="00A17767"/>
    <w:rsid w:val="00A238B4"/>
    <w:rsid w:val="00A239BE"/>
    <w:rsid w:val="00A23CD3"/>
    <w:rsid w:val="00A27094"/>
    <w:rsid w:val="00A27B8B"/>
    <w:rsid w:val="00A304C3"/>
    <w:rsid w:val="00A32730"/>
    <w:rsid w:val="00A32897"/>
    <w:rsid w:val="00A32B56"/>
    <w:rsid w:val="00A331C1"/>
    <w:rsid w:val="00A33EFC"/>
    <w:rsid w:val="00A3607C"/>
    <w:rsid w:val="00A360C0"/>
    <w:rsid w:val="00A36B6B"/>
    <w:rsid w:val="00A36D3F"/>
    <w:rsid w:val="00A379B7"/>
    <w:rsid w:val="00A37DC0"/>
    <w:rsid w:val="00A4187F"/>
    <w:rsid w:val="00A4216D"/>
    <w:rsid w:val="00A424E9"/>
    <w:rsid w:val="00A43D26"/>
    <w:rsid w:val="00A44F2A"/>
    <w:rsid w:val="00A453EF"/>
    <w:rsid w:val="00A50805"/>
    <w:rsid w:val="00A51C8E"/>
    <w:rsid w:val="00A521B1"/>
    <w:rsid w:val="00A5387D"/>
    <w:rsid w:val="00A543F1"/>
    <w:rsid w:val="00A565C3"/>
    <w:rsid w:val="00A60E68"/>
    <w:rsid w:val="00A62002"/>
    <w:rsid w:val="00A62F09"/>
    <w:rsid w:val="00A62F2E"/>
    <w:rsid w:val="00A63E28"/>
    <w:rsid w:val="00A64C45"/>
    <w:rsid w:val="00A65083"/>
    <w:rsid w:val="00A66462"/>
    <w:rsid w:val="00A66C1B"/>
    <w:rsid w:val="00A71608"/>
    <w:rsid w:val="00A7226A"/>
    <w:rsid w:val="00A72F7B"/>
    <w:rsid w:val="00A749F7"/>
    <w:rsid w:val="00A80F3B"/>
    <w:rsid w:val="00A811BB"/>
    <w:rsid w:val="00A81841"/>
    <w:rsid w:val="00A8203F"/>
    <w:rsid w:val="00A849F8"/>
    <w:rsid w:val="00A84ED6"/>
    <w:rsid w:val="00A859BC"/>
    <w:rsid w:val="00A860FB"/>
    <w:rsid w:val="00A86592"/>
    <w:rsid w:val="00A87E69"/>
    <w:rsid w:val="00A90E73"/>
    <w:rsid w:val="00A91867"/>
    <w:rsid w:val="00A91D89"/>
    <w:rsid w:val="00A93032"/>
    <w:rsid w:val="00A93F44"/>
    <w:rsid w:val="00A94326"/>
    <w:rsid w:val="00A96B2E"/>
    <w:rsid w:val="00A9700C"/>
    <w:rsid w:val="00A9740B"/>
    <w:rsid w:val="00AA077E"/>
    <w:rsid w:val="00AA0D9A"/>
    <w:rsid w:val="00AA2833"/>
    <w:rsid w:val="00AA3E36"/>
    <w:rsid w:val="00AA4334"/>
    <w:rsid w:val="00AA44C3"/>
    <w:rsid w:val="00AA5EA0"/>
    <w:rsid w:val="00AA7E66"/>
    <w:rsid w:val="00AB15FA"/>
    <w:rsid w:val="00AB228C"/>
    <w:rsid w:val="00AB37BF"/>
    <w:rsid w:val="00AB3EE6"/>
    <w:rsid w:val="00AB4902"/>
    <w:rsid w:val="00AB5274"/>
    <w:rsid w:val="00AB5ACE"/>
    <w:rsid w:val="00AB7C26"/>
    <w:rsid w:val="00AB7CFE"/>
    <w:rsid w:val="00AB7DD4"/>
    <w:rsid w:val="00AC1843"/>
    <w:rsid w:val="00AC196B"/>
    <w:rsid w:val="00AC30E6"/>
    <w:rsid w:val="00AC378D"/>
    <w:rsid w:val="00AC3DBD"/>
    <w:rsid w:val="00AC60CD"/>
    <w:rsid w:val="00AC75FD"/>
    <w:rsid w:val="00AD27E7"/>
    <w:rsid w:val="00AD3F33"/>
    <w:rsid w:val="00AD429A"/>
    <w:rsid w:val="00AD43BE"/>
    <w:rsid w:val="00AD58BE"/>
    <w:rsid w:val="00AD771C"/>
    <w:rsid w:val="00AD7F01"/>
    <w:rsid w:val="00AE2421"/>
    <w:rsid w:val="00AE3FB3"/>
    <w:rsid w:val="00AE4300"/>
    <w:rsid w:val="00AE466C"/>
    <w:rsid w:val="00AE4BD0"/>
    <w:rsid w:val="00AE579C"/>
    <w:rsid w:val="00AE5C16"/>
    <w:rsid w:val="00AF0282"/>
    <w:rsid w:val="00AF12CC"/>
    <w:rsid w:val="00AF1DE3"/>
    <w:rsid w:val="00AF219D"/>
    <w:rsid w:val="00AF244A"/>
    <w:rsid w:val="00AF4D76"/>
    <w:rsid w:val="00AF6FEA"/>
    <w:rsid w:val="00AF70E1"/>
    <w:rsid w:val="00B005A7"/>
    <w:rsid w:val="00B0544B"/>
    <w:rsid w:val="00B06785"/>
    <w:rsid w:val="00B1025D"/>
    <w:rsid w:val="00B1068E"/>
    <w:rsid w:val="00B10C68"/>
    <w:rsid w:val="00B111D9"/>
    <w:rsid w:val="00B13651"/>
    <w:rsid w:val="00B16D57"/>
    <w:rsid w:val="00B207F1"/>
    <w:rsid w:val="00B21893"/>
    <w:rsid w:val="00B22591"/>
    <w:rsid w:val="00B22606"/>
    <w:rsid w:val="00B2409D"/>
    <w:rsid w:val="00B2495C"/>
    <w:rsid w:val="00B24A9B"/>
    <w:rsid w:val="00B2596D"/>
    <w:rsid w:val="00B2625B"/>
    <w:rsid w:val="00B313CD"/>
    <w:rsid w:val="00B32206"/>
    <w:rsid w:val="00B322CC"/>
    <w:rsid w:val="00B32B07"/>
    <w:rsid w:val="00B4170B"/>
    <w:rsid w:val="00B417D7"/>
    <w:rsid w:val="00B418D5"/>
    <w:rsid w:val="00B41F34"/>
    <w:rsid w:val="00B4445D"/>
    <w:rsid w:val="00B45FA2"/>
    <w:rsid w:val="00B4603E"/>
    <w:rsid w:val="00B50F17"/>
    <w:rsid w:val="00B51463"/>
    <w:rsid w:val="00B523BD"/>
    <w:rsid w:val="00B53624"/>
    <w:rsid w:val="00B554CD"/>
    <w:rsid w:val="00B5676F"/>
    <w:rsid w:val="00B61F61"/>
    <w:rsid w:val="00B6207E"/>
    <w:rsid w:val="00B670A9"/>
    <w:rsid w:val="00B6789A"/>
    <w:rsid w:val="00B70371"/>
    <w:rsid w:val="00B72AE0"/>
    <w:rsid w:val="00B75E26"/>
    <w:rsid w:val="00B7693D"/>
    <w:rsid w:val="00B77736"/>
    <w:rsid w:val="00B77F4A"/>
    <w:rsid w:val="00B81AF2"/>
    <w:rsid w:val="00B829A1"/>
    <w:rsid w:val="00B8316B"/>
    <w:rsid w:val="00B83DFD"/>
    <w:rsid w:val="00B8449D"/>
    <w:rsid w:val="00B85574"/>
    <w:rsid w:val="00B859B6"/>
    <w:rsid w:val="00B85F52"/>
    <w:rsid w:val="00B90266"/>
    <w:rsid w:val="00B90CB5"/>
    <w:rsid w:val="00B912BA"/>
    <w:rsid w:val="00B92346"/>
    <w:rsid w:val="00B92553"/>
    <w:rsid w:val="00B92867"/>
    <w:rsid w:val="00B92A8C"/>
    <w:rsid w:val="00B93C87"/>
    <w:rsid w:val="00BA134D"/>
    <w:rsid w:val="00BA16C5"/>
    <w:rsid w:val="00BA2C4A"/>
    <w:rsid w:val="00BA3974"/>
    <w:rsid w:val="00BA4310"/>
    <w:rsid w:val="00BA4D28"/>
    <w:rsid w:val="00BA5D6C"/>
    <w:rsid w:val="00BA5FDA"/>
    <w:rsid w:val="00BB0223"/>
    <w:rsid w:val="00BB07AD"/>
    <w:rsid w:val="00BB1A0D"/>
    <w:rsid w:val="00BB1BD5"/>
    <w:rsid w:val="00BB25FE"/>
    <w:rsid w:val="00BB286F"/>
    <w:rsid w:val="00BB32CE"/>
    <w:rsid w:val="00BB6389"/>
    <w:rsid w:val="00BC13B6"/>
    <w:rsid w:val="00BC3E5E"/>
    <w:rsid w:val="00BC45A8"/>
    <w:rsid w:val="00BC4C22"/>
    <w:rsid w:val="00BC6116"/>
    <w:rsid w:val="00BC6338"/>
    <w:rsid w:val="00BC6B91"/>
    <w:rsid w:val="00BD05C1"/>
    <w:rsid w:val="00BD385E"/>
    <w:rsid w:val="00BD3C68"/>
    <w:rsid w:val="00BD47A8"/>
    <w:rsid w:val="00BD4BCE"/>
    <w:rsid w:val="00BD4F5E"/>
    <w:rsid w:val="00BD7934"/>
    <w:rsid w:val="00BE3694"/>
    <w:rsid w:val="00BE46EE"/>
    <w:rsid w:val="00BE4E51"/>
    <w:rsid w:val="00BE579B"/>
    <w:rsid w:val="00BE79D8"/>
    <w:rsid w:val="00BF0CA7"/>
    <w:rsid w:val="00BF0F3A"/>
    <w:rsid w:val="00BF113C"/>
    <w:rsid w:val="00BF1510"/>
    <w:rsid w:val="00BF184D"/>
    <w:rsid w:val="00BF37E3"/>
    <w:rsid w:val="00BF45E2"/>
    <w:rsid w:val="00BF505E"/>
    <w:rsid w:val="00BF76BB"/>
    <w:rsid w:val="00C01EE4"/>
    <w:rsid w:val="00C02353"/>
    <w:rsid w:val="00C02747"/>
    <w:rsid w:val="00C03917"/>
    <w:rsid w:val="00C046C0"/>
    <w:rsid w:val="00C0476C"/>
    <w:rsid w:val="00C07471"/>
    <w:rsid w:val="00C10FCF"/>
    <w:rsid w:val="00C11BF4"/>
    <w:rsid w:val="00C17650"/>
    <w:rsid w:val="00C22892"/>
    <w:rsid w:val="00C22D3C"/>
    <w:rsid w:val="00C254F1"/>
    <w:rsid w:val="00C26887"/>
    <w:rsid w:val="00C316C4"/>
    <w:rsid w:val="00C321A2"/>
    <w:rsid w:val="00C34E2D"/>
    <w:rsid w:val="00C35977"/>
    <w:rsid w:val="00C35F7C"/>
    <w:rsid w:val="00C37610"/>
    <w:rsid w:val="00C3793F"/>
    <w:rsid w:val="00C37B3F"/>
    <w:rsid w:val="00C4297D"/>
    <w:rsid w:val="00C44847"/>
    <w:rsid w:val="00C456DB"/>
    <w:rsid w:val="00C45E46"/>
    <w:rsid w:val="00C47162"/>
    <w:rsid w:val="00C5204D"/>
    <w:rsid w:val="00C53B1F"/>
    <w:rsid w:val="00C54837"/>
    <w:rsid w:val="00C57253"/>
    <w:rsid w:val="00C600DB"/>
    <w:rsid w:val="00C636FA"/>
    <w:rsid w:val="00C6404D"/>
    <w:rsid w:val="00C64058"/>
    <w:rsid w:val="00C70A6A"/>
    <w:rsid w:val="00C713C5"/>
    <w:rsid w:val="00C72680"/>
    <w:rsid w:val="00C72B38"/>
    <w:rsid w:val="00C73440"/>
    <w:rsid w:val="00C73AE0"/>
    <w:rsid w:val="00C752C1"/>
    <w:rsid w:val="00C76E0C"/>
    <w:rsid w:val="00C774D3"/>
    <w:rsid w:val="00C77D28"/>
    <w:rsid w:val="00C810B7"/>
    <w:rsid w:val="00C813A5"/>
    <w:rsid w:val="00C818E7"/>
    <w:rsid w:val="00C81F79"/>
    <w:rsid w:val="00C82F45"/>
    <w:rsid w:val="00C84D3A"/>
    <w:rsid w:val="00C85D05"/>
    <w:rsid w:val="00C8723B"/>
    <w:rsid w:val="00C94687"/>
    <w:rsid w:val="00C956C9"/>
    <w:rsid w:val="00C95B69"/>
    <w:rsid w:val="00C9682A"/>
    <w:rsid w:val="00C96A77"/>
    <w:rsid w:val="00C97FD4"/>
    <w:rsid w:val="00CA1096"/>
    <w:rsid w:val="00CA2B45"/>
    <w:rsid w:val="00CA3607"/>
    <w:rsid w:val="00CA5F2C"/>
    <w:rsid w:val="00CA7473"/>
    <w:rsid w:val="00CB0EC4"/>
    <w:rsid w:val="00CB16FD"/>
    <w:rsid w:val="00CB219E"/>
    <w:rsid w:val="00CB275A"/>
    <w:rsid w:val="00CB2D7C"/>
    <w:rsid w:val="00CB5EA2"/>
    <w:rsid w:val="00CB67E0"/>
    <w:rsid w:val="00CB6BC0"/>
    <w:rsid w:val="00CB7CF4"/>
    <w:rsid w:val="00CC0D2A"/>
    <w:rsid w:val="00CC1198"/>
    <w:rsid w:val="00CC5BA1"/>
    <w:rsid w:val="00CC6399"/>
    <w:rsid w:val="00CC657D"/>
    <w:rsid w:val="00CD024D"/>
    <w:rsid w:val="00CD04F8"/>
    <w:rsid w:val="00CD069C"/>
    <w:rsid w:val="00CD171D"/>
    <w:rsid w:val="00CD2D1E"/>
    <w:rsid w:val="00CD4EB5"/>
    <w:rsid w:val="00CD6193"/>
    <w:rsid w:val="00CE18C1"/>
    <w:rsid w:val="00CE1AF1"/>
    <w:rsid w:val="00CE2BFE"/>
    <w:rsid w:val="00CE3234"/>
    <w:rsid w:val="00CE403A"/>
    <w:rsid w:val="00CE5290"/>
    <w:rsid w:val="00CF04AB"/>
    <w:rsid w:val="00CF0C3D"/>
    <w:rsid w:val="00CF0FF0"/>
    <w:rsid w:val="00CF28A7"/>
    <w:rsid w:val="00CF3C76"/>
    <w:rsid w:val="00CF3D9A"/>
    <w:rsid w:val="00CF5EC7"/>
    <w:rsid w:val="00CF7028"/>
    <w:rsid w:val="00CF7455"/>
    <w:rsid w:val="00D0391E"/>
    <w:rsid w:val="00D04BA3"/>
    <w:rsid w:val="00D06873"/>
    <w:rsid w:val="00D10506"/>
    <w:rsid w:val="00D10C82"/>
    <w:rsid w:val="00D10F04"/>
    <w:rsid w:val="00D11631"/>
    <w:rsid w:val="00D11A56"/>
    <w:rsid w:val="00D13BD5"/>
    <w:rsid w:val="00D1586F"/>
    <w:rsid w:val="00D15E93"/>
    <w:rsid w:val="00D16936"/>
    <w:rsid w:val="00D16C31"/>
    <w:rsid w:val="00D178E2"/>
    <w:rsid w:val="00D205E3"/>
    <w:rsid w:val="00D221B9"/>
    <w:rsid w:val="00D24335"/>
    <w:rsid w:val="00D249BD"/>
    <w:rsid w:val="00D25EE4"/>
    <w:rsid w:val="00D26821"/>
    <w:rsid w:val="00D27686"/>
    <w:rsid w:val="00D276EE"/>
    <w:rsid w:val="00D27FD9"/>
    <w:rsid w:val="00D301D8"/>
    <w:rsid w:val="00D303B0"/>
    <w:rsid w:val="00D30EB1"/>
    <w:rsid w:val="00D310E9"/>
    <w:rsid w:val="00D33CE3"/>
    <w:rsid w:val="00D3465B"/>
    <w:rsid w:val="00D35B4A"/>
    <w:rsid w:val="00D3699C"/>
    <w:rsid w:val="00D43171"/>
    <w:rsid w:val="00D4325C"/>
    <w:rsid w:val="00D43D98"/>
    <w:rsid w:val="00D44BEB"/>
    <w:rsid w:val="00D45449"/>
    <w:rsid w:val="00D45679"/>
    <w:rsid w:val="00D45FA4"/>
    <w:rsid w:val="00D46817"/>
    <w:rsid w:val="00D46908"/>
    <w:rsid w:val="00D469A6"/>
    <w:rsid w:val="00D50101"/>
    <w:rsid w:val="00D5162C"/>
    <w:rsid w:val="00D51E68"/>
    <w:rsid w:val="00D5273A"/>
    <w:rsid w:val="00D52A27"/>
    <w:rsid w:val="00D54234"/>
    <w:rsid w:val="00D5455D"/>
    <w:rsid w:val="00D559F9"/>
    <w:rsid w:val="00D564D3"/>
    <w:rsid w:val="00D6072B"/>
    <w:rsid w:val="00D60D69"/>
    <w:rsid w:val="00D628B6"/>
    <w:rsid w:val="00D62E4D"/>
    <w:rsid w:val="00D635BE"/>
    <w:rsid w:val="00D6369A"/>
    <w:rsid w:val="00D63FE7"/>
    <w:rsid w:val="00D6452A"/>
    <w:rsid w:val="00D64859"/>
    <w:rsid w:val="00D65BB1"/>
    <w:rsid w:val="00D6704F"/>
    <w:rsid w:val="00D677C0"/>
    <w:rsid w:val="00D7050F"/>
    <w:rsid w:val="00D70D08"/>
    <w:rsid w:val="00D72E11"/>
    <w:rsid w:val="00D73433"/>
    <w:rsid w:val="00D7732E"/>
    <w:rsid w:val="00D77580"/>
    <w:rsid w:val="00D83DAF"/>
    <w:rsid w:val="00D84E32"/>
    <w:rsid w:val="00D911E6"/>
    <w:rsid w:val="00D93828"/>
    <w:rsid w:val="00D95568"/>
    <w:rsid w:val="00D963DE"/>
    <w:rsid w:val="00DA0884"/>
    <w:rsid w:val="00DA08A4"/>
    <w:rsid w:val="00DA11EC"/>
    <w:rsid w:val="00DA2307"/>
    <w:rsid w:val="00DA608D"/>
    <w:rsid w:val="00DB0FB6"/>
    <w:rsid w:val="00DB12E2"/>
    <w:rsid w:val="00DB17B4"/>
    <w:rsid w:val="00DB2B18"/>
    <w:rsid w:val="00DB340D"/>
    <w:rsid w:val="00DB4311"/>
    <w:rsid w:val="00DB4AC8"/>
    <w:rsid w:val="00DB711A"/>
    <w:rsid w:val="00DC077F"/>
    <w:rsid w:val="00DC1D86"/>
    <w:rsid w:val="00DC4938"/>
    <w:rsid w:val="00DC4C84"/>
    <w:rsid w:val="00DC4D89"/>
    <w:rsid w:val="00DC6BE8"/>
    <w:rsid w:val="00DC72D1"/>
    <w:rsid w:val="00DC7436"/>
    <w:rsid w:val="00DC7E97"/>
    <w:rsid w:val="00DD0251"/>
    <w:rsid w:val="00DD1969"/>
    <w:rsid w:val="00DD2602"/>
    <w:rsid w:val="00DD2E97"/>
    <w:rsid w:val="00DD360A"/>
    <w:rsid w:val="00DD5B9C"/>
    <w:rsid w:val="00DD636C"/>
    <w:rsid w:val="00DE0BB9"/>
    <w:rsid w:val="00DE1550"/>
    <w:rsid w:val="00DE1B4D"/>
    <w:rsid w:val="00DE1F56"/>
    <w:rsid w:val="00DE25CF"/>
    <w:rsid w:val="00DE3597"/>
    <w:rsid w:val="00DE44C8"/>
    <w:rsid w:val="00DE44DF"/>
    <w:rsid w:val="00DE4CBE"/>
    <w:rsid w:val="00DE5D51"/>
    <w:rsid w:val="00DE6E36"/>
    <w:rsid w:val="00DE740A"/>
    <w:rsid w:val="00DE7F3E"/>
    <w:rsid w:val="00DF2C14"/>
    <w:rsid w:val="00DF372E"/>
    <w:rsid w:val="00DF38D0"/>
    <w:rsid w:val="00DF40DC"/>
    <w:rsid w:val="00DF6297"/>
    <w:rsid w:val="00DF6F24"/>
    <w:rsid w:val="00DF7E64"/>
    <w:rsid w:val="00E010B7"/>
    <w:rsid w:val="00E01123"/>
    <w:rsid w:val="00E01676"/>
    <w:rsid w:val="00E01CD1"/>
    <w:rsid w:val="00E01F2E"/>
    <w:rsid w:val="00E036AF"/>
    <w:rsid w:val="00E04CF0"/>
    <w:rsid w:val="00E07B89"/>
    <w:rsid w:val="00E11012"/>
    <w:rsid w:val="00E13822"/>
    <w:rsid w:val="00E16CA0"/>
    <w:rsid w:val="00E20F59"/>
    <w:rsid w:val="00E21AAA"/>
    <w:rsid w:val="00E21F83"/>
    <w:rsid w:val="00E22DC4"/>
    <w:rsid w:val="00E2312A"/>
    <w:rsid w:val="00E234DE"/>
    <w:rsid w:val="00E23F11"/>
    <w:rsid w:val="00E240C8"/>
    <w:rsid w:val="00E24428"/>
    <w:rsid w:val="00E327CE"/>
    <w:rsid w:val="00E32A9A"/>
    <w:rsid w:val="00E32F70"/>
    <w:rsid w:val="00E32F8C"/>
    <w:rsid w:val="00E3302C"/>
    <w:rsid w:val="00E33579"/>
    <w:rsid w:val="00E33761"/>
    <w:rsid w:val="00E34797"/>
    <w:rsid w:val="00E37E31"/>
    <w:rsid w:val="00E41800"/>
    <w:rsid w:val="00E4188B"/>
    <w:rsid w:val="00E4196D"/>
    <w:rsid w:val="00E421B5"/>
    <w:rsid w:val="00E426C0"/>
    <w:rsid w:val="00E42C2D"/>
    <w:rsid w:val="00E46960"/>
    <w:rsid w:val="00E4799A"/>
    <w:rsid w:val="00E47CA1"/>
    <w:rsid w:val="00E502C2"/>
    <w:rsid w:val="00E51563"/>
    <w:rsid w:val="00E54919"/>
    <w:rsid w:val="00E55ABA"/>
    <w:rsid w:val="00E55D80"/>
    <w:rsid w:val="00E56458"/>
    <w:rsid w:val="00E60E0F"/>
    <w:rsid w:val="00E63C3F"/>
    <w:rsid w:val="00E65EF9"/>
    <w:rsid w:val="00E668D7"/>
    <w:rsid w:val="00E718A5"/>
    <w:rsid w:val="00E71A42"/>
    <w:rsid w:val="00E727B6"/>
    <w:rsid w:val="00E72B86"/>
    <w:rsid w:val="00E72E49"/>
    <w:rsid w:val="00E74135"/>
    <w:rsid w:val="00E80A44"/>
    <w:rsid w:val="00E837AE"/>
    <w:rsid w:val="00E84931"/>
    <w:rsid w:val="00E84A48"/>
    <w:rsid w:val="00E85385"/>
    <w:rsid w:val="00E85D1B"/>
    <w:rsid w:val="00E91E23"/>
    <w:rsid w:val="00E92268"/>
    <w:rsid w:val="00E93092"/>
    <w:rsid w:val="00E93808"/>
    <w:rsid w:val="00E96FD8"/>
    <w:rsid w:val="00E97CEF"/>
    <w:rsid w:val="00EA0586"/>
    <w:rsid w:val="00EA0CCD"/>
    <w:rsid w:val="00EA3602"/>
    <w:rsid w:val="00EA371C"/>
    <w:rsid w:val="00EA3F03"/>
    <w:rsid w:val="00EA4E26"/>
    <w:rsid w:val="00EA6A8B"/>
    <w:rsid w:val="00EA730B"/>
    <w:rsid w:val="00EA7D86"/>
    <w:rsid w:val="00EA7F24"/>
    <w:rsid w:val="00EB00A1"/>
    <w:rsid w:val="00EB07A1"/>
    <w:rsid w:val="00EB3FE5"/>
    <w:rsid w:val="00EB4343"/>
    <w:rsid w:val="00EB786D"/>
    <w:rsid w:val="00EC05C9"/>
    <w:rsid w:val="00EC1EAE"/>
    <w:rsid w:val="00EC449B"/>
    <w:rsid w:val="00EC4780"/>
    <w:rsid w:val="00EC47A5"/>
    <w:rsid w:val="00EC4953"/>
    <w:rsid w:val="00EC52D2"/>
    <w:rsid w:val="00EC5390"/>
    <w:rsid w:val="00EC73DA"/>
    <w:rsid w:val="00EC7CFC"/>
    <w:rsid w:val="00ED2269"/>
    <w:rsid w:val="00ED549C"/>
    <w:rsid w:val="00ED5CD0"/>
    <w:rsid w:val="00ED6759"/>
    <w:rsid w:val="00ED7DD7"/>
    <w:rsid w:val="00ED7F19"/>
    <w:rsid w:val="00EE39EC"/>
    <w:rsid w:val="00EE408D"/>
    <w:rsid w:val="00EE4711"/>
    <w:rsid w:val="00EE6219"/>
    <w:rsid w:val="00EF1B27"/>
    <w:rsid w:val="00EF3291"/>
    <w:rsid w:val="00EF37C6"/>
    <w:rsid w:val="00EF38A1"/>
    <w:rsid w:val="00EF7704"/>
    <w:rsid w:val="00EF7C6D"/>
    <w:rsid w:val="00F002A5"/>
    <w:rsid w:val="00F00E7E"/>
    <w:rsid w:val="00F02A61"/>
    <w:rsid w:val="00F0395F"/>
    <w:rsid w:val="00F0435D"/>
    <w:rsid w:val="00F05E04"/>
    <w:rsid w:val="00F06AE7"/>
    <w:rsid w:val="00F07144"/>
    <w:rsid w:val="00F07C56"/>
    <w:rsid w:val="00F10934"/>
    <w:rsid w:val="00F1261E"/>
    <w:rsid w:val="00F1309F"/>
    <w:rsid w:val="00F14B60"/>
    <w:rsid w:val="00F1728C"/>
    <w:rsid w:val="00F20817"/>
    <w:rsid w:val="00F20F2C"/>
    <w:rsid w:val="00F21AE9"/>
    <w:rsid w:val="00F23A21"/>
    <w:rsid w:val="00F244C4"/>
    <w:rsid w:val="00F247E9"/>
    <w:rsid w:val="00F251D8"/>
    <w:rsid w:val="00F25F95"/>
    <w:rsid w:val="00F27B06"/>
    <w:rsid w:val="00F320A8"/>
    <w:rsid w:val="00F347A8"/>
    <w:rsid w:val="00F37B4E"/>
    <w:rsid w:val="00F40702"/>
    <w:rsid w:val="00F4077B"/>
    <w:rsid w:val="00F43E6C"/>
    <w:rsid w:val="00F46372"/>
    <w:rsid w:val="00F46887"/>
    <w:rsid w:val="00F478C2"/>
    <w:rsid w:val="00F505FB"/>
    <w:rsid w:val="00F5106F"/>
    <w:rsid w:val="00F5252A"/>
    <w:rsid w:val="00F52B3D"/>
    <w:rsid w:val="00F54E1F"/>
    <w:rsid w:val="00F54FD2"/>
    <w:rsid w:val="00F55068"/>
    <w:rsid w:val="00F555A9"/>
    <w:rsid w:val="00F556DF"/>
    <w:rsid w:val="00F62C8D"/>
    <w:rsid w:val="00F62FDA"/>
    <w:rsid w:val="00F66364"/>
    <w:rsid w:val="00F66796"/>
    <w:rsid w:val="00F672DF"/>
    <w:rsid w:val="00F673D3"/>
    <w:rsid w:val="00F70D68"/>
    <w:rsid w:val="00F71B1C"/>
    <w:rsid w:val="00F73AE7"/>
    <w:rsid w:val="00F73CDF"/>
    <w:rsid w:val="00F744A9"/>
    <w:rsid w:val="00F803A7"/>
    <w:rsid w:val="00F80515"/>
    <w:rsid w:val="00F80584"/>
    <w:rsid w:val="00F81697"/>
    <w:rsid w:val="00F81A47"/>
    <w:rsid w:val="00F81D3E"/>
    <w:rsid w:val="00F91615"/>
    <w:rsid w:val="00F93B0F"/>
    <w:rsid w:val="00F941FC"/>
    <w:rsid w:val="00F94C92"/>
    <w:rsid w:val="00F95E0E"/>
    <w:rsid w:val="00F97A95"/>
    <w:rsid w:val="00F97CC9"/>
    <w:rsid w:val="00FA0FB4"/>
    <w:rsid w:val="00FA3237"/>
    <w:rsid w:val="00FA381E"/>
    <w:rsid w:val="00FA4563"/>
    <w:rsid w:val="00FA4A2E"/>
    <w:rsid w:val="00FA520A"/>
    <w:rsid w:val="00FA5EE1"/>
    <w:rsid w:val="00FA650C"/>
    <w:rsid w:val="00FA6D14"/>
    <w:rsid w:val="00FB2776"/>
    <w:rsid w:val="00FB2F01"/>
    <w:rsid w:val="00FB6A6B"/>
    <w:rsid w:val="00FC2DE8"/>
    <w:rsid w:val="00FD3779"/>
    <w:rsid w:val="00FD465A"/>
    <w:rsid w:val="00FD496D"/>
    <w:rsid w:val="00FD5B44"/>
    <w:rsid w:val="00FD74A8"/>
    <w:rsid w:val="00FE12D2"/>
    <w:rsid w:val="00FE420D"/>
    <w:rsid w:val="00FE69DB"/>
    <w:rsid w:val="00FE7BBB"/>
    <w:rsid w:val="00FF154D"/>
    <w:rsid w:val="00FF185A"/>
    <w:rsid w:val="00FF2CDE"/>
    <w:rsid w:val="00FF67C7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EFAC7-1424-4680-BC18-819735F5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7E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17E"/>
    <w:rPr>
      <w:lang w:val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91417E"/>
  </w:style>
  <w:style w:type="character" w:customStyle="1" w:styleId="apple-converted-space">
    <w:name w:val="apple-converted-space"/>
    <w:basedOn w:val="DefaultParagraphFont"/>
    <w:rsid w:val="0091417E"/>
  </w:style>
  <w:style w:type="paragraph" w:styleId="HTMLPreformatted">
    <w:name w:val="HTML Preformatted"/>
    <w:basedOn w:val="Normal"/>
    <w:link w:val="HTMLPreformattedChar"/>
    <w:uiPriority w:val="99"/>
    <w:unhideWhenUsed/>
    <w:rsid w:val="00914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41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Esbaugh</dc:creator>
  <cp:keywords/>
  <dc:description/>
  <cp:lastModifiedBy>Andrew Esbaugh</cp:lastModifiedBy>
  <cp:revision>2</cp:revision>
  <dcterms:created xsi:type="dcterms:W3CDTF">2019-04-24T17:49:00Z</dcterms:created>
  <dcterms:modified xsi:type="dcterms:W3CDTF">2019-04-24T17:49:00Z</dcterms:modified>
</cp:coreProperties>
</file>