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3D2B27" w14:textId="4642F7DE" w:rsidR="00135DC6" w:rsidRPr="0041392E" w:rsidRDefault="00407362" w:rsidP="00407362">
      <w:pPr>
        <w:jc w:val="center"/>
        <w:rPr>
          <w:b/>
          <w:sz w:val="32"/>
          <w:szCs w:val="32"/>
        </w:rPr>
      </w:pPr>
      <w:r w:rsidRPr="00407362">
        <w:rPr>
          <w:b/>
          <w:sz w:val="32"/>
          <w:szCs w:val="32"/>
          <w:lang w:val="en-GB"/>
        </w:rPr>
        <w:t>Supplementary</w:t>
      </w:r>
      <w:r w:rsidRPr="0041392E">
        <w:rPr>
          <w:b/>
          <w:sz w:val="32"/>
          <w:szCs w:val="32"/>
        </w:rPr>
        <w:t xml:space="preserve"> </w:t>
      </w:r>
      <w:r w:rsidR="006B27AE">
        <w:rPr>
          <w:b/>
          <w:sz w:val="32"/>
          <w:szCs w:val="32"/>
        </w:rPr>
        <w:t>Material</w:t>
      </w:r>
    </w:p>
    <w:p w14:paraId="41AD5008" w14:textId="77777777" w:rsidR="00407362" w:rsidRPr="0041392E" w:rsidRDefault="00407362" w:rsidP="00407362">
      <w:pPr>
        <w:jc w:val="center"/>
        <w:rPr>
          <w:b/>
          <w:sz w:val="32"/>
          <w:szCs w:val="32"/>
        </w:rPr>
      </w:pPr>
    </w:p>
    <w:p w14:paraId="30E42D15" w14:textId="31198AA2" w:rsidR="00407362" w:rsidRPr="00BF5000" w:rsidRDefault="00407362" w:rsidP="00407362">
      <w:pPr>
        <w:outlineLvl w:val="0"/>
        <w:rPr>
          <w:b/>
        </w:rPr>
      </w:pPr>
      <w:bookmarkStart w:id="0" w:name="_Hlk517694094"/>
      <w:r>
        <w:rPr>
          <w:b/>
        </w:rPr>
        <w:t>Genomic signatures of GPCR expansions reveal functional transitions in the evolution of cephalopod signal transduction</w:t>
      </w:r>
    </w:p>
    <w:p w14:paraId="3CA240DE" w14:textId="362A498D" w:rsidR="00407362" w:rsidRPr="00CC4014" w:rsidRDefault="00407362" w:rsidP="00407362">
      <w:pPr>
        <w:outlineLvl w:val="0"/>
      </w:pPr>
      <w:r w:rsidRPr="00CC4014">
        <w:t>Elena A. Ritschard</w:t>
      </w:r>
      <w:r w:rsidRPr="00CC4014">
        <w:rPr>
          <w:vertAlign w:val="superscript"/>
        </w:rPr>
        <w:t>1</w:t>
      </w:r>
      <w:r>
        <w:rPr>
          <w:vertAlign w:val="superscript"/>
        </w:rPr>
        <w:t>,2</w:t>
      </w:r>
      <w:r w:rsidRPr="00CC4014">
        <w:t>, Robert R. Fitak</w:t>
      </w:r>
      <w:r w:rsidRPr="00CC4014">
        <w:rPr>
          <w:vertAlign w:val="superscript"/>
        </w:rPr>
        <w:t>2</w:t>
      </w:r>
      <w:r w:rsidRPr="00CC4014">
        <w:t>, Oleg Simakov</w:t>
      </w:r>
      <w:r w:rsidRPr="00CC4014">
        <w:rPr>
          <w:vertAlign w:val="superscript"/>
        </w:rPr>
        <w:t>1</w:t>
      </w:r>
      <w:r w:rsidRPr="00CC4014">
        <w:t xml:space="preserve">, </w:t>
      </w:r>
      <w:proofErr w:type="spellStart"/>
      <w:r w:rsidRPr="00CC4014">
        <w:t>Sönke</w:t>
      </w:r>
      <w:proofErr w:type="spellEnd"/>
      <w:r w:rsidRPr="00CC4014">
        <w:t xml:space="preserve"> Johnsen</w:t>
      </w:r>
      <w:r w:rsidRPr="00CC4014">
        <w:rPr>
          <w:vertAlign w:val="superscript"/>
        </w:rPr>
        <w:t>2</w:t>
      </w:r>
    </w:p>
    <w:bookmarkEnd w:id="0"/>
    <w:p w14:paraId="379F4E01" w14:textId="1A50F978" w:rsidR="00407362" w:rsidRPr="00CC4014" w:rsidRDefault="00407362" w:rsidP="00407362">
      <w:r w:rsidRPr="00CC4014">
        <w:rPr>
          <w:vertAlign w:val="superscript"/>
        </w:rPr>
        <w:t>1</w:t>
      </w:r>
      <w:r w:rsidRPr="00CC4014">
        <w:t xml:space="preserve">Department of Molecular Evolution and Development, University of Vienna. </w:t>
      </w:r>
      <w:r w:rsidRPr="00CC4014">
        <w:rPr>
          <w:vertAlign w:val="superscript"/>
        </w:rPr>
        <w:t>2</w:t>
      </w:r>
      <w:r w:rsidRPr="00CC4014">
        <w:t>Duke University, Durham, NC, USA</w:t>
      </w:r>
    </w:p>
    <w:p w14:paraId="75804F88" w14:textId="02E29020" w:rsidR="00407362" w:rsidRPr="00CC4014" w:rsidRDefault="00407362" w:rsidP="00407362">
      <w:r w:rsidRPr="00CC4014">
        <w:t>Corresponding author</w:t>
      </w:r>
      <w:r w:rsidR="009F19B9">
        <w:t>s</w:t>
      </w:r>
      <w:r w:rsidRPr="00CC4014">
        <w:t>:</w:t>
      </w:r>
    </w:p>
    <w:p w14:paraId="56780612" w14:textId="36920457" w:rsidR="00407362" w:rsidRDefault="00B23E2D" w:rsidP="00407362">
      <w:pPr>
        <w:rPr>
          <w:rStyle w:val="Hyperlink"/>
          <w:rFonts w:cs="Calibri"/>
        </w:rPr>
      </w:pPr>
      <w:hyperlink r:id="rId5" w:history="1">
        <w:r w:rsidR="003578B7" w:rsidRPr="00921EF8">
          <w:rPr>
            <w:rStyle w:val="Hyperlink"/>
            <w:rFonts w:cs="Calibri"/>
          </w:rPr>
          <w:t>elena.ritschard@univie.ac.at</w:t>
        </w:r>
      </w:hyperlink>
    </w:p>
    <w:p w14:paraId="0CF61F8D" w14:textId="00BF1294" w:rsidR="003578B7" w:rsidRDefault="003578B7" w:rsidP="00407362">
      <w:pPr>
        <w:rPr>
          <w:rStyle w:val="Hyperlink"/>
          <w:rFonts w:cs="Calibri"/>
        </w:rPr>
      </w:pPr>
      <w:r>
        <w:rPr>
          <w:rStyle w:val="Hyperlink"/>
          <w:rFonts w:cs="Calibri"/>
        </w:rPr>
        <w:t>oleg.simakov@univie.ac.at</w:t>
      </w:r>
    </w:p>
    <w:p w14:paraId="558DCF82" w14:textId="262EDA6F" w:rsidR="00407362" w:rsidRDefault="003F2661">
      <w:pPr>
        <w:rPr>
          <w:rStyle w:val="Hyperlink"/>
          <w:rFonts w:cs="Calibri"/>
        </w:rPr>
      </w:pPr>
      <w:r w:rsidRPr="0041392E">
        <w:rPr>
          <w:noProof/>
        </w:rPr>
        <w:softHyphen/>
      </w:r>
      <w:r w:rsidRPr="0041392E">
        <w:rPr>
          <w:noProof/>
        </w:rPr>
        <w:softHyphen/>
      </w:r>
      <w:r w:rsidR="00407362">
        <w:rPr>
          <w:rStyle w:val="Hyperlink"/>
          <w:rFonts w:cs="Calibri"/>
        </w:rPr>
        <w:br w:type="page"/>
      </w:r>
    </w:p>
    <w:p w14:paraId="23CF15A0" w14:textId="557D60D1" w:rsidR="0026471D" w:rsidRPr="0026471D" w:rsidRDefault="008F0272" w:rsidP="0026471D">
      <w:pPr>
        <w:pStyle w:val="ListParagraph"/>
        <w:numPr>
          <w:ilvl w:val="0"/>
          <w:numId w:val="1"/>
        </w:numPr>
        <w:rPr>
          <w:b/>
        </w:rPr>
      </w:pPr>
      <w:r>
        <w:rPr>
          <w:b/>
        </w:rPr>
        <w:lastRenderedPageBreak/>
        <w:t>Figures</w:t>
      </w:r>
    </w:p>
    <w:p w14:paraId="1B7F6783" w14:textId="7ADCDB99" w:rsidR="0026471D" w:rsidRDefault="00D258DE" w:rsidP="0026471D">
      <w:pPr>
        <w:ind w:left="360"/>
        <w:jc w:val="center"/>
        <w:rPr>
          <w:b/>
        </w:rPr>
      </w:pPr>
      <w:r>
        <w:rPr>
          <w:b/>
          <w:noProof/>
        </w:rPr>
        <w:drawing>
          <wp:inline distT="0" distB="0" distL="0" distR="0" wp14:anchorId="05E1681C" wp14:editId="71B4A44B">
            <wp:extent cx="4572052" cy="327048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90149" cy="3283426"/>
                    </a:xfrm>
                    <a:prstGeom prst="rect">
                      <a:avLst/>
                    </a:prstGeom>
                  </pic:spPr>
                </pic:pic>
              </a:graphicData>
            </a:graphic>
          </wp:inline>
        </w:drawing>
      </w:r>
    </w:p>
    <w:p w14:paraId="5849EB7A" w14:textId="73065861" w:rsidR="0026471D" w:rsidRPr="0026471D" w:rsidRDefault="0026471D" w:rsidP="0026471D">
      <w:pPr>
        <w:rPr>
          <w:b/>
        </w:rPr>
      </w:pPr>
      <w:r w:rsidRPr="0041392E">
        <w:rPr>
          <w:b/>
        </w:rPr>
        <w:t>Figure S</w:t>
      </w:r>
      <w:r>
        <w:rPr>
          <w:b/>
        </w:rPr>
        <w:t>1</w:t>
      </w:r>
      <w:r w:rsidRPr="0041392E">
        <w:rPr>
          <w:b/>
        </w:rPr>
        <w:t xml:space="preserve">. </w:t>
      </w:r>
      <w:r w:rsidR="00EE637A">
        <w:rPr>
          <w:b/>
        </w:rPr>
        <w:t>Phylogeny of the taxa sampled</w:t>
      </w:r>
      <w:r w:rsidRPr="00510038">
        <w:rPr>
          <w:b/>
        </w:rPr>
        <w:t>.</w:t>
      </w:r>
      <w:r w:rsidRPr="0041392E">
        <w:t xml:space="preserve"> </w:t>
      </w:r>
      <w:r w:rsidR="00EE637A">
        <w:t>GPCR repertoires from 16 bilaterian species</w:t>
      </w:r>
      <w:r w:rsidR="009A736A">
        <w:t xml:space="preserve"> here shown</w:t>
      </w:r>
      <w:r w:rsidR="00EE637A">
        <w:t xml:space="preserve"> were used in our phylogenetic analyses. </w:t>
      </w:r>
      <w:r w:rsidR="0042442B">
        <w:t>See Methods for more details.</w:t>
      </w:r>
      <w:r w:rsidR="00497F1F">
        <w:t xml:space="preserve"> </w:t>
      </w:r>
      <w:r w:rsidR="00416394">
        <w:t xml:space="preserve">Octopus and squid illustrations were designed by Hannah </w:t>
      </w:r>
      <w:proofErr w:type="spellStart"/>
      <w:r w:rsidR="00416394">
        <w:t>Schmidbaur</w:t>
      </w:r>
      <w:proofErr w:type="spellEnd"/>
      <w:r w:rsidR="00416394">
        <w:t xml:space="preserve">, all others were downloaded from </w:t>
      </w:r>
      <w:proofErr w:type="spellStart"/>
      <w:r w:rsidR="00416394">
        <w:t>Phylopic</w:t>
      </w:r>
      <w:proofErr w:type="spellEnd"/>
      <w:r w:rsidR="00416394">
        <w:t xml:space="preserve"> (</w:t>
      </w:r>
      <w:hyperlink r:id="rId7" w:history="1">
        <w:r w:rsidR="00416394" w:rsidRPr="00C832E6">
          <w:rPr>
            <w:rStyle w:val="Hyperlink"/>
            <w:rFonts w:cstheme="minorBidi"/>
          </w:rPr>
          <w:t>http://phylopic.org</w:t>
        </w:r>
      </w:hyperlink>
      <w:r w:rsidR="00416394">
        <w:t xml:space="preserve">). </w:t>
      </w:r>
    </w:p>
    <w:p w14:paraId="1D672AEA" w14:textId="77777777" w:rsidR="008F0272" w:rsidRDefault="008F0272" w:rsidP="00407362">
      <w:pPr>
        <w:rPr>
          <w:b/>
        </w:rPr>
      </w:pPr>
    </w:p>
    <w:p w14:paraId="6CD57585" w14:textId="77777777" w:rsidR="00503250" w:rsidRDefault="0035597E" w:rsidP="00407362">
      <w:pPr>
        <w:rPr>
          <w:b/>
        </w:rPr>
      </w:pPr>
      <w:r>
        <w:rPr>
          <w:b/>
          <w:noProof/>
        </w:rPr>
        <w:drawing>
          <wp:inline distT="0" distB="0" distL="0" distR="0" wp14:anchorId="1EA578A5" wp14:editId="088F48A1">
            <wp:extent cx="5612130" cy="212534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2125345"/>
                    </a:xfrm>
                    <a:prstGeom prst="rect">
                      <a:avLst/>
                    </a:prstGeom>
                  </pic:spPr>
                </pic:pic>
              </a:graphicData>
            </a:graphic>
          </wp:inline>
        </w:drawing>
      </w:r>
    </w:p>
    <w:p w14:paraId="5DB9DA08" w14:textId="5DDFC6AB" w:rsidR="003F2661" w:rsidRDefault="00407362" w:rsidP="00407362">
      <w:r w:rsidRPr="0041392E">
        <w:rPr>
          <w:b/>
        </w:rPr>
        <w:t>Figure S</w:t>
      </w:r>
      <w:r w:rsidR="0026471D">
        <w:rPr>
          <w:b/>
        </w:rPr>
        <w:t>2</w:t>
      </w:r>
      <w:r w:rsidRPr="0041392E">
        <w:rPr>
          <w:b/>
        </w:rPr>
        <w:t xml:space="preserve">. </w:t>
      </w:r>
      <w:r w:rsidR="004125BF" w:rsidRPr="00510038">
        <w:rPr>
          <w:b/>
        </w:rPr>
        <w:t>Cut</w:t>
      </w:r>
      <w:r w:rsidR="00B5752B" w:rsidRPr="00510038">
        <w:rPr>
          <w:b/>
        </w:rPr>
        <w:t>-off for the identification of expanded groups in our phylogenetic analysis.</w:t>
      </w:r>
      <w:r w:rsidR="00B5752B" w:rsidRPr="0041392E">
        <w:t xml:space="preserve"> The four </w:t>
      </w:r>
      <w:r w:rsidR="00510038">
        <w:t>bars with over 10 paralog sequences</w:t>
      </w:r>
      <w:r w:rsidR="009F2B05">
        <w:t xml:space="preserve"> (</w:t>
      </w:r>
      <w:r w:rsidR="009F2B05">
        <w:rPr>
          <w:i/>
        </w:rPr>
        <w:t xml:space="preserve">i.e., </w:t>
      </w:r>
      <w:r w:rsidR="009F2B05">
        <w:t>sequences belonging to one, two or the three cephalopod species</w:t>
      </w:r>
      <w:r w:rsidR="00E25A4A">
        <w:t xml:space="preserve"> used in the phylogenetic analysis)</w:t>
      </w:r>
      <w:r w:rsidR="00510038">
        <w:t xml:space="preserve"> </w:t>
      </w:r>
      <w:r w:rsidR="00B5752B" w:rsidRPr="0041392E">
        <w:t>correspond to groups 1-4</w:t>
      </w:r>
      <w:r w:rsidR="00C512F1" w:rsidRPr="00C512F1">
        <w:t>.</w:t>
      </w:r>
    </w:p>
    <w:p w14:paraId="58B693A6" w14:textId="77777777" w:rsidR="008B7298" w:rsidRPr="0041392E" w:rsidRDefault="008B7298" w:rsidP="00407362">
      <w:pPr>
        <w:rPr>
          <w:b/>
        </w:rPr>
      </w:pPr>
    </w:p>
    <w:p w14:paraId="7C31C39E" w14:textId="6ED9F35D" w:rsidR="003F2661" w:rsidRPr="008B7298" w:rsidRDefault="00051B27" w:rsidP="008B7298">
      <w:pPr>
        <w:jc w:val="center"/>
      </w:pPr>
      <w:r>
        <w:rPr>
          <w:noProof/>
        </w:rPr>
        <w:lastRenderedPageBreak/>
        <w:drawing>
          <wp:inline distT="0" distB="0" distL="0" distR="0" wp14:anchorId="3A5A163F" wp14:editId="5C43FA7A">
            <wp:extent cx="5612130" cy="2626360"/>
            <wp:effectExtent l="0" t="0" r="127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assC_F.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2626360"/>
                    </a:xfrm>
                    <a:prstGeom prst="rect">
                      <a:avLst/>
                    </a:prstGeom>
                  </pic:spPr>
                </pic:pic>
              </a:graphicData>
            </a:graphic>
          </wp:inline>
        </w:drawing>
      </w:r>
    </w:p>
    <w:p w14:paraId="60D3BCF2" w14:textId="3A0FCBFB" w:rsidR="00407362" w:rsidRDefault="00407362" w:rsidP="003F2661">
      <w:pPr>
        <w:jc w:val="both"/>
      </w:pPr>
      <w:r w:rsidRPr="0041392E">
        <w:rPr>
          <w:b/>
        </w:rPr>
        <w:t>Figure S</w:t>
      </w:r>
      <w:r w:rsidR="0026471D">
        <w:rPr>
          <w:b/>
        </w:rPr>
        <w:t>3</w:t>
      </w:r>
      <w:r w:rsidRPr="0041392E">
        <w:rPr>
          <w:b/>
        </w:rPr>
        <w:t xml:space="preserve">. </w:t>
      </w:r>
      <w:bookmarkStart w:id="1" w:name="OLE_LINK3"/>
      <w:bookmarkStart w:id="2" w:name="OLE_LINK4"/>
      <w:r w:rsidR="00510038" w:rsidRPr="00510038">
        <w:rPr>
          <w:b/>
        </w:rPr>
        <w:t xml:space="preserve">Phylogenetic trees for class C and F. </w:t>
      </w:r>
      <w:r w:rsidR="00510038">
        <w:t>Thicker branches represent significant S-H support</w:t>
      </w:r>
      <w:r w:rsidR="00C5153D">
        <w:t>s</w:t>
      </w:r>
      <w:r w:rsidR="00510038">
        <w:t xml:space="preserve"> (&gt;0.7</w:t>
      </w:r>
      <w:r w:rsidR="00C5153D">
        <w:t>) and each</w:t>
      </w:r>
      <w:r w:rsidR="00510038">
        <w:t xml:space="preserve"> color corresponds to </w:t>
      </w:r>
      <w:r w:rsidR="00C5153D">
        <w:t>a</w:t>
      </w:r>
      <w:r w:rsidR="00510038">
        <w:t xml:space="preserve"> species</w:t>
      </w:r>
      <w:r w:rsidR="00C5153D">
        <w:t xml:space="preserve">. ANOGA: </w:t>
      </w:r>
      <w:r w:rsidR="00C5153D">
        <w:rPr>
          <w:i/>
        </w:rPr>
        <w:t xml:space="preserve">Anopheles </w:t>
      </w:r>
      <w:proofErr w:type="spellStart"/>
      <w:r w:rsidR="00C5153D">
        <w:rPr>
          <w:i/>
        </w:rPr>
        <w:t>gambiae</w:t>
      </w:r>
      <w:proofErr w:type="spellEnd"/>
      <w:r w:rsidR="00C5153D">
        <w:rPr>
          <w:i/>
        </w:rPr>
        <w:t xml:space="preserve">, </w:t>
      </w:r>
      <w:r w:rsidR="00C5153D">
        <w:t xml:space="preserve">BRAFL: </w:t>
      </w:r>
      <w:proofErr w:type="spellStart"/>
      <w:r w:rsidR="00C5153D">
        <w:rPr>
          <w:i/>
        </w:rPr>
        <w:t>Branchiostoma</w:t>
      </w:r>
      <w:proofErr w:type="spellEnd"/>
      <w:r w:rsidR="00C5153D">
        <w:rPr>
          <w:i/>
        </w:rPr>
        <w:t xml:space="preserve"> </w:t>
      </w:r>
      <w:proofErr w:type="spellStart"/>
      <w:r w:rsidR="00C5153D">
        <w:rPr>
          <w:i/>
        </w:rPr>
        <w:t>floridae</w:t>
      </w:r>
      <w:proofErr w:type="spellEnd"/>
      <w:r w:rsidR="00C5153D">
        <w:rPr>
          <w:i/>
        </w:rPr>
        <w:t xml:space="preserve">, </w:t>
      </w:r>
      <w:r w:rsidR="00C5153D">
        <w:t xml:space="preserve">CAEEL: </w:t>
      </w:r>
      <w:r w:rsidR="00C5153D">
        <w:rPr>
          <w:i/>
        </w:rPr>
        <w:t xml:space="preserve">Caenorhabditis </w:t>
      </w:r>
      <w:proofErr w:type="spellStart"/>
      <w:r w:rsidR="00C5153D">
        <w:rPr>
          <w:i/>
        </w:rPr>
        <w:t>elegans</w:t>
      </w:r>
      <w:proofErr w:type="spellEnd"/>
      <w:r w:rsidR="00C5153D">
        <w:rPr>
          <w:i/>
        </w:rPr>
        <w:t xml:space="preserve">, </w:t>
      </w:r>
      <w:r w:rsidR="00C5153D">
        <w:t xml:space="preserve">CAPTE: </w:t>
      </w:r>
      <w:proofErr w:type="spellStart"/>
      <w:r w:rsidR="00C5153D">
        <w:rPr>
          <w:i/>
        </w:rPr>
        <w:t>Capitella</w:t>
      </w:r>
      <w:proofErr w:type="spellEnd"/>
      <w:r w:rsidR="00C5153D">
        <w:rPr>
          <w:i/>
        </w:rPr>
        <w:t xml:space="preserve"> </w:t>
      </w:r>
      <w:proofErr w:type="spellStart"/>
      <w:r w:rsidR="00C5153D">
        <w:rPr>
          <w:i/>
        </w:rPr>
        <w:t>teleta</w:t>
      </w:r>
      <w:proofErr w:type="spellEnd"/>
      <w:r w:rsidR="00C5153D">
        <w:rPr>
          <w:i/>
        </w:rPr>
        <w:t xml:space="preserve">, </w:t>
      </w:r>
      <w:r w:rsidR="00C5153D">
        <w:t xml:space="preserve">CRAGI: </w:t>
      </w:r>
      <w:proofErr w:type="spellStart"/>
      <w:r w:rsidR="00C5153D">
        <w:rPr>
          <w:i/>
        </w:rPr>
        <w:t>Crassostrea</w:t>
      </w:r>
      <w:proofErr w:type="spellEnd"/>
      <w:r w:rsidR="00C5153D">
        <w:rPr>
          <w:i/>
        </w:rPr>
        <w:t xml:space="preserve"> </w:t>
      </w:r>
      <w:proofErr w:type="spellStart"/>
      <w:r w:rsidR="00C5153D">
        <w:rPr>
          <w:i/>
        </w:rPr>
        <w:t>gigas</w:t>
      </w:r>
      <w:proofErr w:type="spellEnd"/>
      <w:r w:rsidR="00C5153D">
        <w:rPr>
          <w:i/>
        </w:rPr>
        <w:t xml:space="preserve">, </w:t>
      </w:r>
      <w:r w:rsidR="00C5153D">
        <w:t xml:space="preserve">DROME: </w:t>
      </w:r>
      <w:r w:rsidR="00C5153D">
        <w:rPr>
          <w:i/>
        </w:rPr>
        <w:t xml:space="preserve">Drosophila melanogaster, </w:t>
      </w:r>
      <w:r w:rsidR="00C5153D">
        <w:t xml:space="preserve">ESCOL: </w:t>
      </w:r>
      <w:proofErr w:type="spellStart"/>
      <w:r w:rsidR="00C5153D">
        <w:rPr>
          <w:i/>
        </w:rPr>
        <w:t>Euprymna</w:t>
      </w:r>
      <w:proofErr w:type="spellEnd"/>
      <w:r w:rsidR="00C5153D">
        <w:rPr>
          <w:i/>
        </w:rPr>
        <w:t xml:space="preserve"> </w:t>
      </w:r>
      <w:proofErr w:type="spellStart"/>
      <w:r w:rsidR="00C5153D">
        <w:rPr>
          <w:i/>
        </w:rPr>
        <w:t>scolopes</w:t>
      </w:r>
      <w:proofErr w:type="spellEnd"/>
      <w:r w:rsidR="00C5153D">
        <w:rPr>
          <w:i/>
        </w:rPr>
        <w:t xml:space="preserve">, </w:t>
      </w:r>
      <w:r w:rsidR="00C5153D">
        <w:t xml:space="preserve">HELRO: </w:t>
      </w:r>
      <w:proofErr w:type="spellStart"/>
      <w:r w:rsidR="00C5153D">
        <w:rPr>
          <w:i/>
        </w:rPr>
        <w:t>Helobdella</w:t>
      </w:r>
      <w:proofErr w:type="spellEnd"/>
      <w:r w:rsidR="00C5153D">
        <w:rPr>
          <w:i/>
        </w:rPr>
        <w:t xml:space="preserve"> </w:t>
      </w:r>
      <w:proofErr w:type="spellStart"/>
      <w:r w:rsidR="00C5153D">
        <w:rPr>
          <w:i/>
        </w:rPr>
        <w:t>robusta</w:t>
      </w:r>
      <w:proofErr w:type="spellEnd"/>
      <w:r w:rsidR="00C5153D">
        <w:rPr>
          <w:i/>
        </w:rPr>
        <w:t>,</w:t>
      </w:r>
      <w:r w:rsidR="00756541">
        <w:rPr>
          <w:i/>
        </w:rPr>
        <w:t xml:space="preserve"> </w:t>
      </w:r>
      <w:r w:rsidR="00756541">
        <w:t>HUMAN,</w:t>
      </w:r>
      <w:r w:rsidR="00C5153D">
        <w:rPr>
          <w:i/>
        </w:rPr>
        <w:t xml:space="preserve"> </w:t>
      </w:r>
      <w:r w:rsidR="00C5153D">
        <w:t xml:space="preserve">LOTGI: </w:t>
      </w:r>
      <w:proofErr w:type="spellStart"/>
      <w:r w:rsidR="00C5153D">
        <w:rPr>
          <w:i/>
        </w:rPr>
        <w:t>Lottia</w:t>
      </w:r>
      <w:proofErr w:type="spellEnd"/>
      <w:r w:rsidR="00C5153D">
        <w:rPr>
          <w:i/>
        </w:rPr>
        <w:t xml:space="preserve"> </w:t>
      </w:r>
      <w:proofErr w:type="spellStart"/>
      <w:r w:rsidR="00C5153D">
        <w:rPr>
          <w:i/>
        </w:rPr>
        <w:t>gigantea</w:t>
      </w:r>
      <w:proofErr w:type="spellEnd"/>
      <w:r w:rsidR="00C5153D">
        <w:rPr>
          <w:i/>
        </w:rPr>
        <w:t xml:space="preserve">, </w:t>
      </w:r>
      <w:r w:rsidR="00C5153D">
        <w:t xml:space="preserve">MIZYE: </w:t>
      </w:r>
      <w:proofErr w:type="spellStart"/>
      <w:r w:rsidR="00C5153D">
        <w:rPr>
          <w:i/>
        </w:rPr>
        <w:t>Mizuhopecten</w:t>
      </w:r>
      <w:proofErr w:type="spellEnd"/>
      <w:r w:rsidR="00C5153D">
        <w:rPr>
          <w:i/>
        </w:rPr>
        <w:t xml:space="preserve"> </w:t>
      </w:r>
      <w:proofErr w:type="spellStart"/>
      <w:r w:rsidR="00C5153D">
        <w:rPr>
          <w:i/>
        </w:rPr>
        <w:t>yessoensis</w:t>
      </w:r>
      <w:proofErr w:type="spellEnd"/>
      <w:r w:rsidR="00C5153D">
        <w:rPr>
          <w:i/>
        </w:rPr>
        <w:t xml:space="preserve">, </w:t>
      </w:r>
      <w:r w:rsidR="00C5153D">
        <w:t xml:space="preserve">OCMIN: </w:t>
      </w:r>
      <w:proofErr w:type="spellStart"/>
      <w:r w:rsidR="00C5153D">
        <w:rPr>
          <w:i/>
        </w:rPr>
        <w:t>Callistoctopus</w:t>
      </w:r>
      <w:proofErr w:type="spellEnd"/>
      <w:r w:rsidR="00C5153D">
        <w:rPr>
          <w:i/>
        </w:rPr>
        <w:t xml:space="preserve"> minor, </w:t>
      </w:r>
      <w:r w:rsidR="00C5153D">
        <w:t xml:space="preserve">OCTBM: </w:t>
      </w:r>
      <w:r w:rsidR="00C5153D">
        <w:rPr>
          <w:i/>
        </w:rPr>
        <w:t xml:space="preserve">Octopus </w:t>
      </w:r>
      <w:proofErr w:type="spellStart"/>
      <w:r w:rsidR="00C5153D">
        <w:rPr>
          <w:i/>
        </w:rPr>
        <w:t>bimaculoides</w:t>
      </w:r>
      <w:proofErr w:type="spellEnd"/>
      <w:r w:rsidR="00C5153D">
        <w:rPr>
          <w:i/>
        </w:rPr>
        <w:t xml:space="preserve">, </w:t>
      </w:r>
      <w:r w:rsidR="00C5153D">
        <w:t xml:space="preserve">SACKO: </w:t>
      </w:r>
      <w:proofErr w:type="spellStart"/>
      <w:r w:rsidR="00C5153D">
        <w:rPr>
          <w:i/>
        </w:rPr>
        <w:t>Saccoglossus</w:t>
      </w:r>
      <w:proofErr w:type="spellEnd"/>
      <w:r w:rsidR="00C5153D">
        <w:rPr>
          <w:i/>
        </w:rPr>
        <w:t xml:space="preserve"> </w:t>
      </w:r>
      <w:proofErr w:type="spellStart"/>
      <w:r w:rsidR="00C5153D">
        <w:rPr>
          <w:i/>
        </w:rPr>
        <w:t>kowalevskii</w:t>
      </w:r>
      <w:proofErr w:type="spellEnd"/>
      <w:r w:rsidR="00C5153D">
        <w:rPr>
          <w:i/>
        </w:rPr>
        <w:t xml:space="preserve">, </w:t>
      </w:r>
      <w:r w:rsidR="00C5153D">
        <w:t xml:space="preserve">SCHMA: </w:t>
      </w:r>
      <w:r w:rsidR="00C5153D">
        <w:rPr>
          <w:i/>
        </w:rPr>
        <w:t xml:space="preserve">Schistosoma </w:t>
      </w:r>
      <w:proofErr w:type="spellStart"/>
      <w:r w:rsidR="00C5153D">
        <w:rPr>
          <w:i/>
        </w:rPr>
        <w:t>mansoni</w:t>
      </w:r>
      <w:proofErr w:type="spellEnd"/>
      <w:r w:rsidR="00C5153D">
        <w:rPr>
          <w:i/>
        </w:rPr>
        <w:t xml:space="preserve">, </w:t>
      </w:r>
      <w:r w:rsidR="00C5153D">
        <w:t xml:space="preserve">STRPU: </w:t>
      </w:r>
      <w:r w:rsidR="00C5153D">
        <w:rPr>
          <w:i/>
        </w:rPr>
        <w:t xml:space="preserve">Strongylocentrotus </w:t>
      </w:r>
      <w:proofErr w:type="spellStart"/>
      <w:r w:rsidR="00C5153D">
        <w:rPr>
          <w:i/>
        </w:rPr>
        <w:t>purpuratus</w:t>
      </w:r>
      <w:proofErr w:type="spellEnd"/>
      <w:r w:rsidR="00C5153D">
        <w:rPr>
          <w:i/>
        </w:rPr>
        <w:t xml:space="preserve">. </w:t>
      </w:r>
      <w:r w:rsidR="006B37F3">
        <w:t xml:space="preserve">No </w:t>
      </w:r>
      <w:r w:rsidR="00E53B2E">
        <w:t xml:space="preserve">cephalopod </w:t>
      </w:r>
      <w:r w:rsidR="006B37F3">
        <w:t xml:space="preserve">expanded groups were found in these two GPCR classes. </w:t>
      </w:r>
      <w:bookmarkEnd w:id="1"/>
      <w:bookmarkEnd w:id="2"/>
    </w:p>
    <w:p w14:paraId="0B11240B" w14:textId="77777777" w:rsidR="00D258DE" w:rsidRPr="006B37F3" w:rsidRDefault="00D258DE" w:rsidP="003F2661">
      <w:pPr>
        <w:jc w:val="both"/>
      </w:pPr>
    </w:p>
    <w:p w14:paraId="64CB8E01" w14:textId="25F87144" w:rsidR="008B7298" w:rsidRDefault="00666DA1" w:rsidP="001C3917">
      <w:pPr>
        <w:jc w:val="center"/>
        <w:rPr>
          <w:b/>
        </w:rPr>
      </w:pPr>
      <w:r>
        <w:rPr>
          <w:b/>
          <w:noProof/>
        </w:rPr>
        <w:lastRenderedPageBreak/>
        <w:drawing>
          <wp:inline distT="0" distB="0" distL="0" distR="0" wp14:anchorId="471DFB85" wp14:editId="2AD7DB8E">
            <wp:extent cx="5153304" cy="5648344"/>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_tau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53851" cy="5648944"/>
                    </a:xfrm>
                    <a:prstGeom prst="rect">
                      <a:avLst/>
                    </a:prstGeom>
                  </pic:spPr>
                </pic:pic>
              </a:graphicData>
            </a:graphic>
          </wp:inline>
        </w:drawing>
      </w:r>
    </w:p>
    <w:p w14:paraId="4C00C6F2" w14:textId="77777777" w:rsidR="00503250" w:rsidRDefault="00503250" w:rsidP="0041392E">
      <w:pPr>
        <w:jc w:val="both"/>
        <w:rPr>
          <w:b/>
        </w:rPr>
      </w:pPr>
    </w:p>
    <w:p w14:paraId="327CF66B" w14:textId="7AF62EE0" w:rsidR="00407362" w:rsidRDefault="00407362" w:rsidP="0041392E">
      <w:pPr>
        <w:jc w:val="both"/>
      </w:pPr>
      <w:r w:rsidRPr="0041392E">
        <w:rPr>
          <w:b/>
        </w:rPr>
        <w:t>Figure S</w:t>
      </w:r>
      <w:r w:rsidR="0026471D">
        <w:rPr>
          <w:b/>
        </w:rPr>
        <w:t>4</w:t>
      </w:r>
      <w:r w:rsidRPr="0041392E">
        <w:rPr>
          <w:b/>
        </w:rPr>
        <w:t xml:space="preserve">. </w:t>
      </w:r>
      <w:r w:rsidR="00510038" w:rsidRPr="00C5153D">
        <w:rPr>
          <w:b/>
        </w:rPr>
        <w:t xml:space="preserve">Tau values in </w:t>
      </w:r>
      <w:r w:rsidR="00C5153D">
        <w:rPr>
          <w:b/>
        </w:rPr>
        <w:t xml:space="preserve">non-expanded GPCRS (0) and expanded </w:t>
      </w:r>
      <w:r w:rsidR="00510038" w:rsidRPr="00C5153D">
        <w:rPr>
          <w:b/>
        </w:rPr>
        <w:t>groups 1-4</w:t>
      </w:r>
      <w:r w:rsidR="008A6B1C">
        <w:rPr>
          <w:b/>
        </w:rPr>
        <w:t xml:space="preserve"> for </w:t>
      </w:r>
      <w:r w:rsidR="00666DA1">
        <w:rPr>
          <w:b/>
          <w:i/>
        </w:rPr>
        <w:t xml:space="preserve">E. </w:t>
      </w:r>
      <w:proofErr w:type="spellStart"/>
      <w:r w:rsidR="00666DA1">
        <w:rPr>
          <w:b/>
          <w:i/>
        </w:rPr>
        <w:t>scolopes</w:t>
      </w:r>
      <w:proofErr w:type="spellEnd"/>
      <w:r w:rsidR="00666DA1">
        <w:rPr>
          <w:b/>
          <w:i/>
        </w:rPr>
        <w:t xml:space="preserve">, </w:t>
      </w:r>
      <w:r w:rsidR="008A6B1C">
        <w:rPr>
          <w:b/>
          <w:i/>
        </w:rPr>
        <w:t xml:space="preserve">O. </w:t>
      </w:r>
      <w:proofErr w:type="spellStart"/>
      <w:r w:rsidR="008A6B1C">
        <w:rPr>
          <w:b/>
          <w:i/>
        </w:rPr>
        <w:t>bimaculoides</w:t>
      </w:r>
      <w:proofErr w:type="spellEnd"/>
      <w:r w:rsidR="008A6B1C">
        <w:rPr>
          <w:b/>
          <w:i/>
        </w:rPr>
        <w:t xml:space="preserve"> </w:t>
      </w:r>
      <w:r w:rsidR="008A6B1C">
        <w:rPr>
          <w:b/>
        </w:rPr>
        <w:t xml:space="preserve">and </w:t>
      </w:r>
      <w:r w:rsidR="008A6B1C">
        <w:rPr>
          <w:b/>
          <w:i/>
        </w:rPr>
        <w:t>C. minor</w:t>
      </w:r>
      <w:r w:rsidR="00510038" w:rsidRPr="00C5153D">
        <w:rPr>
          <w:b/>
        </w:rPr>
        <w:t>.</w:t>
      </w:r>
      <w:r w:rsidR="00510038" w:rsidRPr="0041392E">
        <w:t xml:space="preserve"> Boxes represent the 95% confidence interval of the data distribution, black line in the middle the mean and the violin </w:t>
      </w:r>
      <w:r w:rsidR="00C5153D" w:rsidRPr="0041392E">
        <w:t>shape</w:t>
      </w:r>
      <w:r w:rsidR="00510038" w:rsidRPr="0041392E">
        <w:t xml:space="preserve"> the density of data points (</w:t>
      </w:r>
      <w:r w:rsidR="00510038" w:rsidRPr="0041392E">
        <w:rPr>
          <w:i/>
        </w:rPr>
        <w:t xml:space="preserve">i.e., </w:t>
      </w:r>
      <w:r w:rsidR="00510038" w:rsidRPr="0041392E">
        <w:t>more data</w:t>
      </w:r>
      <w:r w:rsidR="00510038">
        <w:t xml:space="preserve"> </w:t>
      </w:r>
      <w:r w:rsidR="00510038" w:rsidRPr="0041392E">
        <w:t>points around a Tau value will generate a wider violin shape). The red dashed line represents the tissue-specificity threshold (Tau value 0.8).</w:t>
      </w:r>
      <w:r w:rsidR="00C5153D" w:rsidRPr="00C5153D">
        <w:t xml:space="preserve"> </w:t>
      </w:r>
      <w:r w:rsidR="00C5153D">
        <w:t>Bars with asterisks represent</w:t>
      </w:r>
      <w:r w:rsidR="00B07220">
        <w:t xml:space="preserve"> </w:t>
      </w:r>
      <w:r w:rsidR="00C5153D">
        <w:t>s</w:t>
      </w:r>
      <w:r w:rsidR="00C5153D" w:rsidRPr="0041392E">
        <w:t xml:space="preserve">ignificant differences </w:t>
      </w:r>
      <w:r w:rsidR="00C5153D">
        <w:t xml:space="preserve">between the groups </w:t>
      </w:r>
      <w:r w:rsidR="00C5153D" w:rsidRPr="0041392E">
        <w:t>(</w:t>
      </w:r>
      <w:r w:rsidR="00B07220">
        <w:t xml:space="preserve">Dunn’s test: </w:t>
      </w:r>
      <w:r w:rsidR="00C5153D" w:rsidRPr="0041392E">
        <w:t>p-value &lt;0.025</w:t>
      </w:r>
      <w:r w:rsidR="00B07220">
        <w:t>)</w:t>
      </w:r>
      <w:r w:rsidR="00C5153D" w:rsidRPr="0041392E">
        <w:t>.</w:t>
      </w:r>
    </w:p>
    <w:p w14:paraId="51713525" w14:textId="7F10AA53" w:rsidR="000F280B" w:rsidRDefault="000F280B" w:rsidP="0041392E">
      <w:pPr>
        <w:jc w:val="both"/>
      </w:pPr>
    </w:p>
    <w:p w14:paraId="3D6322D8" w14:textId="77B7DB84" w:rsidR="000F280B" w:rsidRDefault="000F280B" w:rsidP="000F280B">
      <w:pPr>
        <w:jc w:val="center"/>
      </w:pPr>
      <w:r>
        <w:rPr>
          <w:noProof/>
        </w:rPr>
        <w:lastRenderedPageBreak/>
        <w:drawing>
          <wp:inline distT="0" distB="0" distL="0" distR="0" wp14:anchorId="22C07568" wp14:editId="2A46C31C">
            <wp:extent cx="4476202" cy="26701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oomin_eup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0184" cy="2672497"/>
                    </a:xfrm>
                    <a:prstGeom prst="rect">
                      <a:avLst/>
                    </a:prstGeom>
                  </pic:spPr>
                </pic:pic>
              </a:graphicData>
            </a:graphic>
          </wp:inline>
        </w:drawing>
      </w:r>
    </w:p>
    <w:p w14:paraId="1491D756" w14:textId="0C14981F" w:rsidR="000F280B" w:rsidRDefault="000F280B" w:rsidP="000F280B">
      <w:pPr>
        <w:jc w:val="both"/>
        <w:rPr>
          <w:color w:val="000000"/>
        </w:rPr>
      </w:pPr>
      <w:r>
        <w:rPr>
          <w:b/>
          <w:color w:val="000000"/>
        </w:rPr>
        <w:t xml:space="preserve">Figure </w:t>
      </w:r>
      <w:r w:rsidR="00B23E2D">
        <w:rPr>
          <w:b/>
          <w:color w:val="000000"/>
        </w:rPr>
        <w:t>S5</w:t>
      </w:r>
      <w:r>
        <w:rPr>
          <w:b/>
          <w:color w:val="000000"/>
        </w:rPr>
        <w:t>. Expression profiles</w:t>
      </w:r>
      <w:r>
        <w:rPr>
          <w:b/>
          <w:color w:val="000000"/>
        </w:rPr>
        <w:t xml:space="preserve"> and</w:t>
      </w:r>
      <w:r>
        <w:rPr>
          <w:b/>
          <w:color w:val="000000"/>
        </w:rPr>
        <w:t xml:space="preserve"> positive selection results cephalopod-specific expansions (groups 1 and 2)</w:t>
      </w:r>
      <w:r>
        <w:rPr>
          <w:b/>
          <w:color w:val="000000"/>
        </w:rPr>
        <w:t xml:space="preserve"> </w:t>
      </w:r>
      <w:r>
        <w:rPr>
          <w:b/>
          <w:color w:val="000000"/>
        </w:rPr>
        <w:t xml:space="preserve">for </w:t>
      </w:r>
      <w:r>
        <w:rPr>
          <w:b/>
          <w:i/>
          <w:color w:val="000000"/>
        </w:rPr>
        <w:t xml:space="preserve">E. </w:t>
      </w:r>
      <w:proofErr w:type="spellStart"/>
      <w:r>
        <w:rPr>
          <w:b/>
          <w:i/>
          <w:color w:val="000000"/>
        </w:rPr>
        <w:t>scolopes</w:t>
      </w:r>
      <w:proofErr w:type="spellEnd"/>
      <w:r>
        <w:rPr>
          <w:b/>
          <w:color w:val="000000"/>
        </w:rPr>
        <w:t>.</w:t>
      </w:r>
      <w:r>
        <w:rPr>
          <w:color w:val="000000"/>
        </w:rPr>
        <w:t xml:space="preserve"> Genes (rows) in heatmaps are clustered following the trees resulting from the phylogenetic analyses. Spaces between rows indicate the presence of other cephalopod species’ sequences as resulted in the phylogenetic analyses. Black stars represent positive selection (ω&gt;1). </w:t>
      </w:r>
    </w:p>
    <w:p w14:paraId="636D48B1" w14:textId="7C29D8E2" w:rsidR="000F280B" w:rsidRDefault="00B23E2D" w:rsidP="00B23E2D">
      <w:pPr>
        <w:jc w:val="center"/>
      </w:pPr>
      <w:r>
        <w:rPr>
          <w:noProof/>
        </w:rPr>
        <w:drawing>
          <wp:inline distT="0" distB="0" distL="0" distR="0" wp14:anchorId="48BF9190" wp14:editId="3337BBBC">
            <wp:extent cx="3649808" cy="3869094"/>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oomin_mino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6278" cy="3875953"/>
                    </a:xfrm>
                    <a:prstGeom prst="rect">
                      <a:avLst/>
                    </a:prstGeom>
                  </pic:spPr>
                </pic:pic>
              </a:graphicData>
            </a:graphic>
          </wp:inline>
        </w:drawing>
      </w:r>
    </w:p>
    <w:p w14:paraId="5EFC20C9" w14:textId="426CF576" w:rsidR="00B23E2D" w:rsidRDefault="00B23E2D" w:rsidP="00B23E2D">
      <w:pPr>
        <w:jc w:val="both"/>
        <w:rPr>
          <w:color w:val="000000"/>
        </w:rPr>
      </w:pPr>
      <w:r>
        <w:rPr>
          <w:b/>
          <w:color w:val="000000"/>
        </w:rPr>
        <w:t>Figure S</w:t>
      </w:r>
      <w:r>
        <w:rPr>
          <w:b/>
          <w:color w:val="000000"/>
        </w:rPr>
        <w:t>6</w:t>
      </w:r>
      <w:r>
        <w:rPr>
          <w:b/>
          <w:color w:val="000000"/>
        </w:rPr>
        <w:t xml:space="preserve">. Expression profiles and positive selection results cephalopod-specific expansions (groups 1 and 2) </w:t>
      </w:r>
      <w:r>
        <w:rPr>
          <w:b/>
          <w:color w:val="000000"/>
        </w:rPr>
        <w:t xml:space="preserve">and octopus-specific expansions (groups 3 and 4) </w:t>
      </w:r>
      <w:r>
        <w:rPr>
          <w:b/>
          <w:color w:val="000000"/>
        </w:rPr>
        <w:t xml:space="preserve">for </w:t>
      </w:r>
      <w:r>
        <w:rPr>
          <w:b/>
          <w:i/>
          <w:color w:val="000000"/>
        </w:rPr>
        <w:t>C. minor</w:t>
      </w:r>
      <w:r>
        <w:rPr>
          <w:b/>
          <w:color w:val="000000"/>
        </w:rPr>
        <w:t>.</w:t>
      </w:r>
      <w:r>
        <w:rPr>
          <w:color w:val="000000"/>
        </w:rPr>
        <w:t xml:space="preserve"> Genes (rows) in </w:t>
      </w:r>
      <w:r>
        <w:rPr>
          <w:color w:val="000000"/>
        </w:rPr>
        <w:lastRenderedPageBreak/>
        <w:t xml:space="preserve">heatmaps are clustered following the trees resulting from the phylogenetic analyses. Spaces between rows indicate the presence of other cephalopod species’ sequences as resulted in the phylogenetic analyses. Black stars represent positive selection (ω&gt;1). </w:t>
      </w:r>
    </w:p>
    <w:p w14:paraId="656D60CB" w14:textId="77777777" w:rsidR="00B23E2D" w:rsidRDefault="00B23E2D" w:rsidP="000F280B"/>
    <w:p w14:paraId="3631471A" w14:textId="00D8A619" w:rsidR="00C33998" w:rsidRDefault="00C33998" w:rsidP="0041392E">
      <w:pPr>
        <w:jc w:val="both"/>
      </w:pPr>
      <w:r>
        <w:rPr>
          <w:noProof/>
        </w:rPr>
        <w:drawing>
          <wp:inline distT="0" distB="0" distL="0" distR="0" wp14:anchorId="3221A779" wp14:editId="6E6EC537">
            <wp:extent cx="5612130" cy="366141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S_euprymn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3661410"/>
                    </a:xfrm>
                    <a:prstGeom prst="rect">
                      <a:avLst/>
                    </a:prstGeom>
                  </pic:spPr>
                </pic:pic>
              </a:graphicData>
            </a:graphic>
          </wp:inline>
        </w:drawing>
      </w:r>
    </w:p>
    <w:p w14:paraId="4226999C" w14:textId="77777777" w:rsidR="00503250" w:rsidRDefault="00503250" w:rsidP="00C33998">
      <w:pPr>
        <w:jc w:val="both"/>
        <w:rPr>
          <w:b/>
          <w:color w:val="000000"/>
        </w:rPr>
      </w:pPr>
    </w:p>
    <w:p w14:paraId="17D5D1A7" w14:textId="62D69FAA" w:rsidR="00C33998" w:rsidRDefault="00C33998" w:rsidP="00C33998">
      <w:pPr>
        <w:jc w:val="both"/>
      </w:pPr>
      <w:r>
        <w:rPr>
          <w:b/>
          <w:color w:val="000000"/>
        </w:rPr>
        <w:t>Figure S</w:t>
      </w:r>
      <w:r w:rsidR="00B23E2D">
        <w:rPr>
          <w:b/>
          <w:color w:val="000000"/>
        </w:rPr>
        <w:t>7</w:t>
      </w:r>
      <w:r>
        <w:rPr>
          <w:b/>
          <w:color w:val="000000"/>
        </w:rPr>
        <w:t xml:space="preserve">. Expression proportions </w:t>
      </w:r>
      <w:r>
        <w:rPr>
          <w:b/>
          <w:color w:val="000000"/>
        </w:rPr>
        <w:softHyphen/>
      </w:r>
      <w:r>
        <w:rPr>
          <w:b/>
          <w:color w:val="000000"/>
        </w:rPr>
        <w:softHyphen/>
        <w:t xml:space="preserve">of </w:t>
      </w:r>
      <w:r>
        <w:rPr>
          <w:b/>
          <w:i/>
          <w:color w:val="000000"/>
        </w:rPr>
        <w:t xml:space="preserve">E. </w:t>
      </w:r>
      <w:proofErr w:type="spellStart"/>
      <w:r>
        <w:rPr>
          <w:b/>
          <w:i/>
          <w:color w:val="000000"/>
        </w:rPr>
        <w:t>scolopes</w:t>
      </w:r>
      <w:proofErr w:type="spellEnd"/>
      <w:r>
        <w:rPr>
          <w:b/>
          <w:i/>
          <w:color w:val="000000"/>
        </w:rPr>
        <w:t xml:space="preserve"> </w:t>
      </w:r>
      <w:r>
        <w:rPr>
          <w:b/>
          <w:color w:val="000000"/>
        </w:rPr>
        <w:t>genes in each tissue in non-expanded GPCRs and cephalopod-specific expansions.</w:t>
      </w:r>
      <w:r>
        <w:rPr>
          <w:color w:val="000000"/>
        </w:rPr>
        <w:t xml:space="preserve"> Boxplots represent data between the first and third quartiles of the distribution and the median. Coloration gradient of boxplots follow the mean values of gene expression proportion in each tissue and was used to </w:t>
      </w:r>
      <w:proofErr w:type="spellStart"/>
      <w:r>
        <w:rPr>
          <w:color w:val="000000"/>
        </w:rPr>
        <w:t>colour</w:t>
      </w:r>
      <w:proofErr w:type="spellEnd"/>
      <w:r>
        <w:rPr>
          <w:color w:val="000000"/>
        </w:rPr>
        <w:t xml:space="preserve"> the corresponding tissues in the octopus’ diagrams above. Tissues: hemocytes, light organ (LO), accessory nidamental gland (ANG), skin, gills, brain and eyes. Number of data points in each boxplot: n.</w:t>
      </w:r>
    </w:p>
    <w:p w14:paraId="60C244CA" w14:textId="77777777" w:rsidR="00C33998" w:rsidRDefault="00C33998" w:rsidP="0041392E">
      <w:pPr>
        <w:jc w:val="both"/>
      </w:pPr>
    </w:p>
    <w:p w14:paraId="3006B935" w14:textId="3AF86641" w:rsidR="00C33998" w:rsidRDefault="00C33998" w:rsidP="0041392E">
      <w:pPr>
        <w:jc w:val="both"/>
      </w:pPr>
      <w:r>
        <w:rPr>
          <w:noProof/>
        </w:rPr>
        <w:lastRenderedPageBreak/>
        <w:drawing>
          <wp:inline distT="0" distB="0" distL="0" distR="0" wp14:anchorId="66779437" wp14:editId="3F928F88">
            <wp:extent cx="5612130" cy="7283450"/>
            <wp:effectExtent l="0" t="0" r="127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S_obima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7283450"/>
                    </a:xfrm>
                    <a:prstGeom prst="rect">
                      <a:avLst/>
                    </a:prstGeom>
                  </pic:spPr>
                </pic:pic>
              </a:graphicData>
            </a:graphic>
          </wp:inline>
        </w:drawing>
      </w:r>
    </w:p>
    <w:p w14:paraId="4DEAE2B1" w14:textId="57C077D2" w:rsidR="00C33998" w:rsidRDefault="00C33998" w:rsidP="00C33998">
      <w:pPr>
        <w:jc w:val="both"/>
      </w:pPr>
      <w:r>
        <w:rPr>
          <w:b/>
          <w:color w:val="000000"/>
        </w:rPr>
        <w:t>Figure S</w:t>
      </w:r>
      <w:r w:rsidR="00B23E2D">
        <w:rPr>
          <w:b/>
          <w:color w:val="000000"/>
        </w:rPr>
        <w:t>8</w:t>
      </w:r>
      <w:r>
        <w:rPr>
          <w:b/>
          <w:color w:val="000000"/>
        </w:rPr>
        <w:t xml:space="preserve">. Expression proportions </w:t>
      </w:r>
      <w:r>
        <w:rPr>
          <w:b/>
          <w:color w:val="000000"/>
        </w:rPr>
        <w:softHyphen/>
      </w:r>
      <w:r>
        <w:rPr>
          <w:b/>
          <w:color w:val="000000"/>
        </w:rPr>
        <w:softHyphen/>
        <w:t xml:space="preserve">of </w:t>
      </w:r>
      <w:r>
        <w:rPr>
          <w:b/>
          <w:i/>
          <w:color w:val="000000"/>
        </w:rPr>
        <w:t xml:space="preserve">O. </w:t>
      </w:r>
      <w:proofErr w:type="spellStart"/>
      <w:r>
        <w:rPr>
          <w:b/>
          <w:i/>
          <w:color w:val="000000"/>
        </w:rPr>
        <w:t>bimaculoides</w:t>
      </w:r>
      <w:proofErr w:type="spellEnd"/>
      <w:r>
        <w:rPr>
          <w:b/>
          <w:i/>
          <w:color w:val="000000"/>
        </w:rPr>
        <w:t xml:space="preserve"> </w:t>
      </w:r>
      <w:r>
        <w:rPr>
          <w:b/>
          <w:color w:val="000000"/>
        </w:rPr>
        <w:t>genes in each tissue in non-expanded GPCRs, cephalopod-specific expansions and octopus-specific expansions.</w:t>
      </w:r>
      <w:r>
        <w:rPr>
          <w:color w:val="000000"/>
        </w:rPr>
        <w:t xml:space="preserve"> Boxplots represent data between the first and third quartiles of the distribution and the median. Coloration gradient of boxplots follow the mean values of gene expression proportion in each tissue and was used to </w:t>
      </w:r>
      <w:proofErr w:type="spellStart"/>
      <w:r>
        <w:rPr>
          <w:color w:val="000000"/>
        </w:rPr>
        <w:t>colour</w:t>
      </w:r>
      <w:proofErr w:type="spellEnd"/>
      <w:r>
        <w:rPr>
          <w:color w:val="000000"/>
        </w:rPr>
        <w:t xml:space="preserve"> </w:t>
      </w:r>
      <w:r>
        <w:rPr>
          <w:color w:val="000000"/>
        </w:rPr>
        <w:lastRenderedPageBreak/>
        <w:t>the corresponding tissues in the octopus’ diagrams above. Tissues: sucker, testes, stage 15 (St15) embryo, ova, skin, posterior salivary gland (</w:t>
      </w:r>
      <w:proofErr w:type="spellStart"/>
      <w:r>
        <w:rPr>
          <w:color w:val="000000"/>
        </w:rPr>
        <w:t>Psg</w:t>
      </w:r>
      <w:proofErr w:type="spellEnd"/>
      <w:r>
        <w:rPr>
          <w:color w:val="000000"/>
        </w:rPr>
        <w:t xml:space="preserve">), viscera (heart, kidney and hepatopancreas), </w:t>
      </w:r>
      <w:proofErr w:type="spellStart"/>
      <w:r>
        <w:rPr>
          <w:color w:val="000000"/>
        </w:rPr>
        <w:t>subesophageal</w:t>
      </w:r>
      <w:proofErr w:type="spellEnd"/>
      <w:r>
        <w:rPr>
          <w:color w:val="000000"/>
        </w:rPr>
        <w:t xml:space="preserve"> brain (Sub), </w:t>
      </w:r>
      <w:proofErr w:type="spellStart"/>
      <w:r>
        <w:rPr>
          <w:color w:val="000000"/>
        </w:rPr>
        <w:t>supraesophageal</w:t>
      </w:r>
      <w:proofErr w:type="spellEnd"/>
      <w:r>
        <w:rPr>
          <w:color w:val="000000"/>
        </w:rPr>
        <w:t xml:space="preserve"> brain (Supra), optic lobe (OL), axial nerve cord (</w:t>
      </w:r>
      <w:proofErr w:type="spellStart"/>
      <w:r>
        <w:rPr>
          <w:color w:val="000000"/>
        </w:rPr>
        <w:t>Anc</w:t>
      </w:r>
      <w:proofErr w:type="spellEnd"/>
      <w:r>
        <w:rPr>
          <w:color w:val="000000"/>
        </w:rPr>
        <w:t>) and retina. Number of data points in each boxplot: n.</w:t>
      </w:r>
    </w:p>
    <w:p w14:paraId="22404343" w14:textId="374E1861" w:rsidR="0008090A" w:rsidRDefault="0008090A" w:rsidP="0041392E">
      <w:pPr>
        <w:jc w:val="both"/>
      </w:pPr>
    </w:p>
    <w:p w14:paraId="4A0A0739" w14:textId="28053AF7" w:rsidR="0008090A" w:rsidRDefault="00C33998" w:rsidP="00B063C3">
      <w:pPr>
        <w:jc w:val="center"/>
        <w:rPr>
          <w:lang w:val="en-GB"/>
        </w:rPr>
      </w:pPr>
      <w:r>
        <w:rPr>
          <w:noProof/>
          <w:lang w:val="en-GB"/>
        </w:rPr>
        <w:lastRenderedPageBreak/>
        <w:drawing>
          <wp:inline distT="0" distB="0" distL="0" distR="0" wp14:anchorId="6BB3EEE5" wp14:editId="61CF7EAB">
            <wp:extent cx="5612130" cy="7283450"/>
            <wp:effectExtent l="0" t="0" r="127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S_cmino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7283450"/>
                    </a:xfrm>
                    <a:prstGeom prst="rect">
                      <a:avLst/>
                    </a:prstGeom>
                  </pic:spPr>
                </pic:pic>
              </a:graphicData>
            </a:graphic>
          </wp:inline>
        </w:drawing>
      </w:r>
    </w:p>
    <w:p w14:paraId="1BC55AD2" w14:textId="580D5D1A" w:rsidR="00510038" w:rsidRDefault="008B7298" w:rsidP="00510038">
      <w:pPr>
        <w:jc w:val="both"/>
        <w:rPr>
          <w:lang w:val="en-GB"/>
        </w:rPr>
      </w:pPr>
      <w:r>
        <w:rPr>
          <w:b/>
          <w:lang w:val="en-GB"/>
        </w:rPr>
        <w:t>Figure S</w:t>
      </w:r>
      <w:r w:rsidR="00B23E2D">
        <w:rPr>
          <w:b/>
          <w:lang w:val="en-GB"/>
        </w:rPr>
        <w:t>9</w:t>
      </w:r>
      <w:bookmarkStart w:id="3" w:name="_GoBack"/>
      <w:bookmarkEnd w:id="3"/>
      <w:r>
        <w:rPr>
          <w:b/>
          <w:lang w:val="en-GB"/>
        </w:rPr>
        <w:t xml:space="preserve">. </w:t>
      </w:r>
      <w:r w:rsidR="00AC31A3">
        <w:rPr>
          <w:b/>
        </w:rPr>
        <w:t>Relative</w:t>
      </w:r>
      <w:r w:rsidR="00510038" w:rsidRPr="008A6B1C">
        <w:rPr>
          <w:b/>
        </w:rPr>
        <w:t xml:space="preserve"> expression </w:t>
      </w:r>
      <w:r w:rsidR="00510038" w:rsidRPr="008A6B1C">
        <w:rPr>
          <w:b/>
        </w:rPr>
        <w:softHyphen/>
      </w:r>
      <w:r w:rsidR="00510038" w:rsidRPr="008A6B1C">
        <w:rPr>
          <w:b/>
        </w:rPr>
        <w:softHyphen/>
        <w:t xml:space="preserve">of </w:t>
      </w:r>
      <w:r w:rsidR="00AC31A3">
        <w:rPr>
          <w:b/>
          <w:i/>
        </w:rPr>
        <w:t xml:space="preserve">C. minor </w:t>
      </w:r>
      <w:r w:rsidR="00510038" w:rsidRPr="008A6B1C">
        <w:rPr>
          <w:b/>
        </w:rPr>
        <w:t xml:space="preserve">genes in each tissue in </w:t>
      </w:r>
      <w:r w:rsidR="008A6B1C" w:rsidRPr="008A6B1C">
        <w:rPr>
          <w:b/>
        </w:rPr>
        <w:t xml:space="preserve">non-expanded GPCRs, </w:t>
      </w:r>
      <w:r w:rsidR="00510038" w:rsidRPr="008A6B1C">
        <w:rPr>
          <w:b/>
        </w:rPr>
        <w:t>cephalopod-specific expansions and octopus-specific expansions.</w:t>
      </w:r>
      <w:r w:rsidR="00510038" w:rsidRPr="0041392E">
        <w:t xml:space="preserve"> </w:t>
      </w:r>
      <w:r w:rsidR="00D54CED">
        <w:t xml:space="preserve">Boxes </w:t>
      </w:r>
      <w:r w:rsidR="003E776B">
        <w:t>represent</w:t>
      </w:r>
      <w:r w:rsidR="00D54CED">
        <w:t xml:space="preserve"> data between the first and third quartiles of the </w:t>
      </w:r>
      <w:r w:rsidR="00510038" w:rsidRPr="0041392E">
        <w:t>distribution and the black</w:t>
      </w:r>
      <w:r w:rsidR="00D54CED">
        <w:t xml:space="preserve"> middle</w:t>
      </w:r>
      <w:r w:rsidR="00510038" w:rsidRPr="0041392E">
        <w:t xml:space="preserve"> line the </w:t>
      </w:r>
      <w:r w:rsidR="00510038" w:rsidRPr="0041392E">
        <w:rPr>
          <w:lang w:val="en-GB"/>
        </w:rPr>
        <w:t>m</w:t>
      </w:r>
      <w:r w:rsidR="00AC31A3">
        <w:rPr>
          <w:lang w:val="en-GB"/>
        </w:rPr>
        <w:t>edian</w:t>
      </w:r>
      <w:r w:rsidR="00510038" w:rsidRPr="0041392E">
        <w:rPr>
          <w:lang w:val="en-GB"/>
        </w:rPr>
        <w:t xml:space="preserve">. </w:t>
      </w:r>
      <w:r w:rsidR="00AC31A3">
        <w:rPr>
          <w:lang w:val="en-GB"/>
        </w:rPr>
        <w:t>Coloration</w:t>
      </w:r>
      <w:r w:rsidR="004B5F87">
        <w:rPr>
          <w:lang w:val="en-GB"/>
        </w:rPr>
        <w:t xml:space="preserve"> gradient</w:t>
      </w:r>
      <w:r w:rsidR="00AC31A3">
        <w:rPr>
          <w:lang w:val="en-GB"/>
        </w:rPr>
        <w:t xml:space="preserve"> of boxplots </w:t>
      </w:r>
      <w:r w:rsidR="004B5F87">
        <w:rPr>
          <w:lang w:val="en-GB"/>
        </w:rPr>
        <w:t xml:space="preserve">follow the </w:t>
      </w:r>
      <w:r w:rsidR="00390234">
        <w:rPr>
          <w:lang w:val="en-GB"/>
        </w:rPr>
        <w:t>m</w:t>
      </w:r>
      <w:r w:rsidR="0089647D">
        <w:rPr>
          <w:lang w:val="en-GB"/>
        </w:rPr>
        <w:t>ean</w:t>
      </w:r>
      <w:r w:rsidR="004B5F87">
        <w:rPr>
          <w:lang w:val="en-GB"/>
        </w:rPr>
        <w:t xml:space="preserve"> values of </w:t>
      </w:r>
      <w:r w:rsidR="00390234">
        <w:rPr>
          <w:lang w:val="en-GB"/>
        </w:rPr>
        <w:t xml:space="preserve">gene </w:t>
      </w:r>
      <w:r w:rsidR="004B5F87">
        <w:rPr>
          <w:lang w:val="en-GB"/>
        </w:rPr>
        <w:t>expression</w:t>
      </w:r>
      <w:r w:rsidR="00390234">
        <w:rPr>
          <w:lang w:val="en-GB"/>
        </w:rPr>
        <w:t xml:space="preserve"> proportion</w:t>
      </w:r>
      <w:r w:rsidR="004B5F87">
        <w:rPr>
          <w:lang w:val="en-GB"/>
        </w:rPr>
        <w:t xml:space="preserve"> in each tissue</w:t>
      </w:r>
      <w:r w:rsidR="00756541">
        <w:rPr>
          <w:lang w:val="en-GB"/>
        </w:rPr>
        <w:t xml:space="preserve"> and was </w:t>
      </w:r>
      <w:r w:rsidR="00756541">
        <w:rPr>
          <w:lang w:val="en-GB"/>
        </w:rPr>
        <w:lastRenderedPageBreak/>
        <w:t>used to colour the corresponding t</w:t>
      </w:r>
      <w:r w:rsidR="004B5F87">
        <w:rPr>
          <w:lang w:val="en-GB"/>
        </w:rPr>
        <w:t xml:space="preserve">issues in the </w:t>
      </w:r>
      <w:r w:rsidR="00756541">
        <w:rPr>
          <w:lang w:val="en-GB"/>
        </w:rPr>
        <w:t>octopus’</w:t>
      </w:r>
      <w:r w:rsidR="004B5F87">
        <w:rPr>
          <w:lang w:val="en-GB"/>
        </w:rPr>
        <w:t xml:space="preserve"> </w:t>
      </w:r>
      <w:r w:rsidR="00756541">
        <w:rPr>
          <w:lang w:val="en-GB"/>
        </w:rPr>
        <w:t>diagrams</w:t>
      </w:r>
      <w:r w:rsidR="00625B26">
        <w:rPr>
          <w:lang w:val="en-GB"/>
        </w:rPr>
        <w:t xml:space="preserve"> above</w:t>
      </w:r>
      <w:r w:rsidR="00756541">
        <w:rPr>
          <w:lang w:val="en-GB"/>
        </w:rPr>
        <w:t xml:space="preserve">. </w:t>
      </w:r>
      <w:r w:rsidR="004B5F87">
        <w:rPr>
          <w:lang w:val="en-GB"/>
        </w:rPr>
        <w:t xml:space="preserve"> </w:t>
      </w:r>
      <w:r w:rsidR="00756541">
        <w:rPr>
          <w:lang w:val="en-GB"/>
        </w:rPr>
        <w:t>Tissues: liver, kidney, stomach, caecum intestine (</w:t>
      </w:r>
      <w:proofErr w:type="spellStart"/>
      <w:r w:rsidR="00756541">
        <w:rPr>
          <w:lang w:val="en-GB"/>
        </w:rPr>
        <w:t>Cec_int</w:t>
      </w:r>
      <w:proofErr w:type="spellEnd"/>
      <w:r w:rsidR="00756541">
        <w:rPr>
          <w:lang w:val="en-GB"/>
        </w:rPr>
        <w:t>), posterior salivary gland (</w:t>
      </w:r>
      <w:proofErr w:type="spellStart"/>
      <w:r w:rsidR="00756541">
        <w:rPr>
          <w:lang w:val="en-GB"/>
        </w:rPr>
        <w:t>Psg</w:t>
      </w:r>
      <w:proofErr w:type="spellEnd"/>
      <w:r w:rsidR="00756541">
        <w:rPr>
          <w:lang w:val="en-GB"/>
        </w:rPr>
        <w:t>), buccal mass (</w:t>
      </w:r>
      <w:proofErr w:type="spellStart"/>
      <w:r w:rsidR="00756541">
        <w:rPr>
          <w:lang w:val="en-GB"/>
        </w:rPr>
        <w:t>Bucc_mass</w:t>
      </w:r>
      <w:proofErr w:type="spellEnd"/>
      <w:r w:rsidR="00756541">
        <w:rPr>
          <w:lang w:val="en-GB"/>
        </w:rPr>
        <w:t>), branchial heart (BH), systemic heart (heart), suckers, arms, skin, gills, siphon, brain, eye, spermatophore sac (</w:t>
      </w:r>
      <w:proofErr w:type="spellStart"/>
      <w:r w:rsidR="00756541">
        <w:rPr>
          <w:lang w:val="en-GB"/>
        </w:rPr>
        <w:t>Sp_sac</w:t>
      </w:r>
      <w:proofErr w:type="spellEnd"/>
      <w:r w:rsidR="00756541">
        <w:rPr>
          <w:lang w:val="en-GB"/>
        </w:rPr>
        <w:t>), testes and ovary.</w:t>
      </w:r>
      <w:r w:rsidR="00C33998">
        <w:rPr>
          <w:lang w:val="en-GB"/>
        </w:rPr>
        <w:t xml:space="preserve"> </w:t>
      </w:r>
      <w:r w:rsidR="00C33998">
        <w:rPr>
          <w:color w:val="000000"/>
        </w:rPr>
        <w:t>Number of data points in each boxplot: n.</w:t>
      </w:r>
    </w:p>
    <w:p w14:paraId="44BF0710" w14:textId="57D3BC1B" w:rsidR="006B27AE" w:rsidRDefault="006B27AE">
      <w:pPr>
        <w:rPr>
          <w:lang w:val="en-GB"/>
        </w:rPr>
      </w:pPr>
      <w:r>
        <w:rPr>
          <w:lang w:val="en-GB"/>
        </w:rPr>
        <w:br w:type="page"/>
      </w:r>
    </w:p>
    <w:p w14:paraId="32D582D3" w14:textId="5C7CA2E4" w:rsidR="008F0272" w:rsidRPr="008F0272" w:rsidRDefault="008F0272" w:rsidP="008F0272">
      <w:pPr>
        <w:pStyle w:val="ListParagraph"/>
        <w:numPr>
          <w:ilvl w:val="0"/>
          <w:numId w:val="1"/>
        </w:numPr>
        <w:jc w:val="both"/>
        <w:rPr>
          <w:b/>
          <w:lang w:val="en-GB"/>
        </w:rPr>
      </w:pPr>
      <w:r w:rsidRPr="008F0272">
        <w:rPr>
          <w:b/>
          <w:lang w:val="en-GB"/>
        </w:rPr>
        <w:lastRenderedPageBreak/>
        <w:t>Tables</w:t>
      </w:r>
    </w:p>
    <w:p w14:paraId="4923F166" w14:textId="260B8697" w:rsidR="00ED4334" w:rsidRPr="00506EA9" w:rsidRDefault="00ED4334" w:rsidP="00510038">
      <w:pPr>
        <w:jc w:val="both"/>
        <w:rPr>
          <w:lang w:val="en-GB"/>
        </w:rPr>
      </w:pPr>
      <w:r>
        <w:rPr>
          <w:b/>
          <w:lang w:val="en-GB"/>
        </w:rPr>
        <w:t xml:space="preserve">Table S1. </w:t>
      </w:r>
      <w:r w:rsidR="00135DC6">
        <w:rPr>
          <w:b/>
          <w:lang w:val="en-GB"/>
        </w:rPr>
        <w:t>Summary of sequences used in the phylogenetic analyses.</w:t>
      </w:r>
      <w:r w:rsidR="00506EA9">
        <w:rPr>
          <w:b/>
          <w:lang w:val="en-GB"/>
        </w:rPr>
        <w:t xml:space="preserve"> </w:t>
      </w:r>
      <w:r w:rsidR="00506EA9">
        <w:rPr>
          <w:lang w:val="en-GB"/>
        </w:rPr>
        <w:t>The number of sequences is taken from final datasets after filtering duplicated gene entries (</w:t>
      </w:r>
      <w:r w:rsidR="00506EA9" w:rsidRPr="00506EA9">
        <w:rPr>
          <w:i/>
          <w:lang w:val="en-GB"/>
        </w:rPr>
        <w:t>i.e.,</w:t>
      </w:r>
      <w:r w:rsidR="00506EA9">
        <w:rPr>
          <w:lang w:val="en-GB"/>
        </w:rPr>
        <w:t xml:space="preserve"> isoforms).</w:t>
      </w:r>
    </w:p>
    <w:tbl>
      <w:tblPr>
        <w:tblStyle w:val="GridTable1Light"/>
        <w:tblW w:w="9175" w:type="dxa"/>
        <w:tblInd w:w="-147" w:type="dxa"/>
        <w:tblLook w:val="04A0" w:firstRow="1" w:lastRow="0" w:firstColumn="1" w:lastColumn="0" w:noHBand="0" w:noVBand="1"/>
      </w:tblPr>
      <w:tblGrid>
        <w:gridCol w:w="3333"/>
        <w:gridCol w:w="1653"/>
        <w:gridCol w:w="845"/>
        <w:gridCol w:w="835"/>
        <w:gridCol w:w="831"/>
        <w:gridCol w:w="867"/>
        <w:gridCol w:w="811"/>
      </w:tblGrid>
      <w:tr w:rsidR="00135DC6" w:rsidRPr="00135DC6" w14:paraId="07E2DBB2" w14:textId="77777777" w:rsidTr="008F0272">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33" w:type="dxa"/>
            <w:vMerge w:val="restart"/>
            <w:noWrap/>
            <w:vAlign w:val="center"/>
            <w:hideMark/>
          </w:tcPr>
          <w:p w14:paraId="08DB510E" w14:textId="77777777" w:rsidR="00135DC6" w:rsidRPr="008F0272" w:rsidRDefault="00135DC6" w:rsidP="00135DC6">
            <w:pPr>
              <w:jc w:val="center"/>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Species</w:t>
            </w:r>
          </w:p>
        </w:tc>
        <w:tc>
          <w:tcPr>
            <w:tcW w:w="1653" w:type="dxa"/>
            <w:vMerge w:val="restart"/>
            <w:noWrap/>
            <w:vAlign w:val="center"/>
            <w:hideMark/>
          </w:tcPr>
          <w:p w14:paraId="60C146BF" w14:textId="77777777" w:rsidR="00135DC6" w:rsidRPr="008F0272" w:rsidRDefault="00135DC6" w:rsidP="00135DC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Proteome entry</w:t>
            </w:r>
          </w:p>
        </w:tc>
        <w:tc>
          <w:tcPr>
            <w:tcW w:w="4189" w:type="dxa"/>
            <w:gridSpan w:val="5"/>
            <w:noWrap/>
            <w:vAlign w:val="center"/>
            <w:hideMark/>
          </w:tcPr>
          <w:p w14:paraId="71C40438" w14:textId="77777777" w:rsidR="00135DC6" w:rsidRPr="008F0272" w:rsidRDefault="00135DC6" w:rsidP="00135DC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Number of sequences</w:t>
            </w:r>
          </w:p>
        </w:tc>
      </w:tr>
      <w:tr w:rsidR="00135DC6" w:rsidRPr="00135DC6" w14:paraId="516474E7" w14:textId="77777777" w:rsidTr="008F0272">
        <w:trPr>
          <w:trHeight w:val="175"/>
        </w:trPr>
        <w:tc>
          <w:tcPr>
            <w:cnfStyle w:val="001000000000" w:firstRow="0" w:lastRow="0" w:firstColumn="1" w:lastColumn="0" w:oddVBand="0" w:evenVBand="0" w:oddHBand="0" w:evenHBand="0" w:firstRowFirstColumn="0" w:firstRowLastColumn="0" w:lastRowFirstColumn="0" w:lastRowLastColumn="0"/>
            <w:tcW w:w="3333" w:type="dxa"/>
            <w:vMerge/>
            <w:vAlign w:val="center"/>
            <w:hideMark/>
          </w:tcPr>
          <w:p w14:paraId="2512FF2D" w14:textId="77777777" w:rsidR="00135DC6" w:rsidRPr="008F0272" w:rsidRDefault="00135DC6" w:rsidP="00135DC6">
            <w:pPr>
              <w:jc w:val="center"/>
              <w:rPr>
                <w:rFonts w:ascii="Calibri" w:eastAsia="Times New Roman" w:hAnsi="Calibri" w:cs="Calibri"/>
                <w:b w:val="0"/>
                <w:color w:val="000000"/>
                <w:sz w:val="20"/>
                <w:szCs w:val="20"/>
                <w:lang w:val="en-GB"/>
              </w:rPr>
            </w:pPr>
          </w:p>
        </w:tc>
        <w:tc>
          <w:tcPr>
            <w:tcW w:w="1653" w:type="dxa"/>
            <w:vMerge/>
            <w:vAlign w:val="center"/>
            <w:hideMark/>
          </w:tcPr>
          <w:p w14:paraId="64D42E13"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p>
        </w:tc>
        <w:tc>
          <w:tcPr>
            <w:tcW w:w="845" w:type="dxa"/>
            <w:noWrap/>
            <w:vAlign w:val="center"/>
            <w:hideMark/>
          </w:tcPr>
          <w:p w14:paraId="3AF868BE"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Class A</w:t>
            </w:r>
          </w:p>
        </w:tc>
        <w:tc>
          <w:tcPr>
            <w:tcW w:w="835" w:type="dxa"/>
            <w:noWrap/>
            <w:vAlign w:val="center"/>
            <w:hideMark/>
          </w:tcPr>
          <w:p w14:paraId="66D712B1"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Class B</w:t>
            </w:r>
          </w:p>
        </w:tc>
        <w:tc>
          <w:tcPr>
            <w:tcW w:w="831" w:type="dxa"/>
            <w:noWrap/>
            <w:vAlign w:val="center"/>
            <w:hideMark/>
          </w:tcPr>
          <w:p w14:paraId="63F5100D"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Class C</w:t>
            </w:r>
          </w:p>
        </w:tc>
        <w:tc>
          <w:tcPr>
            <w:tcW w:w="867" w:type="dxa"/>
            <w:noWrap/>
            <w:vAlign w:val="center"/>
            <w:hideMark/>
          </w:tcPr>
          <w:p w14:paraId="4B75B750"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Class F</w:t>
            </w:r>
          </w:p>
        </w:tc>
        <w:tc>
          <w:tcPr>
            <w:tcW w:w="811" w:type="dxa"/>
            <w:noWrap/>
            <w:vAlign w:val="center"/>
            <w:hideMark/>
          </w:tcPr>
          <w:p w14:paraId="7E0643D0"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Total</w:t>
            </w:r>
          </w:p>
        </w:tc>
      </w:tr>
      <w:tr w:rsidR="00135DC6" w:rsidRPr="00135DC6" w14:paraId="19B7AAF1" w14:textId="77777777" w:rsidTr="008F0272">
        <w:trPr>
          <w:trHeight w:val="320"/>
        </w:trPr>
        <w:tc>
          <w:tcPr>
            <w:cnfStyle w:val="001000000000" w:firstRow="0" w:lastRow="0" w:firstColumn="1" w:lastColumn="0" w:oddVBand="0" w:evenVBand="0" w:oddHBand="0" w:evenHBand="0" w:firstRowFirstColumn="0" w:firstRowLastColumn="0" w:lastRowFirstColumn="0" w:lastRowLastColumn="0"/>
            <w:tcW w:w="3333" w:type="dxa"/>
            <w:noWrap/>
            <w:hideMark/>
          </w:tcPr>
          <w:p w14:paraId="15E5A2F4" w14:textId="77777777" w:rsidR="00135DC6" w:rsidRPr="008F0272" w:rsidRDefault="00135DC6" w:rsidP="00135DC6">
            <w:pPr>
              <w:jc w:val="center"/>
              <w:rPr>
                <w:rFonts w:ascii="Calibri" w:eastAsia="Times New Roman" w:hAnsi="Calibri" w:cs="Calibri"/>
                <w:b w:val="0"/>
                <w:color w:val="000000"/>
                <w:sz w:val="20"/>
                <w:szCs w:val="20"/>
                <w:lang w:val="en-GB"/>
              </w:rPr>
            </w:pPr>
            <w:r w:rsidRPr="008F0272">
              <w:rPr>
                <w:rFonts w:ascii="Calibri" w:eastAsia="Times New Roman" w:hAnsi="Calibri" w:cs="Calibri"/>
                <w:b w:val="0"/>
                <w:color w:val="000000"/>
                <w:sz w:val="20"/>
                <w:szCs w:val="20"/>
                <w:lang w:val="en-GB"/>
              </w:rPr>
              <w:t>Human</w:t>
            </w:r>
          </w:p>
        </w:tc>
        <w:tc>
          <w:tcPr>
            <w:tcW w:w="1653" w:type="dxa"/>
            <w:noWrap/>
            <w:hideMark/>
          </w:tcPr>
          <w:p w14:paraId="25A926BC"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UP000005640</w:t>
            </w:r>
          </w:p>
        </w:tc>
        <w:tc>
          <w:tcPr>
            <w:tcW w:w="845" w:type="dxa"/>
            <w:noWrap/>
            <w:hideMark/>
          </w:tcPr>
          <w:p w14:paraId="653FC7B2"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291</w:t>
            </w:r>
          </w:p>
        </w:tc>
        <w:tc>
          <w:tcPr>
            <w:tcW w:w="835" w:type="dxa"/>
            <w:noWrap/>
            <w:hideMark/>
          </w:tcPr>
          <w:p w14:paraId="5ADCE9DA"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50</w:t>
            </w:r>
          </w:p>
        </w:tc>
        <w:tc>
          <w:tcPr>
            <w:tcW w:w="831" w:type="dxa"/>
            <w:noWrap/>
            <w:hideMark/>
          </w:tcPr>
          <w:p w14:paraId="68044981"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22</w:t>
            </w:r>
          </w:p>
        </w:tc>
        <w:tc>
          <w:tcPr>
            <w:tcW w:w="867" w:type="dxa"/>
            <w:noWrap/>
            <w:hideMark/>
          </w:tcPr>
          <w:p w14:paraId="0784B6A1"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11</w:t>
            </w:r>
          </w:p>
        </w:tc>
        <w:tc>
          <w:tcPr>
            <w:tcW w:w="811" w:type="dxa"/>
            <w:noWrap/>
            <w:hideMark/>
          </w:tcPr>
          <w:p w14:paraId="095EED06"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374</w:t>
            </w:r>
          </w:p>
        </w:tc>
      </w:tr>
      <w:tr w:rsidR="00135DC6" w:rsidRPr="00135DC6" w14:paraId="40576AE8" w14:textId="77777777" w:rsidTr="008F0272">
        <w:trPr>
          <w:trHeight w:val="320"/>
        </w:trPr>
        <w:tc>
          <w:tcPr>
            <w:cnfStyle w:val="001000000000" w:firstRow="0" w:lastRow="0" w:firstColumn="1" w:lastColumn="0" w:oddVBand="0" w:evenVBand="0" w:oddHBand="0" w:evenHBand="0" w:firstRowFirstColumn="0" w:firstRowLastColumn="0" w:lastRowFirstColumn="0" w:lastRowLastColumn="0"/>
            <w:tcW w:w="3333" w:type="dxa"/>
            <w:noWrap/>
            <w:hideMark/>
          </w:tcPr>
          <w:p w14:paraId="36259606" w14:textId="77777777" w:rsidR="00135DC6" w:rsidRPr="008F0272" w:rsidRDefault="00135DC6" w:rsidP="00135DC6">
            <w:pPr>
              <w:jc w:val="center"/>
              <w:rPr>
                <w:rFonts w:ascii="Calibri" w:eastAsia="Times New Roman" w:hAnsi="Calibri" w:cs="Calibri"/>
                <w:b w:val="0"/>
                <w:i/>
                <w:iCs/>
                <w:color w:val="000000"/>
                <w:sz w:val="20"/>
                <w:szCs w:val="20"/>
                <w:lang w:val="en-GB"/>
              </w:rPr>
            </w:pPr>
            <w:proofErr w:type="spellStart"/>
            <w:r w:rsidRPr="008F0272">
              <w:rPr>
                <w:rFonts w:ascii="Calibri" w:eastAsia="Times New Roman" w:hAnsi="Calibri" w:cs="Calibri"/>
                <w:b w:val="0"/>
                <w:i/>
                <w:iCs/>
                <w:color w:val="000000"/>
                <w:sz w:val="20"/>
                <w:szCs w:val="20"/>
                <w:lang w:val="en-GB"/>
              </w:rPr>
              <w:t>Branchiostoma</w:t>
            </w:r>
            <w:proofErr w:type="spellEnd"/>
            <w:r w:rsidRPr="008F0272">
              <w:rPr>
                <w:rFonts w:ascii="Calibri" w:eastAsia="Times New Roman" w:hAnsi="Calibri" w:cs="Calibri"/>
                <w:b w:val="0"/>
                <w:i/>
                <w:iCs/>
                <w:color w:val="000000"/>
                <w:sz w:val="20"/>
                <w:szCs w:val="20"/>
                <w:lang w:val="en-GB"/>
              </w:rPr>
              <w:t xml:space="preserve"> </w:t>
            </w:r>
            <w:proofErr w:type="spellStart"/>
            <w:r w:rsidRPr="008F0272">
              <w:rPr>
                <w:rFonts w:ascii="Calibri" w:eastAsia="Times New Roman" w:hAnsi="Calibri" w:cs="Calibri"/>
                <w:b w:val="0"/>
                <w:i/>
                <w:iCs/>
                <w:color w:val="000000"/>
                <w:sz w:val="20"/>
                <w:szCs w:val="20"/>
                <w:lang w:val="en-GB"/>
              </w:rPr>
              <w:t>floridae</w:t>
            </w:r>
            <w:proofErr w:type="spellEnd"/>
          </w:p>
        </w:tc>
        <w:tc>
          <w:tcPr>
            <w:tcW w:w="1653" w:type="dxa"/>
            <w:noWrap/>
            <w:hideMark/>
          </w:tcPr>
          <w:p w14:paraId="5AF9400A"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UP000001554</w:t>
            </w:r>
          </w:p>
        </w:tc>
        <w:tc>
          <w:tcPr>
            <w:tcW w:w="845" w:type="dxa"/>
            <w:noWrap/>
            <w:hideMark/>
          </w:tcPr>
          <w:p w14:paraId="271AB400"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561</w:t>
            </w:r>
          </w:p>
        </w:tc>
        <w:tc>
          <w:tcPr>
            <w:tcW w:w="835" w:type="dxa"/>
            <w:noWrap/>
            <w:hideMark/>
          </w:tcPr>
          <w:p w14:paraId="46781AD9"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81</w:t>
            </w:r>
          </w:p>
        </w:tc>
        <w:tc>
          <w:tcPr>
            <w:tcW w:w="831" w:type="dxa"/>
            <w:noWrap/>
            <w:hideMark/>
          </w:tcPr>
          <w:p w14:paraId="08AACF2D"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17</w:t>
            </w:r>
          </w:p>
        </w:tc>
        <w:tc>
          <w:tcPr>
            <w:tcW w:w="867" w:type="dxa"/>
            <w:noWrap/>
            <w:hideMark/>
          </w:tcPr>
          <w:p w14:paraId="1BDAAABF"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5</w:t>
            </w:r>
          </w:p>
        </w:tc>
        <w:tc>
          <w:tcPr>
            <w:tcW w:w="811" w:type="dxa"/>
            <w:noWrap/>
            <w:hideMark/>
          </w:tcPr>
          <w:p w14:paraId="2ED51A1C"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664</w:t>
            </w:r>
          </w:p>
        </w:tc>
      </w:tr>
      <w:tr w:rsidR="00135DC6" w:rsidRPr="00135DC6" w14:paraId="2FB22BAE" w14:textId="77777777" w:rsidTr="008F0272">
        <w:trPr>
          <w:trHeight w:val="320"/>
        </w:trPr>
        <w:tc>
          <w:tcPr>
            <w:cnfStyle w:val="001000000000" w:firstRow="0" w:lastRow="0" w:firstColumn="1" w:lastColumn="0" w:oddVBand="0" w:evenVBand="0" w:oddHBand="0" w:evenHBand="0" w:firstRowFirstColumn="0" w:firstRowLastColumn="0" w:lastRowFirstColumn="0" w:lastRowLastColumn="0"/>
            <w:tcW w:w="3333" w:type="dxa"/>
            <w:noWrap/>
            <w:hideMark/>
          </w:tcPr>
          <w:p w14:paraId="74AD0BBD" w14:textId="77777777" w:rsidR="00135DC6" w:rsidRPr="008F0272" w:rsidRDefault="00135DC6" w:rsidP="00135DC6">
            <w:pPr>
              <w:jc w:val="center"/>
              <w:rPr>
                <w:rFonts w:ascii="Calibri" w:eastAsia="Times New Roman" w:hAnsi="Calibri" w:cs="Calibri"/>
                <w:b w:val="0"/>
                <w:i/>
                <w:iCs/>
                <w:color w:val="000000"/>
                <w:sz w:val="20"/>
                <w:szCs w:val="20"/>
                <w:lang w:val="en-GB"/>
              </w:rPr>
            </w:pPr>
            <w:r w:rsidRPr="008F0272">
              <w:rPr>
                <w:rFonts w:ascii="Calibri" w:eastAsia="Times New Roman" w:hAnsi="Calibri" w:cs="Calibri"/>
                <w:b w:val="0"/>
                <w:i/>
                <w:iCs/>
                <w:color w:val="000000"/>
                <w:sz w:val="20"/>
                <w:szCs w:val="20"/>
                <w:lang w:val="en-GB"/>
              </w:rPr>
              <w:t xml:space="preserve">Strongylocentrotus </w:t>
            </w:r>
            <w:proofErr w:type="spellStart"/>
            <w:r w:rsidRPr="008F0272">
              <w:rPr>
                <w:rFonts w:ascii="Calibri" w:eastAsia="Times New Roman" w:hAnsi="Calibri" w:cs="Calibri"/>
                <w:b w:val="0"/>
                <w:i/>
                <w:iCs/>
                <w:color w:val="000000"/>
                <w:sz w:val="20"/>
                <w:szCs w:val="20"/>
                <w:lang w:val="en-GB"/>
              </w:rPr>
              <w:t>purpuratus</w:t>
            </w:r>
            <w:proofErr w:type="spellEnd"/>
          </w:p>
        </w:tc>
        <w:tc>
          <w:tcPr>
            <w:tcW w:w="1653" w:type="dxa"/>
            <w:noWrap/>
            <w:hideMark/>
          </w:tcPr>
          <w:p w14:paraId="2DA83A1D"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UP000007110</w:t>
            </w:r>
          </w:p>
        </w:tc>
        <w:tc>
          <w:tcPr>
            <w:tcW w:w="845" w:type="dxa"/>
            <w:noWrap/>
            <w:hideMark/>
          </w:tcPr>
          <w:p w14:paraId="29CA261B"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1019</w:t>
            </w:r>
          </w:p>
        </w:tc>
        <w:tc>
          <w:tcPr>
            <w:tcW w:w="835" w:type="dxa"/>
            <w:noWrap/>
            <w:hideMark/>
          </w:tcPr>
          <w:p w14:paraId="4B249CCB"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213</w:t>
            </w:r>
          </w:p>
        </w:tc>
        <w:tc>
          <w:tcPr>
            <w:tcW w:w="831" w:type="dxa"/>
            <w:noWrap/>
            <w:hideMark/>
          </w:tcPr>
          <w:p w14:paraId="56A0006B"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32</w:t>
            </w:r>
          </w:p>
        </w:tc>
        <w:tc>
          <w:tcPr>
            <w:tcW w:w="867" w:type="dxa"/>
            <w:noWrap/>
            <w:hideMark/>
          </w:tcPr>
          <w:p w14:paraId="533CFF8F"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5</w:t>
            </w:r>
          </w:p>
        </w:tc>
        <w:tc>
          <w:tcPr>
            <w:tcW w:w="811" w:type="dxa"/>
            <w:noWrap/>
            <w:hideMark/>
          </w:tcPr>
          <w:p w14:paraId="6624DFFF"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1269</w:t>
            </w:r>
          </w:p>
        </w:tc>
      </w:tr>
      <w:tr w:rsidR="00135DC6" w:rsidRPr="00135DC6" w14:paraId="7617E4D9" w14:textId="77777777" w:rsidTr="008F0272">
        <w:trPr>
          <w:trHeight w:val="320"/>
        </w:trPr>
        <w:tc>
          <w:tcPr>
            <w:cnfStyle w:val="001000000000" w:firstRow="0" w:lastRow="0" w:firstColumn="1" w:lastColumn="0" w:oddVBand="0" w:evenVBand="0" w:oddHBand="0" w:evenHBand="0" w:firstRowFirstColumn="0" w:firstRowLastColumn="0" w:lastRowFirstColumn="0" w:lastRowLastColumn="0"/>
            <w:tcW w:w="3333" w:type="dxa"/>
            <w:noWrap/>
            <w:hideMark/>
          </w:tcPr>
          <w:p w14:paraId="61427738" w14:textId="77777777" w:rsidR="00135DC6" w:rsidRPr="008F0272" w:rsidRDefault="00135DC6" w:rsidP="00135DC6">
            <w:pPr>
              <w:jc w:val="center"/>
              <w:rPr>
                <w:rFonts w:ascii="Calibri" w:eastAsia="Times New Roman" w:hAnsi="Calibri" w:cs="Calibri"/>
                <w:b w:val="0"/>
                <w:i/>
                <w:iCs/>
                <w:color w:val="000000"/>
                <w:sz w:val="20"/>
                <w:szCs w:val="20"/>
                <w:lang w:val="en-GB"/>
              </w:rPr>
            </w:pPr>
            <w:proofErr w:type="spellStart"/>
            <w:r w:rsidRPr="008F0272">
              <w:rPr>
                <w:rFonts w:ascii="Calibri" w:eastAsia="Times New Roman" w:hAnsi="Calibri" w:cs="Calibri"/>
                <w:b w:val="0"/>
                <w:i/>
                <w:iCs/>
                <w:color w:val="000000"/>
                <w:sz w:val="20"/>
                <w:szCs w:val="20"/>
                <w:lang w:val="en-GB"/>
              </w:rPr>
              <w:t>Saccoglossus</w:t>
            </w:r>
            <w:proofErr w:type="spellEnd"/>
            <w:r w:rsidRPr="008F0272">
              <w:rPr>
                <w:rFonts w:ascii="Calibri" w:eastAsia="Times New Roman" w:hAnsi="Calibri" w:cs="Calibri"/>
                <w:b w:val="0"/>
                <w:i/>
                <w:iCs/>
                <w:color w:val="000000"/>
                <w:sz w:val="20"/>
                <w:szCs w:val="20"/>
                <w:lang w:val="en-GB"/>
              </w:rPr>
              <w:t xml:space="preserve"> </w:t>
            </w:r>
            <w:proofErr w:type="spellStart"/>
            <w:r w:rsidRPr="008F0272">
              <w:rPr>
                <w:rFonts w:ascii="Calibri" w:eastAsia="Times New Roman" w:hAnsi="Calibri" w:cs="Calibri"/>
                <w:b w:val="0"/>
                <w:i/>
                <w:iCs/>
                <w:color w:val="000000"/>
                <w:sz w:val="20"/>
                <w:szCs w:val="20"/>
                <w:lang w:val="en-GB"/>
              </w:rPr>
              <w:t>kowalevskii</w:t>
            </w:r>
            <w:proofErr w:type="spellEnd"/>
          </w:p>
        </w:tc>
        <w:tc>
          <w:tcPr>
            <w:tcW w:w="1653" w:type="dxa"/>
            <w:noWrap/>
            <w:hideMark/>
          </w:tcPr>
          <w:p w14:paraId="4DE48459"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w:t>
            </w:r>
          </w:p>
        </w:tc>
        <w:tc>
          <w:tcPr>
            <w:tcW w:w="845" w:type="dxa"/>
            <w:noWrap/>
            <w:hideMark/>
          </w:tcPr>
          <w:p w14:paraId="52B61E7A"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19</w:t>
            </w:r>
          </w:p>
        </w:tc>
        <w:tc>
          <w:tcPr>
            <w:tcW w:w="835" w:type="dxa"/>
            <w:noWrap/>
            <w:hideMark/>
          </w:tcPr>
          <w:p w14:paraId="2FBC077C"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3</w:t>
            </w:r>
          </w:p>
        </w:tc>
        <w:tc>
          <w:tcPr>
            <w:tcW w:w="831" w:type="dxa"/>
            <w:noWrap/>
            <w:hideMark/>
          </w:tcPr>
          <w:p w14:paraId="5B77FFBB"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4</w:t>
            </w:r>
          </w:p>
        </w:tc>
        <w:tc>
          <w:tcPr>
            <w:tcW w:w="867" w:type="dxa"/>
            <w:noWrap/>
            <w:hideMark/>
          </w:tcPr>
          <w:p w14:paraId="259A810D"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4</w:t>
            </w:r>
          </w:p>
        </w:tc>
        <w:tc>
          <w:tcPr>
            <w:tcW w:w="811" w:type="dxa"/>
            <w:noWrap/>
            <w:hideMark/>
          </w:tcPr>
          <w:p w14:paraId="33559A94"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30</w:t>
            </w:r>
          </w:p>
        </w:tc>
      </w:tr>
      <w:tr w:rsidR="00135DC6" w:rsidRPr="00135DC6" w14:paraId="74BC54B6" w14:textId="77777777" w:rsidTr="008F0272">
        <w:trPr>
          <w:trHeight w:val="320"/>
        </w:trPr>
        <w:tc>
          <w:tcPr>
            <w:cnfStyle w:val="001000000000" w:firstRow="0" w:lastRow="0" w:firstColumn="1" w:lastColumn="0" w:oddVBand="0" w:evenVBand="0" w:oddHBand="0" w:evenHBand="0" w:firstRowFirstColumn="0" w:firstRowLastColumn="0" w:lastRowFirstColumn="0" w:lastRowLastColumn="0"/>
            <w:tcW w:w="3333" w:type="dxa"/>
            <w:noWrap/>
            <w:hideMark/>
          </w:tcPr>
          <w:p w14:paraId="0DB344CF" w14:textId="77777777" w:rsidR="00135DC6" w:rsidRPr="008F0272" w:rsidRDefault="00135DC6" w:rsidP="00135DC6">
            <w:pPr>
              <w:jc w:val="center"/>
              <w:rPr>
                <w:rFonts w:ascii="Calibri" w:eastAsia="Times New Roman" w:hAnsi="Calibri" w:cs="Calibri"/>
                <w:b w:val="0"/>
                <w:i/>
                <w:iCs/>
                <w:color w:val="000000"/>
                <w:sz w:val="20"/>
                <w:szCs w:val="20"/>
                <w:lang w:val="en-GB"/>
              </w:rPr>
            </w:pPr>
            <w:r w:rsidRPr="008F0272">
              <w:rPr>
                <w:rFonts w:ascii="Calibri" w:eastAsia="Times New Roman" w:hAnsi="Calibri" w:cs="Calibri"/>
                <w:b w:val="0"/>
                <w:i/>
                <w:iCs/>
                <w:color w:val="000000"/>
                <w:sz w:val="20"/>
                <w:szCs w:val="20"/>
                <w:lang w:val="en-GB"/>
              </w:rPr>
              <w:t xml:space="preserve">Caenorhabditis </w:t>
            </w:r>
            <w:proofErr w:type="spellStart"/>
            <w:r w:rsidRPr="008F0272">
              <w:rPr>
                <w:rFonts w:ascii="Calibri" w:eastAsia="Times New Roman" w:hAnsi="Calibri" w:cs="Calibri"/>
                <w:b w:val="0"/>
                <w:i/>
                <w:iCs/>
                <w:color w:val="000000"/>
                <w:sz w:val="20"/>
                <w:szCs w:val="20"/>
                <w:lang w:val="en-GB"/>
              </w:rPr>
              <w:t>elegans</w:t>
            </w:r>
            <w:proofErr w:type="spellEnd"/>
          </w:p>
        </w:tc>
        <w:tc>
          <w:tcPr>
            <w:tcW w:w="1653" w:type="dxa"/>
            <w:noWrap/>
            <w:hideMark/>
          </w:tcPr>
          <w:p w14:paraId="316362EF"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UP000001940</w:t>
            </w:r>
          </w:p>
        </w:tc>
        <w:tc>
          <w:tcPr>
            <w:tcW w:w="845" w:type="dxa"/>
            <w:noWrap/>
            <w:hideMark/>
          </w:tcPr>
          <w:p w14:paraId="4CD74B55"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129</w:t>
            </w:r>
          </w:p>
        </w:tc>
        <w:tc>
          <w:tcPr>
            <w:tcW w:w="835" w:type="dxa"/>
            <w:noWrap/>
            <w:hideMark/>
          </w:tcPr>
          <w:p w14:paraId="7A71D3EB"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5</w:t>
            </w:r>
          </w:p>
        </w:tc>
        <w:tc>
          <w:tcPr>
            <w:tcW w:w="831" w:type="dxa"/>
            <w:noWrap/>
            <w:hideMark/>
          </w:tcPr>
          <w:p w14:paraId="7BDBC89E"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8</w:t>
            </w:r>
          </w:p>
        </w:tc>
        <w:tc>
          <w:tcPr>
            <w:tcW w:w="867" w:type="dxa"/>
            <w:noWrap/>
            <w:hideMark/>
          </w:tcPr>
          <w:p w14:paraId="39AC451E"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4</w:t>
            </w:r>
          </w:p>
        </w:tc>
        <w:tc>
          <w:tcPr>
            <w:tcW w:w="811" w:type="dxa"/>
            <w:noWrap/>
            <w:hideMark/>
          </w:tcPr>
          <w:p w14:paraId="20E46325"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146</w:t>
            </w:r>
          </w:p>
        </w:tc>
      </w:tr>
      <w:tr w:rsidR="00135DC6" w:rsidRPr="00135DC6" w14:paraId="28805114" w14:textId="77777777" w:rsidTr="008F0272">
        <w:trPr>
          <w:trHeight w:val="320"/>
        </w:trPr>
        <w:tc>
          <w:tcPr>
            <w:cnfStyle w:val="001000000000" w:firstRow="0" w:lastRow="0" w:firstColumn="1" w:lastColumn="0" w:oddVBand="0" w:evenVBand="0" w:oddHBand="0" w:evenHBand="0" w:firstRowFirstColumn="0" w:firstRowLastColumn="0" w:lastRowFirstColumn="0" w:lastRowLastColumn="0"/>
            <w:tcW w:w="3333" w:type="dxa"/>
            <w:noWrap/>
            <w:hideMark/>
          </w:tcPr>
          <w:p w14:paraId="780AB4E3" w14:textId="77777777" w:rsidR="00135DC6" w:rsidRPr="008F0272" w:rsidRDefault="00135DC6" w:rsidP="00135DC6">
            <w:pPr>
              <w:jc w:val="center"/>
              <w:rPr>
                <w:rFonts w:ascii="Calibri" w:eastAsia="Times New Roman" w:hAnsi="Calibri" w:cs="Calibri"/>
                <w:b w:val="0"/>
                <w:i/>
                <w:iCs/>
                <w:color w:val="000000"/>
                <w:sz w:val="20"/>
                <w:szCs w:val="20"/>
                <w:lang w:val="en-GB"/>
              </w:rPr>
            </w:pPr>
            <w:r w:rsidRPr="008F0272">
              <w:rPr>
                <w:rFonts w:ascii="Calibri" w:eastAsia="Times New Roman" w:hAnsi="Calibri" w:cs="Calibri"/>
                <w:b w:val="0"/>
                <w:i/>
                <w:iCs/>
                <w:color w:val="000000"/>
                <w:sz w:val="20"/>
                <w:szCs w:val="20"/>
                <w:lang w:val="en-GB"/>
              </w:rPr>
              <w:t xml:space="preserve">Anopheles </w:t>
            </w:r>
            <w:proofErr w:type="spellStart"/>
            <w:r w:rsidRPr="008F0272">
              <w:rPr>
                <w:rFonts w:ascii="Calibri" w:eastAsia="Times New Roman" w:hAnsi="Calibri" w:cs="Calibri"/>
                <w:b w:val="0"/>
                <w:i/>
                <w:iCs/>
                <w:color w:val="000000"/>
                <w:sz w:val="20"/>
                <w:szCs w:val="20"/>
                <w:lang w:val="en-GB"/>
              </w:rPr>
              <w:t>gambiae</w:t>
            </w:r>
            <w:proofErr w:type="spellEnd"/>
          </w:p>
        </w:tc>
        <w:tc>
          <w:tcPr>
            <w:tcW w:w="1653" w:type="dxa"/>
            <w:noWrap/>
            <w:hideMark/>
          </w:tcPr>
          <w:p w14:paraId="4DCA6286"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UP000007062</w:t>
            </w:r>
          </w:p>
        </w:tc>
        <w:tc>
          <w:tcPr>
            <w:tcW w:w="845" w:type="dxa"/>
            <w:noWrap/>
            <w:hideMark/>
          </w:tcPr>
          <w:p w14:paraId="68328478"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82</w:t>
            </w:r>
          </w:p>
        </w:tc>
        <w:tc>
          <w:tcPr>
            <w:tcW w:w="835" w:type="dxa"/>
            <w:noWrap/>
            <w:hideMark/>
          </w:tcPr>
          <w:p w14:paraId="7510EEF8"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13</w:t>
            </w:r>
          </w:p>
        </w:tc>
        <w:tc>
          <w:tcPr>
            <w:tcW w:w="831" w:type="dxa"/>
            <w:noWrap/>
            <w:hideMark/>
          </w:tcPr>
          <w:p w14:paraId="25AC9835"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9</w:t>
            </w:r>
          </w:p>
        </w:tc>
        <w:tc>
          <w:tcPr>
            <w:tcW w:w="867" w:type="dxa"/>
            <w:noWrap/>
            <w:hideMark/>
          </w:tcPr>
          <w:p w14:paraId="6957E352"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6</w:t>
            </w:r>
          </w:p>
        </w:tc>
        <w:tc>
          <w:tcPr>
            <w:tcW w:w="811" w:type="dxa"/>
            <w:noWrap/>
            <w:hideMark/>
          </w:tcPr>
          <w:p w14:paraId="6BB8B839"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110</w:t>
            </w:r>
          </w:p>
        </w:tc>
      </w:tr>
      <w:tr w:rsidR="00135DC6" w:rsidRPr="00135DC6" w14:paraId="78F099FF" w14:textId="77777777" w:rsidTr="008F0272">
        <w:trPr>
          <w:trHeight w:val="320"/>
        </w:trPr>
        <w:tc>
          <w:tcPr>
            <w:cnfStyle w:val="001000000000" w:firstRow="0" w:lastRow="0" w:firstColumn="1" w:lastColumn="0" w:oddVBand="0" w:evenVBand="0" w:oddHBand="0" w:evenHBand="0" w:firstRowFirstColumn="0" w:firstRowLastColumn="0" w:lastRowFirstColumn="0" w:lastRowLastColumn="0"/>
            <w:tcW w:w="3333" w:type="dxa"/>
            <w:noWrap/>
            <w:hideMark/>
          </w:tcPr>
          <w:p w14:paraId="5DB3352B" w14:textId="77777777" w:rsidR="00135DC6" w:rsidRPr="008F0272" w:rsidRDefault="00135DC6" w:rsidP="00135DC6">
            <w:pPr>
              <w:jc w:val="center"/>
              <w:rPr>
                <w:rFonts w:ascii="Calibri" w:eastAsia="Times New Roman" w:hAnsi="Calibri" w:cs="Calibri"/>
                <w:b w:val="0"/>
                <w:i/>
                <w:iCs/>
                <w:color w:val="000000"/>
                <w:sz w:val="20"/>
                <w:szCs w:val="20"/>
                <w:lang w:val="en-GB"/>
              </w:rPr>
            </w:pPr>
            <w:r w:rsidRPr="008F0272">
              <w:rPr>
                <w:rFonts w:ascii="Calibri" w:eastAsia="Times New Roman" w:hAnsi="Calibri" w:cs="Calibri"/>
                <w:b w:val="0"/>
                <w:i/>
                <w:iCs/>
                <w:color w:val="000000"/>
                <w:sz w:val="20"/>
                <w:szCs w:val="20"/>
                <w:lang w:val="en-GB"/>
              </w:rPr>
              <w:t>Drosophila melanogaster</w:t>
            </w:r>
          </w:p>
        </w:tc>
        <w:tc>
          <w:tcPr>
            <w:tcW w:w="1653" w:type="dxa"/>
            <w:noWrap/>
            <w:hideMark/>
          </w:tcPr>
          <w:p w14:paraId="3F0BA8B5"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UP000000803</w:t>
            </w:r>
          </w:p>
        </w:tc>
        <w:tc>
          <w:tcPr>
            <w:tcW w:w="845" w:type="dxa"/>
            <w:noWrap/>
            <w:hideMark/>
          </w:tcPr>
          <w:p w14:paraId="3D540BC9"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73</w:t>
            </w:r>
          </w:p>
        </w:tc>
        <w:tc>
          <w:tcPr>
            <w:tcW w:w="835" w:type="dxa"/>
            <w:noWrap/>
            <w:hideMark/>
          </w:tcPr>
          <w:p w14:paraId="5C54E44D"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17</w:t>
            </w:r>
          </w:p>
        </w:tc>
        <w:tc>
          <w:tcPr>
            <w:tcW w:w="831" w:type="dxa"/>
            <w:noWrap/>
            <w:hideMark/>
          </w:tcPr>
          <w:p w14:paraId="3FC74659"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11</w:t>
            </w:r>
          </w:p>
        </w:tc>
        <w:tc>
          <w:tcPr>
            <w:tcW w:w="867" w:type="dxa"/>
            <w:noWrap/>
            <w:hideMark/>
          </w:tcPr>
          <w:p w14:paraId="5AE29F25"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5</w:t>
            </w:r>
          </w:p>
        </w:tc>
        <w:tc>
          <w:tcPr>
            <w:tcW w:w="811" w:type="dxa"/>
            <w:noWrap/>
            <w:hideMark/>
          </w:tcPr>
          <w:p w14:paraId="43002DFA"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106</w:t>
            </w:r>
          </w:p>
        </w:tc>
      </w:tr>
      <w:tr w:rsidR="00135DC6" w:rsidRPr="00135DC6" w14:paraId="168A341F" w14:textId="77777777" w:rsidTr="008F0272">
        <w:trPr>
          <w:trHeight w:val="320"/>
        </w:trPr>
        <w:tc>
          <w:tcPr>
            <w:cnfStyle w:val="001000000000" w:firstRow="0" w:lastRow="0" w:firstColumn="1" w:lastColumn="0" w:oddVBand="0" w:evenVBand="0" w:oddHBand="0" w:evenHBand="0" w:firstRowFirstColumn="0" w:firstRowLastColumn="0" w:lastRowFirstColumn="0" w:lastRowLastColumn="0"/>
            <w:tcW w:w="3333" w:type="dxa"/>
            <w:noWrap/>
            <w:hideMark/>
          </w:tcPr>
          <w:p w14:paraId="4150C519" w14:textId="77777777" w:rsidR="00135DC6" w:rsidRPr="008F0272" w:rsidRDefault="00135DC6" w:rsidP="00135DC6">
            <w:pPr>
              <w:jc w:val="center"/>
              <w:rPr>
                <w:rFonts w:ascii="Calibri" w:eastAsia="Times New Roman" w:hAnsi="Calibri" w:cs="Calibri"/>
                <w:b w:val="0"/>
                <w:i/>
                <w:iCs/>
                <w:color w:val="000000"/>
                <w:sz w:val="20"/>
                <w:szCs w:val="20"/>
                <w:lang w:val="en-GB"/>
              </w:rPr>
            </w:pPr>
            <w:r w:rsidRPr="008F0272">
              <w:rPr>
                <w:rFonts w:ascii="Calibri" w:eastAsia="Times New Roman" w:hAnsi="Calibri" w:cs="Calibri"/>
                <w:b w:val="0"/>
                <w:i/>
                <w:iCs/>
                <w:color w:val="000000"/>
                <w:sz w:val="20"/>
                <w:szCs w:val="20"/>
                <w:lang w:val="en-GB"/>
              </w:rPr>
              <w:t xml:space="preserve">Schistosoma </w:t>
            </w:r>
            <w:proofErr w:type="spellStart"/>
            <w:r w:rsidRPr="008F0272">
              <w:rPr>
                <w:rFonts w:ascii="Calibri" w:eastAsia="Times New Roman" w:hAnsi="Calibri" w:cs="Calibri"/>
                <w:b w:val="0"/>
                <w:i/>
                <w:iCs/>
                <w:color w:val="000000"/>
                <w:sz w:val="20"/>
                <w:szCs w:val="20"/>
                <w:lang w:val="en-GB"/>
              </w:rPr>
              <w:t>mansoni</w:t>
            </w:r>
            <w:proofErr w:type="spellEnd"/>
          </w:p>
        </w:tc>
        <w:tc>
          <w:tcPr>
            <w:tcW w:w="1653" w:type="dxa"/>
            <w:noWrap/>
            <w:hideMark/>
          </w:tcPr>
          <w:p w14:paraId="52A6147E"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UP000008854</w:t>
            </w:r>
          </w:p>
        </w:tc>
        <w:tc>
          <w:tcPr>
            <w:tcW w:w="845" w:type="dxa"/>
            <w:noWrap/>
            <w:hideMark/>
          </w:tcPr>
          <w:p w14:paraId="486CF965"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76</w:t>
            </w:r>
          </w:p>
        </w:tc>
        <w:tc>
          <w:tcPr>
            <w:tcW w:w="835" w:type="dxa"/>
            <w:noWrap/>
            <w:hideMark/>
          </w:tcPr>
          <w:p w14:paraId="17A86672"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5</w:t>
            </w:r>
          </w:p>
        </w:tc>
        <w:tc>
          <w:tcPr>
            <w:tcW w:w="831" w:type="dxa"/>
            <w:noWrap/>
            <w:hideMark/>
          </w:tcPr>
          <w:p w14:paraId="326ED338"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3</w:t>
            </w:r>
          </w:p>
        </w:tc>
        <w:tc>
          <w:tcPr>
            <w:tcW w:w="867" w:type="dxa"/>
            <w:noWrap/>
            <w:hideMark/>
          </w:tcPr>
          <w:p w14:paraId="60A9E0D6"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7</w:t>
            </w:r>
          </w:p>
        </w:tc>
        <w:tc>
          <w:tcPr>
            <w:tcW w:w="811" w:type="dxa"/>
            <w:noWrap/>
            <w:hideMark/>
          </w:tcPr>
          <w:p w14:paraId="7023553F"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91</w:t>
            </w:r>
          </w:p>
        </w:tc>
      </w:tr>
      <w:tr w:rsidR="00135DC6" w:rsidRPr="00135DC6" w14:paraId="5D336AAE" w14:textId="77777777" w:rsidTr="008F0272">
        <w:trPr>
          <w:trHeight w:val="320"/>
        </w:trPr>
        <w:tc>
          <w:tcPr>
            <w:cnfStyle w:val="001000000000" w:firstRow="0" w:lastRow="0" w:firstColumn="1" w:lastColumn="0" w:oddVBand="0" w:evenVBand="0" w:oddHBand="0" w:evenHBand="0" w:firstRowFirstColumn="0" w:firstRowLastColumn="0" w:lastRowFirstColumn="0" w:lastRowLastColumn="0"/>
            <w:tcW w:w="3333" w:type="dxa"/>
            <w:noWrap/>
            <w:hideMark/>
          </w:tcPr>
          <w:p w14:paraId="4EFE41D5" w14:textId="77777777" w:rsidR="00135DC6" w:rsidRPr="008F0272" w:rsidRDefault="00135DC6" w:rsidP="00135DC6">
            <w:pPr>
              <w:jc w:val="center"/>
              <w:rPr>
                <w:rFonts w:ascii="Calibri" w:eastAsia="Times New Roman" w:hAnsi="Calibri" w:cs="Calibri"/>
                <w:b w:val="0"/>
                <w:i/>
                <w:iCs/>
                <w:color w:val="000000"/>
                <w:sz w:val="20"/>
                <w:szCs w:val="20"/>
                <w:lang w:val="en-GB"/>
              </w:rPr>
            </w:pPr>
            <w:proofErr w:type="spellStart"/>
            <w:r w:rsidRPr="008F0272">
              <w:rPr>
                <w:rFonts w:ascii="Calibri" w:eastAsia="Times New Roman" w:hAnsi="Calibri" w:cs="Calibri"/>
                <w:b w:val="0"/>
                <w:i/>
                <w:iCs/>
                <w:color w:val="000000"/>
                <w:sz w:val="20"/>
                <w:szCs w:val="20"/>
                <w:lang w:val="en-GB"/>
              </w:rPr>
              <w:t>Helobdella</w:t>
            </w:r>
            <w:proofErr w:type="spellEnd"/>
            <w:r w:rsidRPr="008F0272">
              <w:rPr>
                <w:rFonts w:ascii="Calibri" w:eastAsia="Times New Roman" w:hAnsi="Calibri" w:cs="Calibri"/>
                <w:b w:val="0"/>
                <w:i/>
                <w:iCs/>
                <w:color w:val="000000"/>
                <w:sz w:val="20"/>
                <w:szCs w:val="20"/>
                <w:lang w:val="en-GB"/>
              </w:rPr>
              <w:t xml:space="preserve"> </w:t>
            </w:r>
            <w:proofErr w:type="spellStart"/>
            <w:r w:rsidRPr="008F0272">
              <w:rPr>
                <w:rFonts w:ascii="Calibri" w:eastAsia="Times New Roman" w:hAnsi="Calibri" w:cs="Calibri"/>
                <w:b w:val="0"/>
                <w:i/>
                <w:iCs/>
                <w:color w:val="000000"/>
                <w:sz w:val="20"/>
                <w:szCs w:val="20"/>
                <w:lang w:val="en-GB"/>
              </w:rPr>
              <w:t>robusta</w:t>
            </w:r>
            <w:proofErr w:type="spellEnd"/>
          </w:p>
        </w:tc>
        <w:tc>
          <w:tcPr>
            <w:tcW w:w="1653" w:type="dxa"/>
            <w:noWrap/>
            <w:hideMark/>
          </w:tcPr>
          <w:p w14:paraId="0B30678B"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UP000015101</w:t>
            </w:r>
          </w:p>
        </w:tc>
        <w:tc>
          <w:tcPr>
            <w:tcW w:w="845" w:type="dxa"/>
            <w:noWrap/>
            <w:hideMark/>
          </w:tcPr>
          <w:p w14:paraId="5B00E6D5"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195</w:t>
            </w:r>
          </w:p>
        </w:tc>
        <w:tc>
          <w:tcPr>
            <w:tcW w:w="835" w:type="dxa"/>
            <w:noWrap/>
            <w:hideMark/>
          </w:tcPr>
          <w:p w14:paraId="4CA46114"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29</w:t>
            </w:r>
          </w:p>
        </w:tc>
        <w:tc>
          <w:tcPr>
            <w:tcW w:w="831" w:type="dxa"/>
            <w:noWrap/>
            <w:hideMark/>
          </w:tcPr>
          <w:p w14:paraId="592D2517"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9</w:t>
            </w:r>
          </w:p>
        </w:tc>
        <w:tc>
          <w:tcPr>
            <w:tcW w:w="867" w:type="dxa"/>
            <w:noWrap/>
            <w:hideMark/>
          </w:tcPr>
          <w:p w14:paraId="33F4C19E"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5</w:t>
            </w:r>
          </w:p>
        </w:tc>
        <w:tc>
          <w:tcPr>
            <w:tcW w:w="811" w:type="dxa"/>
            <w:noWrap/>
            <w:hideMark/>
          </w:tcPr>
          <w:p w14:paraId="4FB49134"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238</w:t>
            </w:r>
          </w:p>
        </w:tc>
      </w:tr>
      <w:tr w:rsidR="00135DC6" w:rsidRPr="00135DC6" w14:paraId="1EC1B53A" w14:textId="77777777" w:rsidTr="008F0272">
        <w:trPr>
          <w:trHeight w:val="320"/>
        </w:trPr>
        <w:tc>
          <w:tcPr>
            <w:cnfStyle w:val="001000000000" w:firstRow="0" w:lastRow="0" w:firstColumn="1" w:lastColumn="0" w:oddVBand="0" w:evenVBand="0" w:oddHBand="0" w:evenHBand="0" w:firstRowFirstColumn="0" w:firstRowLastColumn="0" w:lastRowFirstColumn="0" w:lastRowLastColumn="0"/>
            <w:tcW w:w="3333" w:type="dxa"/>
            <w:noWrap/>
            <w:hideMark/>
          </w:tcPr>
          <w:p w14:paraId="1890798B" w14:textId="77777777" w:rsidR="00135DC6" w:rsidRPr="008F0272" w:rsidRDefault="00135DC6" w:rsidP="00135DC6">
            <w:pPr>
              <w:jc w:val="center"/>
              <w:rPr>
                <w:rFonts w:ascii="Calibri" w:eastAsia="Times New Roman" w:hAnsi="Calibri" w:cs="Calibri"/>
                <w:b w:val="0"/>
                <w:i/>
                <w:iCs/>
                <w:color w:val="000000"/>
                <w:sz w:val="20"/>
                <w:szCs w:val="20"/>
                <w:lang w:val="en-GB"/>
              </w:rPr>
            </w:pPr>
            <w:proofErr w:type="spellStart"/>
            <w:r w:rsidRPr="008F0272">
              <w:rPr>
                <w:rFonts w:ascii="Calibri" w:eastAsia="Times New Roman" w:hAnsi="Calibri" w:cs="Calibri"/>
                <w:b w:val="0"/>
                <w:i/>
                <w:iCs/>
                <w:color w:val="000000"/>
                <w:sz w:val="20"/>
                <w:szCs w:val="20"/>
                <w:lang w:val="en-GB"/>
              </w:rPr>
              <w:t>Capitella</w:t>
            </w:r>
            <w:proofErr w:type="spellEnd"/>
            <w:r w:rsidRPr="008F0272">
              <w:rPr>
                <w:rFonts w:ascii="Calibri" w:eastAsia="Times New Roman" w:hAnsi="Calibri" w:cs="Calibri"/>
                <w:b w:val="0"/>
                <w:i/>
                <w:iCs/>
                <w:color w:val="000000"/>
                <w:sz w:val="20"/>
                <w:szCs w:val="20"/>
                <w:lang w:val="en-GB"/>
              </w:rPr>
              <w:t xml:space="preserve"> </w:t>
            </w:r>
            <w:proofErr w:type="spellStart"/>
            <w:r w:rsidRPr="008F0272">
              <w:rPr>
                <w:rFonts w:ascii="Calibri" w:eastAsia="Times New Roman" w:hAnsi="Calibri" w:cs="Calibri"/>
                <w:b w:val="0"/>
                <w:i/>
                <w:iCs/>
                <w:color w:val="000000"/>
                <w:sz w:val="20"/>
                <w:szCs w:val="20"/>
                <w:lang w:val="en-GB"/>
              </w:rPr>
              <w:t>teleta</w:t>
            </w:r>
            <w:proofErr w:type="spellEnd"/>
          </w:p>
        </w:tc>
        <w:tc>
          <w:tcPr>
            <w:tcW w:w="1653" w:type="dxa"/>
            <w:noWrap/>
            <w:hideMark/>
          </w:tcPr>
          <w:p w14:paraId="79938549"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UP000014760</w:t>
            </w:r>
          </w:p>
        </w:tc>
        <w:tc>
          <w:tcPr>
            <w:tcW w:w="845" w:type="dxa"/>
            <w:noWrap/>
            <w:hideMark/>
          </w:tcPr>
          <w:p w14:paraId="2B6D3FC6"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935</w:t>
            </w:r>
          </w:p>
        </w:tc>
        <w:tc>
          <w:tcPr>
            <w:tcW w:w="835" w:type="dxa"/>
            <w:noWrap/>
            <w:hideMark/>
          </w:tcPr>
          <w:p w14:paraId="19346B52"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39</w:t>
            </w:r>
          </w:p>
        </w:tc>
        <w:tc>
          <w:tcPr>
            <w:tcW w:w="831" w:type="dxa"/>
            <w:noWrap/>
            <w:hideMark/>
          </w:tcPr>
          <w:p w14:paraId="0B05DAD8"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51</w:t>
            </w:r>
          </w:p>
        </w:tc>
        <w:tc>
          <w:tcPr>
            <w:tcW w:w="867" w:type="dxa"/>
            <w:noWrap/>
            <w:hideMark/>
          </w:tcPr>
          <w:p w14:paraId="7AA950D4"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5</w:t>
            </w:r>
          </w:p>
        </w:tc>
        <w:tc>
          <w:tcPr>
            <w:tcW w:w="811" w:type="dxa"/>
            <w:noWrap/>
            <w:hideMark/>
          </w:tcPr>
          <w:p w14:paraId="4C8ED657"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1030</w:t>
            </w:r>
          </w:p>
        </w:tc>
      </w:tr>
      <w:tr w:rsidR="00135DC6" w:rsidRPr="00135DC6" w14:paraId="347877BF" w14:textId="77777777" w:rsidTr="008F0272">
        <w:trPr>
          <w:trHeight w:val="320"/>
        </w:trPr>
        <w:tc>
          <w:tcPr>
            <w:cnfStyle w:val="001000000000" w:firstRow="0" w:lastRow="0" w:firstColumn="1" w:lastColumn="0" w:oddVBand="0" w:evenVBand="0" w:oddHBand="0" w:evenHBand="0" w:firstRowFirstColumn="0" w:firstRowLastColumn="0" w:lastRowFirstColumn="0" w:lastRowLastColumn="0"/>
            <w:tcW w:w="3333" w:type="dxa"/>
            <w:noWrap/>
            <w:hideMark/>
          </w:tcPr>
          <w:p w14:paraId="085241F3" w14:textId="77777777" w:rsidR="00135DC6" w:rsidRPr="008F0272" w:rsidRDefault="00135DC6" w:rsidP="00135DC6">
            <w:pPr>
              <w:jc w:val="center"/>
              <w:rPr>
                <w:rFonts w:ascii="Calibri" w:eastAsia="Times New Roman" w:hAnsi="Calibri" w:cs="Calibri"/>
                <w:b w:val="0"/>
                <w:i/>
                <w:iCs/>
                <w:color w:val="000000"/>
                <w:sz w:val="20"/>
                <w:szCs w:val="20"/>
                <w:lang w:val="en-GB"/>
              </w:rPr>
            </w:pPr>
            <w:proofErr w:type="spellStart"/>
            <w:r w:rsidRPr="008F0272">
              <w:rPr>
                <w:rFonts w:ascii="Calibri" w:eastAsia="Times New Roman" w:hAnsi="Calibri" w:cs="Calibri"/>
                <w:b w:val="0"/>
                <w:i/>
                <w:iCs/>
                <w:color w:val="000000"/>
                <w:sz w:val="20"/>
                <w:szCs w:val="20"/>
                <w:lang w:val="en-GB"/>
              </w:rPr>
              <w:t>Lottia</w:t>
            </w:r>
            <w:proofErr w:type="spellEnd"/>
            <w:r w:rsidRPr="008F0272">
              <w:rPr>
                <w:rFonts w:ascii="Calibri" w:eastAsia="Times New Roman" w:hAnsi="Calibri" w:cs="Calibri"/>
                <w:b w:val="0"/>
                <w:i/>
                <w:iCs/>
                <w:color w:val="000000"/>
                <w:sz w:val="20"/>
                <w:szCs w:val="20"/>
                <w:lang w:val="en-GB"/>
              </w:rPr>
              <w:t xml:space="preserve"> </w:t>
            </w:r>
            <w:proofErr w:type="spellStart"/>
            <w:r w:rsidRPr="008F0272">
              <w:rPr>
                <w:rFonts w:ascii="Calibri" w:eastAsia="Times New Roman" w:hAnsi="Calibri" w:cs="Calibri"/>
                <w:b w:val="0"/>
                <w:i/>
                <w:iCs/>
                <w:color w:val="000000"/>
                <w:sz w:val="20"/>
                <w:szCs w:val="20"/>
                <w:lang w:val="en-GB"/>
              </w:rPr>
              <w:t>gigantea</w:t>
            </w:r>
            <w:proofErr w:type="spellEnd"/>
          </w:p>
        </w:tc>
        <w:tc>
          <w:tcPr>
            <w:tcW w:w="1653" w:type="dxa"/>
            <w:noWrap/>
            <w:hideMark/>
          </w:tcPr>
          <w:p w14:paraId="56B8AC84"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UP000030746</w:t>
            </w:r>
          </w:p>
        </w:tc>
        <w:tc>
          <w:tcPr>
            <w:tcW w:w="845" w:type="dxa"/>
            <w:noWrap/>
            <w:hideMark/>
          </w:tcPr>
          <w:p w14:paraId="05BF285C"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276</w:t>
            </w:r>
          </w:p>
        </w:tc>
        <w:tc>
          <w:tcPr>
            <w:tcW w:w="835" w:type="dxa"/>
            <w:noWrap/>
            <w:hideMark/>
          </w:tcPr>
          <w:p w14:paraId="117C1430"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59</w:t>
            </w:r>
          </w:p>
        </w:tc>
        <w:tc>
          <w:tcPr>
            <w:tcW w:w="831" w:type="dxa"/>
            <w:noWrap/>
            <w:hideMark/>
          </w:tcPr>
          <w:p w14:paraId="601F22D8"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17</w:t>
            </w:r>
          </w:p>
        </w:tc>
        <w:tc>
          <w:tcPr>
            <w:tcW w:w="867" w:type="dxa"/>
            <w:noWrap/>
            <w:hideMark/>
          </w:tcPr>
          <w:p w14:paraId="25889528"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5</w:t>
            </w:r>
          </w:p>
        </w:tc>
        <w:tc>
          <w:tcPr>
            <w:tcW w:w="811" w:type="dxa"/>
            <w:noWrap/>
            <w:hideMark/>
          </w:tcPr>
          <w:p w14:paraId="03CEED76"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357</w:t>
            </w:r>
          </w:p>
        </w:tc>
      </w:tr>
      <w:tr w:rsidR="00135DC6" w:rsidRPr="00135DC6" w14:paraId="0E0F807A" w14:textId="77777777" w:rsidTr="008F0272">
        <w:trPr>
          <w:trHeight w:val="320"/>
        </w:trPr>
        <w:tc>
          <w:tcPr>
            <w:cnfStyle w:val="001000000000" w:firstRow="0" w:lastRow="0" w:firstColumn="1" w:lastColumn="0" w:oddVBand="0" w:evenVBand="0" w:oddHBand="0" w:evenHBand="0" w:firstRowFirstColumn="0" w:firstRowLastColumn="0" w:lastRowFirstColumn="0" w:lastRowLastColumn="0"/>
            <w:tcW w:w="3333" w:type="dxa"/>
            <w:noWrap/>
            <w:hideMark/>
          </w:tcPr>
          <w:p w14:paraId="0C96B6DA" w14:textId="77777777" w:rsidR="00135DC6" w:rsidRPr="008F0272" w:rsidRDefault="00135DC6" w:rsidP="00135DC6">
            <w:pPr>
              <w:jc w:val="center"/>
              <w:rPr>
                <w:rFonts w:ascii="Calibri" w:eastAsia="Times New Roman" w:hAnsi="Calibri" w:cs="Calibri"/>
                <w:b w:val="0"/>
                <w:i/>
                <w:iCs/>
                <w:color w:val="000000"/>
                <w:sz w:val="20"/>
                <w:szCs w:val="20"/>
                <w:lang w:val="en-GB"/>
              </w:rPr>
            </w:pPr>
            <w:proofErr w:type="spellStart"/>
            <w:r w:rsidRPr="008F0272">
              <w:rPr>
                <w:rFonts w:ascii="Calibri" w:eastAsia="Times New Roman" w:hAnsi="Calibri" w:cs="Calibri"/>
                <w:b w:val="0"/>
                <w:i/>
                <w:iCs/>
                <w:color w:val="000000"/>
                <w:sz w:val="20"/>
                <w:szCs w:val="20"/>
                <w:lang w:val="en-GB"/>
              </w:rPr>
              <w:t>Crassostrea</w:t>
            </w:r>
            <w:proofErr w:type="spellEnd"/>
            <w:r w:rsidRPr="008F0272">
              <w:rPr>
                <w:rFonts w:ascii="Calibri" w:eastAsia="Times New Roman" w:hAnsi="Calibri" w:cs="Calibri"/>
                <w:b w:val="0"/>
                <w:i/>
                <w:iCs/>
                <w:color w:val="000000"/>
                <w:sz w:val="20"/>
                <w:szCs w:val="20"/>
                <w:lang w:val="en-GB"/>
              </w:rPr>
              <w:t xml:space="preserve"> </w:t>
            </w:r>
            <w:proofErr w:type="spellStart"/>
            <w:r w:rsidRPr="008F0272">
              <w:rPr>
                <w:rFonts w:ascii="Calibri" w:eastAsia="Times New Roman" w:hAnsi="Calibri" w:cs="Calibri"/>
                <w:b w:val="0"/>
                <w:i/>
                <w:iCs/>
                <w:color w:val="000000"/>
                <w:sz w:val="20"/>
                <w:szCs w:val="20"/>
                <w:lang w:val="en-GB"/>
              </w:rPr>
              <w:t>gigas</w:t>
            </w:r>
            <w:proofErr w:type="spellEnd"/>
          </w:p>
        </w:tc>
        <w:tc>
          <w:tcPr>
            <w:tcW w:w="1653" w:type="dxa"/>
            <w:noWrap/>
            <w:hideMark/>
          </w:tcPr>
          <w:p w14:paraId="0CF18238"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UP000005408</w:t>
            </w:r>
          </w:p>
        </w:tc>
        <w:tc>
          <w:tcPr>
            <w:tcW w:w="845" w:type="dxa"/>
            <w:noWrap/>
            <w:hideMark/>
          </w:tcPr>
          <w:p w14:paraId="281D5A96"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362</w:t>
            </w:r>
          </w:p>
        </w:tc>
        <w:tc>
          <w:tcPr>
            <w:tcW w:w="835" w:type="dxa"/>
            <w:noWrap/>
            <w:hideMark/>
          </w:tcPr>
          <w:p w14:paraId="092907D5"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63</w:t>
            </w:r>
          </w:p>
        </w:tc>
        <w:tc>
          <w:tcPr>
            <w:tcW w:w="831" w:type="dxa"/>
            <w:noWrap/>
            <w:hideMark/>
          </w:tcPr>
          <w:p w14:paraId="061E39F8"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14</w:t>
            </w:r>
          </w:p>
        </w:tc>
        <w:tc>
          <w:tcPr>
            <w:tcW w:w="867" w:type="dxa"/>
            <w:noWrap/>
            <w:hideMark/>
          </w:tcPr>
          <w:p w14:paraId="50A28C6D"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4</w:t>
            </w:r>
          </w:p>
        </w:tc>
        <w:tc>
          <w:tcPr>
            <w:tcW w:w="811" w:type="dxa"/>
            <w:noWrap/>
            <w:hideMark/>
          </w:tcPr>
          <w:p w14:paraId="06F20752"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443</w:t>
            </w:r>
          </w:p>
        </w:tc>
      </w:tr>
      <w:tr w:rsidR="00135DC6" w:rsidRPr="00135DC6" w14:paraId="16AF7C38" w14:textId="77777777" w:rsidTr="008F0272">
        <w:trPr>
          <w:trHeight w:val="320"/>
        </w:trPr>
        <w:tc>
          <w:tcPr>
            <w:cnfStyle w:val="001000000000" w:firstRow="0" w:lastRow="0" w:firstColumn="1" w:lastColumn="0" w:oddVBand="0" w:evenVBand="0" w:oddHBand="0" w:evenHBand="0" w:firstRowFirstColumn="0" w:firstRowLastColumn="0" w:lastRowFirstColumn="0" w:lastRowLastColumn="0"/>
            <w:tcW w:w="3333" w:type="dxa"/>
            <w:noWrap/>
            <w:hideMark/>
          </w:tcPr>
          <w:p w14:paraId="03C077D4" w14:textId="77777777" w:rsidR="00135DC6" w:rsidRPr="008F0272" w:rsidRDefault="00135DC6" w:rsidP="00135DC6">
            <w:pPr>
              <w:jc w:val="center"/>
              <w:rPr>
                <w:rFonts w:ascii="Calibri" w:eastAsia="Times New Roman" w:hAnsi="Calibri" w:cs="Calibri"/>
                <w:b w:val="0"/>
                <w:i/>
                <w:iCs/>
                <w:color w:val="000000"/>
                <w:sz w:val="20"/>
                <w:szCs w:val="20"/>
                <w:lang w:val="en-GB"/>
              </w:rPr>
            </w:pPr>
            <w:proofErr w:type="spellStart"/>
            <w:r w:rsidRPr="008F0272">
              <w:rPr>
                <w:rFonts w:ascii="Calibri" w:eastAsia="Times New Roman" w:hAnsi="Calibri" w:cs="Calibri"/>
                <w:b w:val="0"/>
                <w:i/>
                <w:iCs/>
                <w:color w:val="000000"/>
                <w:sz w:val="20"/>
                <w:szCs w:val="20"/>
                <w:lang w:val="en-GB"/>
              </w:rPr>
              <w:t>Mizuhopecten</w:t>
            </w:r>
            <w:proofErr w:type="spellEnd"/>
            <w:r w:rsidRPr="008F0272">
              <w:rPr>
                <w:rFonts w:ascii="Calibri" w:eastAsia="Times New Roman" w:hAnsi="Calibri" w:cs="Calibri"/>
                <w:b w:val="0"/>
                <w:i/>
                <w:iCs/>
                <w:color w:val="000000"/>
                <w:sz w:val="20"/>
                <w:szCs w:val="20"/>
                <w:lang w:val="en-GB"/>
              </w:rPr>
              <w:t xml:space="preserve"> </w:t>
            </w:r>
            <w:proofErr w:type="spellStart"/>
            <w:r w:rsidRPr="008F0272">
              <w:rPr>
                <w:rFonts w:ascii="Calibri" w:eastAsia="Times New Roman" w:hAnsi="Calibri" w:cs="Calibri"/>
                <w:b w:val="0"/>
                <w:i/>
                <w:iCs/>
                <w:color w:val="000000"/>
                <w:sz w:val="20"/>
                <w:szCs w:val="20"/>
                <w:lang w:val="en-GB"/>
              </w:rPr>
              <w:t>yessoensis</w:t>
            </w:r>
            <w:proofErr w:type="spellEnd"/>
          </w:p>
        </w:tc>
        <w:tc>
          <w:tcPr>
            <w:tcW w:w="1653" w:type="dxa"/>
            <w:noWrap/>
            <w:hideMark/>
          </w:tcPr>
          <w:p w14:paraId="09C1B9A4"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w:t>
            </w:r>
          </w:p>
        </w:tc>
        <w:tc>
          <w:tcPr>
            <w:tcW w:w="845" w:type="dxa"/>
            <w:noWrap/>
            <w:hideMark/>
          </w:tcPr>
          <w:p w14:paraId="67FB6FD7"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357</w:t>
            </w:r>
          </w:p>
        </w:tc>
        <w:tc>
          <w:tcPr>
            <w:tcW w:w="835" w:type="dxa"/>
            <w:noWrap/>
            <w:hideMark/>
          </w:tcPr>
          <w:p w14:paraId="33FE6BD7"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46</w:t>
            </w:r>
          </w:p>
        </w:tc>
        <w:tc>
          <w:tcPr>
            <w:tcW w:w="831" w:type="dxa"/>
            <w:noWrap/>
            <w:hideMark/>
          </w:tcPr>
          <w:p w14:paraId="427BDDB0"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15</w:t>
            </w:r>
          </w:p>
        </w:tc>
        <w:tc>
          <w:tcPr>
            <w:tcW w:w="867" w:type="dxa"/>
            <w:noWrap/>
            <w:hideMark/>
          </w:tcPr>
          <w:p w14:paraId="24F486D3"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5</w:t>
            </w:r>
          </w:p>
        </w:tc>
        <w:tc>
          <w:tcPr>
            <w:tcW w:w="811" w:type="dxa"/>
            <w:noWrap/>
            <w:hideMark/>
          </w:tcPr>
          <w:p w14:paraId="53E516FB"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423</w:t>
            </w:r>
          </w:p>
        </w:tc>
      </w:tr>
      <w:tr w:rsidR="00135DC6" w:rsidRPr="00135DC6" w14:paraId="259C4D71" w14:textId="77777777" w:rsidTr="008F0272">
        <w:trPr>
          <w:trHeight w:val="320"/>
        </w:trPr>
        <w:tc>
          <w:tcPr>
            <w:cnfStyle w:val="001000000000" w:firstRow="0" w:lastRow="0" w:firstColumn="1" w:lastColumn="0" w:oddVBand="0" w:evenVBand="0" w:oddHBand="0" w:evenHBand="0" w:firstRowFirstColumn="0" w:firstRowLastColumn="0" w:lastRowFirstColumn="0" w:lastRowLastColumn="0"/>
            <w:tcW w:w="3333" w:type="dxa"/>
            <w:noWrap/>
            <w:hideMark/>
          </w:tcPr>
          <w:p w14:paraId="653D2C6F" w14:textId="77777777" w:rsidR="00135DC6" w:rsidRPr="008F0272" w:rsidRDefault="00135DC6" w:rsidP="00135DC6">
            <w:pPr>
              <w:jc w:val="center"/>
              <w:rPr>
                <w:rFonts w:ascii="Calibri" w:eastAsia="Times New Roman" w:hAnsi="Calibri" w:cs="Calibri"/>
                <w:b w:val="0"/>
                <w:i/>
                <w:iCs/>
                <w:color w:val="000000"/>
                <w:sz w:val="20"/>
                <w:szCs w:val="20"/>
                <w:lang w:val="en-GB"/>
              </w:rPr>
            </w:pPr>
            <w:proofErr w:type="spellStart"/>
            <w:r w:rsidRPr="008F0272">
              <w:rPr>
                <w:rFonts w:ascii="Calibri" w:eastAsia="Times New Roman" w:hAnsi="Calibri" w:cs="Calibri"/>
                <w:b w:val="0"/>
                <w:i/>
                <w:iCs/>
                <w:color w:val="000000"/>
                <w:sz w:val="20"/>
                <w:szCs w:val="20"/>
                <w:lang w:val="en-GB"/>
              </w:rPr>
              <w:t>Euprymna</w:t>
            </w:r>
            <w:proofErr w:type="spellEnd"/>
            <w:r w:rsidRPr="008F0272">
              <w:rPr>
                <w:rFonts w:ascii="Calibri" w:eastAsia="Times New Roman" w:hAnsi="Calibri" w:cs="Calibri"/>
                <w:b w:val="0"/>
                <w:i/>
                <w:iCs/>
                <w:color w:val="000000"/>
                <w:sz w:val="20"/>
                <w:szCs w:val="20"/>
                <w:lang w:val="en-GB"/>
              </w:rPr>
              <w:t xml:space="preserve"> </w:t>
            </w:r>
            <w:proofErr w:type="spellStart"/>
            <w:r w:rsidRPr="008F0272">
              <w:rPr>
                <w:rFonts w:ascii="Calibri" w:eastAsia="Times New Roman" w:hAnsi="Calibri" w:cs="Calibri"/>
                <w:b w:val="0"/>
                <w:i/>
                <w:iCs/>
                <w:color w:val="000000"/>
                <w:sz w:val="20"/>
                <w:szCs w:val="20"/>
                <w:lang w:val="en-GB"/>
              </w:rPr>
              <w:t>scolopes</w:t>
            </w:r>
            <w:proofErr w:type="spellEnd"/>
          </w:p>
        </w:tc>
        <w:tc>
          <w:tcPr>
            <w:tcW w:w="1653" w:type="dxa"/>
            <w:noWrap/>
            <w:hideMark/>
          </w:tcPr>
          <w:p w14:paraId="76DE9216"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w:t>
            </w:r>
          </w:p>
        </w:tc>
        <w:tc>
          <w:tcPr>
            <w:tcW w:w="845" w:type="dxa"/>
            <w:noWrap/>
            <w:hideMark/>
          </w:tcPr>
          <w:p w14:paraId="5397482F"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232</w:t>
            </w:r>
          </w:p>
        </w:tc>
        <w:tc>
          <w:tcPr>
            <w:tcW w:w="835" w:type="dxa"/>
            <w:noWrap/>
            <w:hideMark/>
          </w:tcPr>
          <w:p w14:paraId="6DB90604"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39</w:t>
            </w:r>
          </w:p>
        </w:tc>
        <w:tc>
          <w:tcPr>
            <w:tcW w:w="831" w:type="dxa"/>
            <w:noWrap/>
            <w:hideMark/>
          </w:tcPr>
          <w:p w14:paraId="6E28CA93"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19</w:t>
            </w:r>
          </w:p>
        </w:tc>
        <w:tc>
          <w:tcPr>
            <w:tcW w:w="867" w:type="dxa"/>
            <w:noWrap/>
            <w:hideMark/>
          </w:tcPr>
          <w:p w14:paraId="2DF064D0"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7</w:t>
            </w:r>
          </w:p>
        </w:tc>
        <w:tc>
          <w:tcPr>
            <w:tcW w:w="811" w:type="dxa"/>
            <w:noWrap/>
            <w:hideMark/>
          </w:tcPr>
          <w:p w14:paraId="7A583954"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297</w:t>
            </w:r>
          </w:p>
        </w:tc>
      </w:tr>
      <w:tr w:rsidR="00135DC6" w:rsidRPr="00135DC6" w14:paraId="6776283A" w14:textId="77777777" w:rsidTr="008F0272">
        <w:trPr>
          <w:trHeight w:val="320"/>
        </w:trPr>
        <w:tc>
          <w:tcPr>
            <w:cnfStyle w:val="001000000000" w:firstRow="0" w:lastRow="0" w:firstColumn="1" w:lastColumn="0" w:oddVBand="0" w:evenVBand="0" w:oddHBand="0" w:evenHBand="0" w:firstRowFirstColumn="0" w:firstRowLastColumn="0" w:lastRowFirstColumn="0" w:lastRowLastColumn="0"/>
            <w:tcW w:w="3333" w:type="dxa"/>
            <w:noWrap/>
            <w:hideMark/>
          </w:tcPr>
          <w:p w14:paraId="7853C0B0" w14:textId="77777777" w:rsidR="00135DC6" w:rsidRPr="008F0272" w:rsidRDefault="00135DC6" w:rsidP="00135DC6">
            <w:pPr>
              <w:jc w:val="center"/>
              <w:rPr>
                <w:rFonts w:ascii="Calibri" w:eastAsia="Times New Roman" w:hAnsi="Calibri" w:cs="Calibri"/>
                <w:b w:val="0"/>
                <w:i/>
                <w:iCs/>
                <w:color w:val="000000"/>
                <w:sz w:val="20"/>
                <w:szCs w:val="20"/>
                <w:lang w:val="en-GB"/>
              </w:rPr>
            </w:pPr>
            <w:proofErr w:type="spellStart"/>
            <w:r w:rsidRPr="008F0272">
              <w:rPr>
                <w:rFonts w:ascii="Calibri" w:eastAsia="Times New Roman" w:hAnsi="Calibri" w:cs="Calibri"/>
                <w:b w:val="0"/>
                <w:i/>
                <w:iCs/>
                <w:color w:val="000000"/>
                <w:sz w:val="20"/>
                <w:szCs w:val="20"/>
                <w:lang w:val="en-GB"/>
              </w:rPr>
              <w:t>Callistoctopus</w:t>
            </w:r>
            <w:proofErr w:type="spellEnd"/>
            <w:r w:rsidRPr="008F0272">
              <w:rPr>
                <w:rFonts w:ascii="Calibri" w:eastAsia="Times New Roman" w:hAnsi="Calibri" w:cs="Calibri"/>
                <w:b w:val="0"/>
                <w:i/>
                <w:iCs/>
                <w:color w:val="000000"/>
                <w:sz w:val="20"/>
                <w:szCs w:val="20"/>
                <w:lang w:val="en-GB"/>
              </w:rPr>
              <w:t xml:space="preserve"> minor</w:t>
            </w:r>
          </w:p>
        </w:tc>
        <w:tc>
          <w:tcPr>
            <w:tcW w:w="1653" w:type="dxa"/>
            <w:noWrap/>
            <w:hideMark/>
          </w:tcPr>
          <w:p w14:paraId="40141B92"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w:t>
            </w:r>
          </w:p>
        </w:tc>
        <w:tc>
          <w:tcPr>
            <w:tcW w:w="845" w:type="dxa"/>
            <w:noWrap/>
            <w:hideMark/>
          </w:tcPr>
          <w:p w14:paraId="5E727ECA"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190</w:t>
            </w:r>
          </w:p>
        </w:tc>
        <w:tc>
          <w:tcPr>
            <w:tcW w:w="835" w:type="dxa"/>
            <w:noWrap/>
            <w:hideMark/>
          </w:tcPr>
          <w:p w14:paraId="6976E18C"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66</w:t>
            </w:r>
          </w:p>
        </w:tc>
        <w:tc>
          <w:tcPr>
            <w:tcW w:w="831" w:type="dxa"/>
            <w:noWrap/>
            <w:hideMark/>
          </w:tcPr>
          <w:p w14:paraId="10B7B3B8"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19</w:t>
            </w:r>
          </w:p>
        </w:tc>
        <w:tc>
          <w:tcPr>
            <w:tcW w:w="867" w:type="dxa"/>
            <w:noWrap/>
            <w:hideMark/>
          </w:tcPr>
          <w:p w14:paraId="727656FC"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2</w:t>
            </w:r>
          </w:p>
        </w:tc>
        <w:tc>
          <w:tcPr>
            <w:tcW w:w="811" w:type="dxa"/>
            <w:noWrap/>
            <w:hideMark/>
          </w:tcPr>
          <w:p w14:paraId="40F3E3C7"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277</w:t>
            </w:r>
          </w:p>
        </w:tc>
      </w:tr>
      <w:tr w:rsidR="00135DC6" w:rsidRPr="00135DC6" w14:paraId="7A7A970E" w14:textId="77777777" w:rsidTr="008F0272">
        <w:trPr>
          <w:trHeight w:val="320"/>
        </w:trPr>
        <w:tc>
          <w:tcPr>
            <w:cnfStyle w:val="001000000000" w:firstRow="0" w:lastRow="0" w:firstColumn="1" w:lastColumn="0" w:oddVBand="0" w:evenVBand="0" w:oddHBand="0" w:evenHBand="0" w:firstRowFirstColumn="0" w:firstRowLastColumn="0" w:lastRowFirstColumn="0" w:lastRowLastColumn="0"/>
            <w:tcW w:w="3333" w:type="dxa"/>
            <w:noWrap/>
            <w:hideMark/>
          </w:tcPr>
          <w:p w14:paraId="3AF2183B" w14:textId="77777777" w:rsidR="00135DC6" w:rsidRPr="008F0272" w:rsidRDefault="00135DC6" w:rsidP="00135DC6">
            <w:pPr>
              <w:jc w:val="center"/>
              <w:rPr>
                <w:rFonts w:ascii="Calibri" w:eastAsia="Times New Roman" w:hAnsi="Calibri" w:cs="Calibri"/>
                <w:b w:val="0"/>
                <w:i/>
                <w:iCs/>
                <w:color w:val="000000"/>
                <w:sz w:val="20"/>
                <w:szCs w:val="20"/>
                <w:lang w:val="en-GB"/>
              </w:rPr>
            </w:pPr>
            <w:r w:rsidRPr="008F0272">
              <w:rPr>
                <w:rFonts w:ascii="Calibri" w:eastAsia="Times New Roman" w:hAnsi="Calibri" w:cs="Calibri"/>
                <w:b w:val="0"/>
                <w:i/>
                <w:iCs/>
                <w:color w:val="000000"/>
                <w:sz w:val="20"/>
                <w:szCs w:val="20"/>
                <w:lang w:val="en-GB"/>
              </w:rPr>
              <w:t xml:space="preserve">Octopus </w:t>
            </w:r>
            <w:proofErr w:type="spellStart"/>
            <w:r w:rsidRPr="008F0272">
              <w:rPr>
                <w:rFonts w:ascii="Calibri" w:eastAsia="Times New Roman" w:hAnsi="Calibri" w:cs="Calibri"/>
                <w:b w:val="0"/>
                <w:i/>
                <w:iCs/>
                <w:color w:val="000000"/>
                <w:sz w:val="20"/>
                <w:szCs w:val="20"/>
                <w:lang w:val="en-GB"/>
              </w:rPr>
              <w:t>bimaculoides</w:t>
            </w:r>
            <w:proofErr w:type="spellEnd"/>
          </w:p>
        </w:tc>
        <w:tc>
          <w:tcPr>
            <w:tcW w:w="1653" w:type="dxa"/>
            <w:noWrap/>
            <w:hideMark/>
          </w:tcPr>
          <w:p w14:paraId="74985D22"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UP000053454</w:t>
            </w:r>
          </w:p>
        </w:tc>
        <w:tc>
          <w:tcPr>
            <w:tcW w:w="845" w:type="dxa"/>
            <w:noWrap/>
            <w:hideMark/>
          </w:tcPr>
          <w:p w14:paraId="1439C90E"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233</w:t>
            </w:r>
          </w:p>
        </w:tc>
        <w:tc>
          <w:tcPr>
            <w:tcW w:w="835" w:type="dxa"/>
            <w:noWrap/>
            <w:hideMark/>
          </w:tcPr>
          <w:p w14:paraId="07E2E08D"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81</w:t>
            </w:r>
          </w:p>
        </w:tc>
        <w:tc>
          <w:tcPr>
            <w:tcW w:w="831" w:type="dxa"/>
            <w:noWrap/>
            <w:hideMark/>
          </w:tcPr>
          <w:p w14:paraId="25CD391F"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19</w:t>
            </w:r>
          </w:p>
        </w:tc>
        <w:tc>
          <w:tcPr>
            <w:tcW w:w="867" w:type="dxa"/>
            <w:noWrap/>
            <w:hideMark/>
          </w:tcPr>
          <w:p w14:paraId="4D152112"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6</w:t>
            </w:r>
          </w:p>
        </w:tc>
        <w:tc>
          <w:tcPr>
            <w:tcW w:w="811" w:type="dxa"/>
            <w:noWrap/>
            <w:hideMark/>
          </w:tcPr>
          <w:p w14:paraId="3EA27BF7"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339</w:t>
            </w:r>
          </w:p>
        </w:tc>
      </w:tr>
      <w:tr w:rsidR="00135DC6" w:rsidRPr="00135DC6" w14:paraId="3E31B6CF" w14:textId="77777777" w:rsidTr="008F0272">
        <w:trPr>
          <w:trHeight w:val="294"/>
        </w:trPr>
        <w:tc>
          <w:tcPr>
            <w:cnfStyle w:val="001000000000" w:firstRow="0" w:lastRow="0" w:firstColumn="1" w:lastColumn="0" w:oddVBand="0" w:evenVBand="0" w:oddHBand="0" w:evenHBand="0" w:firstRowFirstColumn="0" w:firstRowLastColumn="0" w:lastRowFirstColumn="0" w:lastRowLastColumn="0"/>
            <w:tcW w:w="4986" w:type="dxa"/>
            <w:gridSpan w:val="2"/>
            <w:noWrap/>
            <w:vAlign w:val="center"/>
            <w:hideMark/>
          </w:tcPr>
          <w:p w14:paraId="4C01FC9B" w14:textId="77777777" w:rsidR="00135DC6" w:rsidRPr="008F0272" w:rsidRDefault="00135DC6" w:rsidP="008F0272">
            <w:pPr>
              <w:jc w:val="center"/>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Total number of sequences</w:t>
            </w:r>
          </w:p>
        </w:tc>
        <w:tc>
          <w:tcPr>
            <w:tcW w:w="845" w:type="dxa"/>
            <w:noWrap/>
            <w:hideMark/>
          </w:tcPr>
          <w:p w14:paraId="03449E5A"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5030</w:t>
            </w:r>
          </w:p>
        </w:tc>
        <w:tc>
          <w:tcPr>
            <w:tcW w:w="835" w:type="dxa"/>
            <w:noWrap/>
            <w:hideMark/>
          </w:tcPr>
          <w:p w14:paraId="7A7BA694"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809</w:t>
            </w:r>
          </w:p>
        </w:tc>
        <w:tc>
          <w:tcPr>
            <w:tcW w:w="831" w:type="dxa"/>
            <w:noWrap/>
            <w:hideMark/>
          </w:tcPr>
          <w:p w14:paraId="74B26B55"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269</w:t>
            </w:r>
          </w:p>
        </w:tc>
        <w:tc>
          <w:tcPr>
            <w:tcW w:w="867" w:type="dxa"/>
            <w:noWrap/>
            <w:hideMark/>
          </w:tcPr>
          <w:p w14:paraId="7BCC9E7A"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86</w:t>
            </w:r>
          </w:p>
        </w:tc>
        <w:tc>
          <w:tcPr>
            <w:tcW w:w="811" w:type="dxa"/>
            <w:noWrap/>
            <w:hideMark/>
          </w:tcPr>
          <w:p w14:paraId="73E89F3C" w14:textId="77777777" w:rsidR="00135DC6" w:rsidRPr="008F0272" w:rsidRDefault="00135DC6" w:rsidP="00135DC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6194</w:t>
            </w:r>
          </w:p>
        </w:tc>
      </w:tr>
    </w:tbl>
    <w:p w14:paraId="1DB27C80" w14:textId="77777777" w:rsidR="00135DC6" w:rsidRDefault="00135DC6" w:rsidP="00510038">
      <w:pPr>
        <w:jc w:val="both"/>
        <w:rPr>
          <w:b/>
          <w:lang w:val="en-GB"/>
        </w:rPr>
      </w:pPr>
    </w:p>
    <w:p w14:paraId="61C4BE85" w14:textId="3E37DAF4" w:rsidR="003D318F" w:rsidRPr="006B27AE" w:rsidRDefault="003D318F" w:rsidP="00510038">
      <w:pPr>
        <w:jc w:val="both"/>
        <w:rPr>
          <w:lang w:val="en-GB"/>
        </w:rPr>
      </w:pPr>
      <w:r w:rsidRPr="004D017E">
        <w:rPr>
          <w:b/>
          <w:lang w:val="en-GB"/>
        </w:rPr>
        <w:t>Table S</w:t>
      </w:r>
      <w:r w:rsidR="006B40CC">
        <w:rPr>
          <w:b/>
          <w:lang w:val="en-GB"/>
        </w:rPr>
        <w:t>4</w:t>
      </w:r>
      <w:r w:rsidRPr="004D017E">
        <w:rPr>
          <w:b/>
          <w:lang w:val="en-GB"/>
        </w:rPr>
        <w:t xml:space="preserve">. </w:t>
      </w:r>
      <w:r w:rsidR="004D017E">
        <w:rPr>
          <w:b/>
          <w:lang w:val="en-GB"/>
        </w:rPr>
        <w:t xml:space="preserve">Summary of the positive selection analysis results. </w:t>
      </w:r>
      <w:r w:rsidR="006B27AE">
        <w:rPr>
          <w:lang w:val="en-GB"/>
        </w:rPr>
        <w:t xml:space="preserve">Abbreviations: M0- null model, Ma-alternative model, np- number of parameters, </w:t>
      </w:r>
      <w:proofErr w:type="spellStart"/>
      <w:r w:rsidR="006B27AE">
        <w:rPr>
          <w:lang w:val="en-GB"/>
        </w:rPr>
        <w:t>df</w:t>
      </w:r>
      <w:proofErr w:type="spellEnd"/>
      <w:r w:rsidR="006B27AE">
        <w:rPr>
          <w:lang w:val="en-GB"/>
        </w:rPr>
        <w:t>- degrees of freedom, LRT- Likelihood Ratio Test.</w:t>
      </w:r>
      <w:r w:rsidR="00155F0C">
        <w:rPr>
          <w:lang w:val="en-GB"/>
        </w:rPr>
        <w:t xml:space="preserve"> Calculations can be found in “PositiveSelection_calculations.xlsx”</w:t>
      </w:r>
      <w:r w:rsidR="00D258DE">
        <w:rPr>
          <w:lang w:val="en-GB"/>
        </w:rPr>
        <w:t xml:space="preserve"> in Dryad</w:t>
      </w:r>
      <w:r w:rsidR="00155F0C">
        <w:rPr>
          <w:lang w:val="en-GB"/>
        </w:rPr>
        <w:t>.</w:t>
      </w:r>
    </w:p>
    <w:tbl>
      <w:tblPr>
        <w:tblStyle w:val="GridTable1Light"/>
        <w:tblW w:w="9067" w:type="dxa"/>
        <w:jc w:val="center"/>
        <w:tblLook w:val="04A0" w:firstRow="1" w:lastRow="0" w:firstColumn="1" w:lastColumn="0" w:noHBand="0" w:noVBand="1"/>
      </w:tblPr>
      <w:tblGrid>
        <w:gridCol w:w="1838"/>
        <w:gridCol w:w="1701"/>
        <w:gridCol w:w="2268"/>
        <w:gridCol w:w="1701"/>
        <w:gridCol w:w="1559"/>
      </w:tblGrid>
      <w:tr w:rsidR="006B27AE" w:rsidRPr="008F0272" w14:paraId="040081BC" w14:textId="77777777" w:rsidTr="00416A88">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00CC04D" w14:textId="77777777" w:rsidR="003D318F" w:rsidRPr="008F0272" w:rsidRDefault="003D318F" w:rsidP="003D318F">
            <w:pPr>
              <w:rPr>
                <w:rFonts w:ascii="Calibri" w:eastAsia="Times New Roman" w:hAnsi="Calibri" w:cs="Calibri"/>
                <w:sz w:val="20"/>
                <w:szCs w:val="20"/>
                <w:lang w:val="en-GB"/>
              </w:rPr>
            </w:pPr>
          </w:p>
        </w:tc>
        <w:tc>
          <w:tcPr>
            <w:tcW w:w="1701" w:type="dxa"/>
            <w:noWrap/>
            <w:hideMark/>
          </w:tcPr>
          <w:p w14:paraId="743A2934" w14:textId="77777777" w:rsidR="003D318F" w:rsidRPr="008F0272" w:rsidRDefault="003D318F" w:rsidP="003D318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 </w:t>
            </w:r>
          </w:p>
        </w:tc>
        <w:tc>
          <w:tcPr>
            <w:tcW w:w="2268" w:type="dxa"/>
            <w:noWrap/>
            <w:vAlign w:val="center"/>
            <w:hideMark/>
          </w:tcPr>
          <w:p w14:paraId="764BAAEB" w14:textId="4E5F483A" w:rsidR="003D318F" w:rsidRPr="008F0272" w:rsidRDefault="006B27AE" w:rsidP="00416A8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G</w:t>
            </w:r>
            <w:r w:rsidR="003D318F" w:rsidRPr="008F0272">
              <w:rPr>
                <w:rFonts w:ascii="Calibri" w:eastAsia="Times New Roman" w:hAnsi="Calibri" w:cs="Calibri"/>
                <w:color w:val="000000"/>
                <w:sz w:val="20"/>
                <w:szCs w:val="20"/>
                <w:lang w:val="en-GB"/>
              </w:rPr>
              <w:t>roup</w:t>
            </w:r>
            <w:r w:rsidRPr="008F0272">
              <w:rPr>
                <w:rFonts w:ascii="Calibri" w:eastAsia="Times New Roman" w:hAnsi="Calibri" w:cs="Calibri"/>
                <w:color w:val="000000"/>
                <w:sz w:val="20"/>
                <w:szCs w:val="20"/>
                <w:lang w:val="en-GB"/>
              </w:rPr>
              <w:t xml:space="preserve"> 1 and </w:t>
            </w:r>
            <w:r w:rsidR="003D318F" w:rsidRPr="008F0272">
              <w:rPr>
                <w:rFonts w:ascii="Calibri" w:eastAsia="Times New Roman" w:hAnsi="Calibri" w:cs="Calibri"/>
                <w:color w:val="000000"/>
                <w:sz w:val="20"/>
                <w:szCs w:val="20"/>
                <w:lang w:val="en-GB"/>
              </w:rPr>
              <w:t>2</w:t>
            </w:r>
          </w:p>
        </w:tc>
        <w:tc>
          <w:tcPr>
            <w:tcW w:w="1701" w:type="dxa"/>
            <w:noWrap/>
            <w:vAlign w:val="center"/>
            <w:hideMark/>
          </w:tcPr>
          <w:p w14:paraId="4FE90377" w14:textId="1E092C33" w:rsidR="003D318F" w:rsidRPr="008F0272" w:rsidRDefault="006B27AE" w:rsidP="00416A8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G</w:t>
            </w:r>
            <w:r w:rsidR="003D318F" w:rsidRPr="008F0272">
              <w:rPr>
                <w:rFonts w:ascii="Calibri" w:eastAsia="Times New Roman" w:hAnsi="Calibri" w:cs="Calibri"/>
                <w:color w:val="000000"/>
                <w:sz w:val="20"/>
                <w:szCs w:val="20"/>
                <w:lang w:val="en-GB"/>
              </w:rPr>
              <w:t>roup</w:t>
            </w:r>
            <w:r w:rsidRPr="008F0272">
              <w:rPr>
                <w:rFonts w:ascii="Calibri" w:eastAsia="Times New Roman" w:hAnsi="Calibri" w:cs="Calibri"/>
                <w:color w:val="000000"/>
                <w:sz w:val="20"/>
                <w:szCs w:val="20"/>
                <w:lang w:val="en-GB"/>
              </w:rPr>
              <w:t xml:space="preserve"> </w:t>
            </w:r>
            <w:r w:rsidR="003D318F" w:rsidRPr="008F0272">
              <w:rPr>
                <w:rFonts w:ascii="Calibri" w:eastAsia="Times New Roman" w:hAnsi="Calibri" w:cs="Calibri"/>
                <w:color w:val="000000"/>
                <w:sz w:val="20"/>
                <w:szCs w:val="20"/>
                <w:lang w:val="en-GB"/>
              </w:rPr>
              <w:t>3</w:t>
            </w:r>
          </w:p>
        </w:tc>
        <w:tc>
          <w:tcPr>
            <w:tcW w:w="1559" w:type="dxa"/>
            <w:noWrap/>
            <w:vAlign w:val="center"/>
            <w:hideMark/>
          </w:tcPr>
          <w:p w14:paraId="3936BD14" w14:textId="3D376684" w:rsidR="003D318F" w:rsidRPr="008F0272" w:rsidRDefault="006B27AE" w:rsidP="00416A8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G</w:t>
            </w:r>
            <w:r w:rsidR="003D318F" w:rsidRPr="008F0272">
              <w:rPr>
                <w:rFonts w:ascii="Calibri" w:eastAsia="Times New Roman" w:hAnsi="Calibri" w:cs="Calibri"/>
                <w:color w:val="000000"/>
                <w:sz w:val="20"/>
                <w:szCs w:val="20"/>
                <w:lang w:val="en-GB"/>
              </w:rPr>
              <w:t>roup</w:t>
            </w:r>
            <w:r w:rsidRPr="008F0272">
              <w:rPr>
                <w:rFonts w:ascii="Calibri" w:eastAsia="Times New Roman" w:hAnsi="Calibri" w:cs="Calibri"/>
                <w:color w:val="000000"/>
                <w:sz w:val="20"/>
                <w:szCs w:val="20"/>
                <w:lang w:val="en-GB"/>
              </w:rPr>
              <w:t xml:space="preserve"> </w:t>
            </w:r>
            <w:r w:rsidR="003D318F" w:rsidRPr="008F0272">
              <w:rPr>
                <w:rFonts w:ascii="Calibri" w:eastAsia="Times New Roman" w:hAnsi="Calibri" w:cs="Calibri"/>
                <w:color w:val="000000"/>
                <w:sz w:val="20"/>
                <w:szCs w:val="20"/>
                <w:lang w:val="en-GB"/>
              </w:rPr>
              <w:t>4</w:t>
            </w:r>
          </w:p>
        </w:tc>
      </w:tr>
      <w:tr w:rsidR="00D250E7" w:rsidRPr="008F0272" w14:paraId="2E34EC1D" w14:textId="77777777" w:rsidTr="001F0FC5">
        <w:trPr>
          <w:trHeight w:val="186"/>
          <w:jc w:val="center"/>
        </w:trPr>
        <w:tc>
          <w:tcPr>
            <w:cnfStyle w:val="001000000000" w:firstRow="0" w:lastRow="0" w:firstColumn="1" w:lastColumn="0" w:oddVBand="0" w:evenVBand="0" w:oddHBand="0" w:evenHBand="0" w:firstRowFirstColumn="0" w:firstRowLastColumn="0" w:lastRowFirstColumn="0" w:lastRowLastColumn="0"/>
            <w:tcW w:w="1838" w:type="dxa"/>
            <w:vMerge w:val="restart"/>
            <w:vAlign w:val="center"/>
            <w:hideMark/>
          </w:tcPr>
          <w:p w14:paraId="227DB821" w14:textId="77777777" w:rsidR="00D250E7" w:rsidRPr="008F0272" w:rsidRDefault="00D250E7" w:rsidP="00D250E7">
            <w:pPr>
              <w:jc w:val="center"/>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Branch-model test</w:t>
            </w:r>
          </w:p>
        </w:tc>
        <w:tc>
          <w:tcPr>
            <w:tcW w:w="1701" w:type="dxa"/>
            <w:noWrap/>
            <w:hideMark/>
          </w:tcPr>
          <w:p w14:paraId="4C0D919F" w14:textId="5A0790CF" w:rsidR="00D250E7" w:rsidRPr="008F0272" w:rsidRDefault="00D250E7" w:rsidP="00D250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M0 likelihood</w:t>
            </w:r>
          </w:p>
        </w:tc>
        <w:tc>
          <w:tcPr>
            <w:tcW w:w="2268" w:type="dxa"/>
            <w:noWrap/>
            <w:vAlign w:val="bottom"/>
            <w:hideMark/>
          </w:tcPr>
          <w:p w14:paraId="3F984D1D" w14:textId="3644330A" w:rsidR="00D250E7" w:rsidRPr="00D250E7" w:rsidRDefault="00D250E7" w:rsidP="00D250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lightGray"/>
                <w:lang w:val="en-GB"/>
              </w:rPr>
            </w:pPr>
            <w:r w:rsidRPr="00D250E7">
              <w:rPr>
                <w:rFonts w:ascii="Calibri" w:hAnsi="Calibri" w:cs="Calibri"/>
                <w:color w:val="000000"/>
                <w:sz w:val="20"/>
                <w:szCs w:val="20"/>
              </w:rPr>
              <w:t>-31390.1701</w:t>
            </w:r>
          </w:p>
        </w:tc>
        <w:tc>
          <w:tcPr>
            <w:tcW w:w="1701" w:type="dxa"/>
            <w:noWrap/>
            <w:hideMark/>
          </w:tcPr>
          <w:p w14:paraId="50D32EE5" w14:textId="77777777" w:rsidR="00D250E7" w:rsidRPr="008F0272" w:rsidRDefault="00D250E7" w:rsidP="00D250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-3636.4977</w:t>
            </w:r>
          </w:p>
        </w:tc>
        <w:tc>
          <w:tcPr>
            <w:tcW w:w="1559" w:type="dxa"/>
            <w:noWrap/>
            <w:hideMark/>
          </w:tcPr>
          <w:p w14:paraId="50BAED78" w14:textId="77777777" w:rsidR="00D250E7" w:rsidRPr="008F0272" w:rsidRDefault="00D250E7" w:rsidP="00D250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-4193.2279</w:t>
            </w:r>
          </w:p>
        </w:tc>
      </w:tr>
      <w:tr w:rsidR="00D250E7" w:rsidRPr="008F0272" w14:paraId="1CE03C4D" w14:textId="77777777" w:rsidTr="001F0FC5">
        <w:trPr>
          <w:trHeight w:val="224"/>
          <w:jc w:val="center"/>
        </w:trPr>
        <w:tc>
          <w:tcPr>
            <w:cnfStyle w:val="001000000000" w:firstRow="0" w:lastRow="0" w:firstColumn="1" w:lastColumn="0" w:oddVBand="0" w:evenVBand="0" w:oddHBand="0" w:evenHBand="0" w:firstRowFirstColumn="0" w:firstRowLastColumn="0" w:lastRowFirstColumn="0" w:lastRowLastColumn="0"/>
            <w:tcW w:w="1838" w:type="dxa"/>
            <w:vMerge/>
            <w:vAlign w:val="center"/>
            <w:hideMark/>
          </w:tcPr>
          <w:p w14:paraId="3F52CE01" w14:textId="77777777" w:rsidR="00D250E7" w:rsidRPr="008F0272" w:rsidRDefault="00D250E7" w:rsidP="00D250E7">
            <w:pPr>
              <w:jc w:val="center"/>
              <w:rPr>
                <w:rFonts w:ascii="Calibri" w:eastAsia="Times New Roman" w:hAnsi="Calibri" w:cs="Calibri"/>
                <w:color w:val="000000"/>
                <w:sz w:val="20"/>
                <w:szCs w:val="20"/>
                <w:lang w:val="en-GB"/>
              </w:rPr>
            </w:pPr>
          </w:p>
        </w:tc>
        <w:tc>
          <w:tcPr>
            <w:tcW w:w="1701" w:type="dxa"/>
            <w:noWrap/>
            <w:hideMark/>
          </w:tcPr>
          <w:p w14:paraId="66B5E26A" w14:textId="50A09967" w:rsidR="00D250E7" w:rsidRPr="008F0272" w:rsidRDefault="00D250E7" w:rsidP="00D250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M0 np</w:t>
            </w:r>
          </w:p>
        </w:tc>
        <w:tc>
          <w:tcPr>
            <w:tcW w:w="2268" w:type="dxa"/>
            <w:noWrap/>
            <w:vAlign w:val="center"/>
            <w:hideMark/>
          </w:tcPr>
          <w:p w14:paraId="6ABBE57B" w14:textId="1311AFE2" w:rsidR="00D250E7" w:rsidRPr="00D250E7" w:rsidRDefault="00D250E7" w:rsidP="00D250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lightGray"/>
                <w:lang w:val="en-GB"/>
              </w:rPr>
            </w:pPr>
            <w:r w:rsidRPr="00D250E7">
              <w:rPr>
                <w:rFonts w:ascii="Calibri" w:hAnsi="Calibri" w:cs="Calibri"/>
                <w:color w:val="000000"/>
                <w:sz w:val="20"/>
                <w:szCs w:val="20"/>
              </w:rPr>
              <w:t>281</w:t>
            </w:r>
          </w:p>
        </w:tc>
        <w:tc>
          <w:tcPr>
            <w:tcW w:w="1701" w:type="dxa"/>
            <w:noWrap/>
            <w:hideMark/>
          </w:tcPr>
          <w:p w14:paraId="455F8BE1" w14:textId="77777777" w:rsidR="00D250E7" w:rsidRPr="008F0272" w:rsidRDefault="00D250E7" w:rsidP="00D250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59</w:t>
            </w:r>
          </w:p>
        </w:tc>
        <w:tc>
          <w:tcPr>
            <w:tcW w:w="1559" w:type="dxa"/>
            <w:noWrap/>
            <w:hideMark/>
          </w:tcPr>
          <w:p w14:paraId="7D861BAA" w14:textId="77777777" w:rsidR="00D250E7" w:rsidRPr="008F0272" w:rsidRDefault="00D250E7" w:rsidP="00D250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119</w:t>
            </w:r>
          </w:p>
        </w:tc>
      </w:tr>
      <w:tr w:rsidR="00D250E7" w:rsidRPr="008F0272" w14:paraId="78E9B3FA" w14:textId="77777777" w:rsidTr="001F0FC5">
        <w:trPr>
          <w:trHeight w:val="114"/>
          <w:jc w:val="center"/>
        </w:trPr>
        <w:tc>
          <w:tcPr>
            <w:cnfStyle w:val="001000000000" w:firstRow="0" w:lastRow="0" w:firstColumn="1" w:lastColumn="0" w:oddVBand="0" w:evenVBand="0" w:oddHBand="0" w:evenHBand="0" w:firstRowFirstColumn="0" w:firstRowLastColumn="0" w:lastRowFirstColumn="0" w:lastRowLastColumn="0"/>
            <w:tcW w:w="1838" w:type="dxa"/>
            <w:vMerge/>
            <w:vAlign w:val="center"/>
            <w:hideMark/>
          </w:tcPr>
          <w:p w14:paraId="61760D0B" w14:textId="77777777" w:rsidR="00D250E7" w:rsidRPr="008F0272" w:rsidRDefault="00D250E7" w:rsidP="00D250E7">
            <w:pPr>
              <w:jc w:val="center"/>
              <w:rPr>
                <w:rFonts w:ascii="Calibri" w:eastAsia="Times New Roman" w:hAnsi="Calibri" w:cs="Calibri"/>
                <w:color w:val="000000"/>
                <w:sz w:val="20"/>
                <w:szCs w:val="20"/>
                <w:lang w:val="en-GB"/>
              </w:rPr>
            </w:pPr>
          </w:p>
        </w:tc>
        <w:tc>
          <w:tcPr>
            <w:tcW w:w="1701" w:type="dxa"/>
            <w:noWrap/>
            <w:hideMark/>
          </w:tcPr>
          <w:p w14:paraId="08DF4C3F" w14:textId="473809A5" w:rsidR="00D250E7" w:rsidRPr="008F0272" w:rsidRDefault="00D250E7" w:rsidP="00D250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Ma likelihood</w:t>
            </w:r>
          </w:p>
        </w:tc>
        <w:tc>
          <w:tcPr>
            <w:tcW w:w="2268" w:type="dxa"/>
            <w:noWrap/>
            <w:vAlign w:val="center"/>
            <w:hideMark/>
          </w:tcPr>
          <w:p w14:paraId="797CB9EA" w14:textId="7BF11BB6" w:rsidR="00D250E7" w:rsidRPr="00D250E7" w:rsidRDefault="00D250E7" w:rsidP="00D250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lightGray"/>
                <w:lang w:val="en-GB"/>
              </w:rPr>
            </w:pPr>
            <w:r w:rsidRPr="00D250E7">
              <w:rPr>
                <w:rFonts w:ascii="Calibri" w:hAnsi="Calibri" w:cs="Calibri"/>
                <w:color w:val="000000"/>
                <w:sz w:val="20"/>
                <w:szCs w:val="20"/>
              </w:rPr>
              <w:t>-30860.40443</w:t>
            </w:r>
          </w:p>
        </w:tc>
        <w:tc>
          <w:tcPr>
            <w:tcW w:w="1701" w:type="dxa"/>
            <w:noWrap/>
            <w:hideMark/>
          </w:tcPr>
          <w:p w14:paraId="40F54C94" w14:textId="77777777" w:rsidR="00D250E7" w:rsidRPr="008F0272" w:rsidRDefault="00D250E7" w:rsidP="00D250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-3552.5782</w:t>
            </w:r>
          </w:p>
        </w:tc>
        <w:tc>
          <w:tcPr>
            <w:tcW w:w="1559" w:type="dxa"/>
            <w:noWrap/>
            <w:hideMark/>
          </w:tcPr>
          <w:p w14:paraId="1D87AC4C" w14:textId="77777777" w:rsidR="00D250E7" w:rsidRPr="008F0272" w:rsidRDefault="00D250E7" w:rsidP="00D250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-4150.234</w:t>
            </w:r>
          </w:p>
        </w:tc>
      </w:tr>
      <w:tr w:rsidR="00D250E7" w:rsidRPr="008F0272" w14:paraId="4BC8A092" w14:textId="77777777" w:rsidTr="001F0FC5">
        <w:trPr>
          <w:trHeight w:val="146"/>
          <w:jc w:val="center"/>
        </w:trPr>
        <w:tc>
          <w:tcPr>
            <w:cnfStyle w:val="001000000000" w:firstRow="0" w:lastRow="0" w:firstColumn="1" w:lastColumn="0" w:oddVBand="0" w:evenVBand="0" w:oddHBand="0" w:evenHBand="0" w:firstRowFirstColumn="0" w:firstRowLastColumn="0" w:lastRowFirstColumn="0" w:lastRowLastColumn="0"/>
            <w:tcW w:w="1838" w:type="dxa"/>
            <w:vMerge/>
            <w:vAlign w:val="center"/>
            <w:hideMark/>
          </w:tcPr>
          <w:p w14:paraId="38AA6BE4" w14:textId="77777777" w:rsidR="00D250E7" w:rsidRPr="008F0272" w:rsidRDefault="00D250E7" w:rsidP="00D250E7">
            <w:pPr>
              <w:jc w:val="center"/>
              <w:rPr>
                <w:rFonts w:ascii="Calibri" w:eastAsia="Times New Roman" w:hAnsi="Calibri" w:cs="Calibri"/>
                <w:color w:val="000000"/>
                <w:sz w:val="20"/>
                <w:szCs w:val="20"/>
                <w:lang w:val="en-GB"/>
              </w:rPr>
            </w:pPr>
          </w:p>
        </w:tc>
        <w:tc>
          <w:tcPr>
            <w:tcW w:w="1701" w:type="dxa"/>
            <w:noWrap/>
            <w:hideMark/>
          </w:tcPr>
          <w:p w14:paraId="7CF9DD38" w14:textId="35B30FC9" w:rsidR="00D250E7" w:rsidRPr="008F0272" w:rsidRDefault="00D250E7" w:rsidP="00D250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Ma np</w:t>
            </w:r>
          </w:p>
        </w:tc>
        <w:tc>
          <w:tcPr>
            <w:tcW w:w="2268" w:type="dxa"/>
            <w:noWrap/>
            <w:vAlign w:val="center"/>
            <w:hideMark/>
          </w:tcPr>
          <w:p w14:paraId="18A8B3EB" w14:textId="68928596" w:rsidR="00D250E7" w:rsidRPr="00D250E7" w:rsidRDefault="00D250E7" w:rsidP="00D250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lightGray"/>
                <w:lang w:val="en-GB"/>
              </w:rPr>
            </w:pPr>
            <w:r w:rsidRPr="00D250E7">
              <w:rPr>
                <w:rFonts w:ascii="Calibri" w:hAnsi="Calibri" w:cs="Calibri"/>
                <w:color w:val="000000"/>
                <w:sz w:val="20"/>
                <w:szCs w:val="20"/>
              </w:rPr>
              <w:t>435</w:t>
            </w:r>
          </w:p>
        </w:tc>
        <w:tc>
          <w:tcPr>
            <w:tcW w:w="1701" w:type="dxa"/>
            <w:noWrap/>
            <w:hideMark/>
          </w:tcPr>
          <w:p w14:paraId="1B0AFA8B" w14:textId="77777777" w:rsidR="00D250E7" w:rsidRPr="008F0272" w:rsidRDefault="00D250E7" w:rsidP="00D250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96</w:t>
            </w:r>
          </w:p>
        </w:tc>
        <w:tc>
          <w:tcPr>
            <w:tcW w:w="1559" w:type="dxa"/>
            <w:noWrap/>
            <w:hideMark/>
          </w:tcPr>
          <w:p w14:paraId="0F3A5481" w14:textId="77777777" w:rsidR="00D250E7" w:rsidRPr="008F0272" w:rsidRDefault="00D250E7" w:rsidP="00D250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202</w:t>
            </w:r>
          </w:p>
        </w:tc>
      </w:tr>
      <w:tr w:rsidR="00D250E7" w:rsidRPr="008F0272" w14:paraId="14D166A7" w14:textId="77777777" w:rsidTr="001F0FC5">
        <w:trPr>
          <w:trHeight w:val="178"/>
          <w:jc w:val="center"/>
        </w:trPr>
        <w:tc>
          <w:tcPr>
            <w:cnfStyle w:val="001000000000" w:firstRow="0" w:lastRow="0" w:firstColumn="1" w:lastColumn="0" w:oddVBand="0" w:evenVBand="0" w:oddHBand="0" w:evenHBand="0" w:firstRowFirstColumn="0" w:firstRowLastColumn="0" w:lastRowFirstColumn="0" w:lastRowLastColumn="0"/>
            <w:tcW w:w="1838" w:type="dxa"/>
            <w:vMerge/>
            <w:vAlign w:val="center"/>
            <w:hideMark/>
          </w:tcPr>
          <w:p w14:paraId="6AC4D45B" w14:textId="77777777" w:rsidR="00D250E7" w:rsidRPr="008F0272" w:rsidRDefault="00D250E7" w:rsidP="00D250E7">
            <w:pPr>
              <w:jc w:val="center"/>
              <w:rPr>
                <w:rFonts w:ascii="Calibri" w:eastAsia="Times New Roman" w:hAnsi="Calibri" w:cs="Calibri"/>
                <w:color w:val="000000"/>
                <w:sz w:val="20"/>
                <w:szCs w:val="20"/>
                <w:lang w:val="en-GB"/>
              </w:rPr>
            </w:pPr>
          </w:p>
        </w:tc>
        <w:tc>
          <w:tcPr>
            <w:tcW w:w="1701" w:type="dxa"/>
            <w:noWrap/>
            <w:hideMark/>
          </w:tcPr>
          <w:p w14:paraId="1C13A6AA" w14:textId="77777777" w:rsidR="00D250E7" w:rsidRPr="008F0272" w:rsidRDefault="00D250E7" w:rsidP="00D250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LRT</w:t>
            </w:r>
          </w:p>
        </w:tc>
        <w:tc>
          <w:tcPr>
            <w:tcW w:w="2268" w:type="dxa"/>
            <w:noWrap/>
            <w:vAlign w:val="center"/>
            <w:hideMark/>
          </w:tcPr>
          <w:p w14:paraId="38ED881F" w14:textId="3B9C11C5" w:rsidR="00D250E7" w:rsidRPr="00D250E7" w:rsidRDefault="00D250E7" w:rsidP="00D250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lightGray"/>
                <w:lang w:val="en-GB"/>
              </w:rPr>
            </w:pPr>
            <w:r w:rsidRPr="00D250E7">
              <w:rPr>
                <w:rFonts w:ascii="Calibri" w:hAnsi="Calibri" w:cs="Calibri"/>
                <w:color w:val="000000"/>
                <w:sz w:val="20"/>
                <w:szCs w:val="20"/>
              </w:rPr>
              <w:t>1059.531342</w:t>
            </w:r>
          </w:p>
        </w:tc>
        <w:tc>
          <w:tcPr>
            <w:tcW w:w="1701" w:type="dxa"/>
            <w:noWrap/>
            <w:hideMark/>
          </w:tcPr>
          <w:p w14:paraId="0B8BE83A" w14:textId="77777777" w:rsidR="00D250E7" w:rsidRPr="008F0272" w:rsidRDefault="00D250E7" w:rsidP="00D250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167.839006</w:t>
            </w:r>
          </w:p>
        </w:tc>
        <w:tc>
          <w:tcPr>
            <w:tcW w:w="1559" w:type="dxa"/>
            <w:noWrap/>
            <w:hideMark/>
          </w:tcPr>
          <w:p w14:paraId="1158C02E" w14:textId="77777777" w:rsidR="00D250E7" w:rsidRPr="008F0272" w:rsidRDefault="00D250E7" w:rsidP="00D250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85.987776</w:t>
            </w:r>
          </w:p>
        </w:tc>
      </w:tr>
      <w:tr w:rsidR="00D250E7" w:rsidRPr="008F0272" w14:paraId="278082D2" w14:textId="77777777" w:rsidTr="001F0FC5">
        <w:trPr>
          <w:trHeight w:val="196"/>
          <w:jc w:val="center"/>
        </w:trPr>
        <w:tc>
          <w:tcPr>
            <w:cnfStyle w:val="001000000000" w:firstRow="0" w:lastRow="0" w:firstColumn="1" w:lastColumn="0" w:oddVBand="0" w:evenVBand="0" w:oddHBand="0" w:evenHBand="0" w:firstRowFirstColumn="0" w:firstRowLastColumn="0" w:lastRowFirstColumn="0" w:lastRowLastColumn="0"/>
            <w:tcW w:w="1838" w:type="dxa"/>
            <w:vMerge/>
            <w:vAlign w:val="center"/>
            <w:hideMark/>
          </w:tcPr>
          <w:p w14:paraId="405BC226" w14:textId="77777777" w:rsidR="00D250E7" w:rsidRPr="008F0272" w:rsidRDefault="00D250E7" w:rsidP="00D250E7">
            <w:pPr>
              <w:jc w:val="center"/>
              <w:rPr>
                <w:rFonts w:ascii="Calibri" w:eastAsia="Times New Roman" w:hAnsi="Calibri" w:cs="Calibri"/>
                <w:color w:val="000000"/>
                <w:sz w:val="20"/>
                <w:szCs w:val="20"/>
                <w:lang w:val="en-GB"/>
              </w:rPr>
            </w:pPr>
          </w:p>
        </w:tc>
        <w:tc>
          <w:tcPr>
            <w:tcW w:w="1701" w:type="dxa"/>
            <w:noWrap/>
            <w:hideMark/>
          </w:tcPr>
          <w:p w14:paraId="1B340F76" w14:textId="77777777" w:rsidR="00D250E7" w:rsidRPr="008F0272" w:rsidRDefault="00D250E7" w:rsidP="00D250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proofErr w:type="spellStart"/>
            <w:r w:rsidRPr="008F0272">
              <w:rPr>
                <w:rFonts w:ascii="Calibri" w:eastAsia="Times New Roman" w:hAnsi="Calibri" w:cs="Calibri"/>
                <w:color w:val="000000"/>
                <w:sz w:val="20"/>
                <w:szCs w:val="20"/>
                <w:lang w:val="en-GB"/>
              </w:rPr>
              <w:t>df</w:t>
            </w:r>
            <w:proofErr w:type="spellEnd"/>
          </w:p>
        </w:tc>
        <w:tc>
          <w:tcPr>
            <w:tcW w:w="2268" w:type="dxa"/>
            <w:noWrap/>
            <w:vAlign w:val="center"/>
            <w:hideMark/>
          </w:tcPr>
          <w:p w14:paraId="3741EBAC" w14:textId="7877C609" w:rsidR="00D250E7" w:rsidRPr="00D250E7" w:rsidRDefault="00D250E7" w:rsidP="00D250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lightGray"/>
                <w:lang w:val="en-GB"/>
              </w:rPr>
            </w:pPr>
            <w:r w:rsidRPr="00D250E7">
              <w:rPr>
                <w:rFonts w:ascii="Calibri" w:hAnsi="Calibri" w:cs="Calibri"/>
                <w:color w:val="000000"/>
                <w:sz w:val="20"/>
                <w:szCs w:val="20"/>
              </w:rPr>
              <w:t>154</w:t>
            </w:r>
          </w:p>
        </w:tc>
        <w:tc>
          <w:tcPr>
            <w:tcW w:w="1701" w:type="dxa"/>
            <w:noWrap/>
            <w:hideMark/>
          </w:tcPr>
          <w:p w14:paraId="76FAFC19" w14:textId="77777777" w:rsidR="00D250E7" w:rsidRPr="008F0272" w:rsidRDefault="00D250E7" w:rsidP="00D250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37</w:t>
            </w:r>
          </w:p>
        </w:tc>
        <w:tc>
          <w:tcPr>
            <w:tcW w:w="1559" w:type="dxa"/>
            <w:noWrap/>
            <w:hideMark/>
          </w:tcPr>
          <w:p w14:paraId="15A64A63" w14:textId="77777777" w:rsidR="00D250E7" w:rsidRPr="008F0272" w:rsidRDefault="00D250E7" w:rsidP="00D250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83</w:t>
            </w:r>
          </w:p>
        </w:tc>
      </w:tr>
      <w:tr w:rsidR="00D250E7" w:rsidRPr="008F0272" w14:paraId="3DA88679" w14:textId="77777777" w:rsidTr="001F0FC5">
        <w:trPr>
          <w:trHeight w:val="228"/>
          <w:jc w:val="center"/>
        </w:trPr>
        <w:tc>
          <w:tcPr>
            <w:cnfStyle w:val="001000000000" w:firstRow="0" w:lastRow="0" w:firstColumn="1" w:lastColumn="0" w:oddVBand="0" w:evenVBand="0" w:oddHBand="0" w:evenHBand="0" w:firstRowFirstColumn="0" w:firstRowLastColumn="0" w:lastRowFirstColumn="0" w:lastRowLastColumn="0"/>
            <w:tcW w:w="1838" w:type="dxa"/>
            <w:vMerge/>
            <w:vAlign w:val="center"/>
            <w:hideMark/>
          </w:tcPr>
          <w:p w14:paraId="08277760" w14:textId="77777777" w:rsidR="00D250E7" w:rsidRPr="008F0272" w:rsidRDefault="00D250E7" w:rsidP="00D250E7">
            <w:pPr>
              <w:jc w:val="center"/>
              <w:rPr>
                <w:rFonts w:ascii="Calibri" w:eastAsia="Times New Roman" w:hAnsi="Calibri" w:cs="Calibri"/>
                <w:color w:val="000000"/>
                <w:sz w:val="20"/>
                <w:szCs w:val="20"/>
                <w:lang w:val="en-GB"/>
              </w:rPr>
            </w:pPr>
          </w:p>
        </w:tc>
        <w:tc>
          <w:tcPr>
            <w:tcW w:w="1701" w:type="dxa"/>
            <w:noWrap/>
            <w:hideMark/>
          </w:tcPr>
          <w:p w14:paraId="6D1B637B" w14:textId="77777777" w:rsidR="00D250E7" w:rsidRPr="008F0272" w:rsidRDefault="00D250E7" w:rsidP="00D250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p-value</w:t>
            </w:r>
          </w:p>
        </w:tc>
        <w:tc>
          <w:tcPr>
            <w:tcW w:w="2268" w:type="dxa"/>
            <w:noWrap/>
            <w:vAlign w:val="center"/>
            <w:hideMark/>
          </w:tcPr>
          <w:p w14:paraId="4EC45C12" w14:textId="4E92B564" w:rsidR="00D250E7" w:rsidRPr="00D250E7" w:rsidRDefault="00D250E7" w:rsidP="00D250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lightGray"/>
                <w:lang w:val="en-GB"/>
              </w:rPr>
            </w:pPr>
            <w:r w:rsidRPr="00D250E7">
              <w:rPr>
                <w:rFonts w:ascii="Calibri" w:hAnsi="Calibri" w:cs="Calibri"/>
                <w:color w:val="000000"/>
                <w:sz w:val="20"/>
                <w:szCs w:val="20"/>
              </w:rPr>
              <w:t>0</w:t>
            </w:r>
          </w:p>
        </w:tc>
        <w:tc>
          <w:tcPr>
            <w:tcW w:w="1701" w:type="dxa"/>
            <w:noWrap/>
            <w:hideMark/>
          </w:tcPr>
          <w:p w14:paraId="5E0CF814" w14:textId="77777777" w:rsidR="00D250E7" w:rsidRPr="008F0272" w:rsidRDefault="00D250E7" w:rsidP="00D250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0</w:t>
            </w:r>
          </w:p>
        </w:tc>
        <w:tc>
          <w:tcPr>
            <w:tcW w:w="1559" w:type="dxa"/>
            <w:noWrap/>
            <w:hideMark/>
          </w:tcPr>
          <w:p w14:paraId="3295F36E" w14:textId="77777777" w:rsidR="00D250E7" w:rsidRPr="008F0272" w:rsidRDefault="00D250E7" w:rsidP="00D250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3.89E-01</w:t>
            </w:r>
          </w:p>
        </w:tc>
      </w:tr>
      <w:tr w:rsidR="006B27AE" w:rsidRPr="008F0272" w14:paraId="3D0A3A3D" w14:textId="77777777" w:rsidTr="008F0272">
        <w:trPr>
          <w:trHeight w:val="246"/>
          <w:jc w:val="center"/>
        </w:trPr>
        <w:tc>
          <w:tcPr>
            <w:cnfStyle w:val="001000000000" w:firstRow="0" w:lastRow="0" w:firstColumn="1" w:lastColumn="0" w:oddVBand="0" w:evenVBand="0" w:oddHBand="0" w:evenHBand="0" w:firstRowFirstColumn="0" w:firstRowLastColumn="0" w:lastRowFirstColumn="0" w:lastRowLastColumn="0"/>
            <w:tcW w:w="1838" w:type="dxa"/>
            <w:vMerge w:val="restart"/>
            <w:vAlign w:val="center"/>
            <w:hideMark/>
          </w:tcPr>
          <w:p w14:paraId="053B9CB0" w14:textId="77777777" w:rsidR="003D318F" w:rsidRPr="008F0272" w:rsidRDefault="003D318F" w:rsidP="00416A88">
            <w:pPr>
              <w:jc w:val="center"/>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Sites-model test</w:t>
            </w:r>
          </w:p>
        </w:tc>
        <w:tc>
          <w:tcPr>
            <w:tcW w:w="1701" w:type="dxa"/>
            <w:noWrap/>
            <w:hideMark/>
          </w:tcPr>
          <w:p w14:paraId="5AF6BF69" w14:textId="2471479E" w:rsidR="003D318F" w:rsidRPr="008F0272" w:rsidRDefault="003D318F" w:rsidP="006B27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M0</w:t>
            </w:r>
            <w:r w:rsidR="006B27AE" w:rsidRPr="008F0272">
              <w:rPr>
                <w:rFonts w:ascii="Calibri" w:eastAsia="Times New Roman" w:hAnsi="Calibri" w:cs="Calibri"/>
                <w:color w:val="000000"/>
                <w:sz w:val="20"/>
                <w:szCs w:val="20"/>
                <w:lang w:val="en-GB"/>
              </w:rPr>
              <w:t xml:space="preserve"> likelihood</w:t>
            </w:r>
          </w:p>
        </w:tc>
        <w:tc>
          <w:tcPr>
            <w:tcW w:w="2268" w:type="dxa"/>
            <w:noWrap/>
            <w:hideMark/>
          </w:tcPr>
          <w:p w14:paraId="471A172E" w14:textId="77777777" w:rsidR="003D318F" w:rsidRPr="008F0272" w:rsidRDefault="003D318F" w:rsidP="006B27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-31390.17</w:t>
            </w:r>
          </w:p>
        </w:tc>
        <w:tc>
          <w:tcPr>
            <w:tcW w:w="1701" w:type="dxa"/>
            <w:noWrap/>
            <w:hideMark/>
          </w:tcPr>
          <w:p w14:paraId="4EF8191A" w14:textId="77777777" w:rsidR="003D318F" w:rsidRPr="008F0272" w:rsidRDefault="003D318F" w:rsidP="006B27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-3636.4977</w:t>
            </w:r>
          </w:p>
        </w:tc>
        <w:tc>
          <w:tcPr>
            <w:tcW w:w="1559" w:type="dxa"/>
            <w:noWrap/>
            <w:hideMark/>
          </w:tcPr>
          <w:p w14:paraId="1EE7C8AC" w14:textId="77777777" w:rsidR="003D318F" w:rsidRPr="008F0272" w:rsidRDefault="003D318F" w:rsidP="006B27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-4193.2279</w:t>
            </w:r>
          </w:p>
        </w:tc>
      </w:tr>
      <w:tr w:rsidR="006B27AE" w:rsidRPr="008F0272" w14:paraId="50796B50" w14:textId="77777777" w:rsidTr="008F0272">
        <w:trPr>
          <w:trHeight w:val="136"/>
          <w:jc w:val="center"/>
        </w:trPr>
        <w:tc>
          <w:tcPr>
            <w:cnfStyle w:val="001000000000" w:firstRow="0" w:lastRow="0" w:firstColumn="1" w:lastColumn="0" w:oddVBand="0" w:evenVBand="0" w:oddHBand="0" w:evenHBand="0" w:firstRowFirstColumn="0" w:firstRowLastColumn="0" w:lastRowFirstColumn="0" w:lastRowLastColumn="0"/>
            <w:tcW w:w="1838" w:type="dxa"/>
            <w:vMerge/>
            <w:hideMark/>
          </w:tcPr>
          <w:p w14:paraId="4C690223" w14:textId="77777777" w:rsidR="003D318F" w:rsidRPr="008F0272" w:rsidRDefault="003D318F" w:rsidP="006B27AE">
            <w:pPr>
              <w:jc w:val="center"/>
              <w:rPr>
                <w:rFonts w:ascii="Calibri" w:eastAsia="Times New Roman" w:hAnsi="Calibri" w:cs="Calibri"/>
                <w:color w:val="000000"/>
                <w:sz w:val="20"/>
                <w:szCs w:val="20"/>
                <w:lang w:val="en-GB"/>
              </w:rPr>
            </w:pPr>
          </w:p>
        </w:tc>
        <w:tc>
          <w:tcPr>
            <w:tcW w:w="1701" w:type="dxa"/>
            <w:noWrap/>
            <w:hideMark/>
          </w:tcPr>
          <w:p w14:paraId="7383D998" w14:textId="66BBA7FD" w:rsidR="003D318F" w:rsidRPr="008F0272" w:rsidRDefault="003D318F" w:rsidP="006B27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M0</w:t>
            </w:r>
            <w:r w:rsidR="006B27AE" w:rsidRPr="008F0272">
              <w:rPr>
                <w:rFonts w:ascii="Calibri" w:eastAsia="Times New Roman" w:hAnsi="Calibri" w:cs="Calibri"/>
                <w:color w:val="000000"/>
                <w:sz w:val="20"/>
                <w:szCs w:val="20"/>
                <w:lang w:val="en-GB"/>
              </w:rPr>
              <w:t xml:space="preserve"> np</w:t>
            </w:r>
          </w:p>
        </w:tc>
        <w:tc>
          <w:tcPr>
            <w:tcW w:w="2268" w:type="dxa"/>
            <w:noWrap/>
            <w:hideMark/>
          </w:tcPr>
          <w:p w14:paraId="243F971A" w14:textId="77777777" w:rsidR="003D318F" w:rsidRPr="008F0272" w:rsidRDefault="003D318F" w:rsidP="006B27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281</w:t>
            </w:r>
          </w:p>
        </w:tc>
        <w:tc>
          <w:tcPr>
            <w:tcW w:w="1701" w:type="dxa"/>
            <w:noWrap/>
            <w:hideMark/>
          </w:tcPr>
          <w:p w14:paraId="36949617" w14:textId="77777777" w:rsidR="003D318F" w:rsidRPr="008F0272" w:rsidRDefault="003D318F" w:rsidP="006B27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59</w:t>
            </w:r>
          </w:p>
        </w:tc>
        <w:tc>
          <w:tcPr>
            <w:tcW w:w="1559" w:type="dxa"/>
            <w:noWrap/>
            <w:hideMark/>
          </w:tcPr>
          <w:p w14:paraId="7D4EBB6E" w14:textId="77777777" w:rsidR="003D318F" w:rsidRPr="008F0272" w:rsidRDefault="003D318F" w:rsidP="006B27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119</w:t>
            </w:r>
          </w:p>
        </w:tc>
      </w:tr>
      <w:tr w:rsidR="006B27AE" w:rsidRPr="008F0272" w14:paraId="12226291" w14:textId="77777777" w:rsidTr="008F0272">
        <w:trPr>
          <w:trHeight w:val="168"/>
          <w:jc w:val="center"/>
        </w:trPr>
        <w:tc>
          <w:tcPr>
            <w:cnfStyle w:val="001000000000" w:firstRow="0" w:lastRow="0" w:firstColumn="1" w:lastColumn="0" w:oddVBand="0" w:evenVBand="0" w:oddHBand="0" w:evenHBand="0" w:firstRowFirstColumn="0" w:firstRowLastColumn="0" w:lastRowFirstColumn="0" w:lastRowLastColumn="0"/>
            <w:tcW w:w="1838" w:type="dxa"/>
            <w:vMerge/>
            <w:hideMark/>
          </w:tcPr>
          <w:p w14:paraId="5D16BBBF" w14:textId="77777777" w:rsidR="003D318F" w:rsidRPr="008F0272" w:rsidRDefault="003D318F" w:rsidP="006B27AE">
            <w:pPr>
              <w:jc w:val="center"/>
              <w:rPr>
                <w:rFonts w:ascii="Calibri" w:eastAsia="Times New Roman" w:hAnsi="Calibri" w:cs="Calibri"/>
                <w:color w:val="000000"/>
                <w:sz w:val="20"/>
                <w:szCs w:val="20"/>
                <w:lang w:val="en-GB"/>
              </w:rPr>
            </w:pPr>
          </w:p>
        </w:tc>
        <w:tc>
          <w:tcPr>
            <w:tcW w:w="1701" w:type="dxa"/>
            <w:noWrap/>
            <w:hideMark/>
          </w:tcPr>
          <w:p w14:paraId="4C2D6681" w14:textId="31269A7D" w:rsidR="003D318F" w:rsidRPr="008F0272" w:rsidRDefault="003D318F" w:rsidP="006B27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Ma</w:t>
            </w:r>
            <w:r w:rsidR="006B27AE" w:rsidRPr="008F0272">
              <w:rPr>
                <w:rFonts w:ascii="Calibri" w:eastAsia="Times New Roman" w:hAnsi="Calibri" w:cs="Calibri"/>
                <w:color w:val="000000"/>
                <w:sz w:val="20"/>
                <w:szCs w:val="20"/>
                <w:lang w:val="en-GB"/>
              </w:rPr>
              <w:t xml:space="preserve"> likelihood</w:t>
            </w:r>
          </w:p>
        </w:tc>
        <w:tc>
          <w:tcPr>
            <w:tcW w:w="2268" w:type="dxa"/>
            <w:noWrap/>
            <w:hideMark/>
          </w:tcPr>
          <w:p w14:paraId="04C22DB8" w14:textId="77777777" w:rsidR="003D318F" w:rsidRPr="008F0272" w:rsidRDefault="003D318F" w:rsidP="006B27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-31356.554</w:t>
            </w:r>
          </w:p>
        </w:tc>
        <w:tc>
          <w:tcPr>
            <w:tcW w:w="1701" w:type="dxa"/>
            <w:noWrap/>
            <w:hideMark/>
          </w:tcPr>
          <w:p w14:paraId="2860B0EE" w14:textId="77777777" w:rsidR="003D318F" w:rsidRPr="008F0272" w:rsidRDefault="003D318F" w:rsidP="006B27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-3566.5901</w:t>
            </w:r>
          </w:p>
        </w:tc>
        <w:tc>
          <w:tcPr>
            <w:tcW w:w="1559" w:type="dxa"/>
            <w:noWrap/>
            <w:hideMark/>
          </w:tcPr>
          <w:p w14:paraId="20706012" w14:textId="77777777" w:rsidR="003D318F" w:rsidRPr="008F0272" w:rsidRDefault="003D318F" w:rsidP="006B27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-4153.9666</w:t>
            </w:r>
          </w:p>
        </w:tc>
      </w:tr>
      <w:tr w:rsidR="006B27AE" w:rsidRPr="008F0272" w14:paraId="0805197D" w14:textId="77777777" w:rsidTr="008F0272">
        <w:trPr>
          <w:trHeight w:val="200"/>
          <w:jc w:val="center"/>
        </w:trPr>
        <w:tc>
          <w:tcPr>
            <w:cnfStyle w:val="001000000000" w:firstRow="0" w:lastRow="0" w:firstColumn="1" w:lastColumn="0" w:oddVBand="0" w:evenVBand="0" w:oddHBand="0" w:evenHBand="0" w:firstRowFirstColumn="0" w:firstRowLastColumn="0" w:lastRowFirstColumn="0" w:lastRowLastColumn="0"/>
            <w:tcW w:w="1838" w:type="dxa"/>
            <w:vMerge/>
            <w:hideMark/>
          </w:tcPr>
          <w:p w14:paraId="4C2C07DA" w14:textId="77777777" w:rsidR="003D318F" w:rsidRPr="008F0272" w:rsidRDefault="003D318F" w:rsidP="006B27AE">
            <w:pPr>
              <w:jc w:val="center"/>
              <w:rPr>
                <w:rFonts w:ascii="Calibri" w:eastAsia="Times New Roman" w:hAnsi="Calibri" w:cs="Calibri"/>
                <w:color w:val="000000"/>
                <w:sz w:val="20"/>
                <w:szCs w:val="20"/>
                <w:lang w:val="en-GB"/>
              </w:rPr>
            </w:pPr>
          </w:p>
        </w:tc>
        <w:tc>
          <w:tcPr>
            <w:tcW w:w="1701" w:type="dxa"/>
            <w:noWrap/>
            <w:hideMark/>
          </w:tcPr>
          <w:p w14:paraId="5036125B" w14:textId="053BC925" w:rsidR="003D318F" w:rsidRPr="008F0272" w:rsidRDefault="003D318F" w:rsidP="006B27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Ma</w:t>
            </w:r>
            <w:r w:rsidR="006B27AE" w:rsidRPr="008F0272">
              <w:rPr>
                <w:rFonts w:ascii="Calibri" w:eastAsia="Times New Roman" w:hAnsi="Calibri" w:cs="Calibri"/>
                <w:color w:val="000000"/>
                <w:sz w:val="20"/>
                <w:szCs w:val="20"/>
                <w:lang w:val="en-GB"/>
              </w:rPr>
              <w:t xml:space="preserve"> np</w:t>
            </w:r>
          </w:p>
        </w:tc>
        <w:tc>
          <w:tcPr>
            <w:tcW w:w="2268" w:type="dxa"/>
            <w:noWrap/>
            <w:hideMark/>
          </w:tcPr>
          <w:p w14:paraId="456B16EF" w14:textId="77777777" w:rsidR="003D318F" w:rsidRPr="008F0272" w:rsidRDefault="003D318F" w:rsidP="006B27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284</w:t>
            </w:r>
          </w:p>
        </w:tc>
        <w:tc>
          <w:tcPr>
            <w:tcW w:w="1701" w:type="dxa"/>
            <w:noWrap/>
            <w:hideMark/>
          </w:tcPr>
          <w:p w14:paraId="385B9B8D" w14:textId="77777777" w:rsidR="003D318F" w:rsidRPr="008F0272" w:rsidRDefault="003D318F" w:rsidP="006B27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62</w:t>
            </w:r>
          </w:p>
        </w:tc>
        <w:tc>
          <w:tcPr>
            <w:tcW w:w="1559" w:type="dxa"/>
            <w:noWrap/>
            <w:hideMark/>
          </w:tcPr>
          <w:p w14:paraId="2D6B4A10" w14:textId="77777777" w:rsidR="003D318F" w:rsidRPr="008F0272" w:rsidRDefault="003D318F" w:rsidP="006B27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122</w:t>
            </w:r>
          </w:p>
        </w:tc>
      </w:tr>
      <w:tr w:rsidR="006B27AE" w:rsidRPr="008F0272" w14:paraId="479830B8" w14:textId="77777777" w:rsidTr="008F0272">
        <w:trPr>
          <w:trHeight w:val="232"/>
          <w:jc w:val="center"/>
        </w:trPr>
        <w:tc>
          <w:tcPr>
            <w:cnfStyle w:val="001000000000" w:firstRow="0" w:lastRow="0" w:firstColumn="1" w:lastColumn="0" w:oddVBand="0" w:evenVBand="0" w:oddHBand="0" w:evenHBand="0" w:firstRowFirstColumn="0" w:firstRowLastColumn="0" w:lastRowFirstColumn="0" w:lastRowLastColumn="0"/>
            <w:tcW w:w="1838" w:type="dxa"/>
            <w:vMerge/>
            <w:hideMark/>
          </w:tcPr>
          <w:p w14:paraId="46AF8370" w14:textId="77777777" w:rsidR="003D318F" w:rsidRPr="008F0272" w:rsidRDefault="003D318F" w:rsidP="006B27AE">
            <w:pPr>
              <w:jc w:val="center"/>
              <w:rPr>
                <w:rFonts w:ascii="Calibri" w:eastAsia="Times New Roman" w:hAnsi="Calibri" w:cs="Calibri"/>
                <w:color w:val="000000"/>
                <w:sz w:val="20"/>
                <w:szCs w:val="20"/>
                <w:lang w:val="en-GB"/>
              </w:rPr>
            </w:pPr>
          </w:p>
        </w:tc>
        <w:tc>
          <w:tcPr>
            <w:tcW w:w="1701" w:type="dxa"/>
            <w:noWrap/>
            <w:hideMark/>
          </w:tcPr>
          <w:p w14:paraId="56522DE9" w14:textId="77777777" w:rsidR="003D318F" w:rsidRPr="008F0272" w:rsidRDefault="003D318F" w:rsidP="006B27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LRT</w:t>
            </w:r>
          </w:p>
        </w:tc>
        <w:tc>
          <w:tcPr>
            <w:tcW w:w="2268" w:type="dxa"/>
            <w:noWrap/>
            <w:hideMark/>
          </w:tcPr>
          <w:p w14:paraId="29B835C3" w14:textId="77777777" w:rsidR="003D318F" w:rsidRPr="008F0272" w:rsidRDefault="003D318F" w:rsidP="006B27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67.23259</w:t>
            </w:r>
          </w:p>
        </w:tc>
        <w:tc>
          <w:tcPr>
            <w:tcW w:w="1701" w:type="dxa"/>
            <w:noWrap/>
            <w:hideMark/>
          </w:tcPr>
          <w:p w14:paraId="1AF345D2" w14:textId="77777777" w:rsidR="003D318F" w:rsidRPr="008F0272" w:rsidRDefault="003D318F" w:rsidP="006B27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139.815336</w:t>
            </w:r>
          </w:p>
        </w:tc>
        <w:tc>
          <w:tcPr>
            <w:tcW w:w="1559" w:type="dxa"/>
            <w:noWrap/>
            <w:hideMark/>
          </w:tcPr>
          <w:p w14:paraId="01CA43D0" w14:textId="77777777" w:rsidR="003D318F" w:rsidRPr="008F0272" w:rsidRDefault="003D318F" w:rsidP="006B27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78.522504</w:t>
            </w:r>
          </w:p>
        </w:tc>
      </w:tr>
      <w:tr w:rsidR="006B27AE" w:rsidRPr="008F0272" w14:paraId="30EB6AB0" w14:textId="77777777" w:rsidTr="008F0272">
        <w:trPr>
          <w:trHeight w:val="265"/>
          <w:jc w:val="center"/>
        </w:trPr>
        <w:tc>
          <w:tcPr>
            <w:cnfStyle w:val="001000000000" w:firstRow="0" w:lastRow="0" w:firstColumn="1" w:lastColumn="0" w:oddVBand="0" w:evenVBand="0" w:oddHBand="0" w:evenHBand="0" w:firstRowFirstColumn="0" w:firstRowLastColumn="0" w:lastRowFirstColumn="0" w:lastRowLastColumn="0"/>
            <w:tcW w:w="1838" w:type="dxa"/>
            <w:vMerge/>
            <w:hideMark/>
          </w:tcPr>
          <w:p w14:paraId="3491D87D" w14:textId="77777777" w:rsidR="003D318F" w:rsidRPr="008F0272" w:rsidRDefault="003D318F" w:rsidP="006B27AE">
            <w:pPr>
              <w:jc w:val="center"/>
              <w:rPr>
                <w:rFonts w:ascii="Calibri" w:eastAsia="Times New Roman" w:hAnsi="Calibri" w:cs="Calibri"/>
                <w:color w:val="000000"/>
                <w:sz w:val="20"/>
                <w:szCs w:val="20"/>
                <w:lang w:val="en-GB"/>
              </w:rPr>
            </w:pPr>
          </w:p>
        </w:tc>
        <w:tc>
          <w:tcPr>
            <w:tcW w:w="1701" w:type="dxa"/>
            <w:noWrap/>
            <w:hideMark/>
          </w:tcPr>
          <w:p w14:paraId="5A2B157D" w14:textId="77777777" w:rsidR="003D318F" w:rsidRPr="008F0272" w:rsidRDefault="003D318F" w:rsidP="006B27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proofErr w:type="spellStart"/>
            <w:r w:rsidRPr="008F0272">
              <w:rPr>
                <w:rFonts w:ascii="Calibri" w:eastAsia="Times New Roman" w:hAnsi="Calibri" w:cs="Calibri"/>
                <w:color w:val="000000"/>
                <w:sz w:val="20"/>
                <w:szCs w:val="20"/>
                <w:lang w:val="en-GB"/>
              </w:rPr>
              <w:t>df</w:t>
            </w:r>
            <w:proofErr w:type="spellEnd"/>
          </w:p>
        </w:tc>
        <w:tc>
          <w:tcPr>
            <w:tcW w:w="2268" w:type="dxa"/>
            <w:noWrap/>
            <w:hideMark/>
          </w:tcPr>
          <w:p w14:paraId="41E453B2" w14:textId="77777777" w:rsidR="003D318F" w:rsidRPr="008F0272" w:rsidRDefault="003D318F" w:rsidP="006B27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3</w:t>
            </w:r>
          </w:p>
        </w:tc>
        <w:tc>
          <w:tcPr>
            <w:tcW w:w="1701" w:type="dxa"/>
            <w:noWrap/>
            <w:hideMark/>
          </w:tcPr>
          <w:p w14:paraId="6F6BB418" w14:textId="77777777" w:rsidR="003D318F" w:rsidRPr="008F0272" w:rsidRDefault="003D318F" w:rsidP="006B27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3</w:t>
            </w:r>
          </w:p>
        </w:tc>
        <w:tc>
          <w:tcPr>
            <w:tcW w:w="1559" w:type="dxa"/>
            <w:noWrap/>
            <w:hideMark/>
          </w:tcPr>
          <w:p w14:paraId="11E8F428" w14:textId="77777777" w:rsidR="003D318F" w:rsidRPr="008F0272" w:rsidRDefault="003D318F" w:rsidP="006B27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3</w:t>
            </w:r>
          </w:p>
        </w:tc>
      </w:tr>
      <w:tr w:rsidR="006B27AE" w:rsidRPr="008F0272" w14:paraId="22193913" w14:textId="77777777" w:rsidTr="006B27AE">
        <w:trPr>
          <w:trHeight w:val="320"/>
          <w:jc w:val="center"/>
        </w:trPr>
        <w:tc>
          <w:tcPr>
            <w:cnfStyle w:val="001000000000" w:firstRow="0" w:lastRow="0" w:firstColumn="1" w:lastColumn="0" w:oddVBand="0" w:evenVBand="0" w:oddHBand="0" w:evenHBand="0" w:firstRowFirstColumn="0" w:firstRowLastColumn="0" w:lastRowFirstColumn="0" w:lastRowLastColumn="0"/>
            <w:tcW w:w="1838" w:type="dxa"/>
            <w:vMerge/>
            <w:hideMark/>
          </w:tcPr>
          <w:p w14:paraId="5268B8B4" w14:textId="77777777" w:rsidR="003D318F" w:rsidRPr="008F0272" w:rsidRDefault="003D318F" w:rsidP="006B27AE">
            <w:pPr>
              <w:jc w:val="center"/>
              <w:rPr>
                <w:rFonts w:ascii="Calibri" w:eastAsia="Times New Roman" w:hAnsi="Calibri" w:cs="Calibri"/>
                <w:color w:val="000000"/>
                <w:sz w:val="20"/>
                <w:szCs w:val="20"/>
                <w:lang w:val="en-GB"/>
              </w:rPr>
            </w:pPr>
          </w:p>
        </w:tc>
        <w:tc>
          <w:tcPr>
            <w:tcW w:w="1701" w:type="dxa"/>
            <w:noWrap/>
            <w:hideMark/>
          </w:tcPr>
          <w:p w14:paraId="1682B845" w14:textId="77777777" w:rsidR="003D318F" w:rsidRPr="008F0272" w:rsidRDefault="003D318F" w:rsidP="006B27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p-value</w:t>
            </w:r>
          </w:p>
        </w:tc>
        <w:tc>
          <w:tcPr>
            <w:tcW w:w="2268" w:type="dxa"/>
            <w:noWrap/>
            <w:hideMark/>
          </w:tcPr>
          <w:p w14:paraId="2FE3F19B" w14:textId="77777777" w:rsidR="003D318F" w:rsidRPr="008F0272" w:rsidRDefault="003D318F" w:rsidP="006B27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1.67E-14</w:t>
            </w:r>
          </w:p>
        </w:tc>
        <w:tc>
          <w:tcPr>
            <w:tcW w:w="1701" w:type="dxa"/>
            <w:noWrap/>
            <w:hideMark/>
          </w:tcPr>
          <w:p w14:paraId="56B8862C" w14:textId="77777777" w:rsidR="003D318F" w:rsidRPr="008F0272" w:rsidRDefault="003D318F" w:rsidP="006B27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0</w:t>
            </w:r>
          </w:p>
        </w:tc>
        <w:tc>
          <w:tcPr>
            <w:tcW w:w="1559" w:type="dxa"/>
            <w:noWrap/>
            <w:hideMark/>
          </w:tcPr>
          <w:p w14:paraId="00002F0A" w14:textId="77777777" w:rsidR="003D318F" w:rsidRPr="008F0272" w:rsidRDefault="003D318F" w:rsidP="006B27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rPr>
            </w:pPr>
            <w:r w:rsidRPr="008F0272">
              <w:rPr>
                <w:rFonts w:ascii="Calibri" w:eastAsia="Times New Roman" w:hAnsi="Calibri" w:cs="Calibri"/>
                <w:color w:val="000000"/>
                <w:sz w:val="20"/>
                <w:szCs w:val="20"/>
                <w:lang w:val="en-GB"/>
              </w:rPr>
              <w:t>1.11E-16</w:t>
            </w:r>
          </w:p>
        </w:tc>
      </w:tr>
    </w:tbl>
    <w:p w14:paraId="054AD8BD" w14:textId="5FAD51F8" w:rsidR="008B7298" w:rsidRDefault="00A71D0A" w:rsidP="00940AD7">
      <w:pPr>
        <w:rPr>
          <w:lang w:val="en-GB"/>
        </w:rPr>
      </w:pPr>
      <w:r>
        <w:rPr>
          <w:lang w:val="en-GB"/>
        </w:rPr>
        <w:lastRenderedPageBreak/>
        <w:t>Tables S2 and S3 can be found as separate files of the Supplementary Material. Table captions as follow:</w:t>
      </w:r>
    </w:p>
    <w:p w14:paraId="116993CF" w14:textId="21858B62" w:rsidR="00A71D0A" w:rsidRDefault="00A71D0A" w:rsidP="00A71D0A">
      <w:pPr>
        <w:jc w:val="both"/>
        <w:rPr>
          <w:b/>
          <w:lang w:val="en-GB"/>
        </w:rPr>
      </w:pPr>
      <w:r>
        <w:rPr>
          <w:b/>
          <w:lang w:val="en-GB"/>
        </w:rPr>
        <w:t xml:space="preserve">Table S2. </w:t>
      </w:r>
      <w:r w:rsidRPr="00A71D0A">
        <w:rPr>
          <w:b/>
          <w:lang w:val="en-GB"/>
        </w:rPr>
        <w:t>Summary of the expression analyses and gene locations</w:t>
      </w:r>
      <w:r>
        <w:rPr>
          <w:b/>
          <w:lang w:val="en-GB"/>
        </w:rPr>
        <w:t xml:space="preserve">. </w:t>
      </w:r>
      <w:r w:rsidRPr="00A71D0A">
        <w:rPr>
          <w:lang w:val="en-GB"/>
        </w:rPr>
        <w:t xml:space="preserve">Excel file contains spreadsheets with Tau and </w:t>
      </w:r>
      <w:r>
        <w:rPr>
          <w:lang w:val="en-GB"/>
        </w:rPr>
        <w:t xml:space="preserve">proportion of </w:t>
      </w:r>
      <w:r w:rsidRPr="00A71D0A">
        <w:rPr>
          <w:lang w:val="en-GB"/>
        </w:rPr>
        <w:t xml:space="preserve">expression for each gene of </w:t>
      </w:r>
      <w:r w:rsidR="004047A3">
        <w:rPr>
          <w:lang w:val="en-GB"/>
        </w:rPr>
        <w:t xml:space="preserve">1) </w:t>
      </w:r>
      <w:proofErr w:type="spellStart"/>
      <w:r w:rsidR="004047A3">
        <w:rPr>
          <w:i/>
          <w:lang w:val="en-GB"/>
        </w:rPr>
        <w:t>Euprymna</w:t>
      </w:r>
      <w:proofErr w:type="spellEnd"/>
      <w:r w:rsidR="004047A3">
        <w:rPr>
          <w:i/>
          <w:lang w:val="en-GB"/>
        </w:rPr>
        <w:t xml:space="preserve"> </w:t>
      </w:r>
      <w:proofErr w:type="spellStart"/>
      <w:r w:rsidR="004047A3">
        <w:rPr>
          <w:i/>
          <w:lang w:val="en-GB"/>
        </w:rPr>
        <w:t>scolopes</w:t>
      </w:r>
      <w:proofErr w:type="spellEnd"/>
      <w:r w:rsidR="004047A3">
        <w:rPr>
          <w:i/>
          <w:lang w:val="en-GB"/>
        </w:rPr>
        <w:t xml:space="preserve">, </w:t>
      </w:r>
      <w:r w:rsidR="004047A3">
        <w:rPr>
          <w:lang w:val="en-GB"/>
        </w:rPr>
        <w:t>2</w:t>
      </w:r>
      <w:r>
        <w:rPr>
          <w:lang w:val="en-GB"/>
        </w:rPr>
        <w:t xml:space="preserve">) </w:t>
      </w:r>
      <w:r w:rsidRPr="00A71D0A">
        <w:rPr>
          <w:i/>
          <w:lang w:val="en-GB"/>
        </w:rPr>
        <w:t xml:space="preserve">Octopus </w:t>
      </w:r>
      <w:proofErr w:type="spellStart"/>
      <w:r w:rsidRPr="00A71D0A">
        <w:rPr>
          <w:i/>
          <w:lang w:val="en-GB"/>
        </w:rPr>
        <w:t>bimaculoides</w:t>
      </w:r>
      <w:proofErr w:type="spellEnd"/>
      <w:r w:rsidRPr="00A71D0A">
        <w:rPr>
          <w:lang w:val="en-GB"/>
        </w:rPr>
        <w:t xml:space="preserve"> and </w:t>
      </w:r>
      <w:r w:rsidR="004047A3">
        <w:rPr>
          <w:lang w:val="en-GB"/>
        </w:rPr>
        <w:t>3</w:t>
      </w:r>
      <w:r>
        <w:rPr>
          <w:lang w:val="en-GB"/>
        </w:rPr>
        <w:t xml:space="preserve">) </w:t>
      </w:r>
      <w:proofErr w:type="spellStart"/>
      <w:r w:rsidRPr="00A71D0A">
        <w:rPr>
          <w:i/>
          <w:lang w:val="en-GB"/>
        </w:rPr>
        <w:t>Callistoctopus</w:t>
      </w:r>
      <w:proofErr w:type="spellEnd"/>
      <w:r w:rsidRPr="00A71D0A">
        <w:rPr>
          <w:i/>
          <w:lang w:val="en-GB"/>
        </w:rPr>
        <w:t xml:space="preserve"> minor</w:t>
      </w:r>
      <w:r w:rsidRPr="00A71D0A">
        <w:rPr>
          <w:lang w:val="en-GB"/>
        </w:rPr>
        <w:t xml:space="preserve">. Gene locations for </w:t>
      </w:r>
      <w:r w:rsidRPr="00A71D0A">
        <w:rPr>
          <w:i/>
          <w:lang w:val="en-GB"/>
        </w:rPr>
        <w:t xml:space="preserve">O. </w:t>
      </w:r>
      <w:proofErr w:type="spellStart"/>
      <w:r w:rsidRPr="00A71D0A">
        <w:rPr>
          <w:i/>
          <w:lang w:val="en-GB"/>
        </w:rPr>
        <w:t>bimaculoides</w:t>
      </w:r>
      <w:proofErr w:type="spellEnd"/>
      <w:r w:rsidRPr="00A71D0A">
        <w:rPr>
          <w:lang w:val="en-GB"/>
        </w:rPr>
        <w:t xml:space="preserve"> are also shown here.</w:t>
      </w:r>
    </w:p>
    <w:p w14:paraId="58AFA93F" w14:textId="0B3F4784" w:rsidR="00A71D0A" w:rsidRPr="00A71D0A" w:rsidRDefault="00A71D0A" w:rsidP="00A71D0A">
      <w:pPr>
        <w:jc w:val="both"/>
        <w:rPr>
          <w:b/>
          <w:lang w:val="en-GB"/>
        </w:rPr>
      </w:pPr>
      <w:r>
        <w:rPr>
          <w:b/>
          <w:lang w:val="en-GB"/>
        </w:rPr>
        <w:t xml:space="preserve">Table S3. </w:t>
      </w:r>
      <w:r w:rsidRPr="00A71D0A">
        <w:rPr>
          <w:b/>
          <w:bCs/>
          <w:lang w:val="en-GB"/>
        </w:rPr>
        <w:t>Summary of the annotation results</w:t>
      </w:r>
      <w:r>
        <w:rPr>
          <w:b/>
          <w:lang w:val="en-GB"/>
        </w:rPr>
        <w:t>.</w:t>
      </w:r>
      <w:r w:rsidRPr="00A71D0A">
        <w:rPr>
          <w:b/>
          <w:lang w:val="en-GB"/>
        </w:rPr>
        <w:t xml:space="preserve"> </w:t>
      </w:r>
      <w:r w:rsidRPr="00A71D0A">
        <w:rPr>
          <w:lang w:val="en-GB"/>
        </w:rPr>
        <w:t xml:space="preserve">Excel file contains spreadsheets with 1) </w:t>
      </w:r>
      <w:proofErr w:type="spellStart"/>
      <w:r w:rsidRPr="00A71D0A">
        <w:rPr>
          <w:lang w:val="en-GB"/>
        </w:rPr>
        <w:t>InterProScan</w:t>
      </w:r>
      <w:proofErr w:type="spellEnd"/>
      <w:r w:rsidRPr="00A71D0A">
        <w:rPr>
          <w:lang w:val="en-GB"/>
        </w:rPr>
        <w:t xml:space="preserve"> matches of the sequences of groups 1-4 for </w:t>
      </w:r>
      <w:proofErr w:type="spellStart"/>
      <w:r w:rsidRPr="00A71D0A">
        <w:rPr>
          <w:i/>
          <w:lang w:val="en-GB"/>
        </w:rPr>
        <w:t>Euprymna</w:t>
      </w:r>
      <w:proofErr w:type="spellEnd"/>
      <w:r w:rsidRPr="00A71D0A">
        <w:rPr>
          <w:i/>
          <w:lang w:val="en-GB"/>
        </w:rPr>
        <w:t xml:space="preserve"> </w:t>
      </w:r>
      <w:proofErr w:type="spellStart"/>
      <w:r w:rsidRPr="00A71D0A">
        <w:rPr>
          <w:i/>
          <w:lang w:val="en-GB"/>
        </w:rPr>
        <w:t>scolopes</w:t>
      </w:r>
      <w:proofErr w:type="spellEnd"/>
      <w:r w:rsidRPr="00A71D0A">
        <w:rPr>
          <w:lang w:val="en-GB"/>
        </w:rPr>
        <w:t xml:space="preserve">, </w:t>
      </w:r>
      <w:r w:rsidRPr="00A71D0A">
        <w:rPr>
          <w:i/>
          <w:lang w:val="en-GB"/>
        </w:rPr>
        <w:t xml:space="preserve">Octopus </w:t>
      </w:r>
      <w:proofErr w:type="spellStart"/>
      <w:r w:rsidRPr="00A71D0A">
        <w:rPr>
          <w:i/>
          <w:lang w:val="en-GB"/>
        </w:rPr>
        <w:t>bimaculoides</w:t>
      </w:r>
      <w:proofErr w:type="spellEnd"/>
      <w:r w:rsidRPr="00A71D0A">
        <w:rPr>
          <w:lang w:val="en-GB"/>
        </w:rPr>
        <w:t xml:space="preserve"> and </w:t>
      </w:r>
      <w:proofErr w:type="spellStart"/>
      <w:r w:rsidRPr="00A71D0A">
        <w:rPr>
          <w:i/>
          <w:lang w:val="en-GB"/>
        </w:rPr>
        <w:t>Callistoctopus</w:t>
      </w:r>
      <w:proofErr w:type="spellEnd"/>
      <w:r w:rsidRPr="00A71D0A">
        <w:rPr>
          <w:i/>
          <w:lang w:val="en-GB"/>
        </w:rPr>
        <w:t xml:space="preserve"> minor</w:t>
      </w:r>
      <w:r w:rsidRPr="00A71D0A">
        <w:rPr>
          <w:lang w:val="en-GB"/>
        </w:rPr>
        <w:t xml:space="preserve"> and 2) </w:t>
      </w:r>
      <w:proofErr w:type="spellStart"/>
      <w:r w:rsidRPr="00A71D0A">
        <w:rPr>
          <w:lang w:val="en-GB"/>
        </w:rPr>
        <w:t>Uni</w:t>
      </w:r>
      <w:r w:rsidR="00D258DE">
        <w:rPr>
          <w:lang w:val="en-GB"/>
        </w:rPr>
        <w:t>P</w:t>
      </w:r>
      <w:r w:rsidRPr="00A71D0A">
        <w:rPr>
          <w:lang w:val="en-GB"/>
        </w:rPr>
        <w:t>rot</w:t>
      </w:r>
      <w:proofErr w:type="spellEnd"/>
      <w:r w:rsidRPr="00A71D0A">
        <w:rPr>
          <w:lang w:val="en-GB"/>
        </w:rPr>
        <w:t xml:space="preserve"> database descriptions of the nearest sequences to the expanded groups (1-4).</w:t>
      </w:r>
    </w:p>
    <w:p w14:paraId="172E797A" w14:textId="44AA6E94" w:rsidR="00A71D0A" w:rsidRPr="00A71D0A" w:rsidRDefault="00A71D0A" w:rsidP="00940AD7">
      <w:pPr>
        <w:rPr>
          <w:b/>
          <w:lang w:val="en-GB"/>
        </w:rPr>
      </w:pPr>
    </w:p>
    <w:sectPr w:rsidR="00A71D0A" w:rsidRPr="00A71D0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B058DD"/>
    <w:multiLevelType w:val="hybridMultilevel"/>
    <w:tmpl w:val="9BC07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362"/>
    <w:rsid w:val="00051B27"/>
    <w:rsid w:val="0008090A"/>
    <w:rsid w:val="000F280B"/>
    <w:rsid w:val="00135DC6"/>
    <w:rsid w:val="00155F0C"/>
    <w:rsid w:val="001741AB"/>
    <w:rsid w:val="001B6637"/>
    <w:rsid w:val="001C1EC5"/>
    <w:rsid w:val="001C3917"/>
    <w:rsid w:val="0026471D"/>
    <w:rsid w:val="00316008"/>
    <w:rsid w:val="0035597E"/>
    <w:rsid w:val="003578B7"/>
    <w:rsid w:val="00390234"/>
    <w:rsid w:val="003B2760"/>
    <w:rsid w:val="003D318F"/>
    <w:rsid w:val="003E776B"/>
    <w:rsid w:val="003F2661"/>
    <w:rsid w:val="003F5DA4"/>
    <w:rsid w:val="00404047"/>
    <w:rsid w:val="004047A3"/>
    <w:rsid w:val="00407362"/>
    <w:rsid w:val="004125BF"/>
    <w:rsid w:val="0041392E"/>
    <w:rsid w:val="00416394"/>
    <w:rsid w:val="00416A88"/>
    <w:rsid w:val="0042442B"/>
    <w:rsid w:val="00463C2B"/>
    <w:rsid w:val="004821E7"/>
    <w:rsid w:val="00497F1F"/>
    <w:rsid w:val="004A455A"/>
    <w:rsid w:val="004B5F87"/>
    <w:rsid w:val="004C03EF"/>
    <w:rsid w:val="004D017E"/>
    <w:rsid w:val="004E50DE"/>
    <w:rsid w:val="00503250"/>
    <w:rsid w:val="00506EA9"/>
    <w:rsid w:val="00510038"/>
    <w:rsid w:val="00625B26"/>
    <w:rsid w:val="006637B9"/>
    <w:rsid w:val="00666DA1"/>
    <w:rsid w:val="00687623"/>
    <w:rsid w:val="006B27AE"/>
    <w:rsid w:val="006B37F3"/>
    <w:rsid w:val="006B40CC"/>
    <w:rsid w:val="006E6F08"/>
    <w:rsid w:val="007334C1"/>
    <w:rsid w:val="00756541"/>
    <w:rsid w:val="0081064D"/>
    <w:rsid w:val="0089647D"/>
    <w:rsid w:val="008A6B1C"/>
    <w:rsid w:val="008B7298"/>
    <w:rsid w:val="008E1D7B"/>
    <w:rsid w:val="008F0272"/>
    <w:rsid w:val="00940AD7"/>
    <w:rsid w:val="00961403"/>
    <w:rsid w:val="00995CA5"/>
    <w:rsid w:val="009A736A"/>
    <w:rsid w:val="009B6143"/>
    <w:rsid w:val="009F19B9"/>
    <w:rsid w:val="009F2B05"/>
    <w:rsid w:val="00A357AB"/>
    <w:rsid w:val="00A71D0A"/>
    <w:rsid w:val="00AC31A3"/>
    <w:rsid w:val="00B063C3"/>
    <w:rsid w:val="00B07220"/>
    <w:rsid w:val="00B23E2D"/>
    <w:rsid w:val="00B56669"/>
    <w:rsid w:val="00B5752B"/>
    <w:rsid w:val="00C33998"/>
    <w:rsid w:val="00C512F1"/>
    <w:rsid w:val="00C5153D"/>
    <w:rsid w:val="00C944CF"/>
    <w:rsid w:val="00D250E7"/>
    <w:rsid w:val="00D258DE"/>
    <w:rsid w:val="00D54CED"/>
    <w:rsid w:val="00DE0219"/>
    <w:rsid w:val="00E25A4A"/>
    <w:rsid w:val="00E53B2E"/>
    <w:rsid w:val="00E54C35"/>
    <w:rsid w:val="00E854DA"/>
    <w:rsid w:val="00EA2934"/>
    <w:rsid w:val="00EC039A"/>
    <w:rsid w:val="00ED4334"/>
    <w:rsid w:val="00EE637A"/>
    <w:rsid w:val="00F53FAA"/>
    <w:rsid w:val="00FA40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8746B"/>
  <w15:chartTrackingRefBased/>
  <w15:docId w15:val="{100B70B1-297D-4DD8-A378-F13BA43D2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407362"/>
    <w:rPr>
      <w:rFonts w:cs="Times New Roman"/>
      <w:color w:val="0563C1"/>
      <w:u w:val="single"/>
    </w:rPr>
  </w:style>
  <w:style w:type="table" w:styleId="GridTable1Light">
    <w:name w:val="Grid Table 1 Light"/>
    <w:basedOn w:val="TableNormal"/>
    <w:uiPriority w:val="46"/>
    <w:rsid w:val="004D017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135DC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35DC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416A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0272"/>
    <w:pPr>
      <w:ind w:left="720"/>
      <w:contextualSpacing/>
    </w:pPr>
  </w:style>
  <w:style w:type="character" w:styleId="UnresolvedMention">
    <w:name w:val="Unresolved Mention"/>
    <w:basedOn w:val="DefaultParagraphFont"/>
    <w:uiPriority w:val="99"/>
    <w:semiHidden/>
    <w:unhideWhenUsed/>
    <w:rsid w:val="003578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706185">
      <w:bodyDiv w:val="1"/>
      <w:marLeft w:val="0"/>
      <w:marRight w:val="0"/>
      <w:marTop w:val="0"/>
      <w:marBottom w:val="0"/>
      <w:divBdr>
        <w:top w:val="none" w:sz="0" w:space="0" w:color="auto"/>
        <w:left w:val="none" w:sz="0" w:space="0" w:color="auto"/>
        <w:bottom w:val="none" w:sz="0" w:space="0" w:color="auto"/>
        <w:right w:val="none" w:sz="0" w:space="0" w:color="auto"/>
      </w:divBdr>
    </w:div>
    <w:div w:id="163592270">
      <w:bodyDiv w:val="1"/>
      <w:marLeft w:val="0"/>
      <w:marRight w:val="0"/>
      <w:marTop w:val="0"/>
      <w:marBottom w:val="0"/>
      <w:divBdr>
        <w:top w:val="none" w:sz="0" w:space="0" w:color="auto"/>
        <w:left w:val="none" w:sz="0" w:space="0" w:color="auto"/>
        <w:bottom w:val="none" w:sz="0" w:space="0" w:color="auto"/>
        <w:right w:val="none" w:sz="0" w:space="0" w:color="auto"/>
      </w:divBdr>
    </w:div>
    <w:div w:id="378019500">
      <w:bodyDiv w:val="1"/>
      <w:marLeft w:val="0"/>
      <w:marRight w:val="0"/>
      <w:marTop w:val="0"/>
      <w:marBottom w:val="0"/>
      <w:divBdr>
        <w:top w:val="none" w:sz="0" w:space="0" w:color="auto"/>
        <w:left w:val="none" w:sz="0" w:space="0" w:color="auto"/>
        <w:bottom w:val="none" w:sz="0" w:space="0" w:color="auto"/>
        <w:right w:val="none" w:sz="0" w:space="0" w:color="auto"/>
      </w:divBdr>
    </w:div>
    <w:div w:id="603925327">
      <w:bodyDiv w:val="1"/>
      <w:marLeft w:val="0"/>
      <w:marRight w:val="0"/>
      <w:marTop w:val="0"/>
      <w:marBottom w:val="0"/>
      <w:divBdr>
        <w:top w:val="none" w:sz="0" w:space="0" w:color="auto"/>
        <w:left w:val="none" w:sz="0" w:space="0" w:color="auto"/>
        <w:bottom w:val="none" w:sz="0" w:space="0" w:color="auto"/>
        <w:right w:val="none" w:sz="0" w:space="0" w:color="auto"/>
      </w:divBdr>
    </w:div>
    <w:div w:id="609554410">
      <w:bodyDiv w:val="1"/>
      <w:marLeft w:val="0"/>
      <w:marRight w:val="0"/>
      <w:marTop w:val="0"/>
      <w:marBottom w:val="0"/>
      <w:divBdr>
        <w:top w:val="none" w:sz="0" w:space="0" w:color="auto"/>
        <w:left w:val="none" w:sz="0" w:space="0" w:color="auto"/>
        <w:bottom w:val="none" w:sz="0" w:space="0" w:color="auto"/>
        <w:right w:val="none" w:sz="0" w:space="0" w:color="auto"/>
      </w:divBdr>
    </w:div>
    <w:div w:id="610942015">
      <w:bodyDiv w:val="1"/>
      <w:marLeft w:val="0"/>
      <w:marRight w:val="0"/>
      <w:marTop w:val="0"/>
      <w:marBottom w:val="0"/>
      <w:divBdr>
        <w:top w:val="none" w:sz="0" w:space="0" w:color="auto"/>
        <w:left w:val="none" w:sz="0" w:space="0" w:color="auto"/>
        <w:bottom w:val="none" w:sz="0" w:space="0" w:color="auto"/>
        <w:right w:val="none" w:sz="0" w:space="0" w:color="auto"/>
      </w:divBdr>
    </w:div>
    <w:div w:id="877399336">
      <w:bodyDiv w:val="1"/>
      <w:marLeft w:val="0"/>
      <w:marRight w:val="0"/>
      <w:marTop w:val="0"/>
      <w:marBottom w:val="0"/>
      <w:divBdr>
        <w:top w:val="none" w:sz="0" w:space="0" w:color="auto"/>
        <w:left w:val="none" w:sz="0" w:space="0" w:color="auto"/>
        <w:bottom w:val="none" w:sz="0" w:space="0" w:color="auto"/>
        <w:right w:val="none" w:sz="0" w:space="0" w:color="auto"/>
      </w:divBdr>
    </w:div>
    <w:div w:id="921568366">
      <w:bodyDiv w:val="1"/>
      <w:marLeft w:val="0"/>
      <w:marRight w:val="0"/>
      <w:marTop w:val="0"/>
      <w:marBottom w:val="0"/>
      <w:divBdr>
        <w:top w:val="none" w:sz="0" w:space="0" w:color="auto"/>
        <w:left w:val="none" w:sz="0" w:space="0" w:color="auto"/>
        <w:bottom w:val="none" w:sz="0" w:space="0" w:color="auto"/>
        <w:right w:val="none" w:sz="0" w:space="0" w:color="auto"/>
      </w:divBdr>
    </w:div>
    <w:div w:id="970326021">
      <w:bodyDiv w:val="1"/>
      <w:marLeft w:val="0"/>
      <w:marRight w:val="0"/>
      <w:marTop w:val="0"/>
      <w:marBottom w:val="0"/>
      <w:divBdr>
        <w:top w:val="none" w:sz="0" w:space="0" w:color="auto"/>
        <w:left w:val="none" w:sz="0" w:space="0" w:color="auto"/>
        <w:bottom w:val="none" w:sz="0" w:space="0" w:color="auto"/>
        <w:right w:val="none" w:sz="0" w:space="0" w:color="auto"/>
      </w:divBdr>
    </w:div>
    <w:div w:id="977683033">
      <w:bodyDiv w:val="1"/>
      <w:marLeft w:val="0"/>
      <w:marRight w:val="0"/>
      <w:marTop w:val="0"/>
      <w:marBottom w:val="0"/>
      <w:divBdr>
        <w:top w:val="none" w:sz="0" w:space="0" w:color="auto"/>
        <w:left w:val="none" w:sz="0" w:space="0" w:color="auto"/>
        <w:bottom w:val="none" w:sz="0" w:space="0" w:color="auto"/>
        <w:right w:val="none" w:sz="0" w:space="0" w:color="auto"/>
      </w:divBdr>
    </w:div>
    <w:div w:id="1194877306">
      <w:bodyDiv w:val="1"/>
      <w:marLeft w:val="0"/>
      <w:marRight w:val="0"/>
      <w:marTop w:val="0"/>
      <w:marBottom w:val="0"/>
      <w:divBdr>
        <w:top w:val="none" w:sz="0" w:space="0" w:color="auto"/>
        <w:left w:val="none" w:sz="0" w:space="0" w:color="auto"/>
        <w:bottom w:val="none" w:sz="0" w:space="0" w:color="auto"/>
        <w:right w:val="none" w:sz="0" w:space="0" w:color="auto"/>
      </w:divBdr>
    </w:div>
    <w:div w:id="1220283686">
      <w:bodyDiv w:val="1"/>
      <w:marLeft w:val="0"/>
      <w:marRight w:val="0"/>
      <w:marTop w:val="0"/>
      <w:marBottom w:val="0"/>
      <w:divBdr>
        <w:top w:val="none" w:sz="0" w:space="0" w:color="auto"/>
        <w:left w:val="none" w:sz="0" w:space="0" w:color="auto"/>
        <w:bottom w:val="none" w:sz="0" w:space="0" w:color="auto"/>
        <w:right w:val="none" w:sz="0" w:space="0" w:color="auto"/>
      </w:divBdr>
    </w:div>
    <w:div w:id="1628506416">
      <w:bodyDiv w:val="1"/>
      <w:marLeft w:val="0"/>
      <w:marRight w:val="0"/>
      <w:marTop w:val="0"/>
      <w:marBottom w:val="0"/>
      <w:divBdr>
        <w:top w:val="none" w:sz="0" w:space="0" w:color="auto"/>
        <w:left w:val="none" w:sz="0" w:space="0" w:color="auto"/>
        <w:bottom w:val="none" w:sz="0" w:space="0" w:color="auto"/>
        <w:right w:val="none" w:sz="0" w:space="0" w:color="auto"/>
      </w:divBdr>
    </w:div>
    <w:div w:id="1776048325">
      <w:bodyDiv w:val="1"/>
      <w:marLeft w:val="0"/>
      <w:marRight w:val="0"/>
      <w:marTop w:val="0"/>
      <w:marBottom w:val="0"/>
      <w:divBdr>
        <w:top w:val="none" w:sz="0" w:space="0" w:color="auto"/>
        <w:left w:val="none" w:sz="0" w:space="0" w:color="auto"/>
        <w:bottom w:val="none" w:sz="0" w:space="0" w:color="auto"/>
        <w:right w:val="none" w:sz="0" w:space="0" w:color="auto"/>
      </w:divBdr>
    </w:div>
    <w:div w:id="1995796269">
      <w:bodyDiv w:val="1"/>
      <w:marLeft w:val="0"/>
      <w:marRight w:val="0"/>
      <w:marTop w:val="0"/>
      <w:marBottom w:val="0"/>
      <w:divBdr>
        <w:top w:val="none" w:sz="0" w:space="0" w:color="auto"/>
        <w:left w:val="none" w:sz="0" w:space="0" w:color="auto"/>
        <w:bottom w:val="none" w:sz="0" w:space="0" w:color="auto"/>
        <w:right w:val="none" w:sz="0" w:space="0" w:color="auto"/>
      </w:divBdr>
    </w:div>
    <w:div w:id="212113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phylopic.org" TargetMode="Externa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mailto:elena.ritschard@univie.ac.at" TargetMode="Externa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12</Pages>
  <Words>1146</Words>
  <Characters>6538</Characters>
  <Application>Microsoft Office Word</Application>
  <DocSecurity>0</DocSecurity>
  <Lines>54</Lines>
  <Paragraphs>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Andrea Ritschard Otalora</dc:creator>
  <cp:keywords/>
  <dc:description/>
  <cp:lastModifiedBy>Elena Andrea Ritschard Otalora</cp:lastModifiedBy>
  <cp:revision>10</cp:revision>
  <dcterms:created xsi:type="dcterms:W3CDTF">2019-01-31T16:06:00Z</dcterms:created>
  <dcterms:modified xsi:type="dcterms:W3CDTF">2019-02-01T17:32:00Z</dcterms:modified>
</cp:coreProperties>
</file>