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7FD57" w14:textId="557DED9C" w:rsidR="007E4515" w:rsidRDefault="007E4515" w:rsidP="00AD3325">
      <w:pPr>
        <w:widowControl w:val="0"/>
        <w:rPr>
          <w:rFonts w:cs="Times New Roman"/>
          <w:b/>
          <w:lang w:val="en-GB"/>
        </w:rPr>
      </w:pPr>
      <w:r>
        <w:rPr>
          <w:rFonts w:cs="Times New Roman"/>
          <w:b/>
          <w:lang w:val="en-GB"/>
        </w:rPr>
        <w:t>Electronic Supplementary Material</w:t>
      </w:r>
      <w:r w:rsidR="00103A11">
        <w:rPr>
          <w:rFonts w:cs="Times New Roman"/>
          <w:b/>
          <w:lang w:val="en-GB"/>
        </w:rPr>
        <w:t xml:space="preserve"> – Table S1, Fig. S1, Tables S4, S5, S6, Figs. S3, </w:t>
      </w:r>
      <w:bookmarkStart w:id="0" w:name="_GoBack"/>
      <w:bookmarkEnd w:id="0"/>
      <w:r w:rsidR="00103A11">
        <w:rPr>
          <w:rFonts w:cs="Times New Roman"/>
          <w:b/>
          <w:lang w:val="en-GB"/>
        </w:rPr>
        <w:t>S4</w:t>
      </w:r>
    </w:p>
    <w:p w14:paraId="49D73489" w14:textId="02BC2DB7" w:rsidR="007E4515" w:rsidRPr="007E4515" w:rsidRDefault="007E4515" w:rsidP="00AD3325">
      <w:pPr>
        <w:widowControl w:val="0"/>
        <w:rPr>
          <w:lang w:val="en-GB" w:eastAsia="zh-CN"/>
        </w:rPr>
      </w:pPr>
      <w:r w:rsidRPr="007E4515">
        <w:rPr>
          <w:lang w:val="en-GB" w:eastAsia="zh-CN"/>
        </w:rPr>
        <w:t xml:space="preserve">Title: </w:t>
      </w:r>
      <w:r w:rsidRPr="007E4515">
        <w:rPr>
          <w:lang w:val="en-GB" w:eastAsia="zh-CN"/>
        </w:rPr>
        <w:t xml:space="preserve">Future climate change is predicted to affect the </w:t>
      </w:r>
      <w:proofErr w:type="spellStart"/>
      <w:r w:rsidRPr="007E4515">
        <w:rPr>
          <w:lang w:val="en-GB" w:eastAsia="zh-CN"/>
        </w:rPr>
        <w:t>microbiome</w:t>
      </w:r>
      <w:proofErr w:type="spellEnd"/>
      <w:r w:rsidRPr="007E4515">
        <w:rPr>
          <w:lang w:val="en-GB" w:eastAsia="zh-CN"/>
        </w:rPr>
        <w:t xml:space="preserve"> and condition of habitat-forming kelp</w:t>
      </w:r>
    </w:p>
    <w:p w14:paraId="008034B2" w14:textId="1A7D5CB1" w:rsidR="007E4515" w:rsidRDefault="007E4515" w:rsidP="00AD3325">
      <w:pPr>
        <w:widowControl w:val="0"/>
        <w:rPr>
          <w:lang w:val="en-GB" w:eastAsia="zh-CN"/>
        </w:rPr>
      </w:pPr>
      <w:r>
        <w:rPr>
          <w:lang w:val="en-GB" w:eastAsia="zh-CN"/>
        </w:rPr>
        <w:t xml:space="preserve">Authors: </w:t>
      </w:r>
      <w:proofErr w:type="spellStart"/>
      <w:r w:rsidRPr="001A0E1E">
        <w:rPr>
          <w:lang w:val="en-GB" w:eastAsia="zh-CN"/>
        </w:rPr>
        <w:t>Zhiguang</w:t>
      </w:r>
      <w:proofErr w:type="spellEnd"/>
      <w:r w:rsidRPr="001A0E1E">
        <w:rPr>
          <w:lang w:val="en-GB" w:eastAsia="zh-CN"/>
        </w:rPr>
        <w:t xml:space="preserve"> </w:t>
      </w:r>
      <w:proofErr w:type="spellStart"/>
      <w:r w:rsidRPr="001A0E1E">
        <w:rPr>
          <w:lang w:val="en-GB" w:eastAsia="zh-CN"/>
        </w:rPr>
        <w:t>Qiu</w:t>
      </w:r>
      <w:proofErr w:type="spellEnd"/>
      <w:r w:rsidRPr="001A0E1E">
        <w:rPr>
          <w:lang w:val="en-GB" w:eastAsia="zh-CN"/>
        </w:rPr>
        <w:t xml:space="preserve">, Melinda A. Coleman, </w:t>
      </w:r>
      <w:proofErr w:type="spellStart"/>
      <w:r w:rsidRPr="001A0E1E">
        <w:rPr>
          <w:lang w:val="en-GB" w:eastAsia="zh-CN"/>
        </w:rPr>
        <w:t>Euan</w:t>
      </w:r>
      <w:proofErr w:type="spellEnd"/>
      <w:r w:rsidRPr="001A0E1E">
        <w:rPr>
          <w:lang w:val="en-GB" w:eastAsia="zh-CN"/>
        </w:rPr>
        <w:t xml:space="preserve"> Provost, Alexandra H. Campbell, Brendan P. </w:t>
      </w:r>
      <w:proofErr w:type="spellStart"/>
      <w:r w:rsidRPr="001A0E1E">
        <w:rPr>
          <w:lang w:val="en-GB" w:eastAsia="zh-CN"/>
        </w:rPr>
        <w:t>Kelaher</w:t>
      </w:r>
      <w:proofErr w:type="spellEnd"/>
      <w:r w:rsidRPr="001A0E1E">
        <w:rPr>
          <w:lang w:val="en-GB" w:eastAsia="zh-CN"/>
        </w:rPr>
        <w:t xml:space="preserve">, Steven J. Dalton, </w:t>
      </w:r>
      <w:proofErr w:type="spellStart"/>
      <w:r w:rsidRPr="001A0E1E">
        <w:rPr>
          <w:lang w:val="en-GB" w:eastAsia="zh-CN"/>
        </w:rPr>
        <w:t>Torsten</w:t>
      </w:r>
      <w:proofErr w:type="spellEnd"/>
      <w:r w:rsidRPr="001A0E1E">
        <w:rPr>
          <w:lang w:val="en-GB" w:eastAsia="zh-CN"/>
        </w:rPr>
        <w:t xml:space="preserve"> Thomas, Peter D. Steinberg, Ezequiel M. </w:t>
      </w:r>
      <w:proofErr w:type="spellStart"/>
      <w:r w:rsidRPr="001A0E1E">
        <w:rPr>
          <w:lang w:val="en-GB" w:eastAsia="zh-CN"/>
        </w:rPr>
        <w:t>Marzinelli</w:t>
      </w:r>
      <w:proofErr w:type="spellEnd"/>
    </w:p>
    <w:p w14:paraId="083D2582" w14:textId="77777777" w:rsidR="00AD3325" w:rsidRDefault="007E4515" w:rsidP="00AD3325">
      <w:pPr>
        <w:widowControl w:val="0"/>
        <w:rPr>
          <w:lang w:val="en-GB" w:eastAsia="zh-CN"/>
        </w:rPr>
      </w:pPr>
      <w:r>
        <w:rPr>
          <w:lang w:val="en-GB" w:eastAsia="zh-CN"/>
        </w:rPr>
        <w:t>Journal: Proc. R. Soc. B</w:t>
      </w:r>
      <w:r w:rsidR="00AD3325">
        <w:rPr>
          <w:lang w:val="en-GB" w:eastAsia="zh-CN"/>
        </w:rPr>
        <w:t xml:space="preserve">   </w:t>
      </w:r>
    </w:p>
    <w:p w14:paraId="7E05F1E4" w14:textId="2CD49DAE" w:rsidR="007E4515" w:rsidRPr="00AD3325" w:rsidRDefault="007E4515" w:rsidP="00AD3325">
      <w:pPr>
        <w:widowControl w:val="0"/>
        <w:rPr>
          <w:lang w:val="en-GB" w:eastAsia="zh-CN"/>
        </w:rPr>
      </w:pPr>
      <w:r>
        <w:rPr>
          <w:lang w:val="en-GB" w:eastAsia="zh-CN"/>
        </w:rPr>
        <w:t xml:space="preserve">DOI: </w:t>
      </w:r>
      <w:r w:rsidRPr="007E4515">
        <w:rPr>
          <w:rFonts w:ascii="Helvetica" w:eastAsia="Times New Roman" w:hAnsi="Helvetica" w:cs="Times New Roman"/>
          <w:color w:val="000000"/>
          <w:kern w:val="0"/>
          <w:sz w:val="18"/>
          <w:szCs w:val="18"/>
        </w:rPr>
        <w:t>10.1098/rspb.</w:t>
      </w:r>
      <w:r>
        <w:rPr>
          <w:rFonts w:ascii="Helvetica" w:eastAsia="Times New Roman" w:hAnsi="Helvetica" w:cs="Times New Roman"/>
          <w:color w:val="000000"/>
          <w:kern w:val="0"/>
          <w:sz w:val="18"/>
          <w:szCs w:val="18"/>
        </w:rPr>
        <w:t>2018.1887</w:t>
      </w:r>
    </w:p>
    <w:p w14:paraId="4AC4A7AC" w14:textId="317C565A" w:rsidR="007E4515" w:rsidRPr="007E4515" w:rsidRDefault="007E4515" w:rsidP="00AD3325">
      <w:pPr>
        <w:widowControl w:val="0"/>
        <w:rPr>
          <w:lang w:val="en-GB" w:eastAsia="zh-CN"/>
        </w:rPr>
      </w:pPr>
    </w:p>
    <w:p w14:paraId="76E22729" w14:textId="77777777" w:rsidR="00AD3325" w:rsidRPr="007B490A" w:rsidRDefault="00AD3325" w:rsidP="00AD3325">
      <w:pPr>
        <w:rPr>
          <w:rFonts w:cs="Times New Roman"/>
          <w:color w:val="000000"/>
          <w:kern w:val="0"/>
        </w:rPr>
      </w:pPr>
      <w:r w:rsidRPr="007B490A">
        <w:rPr>
          <w:rFonts w:cs="Times New Roman"/>
          <w:b/>
        </w:rPr>
        <w:t xml:space="preserve">Table </w:t>
      </w:r>
      <w:r>
        <w:rPr>
          <w:rFonts w:cs="Times New Roman"/>
          <w:b/>
        </w:rPr>
        <w:t>S</w:t>
      </w:r>
      <w:r w:rsidRPr="007B490A">
        <w:rPr>
          <w:rFonts w:cs="Times New Roman"/>
          <w:b/>
        </w:rPr>
        <w:t xml:space="preserve">1:  </w:t>
      </w:r>
      <w:r w:rsidRPr="007B490A">
        <w:rPr>
          <w:rFonts w:cs="Times New Roman"/>
          <w:bCs/>
          <w:color w:val="000000"/>
          <w:kern w:val="0"/>
        </w:rPr>
        <w:t xml:space="preserve">The average (± SD) measured and calculated seawater conditions in the </w:t>
      </w:r>
      <w:proofErr w:type="spellStart"/>
      <w:r w:rsidRPr="007B490A">
        <w:rPr>
          <w:rFonts w:cs="Times New Roman"/>
          <w:bCs/>
          <w:color w:val="000000"/>
          <w:kern w:val="0"/>
        </w:rPr>
        <w:t>mesocosms</w:t>
      </w:r>
      <w:proofErr w:type="spellEnd"/>
      <w:r w:rsidRPr="007B490A">
        <w:rPr>
          <w:rFonts w:cs="Times New Roman"/>
          <w:bCs/>
          <w:color w:val="000000"/>
          <w:kern w:val="0"/>
        </w:rPr>
        <w:t>.</w:t>
      </w:r>
      <w:r w:rsidRPr="007B490A">
        <w:rPr>
          <w:rFonts w:cs="Times New Roman"/>
          <w:b/>
        </w:rPr>
        <w:t xml:space="preserve">  </w:t>
      </w:r>
      <w:r w:rsidRPr="007B490A">
        <w:rPr>
          <w:rFonts w:cs="Times New Roman"/>
          <w:color w:val="000000"/>
          <w:kern w:val="0"/>
        </w:rPr>
        <w:t xml:space="preserve">Data include water temperature (T), </w:t>
      </w:r>
      <w:proofErr w:type="spellStart"/>
      <w:r w:rsidRPr="007B490A">
        <w:rPr>
          <w:rFonts w:cs="Times New Roman"/>
          <w:color w:val="000000"/>
          <w:kern w:val="0"/>
        </w:rPr>
        <w:t>pH</w:t>
      </w:r>
      <w:r w:rsidRPr="007B490A">
        <w:rPr>
          <w:rFonts w:cs="Times New Roman"/>
          <w:color w:val="000000"/>
          <w:kern w:val="0"/>
          <w:vertAlign w:val="subscript"/>
        </w:rPr>
        <w:t>NIST</w:t>
      </w:r>
      <w:proofErr w:type="spellEnd"/>
      <w:r w:rsidRPr="007B490A">
        <w:rPr>
          <w:rFonts w:cs="Times New Roman"/>
        </w:rPr>
        <w:t>, partial pressure of carbon dioxide (</w:t>
      </w:r>
      <w:r w:rsidRPr="007B490A">
        <w:rPr>
          <w:rFonts w:cs="Times New Roman"/>
          <w:i/>
        </w:rPr>
        <w:t>p</w:t>
      </w:r>
      <w:r w:rsidRPr="007B490A">
        <w:rPr>
          <w:rFonts w:cs="Times New Roman"/>
        </w:rPr>
        <w:t>CO</w:t>
      </w:r>
      <w:r w:rsidRPr="007B490A">
        <w:rPr>
          <w:rFonts w:cs="Times New Roman"/>
          <w:vertAlign w:val="subscript"/>
        </w:rPr>
        <w:t>2</w:t>
      </w:r>
      <w:r w:rsidRPr="007B490A">
        <w:rPr>
          <w:rFonts w:cs="Times New Roman"/>
        </w:rPr>
        <w:t>), the saturation states of calcite (</w:t>
      </w:r>
      <w:proofErr w:type="spellStart"/>
      <w:r w:rsidRPr="007B490A">
        <w:rPr>
          <w:rFonts w:cs="Times New Roman"/>
        </w:rPr>
        <w:t>Ω</w:t>
      </w:r>
      <w:r w:rsidRPr="007B490A">
        <w:rPr>
          <w:rFonts w:cs="Times New Roman"/>
          <w:vertAlign w:val="subscript"/>
        </w:rPr>
        <w:t>calc</w:t>
      </w:r>
      <w:proofErr w:type="spellEnd"/>
      <w:r w:rsidRPr="007B490A">
        <w:rPr>
          <w:rFonts w:cs="Times New Roman"/>
          <w:vertAlign w:val="subscript"/>
        </w:rPr>
        <w:t>.</w:t>
      </w:r>
      <w:r w:rsidRPr="007B490A">
        <w:rPr>
          <w:rFonts w:cs="Times New Roman"/>
        </w:rPr>
        <w:t>) and aragonite (</w:t>
      </w:r>
      <w:proofErr w:type="spellStart"/>
      <w:r w:rsidRPr="007B490A">
        <w:rPr>
          <w:rFonts w:cs="Times New Roman"/>
        </w:rPr>
        <w:t>Ω</w:t>
      </w:r>
      <w:r w:rsidRPr="007B490A">
        <w:rPr>
          <w:rFonts w:cs="Times New Roman"/>
          <w:vertAlign w:val="subscript"/>
        </w:rPr>
        <w:t>arag</w:t>
      </w:r>
      <w:proofErr w:type="spellEnd"/>
      <w:r w:rsidRPr="007B490A">
        <w:rPr>
          <w:rFonts w:cs="Times New Roman"/>
          <w:vertAlign w:val="subscript"/>
        </w:rPr>
        <w:t>.</w:t>
      </w:r>
      <w:r w:rsidRPr="007B490A">
        <w:rPr>
          <w:rFonts w:cs="Times New Roman"/>
        </w:rPr>
        <w:t>) and the concentrations of carbonate (CO</w:t>
      </w:r>
      <w:r w:rsidRPr="007B490A">
        <w:rPr>
          <w:rFonts w:cs="Times New Roman"/>
          <w:vertAlign w:val="subscript"/>
        </w:rPr>
        <w:t>3</w:t>
      </w:r>
      <w:r w:rsidRPr="007B490A">
        <w:rPr>
          <w:rFonts w:cs="Times New Roman"/>
        </w:rPr>
        <w:t xml:space="preserve"> </w:t>
      </w:r>
      <w:r w:rsidRPr="007B490A">
        <w:rPr>
          <w:rFonts w:cs="Times New Roman"/>
          <w:vertAlign w:val="superscript"/>
        </w:rPr>
        <w:t>2–</w:t>
      </w:r>
      <w:r w:rsidRPr="007B490A">
        <w:rPr>
          <w:rFonts w:cs="Times New Roman"/>
        </w:rPr>
        <w:t>) and bicarbonate (HCO</w:t>
      </w:r>
      <w:r w:rsidRPr="007B490A">
        <w:rPr>
          <w:rFonts w:cs="Times New Roman"/>
          <w:vertAlign w:val="subscript"/>
        </w:rPr>
        <w:t>3</w:t>
      </w:r>
      <w:r w:rsidRPr="007B490A">
        <w:rPr>
          <w:rFonts w:cs="Times New Roman"/>
          <w:vertAlign w:val="superscript"/>
        </w:rPr>
        <w:t>–</w:t>
      </w:r>
      <w:r w:rsidRPr="007B490A">
        <w:rPr>
          <w:rFonts w:cs="Times New Roman"/>
        </w:rPr>
        <w:t>).</w:t>
      </w:r>
    </w:p>
    <w:tbl>
      <w:tblPr>
        <w:tblStyle w:val="TableGrid"/>
        <w:tblW w:w="14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701"/>
        <w:gridCol w:w="1701"/>
        <w:gridCol w:w="1701"/>
        <w:gridCol w:w="1701"/>
        <w:gridCol w:w="1701"/>
        <w:gridCol w:w="1701"/>
        <w:gridCol w:w="1701"/>
      </w:tblGrid>
      <w:tr w:rsidR="00AD3325" w:rsidRPr="007B490A" w14:paraId="66CB3234" w14:textId="77777777" w:rsidTr="00E90DA5">
        <w:trPr>
          <w:trHeight w:val="624"/>
        </w:trPr>
        <w:tc>
          <w:tcPr>
            <w:tcW w:w="2263" w:type="dxa"/>
            <w:tcBorders>
              <w:top w:val="single" w:sz="8" w:space="0" w:color="auto"/>
              <w:bottom w:val="single" w:sz="8" w:space="0" w:color="auto"/>
            </w:tcBorders>
          </w:tcPr>
          <w:p w14:paraId="5D0534BF" w14:textId="77777777" w:rsidR="00AD3325" w:rsidRPr="007B490A" w:rsidRDefault="00AD3325" w:rsidP="00E90DA5">
            <w:pPr>
              <w:spacing w:line="360" w:lineRule="auto"/>
              <w:rPr>
                <w:rFonts w:cs="Times New Roman"/>
                <w:b/>
                <w:color w:val="000000"/>
                <w:kern w:val="0"/>
              </w:rPr>
            </w:pPr>
            <w:r w:rsidRPr="007B490A">
              <w:rPr>
                <w:rFonts w:cs="Times New Roman"/>
                <w:b/>
                <w:color w:val="000000"/>
                <w:kern w:val="0"/>
              </w:rPr>
              <w:t>Treatment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2BC5701C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b/>
                <w:color w:val="000000"/>
                <w:kern w:val="0"/>
              </w:rPr>
            </w:pPr>
            <w:r w:rsidRPr="007B490A">
              <w:rPr>
                <w:rFonts w:cs="Times New Roman"/>
                <w:b/>
                <w:color w:val="000000"/>
                <w:kern w:val="0"/>
              </w:rPr>
              <w:t>T</w:t>
            </w:r>
          </w:p>
          <w:p w14:paraId="506AAB27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  <w:kern w:val="0"/>
              </w:rPr>
              <w:t>(</w:t>
            </w:r>
            <w:r w:rsidRPr="007B490A">
              <w:rPr>
                <w:rFonts w:cs="Times New Roman"/>
              </w:rPr>
              <w:t>°C)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2734CDDD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b/>
                <w:color w:val="000000"/>
                <w:kern w:val="0"/>
              </w:rPr>
            </w:pPr>
            <w:proofErr w:type="spellStart"/>
            <w:proofErr w:type="gramStart"/>
            <w:r w:rsidRPr="007B490A">
              <w:rPr>
                <w:rFonts w:cs="Times New Roman"/>
                <w:b/>
                <w:i/>
                <w:color w:val="000000"/>
                <w:kern w:val="0"/>
              </w:rPr>
              <w:t>p</w:t>
            </w:r>
            <w:r w:rsidRPr="007B490A">
              <w:rPr>
                <w:rFonts w:cs="Times New Roman"/>
                <w:b/>
                <w:color w:val="000000"/>
                <w:kern w:val="0"/>
              </w:rPr>
              <w:t>H</w:t>
            </w:r>
            <w:r w:rsidRPr="007B490A">
              <w:rPr>
                <w:rFonts w:cs="Times New Roman"/>
                <w:b/>
                <w:color w:val="000000"/>
                <w:kern w:val="0"/>
                <w:vertAlign w:val="subscript"/>
              </w:rPr>
              <w:t>NIST</w:t>
            </w:r>
            <w:proofErr w:type="spellEnd"/>
            <w:proofErr w:type="gramEnd"/>
          </w:p>
          <w:p w14:paraId="2FCA50D5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color w:val="000000"/>
                <w:kern w:val="0"/>
              </w:rPr>
            </w:pP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7F8BC208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color w:val="000000"/>
                <w:kern w:val="0"/>
              </w:rPr>
            </w:pPr>
            <w:proofErr w:type="gramStart"/>
            <w:r w:rsidRPr="007B490A">
              <w:rPr>
                <w:rFonts w:cs="Times New Roman"/>
                <w:b/>
                <w:i/>
              </w:rPr>
              <w:t>p</w:t>
            </w:r>
            <w:r w:rsidRPr="007B490A">
              <w:rPr>
                <w:rFonts w:cs="Times New Roman"/>
                <w:b/>
              </w:rPr>
              <w:t>CO</w:t>
            </w:r>
            <w:r w:rsidRPr="007B490A">
              <w:rPr>
                <w:rFonts w:cs="Times New Roman"/>
                <w:b/>
                <w:vertAlign w:val="subscript"/>
              </w:rPr>
              <w:t>2</w:t>
            </w:r>
            <w:proofErr w:type="gramEnd"/>
            <w:r w:rsidRPr="007B490A">
              <w:rPr>
                <w:rFonts w:cs="Times New Roman"/>
                <w:vertAlign w:val="subscript"/>
              </w:rPr>
              <w:t xml:space="preserve"> </w:t>
            </w:r>
            <w:r w:rsidRPr="007B490A">
              <w:rPr>
                <w:rFonts w:cs="Times New Roman"/>
                <w:vertAlign w:val="subscript"/>
              </w:rPr>
              <w:br/>
            </w:r>
            <w:r w:rsidRPr="007B490A">
              <w:rPr>
                <w:rFonts w:cs="Times New Roman"/>
              </w:rPr>
              <w:t>(µ</w:t>
            </w:r>
            <w:proofErr w:type="spellStart"/>
            <w:r w:rsidRPr="007B490A">
              <w:rPr>
                <w:rFonts w:cs="Times New Roman"/>
              </w:rPr>
              <w:t>atm</w:t>
            </w:r>
            <w:proofErr w:type="spellEnd"/>
            <w:r w:rsidRPr="007B490A">
              <w:rPr>
                <w:rFonts w:cs="Times New Roman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2F9FB820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b/>
                <w:color w:val="000000"/>
                <w:kern w:val="0"/>
              </w:rPr>
            </w:pPr>
            <w:proofErr w:type="spellStart"/>
            <w:r w:rsidRPr="007B490A">
              <w:rPr>
                <w:rFonts w:cs="Times New Roman"/>
                <w:b/>
              </w:rPr>
              <w:t>Ω</w:t>
            </w:r>
            <w:r w:rsidRPr="007B490A">
              <w:rPr>
                <w:rFonts w:cs="Times New Roman"/>
                <w:b/>
                <w:vertAlign w:val="subscript"/>
              </w:rPr>
              <w:t>calc</w:t>
            </w:r>
            <w:proofErr w:type="spellEnd"/>
            <w:r w:rsidRPr="007B490A">
              <w:rPr>
                <w:rFonts w:cs="Times New Roman"/>
                <w:b/>
                <w:vertAlign w:val="subscript"/>
              </w:rPr>
              <w:t>.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1D6769FC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b/>
                <w:color w:val="000000"/>
                <w:kern w:val="0"/>
              </w:rPr>
            </w:pPr>
            <w:proofErr w:type="spellStart"/>
            <w:r w:rsidRPr="007B490A">
              <w:rPr>
                <w:rFonts w:cs="Times New Roman"/>
                <w:b/>
              </w:rPr>
              <w:t>Ω</w:t>
            </w:r>
            <w:r w:rsidRPr="007B490A">
              <w:rPr>
                <w:rFonts w:cs="Times New Roman"/>
                <w:b/>
                <w:vertAlign w:val="subscript"/>
              </w:rPr>
              <w:t>arag</w:t>
            </w:r>
            <w:proofErr w:type="spellEnd"/>
            <w:r w:rsidRPr="007B490A">
              <w:rPr>
                <w:rFonts w:cs="Times New Roman"/>
                <w:b/>
                <w:vertAlign w:val="subscript"/>
              </w:rPr>
              <w:t>.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2359B187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b/>
              </w:rPr>
              <w:t>CO</w:t>
            </w:r>
            <w:r w:rsidRPr="007B490A">
              <w:rPr>
                <w:rFonts w:cs="Times New Roman"/>
                <w:b/>
                <w:vertAlign w:val="subscript"/>
              </w:rPr>
              <w:t>3</w:t>
            </w:r>
            <w:r w:rsidRPr="007B490A">
              <w:rPr>
                <w:rFonts w:cs="Times New Roman"/>
                <w:b/>
              </w:rPr>
              <w:t xml:space="preserve"> </w:t>
            </w:r>
            <w:r w:rsidRPr="007B490A">
              <w:rPr>
                <w:rFonts w:cs="Times New Roman"/>
                <w:b/>
                <w:vertAlign w:val="superscript"/>
              </w:rPr>
              <w:t>2–</w:t>
            </w:r>
            <w:r w:rsidRPr="007B490A">
              <w:rPr>
                <w:rFonts w:cs="Times New Roman"/>
                <w:b/>
              </w:rPr>
              <w:t xml:space="preserve"> </w:t>
            </w:r>
            <w:r w:rsidRPr="007B490A">
              <w:rPr>
                <w:rFonts w:cs="Times New Roman"/>
              </w:rPr>
              <w:t>(µmol.kgSW</w:t>
            </w:r>
            <w:r w:rsidRPr="007B490A">
              <w:rPr>
                <w:rFonts w:cs="Times New Roman"/>
                <w:vertAlign w:val="superscript"/>
              </w:rPr>
              <w:t>-1</w:t>
            </w:r>
            <w:r w:rsidRPr="007B490A">
              <w:rPr>
                <w:rFonts w:cs="Times New Roman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</w:tcBorders>
          </w:tcPr>
          <w:p w14:paraId="42FC5EBC" w14:textId="77777777" w:rsidR="00AD3325" w:rsidRPr="007B490A" w:rsidRDefault="00AD3325" w:rsidP="00E90DA5">
            <w:pPr>
              <w:spacing w:line="360" w:lineRule="auto"/>
              <w:jc w:val="center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b/>
              </w:rPr>
              <w:t>HCO</w:t>
            </w:r>
            <w:r w:rsidRPr="007B490A">
              <w:rPr>
                <w:rFonts w:cs="Times New Roman"/>
                <w:b/>
                <w:vertAlign w:val="subscript"/>
              </w:rPr>
              <w:t>3</w:t>
            </w:r>
            <w:r w:rsidRPr="007B490A">
              <w:rPr>
                <w:rFonts w:cs="Times New Roman"/>
                <w:b/>
                <w:vertAlign w:val="superscript"/>
              </w:rPr>
              <w:t>–</w:t>
            </w:r>
            <w:r w:rsidRPr="007B490A">
              <w:rPr>
                <w:rFonts w:cs="Times New Roman"/>
              </w:rPr>
              <w:br/>
              <w:t>(µmol.kgSW</w:t>
            </w:r>
            <w:r w:rsidRPr="007B490A">
              <w:rPr>
                <w:rFonts w:cs="Times New Roman"/>
                <w:vertAlign w:val="superscript"/>
              </w:rPr>
              <w:t>-1</w:t>
            </w:r>
            <w:r w:rsidRPr="007B490A">
              <w:rPr>
                <w:rFonts w:cs="Times New Roman"/>
              </w:rPr>
              <w:t>)</w:t>
            </w:r>
          </w:p>
        </w:tc>
      </w:tr>
      <w:tr w:rsidR="00AD3325" w:rsidRPr="007B490A" w14:paraId="24D45C47" w14:textId="77777777" w:rsidTr="00E90DA5">
        <w:trPr>
          <w:trHeight w:val="624"/>
        </w:trPr>
        <w:tc>
          <w:tcPr>
            <w:tcW w:w="2263" w:type="dxa"/>
            <w:tcBorders>
              <w:top w:val="single" w:sz="8" w:space="0" w:color="auto"/>
            </w:tcBorders>
          </w:tcPr>
          <w:p w14:paraId="1C51E1EA" w14:textId="77777777" w:rsidR="00AD3325" w:rsidRPr="007B490A" w:rsidRDefault="00AD3325" w:rsidP="00E90DA5">
            <w:pPr>
              <w:spacing w:line="480" w:lineRule="auto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  <w:kern w:val="0"/>
              </w:rPr>
              <w:t>21</w:t>
            </w:r>
            <w:r w:rsidRPr="007B490A">
              <w:rPr>
                <w:rFonts w:cs="Times New Roman"/>
              </w:rPr>
              <w:t>°C</w:t>
            </w:r>
            <w:r w:rsidRPr="007B490A">
              <w:rPr>
                <w:rFonts w:cs="Times New Roman"/>
                <w:color w:val="000000"/>
                <w:kern w:val="0"/>
              </w:rPr>
              <w:t xml:space="preserve"> &amp; Ambient CO</w:t>
            </w:r>
            <w:r w:rsidRPr="007B490A">
              <w:rPr>
                <w:rFonts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0C548C80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20.85 ± 0.01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229ED0B6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8.17 ± 0.01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41B99129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391.08 ± 12.30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0702B0D5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4.53 ± 0.09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0D46942E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2.96 ± 0.06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67AF500C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190.57 ± 3.93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bottom"/>
          </w:tcPr>
          <w:p w14:paraId="4B9EC40F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1806.48 ± 9.75</w:t>
            </w:r>
          </w:p>
        </w:tc>
      </w:tr>
      <w:tr w:rsidR="00AD3325" w:rsidRPr="007B490A" w14:paraId="51B3FD51" w14:textId="77777777" w:rsidTr="00E90DA5">
        <w:trPr>
          <w:trHeight w:val="624"/>
        </w:trPr>
        <w:tc>
          <w:tcPr>
            <w:tcW w:w="2263" w:type="dxa"/>
          </w:tcPr>
          <w:p w14:paraId="01E4C7B2" w14:textId="77777777" w:rsidR="00AD3325" w:rsidRPr="007B490A" w:rsidRDefault="00AD3325" w:rsidP="00E90DA5">
            <w:pPr>
              <w:spacing w:line="480" w:lineRule="auto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  <w:kern w:val="0"/>
              </w:rPr>
              <w:t>23.5</w:t>
            </w:r>
            <w:r w:rsidRPr="007B490A">
              <w:rPr>
                <w:rFonts w:cs="Times New Roman"/>
              </w:rPr>
              <w:t>°C</w:t>
            </w:r>
            <w:r w:rsidRPr="007B490A">
              <w:rPr>
                <w:rFonts w:cs="Times New Roman"/>
                <w:color w:val="000000"/>
                <w:kern w:val="0"/>
              </w:rPr>
              <w:t xml:space="preserve"> &amp; Ambient CO</w:t>
            </w:r>
            <w:r w:rsidRPr="007B490A">
              <w:rPr>
                <w:rFonts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1701" w:type="dxa"/>
            <w:vAlign w:val="bottom"/>
          </w:tcPr>
          <w:p w14:paraId="40CD981C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23.54 ± 0.14</w:t>
            </w:r>
          </w:p>
        </w:tc>
        <w:tc>
          <w:tcPr>
            <w:tcW w:w="1701" w:type="dxa"/>
            <w:vAlign w:val="bottom"/>
          </w:tcPr>
          <w:p w14:paraId="2A51369A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8.16 ± &lt;0.01</w:t>
            </w:r>
          </w:p>
        </w:tc>
        <w:tc>
          <w:tcPr>
            <w:tcW w:w="1701" w:type="dxa"/>
            <w:vAlign w:val="bottom"/>
          </w:tcPr>
          <w:p w14:paraId="08A886EB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411.06 ± 0.98</w:t>
            </w:r>
          </w:p>
        </w:tc>
        <w:tc>
          <w:tcPr>
            <w:tcW w:w="1701" w:type="dxa"/>
            <w:vAlign w:val="bottom"/>
          </w:tcPr>
          <w:p w14:paraId="444C9819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4.75 ± 0.02</w:t>
            </w:r>
          </w:p>
        </w:tc>
        <w:tc>
          <w:tcPr>
            <w:tcW w:w="1701" w:type="dxa"/>
            <w:vAlign w:val="bottom"/>
          </w:tcPr>
          <w:p w14:paraId="4973CFCC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3.12 ± 0.01</w:t>
            </w:r>
          </w:p>
        </w:tc>
        <w:tc>
          <w:tcPr>
            <w:tcW w:w="1701" w:type="dxa"/>
            <w:vAlign w:val="bottom"/>
          </w:tcPr>
          <w:p w14:paraId="7AF7A158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198.92 ± 0.83</w:t>
            </w:r>
          </w:p>
        </w:tc>
        <w:tc>
          <w:tcPr>
            <w:tcW w:w="1701" w:type="dxa"/>
            <w:vAlign w:val="bottom"/>
          </w:tcPr>
          <w:p w14:paraId="08F59DD1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1786.79 ± 2.01</w:t>
            </w:r>
          </w:p>
        </w:tc>
      </w:tr>
      <w:tr w:rsidR="00AD3325" w:rsidRPr="007B490A" w14:paraId="7405A83D" w14:textId="77777777" w:rsidTr="00E90DA5">
        <w:trPr>
          <w:trHeight w:val="624"/>
        </w:trPr>
        <w:tc>
          <w:tcPr>
            <w:tcW w:w="2263" w:type="dxa"/>
          </w:tcPr>
          <w:p w14:paraId="0109F495" w14:textId="77777777" w:rsidR="00AD3325" w:rsidRPr="007B490A" w:rsidRDefault="00AD3325" w:rsidP="00E90DA5">
            <w:pPr>
              <w:spacing w:line="480" w:lineRule="auto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  <w:kern w:val="0"/>
              </w:rPr>
              <w:t>21</w:t>
            </w:r>
            <w:r w:rsidRPr="007B490A">
              <w:rPr>
                <w:rFonts w:cs="Times New Roman"/>
              </w:rPr>
              <w:t>°C</w:t>
            </w:r>
            <w:r w:rsidRPr="007B490A">
              <w:rPr>
                <w:rFonts w:cs="Times New Roman"/>
                <w:color w:val="000000"/>
                <w:kern w:val="0"/>
              </w:rPr>
              <w:t xml:space="preserve"> &amp; Future CO</w:t>
            </w:r>
            <w:r w:rsidRPr="007B490A">
              <w:rPr>
                <w:rFonts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1701" w:type="dxa"/>
            <w:vAlign w:val="bottom"/>
          </w:tcPr>
          <w:p w14:paraId="75F897AC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21.22 ± 0.18</w:t>
            </w:r>
          </w:p>
        </w:tc>
        <w:tc>
          <w:tcPr>
            <w:tcW w:w="1701" w:type="dxa"/>
            <w:vAlign w:val="bottom"/>
          </w:tcPr>
          <w:p w14:paraId="5CDF8D61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7.96 ± 0.02</w:t>
            </w:r>
          </w:p>
        </w:tc>
        <w:tc>
          <w:tcPr>
            <w:tcW w:w="1701" w:type="dxa"/>
            <w:vAlign w:val="bottom"/>
          </w:tcPr>
          <w:p w14:paraId="073FBD33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704.26 ± 34.95</w:t>
            </w:r>
          </w:p>
        </w:tc>
        <w:tc>
          <w:tcPr>
            <w:tcW w:w="1701" w:type="dxa"/>
            <w:vAlign w:val="bottom"/>
          </w:tcPr>
          <w:p w14:paraId="334A03C7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3.03 ± 0.10</w:t>
            </w:r>
          </w:p>
        </w:tc>
        <w:tc>
          <w:tcPr>
            <w:tcW w:w="1701" w:type="dxa"/>
            <w:vAlign w:val="bottom"/>
          </w:tcPr>
          <w:p w14:paraId="397FB040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1.98 ± 0.06</w:t>
            </w:r>
          </w:p>
        </w:tc>
        <w:tc>
          <w:tcPr>
            <w:tcW w:w="1701" w:type="dxa"/>
            <w:vAlign w:val="bottom"/>
          </w:tcPr>
          <w:p w14:paraId="7299619C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127.17 ± 4.09</w:t>
            </w:r>
          </w:p>
        </w:tc>
        <w:tc>
          <w:tcPr>
            <w:tcW w:w="1701" w:type="dxa"/>
            <w:vAlign w:val="bottom"/>
          </w:tcPr>
          <w:p w14:paraId="0142A020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1963.85 ± 10.18</w:t>
            </w:r>
          </w:p>
        </w:tc>
      </w:tr>
      <w:tr w:rsidR="00AD3325" w:rsidRPr="007B490A" w14:paraId="670D1419" w14:textId="77777777" w:rsidTr="00E90DA5">
        <w:trPr>
          <w:trHeight w:val="624"/>
        </w:trPr>
        <w:tc>
          <w:tcPr>
            <w:tcW w:w="2263" w:type="dxa"/>
            <w:tcBorders>
              <w:bottom w:val="single" w:sz="8" w:space="0" w:color="auto"/>
            </w:tcBorders>
          </w:tcPr>
          <w:p w14:paraId="18142A58" w14:textId="77777777" w:rsidR="00AD3325" w:rsidRPr="007B490A" w:rsidRDefault="00AD3325" w:rsidP="00E90DA5">
            <w:pPr>
              <w:spacing w:line="480" w:lineRule="auto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  <w:kern w:val="0"/>
              </w:rPr>
              <w:t>23.5</w:t>
            </w:r>
            <w:r w:rsidRPr="007B490A">
              <w:rPr>
                <w:rFonts w:cs="Times New Roman"/>
              </w:rPr>
              <w:t>°C</w:t>
            </w:r>
            <w:r w:rsidRPr="007B490A">
              <w:rPr>
                <w:rFonts w:cs="Times New Roman"/>
                <w:color w:val="000000"/>
                <w:kern w:val="0"/>
              </w:rPr>
              <w:t xml:space="preserve"> &amp; Future CO</w:t>
            </w:r>
            <w:r w:rsidRPr="007B490A">
              <w:rPr>
                <w:rFonts w:cs="Times New Roman"/>
                <w:color w:val="000000"/>
                <w:kern w:val="0"/>
                <w:vertAlign w:val="subscript"/>
              </w:rPr>
              <w:t>2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58A92C7D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23.55 ± 0.42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6D1C8BED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7.99 ± &lt;0.01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7B30FF1A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662.54 ± 6.13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21B779F7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3.42 ± 0.05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16CEB367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2.25 ± 0.04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12C53283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143.29 ± 2.03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vAlign w:val="bottom"/>
          </w:tcPr>
          <w:p w14:paraId="322F98FE" w14:textId="77777777" w:rsidR="00AD3325" w:rsidRPr="007B490A" w:rsidRDefault="00AD3325" w:rsidP="00E90DA5">
            <w:pPr>
              <w:spacing w:line="480" w:lineRule="auto"/>
              <w:jc w:val="right"/>
              <w:rPr>
                <w:rFonts w:cs="Times New Roman"/>
                <w:color w:val="000000"/>
                <w:kern w:val="0"/>
              </w:rPr>
            </w:pPr>
            <w:r w:rsidRPr="007B490A">
              <w:rPr>
                <w:rFonts w:cs="Times New Roman"/>
                <w:color w:val="000000"/>
              </w:rPr>
              <w:t>1924.67 ± 4.91</w:t>
            </w:r>
          </w:p>
        </w:tc>
      </w:tr>
    </w:tbl>
    <w:p w14:paraId="7BC8FC63" w14:textId="77777777" w:rsidR="00AD3325" w:rsidRPr="007B490A" w:rsidRDefault="00AD3325" w:rsidP="00AD3325">
      <w:pPr>
        <w:autoSpaceDE w:val="0"/>
        <w:autoSpaceDN w:val="0"/>
        <w:adjustRightInd w:val="0"/>
        <w:rPr>
          <w:rFonts w:cs="Times New Roman"/>
          <w:color w:val="000000"/>
          <w:kern w:val="0"/>
        </w:rPr>
      </w:pPr>
      <w:r w:rsidRPr="007B490A">
        <w:rPr>
          <w:rFonts w:cs="Times New Roman"/>
          <w:kern w:val="0"/>
        </w:rPr>
        <w:t xml:space="preserve">Calculations were made using constants from </w:t>
      </w:r>
      <w:proofErr w:type="spellStart"/>
      <w:r w:rsidRPr="007B490A">
        <w:rPr>
          <w:rFonts w:cs="Times New Roman"/>
          <w:kern w:val="0"/>
        </w:rPr>
        <w:t>Mehrbach</w:t>
      </w:r>
      <w:proofErr w:type="spellEnd"/>
      <w:r w:rsidRPr="007B490A">
        <w:rPr>
          <w:rFonts w:cs="Times New Roman"/>
          <w:kern w:val="0"/>
        </w:rPr>
        <w:t xml:space="preserve"> </w:t>
      </w:r>
      <w:r w:rsidRPr="007B490A">
        <w:rPr>
          <w:rFonts w:cs="Times New Roman"/>
          <w:i/>
          <w:iCs/>
          <w:kern w:val="0"/>
        </w:rPr>
        <w:t xml:space="preserve">et al. </w:t>
      </w:r>
      <w:r w:rsidRPr="007B490A">
        <w:rPr>
          <w:rFonts w:cs="Times New Roman"/>
          <w:kern w:val="0"/>
        </w:rPr>
        <w:t xml:space="preserve">(1973), as adjusted by Dickson and </w:t>
      </w:r>
      <w:proofErr w:type="spellStart"/>
      <w:r w:rsidRPr="007B490A">
        <w:rPr>
          <w:rFonts w:cs="Times New Roman"/>
          <w:kern w:val="0"/>
        </w:rPr>
        <w:t>Millero</w:t>
      </w:r>
      <w:proofErr w:type="spellEnd"/>
      <w:r w:rsidRPr="007B490A">
        <w:rPr>
          <w:rFonts w:cs="Times New Roman"/>
          <w:kern w:val="0"/>
        </w:rPr>
        <w:t xml:space="preserve"> (1987), and the average total alkalinity (2278.0 ± 39.1 µmol.kgSW</w:t>
      </w:r>
      <w:r w:rsidRPr="007B490A">
        <w:rPr>
          <w:rFonts w:cs="Times New Roman"/>
          <w:kern w:val="0"/>
          <w:vertAlign w:val="superscript"/>
        </w:rPr>
        <w:t>-1</w:t>
      </w:r>
      <w:r w:rsidRPr="007B490A">
        <w:rPr>
          <w:rFonts w:cs="Times New Roman"/>
          <w:kern w:val="0"/>
        </w:rPr>
        <w:t xml:space="preserve">) and salinity (35.6 </w:t>
      </w:r>
      <w:proofErr w:type="spellStart"/>
      <w:r w:rsidRPr="007B490A">
        <w:rPr>
          <w:rFonts w:cs="Times New Roman"/>
          <w:kern w:val="0"/>
        </w:rPr>
        <w:t>ppt</w:t>
      </w:r>
      <w:proofErr w:type="spellEnd"/>
      <w:r w:rsidRPr="007B490A">
        <w:rPr>
          <w:rFonts w:cs="Times New Roman"/>
          <w:kern w:val="0"/>
        </w:rPr>
        <w:t>) for the system.</w:t>
      </w:r>
    </w:p>
    <w:p w14:paraId="68876516" w14:textId="77777777" w:rsidR="00AD3325" w:rsidRDefault="00AD3325" w:rsidP="00AD3325">
      <w:pPr>
        <w:rPr>
          <w:rFonts w:cs="Times New Roman"/>
        </w:rPr>
      </w:pPr>
    </w:p>
    <w:p w14:paraId="2D3DF867" w14:textId="77777777" w:rsidR="00AD3325" w:rsidRDefault="00AD3325" w:rsidP="00AD3325">
      <w:pPr>
        <w:rPr>
          <w:rFonts w:cs="Times New Roman"/>
        </w:rPr>
        <w:sectPr w:rsidR="00AD3325" w:rsidSect="007B490A">
          <w:pgSz w:w="16840" w:h="11900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B1E9D2B" w14:textId="7D97C3F3" w:rsidR="007E4515" w:rsidRDefault="00AD3325" w:rsidP="00530EC3">
      <w:pPr>
        <w:widowControl w:val="0"/>
        <w:spacing w:line="360" w:lineRule="auto"/>
        <w:rPr>
          <w:rFonts w:cs="Times New Roman"/>
          <w:b/>
          <w:lang w:val="en-GB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42453D0F" wp14:editId="754444FC">
            <wp:extent cx="2882900" cy="2286000"/>
            <wp:effectExtent l="0" t="0" r="12700" b="0"/>
            <wp:docPr id="1" name="Picture 1" descr="Macintosh HD:Users:ziggy:Documents:Supervisor:Galaxy:Environmental Change paper Mel Coffs Harbour:Rarefaction_Curv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iggy:Documents:Supervisor:Galaxy:Environmental Change paper Mel Coffs Harbour:Rarefaction_Curve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5DE6" w14:textId="77777777" w:rsidR="00AD3325" w:rsidRDefault="00AD3325" w:rsidP="00530EC3">
      <w:pPr>
        <w:widowControl w:val="0"/>
        <w:spacing w:line="360" w:lineRule="auto"/>
        <w:rPr>
          <w:rFonts w:cs="Times New Roman"/>
          <w:b/>
          <w:lang w:val="en-GB"/>
        </w:rPr>
      </w:pPr>
    </w:p>
    <w:p w14:paraId="1B81B48D" w14:textId="77777777" w:rsidR="00AD3325" w:rsidRPr="007B490A" w:rsidRDefault="00AD3325" w:rsidP="00AD3325">
      <w:pPr>
        <w:rPr>
          <w:rFonts w:cs="Times New Roman"/>
        </w:rPr>
      </w:pPr>
      <w:r>
        <w:rPr>
          <w:rFonts w:cs="Times New Roman"/>
          <w:b/>
        </w:rPr>
        <w:t>Fig. S1</w:t>
      </w:r>
      <w:r w:rsidRPr="00102E32">
        <w:rPr>
          <w:rFonts w:cs="Times New Roman"/>
          <w:b/>
        </w:rPr>
        <w:t>.</w:t>
      </w:r>
      <w:r>
        <w:rPr>
          <w:rFonts w:cs="Times New Roman"/>
        </w:rPr>
        <w:t xml:space="preserve"> Rarefaction curves for the 46,473 high-quality sequences of kelp </w:t>
      </w:r>
      <w:proofErr w:type="spellStart"/>
      <w:r>
        <w:rPr>
          <w:rFonts w:cs="Times New Roman"/>
        </w:rPr>
        <w:t>microbiomes</w:t>
      </w:r>
      <w:proofErr w:type="spellEnd"/>
      <w:r>
        <w:rPr>
          <w:rFonts w:cs="Times New Roman"/>
        </w:rPr>
        <w:t xml:space="preserve"> obtained via 16S </w:t>
      </w:r>
      <w:proofErr w:type="spellStart"/>
      <w:r>
        <w:rPr>
          <w:rFonts w:cs="Times New Roman"/>
        </w:rPr>
        <w:t>rRNA</w:t>
      </w:r>
      <w:proofErr w:type="spellEnd"/>
      <w:r>
        <w:rPr>
          <w:rFonts w:cs="Times New Roman"/>
        </w:rPr>
        <w:t xml:space="preserve"> gene tag sequencing.</w:t>
      </w:r>
    </w:p>
    <w:p w14:paraId="367A1F31" w14:textId="77777777" w:rsidR="00AD3325" w:rsidRDefault="00AD3325" w:rsidP="00530EC3">
      <w:pPr>
        <w:widowControl w:val="0"/>
        <w:spacing w:line="360" w:lineRule="auto"/>
        <w:rPr>
          <w:rFonts w:cs="Times New Roman"/>
          <w:b/>
          <w:lang w:val="en-GB"/>
        </w:rPr>
      </w:pPr>
    </w:p>
    <w:p w14:paraId="2ADAB5FF" w14:textId="77777777" w:rsidR="00AD3325" w:rsidRDefault="00AD3325" w:rsidP="00530EC3">
      <w:pPr>
        <w:widowControl w:val="0"/>
        <w:spacing w:line="360" w:lineRule="auto"/>
        <w:rPr>
          <w:rFonts w:cs="Times New Roman"/>
          <w:b/>
          <w:lang w:val="en-GB"/>
        </w:rPr>
      </w:pPr>
    </w:p>
    <w:p w14:paraId="410090BD" w14:textId="77777777" w:rsidR="00103A11" w:rsidRDefault="00103A11">
      <w:pPr>
        <w:rPr>
          <w:rFonts w:cs="Times New Roman"/>
          <w:b/>
          <w:lang w:val="en-GB"/>
        </w:rPr>
      </w:pPr>
      <w:r>
        <w:rPr>
          <w:rFonts w:cs="Times New Roman"/>
          <w:b/>
          <w:lang w:val="en-GB"/>
        </w:rPr>
        <w:br w:type="page"/>
      </w:r>
    </w:p>
    <w:p w14:paraId="43D8488D" w14:textId="2C2C77E7" w:rsidR="00530EC3" w:rsidRPr="001A0E1E" w:rsidRDefault="00530EC3" w:rsidP="00530EC3">
      <w:pPr>
        <w:widowControl w:val="0"/>
        <w:spacing w:line="360" w:lineRule="auto"/>
        <w:rPr>
          <w:b/>
          <w:lang w:val="en-GB" w:eastAsia="zh-CN"/>
        </w:rPr>
      </w:pPr>
      <w:r>
        <w:rPr>
          <w:rFonts w:cs="Times New Roman"/>
          <w:b/>
          <w:lang w:val="en-GB"/>
        </w:rPr>
        <w:t>Table S4</w:t>
      </w:r>
      <w:r w:rsidRPr="001A0E1E">
        <w:rPr>
          <w:rFonts w:cs="Times New Roman"/>
          <w:b/>
          <w:lang w:val="en-GB"/>
        </w:rPr>
        <w:t>.</w:t>
      </w:r>
      <w:r w:rsidRPr="001A0E1E">
        <w:rPr>
          <w:rFonts w:cs="Times New Roman"/>
          <w:lang w:val="en-GB"/>
        </w:rPr>
        <w:t xml:space="preserve"> PERMANOVA analyses based on Bray-Curtis (a) and </w:t>
      </w:r>
      <w:proofErr w:type="spellStart"/>
      <w:r w:rsidRPr="001A0E1E">
        <w:rPr>
          <w:rFonts w:cs="Times New Roman"/>
          <w:lang w:val="en-GB"/>
        </w:rPr>
        <w:t>Jaccard</w:t>
      </w:r>
      <w:proofErr w:type="spellEnd"/>
      <w:r w:rsidRPr="001A0E1E">
        <w:rPr>
          <w:rFonts w:cs="Times New Roman"/>
          <w:lang w:val="en-GB"/>
        </w:rPr>
        <w:t xml:space="preserve"> (b) measures of square-root transformed relative abundances of microorganisms on healthy kelp under temperature (</w:t>
      </w:r>
      <w:proofErr w:type="spellStart"/>
      <w:r w:rsidRPr="001A0E1E">
        <w:rPr>
          <w:rFonts w:cs="Times New Roman"/>
          <w:lang w:val="en-GB"/>
        </w:rPr>
        <w:t>Te</w:t>
      </w:r>
      <w:proofErr w:type="spellEnd"/>
      <w:r w:rsidRPr="001A0E1E">
        <w:rPr>
          <w:rFonts w:cs="Times New Roman"/>
          <w:lang w:val="en-GB"/>
        </w:rPr>
        <w:t>; fixed, 21</w:t>
      </w:r>
      <w:r w:rsidRPr="001A0E1E">
        <w:rPr>
          <w:rFonts w:cs="Times New Roman"/>
          <w:vertAlign w:val="superscript"/>
          <w:lang w:val="en-GB"/>
        </w:rPr>
        <w:t>o</w:t>
      </w:r>
      <w:r w:rsidRPr="001A0E1E">
        <w:rPr>
          <w:rFonts w:cs="Times New Roman"/>
          <w:lang w:val="en-GB"/>
        </w:rPr>
        <w:t xml:space="preserve">C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23.5</w:t>
      </w:r>
      <w:r w:rsidRPr="001A0E1E">
        <w:rPr>
          <w:rFonts w:cs="Times New Roman"/>
          <w:vertAlign w:val="superscript"/>
          <w:lang w:val="en-GB"/>
        </w:rPr>
        <w:t>o</w:t>
      </w:r>
      <w:r w:rsidRPr="001A0E1E">
        <w:rPr>
          <w:rFonts w:cs="Times New Roman"/>
          <w:lang w:val="en-GB"/>
        </w:rPr>
        <w:t xml:space="preserve">C) and pH (fixed, 8.17 = current ‘Cu’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7.97 = future ‘Fu’) treatments at three sampling times (Ti; random, 8, 16 and 31 days).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687"/>
        <w:gridCol w:w="1050"/>
        <w:gridCol w:w="1101"/>
        <w:gridCol w:w="1075"/>
        <w:gridCol w:w="1050"/>
        <w:gridCol w:w="1101"/>
        <w:gridCol w:w="1075"/>
      </w:tblGrid>
      <w:tr w:rsidR="00530EC3" w:rsidRPr="001A0E1E" w14:paraId="00CEE7E0" w14:textId="77777777" w:rsidTr="009F60AD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5B640EFB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289F9125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9009BE" w14:textId="77777777" w:rsidR="00530EC3" w:rsidRPr="001A0E1E" w:rsidRDefault="00530EC3" w:rsidP="009F60AD">
            <w:pPr>
              <w:widowControl w:val="0"/>
              <w:spacing w:line="360" w:lineRule="auto"/>
              <w:jc w:val="center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(a) Bray Curtis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D27493" w14:textId="77777777" w:rsidR="00530EC3" w:rsidRPr="001A0E1E" w:rsidRDefault="00530EC3" w:rsidP="009F60AD">
            <w:pPr>
              <w:widowControl w:val="0"/>
              <w:spacing w:line="360" w:lineRule="auto"/>
              <w:jc w:val="center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(b) </w:t>
            </w: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Jaccard</w:t>
            </w:r>
            <w:proofErr w:type="spellEnd"/>
          </w:p>
        </w:tc>
      </w:tr>
      <w:tr w:rsidR="00530EC3" w:rsidRPr="001A0E1E" w14:paraId="5C2B3CFB" w14:textId="77777777" w:rsidTr="009F60AD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21FE5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Source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AE4B6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proofErr w:type="spellStart"/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df</w:t>
            </w:r>
            <w:proofErr w:type="spellEnd"/>
            <w:proofErr w:type="gramEnd"/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001D4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MS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2FBD2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pseudo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-</w:t>
            </w:r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3625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i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p</w:t>
            </w:r>
            <w:proofErr w:type="gramEnd"/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035D0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MS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D4BB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pseudo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-</w:t>
            </w:r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EC5E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i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p</w:t>
            </w:r>
            <w:proofErr w:type="gramEnd"/>
          </w:p>
        </w:tc>
      </w:tr>
      <w:tr w:rsidR="00530EC3" w:rsidRPr="001A0E1E" w14:paraId="7B9980B3" w14:textId="77777777" w:rsidTr="009F60AD">
        <w:tc>
          <w:tcPr>
            <w:tcW w:w="1526" w:type="dxa"/>
            <w:tcBorders>
              <w:top w:val="single" w:sz="4" w:space="0" w:color="auto"/>
            </w:tcBorders>
          </w:tcPr>
          <w:p w14:paraId="01CF5203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</w:tcBorders>
          </w:tcPr>
          <w:p w14:paraId="0989F4F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0C8854B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3297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526FA43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1.47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35BCEB6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0.317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1415DE0F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4915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25F492EF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1.25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32B5981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0.344</w:t>
            </w:r>
          </w:p>
        </w:tc>
      </w:tr>
      <w:tr w:rsidR="00530EC3" w:rsidRPr="001A0E1E" w14:paraId="17320AF8" w14:textId="77777777" w:rsidTr="009F60AD">
        <w:tc>
          <w:tcPr>
            <w:tcW w:w="1526" w:type="dxa"/>
          </w:tcPr>
          <w:p w14:paraId="4AEB5002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pH</w:t>
            </w:r>
            <w:proofErr w:type="gramEnd"/>
          </w:p>
        </w:tc>
        <w:tc>
          <w:tcPr>
            <w:tcW w:w="794" w:type="dxa"/>
          </w:tcPr>
          <w:p w14:paraId="406935A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</w:tcPr>
          <w:p w14:paraId="1F3CABE7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2750</w:t>
            </w:r>
          </w:p>
        </w:tc>
        <w:tc>
          <w:tcPr>
            <w:tcW w:w="1160" w:type="dxa"/>
          </w:tcPr>
          <w:p w14:paraId="759B7B0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1.47</w:t>
            </w:r>
          </w:p>
        </w:tc>
        <w:tc>
          <w:tcPr>
            <w:tcW w:w="1160" w:type="dxa"/>
          </w:tcPr>
          <w:p w14:paraId="68CBD1FF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0.303</w:t>
            </w:r>
          </w:p>
        </w:tc>
        <w:tc>
          <w:tcPr>
            <w:tcW w:w="1160" w:type="dxa"/>
            <w:vAlign w:val="bottom"/>
          </w:tcPr>
          <w:p w14:paraId="6E4419A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3882</w:t>
            </w:r>
          </w:p>
        </w:tc>
        <w:tc>
          <w:tcPr>
            <w:tcW w:w="1160" w:type="dxa"/>
            <w:vAlign w:val="bottom"/>
          </w:tcPr>
          <w:p w14:paraId="4598D25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1.16</w:t>
            </w:r>
          </w:p>
        </w:tc>
        <w:tc>
          <w:tcPr>
            <w:tcW w:w="1160" w:type="dxa"/>
            <w:vAlign w:val="bottom"/>
          </w:tcPr>
          <w:p w14:paraId="12CB2AB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0.339</w:t>
            </w:r>
          </w:p>
        </w:tc>
      </w:tr>
      <w:tr w:rsidR="00530EC3" w:rsidRPr="001A0E1E" w14:paraId="02442468" w14:textId="77777777" w:rsidTr="009F60AD">
        <w:tc>
          <w:tcPr>
            <w:tcW w:w="1526" w:type="dxa"/>
          </w:tcPr>
          <w:p w14:paraId="75DB7BD2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Ti</w:t>
            </w:r>
          </w:p>
        </w:tc>
        <w:tc>
          <w:tcPr>
            <w:tcW w:w="794" w:type="dxa"/>
          </w:tcPr>
          <w:p w14:paraId="002A1C2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</w:t>
            </w:r>
          </w:p>
        </w:tc>
        <w:tc>
          <w:tcPr>
            <w:tcW w:w="1160" w:type="dxa"/>
          </w:tcPr>
          <w:p w14:paraId="6A87D1F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14576</w:t>
            </w:r>
          </w:p>
        </w:tc>
        <w:tc>
          <w:tcPr>
            <w:tcW w:w="1160" w:type="dxa"/>
          </w:tcPr>
          <w:p w14:paraId="778F1F50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8.87</w:t>
            </w:r>
          </w:p>
        </w:tc>
        <w:tc>
          <w:tcPr>
            <w:tcW w:w="1160" w:type="dxa"/>
          </w:tcPr>
          <w:p w14:paraId="48B130D4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b/>
                <w:color w:val="000000"/>
                <w:kern w:val="0"/>
                <w:lang w:val="en-GB"/>
              </w:rPr>
              <w:t>&lt;0.001</w:t>
            </w:r>
          </w:p>
        </w:tc>
        <w:tc>
          <w:tcPr>
            <w:tcW w:w="1160" w:type="dxa"/>
            <w:vAlign w:val="bottom"/>
          </w:tcPr>
          <w:p w14:paraId="50AB1D17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10878</w:t>
            </w:r>
          </w:p>
        </w:tc>
        <w:tc>
          <w:tcPr>
            <w:tcW w:w="1160" w:type="dxa"/>
            <w:vAlign w:val="bottom"/>
          </w:tcPr>
          <w:p w14:paraId="4F87E0A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3.66</w:t>
            </w:r>
          </w:p>
        </w:tc>
        <w:tc>
          <w:tcPr>
            <w:tcW w:w="1160" w:type="dxa"/>
            <w:vAlign w:val="bottom"/>
          </w:tcPr>
          <w:p w14:paraId="2AC27D0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</w:tr>
      <w:tr w:rsidR="00530EC3" w:rsidRPr="001A0E1E" w14:paraId="659474F2" w14:textId="77777777" w:rsidTr="009F60AD">
        <w:tc>
          <w:tcPr>
            <w:tcW w:w="1526" w:type="dxa"/>
          </w:tcPr>
          <w:p w14:paraId="0B35649A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</w:t>
            </w:r>
          </w:p>
        </w:tc>
        <w:tc>
          <w:tcPr>
            <w:tcW w:w="794" w:type="dxa"/>
          </w:tcPr>
          <w:p w14:paraId="1A6131F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</w:tcPr>
          <w:p w14:paraId="1DC71FF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2560</w:t>
            </w:r>
          </w:p>
        </w:tc>
        <w:tc>
          <w:tcPr>
            <w:tcW w:w="1160" w:type="dxa"/>
          </w:tcPr>
          <w:p w14:paraId="7B226E14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1.38</w:t>
            </w:r>
          </w:p>
        </w:tc>
        <w:tc>
          <w:tcPr>
            <w:tcW w:w="1160" w:type="dxa"/>
          </w:tcPr>
          <w:p w14:paraId="72E5FCE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0.331</w:t>
            </w:r>
          </w:p>
        </w:tc>
        <w:tc>
          <w:tcPr>
            <w:tcW w:w="1160" w:type="dxa"/>
            <w:vAlign w:val="bottom"/>
          </w:tcPr>
          <w:p w14:paraId="7C24D182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4048</w:t>
            </w:r>
          </w:p>
        </w:tc>
        <w:tc>
          <w:tcPr>
            <w:tcW w:w="1160" w:type="dxa"/>
            <w:vAlign w:val="bottom"/>
          </w:tcPr>
          <w:p w14:paraId="2B86581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1.18</w:t>
            </w:r>
          </w:p>
        </w:tc>
        <w:tc>
          <w:tcPr>
            <w:tcW w:w="1160" w:type="dxa"/>
            <w:vAlign w:val="bottom"/>
          </w:tcPr>
          <w:p w14:paraId="5BEE71E6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0.385</w:t>
            </w:r>
          </w:p>
        </w:tc>
      </w:tr>
      <w:tr w:rsidR="00530EC3" w:rsidRPr="001A0E1E" w14:paraId="1E93CB87" w14:textId="77777777" w:rsidTr="009F60AD">
        <w:tc>
          <w:tcPr>
            <w:tcW w:w="1526" w:type="dxa"/>
          </w:tcPr>
          <w:p w14:paraId="0B575371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Ti</w:t>
            </w:r>
          </w:p>
        </w:tc>
        <w:tc>
          <w:tcPr>
            <w:tcW w:w="794" w:type="dxa"/>
          </w:tcPr>
          <w:p w14:paraId="3028BC44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</w:t>
            </w:r>
          </w:p>
        </w:tc>
        <w:tc>
          <w:tcPr>
            <w:tcW w:w="1160" w:type="dxa"/>
          </w:tcPr>
          <w:p w14:paraId="25CB489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2252</w:t>
            </w:r>
          </w:p>
        </w:tc>
        <w:tc>
          <w:tcPr>
            <w:tcW w:w="1160" w:type="dxa"/>
          </w:tcPr>
          <w:p w14:paraId="02AD3C3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1.37</w:t>
            </w:r>
          </w:p>
        </w:tc>
        <w:tc>
          <w:tcPr>
            <w:tcW w:w="1160" w:type="dxa"/>
          </w:tcPr>
          <w:p w14:paraId="4AEC2F5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b/>
                <w:color w:val="000000"/>
                <w:kern w:val="0"/>
                <w:lang w:val="en-GB"/>
              </w:rPr>
              <w:t>0.011</w:t>
            </w:r>
          </w:p>
        </w:tc>
        <w:tc>
          <w:tcPr>
            <w:tcW w:w="1160" w:type="dxa"/>
            <w:vAlign w:val="bottom"/>
          </w:tcPr>
          <w:p w14:paraId="61E13E9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3963</w:t>
            </w:r>
          </w:p>
        </w:tc>
        <w:tc>
          <w:tcPr>
            <w:tcW w:w="1160" w:type="dxa"/>
            <w:vAlign w:val="bottom"/>
          </w:tcPr>
          <w:p w14:paraId="192B7F8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1.33</w:t>
            </w:r>
          </w:p>
        </w:tc>
        <w:tc>
          <w:tcPr>
            <w:tcW w:w="1160" w:type="dxa"/>
            <w:vAlign w:val="bottom"/>
          </w:tcPr>
          <w:p w14:paraId="34C90363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</w:tr>
      <w:tr w:rsidR="00530EC3" w:rsidRPr="001A0E1E" w14:paraId="676EB602" w14:textId="77777777" w:rsidTr="009F60AD">
        <w:tc>
          <w:tcPr>
            <w:tcW w:w="1526" w:type="dxa"/>
          </w:tcPr>
          <w:p w14:paraId="26F3B65D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pH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Ti</w:t>
            </w:r>
          </w:p>
        </w:tc>
        <w:tc>
          <w:tcPr>
            <w:tcW w:w="794" w:type="dxa"/>
          </w:tcPr>
          <w:p w14:paraId="6EA7C9B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</w:t>
            </w:r>
          </w:p>
        </w:tc>
        <w:tc>
          <w:tcPr>
            <w:tcW w:w="1160" w:type="dxa"/>
          </w:tcPr>
          <w:p w14:paraId="35F2CA66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1874</w:t>
            </w:r>
          </w:p>
        </w:tc>
        <w:tc>
          <w:tcPr>
            <w:tcW w:w="1160" w:type="dxa"/>
          </w:tcPr>
          <w:p w14:paraId="3E4B7F33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1.14</w:t>
            </w:r>
          </w:p>
        </w:tc>
        <w:tc>
          <w:tcPr>
            <w:tcW w:w="1160" w:type="dxa"/>
          </w:tcPr>
          <w:p w14:paraId="715BA0B0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0.155</w:t>
            </w:r>
          </w:p>
        </w:tc>
        <w:tc>
          <w:tcPr>
            <w:tcW w:w="1160" w:type="dxa"/>
            <w:vAlign w:val="bottom"/>
          </w:tcPr>
          <w:p w14:paraId="633085F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3368</w:t>
            </w:r>
          </w:p>
        </w:tc>
        <w:tc>
          <w:tcPr>
            <w:tcW w:w="1160" w:type="dxa"/>
            <w:vAlign w:val="bottom"/>
          </w:tcPr>
          <w:p w14:paraId="5790ECB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1.13</w:t>
            </w:r>
          </w:p>
        </w:tc>
        <w:tc>
          <w:tcPr>
            <w:tcW w:w="1160" w:type="dxa"/>
            <w:vAlign w:val="bottom"/>
          </w:tcPr>
          <w:p w14:paraId="6DD6E07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0.057</w:t>
            </w:r>
          </w:p>
        </w:tc>
      </w:tr>
      <w:tr w:rsidR="00530EC3" w:rsidRPr="001A0E1E" w14:paraId="2A60D97B" w14:textId="77777777" w:rsidTr="009F60AD">
        <w:tc>
          <w:tcPr>
            <w:tcW w:w="1526" w:type="dxa"/>
          </w:tcPr>
          <w:p w14:paraId="1D495726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Ti</w:t>
            </w:r>
          </w:p>
        </w:tc>
        <w:tc>
          <w:tcPr>
            <w:tcW w:w="794" w:type="dxa"/>
          </w:tcPr>
          <w:p w14:paraId="21A12047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</w:t>
            </w:r>
          </w:p>
        </w:tc>
        <w:tc>
          <w:tcPr>
            <w:tcW w:w="1160" w:type="dxa"/>
          </w:tcPr>
          <w:p w14:paraId="3D60049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1862</w:t>
            </w:r>
          </w:p>
        </w:tc>
        <w:tc>
          <w:tcPr>
            <w:tcW w:w="1160" w:type="dxa"/>
          </w:tcPr>
          <w:p w14:paraId="279D8CB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1.13</w:t>
            </w:r>
          </w:p>
        </w:tc>
        <w:tc>
          <w:tcPr>
            <w:tcW w:w="1160" w:type="dxa"/>
          </w:tcPr>
          <w:p w14:paraId="622C4396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0.168</w:t>
            </w:r>
          </w:p>
        </w:tc>
        <w:tc>
          <w:tcPr>
            <w:tcW w:w="1160" w:type="dxa"/>
            <w:vAlign w:val="bottom"/>
          </w:tcPr>
          <w:p w14:paraId="5729BC0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3437</w:t>
            </w:r>
          </w:p>
        </w:tc>
        <w:tc>
          <w:tcPr>
            <w:tcW w:w="1160" w:type="dxa"/>
            <w:vAlign w:val="bottom"/>
          </w:tcPr>
          <w:p w14:paraId="771FB0B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1.16</w:t>
            </w:r>
          </w:p>
        </w:tc>
        <w:tc>
          <w:tcPr>
            <w:tcW w:w="1160" w:type="dxa"/>
            <w:vAlign w:val="bottom"/>
          </w:tcPr>
          <w:p w14:paraId="15CB113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0.037</w:t>
            </w:r>
          </w:p>
        </w:tc>
      </w:tr>
      <w:tr w:rsidR="00530EC3" w:rsidRPr="001A0E1E" w14:paraId="34D0001D" w14:textId="77777777" w:rsidTr="009F60AD">
        <w:tc>
          <w:tcPr>
            <w:tcW w:w="1526" w:type="dxa"/>
            <w:tcBorders>
              <w:bottom w:val="single" w:sz="4" w:space="0" w:color="auto"/>
            </w:tcBorders>
          </w:tcPr>
          <w:p w14:paraId="6083FD60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Residual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14:paraId="429C46D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54</w:t>
            </w: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005635FF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1644</w:t>
            </w: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0662183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7C4869C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010FA193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2972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4FB6254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 xml:space="preserve">        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19C1A47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 xml:space="preserve">       </w:t>
            </w:r>
          </w:p>
        </w:tc>
      </w:tr>
      <w:tr w:rsidR="00530EC3" w:rsidRPr="001A0E1E" w14:paraId="26628726" w14:textId="77777777" w:rsidTr="009F60AD">
        <w:tc>
          <w:tcPr>
            <w:tcW w:w="2320" w:type="dxa"/>
            <w:gridSpan w:val="2"/>
            <w:tcBorders>
              <w:top w:val="single" w:sz="4" w:space="0" w:color="auto"/>
            </w:tcBorders>
          </w:tcPr>
          <w:p w14:paraId="2AA134EC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Pairwise tests: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05781A27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B900A87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0FF0DE5F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68FA9C5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7070BA70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FAD4CA8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</w:tr>
      <w:tr w:rsidR="00530EC3" w:rsidRPr="001A0E1E" w14:paraId="050DCE13" w14:textId="77777777" w:rsidTr="009F60AD">
        <w:tc>
          <w:tcPr>
            <w:tcW w:w="2320" w:type="dxa"/>
            <w:gridSpan w:val="2"/>
            <w:tcBorders>
              <w:bottom w:val="single" w:sz="4" w:space="0" w:color="auto"/>
            </w:tcBorders>
          </w:tcPr>
          <w:p w14:paraId="2CE78689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Ti</w:t>
            </w:r>
          </w:p>
        </w:tc>
        <w:tc>
          <w:tcPr>
            <w:tcW w:w="3480" w:type="dxa"/>
            <w:gridSpan w:val="3"/>
            <w:tcBorders>
              <w:bottom w:val="single" w:sz="4" w:space="0" w:color="auto"/>
            </w:tcBorders>
          </w:tcPr>
          <w:p w14:paraId="4921056B" w14:textId="77777777" w:rsidR="00530EC3" w:rsidRPr="001A0E1E" w:rsidRDefault="00530EC3" w:rsidP="009F60AD">
            <w:pPr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proofErr w:type="gramStart"/>
            <w:r w:rsidRPr="001A0E1E">
              <w:rPr>
                <w:rFonts w:eastAsia="Times New Roman" w:cs="Times New Roman"/>
                <w:kern w:val="0"/>
                <w:lang w:val="en-GB"/>
              </w:rPr>
              <w:t>d</w:t>
            </w:r>
            <w:proofErr w:type="gramEnd"/>
            <w:r w:rsidRPr="001A0E1E">
              <w:rPr>
                <w:rFonts w:eastAsia="Times New Roman" w:cs="Times New Roman"/>
                <w:kern w:val="0"/>
                <w:lang w:val="en-GB"/>
              </w:rPr>
              <w:t>.8 &amp; 31: 21≠23.5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  <w:p w14:paraId="12D9B6EF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kern w:val="0"/>
                <w:lang w:val="en-GB"/>
              </w:rPr>
              <w:t>d</w:t>
            </w:r>
            <w:proofErr w:type="gramEnd"/>
            <w:r w:rsidRPr="001A0E1E">
              <w:rPr>
                <w:rFonts w:eastAsia="Times New Roman" w:cs="Times New Roman"/>
                <w:kern w:val="0"/>
                <w:lang w:val="en-GB"/>
              </w:rPr>
              <w:t>.16: 21=23.5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</w:tc>
        <w:tc>
          <w:tcPr>
            <w:tcW w:w="3480" w:type="dxa"/>
            <w:gridSpan w:val="3"/>
            <w:tcBorders>
              <w:bottom w:val="single" w:sz="4" w:space="0" w:color="auto"/>
            </w:tcBorders>
          </w:tcPr>
          <w:p w14:paraId="454BB93A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</w:tr>
      <w:tr w:rsidR="00530EC3" w:rsidRPr="001A0E1E" w14:paraId="1B0F93AD" w14:textId="77777777" w:rsidTr="009F60AD"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A766DF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Ti, for </w:t>
            </w: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226D27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5C239A0" w14:textId="77777777" w:rsidR="00530EC3" w:rsidRPr="001A0E1E" w:rsidRDefault="00530EC3" w:rsidP="009F60AD">
            <w:pPr>
              <w:spacing w:line="360" w:lineRule="auto"/>
              <w:rPr>
                <w:rFonts w:cs="Times New Roman"/>
                <w:lang w:val="en-GB"/>
              </w:rPr>
            </w:pPr>
            <w:proofErr w:type="gramStart"/>
            <w:r w:rsidRPr="001A0E1E">
              <w:rPr>
                <w:rFonts w:eastAsia="Times New Roman" w:cs="Times New Roman"/>
                <w:kern w:val="0"/>
                <w:lang w:val="en-GB"/>
              </w:rPr>
              <w:t>d</w:t>
            </w:r>
            <w:proofErr w:type="gramEnd"/>
            <w:r w:rsidRPr="001A0E1E">
              <w:rPr>
                <w:rFonts w:eastAsia="Times New Roman" w:cs="Times New Roman"/>
                <w:kern w:val="0"/>
                <w:lang w:val="en-GB"/>
              </w:rPr>
              <w:t>.8, Cu &amp; Fu: 21≠23.5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  <w:p w14:paraId="77297B66" w14:textId="77777777" w:rsidR="00530EC3" w:rsidRPr="001A0E1E" w:rsidRDefault="00530EC3" w:rsidP="009F60AD">
            <w:pPr>
              <w:spacing w:line="360" w:lineRule="auto"/>
              <w:rPr>
                <w:rFonts w:cs="Times New Roman"/>
                <w:lang w:val="en-GB"/>
              </w:rPr>
            </w:pPr>
            <w:proofErr w:type="gramStart"/>
            <w:r w:rsidRPr="001A0E1E">
              <w:rPr>
                <w:rFonts w:cs="Times New Roman"/>
                <w:lang w:val="en-GB"/>
              </w:rPr>
              <w:t>d</w:t>
            </w:r>
            <w:proofErr w:type="gramEnd"/>
            <w:r w:rsidRPr="001A0E1E">
              <w:rPr>
                <w:rFonts w:cs="Times New Roman"/>
                <w:lang w:val="en-GB"/>
              </w:rPr>
              <w:t xml:space="preserve">.16, Cu &amp; Fu: 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21=23.5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  <w:p w14:paraId="0D6FF4D0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cs="Times New Roman"/>
                <w:lang w:val="en-GB"/>
              </w:rPr>
              <w:t>d</w:t>
            </w:r>
            <w:proofErr w:type="gramEnd"/>
            <w:r w:rsidRPr="001A0E1E">
              <w:rPr>
                <w:rFonts w:cs="Times New Roman"/>
                <w:lang w:val="en-GB"/>
              </w:rPr>
              <w:t xml:space="preserve">.31, Cu: 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21=23.5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 xml:space="preserve">C, Fu: 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21≠23.5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</w:tc>
      </w:tr>
      <w:tr w:rsidR="00530EC3" w:rsidRPr="001A0E1E" w14:paraId="326DA27E" w14:textId="77777777" w:rsidTr="009F60AD"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A10B98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Ti, for pH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046A574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4627CF" w14:textId="77777777" w:rsidR="00530EC3" w:rsidRPr="001A0E1E" w:rsidRDefault="00530EC3" w:rsidP="009F60AD">
            <w:pPr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proofErr w:type="gramStart"/>
            <w:r w:rsidRPr="001A0E1E">
              <w:rPr>
                <w:rFonts w:eastAsia="Times New Roman" w:cs="Times New Roman"/>
                <w:kern w:val="0"/>
                <w:lang w:val="en-GB"/>
              </w:rPr>
              <w:t>d</w:t>
            </w:r>
            <w:proofErr w:type="gramEnd"/>
            <w:r w:rsidRPr="001A0E1E">
              <w:rPr>
                <w:rFonts w:eastAsia="Times New Roman" w:cs="Times New Roman"/>
                <w:kern w:val="0"/>
                <w:lang w:val="en-GB"/>
              </w:rPr>
              <w:t>.8, 21 &amp; 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: </w:t>
            </w:r>
            <w:proofErr w:type="spellStart"/>
            <w:r w:rsidRPr="001A0E1E">
              <w:rPr>
                <w:rFonts w:eastAsia="Times New Roman" w:cs="Times New Roman"/>
                <w:kern w:val="0"/>
                <w:lang w:val="en-GB"/>
              </w:rPr>
              <w:t>Cu≠Fu</w:t>
            </w:r>
            <w:proofErr w:type="spellEnd"/>
          </w:p>
          <w:p w14:paraId="0B7213C8" w14:textId="77777777" w:rsidR="00530EC3" w:rsidRPr="001A0E1E" w:rsidRDefault="00530EC3" w:rsidP="009F60AD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kern w:val="0"/>
                <w:lang w:val="en-GB"/>
              </w:rPr>
              <w:t>d</w:t>
            </w:r>
            <w:proofErr w:type="gramEnd"/>
            <w:r w:rsidRPr="001A0E1E">
              <w:rPr>
                <w:rFonts w:eastAsia="Times New Roman" w:cs="Times New Roman"/>
                <w:kern w:val="0"/>
                <w:lang w:val="en-GB"/>
              </w:rPr>
              <w:t>.16 &amp; 31, 21 &amp; 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: Cu=Fu</w:t>
            </w:r>
          </w:p>
        </w:tc>
      </w:tr>
    </w:tbl>
    <w:p w14:paraId="32FF9683" w14:textId="77777777" w:rsidR="00530EC3" w:rsidRPr="001A0E1E" w:rsidRDefault="00530EC3" w:rsidP="00530EC3">
      <w:pPr>
        <w:widowControl w:val="0"/>
        <w:spacing w:line="360" w:lineRule="auto"/>
        <w:rPr>
          <w:b/>
          <w:lang w:val="en-GB" w:eastAsia="zh-CN"/>
        </w:rPr>
      </w:pPr>
    </w:p>
    <w:p w14:paraId="123DF829" w14:textId="77777777" w:rsidR="00530EC3" w:rsidRDefault="00530EC3" w:rsidP="00530EC3">
      <w:pPr>
        <w:spacing w:line="360" w:lineRule="auto"/>
      </w:pPr>
    </w:p>
    <w:p w14:paraId="3B680D55" w14:textId="77777777" w:rsidR="00103A11" w:rsidRDefault="00103A11">
      <w:pPr>
        <w:rPr>
          <w:b/>
          <w:lang w:val="en-GB" w:eastAsia="zh-CN"/>
        </w:rPr>
      </w:pPr>
      <w:r>
        <w:rPr>
          <w:b/>
          <w:lang w:val="en-GB" w:eastAsia="zh-CN"/>
        </w:rPr>
        <w:br w:type="page"/>
      </w:r>
    </w:p>
    <w:p w14:paraId="5E4A56A0" w14:textId="7B3856D4" w:rsidR="00530EC3" w:rsidRPr="001A0E1E" w:rsidRDefault="00530EC3" w:rsidP="00530EC3">
      <w:pPr>
        <w:widowControl w:val="0"/>
        <w:spacing w:line="360" w:lineRule="auto"/>
        <w:rPr>
          <w:rFonts w:cs="Times New Roman"/>
          <w:lang w:val="en-GB"/>
        </w:rPr>
      </w:pPr>
      <w:r>
        <w:rPr>
          <w:b/>
          <w:lang w:val="en-GB" w:eastAsia="zh-CN"/>
        </w:rPr>
        <w:t>Table S5</w:t>
      </w:r>
      <w:r w:rsidRPr="001A0E1E">
        <w:rPr>
          <w:b/>
          <w:lang w:val="en-GB" w:eastAsia="zh-CN"/>
        </w:rPr>
        <w:t xml:space="preserve">. </w:t>
      </w:r>
      <w:r w:rsidRPr="001A0E1E">
        <w:rPr>
          <w:rFonts w:cs="Times New Roman"/>
          <w:lang w:val="en-GB"/>
        </w:rPr>
        <w:t>(a) Analysis of number of blisters on kelp for each temperature (</w:t>
      </w:r>
      <w:proofErr w:type="spellStart"/>
      <w:r w:rsidRPr="001A0E1E">
        <w:rPr>
          <w:rFonts w:cs="Times New Roman"/>
          <w:lang w:val="en-GB"/>
        </w:rPr>
        <w:t>Te</w:t>
      </w:r>
      <w:proofErr w:type="spellEnd"/>
      <w:r w:rsidRPr="001A0E1E">
        <w:rPr>
          <w:rFonts w:cs="Times New Roman"/>
          <w:lang w:val="en-GB"/>
        </w:rPr>
        <w:t>; 21</w:t>
      </w:r>
      <w:r w:rsidRPr="001A0E1E">
        <w:rPr>
          <w:rFonts w:cs="Times New Roman"/>
          <w:vertAlign w:val="superscript"/>
          <w:lang w:val="en-GB"/>
        </w:rPr>
        <w:t>o</w:t>
      </w:r>
      <w:r w:rsidRPr="001A0E1E">
        <w:rPr>
          <w:rFonts w:cs="Times New Roman"/>
          <w:lang w:val="en-GB"/>
        </w:rPr>
        <w:t xml:space="preserve">C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23.5</w:t>
      </w:r>
      <w:r w:rsidRPr="001A0E1E">
        <w:rPr>
          <w:rFonts w:cs="Times New Roman"/>
          <w:vertAlign w:val="superscript"/>
          <w:lang w:val="en-GB"/>
        </w:rPr>
        <w:t>o</w:t>
      </w:r>
      <w:r w:rsidRPr="001A0E1E">
        <w:rPr>
          <w:rFonts w:cs="Times New Roman"/>
          <w:lang w:val="en-GB"/>
        </w:rPr>
        <w:t xml:space="preserve">C) and pH (8.17 = current ‘Cu’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7.97 = future ‘Fu’) treatments at day 16. (b) Analysis of maximum photosynthetic yield on healthy (H)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adjacent to blistered (A)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blistered (B) kelp condition (Co) for each temperature and pH treatments at day 16. Both analyses included </w:t>
      </w:r>
      <w:proofErr w:type="spellStart"/>
      <w:r>
        <w:rPr>
          <w:rFonts w:cs="Times New Roman"/>
          <w:lang w:val="en-GB"/>
        </w:rPr>
        <w:t>mesocosm</w:t>
      </w:r>
      <w:proofErr w:type="spellEnd"/>
      <w:r w:rsidRPr="001A0E1E">
        <w:rPr>
          <w:rFonts w:cs="Times New Roman"/>
          <w:lang w:val="en-GB"/>
        </w:rPr>
        <w:t xml:space="preserve"> and kelp individual as random effects.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016"/>
        <w:gridCol w:w="1031"/>
        <w:gridCol w:w="1060"/>
        <w:gridCol w:w="1439"/>
        <w:gridCol w:w="682"/>
        <w:gridCol w:w="1060"/>
        <w:gridCol w:w="1094"/>
      </w:tblGrid>
      <w:tr w:rsidR="00530EC3" w:rsidRPr="001A0E1E" w14:paraId="0D3D34D4" w14:textId="77777777" w:rsidTr="009F60AD">
        <w:tc>
          <w:tcPr>
            <w:tcW w:w="4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4EA176F" w14:textId="77777777" w:rsidR="00530EC3" w:rsidRPr="001A0E1E" w:rsidRDefault="00530EC3" w:rsidP="009F60AD">
            <w:pPr>
              <w:widowControl w:val="0"/>
              <w:spacing w:line="360" w:lineRule="auto"/>
              <w:jc w:val="center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(a) Number of blisters</w:t>
            </w:r>
          </w:p>
        </w:tc>
        <w:tc>
          <w:tcPr>
            <w:tcW w:w="4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391D8F7" w14:textId="77777777" w:rsidR="00530EC3" w:rsidRPr="001A0E1E" w:rsidRDefault="00530EC3" w:rsidP="009F60AD">
            <w:pPr>
              <w:widowControl w:val="0"/>
              <w:spacing w:line="360" w:lineRule="auto"/>
              <w:jc w:val="center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(b) Photosynthetic yield</w:t>
            </w:r>
          </w:p>
        </w:tc>
      </w:tr>
      <w:tr w:rsidR="00530EC3" w:rsidRPr="001A0E1E" w14:paraId="5222D28F" w14:textId="77777777" w:rsidTr="009F60AD"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00206C3B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Source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76E4C44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proofErr w:type="spellStart"/>
            <w:proofErr w:type="gramStart"/>
            <w:r w:rsidRPr="001A0E1E">
              <w:rPr>
                <w:lang w:val="en-GB" w:eastAsia="zh-CN"/>
              </w:rPr>
              <w:t>df</w:t>
            </w:r>
            <w:proofErr w:type="spellEnd"/>
            <w:proofErr w:type="gramEnd"/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414B0ED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i/>
                <w:lang w:val="en-GB" w:eastAsia="zh-CN"/>
              </w:rPr>
            </w:pPr>
            <w:r w:rsidRPr="001A0E1E">
              <w:rPr>
                <w:i/>
                <w:lang w:val="en-GB" w:eastAsia="zh-CN"/>
              </w:rPr>
              <w:t>X</w:t>
            </w:r>
            <w:r w:rsidRPr="001A0E1E">
              <w:rPr>
                <w:i/>
                <w:vertAlign w:val="superscript"/>
                <w:lang w:val="en-GB" w:eastAsia="zh-CN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7785531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i/>
                <w:lang w:val="en-GB" w:eastAsia="zh-CN"/>
              </w:rPr>
            </w:pPr>
            <w:proofErr w:type="gramStart"/>
            <w:r w:rsidRPr="001A0E1E">
              <w:rPr>
                <w:i/>
                <w:lang w:val="en-GB" w:eastAsia="zh-CN"/>
              </w:rPr>
              <w:t>p</w:t>
            </w:r>
            <w:proofErr w:type="gramEnd"/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</w:tcPr>
          <w:p w14:paraId="50D1F618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Source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</w:tcPr>
          <w:p w14:paraId="21DAD50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proofErr w:type="spellStart"/>
            <w:proofErr w:type="gramStart"/>
            <w:r w:rsidRPr="001A0E1E">
              <w:rPr>
                <w:lang w:val="en-GB" w:eastAsia="zh-CN"/>
              </w:rPr>
              <w:t>df</w:t>
            </w:r>
            <w:proofErr w:type="spellEnd"/>
            <w:proofErr w:type="gramEnd"/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632C47D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i/>
                <w:lang w:val="en-GB" w:eastAsia="zh-CN"/>
              </w:rPr>
              <w:t>X</w:t>
            </w:r>
            <w:r w:rsidRPr="001A0E1E">
              <w:rPr>
                <w:i/>
                <w:vertAlign w:val="superscript"/>
                <w:lang w:val="en-GB" w:eastAsia="zh-CN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34CDB19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proofErr w:type="gramStart"/>
            <w:r w:rsidRPr="001A0E1E">
              <w:rPr>
                <w:i/>
                <w:lang w:val="en-GB" w:eastAsia="zh-CN"/>
              </w:rPr>
              <w:t>p</w:t>
            </w:r>
            <w:proofErr w:type="gramEnd"/>
          </w:p>
        </w:tc>
      </w:tr>
      <w:tr w:rsidR="00530EC3" w:rsidRPr="001A0E1E" w14:paraId="0DA3C202" w14:textId="77777777" w:rsidTr="009F60AD">
        <w:tc>
          <w:tcPr>
            <w:tcW w:w="1160" w:type="dxa"/>
            <w:tcBorders>
              <w:top w:val="single" w:sz="4" w:space="0" w:color="auto"/>
            </w:tcBorders>
          </w:tcPr>
          <w:p w14:paraId="1CF49696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spellStart"/>
            <w:r w:rsidRPr="001A0E1E">
              <w:rPr>
                <w:lang w:val="en-GB" w:eastAsia="zh-CN"/>
              </w:rPr>
              <w:t>Te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E41BBC6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ACD9F7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3.70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D6BF19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0.074</w:t>
            </w:r>
          </w:p>
        </w:tc>
        <w:tc>
          <w:tcPr>
            <w:tcW w:w="1564" w:type="dxa"/>
            <w:tcBorders>
              <w:top w:val="single" w:sz="4" w:space="0" w:color="auto"/>
            </w:tcBorders>
          </w:tcPr>
          <w:p w14:paraId="6120522C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</w:tcBorders>
          </w:tcPr>
          <w:p w14:paraId="2FFD48D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2E108D3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0.73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E1C458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0.392</w:t>
            </w:r>
          </w:p>
        </w:tc>
      </w:tr>
      <w:tr w:rsidR="00530EC3" w:rsidRPr="001A0E1E" w14:paraId="7FBAFD0A" w14:textId="77777777" w:rsidTr="009F60AD">
        <w:tc>
          <w:tcPr>
            <w:tcW w:w="1160" w:type="dxa"/>
          </w:tcPr>
          <w:p w14:paraId="5E566D2A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gramStart"/>
            <w:r w:rsidRPr="001A0E1E">
              <w:rPr>
                <w:lang w:val="en-GB" w:eastAsia="zh-CN"/>
              </w:rPr>
              <w:t>pH</w:t>
            </w:r>
            <w:proofErr w:type="gramEnd"/>
          </w:p>
        </w:tc>
        <w:tc>
          <w:tcPr>
            <w:tcW w:w="1160" w:type="dxa"/>
          </w:tcPr>
          <w:p w14:paraId="34A6C511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</w:t>
            </w:r>
          </w:p>
        </w:tc>
        <w:tc>
          <w:tcPr>
            <w:tcW w:w="1160" w:type="dxa"/>
          </w:tcPr>
          <w:p w14:paraId="7CE2EAB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6.44</w:t>
            </w:r>
          </w:p>
        </w:tc>
        <w:tc>
          <w:tcPr>
            <w:tcW w:w="1160" w:type="dxa"/>
          </w:tcPr>
          <w:p w14:paraId="2853BB56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b/>
                <w:lang w:val="en-GB" w:eastAsia="zh-CN"/>
              </w:rPr>
              <w:t>0.011</w:t>
            </w:r>
          </w:p>
        </w:tc>
        <w:tc>
          <w:tcPr>
            <w:tcW w:w="1564" w:type="dxa"/>
          </w:tcPr>
          <w:p w14:paraId="2F469D19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pH</w:t>
            </w:r>
            <w:proofErr w:type="gramEnd"/>
          </w:p>
        </w:tc>
        <w:tc>
          <w:tcPr>
            <w:tcW w:w="756" w:type="dxa"/>
          </w:tcPr>
          <w:p w14:paraId="43058D2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</w:t>
            </w:r>
          </w:p>
        </w:tc>
        <w:tc>
          <w:tcPr>
            <w:tcW w:w="1160" w:type="dxa"/>
          </w:tcPr>
          <w:p w14:paraId="4705703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0.81</w:t>
            </w:r>
          </w:p>
        </w:tc>
        <w:tc>
          <w:tcPr>
            <w:tcW w:w="1160" w:type="dxa"/>
          </w:tcPr>
          <w:p w14:paraId="36AF577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0.368</w:t>
            </w:r>
          </w:p>
        </w:tc>
      </w:tr>
      <w:tr w:rsidR="00530EC3" w:rsidRPr="001A0E1E" w14:paraId="16563055" w14:textId="77777777" w:rsidTr="009F60AD">
        <w:tc>
          <w:tcPr>
            <w:tcW w:w="1160" w:type="dxa"/>
          </w:tcPr>
          <w:p w14:paraId="438A6B28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spellStart"/>
            <w:r w:rsidRPr="001A0E1E">
              <w:rPr>
                <w:lang w:val="en-GB" w:eastAsia="zh-CN"/>
              </w:rPr>
              <w:t>Te</w:t>
            </w:r>
            <w:proofErr w:type="spellEnd"/>
            <w:r w:rsidRPr="001A0E1E">
              <w:rPr>
                <w:lang w:val="en-GB" w:eastAsia="zh-CN"/>
              </w:rPr>
              <w:t xml:space="preserve"> x pH</w:t>
            </w:r>
          </w:p>
        </w:tc>
        <w:tc>
          <w:tcPr>
            <w:tcW w:w="1160" w:type="dxa"/>
          </w:tcPr>
          <w:p w14:paraId="303DC78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</w:t>
            </w:r>
          </w:p>
        </w:tc>
        <w:tc>
          <w:tcPr>
            <w:tcW w:w="1160" w:type="dxa"/>
          </w:tcPr>
          <w:p w14:paraId="4D1D6D40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0.82</w:t>
            </w:r>
          </w:p>
        </w:tc>
        <w:tc>
          <w:tcPr>
            <w:tcW w:w="1160" w:type="dxa"/>
          </w:tcPr>
          <w:p w14:paraId="7CF501D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0.364</w:t>
            </w:r>
          </w:p>
        </w:tc>
        <w:tc>
          <w:tcPr>
            <w:tcW w:w="1564" w:type="dxa"/>
          </w:tcPr>
          <w:p w14:paraId="5E54B440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Co</w:t>
            </w:r>
          </w:p>
        </w:tc>
        <w:tc>
          <w:tcPr>
            <w:tcW w:w="756" w:type="dxa"/>
          </w:tcPr>
          <w:p w14:paraId="7293F3F5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2</w:t>
            </w:r>
          </w:p>
        </w:tc>
        <w:tc>
          <w:tcPr>
            <w:tcW w:w="1160" w:type="dxa"/>
          </w:tcPr>
          <w:p w14:paraId="3102EFBF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30.79</w:t>
            </w:r>
          </w:p>
        </w:tc>
        <w:tc>
          <w:tcPr>
            <w:tcW w:w="1160" w:type="dxa"/>
          </w:tcPr>
          <w:p w14:paraId="58B44209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b/>
                <w:lang w:val="en-GB" w:eastAsia="zh-CN"/>
              </w:rPr>
              <w:t>&lt;0.001</w:t>
            </w:r>
          </w:p>
        </w:tc>
      </w:tr>
      <w:tr w:rsidR="00530EC3" w:rsidRPr="001A0E1E" w14:paraId="4B66A411" w14:textId="77777777" w:rsidTr="009F60AD">
        <w:tc>
          <w:tcPr>
            <w:tcW w:w="1160" w:type="dxa"/>
          </w:tcPr>
          <w:p w14:paraId="0388F749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Residual</w:t>
            </w:r>
          </w:p>
        </w:tc>
        <w:tc>
          <w:tcPr>
            <w:tcW w:w="1160" w:type="dxa"/>
          </w:tcPr>
          <w:p w14:paraId="38836D2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102</w:t>
            </w:r>
          </w:p>
        </w:tc>
        <w:tc>
          <w:tcPr>
            <w:tcW w:w="1160" w:type="dxa"/>
          </w:tcPr>
          <w:p w14:paraId="24FF75D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7759936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</w:p>
        </w:tc>
        <w:tc>
          <w:tcPr>
            <w:tcW w:w="1564" w:type="dxa"/>
          </w:tcPr>
          <w:p w14:paraId="427984E7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</w:t>
            </w:r>
          </w:p>
        </w:tc>
        <w:tc>
          <w:tcPr>
            <w:tcW w:w="756" w:type="dxa"/>
          </w:tcPr>
          <w:p w14:paraId="4AEC76B2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1</w:t>
            </w:r>
          </w:p>
        </w:tc>
        <w:tc>
          <w:tcPr>
            <w:tcW w:w="1160" w:type="dxa"/>
          </w:tcPr>
          <w:p w14:paraId="6C927044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0.13</w:t>
            </w:r>
          </w:p>
        </w:tc>
        <w:tc>
          <w:tcPr>
            <w:tcW w:w="1160" w:type="dxa"/>
          </w:tcPr>
          <w:p w14:paraId="48E9C63B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0.719</w:t>
            </w:r>
          </w:p>
        </w:tc>
      </w:tr>
      <w:tr w:rsidR="00530EC3" w:rsidRPr="001A0E1E" w14:paraId="4740C848" w14:textId="77777777" w:rsidTr="009F60AD">
        <w:tc>
          <w:tcPr>
            <w:tcW w:w="1160" w:type="dxa"/>
          </w:tcPr>
          <w:p w14:paraId="3BB109D3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11D2C1D7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5D6314F1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3D275876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564" w:type="dxa"/>
          </w:tcPr>
          <w:p w14:paraId="29798AD3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Co</w:t>
            </w:r>
          </w:p>
        </w:tc>
        <w:tc>
          <w:tcPr>
            <w:tcW w:w="756" w:type="dxa"/>
          </w:tcPr>
          <w:p w14:paraId="36CF7FF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2</w:t>
            </w:r>
          </w:p>
        </w:tc>
        <w:tc>
          <w:tcPr>
            <w:tcW w:w="1160" w:type="dxa"/>
          </w:tcPr>
          <w:p w14:paraId="516D133A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3.03</w:t>
            </w:r>
          </w:p>
        </w:tc>
        <w:tc>
          <w:tcPr>
            <w:tcW w:w="1160" w:type="dxa"/>
          </w:tcPr>
          <w:p w14:paraId="60877282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0.221</w:t>
            </w:r>
          </w:p>
        </w:tc>
      </w:tr>
      <w:tr w:rsidR="00530EC3" w:rsidRPr="001A0E1E" w14:paraId="38AA395D" w14:textId="77777777" w:rsidTr="009F60AD">
        <w:tc>
          <w:tcPr>
            <w:tcW w:w="1160" w:type="dxa"/>
          </w:tcPr>
          <w:p w14:paraId="1B5050F1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733DFEC5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2C63C7E0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0AF79D0B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564" w:type="dxa"/>
          </w:tcPr>
          <w:p w14:paraId="5850591B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pH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Co</w:t>
            </w:r>
          </w:p>
        </w:tc>
        <w:tc>
          <w:tcPr>
            <w:tcW w:w="756" w:type="dxa"/>
          </w:tcPr>
          <w:p w14:paraId="1D773DCC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2</w:t>
            </w:r>
          </w:p>
        </w:tc>
        <w:tc>
          <w:tcPr>
            <w:tcW w:w="1160" w:type="dxa"/>
          </w:tcPr>
          <w:p w14:paraId="028A7E8D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9.10</w:t>
            </w:r>
          </w:p>
        </w:tc>
        <w:tc>
          <w:tcPr>
            <w:tcW w:w="1160" w:type="dxa"/>
          </w:tcPr>
          <w:p w14:paraId="1625869F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b/>
                <w:lang w:val="en-GB" w:eastAsia="zh-CN"/>
              </w:rPr>
              <w:t>0.011</w:t>
            </w:r>
          </w:p>
        </w:tc>
      </w:tr>
      <w:tr w:rsidR="00530EC3" w:rsidRPr="001A0E1E" w14:paraId="1BEACDB3" w14:textId="77777777" w:rsidTr="009F60AD">
        <w:tc>
          <w:tcPr>
            <w:tcW w:w="1160" w:type="dxa"/>
          </w:tcPr>
          <w:p w14:paraId="756766B8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1ADC9B0E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1C352574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</w:tcPr>
          <w:p w14:paraId="3DEAA3EA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564" w:type="dxa"/>
          </w:tcPr>
          <w:p w14:paraId="6D9F1A80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Co</w:t>
            </w:r>
          </w:p>
        </w:tc>
        <w:tc>
          <w:tcPr>
            <w:tcW w:w="756" w:type="dxa"/>
          </w:tcPr>
          <w:p w14:paraId="0BC8A02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2</w:t>
            </w:r>
          </w:p>
        </w:tc>
        <w:tc>
          <w:tcPr>
            <w:tcW w:w="1160" w:type="dxa"/>
          </w:tcPr>
          <w:p w14:paraId="2AB5CBF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0.38</w:t>
            </w:r>
          </w:p>
        </w:tc>
        <w:tc>
          <w:tcPr>
            <w:tcW w:w="1160" w:type="dxa"/>
          </w:tcPr>
          <w:p w14:paraId="1B5EB8F8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0.823</w:t>
            </w:r>
          </w:p>
        </w:tc>
      </w:tr>
      <w:tr w:rsidR="00530EC3" w:rsidRPr="001A0E1E" w14:paraId="42C4DE0C" w14:textId="77777777" w:rsidTr="009F60AD">
        <w:tc>
          <w:tcPr>
            <w:tcW w:w="1160" w:type="dxa"/>
            <w:tcBorders>
              <w:bottom w:val="single" w:sz="4" w:space="0" w:color="auto"/>
            </w:tcBorders>
          </w:tcPr>
          <w:p w14:paraId="19E20A12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0FA9174E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64EFB8BE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5B8F2DB5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564" w:type="dxa"/>
            <w:tcBorders>
              <w:bottom w:val="single" w:sz="4" w:space="0" w:color="auto"/>
            </w:tcBorders>
          </w:tcPr>
          <w:p w14:paraId="1ED96D0C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Residual</w:t>
            </w:r>
          </w:p>
        </w:tc>
        <w:tc>
          <w:tcPr>
            <w:tcW w:w="756" w:type="dxa"/>
            <w:tcBorders>
              <w:bottom w:val="single" w:sz="4" w:space="0" w:color="auto"/>
            </w:tcBorders>
          </w:tcPr>
          <w:p w14:paraId="1639153E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29</w:t>
            </w: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26F0A1A0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78753024" w14:textId="77777777" w:rsidR="00530EC3" w:rsidRPr="001A0E1E" w:rsidRDefault="00530EC3" w:rsidP="009F60AD">
            <w:pPr>
              <w:widowControl w:val="0"/>
              <w:spacing w:line="360" w:lineRule="auto"/>
              <w:jc w:val="right"/>
              <w:rPr>
                <w:lang w:val="en-GB" w:eastAsia="zh-CN"/>
              </w:rPr>
            </w:pPr>
          </w:p>
        </w:tc>
      </w:tr>
      <w:tr w:rsidR="00530EC3" w:rsidRPr="001A0E1E" w14:paraId="74CADB4C" w14:textId="77777777" w:rsidTr="009F60AD"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15874DB3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02BC8F9E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16DE4DBC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</w:tcPr>
          <w:p w14:paraId="6958D4A7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</w:p>
        </w:tc>
        <w:tc>
          <w:tcPr>
            <w:tcW w:w="464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FE2F3B8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Pairwise tests:</w:t>
            </w:r>
          </w:p>
          <w:p w14:paraId="10ACA6A6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Cu &amp; Fu: H = A &gt; B</w:t>
            </w:r>
          </w:p>
          <w:p w14:paraId="4A81E8C0" w14:textId="77777777" w:rsidR="00530EC3" w:rsidRPr="001A0E1E" w:rsidRDefault="00530EC3" w:rsidP="009F60AD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lang w:val="en-GB" w:eastAsia="zh-CN"/>
              </w:rPr>
              <w:t>H &amp; A: Cu = Fu; B: Cu &gt; Fu</w:t>
            </w:r>
          </w:p>
        </w:tc>
      </w:tr>
    </w:tbl>
    <w:p w14:paraId="254BF2BD" w14:textId="77777777" w:rsidR="00530EC3" w:rsidRPr="001A0E1E" w:rsidRDefault="00530EC3" w:rsidP="00530EC3">
      <w:pPr>
        <w:widowControl w:val="0"/>
        <w:spacing w:line="360" w:lineRule="auto"/>
        <w:rPr>
          <w:lang w:val="en-GB" w:eastAsia="zh-CN"/>
        </w:rPr>
      </w:pPr>
    </w:p>
    <w:p w14:paraId="6DAC0783" w14:textId="77777777" w:rsidR="00530EC3" w:rsidRPr="001A0E1E" w:rsidRDefault="00530EC3" w:rsidP="00530EC3">
      <w:pPr>
        <w:widowControl w:val="0"/>
        <w:spacing w:line="360" w:lineRule="auto"/>
        <w:rPr>
          <w:lang w:val="en-GB" w:eastAsia="zh-CN"/>
        </w:rPr>
      </w:pPr>
    </w:p>
    <w:p w14:paraId="7BA91809" w14:textId="77777777" w:rsidR="00530EC3" w:rsidRDefault="00530EC3" w:rsidP="00530EC3">
      <w:pPr>
        <w:spacing w:line="360" w:lineRule="auto"/>
      </w:pPr>
    </w:p>
    <w:p w14:paraId="6ACF02D2" w14:textId="77777777" w:rsidR="00103A11" w:rsidRDefault="00103A11">
      <w:pPr>
        <w:rPr>
          <w:rFonts w:cs="Times New Roman"/>
          <w:b/>
          <w:lang w:val="en-GB"/>
        </w:rPr>
      </w:pPr>
      <w:r>
        <w:rPr>
          <w:rFonts w:cs="Times New Roman"/>
          <w:b/>
          <w:lang w:val="en-GB"/>
        </w:rPr>
        <w:br w:type="page"/>
      </w:r>
    </w:p>
    <w:p w14:paraId="2C1E597D" w14:textId="22AC2ADA" w:rsidR="00C27962" w:rsidRPr="00C27962" w:rsidRDefault="00C27962" w:rsidP="00C27962">
      <w:pPr>
        <w:spacing w:line="360" w:lineRule="auto"/>
        <w:rPr>
          <w:i/>
          <w:lang w:val="en-GB" w:eastAsia="zh-CN"/>
        </w:rPr>
      </w:pPr>
      <w:r>
        <w:rPr>
          <w:rFonts w:cs="Times New Roman"/>
          <w:b/>
          <w:lang w:val="en-GB"/>
        </w:rPr>
        <w:t>Table S6</w:t>
      </w:r>
      <w:r w:rsidRPr="001A0E1E">
        <w:rPr>
          <w:rFonts w:cs="Times New Roman"/>
          <w:b/>
          <w:lang w:val="en-GB"/>
        </w:rPr>
        <w:t>.</w:t>
      </w:r>
      <w:r w:rsidRPr="001A0E1E">
        <w:rPr>
          <w:rFonts w:cs="Times New Roman"/>
          <w:lang w:val="en-GB"/>
        </w:rPr>
        <w:t xml:space="preserve"> PERMANOVA analyses based on (a) Bray-Curtis and (b) </w:t>
      </w:r>
      <w:proofErr w:type="spellStart"/>
      <w:r w:rsidRPr="001A0E1E">
        <w:rPr>
          <w:rFonts w:cs="Times New Roman"/>
          <w:lang w:val="en-GB"/>
        </w:rPr>
        <w:t>Jaccard</w:t>
      </w:r>
      <w:proofErr w:type="spellEnd"/>
      <w:r w:rsidRPr="001A0E1E">
        <w:rPr>
          <w:rFonts w:cs="Times New Roman"/>
          <w:lang w:val="en-GB"/>
        </w:rPr>
        <w:t xml:space="preserve"> measures of square-root transformed relative abundances of microorganisms on healthy (H)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blistered (B) kelp condition (Co; fixed) for each temperature (</w:t>
      </w:r>
      <w:proofErr w:type="spellStart"/>
      <w:r w:rsidRPr="001A0E1E">
        <w:rPr>
          <w:rFonts w:cs="Times New Roman"/>
          <w:lang w:val="en-GB"/>
        </w:rPr>
        <w:t>Te</w:t>
      </w:r>
      <w:proofErr w:type="spellEnd"/>
      <w:r w:rsidRPr="001A0E1E">
        <w:rPr>
          <w:rFonts w:cs="Times New Roman"/>
          <w:lang w:val="en-GB"/>
        </w:rPr>
        <w:t>; fixed, 21</w:t>
      </w:r>
      <w:r w:rsidRPr="001A0E1E">
        <w:rPr>
          <w:rFonts w:cs="Times New Roman"/>
          <w:vertAlign w:val="superscript"/>
          <w:lang w:val="en-GB"/>
        </w:rPr>
        <w:t>o</w:t>
      </w:r>
      <w:r w:rsidRPr="001A0E1E">
        <w:rPr>
          <w:rFonts w:cs="Times New Roman"/>
          <w:lang w:val="en-GB"/>
        </w:rPr>
        <w:t xml:space="preserve">C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23.5</w:t>
      </w:r>
      <w:r w:rsidRPr="001A0E1E">
        <w:rPr>
          <w:rFonts w:cs="Times New Roman"/>
          <w:vertAlign w:val="superscript"/>
          <w:lang w:val="en-GB"/>
        </w:rPr>
        <w:t>o</w:t>
      </w:r>
      <w:r w:rsidRPr="001A0E1E">
        <w:rPr>
          <w:rFonts w:cs="Times New Roman"/>
          <w:lang w:val="en-GB"/>
        </w:rPr>
        <w:t xml:space="preserve">C) and pH (fixed, 8.17 = current ‘Cu’ </w:t>
      </w:r>
      <w:proofErr w:type="spellStart"/>
      <w:r w:rsidRPr="001A0E1E">
        <w:rPr>
          <w:rFonts w:cs="Times New Roman"/>
          <w:lang w:val="en-GB"/>
        </w:rPr>
        <w:t>vs</w:t>
      </w:r>
      <w:proofErr w:type="spellEnd"/>
      <w:r w:rsidRPr="001A0E1E">
        <w:rPr>
          <w:rFonts w:cs="Times New Roman"/>
          <w:lang w:val="en-GB"/>
        </w:rPr>
        <w:t xml:space="preserve"> 7.97 = future ‘Fu’) treatments at day 16.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692"/>
        <w:gridCol w:w="1054"/>
        <w:gridCol w:w="1104"/>
        <w:gridCol w:w="1079"/>
        <w:gridCol w:w="1020"/>
        <w:gridCol w:w="1104"/>
        <w:gridCol w:w="1079"/>
      </w:tblGrid>
      <w:tr w:rsidR="00C27962" w:rsidRPr="001A0E1E" w14:paraId="633D8589" w14:textId="77777777" w:rsidTr="009F60AD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235BE47B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14:paraId="175914E2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F82DF8B" w14:textId="77777777" w:rsidR="00C27962" w:rsidRPr="001A0E1E" w:rsidRDefault="00C27962" w:rsidP="00C27962">
            <w:pPr>
              <w:widowControl w:val="0"/>
              <w:spacing w:line="360" w:lineRule="auto"/>
              <w:jc w:val="center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(a) Bray Curtis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AC6AF3C" w14:textId="77777777" w:rsidR="00C27962" w:rsidRPr="001A0E1E" w:rsidRDefault="00C27962" w:rsidP="00C27962">
            <w:pPr>
              <w:widowControl w:val="0"/>
              <w:spacing w:line="360" w:lineRule="auto"/>
              <w:jc w:val="center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(b) </w:t>
            </w: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Jaccard</w:t>
            </w:r>
            <w:proofErr w:type="spellEnd"/>
          </w:p>
        </w:tc>
      </w:tr>
      <w:tr w:rsidR="00C27962" w:rsidRPr="001A0E1E" w14:paraId="3708FB71" w14:textId="77777777" w:rsidTr="009F60AD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38B29C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Source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8DC57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proofErr w:type="spellStart"/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df</w:t>
            </w:r>
            <w:proofErr w:type="spellEnd"/>
            <w:proofErr w:type="gramEnd"/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9F55C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MS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698B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pseudo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-</w:t>
            </w:r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DC3E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i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p</w:t>
            </w:r>
            <w:proofErr w:type="gramEnd"/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524952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MS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389AF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pseudo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-</w:t>
            </w:r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5CF92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i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i/>
                <w:color w:val="000000"/>
                <w:kern w:val="0"/>
                <w:lang w:val="en-GB"/>
              </w:rPr>
              <w:t>p</w:t>
            </w:r>
            <w:proofErr w:type="gramEnd"/>
          </w:p>
        </w:tc>
      </w:tr>
      <w:tr w:rsidR="00C27962" w:rsidRPr="001A0E1E" w14:paraId="2E1A68CE" w14:textId="77777777" w:rsidTr="009F60AD">
        <w:tc>
          <w:tcPr>
            <w:tcW w:w="1526" w:type="dxa"/>
            <w:tcBorders>
              <w:top w:val="single" w:sz="4" w:space="0" w:color="auto"/>
            </w:tcBorders>
          </w:tcPr>
          <w:p w14:paraId="6EA2EB00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</w:p>
        </w:tc>
        <w:tc>
          <w:tcPr>
            <w:tcW w:w="794" w:type="dxa"/>
            <w:tcBorders>
              <w:top w:val="single" w:sz="4" w:space="0" w:color="auto"/>
            </w:tcBorders>
          </w:tcPr>
          <w:p w14:paraId="7B1E4DBE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54995DD8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4791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1AB20FFF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3.41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3C1C6C06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2968F97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6118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3B3761E3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2.32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vAlign w:val="bottom"/>
          </w:tcPr>
          <w:p w14:paraId="56B30D84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</w:tr>
      <w:tr w:rsidR="00C27962" w:rsidRPr="001A0E1E" w14:paraId="3DB8DEE7" w14:textId="77777777" w:rsidTr="009F60AD">
        <w:tc>
          <w:tcPr>
            <w:tcW w:w="1526" w:type="dxa"/>
          </w:tcPr>
          <w:p w14:paraId="4633773C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pH</w:t>
            </w:r>
            <w:proofErr w:type="gramEnd"/>
          </w:p>
        </w:tc>
        <w:tc>
          <w:tcPr>
            <w:tcW w:w="794" w:type="dxa"/>
          </w:tcPr>
          <w:p w14:paraId="3F720ED1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vAlign w:val="bottom"/>
          </w:tcPr>
          <w:p w14:paraId="15AF2F7C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2695</w:t>
            </w:r>
          </w:p>
        </w:tc>
        <w:tc>
          <w:tcPr>
            <w:tcW w:w="1160" w:type="dxa"/>
            <w:vAlign w:val="bottom"/>
          </w:tcPr>
          <w:p w14:paraId="7CBD6D6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1.92</w:t>
            </w:r>
          </w:p>
        </w:tc>
        <w:tc>
          <w:tcPr>
            <w:tcW w:w="1160" w:type="dxa"/>
            <w:vAlign w:val="bottom"/>
          </w:tcPr>
          <w:p w14:paraId="0A1BF672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0.004</w:t>
            </w:r>
          </w:p>
        </w:tc>
        <w:tc>
          <w:tcPr>
            <w:tcW w:w="1160" w:type="dxa"/>
            <w:vAlign w:val="bottom"/>
          </w:tcPr>
          <w:p w14:paraId="6DCA3307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3458</w:t>
            </w:r>
          </w:p>
        </w:tc>
        <w:tc>
          <w:tcPr>
            <w:tcW w:w="1160" w:type="dxa"/>
            <w:vAlign w:val="bottom"/>
          </w:tcPr>
          <w:p w14:paraId="0114758E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1.31</w:t>
            </w:r>
          </w:p>
        </w:tc>
        <w:tc>
          <w:tcPr>
            <w:tcW w:w="1160" w:type="dxa"/>
            <w:vAlign w:val="bottom"/>
          </w:tcPr>
          <w:p w14:paraId="08EE6C2E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0.022</w:t>
            </w:r>
          </w:p>
        </w:tc>
      </w:tr>
      <w:tr w:rsidR="00C27962" w:rsidRPr="001A0E1E" w14:paraId="0A6D4887" w14:textId="77777777" w:rsidTr="009F60AD">
        <w:tc>
          <w:tcPr>
            <w:tcW w:w="1526" w:type="dxa"/>
          </w:tcPr>
          <w:p w14:paraId="784C201D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Co</w:t>
            </w:r>
          </w:p>
        </w:tc>
        <w:tc>
          <w:tcPr>
            <w:tcW w:w="794" w:type="dxa"/>
          </w:tcPr>
          <w:p w14:paraId="1B78F91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vAlign w:val="bottom"/>
          </w:tcPr>
          <w:p w14:paraId="0AF99BB0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11742</w:t>
            </w:r>
          </w:p>
        </w:tc>
        <w:tc>
          <w:tcPr>
            <w:tcW w:w="1160" w:type="dxa"/>
            <w:vAlign w:val="bottom"/>
          </w:tcPr>
          <w:p w14:paraId="24D673B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8.37</w:t>
            </w:r>
          </w:p>
        </w:tc>
        <w:tc>
          <w:tcPr>
            <w:tcW w:w="1160" w:type="dxa"/>
            <w:vAlign w:val="bottom"/>
          </w:tcPr>
          <w:p w14:paraId="5222504E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  <w:tc>
          <w:tcPr>
            <w:tcW w:w="1160" w:type="dxa"/>
            <w:vAlign w:val="bottom"/>
          </w:tcPr>
          <w:p w14:paraId="096FA0D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6978</w:t>
            </w:r>
          </w:p>
        </w:tc>
        <w:tc>
          <w:tcPr>
            <w:tcW w:w="1160" w:type="dxa"/>
            <w:vAlign w:val="bottom"/>
          </w:tcPr>
          <w:p w14:paraId="1A7A5683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2.65</w:t>
            </w:r>
          </w:p>
        </w:tc>
        <w:tc>
          <w:tcPr>
            <w:tcW w:w="1160" w:type="dxa"/>
            <w:vAlign w:val="bottom"/>
          </w:tcPr>
          <w:p w14:paraId="6255A37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</w:tr>
      <w:tr w:rsidR="00C27962" w:rsidRPr="001A0E1E" w14:paraId="05C00A60" w14:textId="77777777" w:rsidTr="009F60AD">
        <w:tc>
          <w:tcPr>
            <w:tcW w:w="1526" w:type="dxa"/>
          </w:tcPr>
          <w:p w14:paraId="1D842847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</w:t>
            </w:r>
          </w:p>
        </w:tc>
        <w:tc>
          <w:tcPr>
            <w:tcW w:w="794" w:type="dxa"/>
          </w:tcPr>
          <w:p w14:paraId="7209FF56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vAlign w:val="bottom"/>
          </w:tcPr>
          <w:p w14:paraId="04957464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2106</w:t>
            </w:r>
          </w:p>
        </w:tc>
        <w:tc>
          <w:tcPr>
            <w:tcW w:w="1160" w:type="dxa"/>
            <w:vAlign w:val="bottom"/>
          </w:tcPr>
          <w:p w14:paraId="749ED467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1.50</w:t>
            </w:r>
          </w:p>
        </w:tc>
        <w:tc>
          <w:tcPr>
            <w:tcW w:w="1160" w:type="dxa"/>
            <w:vAlign w:val="bottom"/>
          </w:tcPr>
          <w:p w14:paraId="0C47567A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0.039</w:t>
            </w:r>
          </w:p>
        </w:tc>
        <w:tc>
          <w:tcPr>
            <w:tcW w:w="1160" w:type="dxa"/>
            <w:vAlign w:val="bottom"/>
          </w:tcPr>
          <w:p w14:paraId="27CD3EE5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3051</w:t>
            </w:r>
          </w:p>
        </w:tc>
        <w:tc>
          <w:tcPr>
            <w:tcW w:w="1160" w:type="dxa"/>
            <w:vAlign w:val="bottom"/>
          </w:tcPr>
          <w:p w14:paraId="07F28FFE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1.16</w:t>
            </w:r>
          </w:p>
        </w:tc>
        <w:tc>
          <w:tcPr>
            <w:tcW w:w="1160" w:type="dxa"/>
            <w:vAlign w:val="bottom"/>
          </w:tcPr>
          <w:p w14:paraId="7F8AAA9B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0.153</w:t>
            </w:r>
          </w:p>
        </w:tc>
      </w:tr>
      <w:tr w:rsidR="00C27962" w:rsidRPr="001A0E1E" w14:paraId="4ECE7CCB" w14:textId="77777777" w:rsidTr="009F60AD">
        <w:tc>
          <w:tcPr>
            <w:tcW w:w="1526" w:type="dxa"/>
          </w:tcPr>
          <w:p w14:paraId="335AC756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Co</w:t>
            </w:r>
          </w:p>
        </w:tc>
        <w:tc>
          <w:tcPr>
            <w:tcW w:w="794" w:type="dxa"/>
          </w:tcPr>
          <w:p w14:paraId="3C9E0C81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vAlign w:val="bottom"/>
          </w:tcPr>
          <w:p w14:paraId="165277AC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4466</w:t>
            </w:r>
          </w:p>
        </w:tc>
        <w:tc>
          <w:tcPr>
            <w:tcW w:w="1160" w:type="dxa"/>
            <w:vAlign w:val="bottom"/>
          </w:tcPr>
          <w:p w14:paraId="74C5CDE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3.18</w:t>
            </w:r>
          </w:p>
        </w:tc>
        <w:tc>
          <w:tcPr>
            <w:tcW w:w="1160" w:type="dxa"/>
            <w:vAlign w:val="bottom"/>
          </w:tcPr>
          <w:p w14:paraId="637947F9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  <w:tc>
          <w:tcPr>
            <w:tcW w:w="1160" w:type="dxa"/>
            <w:vAlign w:val="bottom"/>
          </w:tcPr>
          <w:p w14:paraId="3ECAFDB0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4229</w:t>
            </w:r>
          </w:p>
        </w:tc>
        <w:tc>
          <w:tcPr>
            <w:tcW w:w="1160" w:type="dxa"/>
            <w:vAlign w:val="bottom"/>
          </w:tcPr>
          <w:p w14:paraId="0C7327C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1.61</w:t>
            </w:r>
          </w:p>
        </w:tc>
        <w:tc>
          <w:tcPr>
            <w:tcW w:w="1160" w:type="dxa"/>
            <w:vAlign w:val="bottom"/>
          </w:tcPr>
          <w:p w14:paraId="38CA954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</w:tr>
      <w:tr w:rsidR="00C27962" w:rsidRPr="001A0E1E" w14:paraId="6BE5173D" w14:textId="77777777" w:rsidTr="009F60AD">
        <w:tc>
          <w:tcPr>
            <w:tcW w:w="1526" w:type="dxa"/>
          </w:tcPr>
          <w:p w14:paraId="62965F12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gram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pH</w:t>
            </w:r>
            <w:proofErr w:type="gram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Co</w:t>
            </w:r>
          </w:p>
        </w:tc>
        <w:tc>
          <w:tcPr>
            <w:tcW w:w="794" w:type="dxa"/>
          </w:tcPr>
          <w:p w14:paraId="3DCA21E3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vAlign w:val="bottom"/>
          </w:tcPr>
          <w:p w14:paraId="0E82CDF8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3019</w:t>
            </w:r>
          </w:p>
        </w:tc>
        <w:tc>
          <w:tcPr>
            <w:tcW w:w="1160" w:type="dxa"/>
            <w:vAlign w:val="bottom"/>
          </w:tcPr>
          <w:p w14:paraId="4B246807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2.15</w:t>
            </w:r>
          </w:p>
        </w:tc>
        <w:tc>
          <w:tcPr>
            <w:tcW w:w="1160" w:type="dxa"/>
            <w:vAlign w:val="bottom"/>
          </w:tcPr>
          <w:p w14:paraId="4EB7B294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0.002</w:t>
            </w:r>
          </w:p>
        </w:tc>
        <w:tc>
          <w:tcPr>
            <w:tcW w:w="1160" w:type="dxa"/>
            <w:vAlign w:val="bottom"/>
          </w:tcPr>
          <w:p w14:paraId="784AB007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4020</w:t>
            </w:r>
          </w:p>
        </w:tc>
        <w:tc>
          <w:tcPr>
            <w:tcW w:w="1160" w:type="dxa"/>
            <w:vAlign w:val="bottom"/>
          </w:tcPr>
          <w:p w14:paraId="644FFBB2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1.53</w:t>
            </w:r>
          </w:p>
        </w:tc>
        <w:tc>
          <w:tcPr>
            <w:tcW w:w="1160" w:type="dxa"/>
            <w:vAlign w:val="bottom"/>
          </w:tcPr>
          <w:p w14:paraId="6B77BEF1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0.005</w:t>
            </w:r>
          </w:p>
        </w:tc>
      </w:tr>
      <w:tr w:rsidR="00C27962" w:rsidRPr="001A0E1E" w14:paraId="23F96B30" w14:textId="77777777" w:rsidTr="009F60AD">
        <w:tc>
          <w:tcPr>
            <w:tcW w:w="1526" w:type="dxa"/>
          </w:tcPr>
          <w:p w14:paraId="4EB96A62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Co</w:t>
            </w:r>
          </w:p>
        </w:tc>
        <w:tc>
          <w:tcPr>
            <w:tcW w:w="794" w:type="dxa"/>
          </w:tcPr>
          <w:p w14:paraId="3A3308BE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1</w:t>
            </w:r>
          </w:p>
        </w:tc>
        <w:tc>
          <w:tcPr>
            <w:tcW w:w="1160" w:type="dxa"/>
            <w:vAlign w:val="bottom"/>
          </w:tcPr>
          <w:p w14:paraId="52E34461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3859</w:t>
            </w:r>
          </w:p>
        </w:tc>
        <w:tc>
          <w:tcPr>
            <w:tcW w:w="1160" w:type="dxa"/>
            <w:vAlign w:val="bottom"/>
          </w:tcPr>
          <w:p w14:paraId="73C31188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2.75</w:t>
            </w:r>
          </w:p>
        </w:tc>
        <w:tc>
          <w:tcPr>
            <w:tcW w:w="1160" w:type="dxa"/>
            <w:vAlign w:val="bottom"/>
          </w:tcPr>
          <w:p w14:paraId="1D847583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  <w:tc>
          <w:tcPr>
            <w:tcW w:w="1160" w:type="dxa"/>
            <w:vAlign w:val="bottom"/>
          </w:tcPr>
          <w:p w14:paraId="7D9CD3AA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4803</w:t>
            </w:r>
          </w:p>
        </w:tc>
        <w:tc>
          <w:tcPr>
            <w:tcW w:w="1160" w:type="dxa"/>
            <w:vAlign w:val="bottom"/>
          </w:tcPr>
          <w:p w14:paraId="04711FF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1.82</w:t>
            </w:r>
          </w:p>
        </w:tc>
        <w:tc>
          <w:tcPr>
            <w:tcW w:w="1160" w:type="dxa"/>
            <w:vAlign w:val="bottom"/>
          </w:tcPr>
          <w:p w14:paraId="02E4F0E0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b/>
                <w:color w:val="000000"/>
                <w:lang w:val="en-GB"/>
              </w:rPr>
              <w:t>&lt;0.001</w:t>
            </w:r>
          </w:p>
        </w:tc>
      </w:tr>
      <w:tr w:rsidR="00C27962" w:rsidRPr="001A0E1E" w14:paraId="01362931" w14:textId="77777777" w:rsidTr="009F60AD">
        <w:tc>
          <w:tcPr>
            <w:tcW w:w="1526" w:type="dxa"/>
            <w:tcBorders>
              <w:bottom w:val="single" w:sz="4" w:space="0" w:color="auto"/>
            </w:tcBorders>
          </w:tcPr>
          <w:p w14:paraId="3291D18E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Residual</w:t>
            </w:r>
          </w:p>
        </w:tc>
        <w:tc>
          <w:tcPr>
            <w:tcW w:w="794" w:type="dxa"/>
            <w:tcBorders>
              <w:bottom w:val="single" w:sz="4" w:space="0" w:color="auto"/>
            </w:tcBorders>
          </w:tcPr>
          <w:p w14:paraId="1F20F926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24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4F02E1FF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1403</w:t>
            </w: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3CA4E082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</w:tcPr>
          <w:p w14:paraId="1C45B225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38D003E4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>2635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1F32227D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 xml:space="preserve">        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vAlign w:val="bottom"/>
          </w:tcPr>
          <w:p w14:paraId="6161D506" w14:textId="77777777" w:rsidR="00C27962" w:rsidRPr="001A0E1E" w:rsidRDefault="00C27962" w:rsidP="00C27962">
            <w:pPr>
              <w:widowControl w:val="0"/>
              <w:spacing w:line="360" w:lineRule="auto"/>
              <w:jc w:val="right"/>
              <w:rPr>
                <w:b/>
                <w:lang w:val="en-GB" w:eastAsia="zh-CN"/>
              </w:rPr>
            </w:pPr>
            <w:r w:rsidRPr="001A0E1E">
              <w:rPr>
                <w:rFonts w:cs="Times New Roman"/>
                <w:color w:val="000000"/>
                <w:lang w:val="en-GB"/>
              </w:rPr>
              <w:t xml:space="preserve">       </w:t>
            </w:r>
          </w:p>
        </w:tc>
      </w:tr>
      <w:tr w:rsidR="00C27962" w:rsidRPr="001A0E1E" w14:paraId="2D9442FF" w14:textId="77777777" w:rsidTr="009F60AD">
        <w:tc>
          <w:tcPr>
            <w:tcW w:w="2320" w:type="dxa"/>
            <w:gridSpan w:val="2"/>
            <w:tcBorders>
              <w:top w:val="single" w:sz="4" w:space="0" w:color="auto"/>
            </w:tcBorders>
          </w:tcPr>
          <w:p w14:paraId="15D6E065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Pairwise tests:</w:t>
            </w: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F6B40E1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00A4FA4E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54233643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65E57D75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300AE3FF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  <w:tc>
          <w:tcPr>
            <w:tcW w:w="1160" w:type="dxa"/>
            <w:tcBorders>
              <w:top w:val="single" w:sz="4" w:space="0" w:color="auto"/>
            </w:tcBorders>
          </w:tcPr>
          <w:p w14:paraId="2CD97618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</w:p>
        </w:tc>
      </w:tr>
      <w:tr w:rsidR="00C27962" w:rsidRPr="001A0E1E" w14:paraId="69623A40" w14:textId="77777777" w:rsidTr="009F60AD">
        <w:tc>
          <w:tcPr>
            <w:tcW w:w="2320" w:type="dxa"/>
            <w:gridSpan w:val="2"/>
            <w:tcBorders>
              <w:bottom w:val="single" w:sz="4" w:space="0" w:color="auto"/>
            </w:tcBorders>
          </w:tcPr>
          <w:p w14:paraId="2BDB0708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Co, for Co</w:t>
            </w:r>
          </w:p>
        </w:tc>
        <w:tc>
          <w:tcPr>
            <w:tcW w:w="3480" w:type="dxa"/>
            <w:gridSpan w:val="3"/>
            <w:tcBorders>
              <w:bottom w:val="single" w:sz="4" w:space="0" w:color="auto"/>
            </w:tcBorders>
          </w:tcPr>
          <w:p w14:paraId="0CA981F2" w14:textId="77777777" w:rsidR="00C27962" w:rsidRPr="001A0E1E" w:rsidRDefault="00C27962" w:rsidP="00C27962">
            <w:pPr>
              <w:widowControl w:val="0"/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>21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</w:t>
            </w:r>
            <w:proofErr w:type="spellStart"/>
            <w:r w:rsidRPr="001A0E1E">
              <w:rPr>
                <w:rFonts w:eastAsia="Times New Roman" w:cs="Times New Roman"/>
                <w:kern w:val="0"/>
                <w:lang w:val="en-GB"/>
              </w:rPr>
              <w:t>Cu&amp;Fu</w:t>
            </w:r>
            <w:proofErr w:type="spellEnd"/>
            <w:r w:rsidRPr="001A0E1E">
              <w:rPr>
                <w:rFonts w:eastAsia="Times New Roman" w:cs="Times New Roman"/>
                <w:kern w:val="0"/>
                <w:lang w:val="en-GB"/>
              </w:rPr>
              <w:t>, 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Cu: H≠B</w:t>
            </w:r>
          </w:p>
          <w:p w14:paraId="5DEAD1B1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>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Fu: H=B</w:t>
            </w:r>
          </w:p>
        </w:tc>
        <w:tc>
          <w:tcPr>
            <w:tcW w:w="3480" w:type="dxa"/>
            <w:gridSpan w:val="3"/>
            <w:tcBorders>
              <w:bottom w:val="single" w:sz="4" w:space="0" w:color="auto"/>
            </w:tcBorders>
          </w:tcPr>
          <w:p w14:paraId="147B56A9" w14:textId="77777777" w:rsidR="00C27962" w:rsidRPr="001A0E1E" w:rsidRDefault="00C27962" w:rsidP="00C27962">
            <w:pPr>
              <w:widowControl w:val="0"/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r w:rsidRPr="001A0E1E">
              <w:rPr>
                <w:lang w:val="en-GB" w:eastAsia="zh-CN"/>
              </w:rPr>
              <w:t>21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lang w:val="en-GB" w:eastAsia="zh-CN"/>
              </w:rPr>
              <w:t xml:space="preserve"> Fu: 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H≠B</w:t>
            </w:r>
          </w:p>
          <w:p w14:paraId="5AB83F53" w14:textId="77777777" w:rsidR="00C27962" w:rsidRPr="001A0E1E" w:rsidRDefault="00C27962" w:rsidP="00C27962">
            <w:pPr>
              <w:widowControl w:val="0"/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>21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</w:t>
            </w:r>
            <w:proofErr w:type="spellStart"/>
            <w:r w:rsidRPr="001A0E1E">
              <w:rPr>
                <w:rFonts w:eastAsia="Times New Roman" w:cs="Times New Roman"/>
                <w:kern w:val="0"/>
                <w:lang w:val="en-GB"/>
              </w:rPr>
              <w:t>Cu&amp;Fu</w:t>
            </w:r>
            <w:proofErr w:type="spellEnd"/>
            <w:r w:rsidRPr="001A0E1E">
              <w:rPr>
                <w:rFonts w:eastAsia="Times New Roman" w:cs="Times New Roman"/>
                <w:kern w:val="0"/>
                <w:lang w:val="en-GB"/>
              </w:rPr>
              <w:t>, 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Cu: H=B</w:t>
            </w:r>
          </w:p>
        </w:tc>
      </w:tr>
      <w:tr w:rsidR="00C27962" w:rsidRPr="001A0E1E" w14:paraId="22DF48CC" w14:textId="77777777" w:rsidTr="009F60AD"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61A70D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Co, for </w:t>
            </w: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529CF3" w14:textId="77777777" w:rsidR="00C27962" w:rsidRPr="001A0E1E" w:rsidRDefault="00C27962" w:rsidP="00C27962">
            <w:pPr>
              <w:widowControl w:val="0"/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r w:rsidRPr="001A0E1E">
              <w:rPr>
                <w:lang w:val="en-GB" w:eastAsia="zh-CN"/>
              </w:rPr>
              <w:t>Fu B: 21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≠23.5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  <w:p w14:paraId="5D5C0099" w14:textId="77777777" w:rsidR="00C27962" w:rsidRPr="001A0E1E" w:rsidRDefault="00C27962" w:rsidP="00C27962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Cu H&amp;B, Fu H: </w:t>
            </w:r>
            <w:r w:rsidRPr="001A0E1E">
              <w:rPr>
                <w:lang w:val="en-GB" w:eastAsia="zh-CN"/>
              </w:rPr>
              <w:t>21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=23.5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8FE41F" w14:textId="77777777" w:rsidR="00C27962" w:rsidRPr="001A0E1E" w:rsidRDefault="00C27962" w:rsidP="00C27962">
            <w:pPr>
              <w:widowControl w:val="0"/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r w:rsidRPr="001A0E1E">
              <w:rPr>
                <w:lang w:val="en-GB" w:eastAsia="zh-CN"/>
              </w:rPr>
              <w:t>Fu B: 21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≠23.5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  <w:p w14:paraId="042F3A61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Cu H&amp;B, Fu H: </w:t>
            </w:r>
            <w:r w:rsidRPr="001A0E1E">
              <w:rPr>
                <w:lang w:val="en-GB" w:eastAsia="zh-CN"/>
              </w:rPr>
              <w:t>21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>=23.5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</w:p>
        </w:tc>
      </w:tr>
      <w:tr w:rsidR="00C27962" w:rsidRPr="001A0E1E" w14:paraId="20466699" w14:textId="77777777" w:rsidTr="009F60AD">
        <w:tc>
          <w:tcPr>
            <w:tcW w:w="23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F87E5E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proofErr w:type="spellStart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>Te</w:t>
            </w:r>
            <w:proofErr w:type="spellEnd"/>
            <w:r w:rsidRPr="001A0E1E">
              <w:rPr>
                <w:rFonts w:eastAsia="Times New Roman" w:cs="Times New Roman"/>
                <w:color w:val="000000"/>
                <w:kern w:val="0"/>
                <w:lang w:val="en-GB"/>
              </w:rPr>
              <w:t xml:space="preserve"> x pH x Co, for pH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A14C832" w14:textId="77777777" w:rsidR="00C27962" w:rsidRPr="001A0E1E" w:rsidRDefault="00C27962" w:rsidP="00C27962">
            <w:pPr>
              <w:widowControl w:val="0"/>
              <w:spacing w:line="360" w:lineRule="auto"/>
              <w:rPr>
                <w:rFonts w:eastAsia="Times New Roman" w:cs="Times New Roman"/>
                <w:kern w:val="0"/>
                <w:lang w:val="en-GB"/>
              </w:rPr>
            </w:pPr>
            <w:r w:rsidRPr="001A0E1E">
              <w:rPr>
                <w:lang w:val="en-GB" w:eastAsia="zh-CN"/>
              </w:rPr>
              <w:t>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lang w:val="en-GB" w:eastAsia="zh-CN"/>
              </w:rPr>
              <w:t xml:space="preserve"> B: </w:t>
            </w:r>
            <w:proofErr w:type="spellStart"/>
            <w:r w:rsidRPr="001A0E1E">
              <w:rPr>
                <w:rFonts w:eastAsia="Times New Roman" w:cs="Times New Roman"/>
                <w:kern w:val="0"/>
                <w:lang w:val="en-GB"/>
              </w:rPr>
              <w:t>Cu≠Fu</w:t>
            </w:r>
            <w:proofErr w:type="spellEnd"/>
          </w:p>
          <w:p w14:paraId="6A50FD4E" w14:textId="77777777" w:rsidR="00C27962" w:rsidRPr="001A0E1E" w:rsidRDefault="00C27962" w:rsidP="00C27962">
            <w:pPr>
              <w:widowControl w:val="0"/>
              <w:spacing w:line="360" w:lineRule="auto"/>
              <w:rPr>
                <w:lang w:val="en-GB" w:eastAsia="zh-CN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>21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H&amp;B, 23.5</w:t>
            </w:r>
            <w:r w:rsidRPr="001A0E1E">
              <w:rPr>
                <w:rFonts w:cs="Times New Roman"/>
                <w:vertAlign w:val="superscript"/>
                <w:lang w:val="en-GB"/>
              </w:rPr>
              <w:t>o</w:t>
            </w:r>
            <w:r w:rsidRPr="001A0E1E">
              <w:rPr>
                <w:rFonts w:cs="Times New Roman"/>
                <w:lang w:val="en-GB"/>
              </w:rPr>
              <w:t>C</w:t>
            </w:r>
            <w:r w:rsidRPr="001A0E1E">
              <w:rPr>
                <w:rFonts w:eastAsia="Times New Roman" w:cs="Times New Roman"/>
                <w:kern w:val="0"/>
                <w:lang w:val="en-GB"/>
              </w:rPr>
              <w:t xml:space="preserve"> H: Cu=Fu</w:t>
            </w:r>
          </w:p>
        </w:tc>
        <w:tc>
          <w:tcPr>
            <w:tcW w:w="34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0127CB1" w14:textId="77777777" w:rsidR="00C27962" w:rsidRPr="001A0E1E" w:rsidRDefault="00C27962" w:rsidP="00C27962">
            <w:pPr>
              <w:widowControl w:val="0"/>
              <w:spacing w:line="360" w:lineRule="auto"/>
              <w:rPr>
                <w:b/>
                <w:lang w:val="en-GB" w:eastAsia="zh-CN"/>
              </w:rPr>
            </w:pPr>
            <w:r w:rsidRPr="001A0E1E">
              <w:rPr>
                <w:rFonts w:eastAsia="Times New Roman" w:cs="Times New Roman"/>
                <w:kern w:val="0"/>
                <w:lang w:val="en-GB"/>
              </w:rPr>
              <w:t>All groups: Cu=Fu</w:t>
            </w:r>
          </w:p>
        </w:tc>
      </w:tr>
    </w:tbl>
    <w:p w14:paraId="47DABC52" w14:textId="77777777" w:rsidR="00C27962" w:rsidRPr="001A0E1E" w:rsidRDefault="00C27962" w:rsidP="00C27962">
      <w:pPr>
        <w:spacing w:line="360" w:lineRule="auto"/>
        <w:rPr>
          <w:rFonts w:eastAsia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en-GB" w:eastAsia="x-none" w:bidi="x-none"/>
        </w:rPr>
      </w:pPr>
    </w:p>
    <w:p w14:paraId="2D776D3B" w14:textId="674B5D52" w:rsidR="00AE1FD8" w:rsidRDefault="00AD3325" w:rsidP="00C27962">
      <w:pPr>
        <w:spacing w:line="360" w:lineRule="auto"/>
      </w:pPr>
      <w:r>
        <w:rPr>
          <w:noProof/>
          <w:lang w:val="en-US"/>
        </w:rPr>
        <w:drawing>
          <wp:inline distT="0" distB="0" distL="0" distR="0" wp14:anchorId="36710901" wp14:editId="6A5F5BA3">
            <wp:extent cx="5264785" cy="5080000"/>
            <wp:effectExtent l="0" t="0" r="0" b="0"/>
            <wp:docPr id="2" name="Picture 2" descr="Macintosh HD:Users:ziggy:Work:Supervisor:Galaxy:Kelp_microb_TpH:figures:Fig.S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iggy:Work:Supervisor:Galaxy:Kelp_microb_TpH:figures:Fig.S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FC36" w14:textId="77777777" w:rsidR="00AD3325" w:rsidRDefault="00AD3325" w:rsidP="00C27962">
      <w:pPr>
        <w:spacing w:line="360" w:lineRule="auto"/>
      </w:pPr>
    </w:p>
    <w:p w14:paraId="51A39342" w14:textId="3C10E957" w:rsidR="00AD3325" w:rsidRDefault="00AD3325" w:rsidP="00C27962">
      <w:pPr>
        <w:spacing w:line="360" w:lineRule="auto"/>
        <w:rPr>
          <w:lang w:val="en-GB" w:eastAsia="zh-CN"/>
        </w:rPr>
      </w:pPr>
      <w:r w:rsidRPr="00AD3325">
        <w:rPr>
          <w:b/>
        </w:rPr>
        <w:t xml:space="preserve">Fig. S2. </w:t>
      </w:r>
      <w:r w:rsidR="00103A11">
        <w:rPr>
          <w:lang w:val="en-GB" w:eastAsia="zh-CN"/>
        </w:rPr>
        <w:t xml:space="preserve">OTUs affected significantly by warming and acidification. </w:t>
      </w:r>
      <w:r w:rsidR="00103A11" w:rsidRPr="001A0E1E">
        <w:rPr>
          <w:lang w:val="en-GB" w:eastAsia="zh-CN"/>
        </w:rPr>
        <w:t xml:space="preserve">Mean relative abundances (+SE, n=10-12) of </w:t>
      </w:r>
      <w:r w:rsidR="00103A11">
        <w:rPr>
          <w:lang w:val="en-GB" w:eastAsia="zh-CN"/>
        </w:rPr>
        <w:t>OTUs</w:t>
      </w:r>
      <w:r w:rsidR="00103A11" w:rsidRPr="001A0E1E">
        <w:rPr>
          <w:lang w:val="en-GB" w:eastAsia="zh-CN"/>
        </w:rPr>
        <w:t xml:space="preserve"> found to differ strongly between temperature (a</w:t>
      </w:r>
      <w:r w:rsidR="00103A11">
        <w:rPr>
          <w:lang w:val="en-GB" w:eastAsia="zh-CN"/>
        </w:rPr>
        <w:t xml:space="preserve">; 21 </w:t>
      </w:r>
      <w:proofErr w:type="spellStart"/>
      <w:r w:rsidR="00103A11">
        <w:rPr>
          <w:lang w:val="en-GB" w:eastAsia="zh-CN"/>
        </w:rPr>
        <w:t>vs</w:t>
      </w:r>
      <w:proofErr w:type="spellEnd"/>
      <w:r w:rsidR="00103A11">
        <w:rPr>
          <w:lang w:val="en-GB" w:eastAsia="zh-CN"/>
        </w:rPr>
        <w:t xml:space="preserve"> 23.5</w:t>
      </w:r>
      <w:r w:rsidR="00103A11" w:rsidRPr="00C40B89">
        <w:rPr>
          <w:vertAlign w:val="superscript"/>
          <w:lang w:val="en-GB" w:eastAsia="zh-CN"/>
        </w:rPr>
        <w:t>o</w:t>
      </w:r>
      <w:r w:rsidR="00103A11">
        <w:rPr>
          <w:lang w:val="en-GB" w:eastAsia="zh-CN"/>
        </w:rPr>
        <w:t>C</w:t>
      </w:r>
      <w:r w:rsidR="00103A11" w:rsidRPr="001A0E1E">
        <w:rPr>
          <w:lang w:val="en-GB" w:eastAsia="zh-CN"/>
        </w:rPr>
        <w:t>) and pH treatments (b</w:t>
      </w:r>
      <w:r w:rsidR="00103A11">
        <w:rPr>
          <w:lang w:val="en-GB" w:eastAsia="zh-CN"/>
        </w:rPr>
        <w:t xml:space="preserve">; ‘Current’ </w:t>
      </w:r>
      <w:proofErr w:type="spellStart"/>
      <w:r w:rsidR="00103A11">
        <w:rPr>
          <w:lang w:val="en-GB" w:eastAsia="zh-CN"/>
        </w:rPr>
        <w:t>vs</w:t>
      </w:r>
      <w:proofErr w:type="spellEnd"/>
      <w:r w:rsidR="00103A11">
        <w:rPr>
          <w:lang w:val="en-GB" w:eastAsia="zh-CN"/>
        </w:rPr>
        <w:t xml:space="preserve"> ‘Future’</w:t>
      </w:r>
      <w:r w:rsidR="00103A11" w:rsidRPr="001A0E1E">
        <w:rPr>
          <w:lang w:val="en-GB" w:eastAsia="zh-CN"/>
        </w:rPr>
        <w:t>), or their interaction (c) (</w:t>
      </w:r>
      <w:r w:rsidR="00103A11">
        <w:rPr>
          <w:lang w:val="en-GB" w:eastAsia="zh-CN"/>
        </w:rPr>
        <w:t xml:space="preserve">[p] = </w:t>
      </w:r>
      <w:proofErr w:type="spellStart"/>
      <w:r w:rsidR="00103A11">
        <w:rPr>
          <w:lang w:val="en-GB" w:eastAsia="zh-CN"/>
        </w:rPr>
        <w:t>Phyllum</w:t>
      </w:r>
      <w:proofErr w:type="spellEnd"/>
      <w:r w:rsidR="00103A11">
        <w:rPr>
          <w:lang w:val="en-GB" w:eastAsia="zh-CN"/>
        </w:rPr>
        <w:t xml:space="preserve">, [c] = Class, </w:t>
      </w:r>
      <w:r w:rsidR="00103A11" w:rsidRPr="001A0E1E">
        <w:rPr>
          <w:lang w:val="en-GB" w:eastAsia="zh-CN"/>
        </w:rPr>
        <w:t xml:space="preserve">[o] = Order, [f] = Family, [g] = </w:t>
      </w:r>
      <w:r w:rsidR="00103A11">
        <w:rPr>
          <w:lang w:val="en-GB" w:eastAsia="zh-CN"/>
        </w:rPr>
        <w:t>G</w:t>
      </w:r>
      <w:r w:rsidR="00103A11" w:rsidRPr="001A0E1E">
        <w:rPr>
          <w:lang w:val="en-GB" w:eastAsia="zh-CN"/>
        </w:rPr>
        <w:t>enus, [s] = species).</w:t>
      </w:r>
    </w:p>
    <w:p w14:paraId="6FD4837F" w14:textId="77777777" w:rsidR="00103A11" w:rsidRDefault="00103A11" w:rsidP="00C27962">
      <w:pPr>
        <w:spacing w:line="360" w:lineRule="auto"/>
        <w:rPr>
          <w:lang w:val="en-GB" w:eastAsia="zh-CN"/>
        </w:rPr>
      </w:pPr>
    </w:p>
    <w:p w14:paraId="46C5979F" w14:textId="6212D564" w:rsidR="00103A11" w:rsidRDefault="00103A11" w:rsidP="00C27962">
      <w:pPr>
        <w:spacing w:line="360" w:lineRule="auto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4364873" wp14:editId="3DEA56DB">
            <wp:extent cx="5264785" cy="4507230"/>
            <wp:effectExtent l="0" t="0" r="0" b="0"/>
            <wp:docPr id="3" name="Picture 3" descr="Macintosh HD:Users:ziggy:Work:Supervisor:Galaxy:Kelp_microb_TpH:figures:Fig.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ziggy:Work:Supervisor:Galaxy:Kelp_microb_TpH:figures:Fig.S3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4243" w14:textId="77777777" w:rsidR="00103A11" w:rsidRDefault="00103A11" w:rsidP="00C27962">
      <w:pPr>
        <w:spacing w:line="360" w:lineRule="auto"/>
        <w:rPr>
          <w:b/>
        </w:rPr>
      </w:pPr>
    </w:p>
    <w:p w14:paraId="6AA7AB27" w14:textId="67406340" w:rsidR="00103A11" w:rsidRPr="00103A11" w:rsidRDefault="00103A11" w:rsidP="00C27962">
      <w:pPr>
        <w:spacing w:line="360" w:lineRule="auto"/>
      </w:pPr>
      <w:r>
        <w:rPr>
          <w:b/>
        </w:rPr>
        <w:t xml:space="preserve">Fig. S3. </w:t>
      </w:r>
      <w:r>
        <w:rPr>
          <w:lang w:val="en-GB" w:eastAsia="zh-CN"/>
        </w:rPr>
        <w:t xml:space="preserve">OTUs affected significantly by kelp condition, warming and acidification. </w:t>
      </w:r>
      <w:r w:rsidRPr="001A0E1E">
        <w:rPr>
          <w:lang w:val="en-GB" w:eastAsia="zh-CN"/>
        </w:rPr>
        <w:t xml:space="preserve">Mean relative abundances (+SE, n=16) of </w:t>
      </w:r>
      <w:r>
        <w:rPr>
          <w:lang w:val="en-GB" w:eastAsia="zh-CN"/>
        </w:rPr>
        <w:t>OTUs</w:t>
      </w:r>
      <w:r w:rsidRPr="001A0E1E">
        <w:rPr>
          <w:lang w:val="en-GB" w:eastAsia="zh-CN"/>
        </w:rPr>
        <w:t xml:space="preserve"> found to differ strongly between healthy</w:t>
      </w:r>
      <w:r>
        <w:rPr>
          <w:lang w:val="en-GB" w:eastAsia="zh-CN"/>
        </w:rPr>
        <w:t xml:space="preserve"> (H)</w:t>
      </w:r>
      <w:r w:rsidRPr="001A0E1E">
        <w:rPr>
          <w:lang w:val="en-GB" w:eastAsia="zh-CN"/>
        </w:rPr>
        <w:t xml:space="preserve"> and blistered</w:t>
      </w:r>
      <w:r>
        <w:rPr>
          <w:lang w:val="en-GB" w:eastAsia="zh-CN"/>
        </w:rPr>
        <w:t xml:space="preserve"> (B)</w:t>
      </w:r>
      <w:r w:rsidRPr="001A0E1E">
        <w:rPr>
          <w:lang w:val="en-GB" w:eastAsia="zh-CN"/>
        </w:rPr>
        <w:t xml:space="preserve"> kelp</w:t>
      </w:r>
      <w:r>
        <w:rPr>
          <w:lang w:val="en-GB" w:eastAsia="zh-CN"/>
        </w:rPr>
        <w:t xml:space="preserve"> condition</w:t>
      </w:r>
      <w:r w:rsidRPr="001A0E1E">
        <w:rPr>
          <w:lang w:val="en-GB" w:eastAsia="zh-CN"/>
        </w:rPr>
        <w:t xml:space="preserve"> across all temperature</w:t>
      </w:r>
      <w:r>
        <w:rPr>
          <w:lang w:val="en-GB" w:eastAsia="zh-CN"/>
        </w:rPr>
        <w:t xml:space="preserve"> (21 </w:t>
      </w:r>
      <w:proofErr w:type="spellStart"/>
      <w:r>
        <w:rPr>
          <w:lang w:val="en-GB" w:eastAsia="zh-CN"/>
        </w:rPr>
        <w:t>vs</w:t>
      </w:r>
      <w:proofErr w:type="spellEnd"/>
      <w:r>
        <w:rPr>
          <w:lang w:val="en-GB" w:eastAsia="zh-CN"/>
        </w:rPr>
        <w:t xml:space="preserve"> 23.5</w:t>
      </w:r>
      <w:r w:rsidRPr="00C40B89">
        <w:rPr>
          <w:vertAlign w:val="superscript"/>
          <w:lang w:val="en-GB" w:eastAsia="zh-CN"/>
        </w:rPr>
        <w:t>o</w:t>
      </w:r>
      <w:r>
        <w:rPr>
          <w:lang w:val="en-GB" w:eastAsia="zh-CN"/>
        </w:rPr>
        <w:t>C)</w:t>
      </w:r>
      <w:r w:rsidRPr="001A0E1E">
        <w:rPr>
          <w:lang w:val="en-GB" w:eastAsia="zh-CN"/>
        </w:rPr>
        <w:t xml:space="preserve"> and pH</w:t>
      </w:r>
      <w:r>
        <w:rPr>
          <w:lang w:val="en-GB" w:eastAsia="zh-CN"/>
        </w:rPr>
        <w:t xml:space="preserve"> (Current, ‘C’ </w:t>
      </w:r>
      <w:proofErr w:type="spellStart"/>
      <w:r>
        <w:rPr>
          <w:lang w:val="en-GB" w:eastAsia="zh-CN"/>
        </w:rPr>
        <w:t>vs</w:t>
      </w:r>
      <w:proofErr w:type="spellEnd"/>
      <w:r>
        <w:rPr>
          <w:lang w:val="en-GB" w:eastAsia="zh-CN"/>
        </w:rPr>
        <w:t xml:space="preserve"> Future, ‘F’)</w:t>
      </w:r>
      <w:r w:rsidRPr="001A0E1E">
        <w:rPr>
          <w:lang w:val="en-GB" w:eastAsia="zh-CN"/>
        </w:rPr>
        <w:t xml:space="preserve"> treatments at day 16. </w:t>
      </w:r>
      <w:proofErr w:type="gramStart"/>
      <w:r w:rsidRPr="001A0E1E">
        <w:rPr>
          <w:lang w:val="en-GB" w:eastAsia="zh-CN"/>
        </w:rPr>
        <w:t>OTUs shown for strong main effects of condition (a), or interactive effects of condition and pH (b), and condition and temperature (c).</w:t>
      </w:r>
      <w:proofErr w:type="gramEnd"/>
    </w:p>
    <w:sectPr w:rsidR="00103A11" w:rsidRPr="00103A11" w:rsidSect="004A4B5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962"/>
    <w:rsid w:val="00103A11"/>
    <w:rsid w:val="004A4B52"/>
    <w:rsid w:val="00530EC3"/>
    <w:rsid w:val="007E4515"/>
    <w:rsid w:val="00AD3325"/>
    <w:rsid w:val="00AE1FD8"/>
    <w:rsid w:val="00C27962"/>
    <w:rsid w:val="00C9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B56D2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962"/>
    <w:rPr>
      <w:rFonts w:ascii="Times New Roman" w:hAnsi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962"/>
    <w:rPr>
      <w:rFonts w:ascii="Times New Roman" w:hAnsi="Times New Roman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3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25"/>
    <w:rPr>
      <w:rFonts w:ascii="Lucida Grande" w:hAnsi="Lucida Grande" w:cs="Lucida Grande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962"/>
    <w:rPr>
      <w:rFonts w:ascii="Times New Roman" w:hAnsi="Times New Roman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962"/>
    <w:rPr>
      <w:rFonts w:ascii="Times New Roman" w:hAnsi="Times New Roman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3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325"/>
    <w:rPr>
      <w:rFonts w:ascii="Lucida Grande" w:hAnsi="Lucida Grande" w:cs="Lucida Grande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8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788</Words>
  <Characters>4498</Characters>
  <Application>Microsoft Macintosh Word</Application>
  <DocSecurity>0</DocSecurity>
  <Lines>37</Lines>
  <Paragraphs>10</Paragraphs>
  <ScaleCrop>false</ScaleCrop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4</cp:revision>
  <dcterms:created xsi:type="dcterms:W3CDTF">2019-01-14T10:05:00Z</dcterms:created>
  <dcterms:modified xsi:type="dcterms:W3CDTF">2019-01-14T10:15:00Z</dcterms:modified>
</cp:coreProperties>
</file>