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44E5D" w14:textId="7139298B" w:rsidR="00155887" w:rsidRPr="00F263F7" w:rsidRDefault="00155887" w:rsidP="00155887">
      <w:pPr>
        <w:tabs>
          <w:tab w:val="left" w:pos="1152"/>
        </w:tabs>
        <w:spacing w:line="480" w:lineRule="auto"/>
        <w:rPr>
          <w:rFonts w:ascii="Times New Roman" w:hAnsi="Times New Roman" w:cs="Times New Roman"/>
          <w:b/>
          <w:sz w:val="28"/>
          <w:szCs w:val="28"/>
        </w:rPr>
      </w:pPr>
      <w:r w:rsidRPr="00F263F7">
        <w:rPr>
          <w:rFonts w:ascii="Times New Roman" w:hAnsi="Times New Roman" w:cs="Times New Roman"/>
          <w:b/>
          <w:sz w:val="28"/>
          <w:szCs w:val="28"/>
        </w:rPr>
        <w:t>Food-</w:t>
      </w:r>
      <w:r w:rsidR="003213C1">
        <w:rPr>
          <w:rFonts w:ascii="Times New Roman" w:hAnsi="Times New Roman" w:cs="Times New Roman"/>
          <w:b/>
          <w:sz w:val="28"/>
          <w:szCs w:val="28"/>
        </w:rPr>
        <w:t>scheduling assessment</w:t>
      </w:r>
      <w:r w:rsidR="007F682C">
        <w:rPr>
          <w:rFonts w:ascii="Times New Roman" w:hAnsi="Times New Roman" w:cs="Times New Roman"/>
          <w:b/>
          <w:sz w:val="28"/>
          <w:szCs w:val="28"/>
        </w:rPr>
        <w:t xml:space="preserve"> instructio</w:t>
      </w:r>
      <w:r w:rsidR="00F350A0" w:rsidRPr="00F263F7">
        <w:rPr>
          <w:rFonts w:ascii="Times New Roman" w:hAnsi="Times New Roman" w:cs="Times New Roman"/>
          <w:b/>
          <w:sz w:val="28"/>
          <w:szCs w:val="28"/>
        </w:rPr>
        <w:t>ns</w:t>
      </w:r>
      <w:bookmarkStart w:id="0" w:name="_GoBack"/>
      <w:bookmarkEnd w:id="0"/>
    </w:p>
    <w:p w14:paraId="0F9329E3" w14:textId="7B5EAFEB" w:rsidR="00155887" w:rsidRPr="00F263F7" w:rsidRDefault="00155887" w:rsidP="00155887">
      <w:pPr>
        <w:spacing w:line="480" w:lineRule="auto"/>
        <w:rPr>
          <w:rFonts w:ascii="Times New Roman" w:hAnsi="Times New Roman" w:cs="Times New Roman"/>
        </w:rPr>
      </w:pPr>
      <w:r w:rsidRPr="00F263F7">
        <w:rPr>
          <w:rFonts w:ascii="Arial" w:hAnsi="Arial" w:cs="Arial"/>
        </w:rPr>
        <w:t>'</w:t>
      </w:r>
      <w:r w:rsidRPr="00F263F7">
        <w:rPr>
          <w:rFonts w:ascii="Times New Roman" w:hAnsi="Times New Roman" w:cs="Times New Roman"/>
        </w:rPr>
        <w:t>On each go, a green box and a blue box will appear side-by-side on the screen. Touching either of them will produce your favourite treat in the plastic tray here.</w:t>
      </w:r>
    </w:p>
    <w:p w14:paraId="53036C0F" w14:textId="3226EAE0" w:rsidR="00155887" w:rsidRPr="00F263F7" w:rsidRDefault="00155887" w:rsidP="00155887">
      <w:pPr>
        <w:spacing w:line="480" w:lineRule="auto"/>
        <w:rPr>
          <w:rFonts w:ascii="Times New Roman" w:hAnsi="Times New Roman" w:cs="Times New Roman"/>
        </w:rPr>
      </w:pPr>
      <w:r w:rsidRPr="00F263F7">
        <w:rPr>
          <w:rFonts w:ascii="Times New Roman" w:hAnsi="Times New Roman" w:cs="Times New Roman"/>
        </w:rPr>
        <w:t>You may need to wait a while for the treat to be delivered. Sometimes the green box will appear on the left and the blue box on the right; sometimes the boxes will appear the other way around. But this will be random. Once you've eaten (and enjoyed) the treat, the green and blue boxes will reappear and you can then obtain another treat.</w:t>
      </w:r>
    </w:p>
    <w:p w14:paraId="75540DF3" w14:textId="1A0D6C78" w:rsidR="00155887" w:rsidRPr="00F263F7" w:rsidRDefault="00155887" w:rsidP="00155887">
      <w:pPr>
        <w:spacing w:line="480" w:lineRule="auto"/>
        <w:rPr>
          <w:rFonts w:ascii="Arial" w:hAnsi="Arial" w:cs="Arial"/>
        </w:rPr>
      </w:pPr>
      <w:r w:rsidRPr="00F263F7">
        <w:rPr>
          <w:rFonts w:ascii="Times New Roman" w:hAnsi="Times New Roman" w:cs="Times New Roman"/>
        </w:rPr>
        <w:t>That's all you have to do. At the end we'll ask you some questions. But for now, enjoy.</w:t>
      </w:r>
      <w:r w:rsidRPr="00F263F7">
        <w:rPr>
          <w:rFonts w:ascii="Arial" w:hAnsi="Arial" w:cs="Arial"/>
        </w:rPr>
        <w:t>'</w:t>
      </w:r>
    </w:p>
    <w:p w14:paraId="4B50253B" w14:textId="77777777" w:rsidR="001920F0" w:rsidRPr="00F263F7" w:rsidRDefault="001920F0" w:rsidP="00155887">
      <w:pPr>
        <w:spacing w:line="480" w:lineRule="auto"/>
        <w:rPr>
          <w:rFonts w:ascii="Arial" w:hAnsi="Arial" w:cs="Arial"/>
        </w:rPr>
      </w:pPr>
    </w:p>
    <w:p w14:paraId="04970B9D" w14:textId="77777777" w:rsidR="003C28E9" w:rsidRPr="00F263F7" w:rsidRDefault="003C28E9" w:rsidP="009345EB">
      <w:pPr>
        <w:spacing w:line="480" w:lineRule="auto"/>
        <w:jc w:val="center"/>
        <w:rPr>
          <w:rFonts w:ascii="Times New Roman" w:hAnsi="Times New Roman" w:cs="Times New Roman"/>
          <w:b/>
          <w:sz w:val="32"/>
          <w:szCs w:val="32"/>
        </w:rPr>
      </w:pPr>
      <w:r w:rsidRPr="00F263F7">
        <w:rPr>
          <w:rFonts w:ascii="Times New Roman" w:hAnsi="Times New Roman" w:cs="Times New Roman"/>
          <w:b/>
          <w:sz w:val="32"/>
          <w:szCs w:val="32"/>
        </w:rPr>
        <w:t>Experiment 1</w:t>
      </w:r>
    </w:p>
    <w:p w14:paraId="70CA9617" w14:textId="16B3BF66" w:rsidR="001920F0" w:rsidRPr="00F263F7" w:rsidRDefault="001920F0" w:rsidP="001920F0">
      <w:pPr>
        <w:spacing w:line="480" w:lineRule="auto"/>
        <w:rPr>
          <w:rFonts w:ascii="Times New Roman" w:hAnsi="Times New Roman" w:cs="Times New Roman"/>
          <w:b/>
        </w:rPr>
      </w:pPr>
      <w:r w:rsidRPr="00F263F7">
        <w:rPr>
          <w:rFonts w:ascii="Times New Roman" w:hAnsi="Times New Roman" w:cs="Times New Roman"/>
          <w:b/>
        </w:rPr>
        <w:t>Data analysis</w:t>
      </w:r>
      <w:r w:rsidR="00AC1D1D" w:rsidRPr="00F263F7">
        <w:rPr>
          <w:rFonts w:ascii="Times New Roman" w:hAnsi="Times New Roman" w:cs="Times New Roman"/>
          <w:b/>
        </w:rPr>
        <w:t xml:space="preserve"> – Model sequence</w:t>
      </w:r>
    </w:p>
    <w:p w14:paraId="3CDC4674" w14:textId="44485095" w:rsidR="001920F0" w:rsidRPr="00F263F7" w:rsidRDefault="001920F0" w:rsidP="001920F0">
      <w:pPr>
        <w:spacing w:line="480" w:lineRule="auto"/>
        <w:rPr>
          <w:rFonts w:ascii="Times New Roman" w:hAnsi="Times New Roman" w:cs="Times New Roman"/>
        </w:rPr>
      </w:pPr>
      <w:r w:rsidRPr="00F263F7">
        <w:rPr>
          <w:rFonts w:ascii="Times New Roman" w:hAnsi="Times New Roman" w:cs="Times New Roman"/>
        </w:rPr>
        <w:t>In Model 1, we tested an i</w:t>
      </w:r>
      <w:r w:rsidR="00F51D8A" w:rsidRPr="00F263F7">
        <w:rPr>
          <w:rFonts w:ascii="Times New Roman" w:hAnsi="Times New Roman" w:cs="Times New Roman"/>
        </w:rPr>
        <w:t>nitial set of binary</w:t>
      </w:r>
      <w:r w:rsidRPr="00F263F7">
        <w:rPr>
          <w:rFonts w:ascii="Times New Roman" w:hAnsi="Times New Roman" w:cs="Times New Roman"/>
        </w:rPr>
        <w:t xml:space="preserve"> </w:t>
      </w:r>
      <w:r w:rsidRPr="00F263F7">
        <w:rPr>
          <w:rFonts w:ascii="Times New Roman" w:hAnsi="Times New Roman" w:cs="Times New Roman"/>
        </w:rPr>
        <w:sym w:font="Symbol" w:char="F0A2"/>
      </w:r>
      <w:r w:rsidRPr="00F263F7">
        <w:rPr>
          <w:rFonts w:ascii="Times New Roman" w:hAnsi="Times New Roman" w:cs="Times New Roman"/>
        </w:rPr>
        <w:t>control</w:t>
      </w:r>
      <w:r w:rsidRPr="00F263F7">
        <w:rPr>
          <w:rFonts w:ascii="Times New Roman" w:hAnsi="Times New Roman" w:cs="Times New Roman"/>
        </w:rPr>
        <w:sym w:font="Symbol" w:char="F0A2"/>
      </w:r>
      <w:r w:rsidRPr="00F263F7">
        <w:rPr>
          <w:rFonts w:ascii="Times New Roman" w:hAnsi="Times New Roman" w:cs="Times New Roman"/>
        </w:rPr>
        <w:t xml:space="preserve"> </w:t>
      </w:r>
      <w:r w:rsidR="00F51D8A" w:rsidRPr="00F263F7">
        <w:rPr>
          <w:rFonts w:ascii="Times New Roman" w:hAnsi="Times New Roman" w:cs="Times New Roman"/>
        </w:rPr>
        <w:t xml:space="preserve">or 'nuisance' </w:t>
      </w:r>
      <w:r w:rsidRPr="00F263F7">
        <w:rPr>
          <w:rFonts w:ascii="Times New Roman" w:hAnsi="Times New Roman" w:cs="Times New Roman"/>
        </w:rPr>
        <w:t>predictors that included (i) colour assigned as the variable delay box</w:t>
      </w:r>
      <w:r w:rsidR="00F51D8A" w:rsidRPr="00F263F7">
        <w:rPr>
          <w:rFonts w:ascii="Times New Roman" w:hAnsi="Times New Roman" w:cs="Times New Roman"/>
        </w:rPr>
        <w:t xml:space="preserve"> ('blue' as the referent); (ii) </w:t>
      </w:r>
      <w:r w:rsidRPr="00F263F7">
        <w:rPr>
          <w:rFonts w:ascii="Times New Roman" w:hAnsi="Times New Roman" w:cs="Times New Roman"/>
        </w:rPr>
        <w:t xml:space="preserve">side of the display that the variable delay box appeared on each selection (with 'right' as the referent); (iii) time of day ('afternoon' as the referent); (iv) food type (i.e. 'savoury' with 'sweet' </w:t>
      </w:r>
      <w:r w:rsidR="00F51D8A" w:rsidRPr="00F263F7">
        <w:rPr>
          <w:rFonts w:ascii="Times New Roman" w:hAnsi="Times New Roman" w:cs="Times New Roman"/>
        </w:rPr>
        <w:t xml:space="preserve">treat </w:t>
      </w:r>
      <w:r w:rsidR="00EB3E52" w:rsidRPr="00F263F7">
        <w:rPr>
          <w:rFonts w:ascii="Times New Roman" w:hAnsi="Times New Roman" w:cs="Times New Roman"/>
        </w:rPr>
        <w:t>as the referent);</w:t>
      </w:r>
      <w:r w:rsidR="00F51D8A" w:rsidRPr="00F263F7">
        <w:rPr>
          <w:rFonts w:ascii="Times New Roman" w:hAnsi="Times New Roman" w:cs="Times New Roman"/>
        </w:rPr>
        <w:t xml:space="preserve"> (v) the</w:t>
      </w:r>
      <w:r w:rsidRPr="00F263F7">
        <w:rPr>
          <w:rFonts w:ascii="Times New Roman" w:hAnsi="Times New Roman" w:cs="Times New Roman"/>
        </w:rPr>
        <w:t xml:space="preserve"> interaction between (iii) </w:t>
      </w:r>
      <w:r w:rsidR="00F51D8A" w:rsidRPr="00F263F7">
        <w:rPr>
          <w:rFonts w:ascii="Times New Roman" w:hAnsi="Times New Roman" w:cs="Times New Roman"/>
        </w:rPr>
        <w:t xml:space="preserve">the </w:t>
      </w:r>
      <w:r w:rsidRPr="00F263F7">
        <w:rPr>
          <w:rFonts w:ascii="Times New Roman" w:hAnsi="Times New Roman" w:cs="Times New Roman"/>
        </w:rPr>
        <w:t xml:space="preserve">time of day and (iv) </w:t>
      </w:r>
      <w:r w:rsidR="00F51D8A" w:rsidRPr="00F263F7">
        <w:rPr>
          <w:rFonts w:ascii="Times New Roman" w:hAnsi="Times New Roman" w:cs="Times New Roman"/>
        </w:rPr>
        <w:t xml:space="preserve">the </w:t>
      </w:r>
      <w:r w:rsidR="00EB3E52" w:rsidRPr="00F263F7">
        <w:rPr>
          <w:rFonts w:ascii="Times New Roman" w:hAnsi="Times New Roman" w:cs="Times New Roman"/>
        </w:rPr>
        <w:t xml:space="preserve">food type; and </w:t>
      </w:r>
      <w:r w:rsidR="00137D6E">
        <w:rPr>
          <w:rFonts w:ascii="Times New Roman" w:hAnsi="Times New Roman" w:cs="Times New Roman"/>
        </w:rPr>
        <w:t xml:space="preserve">finally </w:t>
      </w:r>
      <w:r w:rsidR="00EB3E52" w:rsidRPr="00F263F7">
        <w:rPr>
          <w:rFonts w:ascii="Times New Roman" w:hAnsi="Times New Roman" w:cs="Times New Roman"/>
        </w:rPr>
        <w:t>(v</w:t>
      </w:r>
      <w:r w:rsidR="00567D36" w:rsidRPr="00F263F7">
        <w:rPr>
          <w:rFonts w:ascii="Times New Roman" w:hAnsi="Times New Roman" w:cs="Times New Roman"/>
        </w:rPr>
        <w:t>i</w:t>
      </w:r>
      <w:r w:rsidR="00EB3E52" w:rsidRPr="00F263F7">
        <w:rPr>
          <w:rFonts w:ascii="Times New Roman" w:hAnsi="Times New Roman" w:cs="Times New Roman"/>
        </w:rPr>
        <w:t>) state hunger state (measured</w:t>
      </w:r>
      <w:r w:rsidR="00137D6E">
        <w:rPr>
          <w:rFonts w:ascii="Times New Roman" w:hAnsi="Times New Roman" w:cs="Times New Roman"/>
        </w:rPr>
        <w:t xml:space="preserve"> with Likert-ratings</w:t>
      </w:r>
      <w:r w:rsidR="00EB3E52" w:rsidRPr="00F263F7">
        <w:rPr>
          <w:rFonts w:ascii="Times New Roman" w:hAnsi="Times New Roman" w:cs="Times New Roman"/>
        </w:rPr>
        <w:t xml:space="preserve"> immediately before the completion of the food-scheduling assessment). </w:t>
      </w:r>
    </w:p>
    <w:p w14:paraId="6987B584" w14:textId="77777777" w:rsidR="001920F0" w:rsidRPr="00F263F7" w:rsidRDefault="001920F0" w:rsidP="001920F0">
      <w:pPr>
        <w:spacing w:line="480" w:lineRule="auto"/>
        <w:rPr>
          <w:rFonts w:ascii="Times New Roman" w:hAnsi="Times New Roman" w:cs="Times New Roman"/>
        </w:rPr>
      </w:pPr>
    </w:p>
    <w:p w14:paraId="0C97EF12" w14:textId="77777777" w:rsidR="002F1E24" w:rsidRDefault="00F934EB" w:rsidP="00656A02">
      <w:pPr>
        <w:spacing w:line="480" w:lineRule="auto"/>
        <w:rPr>
          <w:rFonts w:ascii="Times New Roman" w:hAnsi="Times New Roman" w:cs="Times New Roman"/>
        </w:rPr>
        <w:sectPr w:rsidR="002F1E24" w:rsidSect="00EA6736">
          <w:headerReference w:type="default" r:id="rId7"/>
          <w:footerReference w:type="default" r:id="rId8"/>
          <w:type w:val="continuous"/>
          <w:pgSz w:w="11901" w:h="16840"/>
          <w:pgMar w:top="1440" w:right="1797" w:bottom="1440" w:left="1797" w:header="709" w:footer="709" w:gutter="0"/>
          <w:cols w:space="708"/>
          <w:docGrid w:linePitch="360"/>
        </w:sectPr>
      </w:pPr>
      <w:r w:rsidRPr="00F263F7">
        <w:rPr>
          <w:rFonts w:ascii="Times New Roman" w:hAnsi="Times New Roman" w:cs="Times New Roman"/>
        </w:rPr>
        <w:t>I</w:t>
      </w:r>
      <w:r w:rsidR="001920F0" w:rsidRPr="00F263F7">
        <w:rPr>
          <w:rFonts w:ascii="Times New Roman" w:hAnsi="Times New Roman" w:cs="Times New Roman"/>
        </w:rPr>
        <w:t xml:space="preserve">n Model 2, we </w:t>
      </w:r>
      <w:r w:rsidR="00567D36" w:rsidRPr="00F263F7">
        <w:rPr>
          <w:rFonts w:ascii="Times New Roman" w:hAnsi="Times New Roman" w:cs="Times New Roman"/>
        </w:rPr>
        <w:t>added</w:t>
      </w:r>
      <w:r w:rsidR="001920F0" w:rsidRPr="00F263F7">
        <w:rPr>
          <w:rFonts w:ascii="Times New Roman" w:hAnsi="Times New Roman" w:cs="Times New Roman"/>
        </w:rPr>
        <w:t xml:space="preserve"> </w:t>
      </w:r>
      <w:r w:rsidR="00567D36" w:rsidRPr="00F263F7">
        <w:rPr>
          <w:rFonts w:ascii="Times New Roman" w:hAnsi="Times New Roman" w:cs="Times New Roman"/>
        </w:rPr>
        <w:t>a predictor</w:t>
      </w:r>
      <w:r w:rsidR="001920F0" w:rsidRPr="00F263F7">
        <w:rPr>
          <w:rFonts w:ascii="Times New Roman" w:hAnsi="Times New Roman" w:cs="Times New Roman"/>
        </w:rPr>
        <w:t xml:space="preserve"> for (vi</w:t>
      </w:r>
      <w:r w:rsidRPr="00F263F7">
        <w:rPr>
          <w:rFonts w:ascii="Times New Roman" w:hAnsi="Times New Roman" w:cs="Times New Roman"/>
        </w:rPr>
        <w:t>i</w:t>
      </w:r>
      <w:r w:rsidR="001920F0" w:rsidRPr="00F263F7">
        <w:rPr>
          <w:rFonts w:ascii="Times New Roman" w:hAnsi="Times New Roman" w:cs="Times New Roman"/>
        </w:rPr>
        <w:t>)</w:t>
      </w:r>
      <w:r w:rsidR="00EB3E52" w:rsidRPr="00F263F7">
        <w:rPr>
          <w:rFonts w:ascii="Times New Roman" w:hAnsi="Times New Roman" w:cs="Times New Roman"/>
        </w:rPr>
        <w:t xml:space="preserve"> </w:t>
      </w:r>
      <w:r w:rsidR="001920F0" w:rsidRPr="00F263F7">
        <w:rPr>
          <w:rFonts w:ascii="Times New Roman" w:hAnsi="Times New Roman" w:cs="Times New Roman"/>
        </w:rPr>
        <w:t xml:space="preserve">the delay before the treat was delivered on the previous selection (with 0s and 30s entered as categorical predictors and 15s as the </w:t>
      </w:r>
      <w:r w:rsidR="001920F0" w:rsidRPr="00F263F7">
        <w:rPr>
          <w:rFonts w:ascii="Times New Roman" w:hAnsi="Times New Roman" w:cs="Times New Roman"/>
        </w:rPr>
        <w:sym w:font="Symbol" w:char="F0A2"/>
      </w:r>
      <w:r w:rsidR="001920F0" w:rsidRPr="00F263F7">
        <w:rPr>
          <w:rFonts w:ascii="Times New Roman" w:hAnsi="Times New Roman" w:cs="Times New Roman"/>
        </w:rPr>
        <w:t>referent</w:t>
      </w:r>
      <w:r w:rsidR="001920F0" w:rsidRPr="00F263F7">
        <w:rPr>
          <w:rFonts w:ascii="Times New Roman" w:hAnsi="Times New Roman" w:cs="Times New Roman"/>
        </w:rPr>
        <w:sym w:font="Symbol" w:char="F0A2"/>
      </w:r>
      <w:r w:rsidR="001920F0" w:rsidRPr="00F263F7">
        <w:rPr>
          <w:rFonts w:ascii="Times New Roman" w:hAnsi="Times New Roman" w:cs="Times New Roman"/>
        </w:rPr>
        <w:t xml:space="preserve">; </w:t>
      </w:r>
      <w:r w:rsidR="00567D36" w:rsidRPr="00F263F7">
        <w:rPr>
          <w:rFonts w:ascii="Times New Roman" w:hAnsi="Times New Roman" w:cs="Times New Roman"/>
        </w:rPr>
        <w:t>from here on,</w:t>
      </w:r>
      <w:r w:rsidR="0074239F" w:rsidRPr="00F263F7">
        <w:rPr>
          <w:rFonts w:ascii="Times New Roman" w:hAnsi="Times New Roman" w:cs="Times New Roman"/>
        </w:rPr>
        <w:t xml:space="preserve"> </w:t>
      </w:r>
      <w:r w:rsidR="001920F0" w:rsidRPr="00F263F7">
        <w:rPr>
          <w:rFonts w:ascii="Times New Roman" w:hAnsi="Times New Roman" w:cs="Times New Roman"/>
        </w:rPr>
        <w:sym w:font="Symbol" w:char="F0A2"/>
      </w:r>
      <w:r w:rsidR="001920F0" w:rsidRPr="00F263F7">
        <w:rPr>
          <w:rFonts w:ascii="Times New Roman" w:hAnsi="Times New Roman" w:cs="Times New Roman"/>
        </w:rPr>
        <w:t>last delay</w:t>
      </w:r>
      <w:r w:rsidR="001920F0" w:rsidRPr="00F263F7">
        <w:rPr>
          <w:rFonts w:ascii="Times New Roman" w:hAnsi="Times New Roman" w:cs="Times New Roman"/>
        </w:rPr>
        <w:sym w:font="Symbol" w:char="F0A2"/>
      </w:r>
      <w:r w:rsidR="00567D36" w:rsidRPr="00F263F7">
        <w:rPr>
          <w:rFonts w:ascii="Times New Roman" w:hAnsi="Times New Roman" w:cs="Times New Roman"/>
        </w:rPr>
        <w:t>). In Model 4</w:t>
      </w:r>
      <w:r w:rsidR="001920F0" w:rsidRPr="00F263F7">
        <w:rPr>
          <w:rFonts w:ascii="Times New Roman" w:hAnsi="Times New Roman" w:cs="Times New Roman"/>
        </w:rPr>
        <w:t>, we</w:t>
      </w:r>
      <w:r w:rsidR="00567D36" w:rsidRPr="00F263F7">
        <w:rPr>
          <w:rFonts w:ascii="Times New Roman" w:hAnsi="Times New Roman" w:cs="Times New Roman"/>
        </w:rPr>
        <w:t xml:space="preserve"> added</w:t>
      </w:r>
      <w:r w:rsidR="0086618B" w:rsidRPr="00F263F7">
        <w:rPr>
          <w:rFonts w:ascii="Times New Roman" w:hAnsi="Times New Roman" w:cs="Times New Roman"/>
        </w:rPr>
        <w:t xml:space="preserve"> (viii) </w:t>
      </w:r>
      <w:r w:rsidR="001920F0" w:rsidRPr="00F263F7">
        <w:rPr>
          <w:rFonts w:ascii="Times New Roman" w:hAnsi="Times New Roman" w:cs="Times New Roman"/>
        </w:rPr>
        <w:t>BMI</w:t>
      </w:r>
      <w:r w:rsidR="00F347BF" w:rsidRPr="00F263F7">
        <w:rPr>
          <w:rFonts w:ascii="Times New Roman" w:hAnsi="Times New Roman" w:cs="Times New Roman"/>
        </w:rPr>
        <w:t xml:space="preserve">. </w:t>
      </w:r>
      <w:r w:rsidR="00567D36" w:rsidRPr="00F263F7">
        <w:rPr>
          <w:rFonts w:ascii="Times New Roman" w:hAnsi="Times New Roman" w:cs="Times New Roman"/>
        </w:rPr>
        <w:t>Then, f</w:t>
      </w:r>
      <w:r w:rsidR="001920F0" w:rsidRPr="00F263F7">
        <w:rPr>
          <w:rFonts w:ascii="Times New Roman" w:hAnsi="Times New Roman" w:cs="Times New Roman"/>
        </w:rPr>
        <w:t>inally, in Model 4, we added the interaction</w:t>
      </w:r>
      <w:r w:rsidR="00174FCD" w:rsidRPr="00F263F7">
        <w:rPr>
          <w:rFonts w:ascii="Times New Roman" w:hAnsi="Times New Roman" w:cs="Times New Roman"/>
        </w:rPr>
        <w:t>s</w:t>
      </w:r>
      <w:r w:rsidR="00567D36" w:rsidRPr="00F263F7">
        <w:rPr>
          <w:rFonts w:ascii="Times New Roman" w:hAnsi="Times New Roman" w:cs="Times New Roman"/>
        </w:rPr>
        <w:t xml:space="preserve"> between (ix</w:t>
      </w:r>
      <w:r w:rsidR="001920F0" w:rsidRPr="00F263F7">
        <w:rPr>
          <w:rFonts w:ascii="Times New Roman" w:hAnsi="Times New Roman" w:cs="Times New Roman"/>
        </w:rPr>
        <w:t xml:space="preserve">) </w:t>
      </w:r>
      <w:r w:rsidR="00D203D2" w:rsidRPr="00F263F7">
        <w:rPr>
          <w:rFonts w:ascii="Times New Roman" w:hAnsi="Times New Roman" w:cs="Times New Roman"/>
        </w:rPr>
        <w:t>the last delay and BMI.</w:t>
      </w:r>
    </w:p>
    <w:p w14:paraId="180613A2" w14:textId="2D57844C" w:rsidR="002F1E24" w:rsidRPr="00831F58" w:rsidRDefault="002F1E24" w:rsidP="002F1E24">
      <w:pPr>
        <w:jc w:val="center"/>
        <w:rPr>
          <w:rFonts w:ascii="Times New Roman" w:hAnsi="Times New Roman" w:cs="Times New Roman"/>
          <w:b/>
          <w:sz w:val="28"/>
          <w:szCs w:val="28"/>
        </w:rPr>
      </w:pPr>
    </w:p>
    <w:tbl>
      <w:tblPr>
        <w:tblpPr w:leftFromText="180" w:rightFromText="180" w:horzAnchor="margin" w:tblpY="584"/>
        <w:tblW w:w="5000" w:type="pct"/>
        <w:tblBorders>
          <w:top w:val="single" w:sz="4" w:space="0" w:color="auto"/>
          <w:bottom w:val="single" w:sz="4" w:space="0" w:color="auto"/>
        </w:tblBorders>
        <w:tblLook w:val="04A0" w:firstRow="1" w:lastRow="0" w:firstColumn="1" w:lastColumn="0" w:noHBand="0" w:noVBand="1"/>
      </w:tblPr>
      <w:tblGrid>
        <w:gridCol w:w="4497"/>
        <w:gridCol w:w="1793"/>
        <w:gridCol w:w="2735"/>
        <w:gridCol w:w="2735"/>
        <w:gridCol w:w="2180"/>
      </w:tblGrid>
      <w:tr w:rsidR="002F1E24" w:rsidRPr="002A4A2D" w14:paraId="74F6696F" w14:textId="77777777" w:rsidTr="003213C1">
        <w:trPr>
          <w:trHeight w:val="259"/>
        </w:trPr>
        <w:tc>
          <w:tcPr>
            <w:tcW w:w="1613" w:type="pct"/>
            <w:tcBorders>
              <w:top w:val="single" w:sz="4" w:space="0" w:color="auto"/>
              <w:bottom w:val="single" w:sz="4" w:space="0" w:color="auto"/>
            </w:tcBorders>
          </w:tcPr>
          <w:p w14:paraId="50D854C3" w14:textId="77777777" w:rsidR="002F1E24" w:rsidRPr="002A4A2D" w:rsidRDefault="002F1E24" w:rsidP="003213C1">
            <w:pPr>
              <w:rPr>
                <w:rFonts w:ascii="Times New Roman" w:hAnsi="Times New Roman" w:cs="Times New Roman"/>
              </w:rPr>
            </w:pPr>
            <w:r w:rsidRPr="002A4A2D">
              <w:rPr>
                <w:rFonts w:ascii="Times New Roman" w:hAnsi="Times New Roman" w:cs="Times New Roman"/>
              </w:rPr>
              <w:t>Predictor</w:t>
            </w:r>
          </w:p>
        </w:tc>
        <w:tc>
          <w:tcPr>
            <w:tcW w:w="643" w:type="pct"/>
            <w:tcBorders>
              <w:top w:val="single" w:sz="4" w:space="0" w:color="auto"/>
              <w:bottom w:val="single" w:sz="4" w:space="0" w:color="auto"/>
            </w:tcBorders>
          </w:tcPr>
          <w:p w14:paraId="16389DBA" w14:textId="77777777" w:rsidR="002F1E24" w:rsidRPr="002A4A2D" w:rsidRDefault="002F1E24" w:rsidP="003213C1">
            <w:pPr>
              <w:jc w:val="center"/>
              <w:rPr>
                <w:rFonts w:ascii="Times New Roman" w:hAnsi="Times New Roman" w:cs="Times New Roman"/>
              </w:rPr>
            </w:pPr>
            <w:r w:rsidRPr="002A4A2D">
              <w:rPr>
                <w:rFonts w:ascii="Times New Roman" w:hAnsi="Times New Roman" w:cs="Times New Roman"/>
              </w:rPr>
              <w:t>Model 1</w:t>
            </w:r>
          </w:p>
        </w:tc>
        <w:tc>
          <w:tcPr>
            <w:tcW w:w="981" w:type="pct"/>
            <w:tcBorders>
              <w:top w:val="single" w:sz="4" w:space="0" w:color="auto"/>
              <w:bottom w:val="single" w:sz="4" w:space="0" w:color="auto"/>
            </w:tcBorders>
          </w:tcPr>
          <w:p w14:paraId="150796BB" w14:textId="77777777" w:rsidR="002F1E24" w:rsidRPr="002A4A2D" w:rsidRDefault="002F1E24" w:rsidP="003213C1">
            <w:pPr>
              <w:jc w:val="center"/>
              <w:rPr>
                <w:rFonts w:ascii="Times New Roman" w:hAnsi="Times New Roman" w:cs="Times New Roman"/>
              </w:rPr>
            </w:pPr>
            <w:r w:rsidRPr="002A4A2D">
              <w:rPr>
                <w:rFonts w:ascii="Times New Roman" w:hAnsi="Times New Roman" w:cs="Times New Roman"/>
              </w:rPr>
              <w:t>Model 2</w:t>
            </w:r>
          </w:p>
        </w:tc>
        <w:tc>
          <w:tcPr>
            <w:tcW w:w="981" w:type="pct"/>
            <w:tcBorders>
              <w:top w:val="single" w:sz="4" w:space="0" w:color="auto"/>
              <w:bottom w:val="single" w:sz="4" w:space="0" w:color="auto"/>
            </w:tcBorders>
          </w:tcPr>
          <w:p w14:paraId="5F2E3336" w14:textId="77777777" w:rsidR="002F1E24" w:rsidRPr="002A4A2D" w:rsidRDefault="002F1E24" w:rsidP="003213C1">
            <w:pPr>
              <w:jc w:val="center"/>
              <w:rPr>
                <w:rFonts w:ascii="Times New Roman" w:hAnsi="Times New Roman" w:cs="Times New Roman"/>
              </w:rPr>
            </w:pPr>
            <w:r w:rsidRPr="002A4A2D">
              <w:rPr>
                <w:rFonts w:ascii="Times New Roman" w:hAnsi="Times New Roman" w:cs="Times New Roman"/>
              </w:rPr>
              <w:t>Model 3</w:t>
            </w:r>
          </w:p>
        </w:tc>
        <w:tc>
          <w:tcPr>
            <w:tcW w:w="782" w:type="pct"/>
            <w:tcBorders>
              <w:top w:val="single" w:sz="4" w:space="0" w:color="auto"/>
              <w:bottom w:val="single" w:sz="4" w:space="0" w:color="auto"/>
            </w:tcBorders>
          </w:tcPr>
          <w:p w14:paraId="0A6F9010" w14:textId="77777777" w:rsidR="002F1E24" w:rsidRPr="002A4A2D" w:rsidRDefault="002F1E24" w:rsidP="003213C1">
            <w:pPr>
              <w:jc w:val="center"/>
              <w:rPr>
                <w:rFonts w:ascii="Times New Roman" w:hAnsi="Times New Roman" w:cs="Times New Roman"/>
              </w:rPr>
            </w:pPr>
            <w:r w:rsidRPr="002A4A2D">
              <w:rPr>
                <w:rFonts w:ascii="Times New Roman" w:hAnsi="Times New Roman" w:cs="Times New Roman"/>
              </w:rPr>
              <w:t>Model 4</w:t>
            </w:r>
          </w:p>
        </w:tc>
      </w:tr>
      <w:tr w:rsidR="002F1E24" w:rsidRPr="002A4A2D" w14:paraId="4B97C490" w14:textId="77777777" w:rsidTr="003213C1">
        <w:trPr>
          <w:trHeight w:val="259"/>
        </w:trPr>
        <w:tc>
          <w:tcPr>
            <w:tcW w:w="1613" w:type="pct"/>
            <w:tcBorders>
              <w:top w:val="single" w:sz="4" w:space="0" w:color="auto"/>
            </w:tcBorders>
          </w:tcPr>
          <w:p w14:paraId="2C37CD4C" w14:textId="77777777" w:rsidR="002F1E24" w:rsidRPr="002A4A2D" w:rsidRDefault="002F1E24" w:rsidP="003213C1">
            <w:pPr>
              <w:rPr>
                <w:rFonts w:ascii="Times New Roman" w:hAnsi="Times New Roman" w:cs="Times New Roman"/>
              </w:rPr>
            </w:pPr>
            <w:r w:rsidRPr="002A4A2D">
              <w:rPr>
                <w:rFonts w:ascii="Times New Roman" w:hAnsi="Times New Roman" w:cs="Times New Roman"/>
              </w:rPr>
              <w:t>Intercept</w:t>
            </w:r>
          </w:p>
        </w:tc>
        <w:tc>
          <w:tcPr>
            <w:tcW w:w="643" w:type="pct"/>
            <w:tcBorders>
              <w:top w:val="single" w:sz="4" w:space="0" w:color="auto"/>
            </w:tcBorders>
          </w:tcPr>
          <w:p w14:paraId="73CBADC1"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-0.72 (0.61)</w:t>
            </w:r>
          </w:p>
        </w:tc>
        <w:tc>
          <w:tcPr>
            <w:tcW w:w="981" w:type="pct"/>
            <w:tcBorders>
              <w:top w:val="single" w:sz="4" w:space="0" w:color="auto"/>
            </w:tcBorders>
          </w:tcPr>
          <w:p w14:paraId="67D5BA73"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0.20 (0.14)</w:t>
            </w:r>
          </w:p>
        </w:tc>
        <w:tc>
          <w:tcPr>
            <w:tcW w:w="981" w:type="pct"/>
            <w:tcBorders>
              <w:top w:val="single" w:sz="4" w:space="0" w:color="auto"/>
            </w:tcBorders>
          </w:tcPr>
          <w:p w14:paraId="0D5EB901"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0.56 (0.99)</w:t>
            </w:r>
          </w:p>
        </w:tc>
        <w:tc>
          <w:tcPr>
            <w:tcW w:w="782" w:type="pct"/>
            <w:tcBorders>
              <w:top w:val="single" w:sz="4" w:space="0" w:color="auto"/>
            </w:tcBorders>
          </w:tcPr>
          <w:p w14:paraId="05EC0C12" w14:textId="77777777" w:rsidR="002F1E24" w:rsidRPr="002A4A2D" w:rsidRDefault="002F1E24" w:rsidP="003213C1">
            <w:pPr>
              <w:jc w:val="center"/>
              <w:rPr>
                <w:rFonts w:ascii="Times New Roman" w:hAnsi="Times New Roman" w:cs="Times New Roman"/>
                <w:color w:val="404040" w:themeColor="text1" w:themeTint="BF"/>
                <w:sz w:val="20"/>
                <w:szCs w:val="20"/>
              </w:rPr>
            </w:pPr>
            <w:r w:rsidRPr="002A4A2D">
              <w:rPr>
                <w:rFonts w:ascii="Times New Roman" w:hAnsi="Times New Roman" w:cs="Times New Roman"/>
              </w:rPr>
              <w:t>1.97 (1.07)</w:t>
            </w:r>
          </w:p>
        </w:tc>
      </w:tr>
      <w:tr w:rsidR="002F1E24" w:rsidRPr="002A4A2D" w14:paraId="301DBFE4" w14:textId="77777777" w:rsidTr="003213C1">
        <w:trPr>
          <w:trHeight w:val="276"/>
        </w:trPr>
        <w:tc>
          <w:tcPr>
            <w:tcW w:w="1613" w:type="pct"/>
          </w:tcPr>
          <w:p w14:paraId="185CA0BB" w14:textId="77777777" w:rsidR="002F1E24" w:rsidRPr="002A4A2D" w:rsidRDefault="002F1E24" w:rsidP="003213C1">
            <w:pPr>
              <w:rPr>
                <w:rFonts w:ascii="Times New Roman" w:hAnsi="Times New Roman" w:cs="Times New Roman"/>
              </w:rPr>
            </w:pPr>
            <w:r w:rsidRPr="002A4A2D">
              <w:rPr>
                <w:rFonts w:ascii="Times New Roman" w:hAnsi="Times New Roman" w:cs="Times New Roman"/>
              </w:rPr>
              <w:t>Side of variable delay option</w:t>
            </w:r>
          </w:p>
        </w:tc>
        <w:tc>
          <w:tcPr>
            <w:tcW w:w="643" w:type="pct"/>
          </w:tcPr>
          <w:p w14:paraId="348EE64C"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0.15 (0.09)</w:t>
            </w:r>
          </w:p>
        </w:tc>
        <w:tc>
          <w:tcPr>
            <w:tcW w:w="981" w:type="pct"/>
          </w:tcPr>
          <w:p w14:paraId="6925CC92" w14:textId="77777777" w:rsidR="002F1E24" w:rsidRPr="002A4A2D" w:rsidRDefault="002F1E24" w:rsidP="003213C1">
            <w:pPr>
              <w:jc w:val="center"/>
              <w:rPr>
                <w:rFonts w:ascii="Times New Roman" w:hAnsi="Times New Roman" w:cs="Times New Roman"/>
              </w:rPr>
            </w:pPr>
            <w:r w:rsidRPr="002A4A2D">
              <w:rPr>
                <w:rFonts w:ascii="Times New Roman" w:hAnsi="Times New Roman" w:cs="Times New Roman"/>
              </w:rPr>
              <w:t>-</w:t>
            </w:r>
          </w:p>
        </w:tc>
        <w:tc>
          <w:tcPr>
            <w:tcW w:w="981" w:type="pct"/>
          </w:tcPr>
          <w:p w14:paraId="6A25EA82" w14:textId="77777777" w:rsidR="002F1E24" w:rsidRPr="002A4A2D" w:rsidRDefault="002F1E24" w:rsidP="003213C1">
            <w:pPr>
              <w:jc w:val="center"/>
              <w:rPr>
                <w:rFonts w:ascii="Times New Roman" w:hAnsi="Times New Roman" w:cs="Times New Roman"/>
              </w:rPr>
            </w:pPr>
            <w:r w:rsidRPr="002A4A2D">
              <w:rPr>
                <w:rFonts w:ascii="Times New Roman" w:hAnsi="Times New Roman" w:cs="Times New Roman"/>
              </w:rPr>
              <w:t>-</w:t>
            </w:r>
          </w:p>
        </w:tc>
        <w:tc>
          <w:tcPr>
            <w:tcW w:w="782" w:type="pct"/>
          </w:tcPr>
          <w:p w14:paraId="4BA26587" w14:textId="77777777" w:rsidR="002F1E24" w:rsidRPr="002A4A2D" w:rsidRDefault="002F1E24" w:rsidP="003213C1">
            <w:pPr>
              <w:jc w:val="center"/>
              <w:rPr>
                <w:rFonts w:ascii="Times New Roman" w:hAnsi="Times New Roman" w:cs="Times New Roman"/>
              </w:rPr>
            </w:pPr>
            <w:r w:rsidRPr="002A4A2D">
              <w:rPr>
                <w:rFonts w:ascii="Times New Roman" w:hAnsi="Times New Roman" w:cs="Times New Roman"/>
              </w:rPr>
              <w:t>-</w:t>
            </w:r>
          </w:p>
        </w:tc>
      </w:tr>
      <w:tr w:rsidR="002F1E24" w:rsidRPr="002A4A2D" w14:paraId="344059F8" w14:textId="77777777" w:rsidTr="003213C1">
        <w:trPr>
          <w:trHeight w:val="259"/>
        </w:trPr>
        <w:tc>
          <w:tcPr>
            <w:tcW w:w="1613" w:type="pct"/>
          </w:tcPr>
          <w:p w14:paraId="00574B20" w14:textId="77777777" w:rsidR="002F1E24" w:rsidRPr="002A4A2D" w:rsidRDefault="002F1E24" w:rsidP="003213C1">
            <w:pPr>
              <w:rPr>
                <w:rFonts w:ascii="Times New Roman" w:hAnsi="Times New Roman" w:cs="Times New Roman"/>
              </w:rPr>
            </w:pPr>
            <w:r w:rsidRPr="002A4A2D">
              <w:rPr>
                <w:rFonts w:ascii="Times New Roman" w:hAnsi="Times New Roman" w:cs="Times New Roman"/>
              </w:rPr>
              <w:t>Colour of variable delay option</w:t>
            </w:r>
          </w:p>
        </w:tc>
        <w:tc>
          <w:tcPr>
            <w:tcW w:w="643" w:type="pct"/>
          </w:tcPr>
          <w:p w14:paraId="2FE9AE11"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-0.13 (0.27)</w:t>
            </w:r>
          </w:p>
        </w:tc>
        <w:tc>
          <w:tcPr>
            <w:tcW w:w="981" w:type="pct"/>
          </w:tcPr>
          <w:p w14:paraId="32C798CC"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w:t>
            </w:r>
          </w:p>
        </w:tc>
        <w:tc>
          <w:tcPr>
            <w:tcW w:w="981" w:type="pct"/>
          </w:tcPr>
          <w:p w14:paraId="2E3D8B13"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w:t>
            </w:r>
          </w:p>
        </w:tc>
        <w:tc>
          <w:tcPr>
            <w:tcW w:w="782" w:type="pct"/>
          </w:tcPr>
          <w:p w14:paraId="0A0D1DE4"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w:t>
            </w:r>
          </w:p>
        </w:tc>
      </w:tr>
      <w:tr w:rsidR="002F1E24" w:rsidRPr="002A4A2D" w14:paraId="5924E35E" w14:textId="77777777" w:rsidTr="003213C1">
        <w:trPr>
          <w:trHeight w:val="276"/>
        </w:trPr>
        <w:tc>
          <w:tcPr>
            <w:tcW w:w="1613" w:type="pct"/>
          </w:tcPr>
          <w:p w14:paraId="23C84408" w14:textId="77777777" w:rsidR="002F1E24" w:rsidRPr="002A4A2D" w:rsidRDefault="002F1E24" w:rsidP="003213C1">
            <w:pPr>
              <w:rPr>
                <w:rFonts w:ascii="Times New Roman" w:hAnsi="Times New Roman" w:cs="Times New Roman"/>
              </w:rPr>
            </w:pPr>
            <w:r w:rsidRPr="002A4A2D">
              <w:rPr>
                <w:rFonts w:ascii="Times New Roman" w:hAnsi="Times New Roman" w:cs="Times New Roman"/>
              </w:rPr>
              <w:t>Time of day</w:t>
            </w:r>
          </w:p>
        </w:tc>
        <w:tc>
          <w:tcPr>
            <w:tcW w:w="643" w:type="pct"/>
          </w:tcPr>
          <w:p w14:paraId="54E69E94"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0.19 (0.37)</w:t>
            </w:r>
          </w:p>
        </w:tc>
        <w:tc>
          <w:tcPr>
            <w:tcW w:w="981" w:type="pct"/>
          </w:tcPr>
          <w:p w14:paraId="2E5E6C08"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w:t>
            </w:r>
          </w:p>
        </w:tc>
        <w:tc>
          <w:tcPr>
            <w:tcW w:w="981" w:type="pct"/>
          </w:tcPr>
          <w:p w14:paraId="776347B1"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w:t>
            </w:r>
          </w:p>
        </w:tc>
        <w:tc>
          <w:tcPr>
            <w:tcW w:w="782" w:type="pct"/>
          </w:tcPr>
          <w:p w14:paraId="36C25ADF"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w:t>
            </w:r>
          </w:p>
        </w:tc>
      </w:tr>
      <w:tr w:rsidR="002F1E24" w:rsidRPr="002A4A2D" w14:paraId="627B6B94" w14:textId="77777777" w:rsidTr="003213C1">
        <w:trPr>
          <w:trHeight w:val="259"/>
        </w:trPr>
        <w:tc>
          <w:tcPr>
            <w:tcW w:w="1613" w:type="pct"/>
          </w:tcPr>
          <w:p w14:paraId="77337C7D" w14:textId="77777777" w:rsidR="002F1E24" w:rsidRPr="002A4A2D" w:rsidRDefault="002F1E24" w:rsidP="003213C1">
            <w:pPr>
              <w:rPr>
                <w:rFonts w:ascii="Times New Roman" w:hAnsi="Times New Roman" w:cs="Times New Roman"/>
              </w:rPr>
            </w:pPr>
            <w:r w:rsidRPr="002A4A2D">
              <w:rPr>
                <w:rFonts w:ascii="Times New Roman" w:hAnsi="Times New Roman" w:cs="Times New Roman"/>
              </w:rPr>
              <w:t>Treat type</w:t>
            </w:r>
          </w:p>
        </w:tc>
        <w:tc>
          <w:tcPr>
            <w:tcW w:w="643" w:type="pct"/>
          </w:tcPr>
          <w:p w14:paraId="0D3BC478"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-0.14 (0.39)</w:t>
            </w:r>
          </w:p>
        </w:tc>
        <w:tc>
          <w:tcPr>
            <w:tcW w:w="981" w:type="pct"/>
          </w:tcPr>
          <w:p w14:paraId="48ECE937"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w:t>
            </w:r>
          </w:p>
        </w:tc>
        <w:tc>
          <w:tcPr>
            <w:tcW w:w="981" w:type="pct"/>
          </w:tcPr>
          <w:p w14:paraId="43BBB09B"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w:t>
            </w:r>
          </w:p>
        </w:tc>
        <w:tc>
          <w:tcPr>
            <w:tcW w:w="782" w:type="pct"/>
          </w:tcPr>
          <w:p w14:paraId="12730B0B"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w:t>
            </w:r>
          </w:p>
        </w:tc>
      </w:tr>
      <w:tr w:rsidR="002F1E24" w:rsidRPr="002A4A2D" w14:paraId="6C8FD8CD" w14:textId="77777777" w:rsidTr="003213C1">
        <w:trPr>
          <w:trHeight w:val="276"/>
        </w:trPr>
        <w:tc>
          <w:tcPr>
            <w:tcW w:w="1613" w:type="pct"/>
          </w:tcPr>
          <w:p w14:paraId="33DAEAA7" w14:textId="77777777" w:rsidR="002F1E24" w:rsidRPr="002A4A2D" w:rsidRDefault="002F1E24" w:rsidP="003213C1">
            <w:pPr>
              <w:rPr>
                <w:rFonts w:ascii="Times New Roman" w:hAnsi="Times New Roman" w:cs="Times New Roman"/>
              </w:rPr>
            </w:pPr>
            <w:r w:rsidRPr="002A4A2D">
              <w:rPr>
                <w:rFonts w:ascii="Times New Roman" w:hAnsi="Times New Roman" w:cs="Times New Roman"/>
              </w:rPr>
              <w:t>Time of day * treat type</w:t>
            </w:r>
          </w:p>
        </w:tc>
        <w:tc>
          <w:tcPr>
            <w:tcW w:w="643" w:type="pct"/>
          </w:tcPr>
          <w:p w14:paraId="7068D2FF" w14:textId="77777777" w:rsidR="002F1E24" w:rsidRPr="002A4A2D" w:rsidRDefault="002F1E24" w:rsidP="003213C1">
            <w:pPr>
              <w:jc w:val="center"/>
              <w:rPr>
                <w:rFonts w:ascii="Times New Roman" w:eastAsiaTheme="majorEastAsia" w:hAnsi="Times New Roman" w:cs="Times New Roman"/>
                <w:bCs/>
              </w:rPr>
            </w:pPr>
            <w:r w:rsidRPr="002A4A2D">
              <w:rPr>
                <w:rFonts w:ascii="Times New Roman" w:eastAsiaTheme="majorEastAsia" w:hAnsi="Times New Roman" w:cs="Times New Roman"/>
                <w:bCs/>
              </w:rPr>
              <w:t>0.11 (0.54)</w:t>
            </w:r>
          </w:p>
        </w:tc>
        <w:tc>
          <w:tcPr>
            <w:tcW w:w="981" w:type="pct"/>
          </w:tcPr>
          <w:p w14:paraId="007361AC" w14:textId="77777777" w:rsidR="002F1E24" w:rsidRPr="002A4A2D" w:rsidRDefault="002F1E24" w:rsidP="003213C1">
            <w:pPr>
              <w:jc w:val="center"/>
              <w:rPr>
                <w:rFonts w:ascii="Times New Roman" w:eastAsiaTheme="majorEastAsia" w:hAnsi="Times New Roman" w:cs="Times New Roman"/>
                <w:b/>
                <w:bCs/>
                <w:strike/>
                <w:color w:val="4F81BD" w:themeColor="accent1"/>
                <w:sz w:val="26"/>
                <w:szCs w:val="26"/>
              </w:rPr>
            </w:pPr>
            <w:r w:rsidRPr="002A4A2D">
              <w:rPr>
                <w:rFonts w:ascii="Times New Roman" w:hAnsi="Times New Roman" w:cs="Times New Roman"/>
                <w:strike/>
              </w:rPr>
              <w:t>-</w:t>
            </w:r>
          </w:p>
        </w:tc>
        <w:tc>
          <w:tcPr>
            <w:tcW w:w="981" w:type="pct"/>
          </w:tcPr>
          <w:p w14:paraId="6576BFA6" w14:textId="77777777" w:rsidR="002F1E24" w:rsidRPr="002A4A2D" w:rsidRDefault="002F1E24" w:rsidP="003213C1">
            <w:pPr>
              <w:jc w:val="center"/>
              <w:rPr>
                <w:rFonts w:ascii="Times New Roman" w:eastAsiaTheme="majorEastAsia" w:hAnsi="Times New Roman" w:cs="Times New Roman"/>
                <w:b/>
                <w:bCs/>
                <w:strike/>
                <w:color w:val="4F81BD" w:themeColor="accent1"/>
                <w:sz w:val="26"/>
                <w:szCs w:val="26"/>
              </w:rPr>
            </w:pPr>
            <w:r w:rsidRPr="002A4A2D">
              <w:rPr>
                <w:rFonts w:ascii="Times New Roman" w:hAnsi="Times New Roman" w:cs="Times New Roman"/>
                <w:strike/>
              </w:rPr>
              <w:t>-</w:t>
            </w:r>
          </w:p>
        </w:tc>
        <w:tc>
          <w:tcPr>
            <w:tcW w:w="782" w:type="pct"/>
          </w:tcPr>
          <w:p w14:paraId="17A33E0B" w14:textId="77777777" w:rsidR="002F1E24" w:rsidRPr="002A4A2D" w:rsidRDefault="002F1E24" w:rsidP="003213C1">
            <w:pPr>
              <w:jc w:val="center"/>
              <w:rPr>
                <w:rFonts w:ascii="Times New Roman" w:eastAsiaTheme="majorEastAsia" w:hAnsi="Times New Roman" w:cs="Times New Roman"/>
                <w:b/>
                <w:bCs/>
                <w:strike/>
                <w:color w:val="4F81BD" w:themeColor="accent1"/>
                <w:sz w:val="26"/>
                <w:szCs w:val="26"/>
              </w:rPr>
            </w:pPr>
            <w:r w:rsidRPr="002A4A2D">
              <w:rPr>
                <w:rFonts w:ascii="Times New Roman" w:hAnsi="Times New Roman" w:cs="Times New Roman"/>
                <w:strike/>
              </w:rPr>
              <w:t>-</w:t>
            </w:r>
          </w:p>
        </w:tc>
      </w:tr>
      <w:tr w:rsidR="002F1E24" w:rsidRPr="002A4A2D" w14:paraId="6DB934AF" w14:textId="77777777" w:rsidTr="003213C1">
        <w:trPr>
          <w:trHeight w:val="259"/>
        </w:trPr>
        <w:tc>
          <w:tcPr>
            <w:tcW w:w="1613" w:type="pct"/>
          </w:tcPr>
          <w:p w14:paraId="657D2223" w14:textId="77777777" w:rsidR="002F1E24" w:rsidRPr="002A4A2D" w:rsidRDefault="002F1E24" w:rsidP="003213C1">
            <w:pPr>
              <w:rPr>
                <w:rFonts w:ascii="Times New Roman" w:hAnsi="Times New Roman" w:cs="Times New Roman"/>
              </w:rPr>
            </w:pPr>
            <w:r w:rsidRPr="002A4A2D">
              <w:rPr>
                <w:rFonts w:ascii="Times New Roman" w:hAnsi="Times New Roman" w:cs="Times New Roman"/>
              </w:rPr>
              <w:t>Hunger</w:t>
            </w:r>
          </w:p>
        </w:tc>
        <w:tc>
          <w:tcPr>
            <w:tcW w:w="643" w:type="pct"/>
          </w:tcPr>
          <w:p w14:paraId="0C9387B0" w14:textId="77777777" w:rsidR="002F1E24" w:rsidRPr="002A4A2D" w:rsidRDefault="002F1E24" w:rsidP="003213C1">
            <w:pPr>
              <w:jc w:val="center"/>
              <w:rPr>
                <w:rFonts w:ascii="Times New Roman" w:hAnsi="Times New Roman" w:cs="Times New Roman"/>
              </w:rPr>
            </w:pPr>
            <w:r w:rsidRPr="002A4A2D">
              <w:rPr>
                <w:rFonts w:ascii="Times New Roman" w:hAnsi="Times New Roman" w:cs="Times New Roman"/>
              </w:rPr>
              <w:t>0.19 (0.11)</w:t>
            </w:r>
          </w:p>
        </w:tc>
        <w:tc>
          <w:tcPr>
            <w:tcW w:w="981" w:type="pct"/>
          </w:tcPr>
          <w:p w14:paraId="12C91ECA" w14:textId="77777777" w:rsidR="002F1E24" w:rsidRPr="002A4A2D" w:rsidRDefault="002F1E24" w:rsidP="003213C1">
            <w:pPr>
              <w:jc w:val="center"/>
              <w:rPr>
                <w:rFonts w:ascii="Times New Roman" w:hAnsi="Times New Roman" w:cs="Times New Roman"/>
                <w:strike/>
              </w:rPr>
            </w:pPr>
            <w:r w:rsidRPr="002A4A2D">
              <w:rPr>
                <w:rFonts w:ascii="Times New Roman" w:hAnsi="Times New Roman" w:cs="Times New Roman"/>
                <w:strike/>
              </w:rPr>
              <w:t>-</w:t>
            </w:r>
          </w:p>
        </w:tc>
        <w:tc>
          <w:tcPr>
            <w:tcW w:w="981" w:type="pct"/>
          </w:tcPr>
          <w:p w14:paraId="48AEF988" w14:textId="77777777" w:rsidR="002F1E24" w:rsidRPr="002A4A2D" w:rsidRDefault="002F1E24" w:rsidP="003213C1">
            <w:pPr>
              <w:jc w:val="center"/>
              <w:rPr>
                <w:rFonts w:ascii="Times New Roman" w:hAnsi="Times New Roman" w:cs="Times New Roman"/>
                <w:strike/>
              </w:rPr>
            </w:pPr>
            <w:r w:rsidRPr="002A4A2D">
              <w:rPr>
                <w:rFonts w:ascii="Times New Roman" w:hAnsi="Times New Roman" w:cs="Times New Roman"/>
                <w:strike/>
              </w:rPr>
              <w:t>-</w:t>
            </w:r>
          </w:p>
        </w:tc>
        <w:tc>
          <w:tcPr>
            <w:tcW w:w="782" w:type="pct"/>
          </w:tcPr>
          <w:p w14:paraId="7BA7C18D" w14:textId="77777777" w:rsidR="002F1E24" w:rsidRPr="002A4A2D" w:rsidRDefault="002F1E24" w:rsidP="003213C1">
            <w:pPr>
              <w:jc w:val="center"/>
              <w:rPr>
                <w:rFonts w:ascii="Times New Roman" w:hAnsi="Times New Roman" w:cs="Times New Roman"/>
                <w:strike/>
              </w:rPr>
            </w:pPr>
            <w:r w:rsidRPr="002A4A2D">
              <w:rPr>
                <w:rFonts w:ascii="Times New Roman" w:hAnsi="Times New Roman" w:cs="Times New Roman"/>
                <w:strike/>
              </w:rPr>
              <w:t>-</w:t>
            </w:r>
          </w:p>
        </w:tc>
      </w:tr>
      <w:tr w:rsidR="002F1E24" w:rsidRPr="002A4A2D" w14:paraId="7053F12D" w14:textId="77777777" w:rsidTr="003213C1">
        <w:trPr>
          <w:trHeight w:val="259"/>
        </w:trPr>
        <w:tc>
          <w:tcPr>
            <w:tcW w:w="1613" w:type="pct"/>
          </w:tcPr>
          <w:p w14:paraId="7526FE27" w14:textId="77777777" w:rsidR="002F1E24" w:rsidRPr="002A4A2D" w:rsidRDefault="002F1E24" w:rsidP="003213C1">
            <w:pPr>
              <w:rPr>
                <w:rFonts w:ascii="Times New Roman" w:hAnsi="Times New Roman" w:cs="Times New Roman"/>
              </w:rPr>
            </w:pPr>
            <w:r w:rsidRPr="002A4A2D">
              <w:rPr>
                <w:rFonts w:ascii="Times New Roman" w:hAnsi="Times New Roman" w:cs="Times New Roman"/>
              </w:rPr>
              <w:t>Last delay 0s</w:t>
            </w:r>
          </w:p>
        </w:tc>
        <w:tc>
          <w:tcPr>
            <w:tcW w:w="643" w:type="pct"/>
          </w:tcPr>
          <w:p w14:paraId="73F1239D"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w:t>
            </w:r>
          </w:p>
        </w:tc>
        <w:tc>
          <w:tcPr>
            <w:tcW w:w="981" w:type="pct"/>
          </w:tcPr>
          <w:p w14:paraId="04F02B36"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0.23 (0.11)*</w:t>
            </w:r>
          </w:p>
        </w:tc>
        <w:tc>
          <w:tcPr>
            <w:tcW w:w="981" w:type="pct"/>
          </w:tcPr>
          <w:p w14:paraId="0CB65CC2" w14:textId="77777777" w:rsidR="002F1E24" w:rsidRPr="002A4A2D" w:rsidRDefault="002F1E24" w:rsidP="003213C1">
            <w:pPr>
              <w:jc w:val="center"/>
              <w:rPr>
                <w:rFonts w:ascii="Times New Roman" w:eastAsiaTheme="majorEastAsia" w:hAnsi="Times New Roman" w:cs="Times New Roman"/>
                <w:bCs/>
              </w:rPr>
            </w:pPr>
            <w:r w:rsidRPr="002A4A2D">
              <w:rPr>
                <w:rFonts w:ascii="Times New Roman" w:eastAsiaTheme="majorEastAsia" w:hAnsi="Times New Roman" w:cs="Times New Roman"/>
                <w:bCs/>
              </w:rPr>
              <w:t>0.23 (0.11)*</w:t>
            </w:r>
          </w:p>
        </w:tc>
        <w:tc>
          <w:tcPr>
            <w:tcW w:w="782" w:type="pct"/>
          </w:tcPr>
          <w:p w14:paraId="4B114369"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-2.68 (0.84)**</w:t>
            </w:r>
          </w:p>
        </w:tc>
      </w:tr>
      <w:tr w:rsidR="002F1E24" w:rsidRPr="002A4A2D" w14:paraId="3D4C841D" w14:textId="77777777" w:rsidTr="003213C1">
        <w:trPr>
          <w:trHeight w:val="276"/>
        </w:trPr>
        <w:tc>
          <w:tcPr>
            <w:tcW w:w="1613" w:type="pct"/>
          </w:tcPr>
          <w:p w14:paraId="5F5849FA" w14:textId="77777777" w:rsidR="002F1E24" w:rsidRPr="002A4A2D" w:rsidRDefault="002F1E24" w:rsidP="003213C1">
            <w:pPr>
              <w:rPr>
                <w:rFonts w:ascii="Times New Roman" w:hAnsi="Times New Roman" w:cs="Times New Roman"/>
              </w:rPr>
            </w:pPr>
            <w:r w:rsidRPr="002A4A2D">
              <w:rPr>
                <w:rFonts w:ascii="Times New Roman" w:hAnsi="Times New Roman" w:cs="Times New Roman"/>
              </w:rPr>
              <w:t>Last delay 30s</w:t>
            </w:r>
          </w:p>
        </w:tc>
        <w:tc>
          <w:tcPr>
            <w:tcW w:w="643" w:type="pct"/>
          </w:tcPr>
          <w:p w14:paraId="591AD4C2"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w:t>
            </w:r>
          </w:p>
        </w:tc>
        <w:tc>
          <w:tcPr>
            <w:tcW w:w="981" w:type="pct"/>
          </w:tcPr>
          <w:p w14:paraId="7561079E"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-0.27 (0.12)*</w:t>
            </w:r>
          </w:p>
        </w:tc>
        <w:tc>
          <w:tcPr>
            <w:tcW w:w="981" w:type="pct"/>
          </w:tcPr>
          <w:p w14:paraId="266E1CE1" w14:textId="77777777" w:rsidR="002F1E24" w:rsidRPr="002A4A2D" w:rsidRDefault="002F1E24" w:rsidP="003213C1">
            <w:pPr>
              <w:jc w:val="center"/>
              <w:rPr>
                <w:rFonts w:ascii="Times New Roman" w:eastAsiaTheme="majorEastAsia" w:hAnsi="Times New Roman" w:cs="Times New Roman"/>
                <w:bCs/>
              </w:rPr>
            </w:pPr>
            <w:r w:rsidRPr="002A4A2D">
              <w:rPr>
                <w:rFonts w:ascii="Times New Roman" w:hAnsi="Times New Roman" w:cs="Times New Roman"/>
              </w:rPr>
              <w:t>-0.27 (0.12)*</w:t>
            </w:r>
          </w:p>
        </w:tc>
        <w:tc>
          <w:tcPr>
            <w:tcW w:w="782" w:type="pct"/>
          </w:tcPr>
          <w:p w14:paraId="6956AD8A" w14:textId="77777777" w:rsidR="002F1E24" w:rsidRPr="002A4A2D" w:rsidRDefault="002F1E24" w:rsidP="003213C1">
            <w:pPr>
              <w:jc w:val="center"/>
              <w:rPr>
                <w:rFonts w:ascii="Times New Roman" w:hAnsi="Times New Roman" w:cs="Times New Roman"/>
              </w:rPr>
            </w:pPr>
            <w:r w:rsidRPr="002A4A2D">
              <w:rPr>
                <w:rFonts w:ascii="Times New Roman" w:hAnsi="Times New Roman" w:cs="Times New Roman"/>
              </w:rPr>
              <w:t>-2.65 (0.89)**</w:t>
            </w:r>
          </w:p>
        </w:tc>
      </w:tr>
      <w:tr w:rsidR="002F1E24" w:rsidRPr="002A4A2D" w14:paraId="0173D915" w14:textId="77777777" w:rsidTr="003213C1">
        <w:trPr>
          <w:trHeight w:val="259"/>
        </w:trPr>
        <w:tc>
          <w:tcPr>
            <w:tcW w:w="1613" w:type="pct"/>
          </w:tcPr>
          <w:p w14:paraId="3B75257A" w14:textId="77777777" w:rsidR="002F1E24" w:rsidRPr="002A4A2D" w:rsidRDefault="002F1E24" w:rsidP="003213C1">
            <w:pPr>
              <w:rPr>
                <w:rFonts w:ascii="Times New Roman" w:hAnsi="Times New Roman" w:cs="Times New Roman"/>
              </w:rPr>
            </w:pPr>
            <w:r w:rsidRPr="002A4A2D">
              <w:rPr>
                <w:rFonts w:ascii="Times New Roman" w:hAnsi="Times New Roman" w:cs="Times New Roman"/>
              </w:rPr>
              <w:t>BMI</w:t>
            </w:r>
          </w:p>
        </w:tc>
        <w:tc>
          <w:tcPr>
            <w:tcW w:w="643" w:type="pct"/>
          </w:tcPr>
          <w:p w14:paraId="182B841A"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w:t>
            </w:r>
          </w:p>
        </w:tc>
        <w:tc>
          <w:tcPr>
            <w:tcW w:w="981" w:type="pct"/>
          </w:tcPr>
          <w:p w14:paraId="5877978F"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w:t>
            </w:r>
          </w:p>
        </w:tc>
        <w:tc>
          <w:tcPr>
            <w:tcW w:w="981" w:type="pct"/>
          </w:tcPr>
          <w:p w14:paraId="7EFE390A" w14:textId="77777777" w:rsidR="002F1E24" w:rsidRPr="002A4A2D" w:rsidRDefault="002F1E24" w:rsidP="003213C1">
            <w:pPr>
              <w:jc w:val="center"/>
              <w:rPr>
                <w:rFonts w:ascii="Times New Roman" w:hAnsi="Times New Roman" w:cs="Times New Roman"/>
              </w:rPr>
            </w:pPr>
            <w:r w:rsidRPr="002A4A2D">
              <w:rPr>
                <w:rFonts w:ascii="Times New Roman" w:hAnsi="Times New Roman" w:cs="Times New Roman"/>
              </w:rPr>
              <w:t>-0.02 (0.04)</w:t>
            </w:r>
          </w:p>
        </w:tc>
        <w:tc>
          <w:tcPr>
            <w:tcW w:w="782" w:type="pct"/>
          </w:tcPr>
          <w:p w14:paraId="79DF2AA4" w14:textId="77777777" w:rsidR="002F1E24" w:rsidRPr="002A4A2D" w:rsidRDefault="002F1E24" w:rsidP="003213C1">
            <w:pPr>
              <w:jc w:val="center"/>
              <w:rPr>
                <w:rFonts w:ascii="Times New Roman" w:eastAsiaTheme="majorEastAsia" w:hAnsi="Times New Roman" w:cs="Times New Roman"/>
                <w:bCs/>
              </w:rPr>
            </w:pPr>
            <w:r w:rsidRPr="002A4A2D">
              <w:rPr>
                <w:rFonts w:ascii="Times New Roman" w:eastAsiaTheme="majorEastAsia" w:hAnsi="Times New Roman" w:cs="Times New Roman"/>
                <w:bCs/>
              </w:rPr>
              <w:t>-0.07 (0.05)</w:t>
            </w:r>
          </w:p>
        </w:tc>
      </w:tr>
      <w:tr w:rsidR="002F1E24" w:rsidRPr="002A4A2D" w14:paraId="47538173" w14:textId="77777777" w:rsidTr="003213C1">
        <w:trPr>
          <w:trHeight w:val="259"/>
        </w:trPr>
        <w:tc>
          <w:tcPr>
            <w:tcW w:w="1613" w:type="pct"/>
          </w:tcPr>
          <w:p w14:paraId="545BA5B6" w14:textId="77777777" w:rsidR="002F1E24" w:rsidRPr="002A4A2D" w:rsidRDefault="002F1E24" w:rsidP="003213C1">
            <w:pPr>
              <w:rPr>
                <w:rFonts w:ascii="Times New Roman" w:hAnsi="Times New Roman" w:cs="Times New Roman"/>
              </w:rPr>
            </w:pPr>
            <w:r w:rsidRPr="002A4A2D">
              <w:rPr>
                <w:rFonts w:ascii="Times New Roman" w:hAnsi="Times New Roman" w:cs="Times New Roman"/>
              </w:rPr>
              <w:t>Last delay 0s*BMI</w:t>
            </w:r>
          </w:p>
        </w:tc>
        <w:tc>
          <w:tcPr>
            <w:tcW w:w="643" w:type="pct"/>
          </w:tcPr>
          <w:p w14:paraId="5AF121F7"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w:t>
            </w:r>
          </w:p>
        </w:tc>
        <w:tc>
          <w:tcPr>
            <w:tcW w:w="981" w:type="pct"/>
          </w:tcPr>
          <w:p w14:paraId="6FB0E6C8"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w:t>
            </w:r>
          </w:p>
        </w:tc>
        <w:tc>
          <w:tcPr>
            <w:tcW w:w="981" w:type="pct"/>
          </w:tcPr>
          <w:p w14:paraId="70926FA1" w14:textId="77777777" w:rsidR="002F1E24" w:rsidRPr="002A4A2D" w:rsidRDefault="002F1E24" w:rsidP="003213C1">
            <w:pPr>
              <w:jc w:val="center"/>
              <w:rPr>
                <w:rFonts w:ascii="Times New Roman" w:hAnsi="Times New Roman" w:cs="Times New Roman"/>
                <w:color w:val="000000" w:themeColor="text1"/>
              </w:rPr>
            </w:pPr>
            <w:r w:rsidRPr="002A4A2D">
              <w:rPr>
                <w:rFonts w:ascii="Times New Roman" w:hAnsi="Times New Roman" w:cs="Times New Roman"/>
                <w:color w:val="000000" w:themeColor="text1"/>
              </w:rPr>
              <w:t>-</w:t>
            </w:r>
          </w:p>
        </w:tc>
        <w:tc>
          <w:tcPr>
            <w:tcW w:w="782" w:type="pct"/>
          </w:tcPr>
          <w:p w14:paraId="3CD15FC3" w14:textId="77777777" w:rsidR="002F1E24" w:rsidRPr="002A4A2D" w:rsidRDefault="002F1E24" w:rsidP="003213C1">
            <w:pPr>
              <w:jc w:val="center"/>
              <w:rPr>
                <w:rFonts w:ascii="Times New Roman" w:hAnsi="Times New Roman" w:cs="Times New Roman"/>
                <w:color w:val="000000" w:themeColor="text1"/>
              </w:rPr>
            </w:pPr>
            <w:r w:rsidRPr="002A4A2D">
              <w:rPr>
                <w:rFonts w:ascii="Times New Roman" w:hAnsi="Times New Roman" w:cs="Times New Roman"/>
              </w:rPr>
              <w:t>0.12 (0.03)**</w:t>
            </w:r>
          </w:p>
        </w:tc>
      </w:tr>
      <w:tr w:rsidR="002F1E24" w:rsidRPr="002A4A2D" w14:paraId="281D5C89" w14:textId="77777777" w:rsidTr="003213C1">
        <w:trPr>
          <w:trHeight w:val="276"/>
        </w:trPr>
        <w:tc>
          <w:tcPr>
            <w:tcW w:w="1613" w:type="pct"/>
          </w:tcPr>
          <w:p w14:paraId="6999E8CC" w14:textId="0C9E5DE4" w:rsidR="002F1E24" w:rsidRPr="002A4A2D" w:rsidRDefault="002F1E24" w:rsidP="003213C1">
            <w:pPr>
              <w:rPr>
                <w:rFonts w:ascii="Times New Roman" w:hAnsi="Times New Roman" w:cs="Times New Roman"/>
              </w:rPr>
            </w:pPr>
            <w:r w:rsidRPr="002A4A2D">
              <w:rPr>
                <w:rFonts w:ascii="Times New Roman" w:hAnsi="Times New Roman" w:cs="Times New Roman"/>
              </w:rPr>
              <w:t>Last delay</w:t>
            </w:r>
            <w:r w:rsidR="0051750F">
              <w:rPr>
                <w:rFonts w:ascii="Times New Roman" w:hAnsi="Times New Roman" w:cs="Times New Roman"/>
              </w:rPr>
              <w:t xml:space="preserve"> 30s</w:t>
            </w:r>
            <w:r w:rsidRPr="002A4A2D">
              <w:rPr>
                <w:rFonts w:ascii="Times New Roman" w:hAnsi="Times New Roman" w:cs="Times New Roman"/>
              </w:rPr>
              <w:t>*BMI</w:t>
            </w:r>
          </w:p>
        </w:tc>
        <w:tc>
          <w:tcPr>
            <w:tcW w:w="643" w:type="pct"/>
          </w:tcPr>
          <w:p w14:paraId="5084DA03"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w:t>
            </w:r>
          </w:p>
        </w:tc>
        <w:tc>
          <w:tcPr>
            <w:tcW w:w="981" w:type="pct"/>
          </w:tcPr>
          <w:p w14:paraId="13AC8141" w14:textId="77777777" w:rsidR="002F1E24" w:rsidRPr="002A4A2D" w:rsidRDefault="002F1E24" w:rsidP="003213C1">
            <w:pPr>
              <w:jc w:val="center"/>
              <w:rPr>
                <w:rFonts w:ascii="Times New Roman" w:eastAsiaTheme="majorEastAsia" w:hAnsi="Times New Roman" w:cs="Times New Roman"/>
                <w:b/>
                <w:bCs/>
                <w:color w:val="4F81BD" w:themeColor="accent1"/>
                <w:sz w:val="26"/>
                <w:szCs w:val="26"/>
              </w:rPr>
            </w:pPr>
            <w:r w:rsidRPr="002A4A2D">
              <w:rPr>
                <w:rFonts w:ascii="Times New Roman" w:hAnsi="Times New Roman" w:cs="Times New Roman"/>
              </w:rPr>
              <w:t>-</w:t>
            </w:r>
          </w:p>
        </w:tc>
        <w:tc>
          <w:tcPr>
            <w:tcW w:w="981" w:type="pct"/>
          </w:tcPr>
          <w:p w14:paraId="5BE75E1F" w14:textId="77777777" w:rsidR="002F1E24" w:rsidRPr="002A4A2D" w:rsidRDefault="002F1E24" w:rsidP="003213C1">
            <w:pPr>
              <w:jc w:val="center"/>
              <w:rPr>
                <w:rFonts w:ascii="Times New Roman" w:hAnsi="Times New Roman" w:cs="Times New Roman"/>
                <w:color w:val="000000" w:themeColor="text1"/>
              </w:rPr>
            </w:pPr>
            <w:r w:rsidRPr="002A4A2D">
              <w:rPr>
                <w:rFonts w:ascii="Times New Roman" w:hAnsi="Times New Roman" w:cs="Times New Roman"/>
                <w:color w:val="000000" w:themeColor="text1"/>
              </w:rPr>
              <w:t>-</w:t>
            </w:r>
          </w:p>
        </w:tc>
        <w:tc>
          <w:tcPr>
            <w:tcW w:w="782" w:type="pct"/>
          </w:tcPr>
          <w:p w14:paraId="5612BE5A" w14:textId="01CB114D" w:rsidR="002F1E24" w:rsidRPr="002A4A2D" w:rsidRDefault="00D12D5F" w:rsidP="003213C1">
            <w:pPr>
              <w:jc w:val="center"/>
              <w:rPr>
                <w:rFonts w:ascii="Times New Roman" w:hAnsi="Times New Roman" w:cs="Times New Roman"/>
                <w:color w:val="000000" w:themeColor="text1"/>
              </w:rPr>
            </w:pPr>
            <w:r>
              <w:rPr>
                <w:rFonts w:ascii="Times New Roman" w:hAnsi="Times New Roman" w:cs="Times New Roman"/>
              </w:rPr>
              <w:t>0.10 (0.04)*</w:t>
            </w:r>
          </w:p>
        </w:tc>
      </w:tr>
    </w:tbl>
    <w:p w14:paraId="1E52592E" w14:textId="04E2E47A" w:rsidR="008058F3" w:rsidRDefault="002F1E24" w:rsidP="002F1E24">
      <w:pPr>
        <w:rPr>
          <w:rFonts w:ascii="Times New Roman" w:hAnsi="Times New Roman" w:cs="Times New Roman"/>
          <w:lang w:val="en-US"/>
        </w:rPr>
      </w:pPr>
      <w:r w:rsidRPr="002A4A2D">
        <w:rPr>
          <w:rFonts w:ascii="Times New Roman" w:hAnsi="Times New Roman" w:cs="Times New Roman"/>
          <w:b/>
        </w:rPr>
        <w:t>Table S1.</w:t>
      </w:r>
      <w:r w:rsidRPr="002A4A2D">
        <w:rPr>
          <w:rFonts w:ascii="Times New Roman" w:hAnsi="Times New Roman" w:cs="Times New Roman"/>
        </w:rPr>
        <w:t xml:space="preserve"> </w:t>
      </w:r>
      <w:r w:rsidR="008E2ED7">
        <w:rPr>
          <w:rFonts w:ascii="Times New Roman" w:hAnsi="Times New Roman" w:cs="Times New Roman"/>
        </w:rPr>
        <w:t>Experiment 1/</w:t>
      </w:r>
      <w:r w:rsidRPr="002A4A2D">
        <w:rPr>
          <w:rFonts w:ascii="Times New Roman" w:hAnsi="Times New Roman" w:cs="Times New Roman"/>
          <w:i/>
        </w:rPr>
        <w:t>β</w:t>
      </w:r>
      <w:r w:rsidRPr="002A4A2D">
        <w:rPr>
          <w:rFonts w:ascii="Times New Roman" w:hAnsi="Times New Roman" w:cs="Times New Roman"/>
        </w:rPr>
        <w:t>-coefficients (an</w:t>
      </w:r>
      <w:r w:rsidR="00604E7B">
        <w:rPr>
          <w:rFonts w:ascii="Times New Roman" w:hAnsi="Times New Roman" w:cs="Times New Roman"/>
        </w:rPr>
        <w:t xml:space="preserve">d standard errors) for 4 </w:t>
      </w:r>
      <w:r w:rsidRPr="002A4A2D">
        <w:rPr>
          <w:rFonts w:ascii="Times New Roman" w:hAnsi="Times New Roman" w:cs="Times New Roman"/>
        </w:rPr>
        <w:t>binomial regressio</w:t>
      </w:r>
      <w:r w:rsidR="00604E7B">
        <w:rPr>
          <w:rFonts w:ascii="Times New Roman" w:hAnsi="Times New Roman" w:cs="Times New Roman"/>
        </w:rPr>
        <w:t>n models of proportionate se</w:t>
      </w:r>
      <w:r w:rsidR="00465A0A">
        <w:rPr>
          <w:rFonts w:ascii="Times New Roman" w:hAnsi="Times New Roman" w:cs="Times New Roman"/>
        </w:rPr>
        <w:t>le</w:t>
      </w:r>
      <w:r w:rsidR="00604E7B">
        <w:rPr>
          <w:rFonts w:ascii="Times New Roman" w:hAnsi="Times New Roman" w:cs="Times New Roman"/>
        </w:rPr>
        <w:t>ction</w:t>
      </w:r>
      <w:r w:rsidR="008E2ED7">
        <w:rPr>
          <w:rFonts w:ascii="Times New Roman" w:hAnsi="Times New Roman" w:cs="Times New Roman"/>
        </w:rPr>
        <w:t>s</w:t>
      </w:r>
      <w:r w:rsidR="00931948">
        <w:rPr>
          <w:rFonts w:ascii="Times New Roman" w:hAnsi="Times New Roman" w:cs="Times New Roman"/>
        </w:rPr>
        <w:t xml:space="preserve"> of variable delay option</w:t>
      </w:r>
      <w:r w:rsidRPr="002A4A2D">
        <w:rPr>
          <w:rFonts w:ascii="Times New Roman" w:hAnsi="Times New Roman" w:cs="Times New Roman"/>
        </w:rPr>
        <w:t xml:space="preserve"> (0s vs 30s) over fixed delay</w:t>
      </w:r>
      <w:r w:rsidR="00604E7B">
        <w:rPr>
          <w:rFonts w:ascii="Times New Roman" w:hAnsi="Times New Roman" w:cs="Times New Roman"/>
        </w:rPr>
        <w:t xml:space="preserve"> </w:t>
      </w:r>
      <w:r w:rsidR="00931948">
        <w:rPr>
          <w:rFonts w:ascii="Times New Roman" w:hAnsi="Times New Roman" w:cs="Times New Roman"/>
        </w:rPr>
        <w:t>option</w:t>
      </w:r>
      <w:r w:rsidR="008E2ED7">
        <w:rPr>
          <w:rFonts w:ascii="Times New Roman" w:hAnsi="Times New Roman" w:cs="Times New Roman"/>
        </w:rPr>
        <w:t xml:space="preserve"> (15s) for</w:t>
      </w:r>
      <w:r w:rsidR="00604E7B">
        <w:rPr>
          <w:rFonts w:ascii="Times New Roman" w:hAnsi="Times New Roman" w:cs="Times New Roman"/>
        </w:rPr>
        <w:t xml:space="preserve"> </w:t>
      </w:r>
      <w:r w:rsidRPr="002A4A2D">
        <w:rPr>
          <w:rFonts w:ascii="Times New Roman" w:hAnsi="Times New Roman" w:cs="Times New Roman"/>
        </w:rPr>
        <w:t xml:space="preserve">preferred </w:t>
      </w:r>
      <w:r w:rsidR="00604E7B">
        <w:rPr>
          <w:rFonts w:ascii="Times New Roman" w:hAnsi="Times New Roman" w:cs="Times New Roman"/>
        </w:rPr>
        <w:t xml:space="preserve">(high-value) </w:t>
      </w:r>
      <w:r w:rsidRPr="002A4A2D">
        <w:rPr>
          <w:rFonts w:ascii="Times New Roman" w:hAnsi="Times New Roman" w:cs="Times New Roman"/>
        </w:rPr>
        <w:t>food rewards in 60 healthy female adult</w:t>
      </w:r>
      <w:r w:rsidR="008E2ED7">
        <w:rPr>
          <w:rFonts w:ascii="Times New Roman" w:hAnsi="Times New Roman" w:cs="Times New Roman"/>
        </w:rPr>
        <w:t>s</w:t>
      </w:r>
      <w:r w:rsidRPr="002A4A2D">
        <w:rPr>
          <w:rFonts w:ascii="Times New Roman" w:hAnsi="Times New Roman" w:cs="Times New Roman"/>
        </w:rPr>
        <w:t xml:space="preserve">. Dividing the </w:t>
      </w:r>
      <w:r w:rsidRPr="002A4A2D">
        <w:rPr>
          <w:rFonts w:ascii="Times New Roman" w:hAnsi="Times New Roman" w:cs="Times New Roman"/>
          <w:i/>
        </w:rPr>
        <w:t>β</w:t>
      </w:r>
      <w:r w:rsidRPr="002A4A2D">
        <w:rPr>
          <w:rFonts w:ascii="Times New Roman" w:hAnsi="Times New Roman" w:cs="Times New Roman"/>
        </w:rPr>
        <w:t>-coefficien</w:t>
      </w:r>
      <w:r w:rsidR="00D65A7D">
        <w:rPr>
          <w:rFonts w:ascii="Times New Roman" w:hAnsi="Times New Roman" w:cs="Times New Roman"/>
        </w:rPr>
        <w:t xml:space="preserve">ts by the standard errors </w:t>
      </w:r>
      <w:r w:rsidR="00FC58C4">
        <w:rPr>
          <w:rFonts w:ascii="Times New Roman" w:hAnsi="Times New Roman" w:cs="Times New Roman"/>
        </w:rPr>
        <w:t>yielded</w:t>
      </w:r>
      <w:r w:rsidRPr="002A4A2D">
        <w:rPr>
          <w:rFonts w:ascii="Times New Roman" w:hAnsi="Times New Roman" w:cs="Times New Roman"/>
        </w:rPr>
        <w:t xml:space="preserve"> Z-sco</w:t>
      </w:r>
      <w:r w:rsidR="00604E7B">
        <w:rPr>
          <w:rFonts w:ascii="Times New Roman" w:hAnsi="Times New Roman" w:cs="Times New Roman"/>
        </w:rPr>
        <w:t>res</w:t>
      </w:r>
      <w:r w:rsidR="00FC58C4">
        <w:rPr>
          <w:rFonts w:ascii="Times New Roman" w:hAnsi="Times New Roman" w:cs="Times New Roman"/>
        </w:rPr>
        <w:t xml:space="preserve"> tested against standard normal distributions</w:t>
      </w:r>
      <w:r w:rsidR="00604E7B">
        <w:rPr>
          <w:rFonts w:ascii="Times New Roman" w:hAnsi="Times New Roman" w:cs="Times New Roman"/>
        </w:rPr>
        <w:t>. *p&lt; .05; **&lt; p. 01</w:t>
      </w:r>
      <w:r w:rsidRPr="002A4A2D">
        <w:rPr>
          <w:rFonts w:ascii="Times New Roman" w:hAnsi="Times New Roman" w:cs="Times New Roman"/>
        </w:rPr>
        <w:t xml:space="preserve">. </w:t>
      </w:r>
    </w:p>
    <w:p w14:paraId="5E245952" w14:textId="77777777" w:rsidR="008058F3" w:rsidRDefault="008058F3" w:rsidP="002F1E24">
      <w:pPr>
        <w:rPr>
          <w:rFonts w:ascii="Times New Roman" w:hAnsi="Times New Roman" w:cs="Times New Roman"/>
          <w:lang w:val="en-US"/>
        </w:rPr>
      </w:pPr>
    </w:p>
    <w:p w14:paraId="64422C7B" w14:textId="6C9C5391" w:rsidR="00BA7668" w:rsidRDefault="00BA7668" w:rsidP="00BA7668">
      <w:pPr>
        <w:rPr>
          <w:rFonts w:ascii="Times New Roman" w:hAnsi="Times New Roman" w:cs="Times New Roman"/>
          <w:lang w:val="en-US"/>
        </w:rPr>
      </w:pPr>
      <w:r>
        <w:rPr>
          <w:rFonts w:ascii="Times New Roman" w:hAnsi="Times New Roman" w:cs="Times New Roman"/>
          <w:lang w:val="en-US"/>
        </w:rPr>
        <w:br w:type="page"/>
      </w:r>
    </w:p>
    <w:p w14:paraId="54EDB8EA" w14:textId="77777777" w:rsidR="00831F58" w:rsidRDefault="00831F58" w:rsidP="00A11DAA">
      <w:pPr>
        <w:rPr>
          <w:rFonts w:ascii="Times New Roman" w:hAnsi="Times New Roman" w:cs="Times New Roman"/>
          <w:b/>
          <w:lang w:val="en-US"/>
        </w:rPr>
      </w:pPr>
    </w:p>
    <w:tbl>
      <w:tblPr>
        <w:tblpPr w:leftFromText="180" w:rightFromText="180" w:vertAnchor="page" w:horzAnchor="margin" w:tblpY="1921"/>
        <w:tblW w:w="5000" w:type="pct"/>
        <w:tblBorders>
          <w:top w:val="single" w:sz="4" w:space="0" w:color="auto"/>
          <w:bottom w:val="single" w:sz="4" w:space="0" w:color="auto"/>
        </w:tblBorders>
        <w:tblLook w:val="04A0" w:firstRow="1" w:lastRow="0" w:firstColumn="1" w:lastColumn="0" w:noHBand="0" w:noVBand="1"/>
      </w:tblPr>
      <w:tblGrid>
        <w:gridCol w:w="4497"/>
        <w:gridCol w:w="1793"/>
        <w:gridCol w:w="2735"/>
        <w:gridCol w:w="2735"/>
        <w:gridCol w:w="2180"/>
      </w:tblGrid>
      <w:tr w:rsidR="00017C68" w:rsidRPr="00831F58" w14:paraId="1F68DC52" w14:textId="77777777" w:rsidTr="00017C68">
        <w:trPr>
          <w:trHeight w:val="259"/>
        </w:trPr>
        <w:tc>
          <w:tcPr>
            <w:tcW w:w="1613" w:type="pct"/>
            <w:tcBorders>
              <w:top w:val="single" w:sz="4" w:space="0" w:color="auto"/>
              <w:bottom w:val="single" w:sz="4" w:space="0" w:color="auto"/>
            </w:tcBorders>
          </w:tcPr>
          <w:p w14:paraId="56EADABA" w14:textId="77777777" w:rsidR="00017C68" w:rsidRPr="00831F58" w:rsidRDefault="00017C68" w:rsidP="00017C68">
            <w:pPr>
              <w:rPr>
                <w:rFonts w:ascii="Times New Roman" w:hAnsi="Times New Roman" w:cs="Times New Roman"/>
              </w:rPr>
            </w:pPr>
            <w:r w:rsidRPr="00831F58">
              <w:rPr>
                <w:rFonts w:ascii="Times New Roman" w:hAnsi="Times New Roman" w:cs="Times New Roman"/>
              </w:rPr>
              <w:t>Predictor</w:t>
            </w:r>
          </w:p>
        </w:tc>
        <w:tc>
          <w:tcPr>
            <w:tcW w:w="643" w:type="pct"/>
            <w:tcBorders>
              <w:top w:val="single" w:sz="4" w:space="0" w:color="auto"/>
              <w:bottom w:val="single" w:sz="4" w:space="0" w:color="auto"/>
            </w:tcBorders>
          </w:tcPr>
          <w:p w14:paraId="0AD60736"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rPr>
              <w:t>Model 1</w:t>
            </w:r>
          </w:p>
        </w:tc>
        <w:tc>
          <w:tcPr>
            <w:tcW w:w="981" w:type="pct"/>
            <w:tcBorders>
              <w:top w:val="single" w:sz="4" w:space="0" w:color="auto"/>
              <w:bottom w:val="single" w:sz="4" w:space="0" w:color="auto"/>
            </w:tcBorders>
          </w:tcPr>
          <w:p w14:paraId="4FDF5CD6"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rPr>
              <w:t>Model 2</w:t>
            </w:r>
          </w:p>
        </w:tc>
        <w:tc>
          <w:tcPr>
            <w:tcW w:w="981" w:type="pct"/>
            <w:tcBorders>
              <w:top w:val="single" w:sz="4" w:space="0" w:color="auto"/>
              <w:bottom w:val="single" w:sz="4" w:space="0" w:color="auto"/>
            </w:tcBorders>
          </w:tcPr>
          <w:p w14:paraId="46F95CC0"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rPr>
              <w:t>Model 3</w:t>
            </w:r>
          </w:p>
        </w:tc>
        <w:tc>
          <w:tcPr>
            <w:tcW w:w="782" w:type="pct"/>
            <w:tcBorders>
              <w:top w:val="single" w:sz="4" w:space="0" w:color="auto"/>
              <w:bottom w:val="single" w:sz="4" w:space="0" w:color="auto"/>
            </w:tcBorders>
          </w:tcPr>
          <w:p w14:paraId="676817E0"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rPr>
              <w:t>Model 4</w:t>
            </w:r>
          </w:p>
        </w:tc>
      </w:tr>
      <w:tr w:rsidR="00017C68" w:rsidRPr="00831F58" w14:paraId="01978130" w14:textId="77777777" w:rsidTr="00017C68">
        <w:trPr>
          <w:trHeight w:val="259"/>
        </w:trPr>
        <w:tc>
          <w:tcPr>
            <w:tcW w:w="1613" w:type="pct"/>
            <w:tcBorders>
              <w:top w:val="single" w:sz="4" w:space="0" w:color="auto"/>
            </w:tcBorders>
          </w:tcPr>
          <w:p w14:paraId="14D8F781" w14:textId="77777777" w:rsidR="00017C68" w:rsidRPr="00831F58" w:rsidRDefault="00017C68" w:rsidP="00017C68">
            <w:pPr>
              <w:rPr>
                <w:rFonts w:ascii="Times New Roman" w:hAnsi="Times New Roman" w:cs="Times New Roman"/>
              </w:rPr>
            </w:pPr>
            <w:r w:rsidRPr="00831F58">
              <w:rPr>
                <w:rFonts w:ascii="Times New Roman" w:hAnsi="Times New Roman" w:cs="Times New Roman"/>
              </w:rPr>
              <w:t>Intercept</w:t>
            </w:r>
          </w:p>
        </w:tc>
        <w:tc>
          <w:tcPr>
            <w:tcW w:w="643" w:type="pct"/>
            <w:tcBorders>
              <w:top w:val="single" w:sz="4" w:space="0" w:color="auto"/>
            </w:tcBorders>
          </w:tcPr>
          <w:p w14:paraId="629BCECD"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2.87 (0.80)**</w:t>
            </w:r>
          </w:p>
        </w:tc>
        <w:tc>
          <w:tcPr>
            <w:tcW w:w="981" w:type="pct"/>
            <w:tcBorders>
              <w:top w:val="single" w:sz="4" w:space="0" w:color="auto"/>
            </w:tcBorders>
          </w:tcPr>
          <w:p w14:paraId="0E597E7E"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2.54 (0.18)**</w:t>
            </w:r>
          </w:p>
        </w:tc>
        <w:tc>
          <w:tcPr>
            <w:tcW w:w="981" w:type="pct"/>
            <w:tcBorders>
              <w:top w:val="single" w:sz="4" w:space="0" w:color="auto"/>
            </w:tcBorders>
          </w:tcPr>
          <w:p w14:paraId="1A567075"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2.47 (1.25)</w:t>
            </w:r>
            <w:r w:rsidRPr="00831F58">
              <w:rPr>
                <w:rFonts w:ascii="Times New Roman" w:hAnsi="Times New Roman" w:cs="Times New Roman"/>
                <w:color w:val="222222"/>
                <w:sz w:val="25"/>
                <w:szCs w:val="25"/>
                <w:shd w:val="clear" w:color="auto" w:fill="FFFFFF"/>
              </w:rPr>
              <w:t>*</w:t>
            </w:r>
          </w:p>
        </w:tc>
        <w:tc>
          <w:tcPr>
            <w:tcW w:w="782" w:type="pct"/>
            <w:tcBorders>
              <w:top w:val="single" w:sz="4" w:space="0" w:color="auto"/>
            </w:tcBorders>
          </w:tcPr>
          <w:p w14:paraId="0124F354" w14:textId="77777777" w:rsidR="00017C68" w:rsidRPr="00831F58" w:rsidRDefault="00017C68" w:rsidP="00017C68">
            <w:pPr>
              <w:jc w:val="center"/>
              <w:rPr>
                <w:rFonts w:ascii="Times New Roman" w:hAnsi="Times New Roman" w:cs="Times New Roman"/>
                <w:color w:val="404040" w:themeColor="text1" w:themeTint="BF"/>
                <w:sz w:val="20"/>
                <w:szCs w:val="20"/>
              </w:rPr>
            </w:pPr>
            <w:r w:rsidRPr="00831F58">
              <w:rPr>
                <w:rFonts w:ascii="Times New Roman" w:hAnsi="Times New Roman" w:cs="Times New Roman"/>
              </w:rPr>
              <w:t>2.83 (1.36)*</w:t>
            </w:r>
          </w:p>
        </w:tc>
      </w:tr>
      <w:tr w:rsidR="00017C68" w:rsidRPr="00831F58" w14:paraId="1119B03A" w14:textId="77777777" w:rsidTr="00017C68">
        <w:trPr>
          <w:trHeight w:val="276"/>
        </w:trPr>
        <w:tc>
          <w:tcPr>
            <w:tcW w:w="1613" w:type="pct"/>
          </w:tcPr>
          <w:p w14:paraId="2C43AD3C" w14:textId="77777777" w:rsidR="00017C68" w:rsidRPr="00831F58" w:rsidRDefault="00017C68" w:rsidP="00017C68">
            <w:pPr>
              <w:rPr>
                <w:rFonts w:ascii="Times New Roman" w:hAnsi="Times New Roman" w:cs="Times New Roman"/>
              </w:rPr>
            </w:pPr>
            <w:r w:rsidRPr="00831F58">
              <w:rPr>
                <w:rFonts w:ascii="Times New Roman" w:hAnsi="Times New Roman" w:cs="Times New Roman"/>
              </w:rPr>
              <w:t>Side of variable delay option</w:t>
            </w:r>
          </w:p>
        </w:tc>
        <w:tc>
          <w:tcPr>
            <w:tcW w:w="643" w:type="pct"/>
          </w:tcPr>
          <w:p w14:paraId="3B59AEE0"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0.13 (0.14)</w:t>
            </w:r>
          </w:p>
        </w:tc>
        <w:tc>
          <w:tcPr>
            <w:tcW w:w="981" w:type="pct"/>
          </w:tcPr>
          <w:p w14:paraId="7A968AEB"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rPr>
              <w:t>-</w:t>
            </w:r>
          </w:p>
        </w:tc>
        <w:tc>
          <w:tcPr>
            <w:tcW w:w="981" w:type="pct"/>
          </w:tcPr>
          <w:p w14:paraId="7C5C6316"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rPr>
              <w:t>-</w:t>
            </w:r>
          </w:p>
        </w:tc>
        <w:tc>
          <w:tcPr>
            <w:tcW w:w="782" w:type="pct"/>
          </w:tcPr>
          <w:p w14:paraId="7F523DCC"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rPr>
              <w:t>-</w:t>
            </w:r>
          </w:p>
        </w:tc>
      </w:tr>
      <w:tr w:rsidR="00017C68" w:rsidRPr="00831F58" w14:paraId="707E7F1A" w14:textId="77777777" w:rsidTr="00017C68">
        <w:trPr>
          <w:trHeight w:val="259"/>
        </w:trPr>
        <w:tc>
          <w:tcPr>
            <w:tcW w:w="1613" w:type="pct"/>
          </w:tcPr>
          <w:p w14:paraId="218A50F4" w14:textId="77777777" w:rsidR="00017C68" w:rsidRPr="00831F58" w:rsidRDefault="00017C68" w:rsidP="00017C68">
            <w:pPr>
              <w:rPr>
                <w:rFonts w:ascii="Times New Roman" w:hAnsi="Times New Roman" w:cs="Times New Roman"/>
              </w:rPr>
            </w:pPr>
            <w:r w:rsidRPr="00831F58">
              <w:rPr>
                <w:rFonts w:ascii="Times New Roman" w:hAnsi="Times New Roman" w:cs="Times New Roman"/>
              </w:rPr>
              <w:t>Colour of variable delay option</w:t>
            </w:r>
          </w:p>
        </w:tc>
        <w:tc>
          <w:tcPr>
            <w:tcW w:w="643" w:type="pct"/>
          </w:tcPr>
          <w:p w14:paraId="525056BD"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0.13 (0.36)</w:t>
            </w:r>
          </w:p>
        </w:tc>
        <w:tc>
          <w:tcPr>
            <w:tcW w:w="981" w:type="pct"/>
          </w:tcPr>
          <w:p w14:paraId="6F1C700B"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w:t>
            </w:r>
          </w:p>
        </w:tc>
        <w:tc>
          <w:tcPr>
            <w:tcW w:w="981" w:type="pct"/>
          </w:tcPr>
          <w:p w14:paraId="3103389A"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w:t>
            </w:r>
          </w:p>
        </w:tc>
        <w:tc>
          <w:tcPr>
            <w:tcW w:w="782" w:type="pct"/>
          </w:tcPr>
          <w:p w14:paraId="639F4748"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w:t>
            </w:r>
          </w:p>
        </w:tc>
      </w:tr>
      <w:tr w:rsidR="00017C68" w:rsidRPr="00831F58" w14:paraId="25E447BA" w14:textId="77777777" w:rsidTr="00017C68">
        <w:trPr>
          <w:trHeight w:val="276"/>
        </w:trPr>
        <w:tc>
          <w:tcPr>
            <w:tcW w:w="1613" w:type="pct"/>
          </w:tcPr>
          <w:p w14:paraId="3FDF0281" w14:textId="77777777" w:rsidR="00017C68" w:rsidRPr="00831F58" w:rsidRDefault="00017C68" w:rsidP="00017C68">
            <w:pPr>
              <w:rPr>
                <w:rFonts w:ascii="Times New Roman" w:hAnsi="Times New Roman" w:cs="Times New Roman"/>
              </w:rPr>
            </w:pPr>
            <w:r w:rsidRPr="00831F58">
              <w:rPr>
                <w:rFonts w:ascii="Times New Roman" w:hAnsi="Times New Roman" w:cs="Times New Roman"/>
              </w:rPr>
              <w:t>Time of day</w:t>
            </w:r>
          </w:p>
        </w:tc>
        <w:tc>
          <w:tcPr>
            <w:tcW w:w="643" w:type="pct"/>
          </w:tcPr>
          <w:p w14:paraId="696FE4A7"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0.19 (0.48)</w:t>
            </w:r>
          </w:p>
        </w:tc>
        <w:tc>
          <w:tcPr>
            <w:tcW w:w="981" w:type="pct"/>
          </w:tcPr>
          <w:p w14:paraId="04A3DA0D"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w:t>
            </w:r>
          </w:p>
        </w:tc>
        <w:tc>
          <w:tcPr>
            <w:tcW w:w="981" w:type="pct"/>
          </w:tcPr>
          <w:p w14:paraId="1CF0D01C"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w:t>
            </w:r>
          </w:p>
        </w:tc>
        <w:tc>
          <w:tcPr>
            <w:tcW w:w="782" w:type="pct"/>
          </w:tcPr>
          <w:p w14:paraId="5D6C7C2A"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w:t>
            </w:r>
          </w:p>
        </w:tc>
      </w:tr>
      <w:tr w:rsidR="00017C68" w:rsidRPr="00831F58" w14:paraId="6777D255" w14:textId="77777777" w:rsidTr="00017C68">
        <w:trPr>
          <w:trHeight w:val="259"/>
        </w:trPr>
        <w:tc>
          <w:tcPr>
            <w:tcW w:w="1613" w:type="pct"/>
          </w:tcPr>
          <w:p w14:paraId="41A076B3" w14:textId="77777777" w:rsidR="00017C68" w:rsidRPr="00831F58" w:rsidRDefault="00017C68" w:rsidP="00017C68">
            <w:pPr>
              <w:rPr>
                <w:rFonts w:ascii="Times New Roman" w:hAnsi="Times New Roman" w:cs="Times New Roman"/>
              </w:rPr>
            </w:pPr>
            <w:r w:rsidRPr="00831F58">
              <w:rPr>
                <w:rFonts w:ascii="Times New Roman" w:hAnsi="Times New Roman" w:cs="Times New Roman"/>
              </w:rPr>
              <w:t>Treat type</w:t>
            </w:r>
          </w:p>
        </w:tc>
        <w:tc>
          <w:tcPr>
            <w:tcW w:w="643" w:type="pct"/>
          </w:tcPr>
          <w:p w14:paraId="43F6797C"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-0.22 (0.51)</w:t>
            </w:r>
          </w:p>
        </w:tc>
        <w:tc>
          <w:tcPr>
            <w:tcW w:w="981" w:type="pct"/>
          </w:tcPr>
          <w:p w14:paraId="619F5652"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w:t>
            </w:r>
          </w:p>
        </w:tc>
        <w:tc>
          <w:tcPr>
            <w:tcW w:w="981" w:type="pct"/>
          </w:tcPr>
          <w:p w14:paraId="38BF848C"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w:t>
            </w:r>
          </w:p>
        </w:tc>
        <w:tc>
          <w:tcPr>
            <w:tcW w:w="782" w:type="pct"/>
          </w:tcPr>
          <w:p w14:paraId="264CB2E5"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w:t>
            </w:r>
          </w:p>
        </w:tc>
      </w:tr>
      <w:tr w:rsidR="00017C68" w:rsidRPr="00831F58" w14:paraId="6526A0AB" w14:textId="77777777" w:rsidTr="00017C68">
        <w:trPr>
          <w:trHeight w:val="276"/>
        </w:trPr>
        <w:tc>
          <w:tcPr>
            <w:tcW w:w="1613" w:type="pct"/>
          </w:tcPr>
          <w:p w14:paraId="7ACCEA3B" w14:textId="77777777" w:rsidR="00017C68" w:rsidRPr="00831F58" w:rsidRDefault="00017C68" w:rsidP="00017C68">
            <w:pPr>
              <w:rPr>
                <w:rFonts w:ascii="Times New Roman" w:hAnsi="Times New Roman" w:cs="Times New Roman"/>
              </w:rPr>
            </w:pPr>
            <w:r w:rsidRPr="00831F58">
              <w:rPr>
                <w:rFonts w:ascii="Times New Roman" w:hAnsi="Times New Roman" w:cs="Times New Roman"/>
              </w:rPr>
              <w:t>Time of day * treat type</w:t>
            </w:r>
          </w:p>
        </w:tc>
        <w:tc>
          <w:tcPr>
            <w:tcW w:w="643" w:type="pct"/>
          </w:tcPr>
          <w:p w14:paraId="2242D418"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-0.12 (0.71)</w:t>
            </w:r>
          </w:p>
        </w:tc>
        <w:tc>
          <w:tcPr>
            <w:tcW w:w="981" w:type="pct"/>
          </w:tcPr>
          <w:p w14:paraId="78CF5D87"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w:t>
            </w:r>
          </w:p>
        </w:tc>
        <w:tc>
          <w:tcPr>
            <w:tcW w:w="981" w:type="pct"/>
          </w:tcPr>
          <w:p w14:paraId="464408D1"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w:t>
            </w:r>
          </w:p>
        </w:tc>
        <w:tc>
          <w:tcPr>
            <w:tcW w:w="782" w:type="pct"/>
          </w:tcPr>
          <w:p w14:paraId="3B130EAC"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w:t>
            </w:r>
          </w:p>
        </w:tc>
      </w:tr>
      <w:tr w:rsidR="00017C68" w:rsidRPr="00831F58" w14:paraId="59B9A379" w14:textId="77777777" w:rsidTr="00017C68">
        <w:trPr>
          <w:trHeight w:val="259"/>
        </w:trPr>
        <w:tc>
          <w:tcPr>
            <w:tcW w:w="1613" w:type="pct"/>
          </w:tcPr>
          <w:p w14:paraId="15EEA534" w14:textId="77777777" w:rsidR="00017C68" w:rsidRPr="00831F58" w:rsidRDefault="00017C68" w:rsidP="00017C68">
            <w:pPr>
              <w:rPr>
                <w:rFonts w:ascii="Times New Roman" w:hAnsi="Times New Roman" w:cs="Times New Roman"/>
              </w:rPr>
            </w:pPr>
            <w:r w:rsidRPr="00831F58">
              <w:rPr>
                <w:rFonts w:ascii="Times New Roman" w:hAnsi="Times New Roman" w:cs="Times New Roman"/>
              </w:rPr>
              <w:t>Hunger</w:t>
            </w:r>
          </w:p>
        </w:tc>
        <w:tc>
          <w:tcPr>
            <w:tcW w:w="643" w:type="pct"/>
          </w:tcPr>
          <w:p w14:paraId="7F4470A3"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rPr>
              <w:t>-0.12 (0.15)</w:t>
            </w:r>
          </w:p>
        </w:tc>
        <w:tc>
          <w:tcPr>
            <w:tcW w:w="981" w:type="pct"/>
          </w:tcPr>
          <w:p w14:paraId="7FA2189E"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rPr>
              <w:t>-</w:t>
            </w:r>
          </w:p>
        </w:tc>
        <w:tc>
          <w:tcPr>
            <w:tcW w:w="981" w:type="pct"/>
          </w:tcPr>
          <w:p w14:paraId="08976BE6"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rPr>
              <w:t>-</w:t>
            </w:r>
          </w:p>
        </w:tc>
        <w:tc>
          <w:tcPr>
            <w:tcW w:w="782" w:type="pct"/>
          </w:tcPr>
          <w:p w14:paraId="34130BD4"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rPr>
              <w:t>-</w:t>
            </w:r>
          </w:p>
        </w:tc>
      </w:tr>
      <w:tr w:rsidR="00017C68" w:rsidRPr="00831F58" w14:paraId="55166DF5" w14:textId="77777777" w:rsidTr="00017C68">
        <w:trPr>
          <w:trHeight w:val="259"/>
        </w:trPr>
        <w:tc>
          <w:tcPr>
            <w:tcW w:w="1613" w:type="pct"/>
          </w:tcPr>
          <w:p w14:paraId="41C14288" w14:textId="77777777" w:rsidR="00017C68" w:rsidRPr="00831F58" w:rsidRDefault="00017C68" w:rsidP="00017C68">
            <w:pPr>
              <w:rPr>
                <w:rFonts w:ascii="Times New Roman" w:hAnsi="Times New Roman" w:cs="Times New Roman"/>
              </w:rPr>
            </w:pPr>
            <w:r w:rsidRPr="00831F58">
              <w:rPr>
                <w:rFonts w:ascii="Times New Roman" w:hAnsi="Times New Roman" w:cs="Times New Roman"/>
              </w:rPr>
              <w:t>Last delay 0s</w:t>
            </w:r>
          </w:p>
        </w:tc>
        <w:tc>
          <w:tcPr>
            <w:tcW w:w="643" w:type="pct"/>
          </w:tcPr>
          <w:p w14:paraId="2E2232A0"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w:t>
            </w:r>
          </w:p>
        </w:tc>
        <w:tc>
          <w:tcPr>
            <w:tcW w:w="981" w:type="pct"/>
          </w:tcPr>
          <w:p w14:paraId="70FCE815"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-0.44 (0.16)**</w:t>
            </w:r>
          </w:p>
        </w:tc>
        <w:tc>
          <w:tcPr>
            <w:tcW w:w="981" w:type="pct"/>
          </w:tcPr>
          <w:p w14:paraId="3160642B"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-0.44 (0.16)**</w:t>
            </w:r>
          </w:p>
        </w:tc>
        <w:tc>
          <w:tcPr>
            <w:tcW w:w="782" w:type="pct"/>
          </w:tcPr>
          <w:p w14:paraId="59EF86E2"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-1.28 (1.22)</w:t>
            </w:r>
          </w:p>
        </w:tc>
      </w:tr>
      <w:tr w:rsidR="00017C68" w:rsidRPr="00831F58" w14:paraId="21B81D4F" w14:textId="77777777" w:rsidTr="00017C68">
        <w:trPr>
          <w:trHeight w:val="276"/>
        </w:trPr>
        <w:tc>
          <w:tcPr>
            <w:tcW w:w="1613" w:type="pct"/>
          </w:tcPr>
          <w:p w14:paraId="58853262" w14:textId="77777777" w:rsidR="00017C68" w:rsidRPr="00831F58" w:rsidRDefault="00017C68" w:rsidP="00017C68">
            <w:pPr>
              <w:rPr>
                <w:rFonts w:ascii="Times New Roman" w:hAnsi="Times New Roman" w:cs="Times New Roman"/>
              </w:rPr>
            </w:pPr>
            <w:r w:rsidRPr="00831F58">
              <w:rPr>
                <w:rFonts w:ascii="Times New Roman" w:hAnsi="Times New Roman" w:cs="Times New Roman"/>
              </w:rPr>
              <w:t>Last delay 30s</w:t>
            </w:r>
          </w:p>
        </w:tc>
        <w:tc>
          <w:tcPr>
            <w:tcW w:w="643" w:type="pct"/>
          </w:tcPr>
          <w:p w14:paraId="08EAC667"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w:t>
            </w:r>
          </w:p>
        </w:tc>
        <w:tc>
          <w:tcPr>
            <w:tcW w:w="981" w:type="pct"/>
          </w:tcPr>
          <w:p w14:paraId="31CA0701"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-0.09 (0.18)</w:t>
            </w:r>
          </w:p>
        </w:tc>
        <w:tc>
          <w:tcPr>
            <w:tcW w:w="981" w:type="pct"/>
          </w:tcPr>
          <w:p w14:paraId="2E7B83F0"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-0.09 (0.18)</w:t>
            </w:r>
          </w:p>
        </w:tc>
        <w:tc>
          <w:tcPr>
            <w:tcW w:w="782" w:type="pct"/>
          </w:tcPr>
          <w:p w14:paraId="5381481B"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rPr>
              <w:t>-0.58 (1.32)</w:t>
            </w:r>
          </w:p>
        </w:tc>
      </w:tr>
      <w:tr w:rsidR="00017C68" w:rsidRPr="00831F58" w14:paraId="5D1234BD" w14:textId="77777777" w:rsidTr="00017C68">
        <w:trPr>
          <w:trHeight w:val="259"/>
        </w:trPr>
        <w:tc>
          <w:tcPr>
            <w:tcW w:w="1613" w:type="pct"/>
          </w:tcPr>
          <w:p w14:paraId="2F492FF3" w14:textId="77777777" w:rsidR="00017C68" w:rsidRPr="00831F58" w:rsidRDefault="00017C68" w:rsidP="00017C68">
            <w:pPr>
              <w:rPr>
                <w:rFonts w:ascii="Times New Roman" w:hAnsi="Times New Roman" w:cs="Times New Roman"/>
              </w:rPr>
            </w:pPr>
            <w:r w:rsidRPr="00831F58">
              <w:rPr>
                <w:rFonts w:ascii="Times New Roman" w:hAnsi="Times New Roman" w:cs="Times New Roman"/>
              </w:rPr>
              <w:t>BMI</w:t>
            </w:r>
          </w:p>
        </w:tc>
        <w:tc>
          <w:tcPr>
            <w:tcW w:w="643" w:type="pct"/>
          </w:tcPr>
          <w:p w14:paraId="25C1455C"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w:t>
            </w:r>
          </w:p>
        </w:tc>
        <w:tc>
          <w:tcPr>
            <w:tcW w:w="981" w:type="pct"/>
          </w:tcPr>
          <w:p w14:paraId="028EAA39"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w:t>
            </w:r>
          </w:p>
        </w:tc>
        <w:tc>
          <w:tcPr>
            <w:tcW w:w="981" w:type="pct"/>
          </w:tcPr>
          <w:p w14:paraId="36251158"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rPr>
              <w:t>0.00 (0.05)</w:t>
            </w:r>
          </w:p>
        </w:tc>
        <w:tc>
          <w:tcPr>
            <w:tcW w:w="782" w:type="pct"/>
          </w:tcPr>
          <w:p w14:paraId="47171F22" w14:textId="77777777" w:rsidR="00017C68" w:rsidRPr="00831F58" w:rsidRDefault="00017C68" w:rsidP="00017C68">
            <w:pPr>
              <w:jc w:val="center"/>
              <w:rPr>
                <w:rFonts w:ascii="Times New Roman" w:eastAsiaTheme="majorEastAsia" w:hAnsi="Times New Roman" w:cs="Times New Roman"/>
                <w:b/>
                <w:bCs/>
                <w:color w:val="4F81BD" w:themeColor="accent1"/>
                <w:sz w:val="26"/>
                <w:szCs w:val="26"/>
              </w:rPr>
            </w:pPr>
            <w:r w:rsidRPr="00831F58">
              <w:rPr>
                <w:rFonts w:ascii="Times New Roman" w:hAnsi="Times New Roman" w:cs="Times New Roman"/>
              </w:rPr>
              <w:t>-0.01 (0.06)</w:t>
            </w:r>
          </w:p>
        </w:tc>
      </w:tr>
      <w:tr w:rsidR="00017C68" w:rsidRPr="00831F58" w14:paraId="59CD68F9" w14:textId="77777777" w:rsidTr="00017C68">
        <w:trPr>
          <w:trHeight w:val="259"/>
        </w:trPr>
        <w:tc>
          <w:tcPr>
            <w:tcW w:w="1613" w:type="pct"/>
          </w:tcPr>
          <w:p w14:paraId="1E7E2B40" w14:textId="77777777" w:rsidR="00017C68" w:rsidRPr="00831F58" w:rsidRDefault="00017C68" w:rsidP="00017C68">
            <w:pPr>
              <w:rPr>
                <w:rFonts w:ascii="Times New Roman" w:hAnsi="Times New Roman" w:cs="Times New Roman"/>
              </w:rPr>
            </w:pPr>
            <w:r w:rsidRPr="00831F58">
              <w:rPr>
                <w:rFonts w:ascii="Times New Roman" w:hAnsi="Times New Roman" w:cs="Times New Roman"/>
              </w:rPr>
              <w:t>Last delay 0s*BMI</w:t>
            </w:r>
          </w:p>
        </w:tc>
        <w:tc>
          <w:tcPr>
            <w:tcW w:w="643" w:type="pct"/>
          </w:tcPr>
          <w:p w14:paraId="694E0200"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rPr>
              <w:t>-</w:t>
            </w:r>
          </w:p>
        </w:tc>
        <w:tc>
          <w:tcPr>
            <w:tcW w:w="981" w:type="pct"/>
          </w:tcPr>
          <w:p w14:paraId="70AFAC57"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rPr>
              <w:t>-</w:t>
            </w:r>
          </w:p>
        </w:tc>
        <w:tc>
          <w:tcPr>
            <w:tcW w:w="981" w:type="pct"/>
          </w:tcPr>
          <w:p w14:paraId="1E73667D"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color w:val="000000" w:themeColor="text1"/>
              </w:rPr>
              <w:t>-</w:t>
            </w:r>
          </w:p>
        </w:tc>
        <w:tc>
          <w:tcPr>
            <w:tcW w:w="782" w:type="pct"/>
          </w:tcPr>
          <w:p w14:paraId="4C2F9E01"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rPr>
              <w:t>0.04 (0.05)</w:t>
            </w:r>
          </w:p>
        </w:tc>
      </w:tr>
      <w:tr w:rsidR="00017C68" w:rsidRPr="00831F58" w14:paraId="26F0090A" w14:textId="77777777" w:rsidTr="00017C68">
        <w:trPr>
          <w:trHeight w:val="276"/>
        </w:trPr>
        <w:tc>
          <w:tcPr>
            <w:tcW w:w="1613" w:type="pct"/>
          </w:tcPr>
          <w:p w14:paraId="384105C7" w14:textId="77777777" w:rsidR="00017C68" w:rsidRPr="00831F58" w:rsidRDefault="00017C68" w:rsidP="00017C68">
            <w:pPr>
              <w:rPr>
                <w:rFonts w:ascii="Times New Roman" w:hAnsi="Times New Roman" w:cs="Times New Roman"/>
              </w:rPr>
            </w:pPr>
            <w:r w:rsidRPr="00831F58">
              <w:rPr>
                <w:rFonts w:ascii="Times New Roman" w:hAnsi="Times New Roman" w:cs="Times New Roman"/>
              </w:rPr>
              <w:t>Last delay*BMI</w:t>
            </w:r>
          </w:p>
        </w:tc>
        <w:tc>
          <w:tcPr>
            <w:tcW w:w="643" w:type="pct"/>
          </w:tcPr>
          <w:p w14:paraId="31877DA8"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rPr>
              <w:t>-</w:t>
            </w:r>
          </w:p>
        </w:tc>
        <w:tc>
          <w:tcPr>
            <w:tcW w:w="981" w:type="pct"/>
          </w:tcPr>
          <w:p w14:paraId="35EC721E"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rPr>
              <w:t>-</w:t>
            </w:r>
          </w:p>
        </w:tc>
        <w:tc>
          <w:tcPr>
            <w:tcW w:w="981" w:type="pct"/>
          </w:tcPr>
          <w:p w14:paraId="4AE2CBCE"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color w:val="000000" w:themeColor="text1"/>
              </w:rPr>
              <w:t>-</w:t>
            </w:r>
          </w:p>
        </w:tc>
        <w:tc>
          <w:tcPr>
            <w:tcW w:w="782" w:type="pct"/>
          </w:tcPr>
          <w:p w14:paraId="79B16EAE" w14:textId="77777777" w:rsidR="00017C68" w:rsidRPr="00831F58" w:rsidRDefault="00017C68" w:rsidP="00017C68">
            <w:pPr>
              <w:jc w:val="center"/>
              <w:rPr>
                <w:rFonts w:ascii="Times New Roman" w:hAnsi="Times New Roman" w:cs="Times New Roman"/>
              </w:rPr>
            </w:pPr>
            <w:r w:rsidRPr="00831F58">
              <w:rPr>
                <w:rFonts w:ascii="Times New Roman" w:hAnsi="Times New Roman" w:cs="Times New Roman"/>
              </w:rPr>
              <w:t>0.02 (0.06)</w:t>
            </w:r>
          </w:p>
        </w:tc>
      </w:tr>
    </w:tbl>
    <w:p w14:paraId="2416A062" w14:textId="49DF029F" w:rsidR="00831F58" w:rsidRDefault="00465A0A" w:rsidP="00831F58">
      <w:pPr>
        <w:rPr>
          <w:rFonts w:ascii="Times New Roman" w:hAnsi="Times New Roman" w:cs="Times New Roman"/>
          <w:b/>
        </w:rPr>
      </w:pPr>
      <w:r>
        <w:rPr>
          <w:rFonts w:ascii="Times New Roman" w:hAnsi="Times New Roman" w:cs="Times New Roman"/>
          <w:b/>
        </w:rPr>
        <w:t>Table S2</w:t>
      </w:r>
      <w:r w:rsidRPr="002A4A2D">
        <w:rPr>
          <w:rFonts w:ascii="Times New Roman" w:hAnsi="Times New Roman" w:cs="Times New Roman"/>
          <w:b/>
        </w:rPr>
        <w:t>.</w:t>
      </w:r>
      <w:r w:rsidRPr="002A4A2D">
        <w:rPr>
          <w:rFonts w:ascii="Times New Roman" w:hAnsi="Times New Roman" w:cs="Times New Roman"/>
        </w:rPr>
        <w:t xml:space="preserve"> </w:t>
      </w:r>
      <w:r w:rsidR="00356725">
        <w:rPr>
          <w:rFonts w:ascii="Times New Roman" w:hAnsi="Times New Roman" w:cs="Times New Roman"/>
        </w:rPr>
        <w:t>Experiment 1/</w:t>
      </w:r>
      <w:r w:rsidRPr="002A4A2D">
        <w:rPr>
          <w:rFonts w:ascii="Times New Roman" w:hAnsi="Times New Roman" w:cs="Times New Roman"/>
          <w:i/>
        </w:rPr>
        <w:t>β</w:t>
      </w:r>
      <w:r w:rsidRPr="002A4A2D">
        <w:rPr>
          <w:rFonts w:ascii="Times New Roman" w:hAnsi="Times New Roman" w:cs="Times New Roman"/>
        </w:rPr>
        <w:t>-coefficients (an</w:t>
      </w:r>
      <w:r>
        <w:rPr>
          <w:rFonts w:ascii="Times New Roman" w:hAnsi="Times New Roman" w:cs="Times New Roman"/>
        </w:rPr>
        <w:t xml:space="preserve">d standard errors) for 4 </w:t>
      </w:r>
      <w:r w:rsidRPr="002A4A2D">
        <w:rPr>
          <w:rFonts w:ascii="Times New Roman" w:hAnsi="Times New Roman" w:cs="Times New Roman"/>
        </w:rPr>
        <w:t>binomial regressio</w:t>
      </w:r>
      <w:r>
        <w:rPr>
          <w:rFonts w:ascii="Times New Roman" w:hAnsi="Times New Roman" w:cs="Times New Roman"/>
        </w:rPr>
        <w:t>n models of selection time</w:t>
      </w:r>
      <w:r w:rsidR="00A35280">
        <w:rPr>
          <w:rFonts w:ascii="Times New Roman" w:hAnsi="Times New Roman" w:cs="Times New Roman"/>
        </w:rPr>
        <w:t>s (s) between</w:t>
      </w:r>
      <w:r w:rsidR="00763282">
        <w:rPr>
          <w:rFonts w:ascii="Times New Roman" w:hAnsi="Times New Roman" w:cs="Times New Roman"/>
        </w:rPr>
        <w:t xml:space="preserve"> variable delay option</w:t>
      </w:r>
      <w:r>
        <w:rPr>
          <w:rFonts w:ascii="Times New Roman" w:hAnsi="Times New Roman" w:cs="Times New Roman"/>
        </w:rPr>
        <w:t>s</w:t>
      </w:r>
      <w:r w:rsidR="00A35280">
        <w:rPr>
          <w:rFonts w:ascii="Times New Roman" w:hAnsi="Times New Roman" w:cs="Times New Roman"/>
        </w:rPr>
        <w:t xml:space="preserve"> (0s vs 30s) and </w:t>
      </w:r>
      <w:r w:rsidRPr="002A4A2D">
        <w:rPr>
          <w:rFonts w:ascii="Times New Roman" w:hAnsi="Times New Roman" w:cs="Times New Roman"/>
        </w:rPr>
        <w:t>fixed delay</w:t>
      </w:r>
      <w:r>
        <w:rPr>
          <w:rFonts w:ascii="Times New Roman" w:hAnsi="Times New Roman" w:cs="Times New Roman"/>
        </w:rPr>
        <w:t xml:space="preserve"> </w:t>
      </w:r>
      <w:r w:rsidR="00763282">
        <w:rPr>
          <w:rFonts w:ascii="Times New Roman" w:hAnsi="Times New Roman" w:cs="Times New Roman"/>
        </w:rPr>
        <w:t>option</w:t>
      </w:r>
      <w:r w:rsidR="00B71C50">
        <w:rPr>
          <w:rFonts w:ascii="Times New Roman" w:hAnsi="Times New Roman" w:cs="Times New Roman"/>
        </w:rPr>
        <w:t>s (15s) for</w:t>
      </w:r>
      <w:r>
        <w:rPr>
          <w:rFonts w:ascii="Times New Roman" w:hAnsi="Times New Roman" w:cs="Times New Roman"/>
        </w:rPr>
        <w:t xml:space="preserve"> </w:t>
      </w:r>
      <w:r w:rsidRPr="002A4A2D">
        <w:rPr>
          <w:rFonts w:ascii="Times New Roman" w:hAnsi="Times New Roman" w:cs="Times New Roman"/>
        </w:rPr>
        <w:t xml:space="preserve">preferred </w:t>
      </w:r>
      <w:r>
        <w:rPr>
          <w:rFonts w:ascii="Times New Roman" w:hAnsi="Times New Roman" w:cs="Times New Roman"/>
        </w:rPr>
        <w:t xml:space="preserve">(high-value) </w:t>
      </w:r>
      <w:r w:rsidRPr="002A4A2D">
        <w:rPr>
          <w:rFonts w:ascii="Times New Roman" w:hAnsi="Times New Roman" w:cs="Times New Roman"/>
        </w:rPr>
        <w:t xml:space="preserve">food rewards in 60 </w:t>
      </w:r>
      <w:r w:rsidR="003113A0">
        <w:rPr>
          <w:rFonts w:ascii="Times New Roman" w:hAnsi="Times New Roman" w:cs="Times New Roman"/>
        </w:rPr>
        <w:t>healthy female adult volunteers.</w:t>
      </w:r>
      <w:r>
        <w:rPr>
          <w:rFonts w:ascii="Times New Roman" w:hAnsi="Times New Roman" w:cs="Times New Roman"/>
        </w:rPr>
        <w:t xml:space="preserve"> </w:t>
      </w:r>
      <w:r w:rsidR="00B71C50" w:rsidRPr="002A4A2D">
        <w:rPr>
          <w:rFonts w:ascii="Times New Roman" w:hAnsi="Times New Roman" w:cs="Times New Roman"/>
          <w:i/>
        </w:rPr>
        <w:t>β</w:t>
      </w:r>
      <w:r w:rsidR="00B71C50" w:rsidRPr="002A4A2D">
        <w:rPr>
          <w:rFonts w:ascii="Times New Roman" w:hAnsi="Times New Roman" w:cs="Times New Roman"/>
        </w:rPr>
        <w:t>-coefficien</w:t>
      </w:r>
      <w:r w:rsidR="00B71C50">
        <w:rPr>
          <w:rFonts w:ascii="Times New Roman" w:hAnsi="Times New Roman" w:cs="Times New Roman"/>
        </w:rPr>
        <w:t xml:space="preserve">ts </w:t>
      </w:r>
      <w:r w:rsidR="00FC58C4">
        <w:rPr>
          <w:rFonts w:ascii="Times New Roman" w:hAnsi="Times New Roman" w:cs="Times New Roman"/>
        </w:rPr>
        <w:t>were</w:t>
      </w:r>
      <w:r w:rsidR="00D65A7D">
        <w:rPr>
          <w:rFonts w:ascii="Times New Roman" w:hAnsi="Times New Roman" w:cs="Times New Roman"/>
        </w:rPr>
        <w:t xml:space="preserve"> </w:t>
      </w:r>
      <w:r w:rsidR="00B71C50">
        <w:rPr>
          <w:rFonts w:ascii="Times New Roman" w:hAnsi="Times New Roman" w:cs="Times New Roman"/>
        </w:rPr>
        <w:t>tested as t-statistics against estimated degrees of freedom; see</w:t>
      </w:r>
      <w:r w:rsidR="00ED0552">
        <w:rPr>
          <w:rFonts w:ascii="Times New Roman" w:hAnsi="Times New Roman" w:cs="Times New Roman"/>
        </w:rPr>
        <w:t xml:space="preserve"> main</w:t>
      </w:r>
      <w:r w:rsidR="00B71C50">
        <w:rPr>
          <w:rFonts w:ascii="Times New Roman" w:hAnsi="Times New Roman" w:cs="Times New Roman"/>
        </w:rPr>
        <w:t xml:space="preserve"> text. </w:t>
      </w:r>
      <w:r>
        <w:rPr>
          <w:rFonts w:ascii="Times New Roman" w:hAnsi="Times New Roman" w:cs="Times New Roman"/>
        </w:rPr>
        <w:t>*p&lt; .05; **&lt; p. 01</w:t>
      </w:r>
      <w:r w:rsidRPr="002A4A2D">
        <w:rPr>
          <w:rFonts w:ascii="Times New Roman" w:hAnsi="Times New Roman" w:cs="Times New Roman"/>
        </w:rPr>
        <w:t xml:space="preserve">. </w:t>
      </w:r>
    </w:p>
    <w:p w14:paraId="65288F67" w14:textId="77777777" w:rsidR="00AE4D26" w:rsidRDefault="00AE4D26" w:rsidP="00831F58">
      <w:pPr>
        <w:rPr>
          <w:rFonts w:ascii="Times New Roman" w:hAnsi="Times New Roman" w:cs="Times New Roman"/>
          <w:b/>
        </w:rPr>
        <w:sectPr w:rsidR="00AE4D26" w:rsidSect="003213C1">
          <w:pgSz w:w="16820" w:h="11900" w:orient="landscape"/>
          <w:pgMar w:top="1440" w:right="1440" w:bottom="1440" w:left="1440" w:header="720" w:footer="720" w:gutter="0"/>
          <w:cols w:space="720"/>
          <w:docGrid w:linePitch="360"/>
        </w:sectPr>
      </w:pPr>
    </w:p>
    <w:p w14:paraId="7A0D4869" w14:textId="77777777" w:rsidR="00DB7FCD" w:rsidRDefault="00DB7FCD" w:rsidP="00DB7FCD">
      <w:pPr>
        <w:spacing w:line="480" w:lineRule="auto"/>
        <w:rPr>
          <w:rFonts w:ascii="Times New Roman" w:hAnsi="Times New Roman" w:cs="Times New Roman"/>
          <w:b/>
        </w:rPr>
      </w:pPr>
    </w:p>
    <w:p w14:paraId="60A98A14" w14:textId="47D8440E" w:rsidR="00984C05" w:rsidRPr="00F263F7" w:rsidRDefault="00984C05" w:rsidP="00A9755C">
      <w:pPr>
        <w:spacing w:line="480" w:lineRule="auto"/>
        <w:jc w:val="center"/>
        <w:rPr>
          <w:rFonts w:ascii="Times New Roman" w:hAnsi="Times New Roman" w:cs="Times New Roman"/>
          <w:b/>
          <w:sz w:val="32"/>
          <w:szCs w:val="32"/>
        </w:rPr>
      </w:pPr>
      <w:r w:rsidRPr="00F263F7">
        <w:rPr>
          <w:rFonts w:ascii="Times New Roman" w:hAnsi="Times New Roman" w:cs="Times New Roman"/>
          <w:b/>
          <w:sz w:val="32"/>
          <w:szCs w:val="32"/>
        </w:rPr>
        <w:t>Experiment 2</w:t>
      </w:r>
    </w:p>
    <w:p w14:paraId="2EB1CA30" w14:textId="77777777" w:rsidR="00CC529A" w:rsidRPr="00F263F7" w:rsidRDefault="00CC529A" w:rsidP="00CC529A">
      <w:pPr>
        <w:spacing w:line="480" w:lineRule="auto"/>
        <w:rPr>
          <w:rFonts w:ascii="Times New Roman" w:hAnsi="Times New Roman" w:cs="Times New Roman"/>
          <w:b/>
        </w:rPr>
      </w:pPr>
      <w:r w:rsidRPr="00F263F7">
        <w:rPr>
          <w:rFonts w:ascii="Times New Roman" w:hAnsi="Times New Roman" w:cs="Times New Roman"/>
          <w:b/>
        </w:rPr>
        <w:t>Data analysis – Model sequence</w:t>
      </w:r>
    </w:p>
    <w:p w14:paraId="3FC724E0" w14:textId="12E31145" w:rsidR="00F171C4" w:rsidRPr="00F263F7" w:rsidRDefault="009F604C" w:rsidP="00F171C4">
      <w:pPr>
        <w:spacing w:line="480" w:lineRule="auto"/>
        <w:rPr>
          <w:rFonts w:ascii="Times New Roman" w:hAnsi="Times New Roman" w:cs="Times New Roman"/>
        </w:rPr>
      </w:pPr>
      <w:r w:rsidRPr="00F263F7">
        <w:rPr>
          <w:rFonts w:ascii="Times New Roman" w:hAnsi="Times New Roman" w:cs="Times New Roman"/>
        </w:rPr>
        <w:t>We used a set of preliminary models to</w:t>
      </w:r>
      <w:r w:rsidR="00F171C4" w:rsidRPr="00F263F7">
        <w:rPr>
          <w:rFonts w:ascii="Times New Roman" w:hAnsi="Times New Roman" w:cs="Times New Roman"/>
        </w:rPr>
        <w:t xml:space="preserve"> </w:t>
      </w:r>
      <w:r w:rsidRPr="00F263F7">
        <w:rPr>
          <w:rFonts w:ascii="Times New Roman" w:hAnsi="Times New Roman" w:cs="Times New Roman"/>
        </w:rPr>
        <w:t xml:space="preserve">assess how selections of the variable delay and fixed delay </w:t>
      </w:r>
      <w:r w:rsidR="00931948">
        <w:rPr>
          <w:rFonts w:ascii="Times New Roman" w:hAnsi="Times New Roman" w:cs="Times New Roman"/>
        </w:rPr>
        <w:t>option</w:t>
      </w:r>
      <w:r w:rsidRPr="00F263F7">
        <w:rPr>
          <w:rFonts w:ascii="Times New Roman" w:hAnsi="Times New Roman" w:cs="Times New Roman"/>
        </w:rPr>
        <w:t xml:space="preserve">s varied by </w:t>
      </w:r>
      <w:r w:rsidR="00F171C4" w:rsidRPr="00F263F7">
        <w:rPr>
          <w:rFonts w:ascii="Times New Roman" w:hAnsi="Times New Roman" w:cs="Times New Roman"/>
        </w:rPr>
        <w:t>gender and state hunger</w:t>
      </w:r>
      <w:r w:rsidRPr="00F263F7">
        <w:rPr>
          <w:rFonts w:ascii="Times New Roman" w:hAnsi="Times New Roman" w:cs="Times New Roman"/>
        </w:rPr>
        <w:t xml:space="preserve">. Model 1 Gender included predictors for </w:t>
      </w:r>
      <w:r w:rsidR="007848B1" w:rsidRPr="00F263F7">
        <w:rPr>
          <w:rFonts w:ascii="Times New Roman" w:hAnsi="Times New Roman" w:cs="Times New Roman"/>
        </w:rPr>
        <w:t xml:space="preserve">(i) </w:t>
      </w:r>
      <w:r w:rsidR="00F171C4" w:rsidRPr="00F263F7">
        <w:rPr>
          <w:rFonts w:ascii="Times New Roman" w:hAnsi="Times New Roman" w:cs="Times New Roman"/>
        </w:rPr>
        <w:t>gender</w:t>
      </w:r>
      <w:r w:rsidRPr="00F263F7">
        <w:rPr>
          <w:rFonts w:ascii="Times New Roman" w:hAnsi="Times New Roman" w:cs="Times New Roman"/>
        </w:rPr>
        <w:t xml:space="preserve"> (with </w:t>
      </w:r>
      <w:r w:rsidR="00B008F6" w:rsidRPr="00F263F7">
        <w:rPr>
          <w:rFonts w:ascii="Times New Roman" w:hAnsi="Times New Roman" w:cs="Times New Roman"/>
        </w:rPr>
        <w:t>male</w:t>
      </w:r>
      <w:r w:rsidRPr="00F263F7">
        <w:rPr>
          <w:rFonts w:ascii="Times New Roman" w:hAnsi="Times New Roman" w:cs="Times New Roman"/>
        </w:rPr>
        <w:t xml:space="preserve"> as the referent)</w:t>
      </w:r>
      <w:r w:rsidR="007848B1" w:rsidRPr="00F263F7">
        <w:rPr>
          <w:rFonts w:ascii="Times New Roman" w:hAnsi="Times New Roman" w:cs="Times New Roman"/>
        </w:rPr>
        <w:t xml:space="preserve">; (ii) </w:t>
      </w:r>
      <w:r w:rsidRPr="00F263F7">
        <w:rPr>
          <w:rFonts w:ascii="Times New Roman" w:hAnsi="Times New Roman" w:cs="Times New Roman"/>
        </w:rPr>
        <w:t xml:space="preserve">last delay (as the </w:t>
      </w:r>
      <w:r w:rsidR="00F171C4" w:rsidRPr="00F263F7">
        <w:rPr>
          <w:rFonts w:ascii="Times New Roman" w:hAnsi="Times New Roman" w:cs="Times New Roman"/>
        </w:rPr>
        <w:t xml:space="preserve">delay </w:t>
      </w:r>
      <w:r w:rsidRPr="00F263F7">
        <w:rPr>
          <w:rFonts w:ascii="Times New Roman" w:hAnsi="Times New Roman" w:cs="Times New Roman"/>
        </w:rPr>
        <w:t>before the food reward was delivered on the previous selection</w:t>
      </w:r>
      <w:r w:rsidR="007848B1" w:rsidRPr="00F263F7">
        <w:rPr>
          <w:rFonts w:ascii="Times New Roman" w:hAnsi="Times New Roman" w:cs="Times New Roman"/>
        </w:rPr>
        <w:t>;</w:t>
      </w:r>
      <w:r w:rsidRPr="00F263F7">
        <w:rPr>
          <w:rFonts w:ascii="Times New Roman" w:hAnsi="Times New Roman" w:cs="Times New Roman"/>
        </w:rPr>
        <w:t xml:space="preserve"> and then </w:t>
      </w:r>
      <w:r w:rsidR="007848B1" w:rsidRPr="00F263F7">
        <w:rPr>
          <w:rFonts w:ascii="Times New Roman" w:hAnsi="Times New Roman" w:cs="Times New Roman"/>
        </w:rPr>
        <w:t xml:space="preserve">(iii) the </w:t>
      </w:r>
      <w:r w:rsidR="00F171C4" w:rsidRPr="00F263F7">
        <w:rPr>
          <w:rFonts w:ascii="Times New Roman" w:hAnsi="Times New Roman" w:cs="Times New Roman"/>
        </w:rPr>
        <w:t xml:space="preserve">interaction between gender and </w:t>
      </w:r>
      <w:r w:rsidR="007848B1" w:rsidRPr="00F263F7">
        <w:rPr>
          <w:rFonts w:ascii="Times New Roman" w:hAnsi="Times New Roman" w:cs="Times New Roman"/>
        </w:rPr>
        <w:t xml:space="preserve">last </w:t>
      </w:r>
      <w:r w:rsidR="00F171C4" w:rsidRPr="00F263F7">
        <w:rPr>
          <w:rFonts w:ascii="Times New Roman" w:hAnsi="Times New Roman" w:cs="Times New Roman"/>
        </w:rPr>
        <w:t>delay</w:t>
      </w:r>
      <w:r w:rsidR="000A4211" w:rsidRPr="00F263F7">
        <w:rPr>
          <w:rFonts w:ascii="Times New Roman" w:hAnsi="Times New Roman" w:cs="Times New Roman"/>
        </w:rPr>
        <w:t xml:space="preserve">. Model 2 </w:t>
      </w:r>
      <w:r w:rsidR="007848B1" w:rsidRPr="00F263F7">
        <w:rPr>
          <w:rFonts w:ascii="Times New Roman" w:hAnsi="Times New Roman" w:cs="Times New Roman"/>
        </w:rPr>
        <w:t xml:space="preserve">Gender </w:t>
      </w:r>
      <w:r w:rsidR="000A4211" w:rsidRPr="00F263F7">
        <w:rPr>
          <w:rFonts w:ascii="Times New Roman" w:hAnsi="Times New Roman" w:cs="Times New Roman"/>
        </w:rPr>
        <w:t xml:space="preserve">added </w:t>
      </w:r>
      <w:r w:rsidR="007848B1" w:rsidRPr="00F263F7">
        <w:rPr>
          <w:rFonts w:ascii="Times New Roman" w:hAnsi="Times New Roman" w:cs="Times New Roman"/>
        </w:rPr>
        <w:t xml:space="preserve">(iv) </w:t>
      </w:r>
      <w:r w:rsidR="000A4211" w:rsidRPr="00F263F7">
        <w:rPr>
          <w:rFonts w:ascii="Times New Roman" w:hAnsi="Times New Roman" w:cs="Times New Roman"/>
        </w:rPr>
        <w:t xml:space="preserve">group </w:t>
      </w:r>
      <w:r w:rsidR="00F171C4" w:rsidRPr="00F263F7">
        <w:rPr>
          <w:rFonts w:ascii="Times New Roman" w:hAnsi="Times New Roman" w:cs="Times New Roman"/>
        </w:rPr>
        <w:t>('scent-pr</w:t>
      </w:r>
      <w:r w:rsidR="000A4211" w:rsidRPr="00F263F7">
        <w:rPr>
          <w:rFonts w:ascii="Times New Roman" w:hAnsi="Times New Roman" w:cs="Times New Roman"/>
        </w:rPr>
        <w:t>imed</w:t>
      </w:r>
      <w:r w:rsidR="00F171C4" w:rsidRPr="00F263F7">
        <w:rPr>
          <w:rFonts w:ascii="Times New Roman" w:hAnsi="Times New Roman" w:cs="Times New Roman"/>
        </w:rPr>
        <w:t xml:space="preserve">' </w:t>
      </w:r>
      <w:r w:rsidR="000A4211" w:rsidRPr="00F263F7">
        <w:rPr>
          <w:rFonts w:ascii="Times New Roman" w:hAnsi="Times New Roman" w:cs="Times New Roman"/>
        </w:rPr>
        <w:t>with</w:t>
      </w:r>
      <w:r w:rsidR="00F171C4" w:rsidRPr="00F263F7">
        <w:rPr>
          <w:rFonts w:ascii="Times New Roman" w:hAnsi="Times New Roman" w:cs="Times New Roman"/>
        </w:rPr>
        <w:t xml:space="preserve"> 'scent-absent' as the referent) and </w:t>
      </w:r>
      <w:r w:rsidR="007848B1" w:rsidRPr="00F263F7">
        <w:rPr>
          <w:rFonts w:ascii="Times New Roman" w:hAnsi="Times New Roman" w:cs="Times New Roman"/>
        </w:rPr>
        <w:t xml:space="preserve">(v) the </w:t>
      </w:r>
      <w:r w:rsidR="00F171C4" w:rsidRPr="00F263F7">
        <w:rPr>
          <w:rFonts w:ascii="Times New Roman" w:hAnsi="Times New Roman" w:cs="Times New Roman"/>
        </w:rPr>
        <w:t xml:space="preserve">interaction between gender and </w:t>
      </w:r>
      <w:r w:rsidR="007848B1" w:rsidRPr="00F263F7">
        <w:rPr>
          <w:rFonts w:ascii="Times New Roman" w:hAnsi="Times New Roman" w:cs="Times New Roman"/>
        </w:rPr>
        <w:t>group. F</w:t>
      </w:r>
      <w:r w:rsidR="00F171C4" w:rsidRPr="00F263F7">
        <w:rPr>
          <w:rFonts w:ascii="Times New Roman" w:hAnsi="Times New Roman" w:cs="Times New Roman"/>
        </w:rPr>
        <w:t xml:space="preserve">inally, </w:t>
      </w:r>
      <w:r w:rsidR="007848B1" w:rsidRPr="00F263F7">
        <w:rPr>
          <w:rFonts w:ascii="Times New Roman" w:hAnsi="Times New Roman" w:cs="Times New Roman"/>
        </w:rPr>
        <w:t xml:space="preserve">Model 3 Gender included (vi) </w:t>
      </w:r>
      <w:r w:rsidR="00F171C4" w:rsidRPr="00F263F7">
        <w:rPr>
          <w:rFonts w:ascii="Times New Roman" w:hAnsi="Times New Roman" w:cs="Times New Roman"/>
        </w:rPr>
        <w:t xml:space="preserve">the interaction between gender, </w:t>
      </w:r>
      <w:r w:rsidR="007848B1" w:rsidRPr="00F263F7">
        <w:rPr>
          <w:rFonts w:ascii="Times New Roman" w:hAnsi="Times New Roman" w:cs="Times New Roman"/>
        </w:rPr>
        <w:t xml:space="preserve">last </w:t>
      </w:r>
      <w:r w:rsidR="00F171C4" w:rsidRPr="00F263F7">
        <w:rPr>
          <w:rFonts w:ascii="Times New Roman" w:hAnsi="Times New Roman" w:cs="Times New Roman"/>
        </w:rPr>
        <w:t xml:space="preserve">delay and </w:t>
      </w:r>
      <w:r w:rsidR="007848B1" w:rsidRPr="00F263F7">
        <w:rPr>
          <w:rFonts w:ascii="Times New Roman" w:hAnsi="Times New Roman" w:cs="Times New Roman"/>
        </w:rPr>
        <w:t xml:space="preserve">group. </w:t>
      </w:r>
      <w:r w:rsidR="00F171C4" w:rsidRPr="00F263F7">
        <w:rPr>
          <w:rFonts w:ascii="Times New Roman" w:hAnsi="Times New Roman" w:cs="Times New Roman"/>
        </w:rPr>
        <w:t>Next, we rep</w:t>
      </w:r>
      <w:r w:rsidR="007848B1" w:rsidRPr="00F263F7">
        <w:rPr>
          <w:rFonts w:ascii="Times New Roman" w:hAnsi="Times New Roman" w:cs="Times New Roman"/>
        </w:rPr>
        <w:t>laced</w:t>
      </w:r>
      <w:r w:rsidR="00F171C4" w:rsidRPr="00F263F7">
        <w:rPr>
          <w:rFonts w:ascii="Times New Roman" w:hAnsi="Times New Roman" w:cs="Times New Roman"/>
        </w:rPr>
        <w:t xml:space="preserve"> gender with state hunger </w:t>
      </w:r>
      <w:r w:rsidR="007848B1" w:rsidRPr="00F263F7">
        <w:rPr>
          <w:rFonts w:ascii="Times New Roman" w:hAnsi="Times New Roman" w:cs="Times New Roman"/>
        </w:rPr>
        <w:t xml:space="preserve">to be three equivalent models: </w:t>
      </w:r>
      <w:r w:rsidR="00F171C4" w:rsidRPr="00F263F7">
        <w:rPr>
          <w:rFonts w:ascii="Times New Roman" w:hAnsi="Times New Roman" w:cs="Times New Roman"/>
        </w:rPr>
        <w:t>Model 1 Hunger; Model 2 Hunger</w:t>
      </w:r>
      <w:r w:rsidR="007848B1" w:rsidRPr="00F263F7">
        <w:rPr>
          <w:rFonts w:ascii="Times New Roman" w:hAnsi="Times New Roman" w:cs="Times New Roman"/>
        </w:rPr>
        <w:t>;</w:t>
      </w:r>
      <w:r w:rsidR="00F171C4" w:rsidRPr="00F263F7">
        <w:rPr>
          <w:rFonts w:ascii="Times New Roman" w:hAnsi="Times New Roman" w:cs="Times New Roman"/>
        </w:rPr>
        <w:t xml:space="preserve"> and Model 3 Hunger). </w:t>
      </w:r>
    </w:p>
    <w:p w14:paraId="125770D7" w14:textId="77777777" w:rsidR="00F171C4" w:rsidRPr="00F263F7" w:rsidRDefault="00F171C4" w:rsidP="00C34AB8">
      <w:pPr>
        <w:spacing w:line="480" w:lineRule="auto"/>
        <w:rPr>
          <w:rFonts w:ascii="Times New Roman" w:hAnsi="Times New Roman" w:cs="Times New Roman"/>
        </w:rPr>
      </w:pPr>
    </w:p>
    <w:p w14:paraId="2D91F0B7" w14:textId="2AF541E1" w:rsidR="009F604C" w:rsidRPr="00F263F7" w:rsidRDefault="009F604C" w:rsidP="00C34AB8">
      <w:pPr>
        <w:spacing w:line="480" w:lineRule="auto"/>
        <w:rPr>
          <w:rFonts w:ascii="Times New Roman" w:hAnsi="Times New Roman" w:cs="Times New Roman"/>
        </w:rPr>
      </w:pPr>
      <w:r w:rsidRPr="00F263F7">
        <w:rPr>
          <w:rFonts w:ascii="Times New Roman" w:hAnsi="Times New Roman" w:cs="Times New Roman"/>
        </w:rPr>
        <w:t>In the full sequence of models, initial predictors entered into Model 1 were (i) side of the variable box (</w:t>
      </w:r>
      <w:r w:rsidRPr="00F263F7">
        <w:rPr>
          <w:rFonts w:ascii="Times New Roman" w:hAnsi="Times New Roman" w:cs="Times New Roman"/>
          <w:color w:val="000000" w:themeColor="text1"/>
        </w:rPr>
        <w:t>right</w:t>
      </w:r>
      <w:r w:rsidRPr="00F263F7">
        <w:rPr>
          <w:rFonts w:ascii="Times New Roman" w:hAnsi="Times New Roman" w:cs="Times New Roman"/>
        </w:rPr>
        <w:t xml:space="preserve"> as the referent); (ii) colour assigned to the variable option (blue as referent); (iii) time of day (lunchtime, and afternoon (after 3pm) with </w:t>
      </w:r>
      <w:r w:rsidRPr="00F263F7">
        <w:rPr>
          <w:rFonts w:ascii="Times New Roman" w:hAnsi="Times New Roman" w:cs="Times New Roman"/>
          <w:color w:val="000000" w:themeColor="text1"/>
        </w:rPr>
        <w:t>11am</w:t>
      </w:r>
      <w:r w:rsidRPr="00F263F7">
        <w:rPr>
          <w:rFonts w:ascii="Times New Roman" w:hAnsi="Times New Roman" w:cs="Times New Roman"/>
        </w:rPr>
        <w:t xml:space="preserve"> as the referent); (iv) state hunger; (v) gender (male as referent), and (vi) chocolate habit score (Model 1). Of these, (i) only side of the variable box was retained in all subsequent models.</w:t>
      </w:r>
      <w:r w:rsidRPr="00F263F7">
        <w:rPr>
          <w:rFonts w:ascii="Times New Roman" w:hAnsi="Times New Roman" w:cs="Times New Roman"/>
          <w:color w:val="FF0000"/>
        </w:rPr>
        <w:t xml:space="preserve"> </w:t>
      </w:r>
      <w:r w:rsidRPr="00F263F7">
        <w:rPr>
          <w:rFonts w:ascii="Times New Roman" w:hAnsi="Times New Roman" w:cs="Times New Roman"/>
        </w:rPr>
        <w:t>Next, in model 2, we added the main effects of (vii) delay before food delivery on the previous selection (last delay; fixed/15s as referent). In Model 3, we added (viii) group (</w:t>
      </w:r>
      <w:r w:rsidRPr="00F263F7">
        <w:rPr>
          <w:rFonts w:ascii="Times New Roman" w:hAnsi="Times New Roman" w:cs="Times New Roman"/>
        </w:rPr>
        <w:sym w:font="Symbol" w:char="F0A2"/>
      </w:r>
      <w:r w:rsidRPr="00F263F7">
        <w:rPr>
          <w:rFonts w:ascii="Times New Roman" w:hAnsi="Times New Roman" w:cs="Times New Roman"/>
        </w:rPr>
        <w:t>scent-primed</w:t>
      </w:r>
      <w:r w:rsidRPr="00F263F7">
        <w:rPr>
          <w:rFonts w:ascii="Times New Roman" w:hAnsi="Times New Roman" w:cs="Times New Roman"/>
        </w:rPr>
        <w:sym w:font="Symbol" w:char="F0A2"/>
      </w:r>
      <w:r w:rsidRPr="00F263F7">
        <w:rPr>
          <w:rFonts w:ascii="Times New Roman" w:hAnsi="Times New Roman" w:cs="Times New Roman"/>
        </w:rPr>
        <w:t xml:space="preserve"> vs </w:t>
      </w:r>
      <w:r w:rsidRPr="00F263F7">
        <w:rPr>
          <w:rFonts w:ascii="Times New Roman" w:hAnsi="Times New Roman" w:cs="Times New Roman"/>
        </w:rPr>
        <w:sym w:font="Symbol" w:char="F0A2"/>
      </w:r>
      <w:r w:rsidRPr="00F263F7">
        <w:rPr>
          <w:rFonts w:ascii="Times New Roman" w:hAnsi="Times New Roman" w:cs="Times New Roman"/>
        </w:rPr>
        <w:t>scent-absent</w:t>
      </w:r>
      <w:r w:rsidRPr="00F263F7">
        <w:rPr>
          <w:rFonts w:ascii="Times New Roman" w:hAnsi="Times New Roman" w:cs="Times New Roman"/>
        </w:rPr>
        <w:sym w:font="Symbol" w:char="F0A2"/>
      </w:r>
      <w:r w:rsidRPr="00F263F7">
        <w:rPr>
          <w:rFonts w:ascii="Times New Roman" w:hAnsi="Times New Roman" w:cs="Times New Roman"/>
        </w:rPr>
        <w:t xml:space="preserve">/control as referent) and (ix) BMI. In Model 4, we added (x) the interaction between last delay and group; and (xi) the interaction between last delay and BMI. Finally, in Model 5, we added the </w:t>
      </w:r>
      <w:r w:rsidR="000F228E" w:rsidRPr="00F263F7">
        <w:rPr>
          <w:rFonts w:ascii="Times New Roman" w:hAnsi="Times New Roman" w:cs="Times New Roman"/>
        </w:rPr>
        <w:t xml:space="preserve">(xii) </w:t>
      </w:r>
      <w:r w:rsidRPr="00F263F7">
        <w:rPr>
          <w:rFonts w:ascii="Times New Roman" w:hAnsi="Times New Roman" w:cs="Times New Roman"/>
        </w:rPr>
        <w:t>interaction between group and BMI; and</w:t>
      </w:r>
      <w:r w:rsidR="000F228E" w:rsidRPr="00F263F7">
        <w:rPr>
          <w:rFonts w:ascii="Times New Roman" w:hAnsi="Times New Roman" w:cs="Times New Roman"/>
        </w:rPr>
        <w:t xml:space="preserve"> </w:t>
      </w:r>
      <w:r w:rsidRPr="00F263F7">
        <w:rPr>
          <w:rFonts w:ascii="Times New Roman" w:hAnsi="Times New Roman" w:cs="Times New Roman"/>
        </w:rPr>
        <w:t>(xiii) between last delay, group and BMI.</w:t>
      </w:r>
    </w:p>
    <w:p w14:paraId="2015CEDD" w14:textId="4195E819" w:rsidR="00F11D96" w:rsidRDefault="00F11D96">
      <w:pPr>
        <w:rPr>
          <w:rFonts w:ascii="Times New Roman" w:hAnsi="Times New Roman" w:cs="Times New Roman"/>
        </w:rPr>
      </w:pPr>
      <w:bookmarkStart w:id="1" w:name="_Toc499622674"/>
      <w:r>
        <w:rPr>
          <w:rFonts w:ascii="Times New Roman" w:hAnsi="Times New Roman" w:cs="Times New Roman"/>
        </w:rPr>
        <w:br w:type="page"/>
      </w:r>
    </w:p>
    <w:p w14:paraId="2EF5DEC0" w14:textId="77777777" w:rsidR="00F46233" w:rsidRPr="00F263F7" w:rsidRDefault="00F46233" w:rsidP="00F46233">
      <w:pPr>
        <w:rPr>
          <w:rFonts w:ascii="Times New Roman" w:hAnsi="Times New Roman" w:cs="Times New Roman"/>
        </w:rPr>
      </w:pPr>
    </w:p>
    <w:tbl>
      <w:tblPr>
        <w:tblStyle w:val="GridTable1Light-Accent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2072"/>
        <w:gridCol w:w="2072"/>
        <w:gridCol w:w="2070"/>
      </w:tblGrid>
      <w:tr w:rsidR="00F46233" w:rsidRPr="00F263F7" w14:paraId="7C2AF056" w14:textId="77777777" w:rsidTr="007440EB">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257" w:type="pct"/>
            <w:tcBorders>
              <w:top w:val="single" w:sz="6" w:space="0" w:color="auto"/>
              <w:bottom w:val="single" w:sz="6" w:space="0" w:color="auto"/>
            </w:tcBorders>
            <w:hideMark/>
          </w:tcPr>
          <w:p w14:paraId="7C418C4B" w14:textId="77777777" w:rsidR="00F46233" w:rsidRPr="001E5362" w:rsidRDefault="00F46233" w:rsidP="008C5647">
            <w:pPr>
              <w:rPr>
                <w:rFonts w:ascii="Times New Roman" w:eastAsia="Times New Roman" w:hAnsi="Times New Roman" w:cs="Times New Roman"/>
                <w:b w:val="0"/>
                <w:color w:val="000000"/>
                <w:lang w:eastAsia="en-GB"/>
              </w:rPr>
            </w:pPr>
            <w:r w:rsidRPr="001E5362">
              <w:rPr>
                <w:rFonts w:ascii="Times New Roman" w:eastAsia="Times New Roman" w:hAnsi="Times New Roman" w:cs="Times New Roman"/>
                <w:b w:val="0"/>
                <w:color w:val="000000"/>
                <w:lang w:eastAsia="en-GB"/>
              </w:rPr>
              <w:t> </w:t>
            </w:r>
          </w:p>
        </w:tc>
        <w:tc>
          <w:tcPr>
            <w:tcW w:w="1248" w:type="pct"/>
            <w:tcBorders>
              <w:top w:val="single" w:sz="6" w:space="0" w:color="auto"/>
              <w:bottom w:val="single" w:sz="6" w:space="0" w:color="auto"/>
            </w:tcBorders>
            <w:hideMark/>
          </w:tcPr>
          <w:p w14:paraId="79B012A0" w14:textId="050F6C3A" w:rsidR="00F46233" w:rsidRPr="001E5362" w:rsidRDefault="001E5362" w:rsidP="008C564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n-GB"/>
              </w:rPr>
            </w:pPr>
            <w:r>
              <w:rPr>
                <w:rFonts w:ascii="Times New Roman" w:eastAsia="Times New Roman" w:hAnsi="Times New Roman" w:cs="Times New Roman"/>
                <w:b w:val="0"/>
                <w:color w:val="000000"/>
                <w:lang w:eastAsia="en-GB"/>
              </w:rPr>
              <w:t>Scent-absent control group</w:t>
            </w:r>
          </w:p>
        </w:tc>
        <w:tc>
          <w:tcPr>
            <w:tcW w:w="1248" w:type="pct"/>
            <w:tcBorders>
              <w:top w:val="single" w:sz="6" w:space="0" w:color="auto"/>
              <w:bottom w:val="single" w:sz="6" w:space="0" w:color="auto"/>
            </w:tcBorders>
            <w:hideMark/>
          </w:tcPr>
          <w:p w14:paraId="72C78E37" w14:textId="74E98FF0" w:rsidR="00F46233" w:rsidRPr="001E5362" w:rsidRDefault="001E5362" w:rsidP="008C564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n-GB"/>
              </w:rPr>
            </w:pPr>
            <w:r>
              <w:rPr>
                <w:rFonts w:ascii="Times New Roman" w:eastAsia="Times New Roman" w:hAnsi="Times New Roman" w:cs="Times New Roman"/>
                <w:b w:val="0"/>
                <w:color w:val="000000"/>
                <w:lang w:eastAsia="en-GB"/>
              </w:rPr>
              <w:t>Scent-primed group</w:t>
            </w:r>
          </w:p>
        </w:tc>
        <w:tc>
          <w:tcPr>
            <w:tcW w:w="1247" w:type="pct"/>
            <w:tcBorders>
              <w:top w:val="single" w:sz="6" w:space="0" w:color="auto"/>
              <w:bottom w:val="single" w:sz="6" w:space="0" w:color="auto"/>
            </w:tcBorders>
          </w:tcPr>
          <w:p w14:paraId="6CA7CB30" w14:textId="77777777" w:rsidR="00F46233" w:rsidRPr="001E5362" w:rsidRDefault="00F46233" w:rsidP="008C564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n-GB"/>
              </w:rPr>
            </w:pPr>
            <w:r w:rsidRPr="001E5362">
              <w:rPr>
                <w:rFonts w:ascii="Times New Roman" w:eastAsia="Times New Roman" w:hAnsi="Times New Roman" w:cs="Times New Roman"/>
                <w:b w:val="0"/>
                <w:color w:val="000000"/>
                <w:lang w:eastAsia="en-GB"/>
              </w:rPr>
              <w:t>Total</w:t>
            </w:r>
          </w:p>
        </w:tc>
      </w:tr>
      <w:tr w:rsidR="00F46233" w:rsidRPr="00F263F7" w14:paraId="75A148C7" w14:textId="77777777" w:rsidTr="00A3024B">
        <w:trPr>
          <w:trHeight w:val="320"/>
        </w:trPr>
        <w:tc>
          <w:tcPr>
            <w:cnfStyle w:val="001000000000" w:firstRow="0" w:lastRow="0" w:firstColumn="1" w:lastColumn="0" w:oddVBand="0" w:evenVBand="0" w:oddHBand="0" w:evenHBand="0" w:firstRowFirstColumn="0" w:firstRowLastColumn="0" w:lastRowFirstColumn="0" w:lastRowLastColumn="0"/>
            <w:tcW w:w="1257" w:type="pct"/>
            <w:tcBorders>
              <w:top w:val="single" w:sz="6" w:space="0" w:color="auto"/>
            </w:tcBorders>
            <w:noWrap/>
            <w:hideMark/>
          </w:tcPr>
          <w:p w14:paraId="165315D8" w14:textId="77777777" w:rsidR="00F46233" w:rsidRPr="001E5362" w:rsidRDefault="00F46233" w:rsidP="008C5647">
            <w:pPr>
              <w:rPr>
                <w:rFonts w:ascii="Times New Roman" w:eastAsia="Times New Roman" w:hAnsi="Times New Roman" w:cs="Times New Roman"/>
                <w:b w:val="0"/>
                <w:color w:val="000000"/>
                <w:lang w:eastAsia="en-GB"/>
              </w:rPr>
            </w:pPr>
            <w:r w:rsidRPr="001E5362">
              <w:rPr>
                <w:rFonts w:ascii="Times New Roman" w:eastAsia="Times New Roman" w:hAnsi="Times New Roman" w:cs="Times New Roman"/>
                <w:b w:val="0"/>
                <w:color w:val="000000"/>
                <w:lang w:eastAsia="en-GB"/>
              </w:rPr>
              <w:t>Chocolate</w:t>
            </w:r>
          </w:p>
        </w:tc>
        <w:tc>
          <w:tcPr>
            <w:tcW w:w="1248" w:type="pct"/>
            <w:tcBorders>
              <w:top w:val="single" w:sz="6" w:space="0" w:color="auto"/>
            </w:tcBorders>
            <w:noWrap/>
            <w:hideMark/>
          </w:tcPr>
          <w:p w14:paraId="0C79CA07" w14:textId="77777777" w:rsidR="00F46233" w:rsidRPr="001E5362" w:rsidRDefault="00F46233" w:rsidP="008C5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1E5362">
              <w:rPr>
                <w:rFonts w:ascii="Times New Roman" w:eastAsia="Times New Roman" w:hAnsi="Times New Roman" w:cs="Times New Roman"/>
                <w:color w:val="000000"/>
                <w:lang w:eastAsia="en-GB"/>
              </w:rPr>
              <w:t>16</w:t>
            </w:r>
          </w:p>
        </w:tc>
        <w:tc>
          <w:tcPr>
            <w:tcW w:w="1248" w:type="pct"/>
            <w:tcBorders>
              <w:top w:val="single" w:sz="6" w:space="0" w:color="auto"/>
            </w:tcBorders>
            <w:noWrap/>
            <w:hideMark/>
          </w:tcPr>
          <w:p w14:paraId="374817C1" w14:textId="77777777" w:rsidR="00F46233" w:rsidRPr="001E5362" w:rsidRDefault="00F46233" w:rsidP="008C5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1E5362">
              <w:rPr>
                <w:rFonts w:ascii="Times New Roman" w:eastAsia="Times New Roman" w:hAnsi="Times New Roman" w:cs="Times New Roman"/>
                <w:color w:val="000000"/>
                <w:lang w:eastAsia="en-GB"/>
              </w:rPr>
              <w:t>25</w:t>
            </w:r>
          </w:p>
        </w:tc>
        <w:tc>
          <w:tcPr>
            <w:tcW w:w="1247" w:type="pct"/>
            <w:tcBorders>
              <w:top w:val="single" w:sz="6" w:space="0" w:color="auto"/>
            </w:tcBorders>
          </w:tcPr>
          <w:p w14:paraId="63C41D34" w14:textId="77777777" w:rsidR="00F46233" w:rsidRPr="001E5362" w:rsidRDefault="00F46233" w:rsidP="008C5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1E5362">
              <w:rPr>
                <w:rFonts w:ascii="Times New Roman" w:eastAsia="Times New Roman" w:hAnsi="Times New Roman" w:cs="Times New Roman"/>
                <w:color w:val="000000"/>
                <w:lang w:eastAsia="en-GB"/>
              </w:rPr>
              <w:t>41</w:t>
            </w:r>
          </w:p>
        </w:tc>
      </w:tr>
      <w:tr w:rsidR="00F46233" w:rsidRPr="00F263F7" w14:paraId="441E76DC" w14:textId="77777777" w:rsidTr="00E7116E">
        <w:trPr>
          <w:trHeight w:val="320"/>
        </w:trPr>
        <w:tc>
          <w:tcPr>
            <w:cnfStyle w:val="001000000000" w:firstRow="0" w:lastRow="0" w:firstColumn="1" w:lastColumn="0" w:oddVBand="0" w:evenVBand="0" w:oddHBand="0" w:evenHBand="0" w:firstRowFirstColumn="0" w:firstRowLastColumn="0" w:lastRowFirstColumn="0" w:lastRowLastColumn="0"/>
            <w:tcW w:w="1257" w:type="pct"/>
            <w:noWrap/>
            <w:hideMark/>
          </w:tcPr>
          <w:p w14:paraId="5750126A" w14:textId="77777777" w:rsidR="00F46233" w:rsidRPr="001E5362" w:rsidRDefault="00F46233" w:rsidP="008C5647">
            <w:pPr>
              <w:rPr>
                <w:rFonts w:ascii="Times New Roman" w:eastAsia="Times New Roman" w:hAnsi="Times New Roman" w:cs="Times New Roman"/>
                <w:b w:val="0"/>
                <w:color w:val="000000"/>
                <w:lang w:eastAsia="en-GB"/>
              </w:rPr>
            </w:pPr>
            <w:r w:rsidRPr="001E5362">
              <w:rPr>
                <w:rFonts w:ascii="Times New Roman" w:eastAsia="Times New Roman" w:hAnsi="Times New Roman" w:cs="Times New Roman"/>
                <w:b w:val="0"/>
                <w:color w:val="000000"/>
                <w:lang w:eastAsia="en-GB"/>
              </w:rPr>
              <w:t>Haribo</w:t>
            </w:r>
          </w:p>
        </w:tc>
        <w:tc>
          <w:tcPr>
            <w:tcW w:w="1248" w:type="pct"/>
            <w:noWrap/>
            <w:hideMark/>
          </w:tcPr>
          <w:p w14:paraId="35DF5F4D" w14:textId="77777777" w:rsidR="00F46233" w:rsidRPr="001E5362" w:rsidRDefault="00F46233" w:rsidP="008C5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1E5362">
              <w:rPr>
                <w:rFonts w:ascii="Times New Roman" w:eastAsia="Times New Roman" w:hAnsi="Times New Roman" w:cs="Times New Roman"/>
                <w:color w:val="000000"/>
                <w:lang w:eastAsia="en-GB"/>
              </w:rPr>
              <w:t>7</w:t>
            </w:r>
          </w:p>
        </w:tc>
        <w:tc>
          <w:tcPr>
            <w:tcW w:w="1248" w:type="pct"/>
            <w:noWrap/>
            <w:hideMark/>
          </w:tcPr>
          <w:p w14:paraId="5557CAF0" w14:textId="77777777" w:rsidR="00F46233" w:rsidRPr="001E5362" w:rsidRDefault="00F46233" w:rsidP="008C5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1E5362">
              <w:rPr>
                <w:rFonts w:ascii="Times New Roman" w:eastAsia="Times New Roman" w:hAnsi="Times New Roman" w:cs="Times New Roman"/>
                <w:color w:val="000000"/>
                <w:lang w:eastAsia="en-GB"/>
              </w:rPr>
              <w:t>3</w:t>
            </w:r>
          </w:p>
        </w:tc>
        <w:tc>
          <w:tcPr>
            <w:tcW w:w="1247" w:type="pct"/>
          </w:tcPr>
          <w:p w14:paraId="24113B58" w14:textId="77777777" w:rsidR="00F46233" w:rsidRPr="001E5362" w:rsidRDefault="00F46233" w:rsidP="008C5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1E5362">
              <w:rPr>
                <w:rFonts w:ascii="Times New Roman" w:eastAsia="Times New Roman" w:hAnsi="Times New Roman" w:cs="Times New Roman"/>
                <w:color w:val="000000"/>
                <w:lang w:eastAsia="en-GB"/>
              </w:rPr>
              <w:t>10</w:t>
            </w:r>
          </w:p>
        </w:tc>
      </w:tr>
      <w:tr w:rsidR="00F46233" w:rsidRPr="00F263F7" w14:paraId="72804A94" w14:textId="77777777" w:rsidTr="00E7116E">
        <w:trPr>
          <w:trHeight w:val="320"/>
        </w:trPr>
        <w:tc>
          <w:tcPr>
            <w:cnfStyle w:val="001000000000" w:firstRow="0" w:lastRow="0" w:firstColumn="1" w:lastColumn="0" w:oddVBand="0" w:evenVBand="0" w:oddHBand="0" w:evenHBand="0" w:firstRowFirstColumn="0" w:firstRowLastColumn="0" w:lastRowFirstColumn="0" w:lastRowLastColumn="0"/>
            <w:tcW w:w="1257" w:type="pct"/>
            <w:noWrap/>
            <w:hideMark/>
          </w:tcPr>
          <w:p w14:paraId="4C648072" w14:textId="77777777" w:rsidR="00F46233" w:rsidRPr="001E5362" w:rsidRDefault="00F46233" w:rsidP="008C5647">
            <w:pPr>
              <w:rPr>
                <w:rFonts w:ascii="Times New Roman" w:eastAsia="Times New Roman" w:hAnsi="Times New Roman" w:cs="Times New Roman"/>
                <w:b w:val="0"/>
                <w:color w:val="000000"/>
                <w:lang w:eastAsia="en-GB"/>
              </w:rPr>
            </w:pPr>
            <w:r w:rsidRPr="001E5362">
              <w:rPr>
                <w:rFonts w:ascii="Times New Roman" w:eastAsia="Times New Roman" w:hAnsi="Times New Roman" w:cs="Times New Roman"/>
                <w:b w:val="0"/>
                <w:color w:val="000000"/>
                <w:lang w:eastAsia="en-GB"/>
              </w:rPr>
              <w:t>Toffee</w:t>
            </w:r>
          </w:p>
        </w:tc>
        <w:tc>
          <w:tcPr>
            <w:tcW w:w="1248" w:type="pct"/>
            <w:noWrap/>
            <w:hideMark/>
          </w:tcPr>
          <w:p w14:paraId="46A06763" w14:textId="77777777" w:rsidR="00F46233" w:rsidRPr="001E5362" w:rsidRDefault="00F46233" w:rsidP="008C5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1E5362">
              <w:rPr>
                <w:rFonts w:ascii="Times New Roman" w:eastAsia="Times New Roman" w:hAnsi="Times New Roman" w:cs="Times New Roman"/>
                <w:color w:val="000000"/>
                <w:lang w:eastAsia="en-GB"/>
              </w:rPr>
              <w:t>7</w:t>
            </w:r>
          </w:p>
        </w:tc>
        <w:tc>
          <w:tcPr>
            <w:tcW w:w="1248" w:type="pct"/>
            <w:noWrap/>
            <w:hideMark/>
          </w:tcPr>
          <w:p w14:paraId="12AB0FDE" w14:textId="77777777" w:rsidR="00F46233" w:rsidRPr="001E5362" w:rsidRDefault="00F46233" w:rsidP="008C5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1E5362">
              <w:rPr>
                <w:rFonts w:ascii="Times New Roman" w:eastAsia="Times New Roman" w:hAnsi="Times New Roman" w:cs="Times New Roman"/>
                <w:color w:val="000000"/>
                <w:lang w:eastAsia="en-GB"/>
              </w:rPr>
              <w:t>4</w:t>
            </w:r>
          </w:p>
        </w:tc>
        <w:tc>
          <w:tcPr>
            <w:tcW w:w="1247" w:type="pct"/>
          </w:tcPr>
          <w:p w14:paraId="478C7564" w14:textId="77777777" w:rsidR="00F46233" w:rsidRPr="001E5362" w:rsidRDefault="00F46233" w:rsidP="008C5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1E5362">
              <w:rPr>
                <w:rFonts w:ascii="Times New Roman" w:eastAsia="Times New Roman" w:hAnsi="Times New Roman" w:cs="Times New Roman"/>
                <w:color w:val="000000"/>
                <w:lang w:eastAsia="en-GB"/>
              </w:rPr>
              <w:t>11</w:t>
            </w:r>
          </w:p>
        </w:tc>
      </w:tr>
      <w:tr w:rsidR="00F46233" w:rsidRPr="00F263F7" w14:paraId="11BDBF59" w14:textId="77777777" w:rsidTr="00A3024B">
        <w:trPr>
          <w:trHeight w:val="320"/>
        </w:trPr>
        <w:tc>
          <w:tcPr>
            <w:cnfStyle w:val="001000000000" w:firstRow="0" w:lastRow="0" w:firstColumn="1" w:lastColumn="0" w:oddVBand="0" w:evenVBand="0" w:oddHBand="0" w:evenHBand="0" w:firstRowFirstColumn="0" w:firstRowLastColumn="0" w:lastRowFirstColumn="0" w:lastRowLastColumn="0"/>
            <w:tcW w:w="1257" w:type="pct"/>
            <w:noWrap/>
            <w:hideMark/>
          </w:tcPr>
          <w:p w14:paraId="52B5E404" w14:textId="77777777" w:rsidR="00F46233" w:rsidRPr="001E5362" w:rsidRDefault="00F46233" w:rsidP="008C5647">
            <w:pPr>
              <w:rPr>
                <w:rFonts w:ascii="Times New Roman" w:eastAsia="Times New Roman" w:hAnsi="Times New Roman" w:cs="Times New Roman"/>
                <w:b w:val="0"/>
                <w:color w:val="000000"/>
                <w:lang w:eastAsia="en-GB"/>
              </w:rPr>
            </w:pPr>
            <w:r w:rsidRPr="001E5362">
              <w:rPr>
                <w:rFonts w:ascii="Times New Roman" w:eastAsia="Times New Roman" w:hAnsi="Times New Roman" w:cs="Times New Roman"/>
                <w:b w:val="0"/>
                <w:color w:val="000000"/>
                <w:lang w:eastAsia="en-GB"/>
              </w:rPr>
              <w:t>Cinnamon</w:t>
            </w:r>
          </w:p>
        </w:tc>
        <w:tc>
          <w:tcPr>
            <w:tcW w:w="1248" w:type="pct"/>
            <w:noWrap/>
            <w:hideMark/>
          </w:tcPr>
          <w:p w14:paraId="26F94412" w14:textId="77777777" w:rsidR="00F46233" w:rsidRPr="001E5362" w:rsidRDefault="00F46233" w:rsidP="008C5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1E5362">
              <w:rPr>
                <w:rFonts w:ascii="Times New Roman" w:eastAsia="Times New Roman" w:hAnsi="Times New Roman" w:cs="Times New Roman"/>
                <w:color w:val="000000"/>
                <w:lang w:eastAsia="en-GB"/>
              </w:rPr>
              <w:t>5</w:t>
            </w:r>
          </w:p>
        </w:tc>
        <w:tc>
          <w:tcPr>
            <w:tcW w:w="1248" w:type="pct"/>
            <w:noWrap/>
            <w:hideMark/>
          </w:tcPr>
          <w:p w14:paraId="43B53F7B" w14:textId="77777777" w:rsidR="00F46233" w:rsidRPr="001E5362" w:rsidRDefault="00F46233" w:rsidP="008C5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1E5362">
              <w:rPr>
                <w:rFonts w:ascii="Times New Roman" w:eastAsia="Times New Roman" w:hAnsi="Times New Roman" w:cs="Times New Roman"/>
                <w:color w:val="000000"/>
                <w:lang w:eastAsia="en-GB"/>
              </w:rPr>
              <w:t>3</w:t>
            </w:r>
          </w:p>
        </w:tc>
        <w:tc>
          <w:tcPr>
            <w:tcW w:w="1247" w:type="pct"/>
          </w:tcPr>
          <w:p w14:paraId="1B511C77" w14:textId="77777777" w:rsidR="00F46233" w:rsidRPr="001E5362" w:rsidRDefault="00F46233" w:rsidP="008C5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1E5362">
              <w:rPr>
                <w:rFonts w:ascii="Times New Roman" w:eastAsia="Times New Roman" w:hAnsi="Times New Roman" w:cs="Times New Roman"/>
                <w:color w:val="000000"/>
                <w:lang w:eastAsia="en-GB"/>
              </w:rPr>
              <w:t>8</w:t>
            </w:r>
          </w:p>
        </w:tc>
      </w:tr>
      <w:tr w:rsidR="00F46233" w:rsidRPr="00F263F7" w14:paraId="5375C655" w14:textId="77777777" w:rsidTr="00A3024B">
        <w:trPr>
          <w:trHeight w:val="320"/>
        </w:trPr>
        <w:tc>
          <w:tcPr>
            <w:cnfStyle w:val="001000000000" w:firstRow="0" w:lastRow="0" w:firstColumn="1" w:lastColumn="0" w:oddVBand="0" w:evenVBand="0" w:oddHBand="0" w:evenHBand="0" w:firstRowFirstColumn="0" w:firstRowLastColumn="0" w:lastRowFirstColumn="0" w:lastRowLastColumn="0"/>
            <w:tcW w:w="1257" w:type="pct"/>
            <w:tcBorders>
              <w:bottom w:val="single" w:sz="6" w:space="0" w:color="auto"/>
            </w:tcBorders>
            <w:noWrap/>
          </w:tcPr>
          <w:p w14:paraId="37628310" w14:textId="77777777" w:rsidR="00F46233" w:rsidRPr="001E5362" w:rsidRDefault="00F46233" w:rsidP="008C5647">
            <w:pPr>
              <w:rPr>
                <w:rFonts w:ascii="Times New Roman" w:eastAsia="Times New Roman" w:hAnsi="Times New Roman" w:cs="Times New Roman"/>
                <w:b w:val="0"/>
                <w:color w:val="000000"/>
                <w:lang w:eastAsia="en-GB"/>
              </w:rPr>
            </w:pPr>
            <w:r w:rsidRPr="001E5362">
              <w:rPr>
                <w:rFonts w:ascii="Times New Roman" w:eastAsia="Times New Roman" w:hAnsi="Times New Roman" w:cs="Times New Roman"/>
                <w:b w:val="0"/>
                <w:color w:val="000000"/>
                <w:lang w:eastAsia="en-GB"/>
              </w:rPr>
              <w:t>Total</w:t>
            </w:r>
          </w:p>
        </w:tc>
        <w:tc>
          <w:tcPr>
            <w:tcW w:w="1248" w:type="pct"/>
            <w:tcBorders>
              <w:bottom w:val="single" w:sz="6" w:space="0" w:color="auto"/>
            </w:tcBorders>
            <w:noWrap/>
          </w:tcPr>
          <w:p w14:paraId="2592A7EE" w14:textId="77777777" w:rsidR="00F46233" w:rsidRPr="001E5362" w:rsidRDefault="00F46233" w:rsidP="008C5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1E5362">
              <w:rPr>
                <w:rFonts w:ascii="Times New Roman" w:eastAsia="Times New Roman" w:hAnsi="Times New Roman" w:cs="Times New Roman"/>
                <w:color w:val="000000"/>
                <w:lang w:eastAsia="en-GB"/>
              </w:rPr>
              <w:t>35</w:t>
            </w:r>
          </w:p>
        </w:tc>
        <w:tc>
          <w:tcPr>
            <w:tcW w:w="1248" w:type="pct"/>
            <w:tcBorders>
              <w:bottom w:val="single" w:sz="6" w:space="0" w:color="auto"/>
            </w:tcBorders>
            <w:noWrap/>
          </w:tcPr>
          <w:p w14:paraId="06411FDE" w14:textId="77777777" w:rsidR="00F46233" w:rsidRPr="001E5362" w:rsidRDefault="00F46233" w:rsidP="008C5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1E5362">
              <w:rPr>
                <w:rFonts w:ascii="Times New Roman" w:eastAsia="Times New Roman" w:hAnsi="Times New Roman" w:cs="Times New Roman"/>
                <w:color w:val="000000"/>
                <w:lang w:eastAsia="en-GB"/>
              </w:rPr>
              <w:t>35</w:t>
            </w:r>
          </w:p>
        </w:tc>
        <w:tc>
          <w:tcPr>
            <w:tcW w:w="1247" w:type="pct"/>
            <w:tcBorders>
              <w:bottom w:val="single" w:sz="6" w:space="0" w:color="auto"/>
            </w:tcBorders>
          </w:tcPr>
          <w:p w14:paraId="6DB853DA" w14:textId="77777777" w:rsidR="00F46233" w:rsidRPr="001E5362" w:rsidRDefault="00F46233" w:rsidP="008C564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1E5362">
              <w:rPr>
                <w:rFonts w:ascii="Times New Roman" w:eastAsia="Times New Roman" w:hAnsi="Times New Roman" w:cs="Times New Roman"/>
                <w:color w:val="000000"/>
                <w:lang w:eastAsia="en-GB"/>
              </w:rPr>
              <w:t>70</w:t>
            </w:r>
          </w:p>
        </w:tc>
      </w:tr>
    </w:tbl>
    <w:p w14:paraId="7783344D" w14:textId="4BDDB72F" w:rsidR="00F46233" w:rsidRPr="00F263F7" w:rsidRDefault="00FB496D" w:rsidP="00F46233">
      <w:pPr>
        <w:rPr>
          <w:rFonts w:ascii="Times New Roman" w:hAnsi="Times New Roman" w:cs="Times New Roman"/>
        </w:rPr>
      </w:pPr>
      <w:r>
        <w:rPr>
          <w:rFonts w:ascii="Times New Roman" w:hAnsi="Times New Roman" w:cs="Times New Roman"/>
          <w:b/>
        </w:rPr>
        <w:t>Table S3</w:t>
      </w:r>
      <w:r w:rsidR="00F46233" w:rsidRPr="00F263F7">
        <w:rPr>
          <w:rFonts w:ascii="Times New Roman" w:hAnsi="Times New Roman" w:cs="Times New Roman"/>
        </w:rPr>
        <w:t xml:space="preserve">. </w:t>
      </w:r>
      <w:r w:rsidR="00C573BC">
        <w:rPr>
          <w:rFonts w:ascii="Times New Roman" w:hAnsi="Times New Roman" w:cs="Times New Roman"/>
        </w:rPr>
        <w:t>Experiment 2/</w:t>
      </w:r>
      <w:r w:rsidR="0073631F">
        <w:rPr>
          <w:rFonts w:ascii="Times New Roman" w:hAnsi="Times New Roman" w:cs="Times New Roman"/>
        </w:rPr>
        <w:t xml:space="preserve">Manipulation check: </w:t>
      </w:r>
      <w:r w:rsidR="00C573BC">
        <w:rPr>
          <w:rFonts w:ascii="Times New Roman" w:hAnsi="Times New Roman" w:cs="Times New Roman"/>
        </w:rPr>
        <w:t>n</w:t>
      </w:r>
      <w:r w:rsidR="00F46233" w:rsidRPr="00F263F7">
        <w:rPr>
          <w:rFonts w:ascii="Times New Roman" w:hAnsi="Times New Roman" w:cs="Times New Roman"/>
        </w:rPr>
        <w:t xml:space="preserve">umber of </w:t>
      </w:r>
      <w:r w:rsidR="00C573BC">
        <w:rPr>
          <w:rFonts w:ascii="Times New Roman" w:hAnsi="Times New Roman" w:cs="Times New Roman"/>
        </w:rPr>
        <w:t>participants in the scent-primed group (n</w:t>
      </w:r>
      <w:r w:rsidR="003D053E">
        <w:rPr>
          <w:rFonts w:ascii="Times New Roman" w:hAnsi="Times New Roman" w:cs="Times New Roman"/>
        </w:rPr>
        <w:t>=</w:t>
      </w:r>
      <w:r w:rsidR="00C573BC">
        <w:rPr>
          <w:rFonts w:ascii="Times New Roman" w:hAnsi="Times New Roman" w:cs="Times New Roman"/>
        </w:rPr>
        <w:t xml:space="preserve">35) and scent-absent/control group (n=35) identifying a chocolate aroma as either chocolate, Haribo confectionary, toffee or cinnamon. </w:t>
      </w:r>
    </w:p>
    <w:p w14:paraId="53F2AE4E" w14:textId="77777777" w:rsidR="00F46233" w:rsidRPr="00F263F7" w:rsidRDefault="00F46233" w:rsidP="00F14312">
      <w:pPr>
        <w:spacing w:line="480" w:lineRule="auto"/>
        <w:rPr>
          <w:rFonts w:ascii="Times New Roman" w:hAnsi="Times New Roman" w:cs="Times New Roman"/>
        </w:rPr>
      </w:pPr>
    </w:p>
    <w:bookmarkEnd w:id="1"/>
    <w:p w14:paraId="07AB0643" w14:textId="77777777" w:rsidR="00F14312" w:rsidRPr="00F263F7" w:rsidRDefault="00F14312" w:rsidP="00C34AB8">
      <w:pPr>
        <w:spacing w:line="480" w:lineRule="auto"/>
        <w:rPr>
          <w:rFonts w:ascii="Times New Roman" w:hAnsi="Times New Roman" w:cs="Times New Roman"/>
        </w:rPr>
      </w:pPr>
    </w:p>
    <w:p w14:paraId="784AA87D" w14:textId="77777777" w:rsidR="0068383F" w:rsidRPr="00F263F7" w:rsidRDefault="0068383F" w:rsidP="00C34AB8">
      <w:pPr>
        <w:spacing w:line="480" w:lineRule="auto"/>
        <w:rPr>
          <w:rFonts w:ascii="Times New Roman" w:hAnsi="Times New Roman" w:cs="Times New Roman"/>
        </w:rPr>
      </w:pPr>
    </w:p>
    <w:p w14:paraId="21DD9612" w14:textId="77777777" w:rsidR="004F63B3" w:rsidRPr="00F263F7" w:rsidRDefault="004F63B3">
      <w:pPr>
        <w:rPr>
          <w:rFonts w:ascii="Times New Roman" w:hAnsi="Times New Roman" w:cs="Times New Roman"/>
        </w:rPr>
        <w:sectPr w:rsidR="004F63B3" w:rsidRPr="00F263F7" w:rsidSect="00193E55">
          <w:headerReference w:type="default" r:id="rId9"/>
          <w:pgSz w:w="11900" w:h="16840"/>
          <w:pgMar w:top="1440" w:right="1800" w:bottom="1440" w:left="1800" w:header="708" w:footer="708" w:gutter="0"/>
          <w:cols w:space="708"/>
          <w:docGrid w:linePitch="360"/>
        </w:sectPr>
      </w:pPr>
    </w:p>
    <w:tbl>
      <w:tblPr>
        <w:tblStyle w:val="GridTable1Light-Accent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1990"/>
        <w:gridCol w:w="1993"/>
        <w:gridCol w:w="1990"/>
        <w:gridCol w:w="1990"/>
        <w:gridCol w:w="1990"/>
        <w:gridCol w:w="1993"/>
      </w:tblGrid>
      <w:tr w:rsidR="004F63B3" w:rsidRPr="00F263F7" w14:paraId="3344131D" w14:textId="77777777" w:rsidTr="00B1226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4" w:type="pct"/>
            <w:tcBorders>
              <w:top w:val="single" w:sz="8" w:space="0" w:color="auto"/>
              <w:bottom w:val="single" w:sz="8" w:space="0" w:color="auto"/>
            </w:tcBorders>
            <w:noWrap/>
          </w:tcPr>
          <w:p w14:paraId="7B7943A2" w14:textId="77777777" w:rsidR="004F63B3" w:rsidRPr="00B12265" w:rsidRDefault="004F63B3" w:rsidP="007270BA">
            <w:pPr>
              <w:jc w:val="center"/>
              <w:rPr>
                <w:rFonts w:ascii="Times New Roman" w:eastAsia="Times New Roman" w:hAnsi="Times New Roman" w:cs="Times New Roman"/>
                <w:b w:val="0"/>
                <w:color w:val="000000"/>
              </w:rPr>
            </w:pPr>
          </w:p>
        </w:tc>
        <w:tc>
          <w:tcPr>
            <w:tcW w:w="1429" w:type="pct"/>
            <w:gridSpan w:val="2"/>
            <w:tcBorders>
              <w:top w:val="single" w:sz="8" w:space="0" w:color="auto"/>
              <w:bottom w:val="single" w:sz="8" w:space="0" w:color="auto"/>
            </w:tcBorders>
            <w:noWrap/>
          </w:tcPr>
          <w:p w14:paraId="762499B5" w14:textId="322D4487" w:rsidR="004F63B3" w:rsidRPr="00B12265" w:rsidRDefault="004F63B3" w:rsidP="007270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B12265">
              <w:rPr>
                <w:rFonts w:ascii="Times New Roman" w:eastAsia="Times New Roman" w:hAnsi="Times New Roman" w:cs="Times New Roman"/>
                <w:b w:val="0"/>
                <w:color w:val="000000"/>
              </w:rPr>
              <w:t>Scent-absent</w:t>
            </w:r>
            <w:r w:rsidR="00855CD6" w:rsidRPr="00B12265">
              <w:rPr>
                <w:rFonts w:ascii="Times New Roman" w:eastAsia="Times New Roman" w:hAnsi="Times New Roman" w:cs="Times New Roman"/>
                <w:b w:val="0"/>
                <w:color w:val="000000"/>
              </w:rPr>
              <w:t>/control group</w:t>
            </w:r>
          </w:p>
        </w:tc>
        <w:tc>
          <w:tcPr>
            <w:tcW w:w="1428" w:type="pct"/>
            <w:gridSpan w:val="2"/>
            <w:tcBorders>
              <w:top w:val="single" w:sz="8" w:space="0" w:color="auto"/>
              <w:bottom w:val="single" w:sz="8" w:space="0" w:color="auto"/>
            </w:tcBorders>
            <w:noWrap/>
          </w:tcPr>
          <w:p w14:paraId="7529A3DF" w14:textId="0FEADF6B" w:rsidR="004F63B3" w:rsidRPr="00B12265" w:rsidRDefault="00855CD6" w:rsidP="007270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B12265">
              <w:rPr>
                <w:rFonts w:ascii="Times New Roman" w:eastAsia="Times New Roman" w:hAnsi="Times New Roman" w:cs="Times New Roman"/>
                <w:b w:val="0"/>
                <w:color w:val="000000"/>
              </w:rPr>
              <w:t>Scent-primed group</w:t>
            </w:r>
          </w:p>
        </w:tc>
        <w:tc>
          <w:tcPr>
            <w:tcW w:w="1429" w:type="pct"/>
            <w:gridSpan w:val="2"/>
            <w:tcBorders>
              <w:top w:val="single" w:sz="8" w:space="0" w:color="auto"/>
              <w:bottom w:val="single" w:sz="8" w:space="0" w:color="auto"/>
            </w:tcBorders>
          </w:tcPr>
          <w:p w14:paraId="59808A3C" w14:textId="77777777" w:rsidR="004F63B3" w:rsidRPr="00B12265" w:rsidRDefault="004F63B3" w:rsidP="007270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B12265">
              <w:rPr>
                <w:rFonts w:ascii="Times New Roman" w:eastAsia="Times New Roman" w:hAnsi="Times New Roman" w:cs="Times New Roman"/>
                <w:b w:val="0"/>
                <w:color w:val="000000"/>
              </w:rPr>
              <w:t>Overall</w:t>
            </w:r>
          </w:p>
        </w:tc>
      </w:tr>
      <w:tr w:rsidR="004F63B3" w:rsidRPr="00F263F7" w14:paraId="450832ED" w14:textId="77777777" w:rsidTr="00F11D96">
        <w:trPr>
          <w:trHeight w:val="300"/>
        </w:trPr>
        <w:tc>
          <w:tcPr>
            <w:cnfStyle w:val="001000000000" w:firstRow="0" w:lastRow="0" w:firstColumn="1" w:lastColumn="0" w:oddVBand="0" w:evenVBand="0" w:oddHBand="0" w:evenHBand="0" w:firstRowFirstColumn="0" w:firstRowLastColumn="0" w:lastRowFirstColumn="0" w:lastRowLastColumn="0"/>
            <w:tcW w:w="714" w:type="pct"/>
            <w:tcBorders>
              <w:top w:val="single" w:sz="8" w:space="0" w:color="auto"/>
            </w:tcBorders>
            <w:noWrap/>
            <w:hideMark/>
          </w:tcPr>
          <w:p w14:paraId="559E07EA" w14:textId="77777777" w:rsidR="004F63B3" w:rsidRPr="00B12265" w:rsidRDefault="004F63B3" w:rsidP="007270BA">
            <w:pPr>
              <w:jc w:val="center"/>
              <w:rPr>
                <w:rFonts w:ascii="Times New Roman" w:eastAsia="Times New Roman" w:hAnsi="Times New Roman" w:cs="Times New Roman"/>
                <w:b w:val="0"/>
                <w:color w:val="000000"/>
              </w:rPr>
            </w:pPr>
          </w:p>
        </w:tc>
        <w:tc>
          <w:tcPr>
            <w:tcW w:w="714" w:type="pct"/>
            <w:tcBorders>
              <w:top w:val="single" w:sz="8" w:space="0" w:color="auto"/>
            </w:tcBorders>
            <w:noWrap/>
            <w:hideMark/>
          </w:tcPr>
          <w:p w14:paraId="2AA287AE"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Male</w:t>
            </w:r>
          </w:p>
        </w:tc>
        <w:tc>
          <w:tcPr>
            <w:tcW w:w="715" w:type="pct"/>
            <w:tcBorders>
              <w:top w:val="single" w:sz="8" w:space="0" w:color="auto"/>
            </w:tcBorders>
            <w:noWrap/>
            <w:hideMark/>
          </w:tcPr>
          <w:p w14:paraId="383BF8BA"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Female</w:t>
            </w:r>
          </w:p>
        </w:tc>
        <w:tc>
          <w:tcPr>
            <w:tcW w:w="714" w:type="pct"/>
            <w:tcBorders>
              <w:top w:val="single" w:sz="8" w:space="0" w:color="auto"/>
            </w:tcBorders>
            <w:noWrap/>
            <w:hideMark/>
          </w:tcPr>
          <w:p w14:paraId="6FC1BB3A"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Male</w:t>
            </w:r>
          </w:p>
        </w:tc>
        <w:tc>
          <w:tcPr>
            <w:tcW w:w="714" w:type="pct"/>
            <w:tcBorders>
              <w:top w:val="single" w:sz="8" w:space="0" w:color="auto"/>
            </w:tcBorders>
            <w:noWrap/>
            <w:hideMark/>
          </w:tcPr>
          <w:p w14:paraId="7638A118"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Female</w:t>
            </w:r>
          </w:p>
        </w:tc>
        <w:tc>
          <w:tcPr>
            <w:tcW w:w="714" w:type="pct"/>
            <w:tcBorders>
              <w:top w:val="single" w:sz="8" w:space="0" w:color="auto"/>
            </w:tcBorders>
          </w:tcPr>
          <w:p w14:paraId="75890DD3"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Male</w:t>
            </w:r>
          </w:p>
        </w:tc>
        <w:tc>
          <w:tcPr>
            <w:tcW w:w="715" w:type="pct"/>
            <w:tcBorders>
              <w:top w:val="single" w:sz="8" w:space="0" w:color="auto"/>
            </w:tcBorders>
          </w:tcPr>
          <w:p w14:paraId="25E45E73"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Female</w:t>
            </w:r>
          </w:p>
        </w:tc>
      </w:tr>
      <w:tr w:rsidR="004F63B3" w:rsidRPr="00F263F7" w14:paraId="1C5B723F" w14:textId="77777777" w:rsidTr="00F11D96">
        <w:trPr>
          <w:trHeight w:val="300"/>
        </w:trPr>
        <w:tc>
          <w:tcPr>
            <w:cnfStyle w:val="001000000000" w:firstRow="0" w:lastRow="0" w:firstColumn="1" w:lastColumn="0" w:oddVBand="0" w:evenVBand="0" w:oddHBand="0" w:evenHBand="0" w:firstRowFirstColumn="0" w:firstRowLastColumn="0" w:lastRowFirstColumn="0" w:lastRowLastColumn="0"/>
            <w:tcW w:w="714" w:type="pct"/>
            <w:noWrap/>
            <w:hideMark/>
          </w:tcPr>
          <w:p w14:paraId="66967D12" w14:textId="77777777" w:rsidR="004F63B3" w:rsidRPr="00B12265" w:rsidRDefault="004F63B3" w:rsidP="007270BA">
            <w:pPr>
              <w:rPr>
                <w:rFonts w:ascii="Times New Roman" w:eastAsia="Times New Roman" w:hAnsi="Times New Roman" w:cs="Times New Roman"/>
                <w:b w:val="0"/>
                <w:color w:val="000000"/>
              </w:rPr>
            </w:pPr>
            <w:r w:rsidRPr="00B12265">
              <w:rPr>
                <w:rFonts w:ascii="Times New Roman" w:eastAsia="Times New Roman" w:hAnsi="Times New Roman" w:cs="Times New Roman"/>
                <w:b w:val="0"/>
                <w:color w:val="000000"/>
              </w:rPr>
              <w:t>0s delay</w:t>
            </w:r>
          </w:p>
        </w:tc>
        <w:tc>
          <w:tcPr>
            <w:tcW w:w="714" w:type="pct"/>
            <w:noWrap/>
            <w:hideMark/>
          </w:tcPr>
          <w:p w14:paraId="3649069D"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0.60 (0.08)</w:t>
            </w:r>
          </w:p>
        </w:tc>
        <w:tc>
          <w:tcPr>
            <w:tcW w:w="715" w:type="pct"/>
            <w:noWrap/>
            <w:hideMark/>
          </w:tcPr>
          <w:p w14:paraId="2A8F7E2B"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0.61 (0.05)</w:t>
            </w:r>
          </w:p>
        </w:tc>
        <w:tc>
          <w:tcPr>
            <w:tcW w:w="714" w:type="pct"/>
            <w:noWrap/>
            <w:hideMark/>
          </w:tcPr>
          <w:p w14:paraId="5DE7F5E3"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0.62 (0.07)</w:t>
            </w:r>
          </w:p>
        </w:tc>
        <w:tc>
          <w:tcPr>
            <w:tcW w:w="714" w:type="pct"/>
            <w:noWrap/>
            <w:hideMark/>
          </w:tcPr>
          <w:p w14:paraId="26D0DD22"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0.58 (0.06)</w:t>
            </w:r>
          </w:p>
        </w:tc>
        <w:tc>
          <w:tcPr>
            <w:tcW w:w="714" w:type="pct"/>
          </w:tcPr>
          <w:p w14:paraId="35C028C2"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0.61 (0.06)</w:t>
            </w:r>
          </w:p>
        </w:tc>
        <w:tc>
          <w:tcPr>
            <w:tcW w:w="715" w:type="pct"/>
          </w:tcPr>
          <w:p w14:paraId="27E8784A"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0.59 (0.04)</w:t>
            </w:r>
          </w:p>
        </w:tc>
      </w:tr>
      <w:tr w:rsidR="004F63B3" w:rsidRPr="00F263F7" w14:paraId="29D1D055" w14:textId="77777777" w:rsidTr="00F11D96">
        <w:trPr>
          <w:trHeight w:val="300"/>
        </w:trPr>
        <w:tc>
          <w:tcPr>
            <w:cnfStyle w:val="001000000000" w:firstRow="0" w:lastRow="0" w:firstColumn="1" w:lastColumn="0" w:oddVBand="0" w:evenVBand="0" w:oddHBand="0" w:evenHBand="0" w:firstRowFirstColumn="0" w:firstRowLastColumn="0" w:lastRowFirstColumn="0" w:lastRowLastColumn="0"/>
            <w:tcW w:w="714" w:type="pct"/>
            <w:noWrap/>
            <w:hideMark/>
          </w:tcPr>
          <w:p w14:paraId="7B3A99AC" w14:textId="77777777" w:rsidR="004F63B3" w:rsidRPr="00B12265" w:rsidRDefault="004F63B3" w:rsidP="007270BA">
            <w:pPr>
              <w:rPr>
                <w:rFonts w:ascii="Times New Roman" w:eastAsia="Times New Roman" w:hAnsi="Times New Roman" w:cs="Times New Roman"/>
                <w:b w:val="0"/>
                <w:color w:val="000000"/>
              </w:rPr>
            </w:pPr>
            <w:r w:rsidRPr="00B12265">
              <w:rPr>
                <w:rFonts w:ascii="Times New Roman" w:eastAsia="Times New Roman" w:hAnsi="Times New Roman" w:cs="Times New Roman"/>
                <w:b w:val="0"/>
                <w:color w:val="000000"/>
              </w:rPr>
              <w:t>15s delay</w:t>
            </w:r>
          </w:p>
        </w:tc>
        <w:tc>
          <w:tcPr>
            <w:tcW w:w="714" w:type="pct"/>
            <w:noWrap/>
            <w:hideMark/>
          </w:tcPr>
          <w:p w14:paraId="122663EF"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0.51 (0.06)</w:t>
            </w:r>
          </w:p>
        </w:tc>
        <w:tc>
          <w:tcPr>
            <w:tcW w:w="715" w:type="pct"/>
            <w:noWrap/>
            <w:hideMark/>
          </w:tcPr>
          <w:p w14:paraId="65D47275"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0.57 (0.04)</w:t>
            </w:r>
          </w:p>
        </w:tc>
        <w:tc>
          <w:tcPr>
            <w:tcW w:w="714" w:type="pct"/>
            <w:noWrap/>
            <w:hideMark/>
          </w:tcPr>
          <w:p w14:paraId="2237D9E8"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0.54 (0.08)</w:t>
            </w:r>
          </w:p>
        </w:tc>
        <w:tc>
          <w:tcPr>
            <w:tcW w:w="714" w:type="pct"/>
            <w:noWrap/>
            <w:hideMark/>
          </w:tcPr>
          <w:p w14:paraId="53AF663B"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0.50 (0.06)</w:t>
            </w:r>
          </w:p>
        </w:tc>
        <w:tc>
          <w:tcPr>
            <w:tcW w:w="714" w:type="pct"/>
          </w:tcPr>
          <w:p w14:paraId="0AF1D42E"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0.52 (0.05)</w:t>
            </w:r>
          </w:p>
        </w:tc>
        <w:tc>
          <w:tcPr>
            <w:tcW w:w="715" w:type="pct"/>
          </w:tcPr>
          <w:p w14:paraId="7A65AE04"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0.53 (0.04)</w:t>
            </w:r>
          </w:p>
        </w:tc>
      </w:tr>
      <w:tr w:rsidR="004F63B3" w:rsidRPr="00F263F7" w14:paraId="25F320F7" w14:textId="77777777" w:rsidTr="00F11D96">
        <w:trPr>
          <w:trHeight w:val="300"/>
        </w:trPr>
        <w:tc>
          <w:tcPr>
            <w:cnfStyle w:val="001000000000" w:firstRow="0" w:lastRow="0" w:firstColumn="1" w:lastColumn="0" w:oddVBand="0" w:evenVBand="0" w:oddHBand="0" w:evenHBand="0" w:firstRowFirstColumn="0" w:firstRowLastColumn="0" w:lastRowFirstColumn="0" w:lastRowLastColumn="0"/>
            <w:tcW w:w="714" w:type="pct"/>
            <w:noWrap/>
            <w:hideMark/>
          </w:tcPr>
          <w:p w14:paraId="71321089" w14:textId="77777777" w:rsidR="004F63B3" w:rsidRPr="00B12265" w:rsidRDefault="004F63B3" w:rsidP="007270BA">
            <w:pPr>
              <w:rPr>
                <w:rFonts w:ascii="Times New Roman" w:eastAsia="Times New Roman" w:hAnsi="Times New Roman" w:cs="Times New Roman"/>
                <w:b w:val="0"/>
                <w:color w:val="000000"/>
              </w:rPr>
            </w:pPr>
            <w:r w:rsidRPr="00B12265">
              <w:rPr>
                <w:rFonts w:ascii="Times New Roman" w:eastAsia="Times New Roman" w:hAnsi="Times New Roman" w:cs="Times New Roman"/>
                <w:b w:val="0"/>
                <w:color w:val="000000"/>
              </w:rPr>
              <w:t>30s delay</w:t>
            </w:r>
          </w:p>
        </w:tc>
        <w:tc>
          <w:tcPr>
            <w:tcW w:w="714" w:type="pct"/>
            <w:noWrap/>
            <w:hideMark/>
          </w:tcPr>
          <w:p w14:paraId="28B158CC"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0.44 (0.06)</w:t>
            </w:r>
          </w:p>
        </w:tc>
        <w:tc>
          <w:tcPr>
            <w:tcW w:w="715" w:type="pct"/>
            <w:noWrap/>
            <w:hideMark/>
          </w:tcPr>
          <w:p w14:paraId="36A85BDB"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0.42 (0.05)</w:t>
            </w:r>
          </w:p>
        </w:tc>
        <w:tc>
          <w:tcPr>
            <w:tcW w:w="714" w:type="pct"/>
            <w:noWrap/>
            <w:hideMark/>
          </w:tcPr>
          <w:p w14:paraId="73D8C0EA"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0.49 (0.06)</w:t>
            </w:r>
          </w:p>
        </w:tc>
        <w:tc>
          <w:tcPr>
            <w:tcW w:w="714" w:type="pct"/>
            <w:noWrap/>
            <w:hideMark/>
          </w:tcPr>
          <w:p w14:paraId="5D6DC179"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0.53 (0.06)</w:t>
            </w:r>
          </w:p>
        </w:tc>
        <w:tc>
          <w:tcPr>
            <w:tcW w:w="714" w:type="pct"/>
          </w:tcPr>
          <w:p w14:paraId="56A43185"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0.46 (0.04)</w:t>
            </w:r>
          </w:p>
        </w:tc>
        <w:tc>
          <w:tcPr>
            <w:tcW w:w="715" w:type="pct"/>
          </w:tcPr>
          <w:p w14:paraId="740CB11A"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0.48 (0.04)</w:t>
            </w:r>
          </w:p>
        </w:tc>
      </w:tr>
      <w:tr w:rsidR="004F63B3" w:rsidRPr="00F263F7" w14:paraId="2140A9AE" w14:textId="77777777" w:rsidTr="00F11D96">
        <w:trPr>
          <w:trHeight w:val="300"/>
        </w:trPr>
        <w:tc>
          <w:tcPr>
            <w:cnfStyle w:val="001000000000" w:firstRow="0" w:lastRow="0" w:firstColumn="1" w:lastColumn="0" w:oddVBand="0" w:evenVBand="0" w:oddHBand="0" w:evenHBand="0" w:firstRowFirstColumn="0" w:firstRowLastColumn="0" w:lastRowFirstColumn="0" w:lastRowLastColumn="0"/>
            <w:tcW w:w="714" w:type="pct"/>
            <w:tcBorders>
              <w:bottom w:val="single" w:sz="8" w:space="0" w:color="auto"/>
            </w:tcBorders>
            <w:noWrap/>
          </w:tcPr>
          <w:p w14:paraId="7B447A92" w14:textId="77777777" w:rsidR="004F63B3" w:rsidRPr="00B12265" w:rsidRDefault="004F63B3" w:rsidP="007270BA">
            <w:pPr>
              <w:rPr>
                <w:rFonts w:ascii="Times New Roman" w:eastAsia="Times New Roman" w:hAnsi="Times New Roman" w:cs="Times New Roman"/>
                <w:b w:val="0"/>
                <w:color w:val="000000"/>
              </w:rPr>
            </w:pPr>
            <w:r w:rsidRPr="00B12265">
              <w:rPr>
                <w:rFonts w:ascii="Times New Roman" w:eastAsia="Times New Roman" w:hAnsi="Times New Roman" w:cs="Times New Roman"/>
                <w:b w:val="0"/>
                <w:color w:val="000000"/>
              </w:rPr>
              <w:t>Overall</w:t>
            </w:r>
          </w:p>
        </w:tc>
        <w:tc>
          <w:tcPr>
            <w:tcW w:w="714" w:type="pct"/>
            <w:tcBorders>
              <w:bottom w:val="single" w:sz="8" w:space="0" w:color="auto"/>
            </w:tcBorders>
            <w:noWrap/>
          </w:tcPr>
          <w:p w14:paraId="0D1F20E3"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0.51 (0.05)</w:t>
            </w:r>
          </w:p>
        </w:tc>
        <w:tc>
          <w:tcPr>
            <w:tcW w:w="715" w:type="pct"/>
            <w:tcBorders>
              <w:bottom w:val="single" w:sz="8" w:space="0" w:color="auto"/>
            </w:tcBorders>
            <w:noWrap/>
          </w:tcPr>
          <w:p w14:paraId="7E3D6307"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0.55 (0.03)</w:t>
            </w:r>
          </w:p>
        </w:tc>
        <w:tc>
          <w:tcPr>
            <w:tcW w:w="714" w:type="pct"/>
            <w:tcBorders>
              <w:bottom w:val="single" w:sz="8" w:space="0" w:color="auto"/>
            </w:tcBorders>
            <w:noWrap/>
          </w:tcPr>
          <w:p w14:paraId="140CF716"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0.52 (0.05)</w:t>
            </w:r>
          </w:p>
        </w:tc>
        <w:tc>
          <w:tcPr>
            <w:tcW w:w="714" w:type="pct"/>
            <w:tcBorders>
              <w:bottom w:val="single" w:sz="8" w:space="0" w:color="auto"/>
            </w:tcBorders>
            <w:noWrap/>
          </w:tcPr>
          <w:p w14:paraId="506FBE10"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0.52 (0.04)</w:t>
            </w:r>
          </w:p>
        </w:tc>
        <w:tc>
          <w:tcPr>
            <w:tcW w:w="714" w:type="pct"/>
            <w:tcBorders>
              <w:bottom w:val="single" w:sz="8" w:space="0" w:color="auto"/>
            </w:tcBorders>
          </w:tcPr>
          <w:p w14:paraId="69DB590E"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0.52 (0.04)</w:t>
            </w:r>
          </w:p>
        </w:tc>
        <w:tc>
          <w:tcPr>
            <w:tcW w:w="715" w:type="pct"/>
            <w:tcBorders>
              <w:bottom w:val="single" w:sz="8" w:space="0" w:color="auto"/>
            </w:tcBorders>
          </w:tcPr>
          <w:p w14:paraId="1EF467D9" w14:textId="77777777" w:rsidR="004F63B3" w:rsidRPr="00B12265" w:rsidRDefault="004F63B3" w:rsidP="007270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12265">
              <w:rPr>
                <w:rFonts w:ascii="Times New Roman" w:eastAsia="Times New Roman" w:hAnsi="Times New Roman" w:cs="Times New Roman"/>
                <w:color w:val="000000"/>
              </w:rPr>
              <w:t>0.53 (0.03)</w:t>
            </w:r>
          </w:p>
        </w:tc>
      </w:tr>
    </w:tbl>
    <w:p w14:paraId="48BA3461" w14:textId="4A09F76D" w:rsidR="002D3961" w:rsidRDefault="00042456" w:rsidP="004F63B3">
      <w:pPr>
        <w:rPr>
          <w:rFonts w:ascii="Times New Roman" w:hAnsi="Times New Roman" w:cs="Times New Roman"/>
        </w:rPr>
      </w:pPr>
      <w:r w:rsidRPr="00F263F7">
        <w:rPr>
          <w:rFonts w:ascii="Times New Roman" w:hAnsi="Times New Roman" w:cs="Times New Roman"/>
          <w:b/>
        </w:rPr>
        <w:t xml:space="preserve">Table </w:t>
      </w:r>
      <w:r w:rsidR="00B85031" w:rsidRPr="00F263F7">
        <w:rPr>
          <w:rFonts w:ascii="Times New Roman" w:hAnsi="Times New Roman" w:cs="Times New Roman"/>
          <w:b/>
        </w:rPr>
        <w:t>S4</w:t>
      </w:r>
      <w:r w:rsidR="004F63B3" w:rsidRPr="00F263F7">
        <w:rPr>
          <w:rFonts w:ascii="Times New Roman" w:hAnsi="Times New Roman" w:cs="Times New Roman"/>
        </w:rPr>
        <w:t xml:space="preserve">. </w:t>
      </w:r>
      <w:r w:rsidR="00D65A7D">
        <w:rPr>
          <w:rFonts w:ascii="Times New Roman" w:hAnsi="Times New Roman" w:cs="Times New Roman"/>
        </w:rPr>
        <w:t xml:space="preserve">Experiment 2/Mean </w:t>
      </w:r>
      <w:r w:rsidR="004F63B3" w:rsidRPr="00F263F7">
        <w:rPr>
          <w:rFonts w:ascii="Times New Roman" w:hAnsi="Times New Roman" w:cs="Times New Roman"/>
        </w:rPr>
        <w:t xml:space="preserve">proportion </w:t>
      </w:r>
      <w:r w:rsidR="00D65A7D">
        <w:rPr>
          <w:rFonts w:ascii="Times New Roman" w:hAnsi="Times New Roman" w:cs="Times New Roman"/>
        </w:rPr>
        <w:t xml:space="preserve">(and standard errors) </w:t>
      </w:r>
      <w:r w:rsidR="004F63B3" w:rsidRPr="00F263F7">
        <w:rPr>
          <w:rFonts w:ascii="Times New Roman" w:hAnsi="Times New Roman" w:cs="Times New Roman"/>
        </w:rPr>
        <w:t xml:space="preserve">of variable delay </w:t>
      </w:r>
      <w:r w:rsidR="001563D9">
        <w:rPr>
          <w:rFonts w:ascii="Times New Roman" w:hAnsi="Times New Roman" w:cs="Times New Roman"/>
        </w:rPr>
        <w:t>against fixed delay selections</w:t>
      </w:r>
      <w:r w:rsidR="004F63B3" w:rsidRPr="00F263F7">
        <w:rPr>
          <w:rFonts w:ascii="Times New Roman" w:hAnsi="Times New Roman" w:cs="Times New Roman"/>
        </w:rPr>
        <w:t xml:space="preserve"> following </w:t>
      </w:r>
      <w:r w:rsidR="001563D9">
        <w:rPr>
          <w:rFonts w:ascii="Times New Roman" w:hAnsi="Times New Roman" w:cs="Times New Roman"/>
        </w:rPr>
        <w:t xml:space="preserve">delays of </w:t>
      </w:r>
      <w:r w:rsidR="004F63B3" w:rsidRPr="00F263F7">
        <w:rPr>
          <w:rFonts w:ascii="Times New Roman" w:hAnsi="Times New Roman" w:cs="Times New Roman"/>
        </w:rPr>
        <w:t>0s, 15s and 30s delays on the previous selection</w:t>
      </w:r>
      <w:r w:rsidR="001563D9">
        <w:rPr>
          <w:rFonts w:ascii="Times New Roman" w:hAnsi="Times New Roman" w:cs="Times New Roman"/>
        </w:rPr>
        <w:t xml:space="preserve"> for</w:t>
      </w:r>
      <w:r w:rsidR="004F63B3" w:rsidRPr="00F263F7">
        <w:rPr>
          <w:rFonts w:ascii="Times New Roman" w:hAnsi="Times New Roman" w:cs="Times New Roman"/>
        </w:rPr>
        <w:t xml:space="preserve"> male and female p</w:t>
      </w:r>
      <w:r w:rsidR="001563D9">
        <w:rPr>
          <w:rFonts w:ascii="Times New Roman" w:hAnsi="Times New Roman" w:cs="Times New Roman"/>
        </w:rPr>
        <w:t xml:space="preserve">articipants in the scent-primed group (n=35) and scent-absent/control groups (n= 35). </w:t>
      </w:r>
    </w:p>
    <w:p w14:paraId="426972B8" w14:textId="77777777" w:rsidR="00F11D96" w:rsidRDefault="00F11D96" w:rsidP="004F63B3">
      <w:pPr>
        <w:rPr>
          <w:rFonts w:ascii="Times New Roman" w:hAnsi="Times New Roman" w:cs="Times New Roman"/>
        </w:rPr>
      </w:pPr>
    </w:p>
    <w:p w14:paraId="6262E1B2" w14:textId="77777777" w:rsidR="00F11D96" w:rsidRDefault="00F11D96" w:rsidP="004F63B3">
      <w:pPr>
        <w:rPr>
          <w:rFonts w:ascii="Times New Roman" w:hAnsi="Times New Roman" w:cs="Times New Roman"/>
        </w:rPr>
      </w:pPr>
    </w:p>
    <w:tbl>
      <w:tblPr>
        <w:tblStyle w:val="GridTable1Light-Accent3"/>
        <w:tblW w:w="14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417"/>
        <w:gridCol w:w="1418"/>
        <w:gridCol w:w="1559"/>
        <w:gridCol w:w="1417"/>
        <w:gridCol w:w="1418"/>
        <w:gridCol w:w="1559"/>
        <w:gridCol w:w="1418"/>
        <w:gridCol w:w="1417"/>
        <w:gridCol w:w="1559"/>
      </w:tblGrid>
      <w:tr w:rsidR="00C87AA9" w:rsidRPr="00F263F7" w14:paraId="5D7CEDF5" w14:textId="77777777" w:rsidTr="00957C8B">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08" w:type="dxa"/>
            <w:tcBorders>
              <w:top w:val="single" w:sz="8" w:space="0" w:color="auto"/>
              <w:bottom w:val="none" w:sz="0" w:space="0" w:color="auto"/>
            </w:tcBorders>
            <w:noWrap/>
            <w:hideMark/>
          </w:tcPr>
          <w:p w14:paraId="681F19D7" w14:textId="6B91EA54" w:rsidR="00C87AA9" w:rsidRPr="004770C2" w:rsidRDefault="002D3961" w:rsidP="00C87AA9">
            <w:pPr>
              <w:rPr>
                <w:rFonts w:ascii="Times New Roman" w:eastAsia="Times New Roman" w:hAnsi="Times New Roman" w:cs="Times New Roman"/>
                <w:b w:val="0"/>
                <w:color w:val="000000"/>
              </w:rPr>
            </w:pPr>
            <w:r>
              <w:rPr>
                <w:rFonts w:ascii="Times New Roman" w:hAnsi="Times New Roman" w:cs="Times New Roman"/>
              </w:rPr>
              <w:br w:type="page"/>
            </w:r>
            <w:r w:rsidR="00C87AA9" w:rsidRPr="004770C2">
              <w:rPr>
                <w:rFonts w:ascii="Times New Roman" w:eastAsia="Times New Roman" w:hAnsi="Times New Roman" w:cs="Times New Roman"/>
                <w:b w:val="0"/>
                <w:color w:val="000000"/>
              </w:rPr>
              <w:t> </w:t>
            </w:r>
          </w:p>
        </w:tc>
        <w:tc>
          <w:tcPr>
            <w:tcW w:w="4394" w:type="dxa"/>
            <w:gridSpan w:val="3"/>
            <w:tcBorders>
              <w:top w:val="single" w:sz="8" w:space="0" w:color="auto"/>
              <w:bottom w:val="none" w:sz="0" w:space="0" w:color="auto"/>
            </w:tcBorders>
            <w:noWrap/>
            <w:hideMark/>
          </w:tcPr>
          <w:p w14:paraId="0C2F32A3" w14:textId="4D8E2E1D" w:rsidR="00C87AA9" w:rsidRPr="004770C2" w:rsidRDefault="00C87AA9" w:rsidP="00C87A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4770C2">
              <w:rPr>
                <w:rFonts w:ascii="Times New Roman" w:eastAsia="Times New Roman" w:hAnsi="Times New Roman" w:cs="Times New Roman"/>
                <w:b w:val="0"/>
                <w:color w:val="000000"/>
              </w:rPr>
              <w:t>Scent-absent/control group</w:t>
            </w:r>
          </w:p>
        </w:tc>
        <w:tc>
          <w:tcPr>
            <w:tcW w:w="4394" w:type="dxa"/>
            <w:gridSpan w:val="3"/>
            <w:tcBorders>
              <w:top w:val="single" w:sz="8" w:space="0" w:color="auto"/>
              <w:bottom w:val="none" w:sz="0" w:space="0" w:color="auto"/>
            </w:tcBorders>
            <w:noWrap/>
            <w:hideMark/>
          </w:tcPr>
          <w:p w14:paraId="09B64F6A" w14:textId="2BD482C2" w:rsidR="00C87AA9" w:rsidRPr="004770C2" w:rsidRDefault="00C87AA9" w:rsidP="00C87A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4770C2">
              <w:rPr>
                <w:rFonts w:ascii="Times New Roman" w:eastAsia="Times New Roman" w:hAnsi="Times New Roman" w:cs="Times New Roman"/>
                <w:b w:val="0"/>
                <w:color w:val="000000"/>
              </w:rPr>
              <w:t>Scent-primed group</w:t>
            </w:r>
          </w:p>
        </w:tc>
        <w:tc>
          <w:tcPr>
            <w:tcW w:w="4394" w:type="dxa"/>
            <w:gridSpan w:val="3"/>
            <w:tcBorders>
              <w:top w:val="single" w:sz="8" w:space="0" w:color="auto"/>
              <w:bottom w:val="none" w:sz="0" w:space="0" w:color="auto"/>
            </w:tcBorders>
          </w:tcPr>
          <w:p w14:paraId="321151D4" w14:textId="77777777" w:rsidR="00C87AA9" w:rsidRPr="004770C2" w:rsidRDefault="00C87AA9" w:rsidP="00C87A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rPr>
            </w:pPr>
            <w:r w:rsidRPr="004770C2">
              <w:rPr>
                <w:rFonts w:ascii="Times New Roman" w:eastAsia="Times New Roman" w:hAnsi="Times New Roman" w:cs="Times New Roman"/>
                <w:b w:val="0"/>
                <w:color w:val="000000"/>
              </w:rPr>
              <w:t>Overall</w:t>
            </w:r>
          </w:p>
        </w:tc>
      </w:tr>
      <w:tr w:rsidR="00C213EA" w:rsidRPr="00F263F7" w14:paraId="3CA19D6A" w14:textId="77777777" w:rsidTr="00957C8B">
        <w:trPr>
          <w:trHeight w:val="749"/>
        </w:trPr>
        <w:tc>
          <w:tcPr>
            <w:cnfStyle w:val="001000000000" w:firstRow="0" w:lastRow="0" w:firstColumn="1" w:lastColumn="0" w:oddVBand="0" w:evenVBand="0" w:oddHBand="0" w:evenHBand="0" w:firstRowFirstColumn="0" w:firstRowLastColumn="0" w:lastRowFirstColumn="0" w:lastRowLastColumn="0"/>
            <w:tcW w:w="1008" w:type="dxa"/>
            <w:tcBorders>
              <w:bottom w:val="single" w:sz="8" w:space="0" w:color="auto"/>
            </w:tcBorders>
            <w:noWrap/>
            <w:hideMark/>
          </w:tcPr>
          <w:p w14:paraId="1CC1B5D5" w14:textId="77777777" w:rsidR="00C213EA" w:rsidRPr="004770C2" w:rsidRDefault="00C213EA" w:rsidP="00C213EA">
            <w:pPr>
              <w:rPr>
                <w:rFonts w:ascii="Times New Roman" w:eastAsia="Times New Roman" w:hAnsi="Times New Roman" w:cs="Times New Roman"/>
                <w:b w:val="0"/>
                <w:color w:val="000000"/>
              </w:rPr>
            </w:pPr>
            <w:r w:rsidRPr="004770C2">
              <w:rPr>
                <w:rFonts w:ascii="Times New Roman" w:eastAsia="Times New Roman" w:hAnsi="Times New Roman" w:cs="Times New Roman"/>
                <w:b w:val="0"/>
                <w:color w:val="000000"/>
              </w:rPr>
              <w:t> </w:t>
            </w:r>
          </w:p>
        </w:tc>
        <w:tc>
          <w:tcPr>
            <w:tcW w:w="1417" w:type="dxa"/>
            <w:tcBorders>
              <w:bottom w:val="single" w:sz="8" w:space="0" w:color="auto"/>
            </w:tcBorders>
            <w:hideMark/>
          </w:tcPr>
          <w:p w14:paraId="4E698073" w14:textId="62C3A6BF" w:rsidR="00C213EA" w:rsidRPr="004770C2" w:rsidRDefault="00C213EA" w:rsidP="00C213E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Low hunger</w:t>
            </w:r>
          </w:p>
        </w:tc>
        <w:tc>
          <w:tcPr>
            <w:tcW w:w="1418" w:type="dxa"/>
            <w:tcBorders>
              <w:bottom w:val="single" w:sz="8" w:space="0" w:color="auto"/>
            </w:tcBorders>
            <w:hideMark/>
          </w:tcPr>
          <w:p w14:paraId="40718DF9" w14:textId="77777777" w:rsidR="00C213EA" w:rsidRPr="004770C2" w:rsidRDefault="00C213EA" w:rsidP="00C213E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Mid-range hunger</w:t>
            </w:r>
          </w:p>
        </w:tc>
        <w:tc>
          <w:tcPr>
            <w:tcW w:w="1559" w:type="dxa"/>
            <w:tcBorders>
              <w:bottom w:val="single" w:sz="8" w:space="0" w:color="auto"/>
            </w:tcBorders>
            <w:hideMark/>
          </w:tcPr>
          <w:p w14:paraId="5F606D43" w14:textId="79BC9D0D" w:rsidR="00C213EA" w:rsidRPr="004770C2" w:rsidRDefault="00C213EA" w:rsidP="00C213E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High hunger</w:t>
            </w:r>
          </w:p>
        </w:tc>
        <w:tc>
          <w:tcPr>
            <w:tcW w:w="1417" w:type="dxa"/>
            <w:tcBorders>
              <w:bottom w:val="single" w:sz="8" w:space="0" w:color="auto"/>
            </w:tcBorders>
            <w:hideMark/>
          </w:tcPr>
          <w:p w14:paraId="114C7B16" w14:textId="00BC8C14" w:rsidR="00C213EA" w:rsidRPr="004770C2" w:rsidRDefault="00C213EA" w:rsidP="00C213E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Low hunger</w:t>
            </w:r>
          </w:p>
        </w:tc>
        <w:tc>
          <w:tcPr>
            <w:tcW w:w="1418" w:type="dxa"/>
            <w:tcBorders>
              <w:bottom w:val="single" w:sz="8" w:space="0" w:color="auto"/>
            </w:tcBorders>
            <w:hideMark/>
          </w:tcPr>
          <w:p w14:paraId="3E1AA301" w14:textId="0201F16E" w:rsidR="00C213EA" w:rsidRPr="004770C2" w:rsidRDefault="00C213EA" w:rsidP="00C213E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Mid-range hunger</w:t>
            </w:r>
          </w:p>
        </w:tc>
        <w:tc>
          <w:tcPr>
            <w:tcW w:w="1559" w:type="dxa"/>
            <w:tcBorders>
              <w:bottom w:val="single" w:sz="8" w:space="0" w:color="auto"/>
            </w:tcBorders>
            <w:hideMark/>
          </w:tcPr>
          <w:p w14:paraId="1EEC370E" w14:textId="1878C525" w:rsidR="00C213EA" w:rsidRPr="004770C2" w:rsidRDefault="00C213EA" w:rsidP="00C213E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High hunger</w:t>
            </w:r>
          </w:p>
        </w:tc>
        <w:tc>
          <w:tcPr>
            <w:tcW w:w="1418" w:type="dxa"/>
            <w:tcBorders>
              <w:bottom w:val="single" w:sz="8" w:space="0" w:color="auto"/>
            </w:tcBorders>
          </w:tcPr>
          <w:p w14:paraId="6708D7D2" w14:textId="7D5773AB" w:rsidR="00C213EA" w:rsidRPr="004770C2" w:rsidRDefault="00C213EA" w:rsidP="00C213E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Low hunger</w:t>
            </w:r>
          </w:p>
        </w:tc>
        <w:tc>
          <w:tcPr>
            <w:tcW w:w="1417" w:type="dxa"/>
            <w:tcBorders>
              <w:bottom w:val="single" w:sz="8" w:space="0" w:color="auto"/>
            </w:tcBorders>
          </w:tcPr>
          <w:p w14:paraId="594C74EB" w14:textId="7A468EC3" w:rsidR="00C213EA" w:rsidRPr="004770C2" w:rsidRDefault="00C213EA" w:rsidP="00C213E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Mid-range hunger</w:t>
            </w:r>
          </w:p>
        </w:tc>
        <w:tc>
          <w:tcPr>
            <w:tcW w:w="1559" w:type="dxa"/>
            <w:tcBorders>
              <w:bottom w:val="single" w:sz="8" w:space="0" w:color="auto"/>
            </w:tcBorders>
          </w:tcPr>
          <w:p w14:paraId="652E4F35" w14:textId="45C96554" w:rsidR="00C213EA" w:rsidRPr="004770C2" w:rsidRDefault="00C213EA" w:rsidP="00C213E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High hunger</w:t>
            </w:r>
          </w:p>
        </w:tc>
      </w:tr>
      <w:tr w:rsidR="004F63B3" w:rsidRPr="00F263F7" w14:paraId="05C39B71" w14:textId="77777777" w:rsidTr="00957C8B">
        <w:trPr>
          <w:trHeight w:val="372"/>
        </w:trPr>
        <w:tc>
          <w:tcPr>
            <w:cnfStyle w:val="001000000000" w:firstRow="0" w:lastRow="0" w:firstColumn="1" w:lastColumn="0" w:oddVBand="0" w:evenVBand="0" w:oddHBand="0" w:evenHBand="0" w:firstRowFirstColumn="0" w:firstRowLastColumn="0" w:lastRowFirstColumn="0" w:lastRowLastColumn="0"/>
            <w:tcW w:w="1008" w:type="dxa"/>
            <w:tcBorders>
              <w:top w:val="single" w:sz="8" w:space="0" w:color="auto"/>
            </w:tcBorders>
            <w:noWrap/>
            <w:hideMark/>
          </w:tcPr>
          <w:p w14:paraId="1F20BA56" w14:textId="77777777" w:rsidR="004F63B3" w:rsidRPr="004770C2" w:rsidRDefault="004F63B3" w:rsidP="00935042">
            <w:pPr>
              <w:rPr>
                <w:rFonts w:ascii="Times New Roman" w:eastAsia="Times New Roman" w:hAnsi="Times New Roman" w:cs="Times New Roman"/>
                <w:b w:val="0"/>
                <w:color w:val="000000"/>
              </w:rPr>
            </w:pPr>
            <w:r w:rsidRPr="004770C2">
              <w:rPr>
                <w:rFonts w:ascii="Times New Roman" w:eastAsia="Times New Roman" w:hAnsi="Times New Roman" w:cs="Times New Roman"/>
                <w:b w:val="0"/>
                <w:color w:val="000000"/>
              </w:rPr>
              <w:t>0s delay</w:t>
            </w:r>
          </w:p>
        </w:tc>
        <w:tc>
          <w:tcPr>
            <w:tcW w:w="1417" w:type="dxa"/>
            <w:tcBorders>
              <w:top w:val="single" w:sz="8" w:space="0" w:color="auto"/>
            </w:tcBorders>
            <w:noWrap/>
            <w:hideMark/>
          </w:tcPr>
          <w:p w14:paraId="45992C04"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0.61 (0.07)</w:t>
            </w:r>
          </w:p>
        </w:tc>
        <w:tc>
          <w:tcPr>
            <w:tcW w:w="1418" w:type="dxa"/>
            <w:tcBorders>
              <w:top w:val="single" w:sz="8" w:space="0" w:color="auto"/>
            </w:tcBorders>
            <w:noWrap/>
            <w:hideMark/>
          </w:tcPr>
          <w:p w14:paraId="203A66D4"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0.62 (0.07)</w:t>
            </w:r>
          </w:p>
        </w:tc>
        <w:tc>
          <w:tcPr>
            <w:tcW w:w="1559" w:type="dxa"/>
            <w:tcBorders>
              <w:top w:val="single" w:sz="8" w:space="0" w:color="auto"/>
            </w:tcBorders>
            <w:noWrap/>
            <w:hideMark/>
          </w:tcPr>
          <w:p w14:paraId="7B879087"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0.56 (0.07)</w:t>
            </w:r>
          </w:p>
        </w:tc>
        <w:tc>
          <w:tcPr>
            <w:tcW w:w="1417" w:type="dxa"/>
            <w:tcBorders>
              <w:top w:val="single" w:sz="8" w:space="0" w:color="auto"/>
            </w:tcBorders>
            <w:noWrap/>
            <w:hideMark/>
          </w:tcPr>
          <w:p w14:paraId="1AC0901E"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0.48 (0.14)</w:t>
            </w:r>
          </w:p>
        </w:tc>
        <w:tc>
          <w:tcPr>
            <w:tcW w:w="1418" w:type="dxa"/>
            <w:tcBorders>
              <w:top w:val="single" w:sz="8" w:space="0" w:color="auto"/>
            </w:tcBorders>
            <w:noWrap/>
            <w:hideMark/>
          </w:tcPr>
          <w:p w14:paraId="68659926"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0.64 (0.05)</w:t>
            </w:r>
          </w:p>
        </w:tc>
        <w:tc>
          <w:tcPr>
            <w:tcW w:w="1559" w:type="dxa"/>
            <w:tcBorders>
              <w:top w:val="single" w:sz="8" w:space="0" w:color="auto"/>
            </w:tcBorders>
            <w:noWrap/>
            <w:hideMark/>
          </w:tcPr>
          <w:p w14:paraId="1CB1473C"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0.48 (0.16)</w:t>
            </w:r>
          </w:p>
        </w:tc>
        <w:tc>
          <w:tcPr>
            <w:tcW w:w="1418" w:type="dxa"/>
            <w:tcBorders>
              <w:top w:val="single" w:sz="8" w:space="0" w:color="auto"/>
            </w:tcBorders>
          </w:tcPr>
          <w:p w14:paraId="58068902"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0.57 (0.07)</w:t>
            </w:r>
          </w:p>
        </w:tc>
        <w:tc>
          <w:tcPr>
            <w:tcW w:w="1417" w:type="dxa"/>
            <w:tcBorders>
              <w:top w:val="single" w:sz="8" w:space="0" w:color="auto"/>
            </w:tcBorders>
          </w:tcPr>
          <w:p w14:paraId="0DC3051F"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0.63 (0.04)</w:t>
            </w:r>
          </w:p>
        </w:tc>
        <w:tc>
          <w:tcPr>
            <w:tcW w:w="1559" w:type="dxa"/>
            <w:tcBorders>
              <w:top w:val="single" w:sz="8" w:space="0" w:color="auto"/>
            </w:tcBorders>
          </w:tcPr>
          <w:p w14:paraId="0DA81F40"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0.52 (0.09)</w:t>
            </w:r>
          </w:p>
        </w:tc>
      </w:tr>
      <w:tr w:rsidR="004F63B3" w:rsidRPr="00F263F7" w14:paraId="6274751B" w14:textId="77777777" w:rsidTr="00957C8B">
        <w:trPr>
          <w:trHeight w:val="372"/>
        </w:trPr>
        <w:tc>
          <w:tcPr>
            <w:cnfStyle w:val="001000000000" w:firstRow="0" w:lastRow="0" w:firstColumn="1" w:lastColumn="0" w:oddVBand="0" w:evenVBand="0" w:oddHBand="0" w:evenHBand="0" w:firstRowFirstColumn="0" w:firstRowLastColumn="0" w:lastRowFirstColumn="0" w:lastRowLastColumn="0"/>
            <w:tcW w:w="1008" w:type="dxa"/>
            <w:noWrap/>
            <w:hideMark/>
          </w:tcPr>
          <w:p w14:paraId="3C2EF293" w14:textId="77777777" w:rsidR="004F63B3" w:rsidRPr="004770C2" w:rsidRDefault="004F63B3" w:rsidP="00935042">
            <w:pPr>
              <w:rPr>
                <w:rFonts w:ascii="Times New Roman" w:eastAsia="Times New Roman" w:hAnsi="Times New Roman" w:cs="Times New Roman"/>
                <w:b w:val="0"/>
                <w:color w:val="000000"/>
              </w:rPr>
            </w:pPr>
            <w:r w:rsidRPr="004770C2">
              <w:rPr>
                <w:rFonts w:ascii="Times New Roman" w:eastAsia="Times New Roman" w:hAnsi="Times New Roman" w:cs="Times New Roman"/>
                <w:b w:val="0"/>
                <w:color w:val="000000"/>
              </w:rPr>
              <w:t>15s delay</w:t>
            </w:r>
          </w:p>
        </w:tc>
        <w:tc>
          <w:tcPr>
            <w:tcW w:w="1417" w:type="dxa"/>
            <w:noWrap/>
            <w:hideMark/>
          </w:tcPr>
          <w:p w14:paraId="701CD7E7"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0.59 (0.08)</w:t>
            </w:r>
          </w:p>
        </w:tc>
        <w:tc>
          <w:tcPr>
            <w:tcW w:w="1418" w:type="dxa"/>
            <w:noWrap/>
            <w:hideMark/>
          </w:tcPr>
          <w:p w14:paraId="1D93A557"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0.49 (0.05)</w:t>
            </w:r>
          </w:p>
        </w:tc>
        <w:tc>
          <w:tcPr>
            <w:tcW w:w="1559" w:type="dxa"/>
            <w:noWrap/>
            <w:hideMark/>
          </w:tcPr>
          <w:p w14:paraId="443ACE27"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0.66 (0.09)</w:t>
            </w:r>
          </w:p>
        </w:tc>
        <w:tc>
          <w:tcPr>
            <w:tcW w:w="1417" w:type="dxa"/>
            <w:noWrap/>
            <w:hideMark/>
          </w:tcPr>
          <w:p w14:paraId="1F0375F4"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0.47 (0.12)</w:t>
            </w:r>
          </w:p>
        </w:tc>
        <w:tc>
          <w:tcPr>
            <w:tcW w:w="1418" w:type="dxa"/>
            <w:noWrap/>
            <w:hideMark/>
          </w:tcPr>
          <w:p w14:paraId="62D0C590"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0.54 (0.06)</w:t>
            </w:r>
          </w:p>
        </w:tc>
        <w:tc>
          <w:tcPr>
            <w:tcW w:w="1559" w:type="dxa"/>
            <w:noWrap/>
            <w:hideMark/>
          </w:tcPr>
          <w:p w14:paraId="7E3820CA"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0.43 (0.12)</w:t>
            </w:r>
          </w:p>
        </w:tc>
        <w:tc>
          <w:tcPr>
            <w:tcW w:w="1418" w:type="dxa"/>
          </w:tcPr>
          <w:p w14:paraId="4A4EF2C6"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0.55 (0.07)</w:t>
            </w:r>
          </w:p>
        </w:tc>
        <w:tc>
          <w:tcPr>
            <w:tcW w:w="1417" w:type="dxa"/>
          </w:tcPr>
          <w:p w14:paraId="51C4667A"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0.52 (0.04)</w:t>
            </w:r>
          </w:p>
        </w:tc>
        <w:tc>
          <w:tcPr>
            <w:tcW w:w="1559" w:type="dxa"/>
          </w:tcPr>
          <w:p w14:paraId="769C3A46"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0.54 (0.08)</w:t>
            </w:r>
          </w:p>
        </w:tc>
      </w:tr>
      <w:tr w:rsidR="004F63B3" w:rsidRPr="00F263F7" w14:paraId="3F76E275" w14:textId="77777777" w:rsidTr="00957C8B">
        <w:trPr>
          <w:trHeight w:val="372"/>
        </w:trPr>
        <w:tc>
          <w:tcPr>
            <w:cnfStyle w:val="001000000000" w:firstRow="0" w:lastRow="0" w:firstColumn="1" w:lastColumn="0" w:oddVBand="0" w:evenVBand="0" w:oddHBand="0" w:evenHBand="0" w:firstRowFirstColumn="0" w:firstRowLastColumn="0" w:lastRowFirstColumn="0" w:lastRowLastColumn="0"/>
            <w:tcW w:w="1008" w:type="dxa"/>
            <w:noWrap/>
            <w:hideMark/>
          </w:tcPr>
          <w:p w14:paraId="28BD7962" w14:textId="77777777" w:rsidR="004F63B3" w:rsidRPr="004770C2" w:rsidRDefault="004F63B3" w:rsidP="00935042">
            <w:pPr>
              <w:rPr>
                <w:rFonts w:ascii="Times New Roman" w:eastAsia="Times New Roman" w:hAnsi="Times New Roman" w:cs="Times New Roman"/>
                <w:b w:val="0"/>
                <w:color w:val="000000"/>
              </w:rPr>
            </w:pPr>
            <w:r w:rsidRPr="004770C2">
              <w:rPr>
                <w:rFonts w:ascii="Times New Roman" w:eastAsia="Times New Roman" w:hAnsi="Times New Roman" w:cs="Times New Roman"/>
                <w:b w:val="0"/>
                <w:color w:val="000000"/>
              </w:rPr>
              <w:t>30s delay</w:t>
            </w:r>
          </w:p>
        </w:tc>
        <w:tc>
          <w:tcPr>
            <w:tcW w:w="1417" w:type="dxa"/>
            <w:noWrap/>
            <w:hideMark/>
          </w:tcPr>
          <w:p w14:paraId="07E65FA6"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0.31 (0.05)</w:t>
            </w:r>
          </w:p>
        </w:tc>
        <w:tc>
          <w:tcPr>
            <w:tcW w:w="1418" w:type="dxa"/>
            <w:noWrap/>
            <w:hideMark/>
          </w:tcPr>
          <w:p w14:paraId="2BF01BE1"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0.47 (0.05)</w:t>
            </w:r>
          </w:p>
        </w:tc>
        <w:tc>
          <w:tcPr>
            <w:tcW w:w="1559" w:type="dxa"/>
            <w:noWrap/>
            <w:hideMark/>
          </w:tcPr>
          <w:p w14:paraId="356A3F89"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0.48 (0.10)</w:t>
            </w:r>
          </w:p>
        </w:tc>
        <w:tc>
          <w:tcPr>
            <w:tcW w:w="1417" w:type="dxa"/>
            <w:noWrap/>
            <w:hideMark/>
          </w:tcPr>
          <w:p w14:paraId="48143878"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0.42 (0.09)</w:t>
            </w:r>
          </w:p>
        </w:tc>
        <w:tc>
          <w:tcPr>
            <w:tcW w:w="1418" w:type="dxa"/>
            <w:noWrap/>
            <w:hideMark/>
          </w:tcPr>
          <w:p w14:paraId="4AC73B4B"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0.51 (0.06)</w:t>
            </w:r>
          </w:p>
        </w:tc>
        <w:tc>
          <w:tcPr>
            <w:tcW w:w="1559" w:type="dxa"/>
            <w:noWrap/>
            <w:hideMark/>
          </w:tcPr>
          <w:p w14:paraId="583A9512"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0.63 (0.10)</w:t>
            </w:r>
          </w:p>
        </w:tc>
        <w:tc>
          <w:tcPr>
            <w:tcW w:w="1418" w:type="dxa"/>
          </w:tcPr>
          <w:p w14:paraId="5A75B1CC"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0.35 (0.04)</w:t>
            </w:r>
          </w:p>
        </w:tc>
        <w:tc>
          <w:tcPr>
            <w:tcW w:w="1417" w:type="dxa"/>
          </w:tcPr>
          <w:p w14:paraId="7032CC47"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0.49 (0.04)</w:t>
            </w:r>
          </w:p>
        </w:tc>
        <w:tc>
          <w:tcPr>
            <w:tcW w:w="1559" w:type="dxa"/>
          </w:tcPr>
          <w:p w14:paraId="67D3B295"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0.56 (0.07)</w:t>
            </w:r>
          </w:p>
        </w:tc>
      </w:tr>
      <w:tr w:rsidR="004F63B3" w:rsidRPr="00F263F7" w14:paraId="4211D481" w14:textId="77777777" w:rsidTr="00957C8B">
        <w:trPr>
          <w:trHeight w:val="372"/>
        </w:trPr>
        <w:tc>
          <w:tcPr>
            <w:cnfStyle w:val="001000000000" w:firstRow="0" w:lastRow="0" w:firstColumn="1" w:lastColumn="0" w:oddVBand="0" w:evenVBand="0" w:oddHBand="0" w:evenHBand="0" w:firstRowFirstColumn="0" w:firstRowLastColumn="0" w:lastRowFirstColumn="0" w:lastRowLastColumn="0"/>
            <w:tcW w:w="1008" w:type="dxa"/>
            <w:tcBorders>
              <w:bottom w:val="single" w:sz="8" w:space="0" w:color="auto"/>
            </w:tcBorders>
            <w:noWrap/>
          </w:tcPr>
          <w:p w14:paraId="4EDA84A9" w14:textId="77777777" w:rsidR="004F63B3" w:rsidRPr="004770C2" w:rsidRDefault="004F63B3" w:rsidP="00935042">
            <w:pPr>
              <w:rPr>
                <w:rFonts w:ascii="Times New Roman" w:eastAsia="Times New Roman" w:hAnsi="Times New Roman" w:cs="Times New Roman"/>
                <w:b w:val="0"/>
                <w:color w:val="000000"/>
              </w:rPr>
            </w:pPr>
            <w:r w:rsidRPr="004770C2">
              <w:rPr>
                <w:rFonts w:ascii="Times New Roman" w:eastAsia="Times New Roman" w:hAnsi="Times New Roman" w:cs="Times New Roman"/>
                <w:b w:val="0"/>
                <w:color w:val="000000"/>
              </w:rPr>
              <w:t xml:space="preserve">Overall </w:t>
            </w:r>
          </w:p>
        </w:tc>
        <w:tc>
          <w:tcPr>
            <w:tcW w:w="1417" w:type="dxa"/>
            <w:tcBorders>
              <w:bottom w:val="single" w:sz="8" w:space="0" w:color="auto"/>
            </w:tcBorders>
            <w:noWrap/>
          </w:tcPr>
          <w:p w14:paraId="30201F49"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0.54 (0.06)</w:t>
            </w:r>
          </w:p>
        </w:tc>
        <w:tc>
          <w:tcPr>
            <w:tcW w:w="1418" w:type="dxa"/>
            <w:tcBorders>
              <w:bottom w:val="single" w:sz="8" w:space="0" w:color="auto"/>
            </w:tcBorders>
            <w:noWrap/>
          </w:tcPr>
          <w:p w14:paraId="5B5D0FD4"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0.52 (0.04)</w:t>
            </w:r>
          </w:p>
        </w:tc>
        <w:tc>
          <w:tcPr>
            <w:tcW w:w="1559" w:type="dxa"/>
            <w:tcBorders>
              <w:bottom w:val="single" w:sz="8" w:space="0" w:color="auto"/>
            </w:tcBorders>
            <w:noWrap/>
          </w:tcPr>
          <w:p w14:paraId="1C352FD4"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0.57 (0.06)</w:t>
            </w:r>
          </w:p>
        </w:tc>
        <w:tc>
          <w:tcPr>
            <w:tcW w:w="1417" w:type="dxa"/>
            <w:tcBorders>
              <w:bottom w:val="single" w:sz="8" w:space="0" w:color="auto"/>
            </w:tcBorders>
            <w:noWrap/>
          </w:tcPr>
          <w:p w14:paraId="3F789C80"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0.45 (0.08)</w:t>
            </w:r>
          </w:p>
        </w:tc>
        <w:tc>
          <w:tcPr>
            <w:tcW w:w="1418" w:type="dxa"/>
            <w:tcBorders>
              <w:bottom w:val="single" w:sz="8" w:space="0" w:color="auto"/>
            </w:tcBorders>
            <w:noWrap/>
          </w:tcPr>
          <w:p w14:paraId="1118B517"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0.54 (0.04)</w:t>
            </w:r>
          </w:p>
        </w:tc>
        <w:tc>
          <w:tcPr>
            <w:tcW w:w="1559" w:type="dxa"/>
            <w:tcBorders>
              <w:bottom w:val="single" w:sz="8" w:space="0" w:color="auto"/>
            </w:tcBorders>
            <w:noWrap/>
          </w:tcPr>
          <w:p w14:paraId="7BE7FDFB"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0.49 (0.07)</w:t>
            </w:r>
          </w:p>
        </w:tc>
        <w:tc>
          <w:tcPr>
            <w:tcW w:w="1418" w:type="dxa"/>
            <w:tcBorders>
              <w:bottom w:val="single" w:sz="8" w:space="0" w:color="auto"/>
            </w:tcBorders>
          </w:tcPr>
          <w:p w14:paraId="0E078318"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0.51 (0.05)</w:t>
            </w:r>
          </w:p>
        </w:tc>
        <w:tc>
          <w:tcPr>
            <w:tcW w:w="1417" w:type="dxa"/>
            <w:tcBorders>
              <w:bottom w:val="single" w:sz="8" w:space="0" w:color="auto"/>
            </w:tcBorders>
          </w:tcPr>
          <w:p w14:paraId="513CDB67"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0.53 (0.03)</w:t>
            </w:r>
          </w:p>
        </w:tc>
        <w:tc>
          <w:tcPr>
            <w:tcW w:w="1559" w:type="dxa"/>
            <w:tcBorders>
              <w:bottom w:val="single" w:sz="8" w:space="0" w:color="auto"/>
            </w:tcBorders>
          </w:tcPr>
          <w:p w14:paraId="26B9D44A" w14:textId="77777777" w:rsidR="004F63B3" w:rsidRPr="004770C2" w:rsidRDefault="004F63B3" w:rsidP="0093504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770C2">
              <w:rPr>
                <w:rFonts w:ascii="Times New Roman" w:eastAsia="Times New Roman" w:hAnsi="Times New Roman" w:cs="Times New Roman"/>
                <w:color w:val="000000"/>
              </w:rPr>
              <w:t>0.53 (0.04)</w:t>
            </w:r>
          </w:p>
        </w:tc>
      </w:tr>
    </w:tbl>
    <w:p w14:paraId="376A860F" w14:textId="709FB626" w:rsidR="0054133D" w:rsidRDefault="0054133D" w:rsidP="004F63B3">
      <w:pPr>
        <w:rPr>
          <w:rFonts w:ascii="Times New Roman" w:hAnsi="Times New Roman" w:cs="Times New Roman"/>
        </w:rPr>
      </w:pPr>
      <w:r w:rsidRPr="00F263F7">
        <w:rPr>
          <w:rFonts w:ascii="Times New Roman" w:hAnsi="Times New Roman" w:cs="Times New Roman"/>
          <w:b/>
        </w:rPr>
        <w:t xml:space="preserve">Table </w:t>
      </w:r>
      <w:r w:rsidR="005B36A8">
        <w:rPr>
          <w:rFonts w:ascii="Times New Roman" w:hAnsi="Times New Roman" w:cs="Times New Roman"/>
          <w:b/>
        </w:rPr>
        <w:t>S5</w:t>
      </w:r>
      <w:r w:rsidRPr="00F263F7">
        <w:rPr>
          <w:rFonts w:ascii="Times New Roman" w:hAnsi="Times New Roman" w:cs="Times New Roman"/>
        </w:rPr>
        <w:t xml:space="preserve">. </w:t>
      </w:r>
      <w:r>
        <w:rPr>
          <w:rFonts w:ascii="Times New Roman" w:hAnsi="Times New Roman" w:cs="Times New Roman"/>
        </w:rPr>
        <w:t xml:space="preserve">Experiment 2/Mean </w:t>
      </w:r>
      <w:r w:rsidRPr="00F263F7">
        <w:rPr>
          <w:rFonts w:ascii="Times New Roman" w:hAnsi="Times New Roman" w:cs="Times New Roman"/>
        </w:rPr>
        <w:t xml:space="preserve">proportion </w:t>
      </w:r>
      <w:r>
        <w:rPr>
          <w:rFonts w:ascii="Times New Roman" w:hAnsi="Times New Roman" w:cs="Times New Roman"/>
        </w:rPr>
        <w:t xml:space="preserve">(and standard errors) </w:t>
      </w:r>
      <w:r w:rsidRPr="00F263F7">
        <w:rPr>
          <w:rFonts w:ascii="Times New Roman" w:hAnsi="Times New Roman" w:cs="Times New Roman"/>
        </w:rPr>
        <w:t xml:space="preserve">of variable delay </w:t>
      </w:r>
      <w:r>
        <w:rPr>
          <w:rFonts w:ascii="Times New Roman" w:hAnsi="Times New Roman" w:cs="Times New Roman"/>
        </w:rPr>
        <w:t>against fixed delay selections</w:t>
      </w:r>
      <w:r w:rsidRPr="00F263F7">
        <w:rPr>
          <w:rFonts w:ascii="Times New Roman" w:hAnsi="Times New Roman" w:cs="Times New Roman"/>
        </w:rPr>
        <w:t xml:space="preserve"> following </w:t>
      </w:r>
      <w:r>
        <w:rPr>
          <w:rFonts w:ascii="Times New Roman" w:hAnsi="Times New Roman" w:cs="Times New Roman"/>
        </w:rPr>
        <w:t xml:space="preserve">delays of </w:t>
      </w:r>
      <w:r w:rsidRPr="00F263F7">
        <w:rPr>
          <w:rFonts w:ascii="Times New Roman" w:hAnsi="Times New Roman" w:cs="Times New Roman"/>
        </w:rPr>
        <w:t>0s, 15s and 30s delays on the previous selection</w:t>
      </w:r>
      <w:r w:rsidR="00FF7AA5">
        <w:rPr>
          <w:rFonts w:ascii="Times New Roman" w:hAnsi="Times New Roman" w:cs="Times New Roman"/>
        </w:rPr>
        <w:t xml:space="preserve"> as a function of state hunger prior to completion of the food-scheduling assessment for</w:t>
      </w:r>
      <w:r w:rsidRPr="00F263F7">
        <w:rPr>
          <w:rFonts w:ascii="Times New Roman" w:hAnsi="Times New Roman" w:cs="Times New Roman"/>
        </w:rPr>
        <w:t xml:space="preserve"> p</w:t>
      </w:r>
      <w:r>
        <w:rPr>
          <w:rFonts w:ascii="Times New Roman" w:hAnsi="Times New Roman" w:cs="Times New Roman"/>
        </w:rPr>
        <w:t xml:space="preserve">articipants in the scent-primed group (n=35) and scent-absent/control groups </w:t>
      </w:r>
      <w:r w:rsidR="00FF7AA5">
        <w:rPr>
          <w:rFonts w:ascii="Times New Roman" w:hAnsi="Times New Roman" w:cs="Times New Roman"/>
        </w:rPr>
        <w:t xml:space="preserve">(n= 35). Statistical analysis was completed with (Likert)-ratings of hunger as a continuous variable but are shown here for convenience as </w:t>
      </w:r>
      <w:r w:rsidR="00C213EA">
        <w:rPr>
          <w:rFonts w:ascii="Times New Roman" w:hAnsi="Times New Roman" w:cs="Times New Roman"/>
        </w:rPr>
        <w:t>low hunger (</w:t>
      </w:r>
      <w:r w:rsidR="00921716">
        <w:rPr>
          <w:rFonts w:ascii="Times New Roman" w:hAnsi="Times New Roman" w:cs="Times New Roman"/>
        </w:rPr>
        <w:t xml:space="preserve">lower than 1 SD less </w:t>
      </w:r>
      <w:r w:rsidR="00C213EA">
        <w:rPr>
          <w:rFonts w:ascii="Times New Roman" w:hAnsi="Times New Roman" w:cs="Times New Roman"/>
        </w:rPr>
        <w:t>than the mean); high hungry</w:t>
      </w:r>
      <w:r w:rsidR="00921716">
        <w:rPr>
          <w:rFonts w:ascii="Times New Roman" w:hAnsi="Times New Roman" w:cs="Times New Roman"/>
        </w:rPr>
        <w:t xml:space="preserve"> (higher</w:t>
      </w:r>
      <w:r w:rsidR="00C213EA">
        <w:rPr>
          <w:rFonts w:ascii="Times New Roman" w:hAnsi="Times New Roman" w:cs="Times New Roman"/>
        </w:rPr>
        <w:t xml:space="preserve"> than </w:t>
      </w:r>
      <w:r w:rsidR="003A7A42">
        <w:rPr>
          <w:rFonts w:ascii="Times New Roman" w:hAnsi="Times New Roman" w:cs="Times New Roman"/>
        </w:rPr>
        <w:t>1SD</w:t>
      </w:r>
      <w:r w:rsidR="00921716">
        <w:rPr>
          <w:rFonts w:ascii="Times New Roman" w:hAnsi="Times New Roman" w:cs="Times New Roman"/>
        </w:rPr>
        <w:t xml:space="preserve"> more </w:t>
      </w:r>
      <w:r w:rsidR="00C213EA">
        <w:rPr>
          <w:rFonts w:ascii="Times New Roman" w:hAnsi="Times New Roman" w:cs="Times New Roman"/>
        </w:rPr>
        <w:t>than the mean</w:t>
      </w:r>
      <w:r w:rsidR="00921716">
        <w:rPr>
          <w:rFonts w:ascii="Times New Roman" w:hAnsi="Times New Roman" w:cs="Times New Roman"/>
        </w:rPr>
        <w:t xml:space="preserve">) </w:t>
      </w:r>
      <w:r w:rsidR="00C213EA">
        <w:rPr>
          <w:rFonts w:ascii="Times New Roman" w:hAnsi="Times New Roman" w:cs="Times New Roman"/>
        </w:rPr>
        <w:t>a</w:t>
      </w:r>
      <w:r w:rsidR="00921716">
        <w:rPr>
          <w:rFonts w:ascii="Times New Roman" w:hAnsi="Times New Roman" w:cs="Times New Roman"/>
        </w:rPr>
        <w:t>nd then the midrange (higher than 1SD less than the mean but lower than 1SD more than the mean).</w:t>
      </w:r>
    </w:p>
    <w:p w14:paraId="7275BAA5" w14:textId="4675FCA8" w:rsidR="00241E58" w:rsidRPr="00F263F7" w:rsidRDefault="004F63B3" w:rsidP="004F63B3">
      <w:pPr>
        <w:rPr>
          <w:rFonts w:ascii="Times New Roman" w:hAnsi="Times New Roman" w:cs="Times New Roman"/>
        </w:rPr>
        <w:sectPr w:rsidR="00241E58" w:rsidRPr="00F263F7" w:rsidSect="008B4181">
          <w:pgSz w:w="16817" w:h="11901" w:orient="landscape"/>
          <w:pgMar w:top="1797" w:right="1440" w:bottom="1797" w:left="1440" w:header="709" w:footer="709" w:gutter="0"/>
          <w:cols w:space="708"/>
          <w:docGrid w:linePitch="360"/>
        </w:sectPr>
      </w:pPr>
      <w:r w:rsidRPr="00F263F7">
        <w:rPr>
          <w:rFonts w:ascii="Times New Roman" w:hAnsi="Times New Roman" w:cs="Times New Roman"/>
        </w:rPr>
        <w:t>.</w:t>
      </w:r>
    </w:p>
    <w:tbl>
      <w:tblPr>
        <w:tblpPr w:leftFromText="180" w:rightFromText="180" w:vertAnchor="page" w:horzAnchor="margin" w:tblpY="1801"/>
        <w:tblW w:w="5000" w:type="pct"/>
        <w:tblBorders>
          <w:top w:val="single" w:sz="4" w:space="0" w:color="auto"/>
          <w:bottom w:val="single" w:sz="4" w:space="0" w:color="auto"/>
        </w:tblBorders>
        <w:tblLook w:val="04A0" w:firstRow="1" w:lastRow="0" w:firstColumn="1" w:lastColumn="0" w:noHBand="0" w:noVBand="1"/>
      </w:tblPr>
      <w:tblGrid>
        <w:gridCol w:w="5061"/>
        <w:gridCol w:w="2220"/>
        <w:gridCol w:w="2220"/>
        <w:gridCol w:w="2220"/>
        <w:gridCol w:w="2219"/>
      </w:tblGrid>
      <w:tr w:rsidR="00BA4565" w:rsidRPr="0071192E" w14:paraId="339EF2B8" w14:textId="77777777" w:rsidTr="006B2233">
        <w:trPr>
          <w:trHeight w:val="325"/>
        </w:trPr>
        <w:tc>
          <w:tcPr>
            <w:tcW w:w="1815" w:type="pct"/>
            <w:tcBorders>
              <w:top w:val="single" w:sz="4" w:space="0" w:color="auto"/>
              <w:bottom w:val="single" w:sz="4" w:space="0" w:color="auto"/>
            </w:tcBorders>
          </w:tcPr>
          <w:p w14:paraId="68862EF9" w14:textId="77777777" w:rsidR="00BA4565" w:rsidRPr="0071192E" w:rsidRDefault="00BA4565" w:rsidP="006B2233">
            <w:pPr>
              <w:rPr>
                <w:rFonts w:ascii="Times New Roman" w:hAnsi="Times New Roman" w:cs="Times New Roman"/>
              </w:rPr>
            </w:pPr>
            <w:r w:rsidRPr="0071192E">
              <w:rPr>
                <w:rFonts w:ascii="Times New Roman" w:hAnsi="Times New Roman" w:cs="Times New Roman"/>
              </w:rPr>
              <w:lastRenderedPageBreak/>
              <w:t>Predictor</w:t>
            </w:r>
          </w:p>
        </w:tc>
        <w:tc>
          <w:tcPr>
            <w:tcW w:w="796" w:type="pct"/>
            <w:tcBorders>
              <w:top w:val="single" w:sz="4" w:space="0" w:color="auto"/>
              <w:bottom w:val="single" w:sz="4" w:space="0" w:color="auto"/>
            </w:tcBorders>
          </w:tcPr>
          <w:p w14:paraId="7EC50648"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Model 1</w:t>
            </w:r>
          </w:p>
        </w:tc>
        <w:tc>
          <w:tcPr>
            <w:tcW w:w="796" w:type="pct"/>
            <w:tcBorders>
              <w:top w:val="single" w:sz="4" w:space="0" w:color="auto"/>
              <w:bottom w:val="single" w:sz="4" w:space="0" w:color="auto"/>
            </w:tcBorders>
          </w:tcPr>
          <w:p w14:paraId="678EF3B6"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Model 2</w:t>
            </w:r>
          </w:p>
        </w:tc>
        <w:tc>
          <w:tcPr>
            <w:tcW w:w="796" w:type="pct"/>
            <w:tcBorders>
              <w:top w:val="single" w:sz="4" w:space="0" w:color="auto"/>
              <w:bottom w:val="single" w:sz="4" w:space="0" w:color="auto"/>
            </w:tcBorders>
          </w:tcPr>
          <w:p w14:paraId="72287B2F"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Model 3</w:t>
            </w:r>
          </w:p>
        </w:tc>
        <w:tc>
          <w:tcPr>
            <w:tcW w:w="796" w:type="pct"/>
            <w:tcBorders>
              <w:top w:val="single" w:sz="4" w:space="0" w:color="auto"/>
              <w:bottom w:val="single" w:sz="4" w:space="0" w:color="auto"/>
            </w:tcBorders>
          </w:tcPr>
          <w:p w14:paraId="160AB3C3"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Model 4</w:t>
            </w:r>
          </w:p>
        </w:tc>
      </w:tr>
      <w:tr w:rsidR="00BA4565" w:rsidRPr="0071192E" w14:paraId="7BC5EA1F" w14:textId="77777777" w:rsidTr="006B2233">
        <w:trPr>
          <w:trHeight w:val="333"/>
        </w:trPr>
        <w:tc>
          <w:tcPr>
            <w:tcW w:w="1815" w:type="pct"/>
            <w:tcBorders>
              <w:top w:val="single" w:sz="4" w:space="0" w:color="auto"/>
            </w:tcBorders>
          </w:tcPr>
          <w:p w14:paraId="73D23D21" w14:textId="77777777" w:rsidR="00BA4565" w:rsidRPr="0071192E" w:rsidRDefault="00BA4565" w:rsidP="006B2233">
            <w:pPr>
              <w:rPr>
                <w:rFonts w:ascii="Times New Roman" w:hAnsi="Times New Roman" w:cs="Times New Roman"/>
              </w:rPr>
            </w:pPr>
            <w:r w:rsidRPr="0071192E">
              <w:rPr>
                <w:rFonts w:ascii="Times New Roman" w:hAnsi="Times New Roman" w:cs="Times New Roman"/>
              </w:rPr>
              <w:t>Intercept</w:t>
            </w:r>
          </w:p>
        </w:tc>
        <w:tc>
          <w:tcPr>
            <w:tcW w:w="796" w:type="pct"/>
            <w:tcBorders>
              <w:top w:val="single" w:sz="4" w:space="0" w:color="auto"/>
            </w:tcBorders>
          </w:tcPr>
          <w:p w14:paraId="63801558" w14:textId="4522453C" w:rsidR="00BA4565" w:rsidRPr="0071192E" w:rsidRDefault="00F16CA3" w:rsidP="006B2233">
            <w:pPr>
              <w:jc w:val="center"/>
              <w:rPr>
                <w:rFonts w:ascii="Times New Roman" w:hAnsi="Times New Roman" w:cs="Times New Roman"/>
              </w:rPr>
            </w:pPr>
            <w:r>
              <w:rPr>
                <w:rFonts w:ascii="Times New Roman" w:hAnsi="Times New Roman" w:cs="Times New Roman"/>
              </w:rPr>
              <w:t>-0.26 (1.15</w:t>
            </w:r>
            <w:r w:rsidR="00BA4565">
              <w:rPr>
                <w:rFonts w:ascii="Times New Roman" w:hAnsi="Times New Roman" w:cs="Times New Roman"/>
              </w:rPr>
              <w:t>)</w:t>
            </w:r>
          </w:p>
        </w:tc>
        <w:tc>
          <w:tcPr>
            <w:tcW w:w="796" w:type="pct"/>
            <w:tcBorders>
              <w:top w:val="single" w:sz="4" w:space="0" w:color="auto"/>
            </w:tcBorders>
          </w:tcPr>
          <w:p w14:paraId="43BFC2A3" w14:textId="0B7AA3EF" w:rsidR="00BA4565" w:rsidRPr="0071192E" w:rsidRDefault="00314AFF" w:rsidP="006B2233">
            <w:pPr>
              <w:jc w:val="center"/>
              <w:rPr>
                <w:rFonts w:ascii="Times New Roman" w:hAnsi="Times New Roman" w:cs="Times New Roman"/>
              </w:rPr>
            </w:pPr>
            <w:r>
              <w:rPr>
                <w:rFonts w:ascii="Times New Roman" w:hAnsi="Times New Roman" w:cs="Times New Roman"/>
              </w:rPr>
              <w:t>-0.09(0.11)</w:t>
            </w:r>
          </w:p>
        </w:tc>
        <w:tc>
          <w:tcPr>
            <w:tcW w:w="796" w:type="pct"/>
            <w:tcBorders>
              <w:top w:val="single" w:sz="4" w:space="0" w:color="auto"/>
            </w:tcBorders>
          </w:tcPr>
          <w:p w14:paraId="2E9AAFBF" w14:textId="4ADAEA31" w:rsidR="00BA4565" w:rsidRPr="0071192E" w:rsidRDefault="0083750E" w:rsidP="006B2233">
            <w:pPr>
              <w:jc w:val="center"/>
              <w:rPr>
                <w:rFonts w:ascii="Times New Roman" w:hAnsi="Times New Roman" w:cs="Times New Roman"/>
              </w:rPr>
            </w:pPr>
            <w:r>
              <w:rPr>
                <w:rFonts w:ascii="Times New Roman" w:hAnsi="Times New Roman" w:cs="Times New Roman"/>
              </w:rPr>
              <w:t>-0.05 (0.30</w:t>
            </w:r>
            <w:r w:rsidR="00BA4565">
              <w:rPr>
                <w:rFonts w:ascii="Times New Roman" w:hAnsi="Times New Roman" w:cs="Times New Roman"/>
              </w:rPr>
              <w:t>)</w:t>
            </w:r>
          </w:p>
        </w:tc>
        <w:tc>
          <w:tcPr>
            <w:tcW w:w="796" w:type="pct"/>
            <w:tcBorders>
              <w:top w:val="single" w:sz="4" w:space="0" w:color="auto"/>
            </w:tcBorders>
          </w:tcPr>
          <w:p w14:paraId="7F5505A1" w14:textId="0F7BE18C" w:rsidR="00BA4565" w:rsidRPr="0071192E" w:rsidRDefault="00C60512" w:rsidP="006B2233">
            <w:pPr>
              <w:jc w:val="center"/>
              <w:rPr>
                <w:rFonts w:ascii="Times New Roman" w:hAnsi="Times New Roman" w:cs="Times New Roman"/>
              </w:rPr>
            </w:pPr>
            <w:r>
              <w:rPr>
                <w:rFonts w:ascii="Times New Roman" w:hAnsi="Times New Roman" w:cs="Times New Roman"/>
              </w:rPr>
              <w:t>0.24 (0.33</w:t>
            </w:r>
            <w:r w:rsidR="00BA4565">
              <w:rPr>
                <w:rFonts w:ascii="Times New Roman" w:hAnsi="Times New Roman" w:cs="Times New Roman"/>
              </w:rPr>
              <w:t>)</w:t>
            </w:r>
          </w:p>
        </w:tc>
      </w:tr>
      <w:tr w:rsidR="00BA4565" w:rsidRPr="0071192E" w14:paraId="2D4F9A14" w14:textId="77777777" w:rsidTr="006B2233">
        <w:trPr>
          <w:trHeight w:val="333"/>
        </w:trPr>
        <w:tc>
          <w:tcPr>
            <w:tcW w:w="1815" w:type="pct"/>
          </w:tcPr>
          <w:p w14:paraId="72B3922E" w14:textId="77777777" w:rsidR="00BA4565" w:rsidRPr="0071192E" w:rsidRDefault="00BA4565" w:rsidP="006B2233">
            <w:pPr>
              <w:rPr>
                <w:rFonts w:ascii="Times New Roman" w:hAnsi="Times New Roman" w:cs="Times New Roman"/>
              </w:rPr>
            </w:pPr>
            <w:r w:rsidRPr="0071192E">
              <w:rPr>
                <w:rFonts w:ascii="Times New Roman" w:hAnsi="Times New Roman" w:cs="Times New Roman"/>
              </w:rPr>
              <w:t>Side of variable delay option</w:t>
            </w:r>
          </w:p>
        </w:tc>
        <w:tc>
          <w:tcPr>
            <w:tcW w:w="796" w:type="pct"/>
          </w:tcPr>
          <w:p w14:paraId="6DFBF6B4" w14:textId="6805FBEF" w:rsidR="00BA4565" w:rsidRPr="0071192E" w:rsidRDefault="00F16CA3" w:rsidP="006B2233">
            <w:pPr>
              <w:jc w:val="center"/>
              <w:rPr>
                <w:rFonts w:ascii="Times New Roman" w:hAnsi="Times New Roman" w:cs="Times New Roman"/>
              </w:rPr>
            </w:pPr>
            <w:r>
              <w:rPr>
                <w:rFonts w:ascii="Times New Roman" w:hAnsi="Times New Roman" w:cs="Times New Roman"/>
              </w:rPr>
              <w:t>0.21 (0.08</w:t>
            </w:r>
            <w:r w:rsidR="00BA4565">
              <w:rPr>
                <w:rFonts w:ascii="Times New Roman" w:hAnsi="Times New Roman" w:cs="Times New Roman"/>
              </w:rPr>
              <w:t>)</w:t>
            </w:r>
            <w:r w:rsidR="000F2C99">
              <w:rPr>
                <w:rFonts w:ascii="Times New Roman" w:hAnsi="Times New Roman" w:cs="Times New Roman"/>
              </w:rPr>
              <w:t>*</w:t>
            </w:r>
          </w:p>
        </w:tc>
        <w:tc>
          <w:tcPr>
            <w:tcW w:w="796" w:type="pct"/>
          </w:tcPr>
          <w:p w14:paraId="76344B4D" w14:textId="489EE833" w:rsidR="00BA4565" w:rsidRPr="0071192E" w:rsidRDefault="00314AFF" w:rsidP="006B2233">
            <w:pPr>
              <w:jc w:val="center"/>
              <w:rPr>
                <w:rFonts w:ascii="Times New Roman" w:hAnsi="Times New Roman" w:cs="Times New Roman"/>
              </w:rPr>
            </w:pPr>
            <w:r>
              <w:rPr>
                <w:rFonts w:ascii="Times New Roman" w:hAnsi="Times New Roman" w:cs="Times New Roman"/>
              </w:rPr>
              <w:t>0.19(0.09</w:t>
            </w:r>
            <w:r w:rsidR="00BA4565">
              <w:rPr>
                <w:rFonts w:ascii="Times New Roman" w:hAnsi="Times New Roman" w:cs="Times New Roman"/>
              </w:rPr>
              <w:t>)</w:t>
            </w:r>
            <w:r w:rsidR="000F2C99">
              <w:rPr>
                <w:rFonts w:ascii="Times New Roman" w:hAnsi="Times New Roman" w:cs="Times New Roman"/>
              </w:rPr>
              <w:t>*</w:t>
            </w:r>
          </w:p>
        </w:tc>
        <w:tc>
          <w:tcPr>
            <w:tcW w:w="796" w:type="pct"/>
          </w:tcPr>
          <w:p w14:paraId="4F39C92D" w14:textId="4057EE23" w:rsidR="00BA4565" w:rsidRPr="0071192E" w:rsidRDefault="00A9223C" w:rsidP="006B2233">
            <w:pPr>
              <w:jc w:val="center"/>
              <w:rPr>
                <w:rFonts w:ascii="Times New Roman" w:hAnsi="Times New Roman" w:cs="Times New Roman"/>
              </w:rPr>
            </w:pPr>
            <w:r>
              <w:rPr>
                <w:rFonts w:ascii="Times New Roman" w:hAnsi="Times New Roman" w:cs="Times New Roman"/>
              </w:rPr>
              <w:t>0</w:t>
            </w:r>
            <w:r w:rsidR="0083750E">
              <w:rPr>
                <w:rFonts w:ascii="Times New Roman" w:hAnsi="Times New Roman" w:cs="Times New Roman"/>
              </w:rPr>
              <w:t>.19</w:t>
            </w:r>
            <w:r>
              <w:rPr>
                <w:rFonts w:ascii="Times New Roman" w:hAnsi="Times New Roman" w:cs="Times New Roman"/>
              </w:rPr>
              <w:t xml:space="preserve"> (</w:t>
            </w:r>
            <w:r w:rsidR="0083750E">
              <w:rPr>
                <w:rFonts w:ascii="Times New Roman" w:hAnsi="Times New Roman" w:cs="Times New Roman"/>
              </w:rPr>
              <w:t>0.09</w:t>
            </w:r>
            <w:r w:rsidR="00BA4565">
              <w:rPr>
                <w:rFonts w:ascii="Times New Roman" w:hAnsi="Times New Roman" w:cs="Times New Roman"/>
              </w:rPr>
              <w:t>)</w:t>
            </w:r>
            <w:r w:rsidR="004C0872">
              <w:rPr>
                <w:rFonts w:ascii="Times New Roman" w:hAnsi="Times New Roman" w:cs="Times New Roman"/>
              </w:rPr>
              <w:t>*</w:t>
            </w:r>
          </w:p>
        </w:tc>
        <w:tc>
          <w:tcPr>
            <w:tcW w:w="796" w:type="pct"/>
          </w:tcPr>
          <w:p w14:paraId="76E79517" w14:textId="421AB292" w:rsidR="00BA4565" w:rsidRPr="0071192E" w:rsidRDefault="00C60512" w:rsidP="006B2233">
            <w:pPr>
              <w:jc w:val="center"/>
              <w:rPr>
                <w:rFonts w:ascii="Times New Roman" w:hAnsi="Times New Roman" w:cs="Times New Roman"/>
              </w:rPr>
            </w:pPr>
            <w:r>
              <w:rPr>
                <w:rFonts w:ascii="Times New Roman" w:hAnsi="Times New Roman" w:cs="Times New Roman"/>
              </w:rPr>
              <w:t>0.20 (0.09</w:t>
            </w:r>
            <w:r w:rsidR="00BA4565">
              <w:rPr>
                <w:rFonts w:ascii="Times New Roman" w:hAnsi="Times New Roman" w:cs="Times New Roman"/>
              </w:rPr>
              <w:t>)</w:t>
            </w:r>
            <w:r>
              <w:rPr>
                <w:rFonts w:ascii="Times New Roman" w:hAnsi="Times New Roman" w:cs="Times New Roman"/>
              </w:rPr>
              <w:t>*</w:t>
            </w:r>
          </w:p>
        </w:tc>
      </w:tr>
      <w:tr w:rsidR="00BA4565" w:rsidRPr="0071192E" w14:paraId="42A17476" w14:textId="77777777" w:rsidTr="006B2233">
        <w:trPr>
          <w:trHeight w:val="333"/>
        </w:trPr>
        <w:tc>
          <w:tcPr>
            <w:tcW w:w="1815" w:type="pct"/>
          </w:tcPr>
          <w:p w14:paraId="61D6BB85" w14:textId="77777777" w:rsidR="00BA4565" w:rsidRPr="0071192E" w:rsidRDefault="00BA4565" w:rsidP="006B2233">
            <w:pPr>
              <w:rPr>
                <w:rFonts w:ascii="Times New Roman" w:hAnsi="Times New Roman" w:cs="Times New Roman"/>
              </w:rPr>
            </w:pPr>
            <w:r w:rsidRPr="0071192E">
              <w:rPr>
                <w:rFonts w:ascii="Times New Roman" w:hAnsi="Times New Roman" w:cs="Times New Roman"/>
              </w:rPr>
              <w:t>Colour of variable delay option</w:t>
            </w:r>
          </w:p>
        </w:tc>
        <w:tc>
          <w:tcPr>
            <w:tcW w:w="796" w:type="pct"/>
          </w:tcPr>
          <w:p w14:paraId="05E4B762" w14:textId="63C4A530" w:rsidR="00BA4565" w:rsidRPr="0071192E" w:rsidRDefault="00F16CA3" w:rsidP="006B2233">
            <w:pPr>
              <w:jc w:val="center"/>
              <w:rPr>
                <w:rFonts w:ascii="Times New Roman" w:hAnsi="Times New Roman" w:cs="Times New Roman"/>
              </w:rPr>
            </w:pPr>
            <w:r>
              <w:rPr>
                <w:rFonts w:ascii="Times New Roman" w:hAnsi="Times New Roman" w:cs="Times New Roman"/>
              </w:rPr>
              <w:t>0.26 (0.22</w:t>
            </w:r>
            <w:r w:rsidR="00BA4565">
              <w:rPr>
                <w:rFonts w:ascii="Times New Roman" w:hAnsi="Times New Roman" w:cs="Times New Roman"/>
              </w:rPr>
              <w:t>)</w:t>
            </w:r>
          </w:p>
        </w:tc>
        <w:tc>
          <w:tcPr>
            <w:tcW w:w="796" w:type="pct"/>
          </w:tcPr>
          <w:p w14:paraId="325BEAD1"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0B4C20F5"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0298FFFE"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r>
      <w:tr w:rsidR="00BA4565" w:rsidRPr="0071192E" w14:paraId="2189B38C" w14:textId="77777777" w:rsidTr="006B2233">
        <w:trPr>
          <w:trHeight w:val="333"/>
        </w:trPr>
        <w:tc>
          <w:tcPr>
            <w:tcW w:w="1815" w:type="pct"/>
          </w:tcPr>
          <w:p w14:paraId="46FDADC2" w14:textId="77777777" w:rsidR="00BA4565" w:rsidRPr="0071192E" w:rsidRDefault="00BA4565" w:rsidP="006B2233">
            <w:pPr>
              <w:rPr>
                <w:rFonts w:ascii="Times New Roman" w:hAnsi="Times New Roman" w:cs="Times New Roman"/>
              </w:rPr>
            </w:pPr>
            <w:r w:rsidRPr="0071192E">
              <w:rPr>
                <w:rFonts w:ascii="Times New Roman" w:hAnsi="Times New Roman" w:cs="Times New Roman"/>
              </w:rPr>
              <w:t>Time of day - midday</w:t>
            </w:r>
          </w:p>
        </w:tc>
        <w:tc>
          <w:tcPr>
            <w:tcW w:w="796" w:type="pct"/>
          </w:tcPr>
          <w:p w14:paraId="0CFFC29F" w14:textId="45EA677E" w:rsidR="00BA4565" w:rsidRPr="0071192E" w:rsidRDefault="00F16CA3" w:rsidP="006B2233">
            <w:pPr>
              <w:jc w:val="center"/>
              <w:rPr>
                <w:rFonts w:ascii="Times New Roman" w:hAnsi="Times New Roman" w:cs="Times New Roman"/>
              </w:rPr>
            </w:pPr>
            <w:r>
              <w:rPr>
                <w:rFonts w:ascii="Times New Roman" w:hAnsi="Times New Roman" w:cs="Times New Roman"/>
              </w:rPr>
              <w:t>0.09 (0.26</w:t>
            </w:r>
            <w:r w:rsidR="00BA4565">
              <w:rPr>
                <w:rFonts w:ascii="Times New Roman" w:hAnsi="Times New Roman" w:cs="Times New Roman"/>
              </w:rPr>
              <w:t>)</w:t>
            </w:r>
          </w:p>
        </w:tc>
        <w:tc>
          <w:tcPr>
            <w:tcW w:w="796" w:type="pct"/>
          </w:tcPr>
          <w:p w14:paraId="4ADA0AC1"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29DB6269"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605B16E2"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r>
      <w:tr w:rsidR="00BA4565" w:rsidRPr="0071192E" w14:paraId="077423CC" w14:textId="77777777" w:rsidTr="006B2233">
        <w:trPr>
          <w:trHeight w:val="333"/>
        </w:trPr>
        <w:tc>
          <w:tcPr>
            <w:tcW w:w="1815" w:type="pct"/>
          </w:tcPr>
          <w:p w14:paraId="3AB9B45D" w14:textId="77777777" w:rsidR="00BA4565" w:rsidRPr="0071192E" w:rsidRDefault="00BA4565" w:rsidP="006B2233">
            <w:pPr>
              <w:rPr>
                <w:rFonts w:ascii="Times New Roman" w:hAnsi="Times New Roman" w:cs="Times New Roman"/>
              </w:rPr>
            </w:pPr>
            <w:r w:rsidRPr="0071192E">
              <w:rPr>
                <w:rFonts w:ascii="Times New Roman" w:hAnsi="Times New Roman" w:cs="Times New Roman"/>
              </w:rPr>
              <w:t>Time of day – afternoon</w:t>
            </w:r>
          </w:p>
        </w:tc>
        <w:tc>
          <w:tcPr>
            <w:tcW w:w="796" w:type="pct"/>
          </w:tcPr>
          <w:p w14:paraId="01491799" w14:textId="573FC2B2" w:rsidR="00BA4565" w:rsidRPr="0071192E" w:rsidRDefault="00F16CA3" w:rsidP="006B2233">
            <w:pPr>
              <w:jc w:val="center"/>
              <w:rPr>
                <w:rFonts w:ascii="Times New Roman" w:hAnsi="Times New Roman" w:cs="Times New Roman"/>
              </w:rPr>
            </w:pPr>
            <w:r>
              <w:rPr>
                <w:rFonts w:ascii="Times New Roman" w:hAnsi="Times New Roman" w:cs="Times New Roman"/>
              </w:rPr>
              <w:t>-0.08 (0.25</w:t>
            </w:r>
            <w:r w:rsidR="00BA4565">
              <w:rPr>
                <w:rFonts w:ascii="Times New Roman" w:hAnsi="Times New Roman" w:cs="Times New Roman"/>
              </w:rPr>
              <w:t>)</w:t>
            </w:r>
          </w:p>
        </w:tc>
        <w:tc>
          <w:tcPr>
            <w:tcW w:w="796" w:type="pct"/>
          </w:tcPr>
          <w:p w14:paraId="6C1B0AD1"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647AE3A5"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597C0FB9"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r>
      <w:tr w:rsidR="00BA4565" w:rsidRPr="0071192E" w14:paraId="3E7B5CBD" w14:textId="77777777" w:rsidTr="006B2233">
        <w:trPr>
          <w:trHeight w:val="333"/>
        </w:trPr>
        <w:tc>
          <w:tcPr>
            <w:tcW w:w="1815" w:type="pct"/>
          </w:tcPr>
          <w:p w14:paraId="0D8DF8B1" w14:textId="77777777" w:rsidR="00BA4565" w:rsidRPr="0071192E" w:rsidRDefault="00BA4565" w:rsidP="006B2233">
            <w:pPr>
              <w:rPr>
                <w:rFonts w:ascii="Times New Roman" w:hAnsi="Times New Roman" w:cs="Times New Roman"/>
              </w:rPr>
            </w:pPr>
            <w:r w:rsidRPr="0071192E">
              <w:rPr>
                <w:rFonts w:ascii="Times New Roman" w:hAnsi="Times New Roman" w:cs="Times New Roman"/>
              </w:rPr>
              <w:t>Time of day - evening</w:t>
            </w:r>
          </w:p>
        </w:tc>
        <w:tc>
          <w:tcPr>
            <w:tcW w:w="796" w:type="pct"/>
          </w:tcPr>
          <w:p w14:paraId="1A8A5EE4" w14:textId="06F1DAE9" w:rsidR="00BA4565" w:rsidRPr="0071192E" w:rsidRDefault="00F16CA3" w:rsidP="006B2233">
            <w:pPr>
              <w:jc w:val="center"/>
              <w:rPr>
                <w:rFonts w:ascii="Times New Roman" w:hAnsi="Times New Roman" w:cs="Times New Roman"/>
              </w:rPr>
            </w:pPr>
            <w:r>
              <w:rPr>
                <w:rFonts w:ascii="Times New Roman" w:hAnsi="Times New Roman" w:cs="Times New Roman"/>
              </w:rPr>
              <w:t>0.80 (0.85</w:t>
            </w:r>
            <w:r w:rsidR="00BA4565">
              <w:rPr>
                <w:rFonts w:ascii="Times New Roman" w:hAnsi="Times New Roman" w:cs="Times New Roman"/>
              </w:rPr>
              <w:t>)</w:t>
            </w:r>
          </w:p>
        </w:tc>
        <w:tc>
          <w:tcPr>
            <w:tcW w:w="796" w:type="pct"/>
          </w:tcPr>
          <w:p w14:paraId="49671A55"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136A0FFD"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66F41FF8"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r>
      <w:tr w:rsidR="00BA4565" w:rsidRPr="0071192E" w14:paraId="26409289" w14:textId="77777777" w:rsidTr="006B2233">
        <w:trPr>
          <w:trHeight w:val="333"/>
        </w:trPr>
        <w:tc>
          <w:tcPr>
            <w:tcW w:w="1815" w:type="pct"/>
          </w:tcPr>
          <w:p w14:paraId="1DA18ADD" w14:textId="77777777" w:rsidR="00BA4565" w:rsidRPr="0071192E" w:rsidRDefault="00BA4565" w:rsidP="006B2233">
            <w:pPr>
              <w:rPr>
                <w:rFonts w:ascii="Times New Roman" w:hAnsi="Times New Roman" w:cs="Times New Roman"/>
              </w:rPr>
            </w:pPr>
            <w:r w:rsidRPr="0071192E">
              <w:rPr>
                <w:rFonts w:ascii="Times New Roman" w:hAnsi="Times New Roman" w:cs="Times New Roman"/>
              </w:rPr>
              <w:t>Hunger</w:t>
            </w:r>
          </w:p>
        </w:tc>
        <w:tc>
          <w:tcPr>
            <w:tcW w:w="796" w:type="pct"/>
          </w:tcPr>
          <w:p w14:paraId="59590FB5" w14:textId="36354DF5" w:rsidR="00BA4565" w:rsidRPr="0071192E" w:rsidRDefault="00F16CA3" w:rsidP="006B2233">
            <w:pPr>
              <w:jc w:val="center"/>
              <w:rPr>
                <w:rFonts w:ascii="Times New Roman" w:hAnsi="Times New Roman" w:cs="Times New Roman"/>
              </w:rPr>
            </w:pPr>
            <w:r>
              <w:rPr>
                <w:rFonts w:ascii="Times New Roman" w:hAnsi="Times New Roman" w:cs="Times New Roman"/>
              </w:rPr>
              <w:t>-0.03 (0.08</w:t>
            </w:r>
            <w:r w:rsidR="00BA4565">
              <w:rPr>
                <w:rFonts w:ascii="Times New Roman" w:hAnsi="Times New Roman" w:cs="Times New Roman"/>
              </w:rPr>
              <w:t>)</w:t>
            </w:r>
          </w:p>
        </w:tc>
        <w:tc>
          <w:tcPr>
            <w:tcW w:w="796" w:type="pct"/>
          </w:tcPr>
          <w:p w14:paraId="48BC8146"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02B83133"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6F44320A"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r>
      <w:tr w:rsidR="00BA4565" w:rsidRPr="0071192E" w14:paraId="4B228D5E" w14:textId="77777777" w:rsidTr="006B2233">
        <w:trPr>
          <w:trHeight w:val="333"/>
        </w:trPr>
        <w:tc>
          <w:tcPr>
            <w:tcW w:w="1815" w:type="pct"/>
          </w:tcPr>
          <w:p w14:paraId="164267B7" w14:textId="77777777" w:rsidR="00BA4565" w:rsidRPr="0071192E" w:rsidRDefault="00BA4565" w:rsidP="006B2233">
            <w:pPr>
              <w:rPr>
                <w:rFonts w:ascii="Times New Roman" w:hAnsi="Times New Roman" w:cs="Times New Roman"/>
              </w:rPr>
            </w:pPr>
            <w:r w:rsidRPr="0071192E">
              <w:rPr>
                <w:rFonts w:ascii="Times New Roman" w:hAnsi="Times New Roman" w:cs="Times New Roman"/>
              </w:rPr>
              <w:t>Gender</w:t>
            </w:r>
          </w:p>
        </w:tc>
        <w:tc>
          <w:tcPr>
            <w:tcW w:w="796" w:type="pct"/>
          </w:tcPr>
          <w:p w14:paraId="0C919812" w14:textId="41F49A2F" w:rsidR="00BA4565" w:rsidRPr="0071192E" w:rsidRDefault="00F16CA3" w:rsidP="006B2233">
            <w:pPr>
              <w:jc w:val="center"/>
              <w:rPr>
                <w:rFonts w:ascii="Times New Roman" w:hAnsi="Times New Roman" w:cs="Times New Roman"/>
              </w:rPr>
            </w:pPr>
            <w:r>
              <w:rPr>
                <w:rFonts w:ascii="Times New Roman" w:hAnsi="Times New Roman" w:cs="Times New Roman"/>
              </w:rPr>
              <w:t>0.07 (0.22</w:t>
            </w:r>
            <w:r w:rsidR="00BA4565">
              <w:rPr>
                <w:rFonts w:ascii="Times New Roman" w:hAnsi="Times New Roman" w:cs="Times New Roman"/>
              </w:rPr>
              <w:t>)</w:t>
            </w:r>
          </w:p>
        </w:tc>
        <w:tc>
          <w:tcPr>
            <w:tcW w:w="796" w:type="pct"/>
          </w:tcPr>
          <w:p w14:paraId="4883B40B"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7F9EEB19"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0EAE2DDF"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r>
      <w:tr w:rsidR="00BA4565" w:rsidRPr="0071192E" w14:paraId="16E2708F" w14:textId="77777777" w:rsidTr="006B2233">
        <w:trPr>
          <w:trHeight w:val="333"/>
        </w:trPr>
        <w:tc>
          <w:tcPr>
            <w:tcW w:w="1815" w:type="pct"/>
          </w:tcPr>
          <w:p w14:paraId="07962253" w14:textId="77777777" w:rsidR="00BA4565" w:rsidRPr="0071192E" w:rsidRDefault="00BA4565" w:rsidP="006B2233">
            <w:pPr>
              <w:rPr>
                <w:rFonts w:ascii="Times New Roman" w:hAnsi="Times New Roman" w:cs="Times New Roman"/>
              </w:rPr>
            </w:pPr>
            <w:r w:rsidRPr="0071192E">
              <w:rPr>
                <w:rFonts w:ascii="Times New Roman" w:hAnsi="Times New Roman" w:cs="Times New Roman"/>
              </w:rPr>
              <w:t>Chocolate habits</w:t>
            </w:r>
          </w:p>
        </w:tc>
        <w:tc>
          <w:tcPr>
            <w:tcW w:w="796" w:type="pct"/>
          </w:tcPr>
          <w:p w14:paraId="25AF6F18" w14:textId="106480F8" w:rsidR="00BA4565" w:rsidRPr="0071192E" w:rsidRDefault="00F16CA3" w:rsidP="006B2233">
            <w:pPr>
              <w:jc w:val="center"/>
              <w:rPr>
                <w:rFonts w:ascii="Times New Roman" w:hAnsi="Times New Roman" w:cs="Times New Roman"/>
              </w:rPr>
            </w:pPr>
            <w:r>
              <w:rPr>
                <w:rFonts w:ascii="Times New Roman" w:hAnsi="Times New Roman" w:cs="Times New Roman"/>
              </w:rPr>
              <w:t>-0.00 (0.01</w:t>
            </w:r>
            <w:r w:rsidR="00BA4565">
              <w:rPr>
                <w:rFonts w:ascii="Times New Roman" w:hAnsi="Times New Roman" w:cs="Times New Roman"/>
              </w:rPr>
              <w:t>)</w:t>
            </w:r>
          </w:p>
        </w:tc>
        <w:tc>
          <w:tcPr>
            <w:tcW w:w="796" w:type="pct"/>
          </w:tcPr>
          <w:p w14:paraId="5645B440"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4B20CE7F"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449EB068"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r>
      <w:tr w:rsidR="00BA4565" w:rsidRPr="0071192E" w14:paraId="5F8C31AE" w14:textId="77777777" w:rsidTr="006B2233">
        <w:trPr>
          <w:trHeight w:val="333"/>
        </w:trPr>
        <w:tc>
          <w:tcPr>
            <w:tcW w:w="1815" w:type="pct"/>
          </w:tcPr>
          <w:p w14:paraId="0804CB36" w14:textId="77777777" w:rsidR="00BA4565" w:rsidRPr="0071192E" w:rsidRDefault="00BA4565" w:rsidP="006B2233">
            <w:pPr>
              <w:rPr>
                <w:rFonts w:ascii="Times New Roman" w:hAnsi="Times New Roman" w:cs="Times New Roman"/>
              </w:rPr>
            </w:pPr>
            <w:r>
              <w:rPr>
                <w:rFonts w:ascii="Times New Roman" w:hAnsi="Times New Roman" w:cs="Times New Roman"/>
              </w:rPr>
              <w:t>BMI</w:t>
            </w:r>
          </w:p>
        </w:tc>
        <w:tc>
          <w:tcPr>
            <w:tcW w:w="796" w:type="pct"/>
          </w:tcPr>
          <w:p w14:paraId="3AF47F01" w14:textId="529DE707" w:rsidR="00BA4565" w:rsidRPr="0071192E" w:rsidRDefault="00F16CA3" w:rsidP="006B2233">
            <w:pPr>
              <w:jc w:val="center"/>
              <w:rPr>
                <w:rFonts w:ascii="Times New Roman" w:hAnsi="Times New Roman" w:cs="Times New Roman"/>
              </w:rPr>
            </w:pPr>
            <w:r>
              <w:rPr>
                <w:rFonts w:ascii="Times New Roman" w:hAnsi="Times New Roman" w:cs="Times New Roman"/>
              </w:rPr>
              <w:t>0.01 (0.04</w:t>
            </w:r>
            <w:r w:rsidR="00BA4565">
              <w:rPr>
                <w:rFonts w:ascii="Times New Roman" w:hAnsi="Times New Roman" w:cs="Times New Roman"/>
              </w:rPr>
              <w:t>)</w:t>
            </w:r>
          </w:p>
        </w:tc>
        <w:tc>
          <w:tcPr>
            <w:tcW w:w="796" w:type="pct"/>
          </w:tcPr>
          <w:p w14:paraId="50B91F88" w14:textId="77777777" w:rsidR="00BA4565" w:rsidRDefault="00BA4565" w:rsidP="006B2233">
            <w:pPr>
              <w:jc w:val="center"/>
              <w:rPr>
                <w:rFonts w:ascii="Times New Roman" w:hAnsi="Times New Roman" w:cs="Times New Roman"/>
              </w:rPr>
            </w:pPr>
          </w:p>
        </w:tc>
        <w:tc>
          <w:tcPr>
            <w:tcW w:w="796" w:type="pct"/>
          </w:tcPr>
          <w:p w14:paraId="68FB79E6" w14:textId="77777777" w:rsidR="00BA4565" w:rsidRDefault="00BA4565" w:rsidP="006B2233">
            <w:pPr>
              <w:jc w:val="center"/>
              <w:rPr>
                <w:rFonts w:ascii="Times New Roman" w:hAnsi="Times New Roman" w:cs="Times New Roman"/>
              </w:rPr>
            </w:pPr>
          </w:p>
        </w:tc>
        <w:tc>
          <w:tcPr>
            <w:tcW w:w="796" w:type="pct"/>
          </w:tcPr>
          <w:p w14:paraId="12805010" w14:textId="77777777" w:rsidR="00BA4565" w:rsidRDefault="00BA4565" w:rsidP="006B2233">
            <w:pPr>
              <w:jc w:val="center"/>
              <w:rPr>
                <w:rFonts w:ascii="Times New Roman" w:hAnsi="Times New Roman" w:cs="Times New Roman"/>
              </w:rPr>
            </w:pPr>
          </w:p>
        </w:tc>
      </w:tr>
      <w:tr w:rsidR="00BA4565" w:rsidRPr="0071192E" w14:paraId="269541C6" w14:textId="77777777" w:rsidTr="006B2233">
        <w:trPr>
          <w:trHeight w:val="333"/>
        </w:trPr>
        <w:tc>
          <w:tcPr>
            <w:tcW w:w="1815" w:type="pct"/>
          </w:tcPr>
          <w:p w14:paraId="205ABF13" w14:textId="77777777" w:rsidR="00BA4565" w:rsidRPr="0071192E" w:rsidRDefault="00BA4565" w:rsidP="006B2233">
            <w:pPr>
              <w:rPr>
                <w:rFonts w:ascii="Times New Roman" w:hAnsi="Times New Roman" w:cs="Times New Roman"/>
              </w:rPr>
            </w:pPr>
            <w:r w:rsidRPr="0071192E">
              <w:rPr>
                <w:rFonts w:ascii="Times New Roman" w:hAnsi="Times New Roman" w:cs="Times New Roman"/>
              </w:rPr>
              <w:t>Last delay 0s</w:t>
            </w:r>
          </w:p>
        </w:tc>
        <w:tc>
          <w:tcPr>
            <w:tcW w:w="796" w:type="pct"/>
          </w:tcPr>
          <w:p w14:paraId="5460EDBB"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258CF0C2" w14:textId="6A723423" w:rsidR="00BA4565" w:rsidRPr="0071192E" w:rsidRDefault="00314AFF" w:rsidP="006B2233">
            <w:pPr>
              <w:jc w:val="center"/>
              <w:rPr>
                <w:rFonts w:ascii="Times New Roman" w:hAnsi="Times New Roman" w:cs="Times New Roman"/>
              </w:rPr>
            </w:pPr>
            <w:r>
              <w:rPr>
                <w:rFonts w:ascii="Times New Roman" w:hAnsi="Times New Roman" w:cs="Times New Roman"/>
              </w:rPr>
              <w:t>0.47</w:t>
            </w:r>
            <w:r w:rsidR="00BA4565">
              <w:rPr>
                <w:rFonts w:ascii="Times New Roman" w:hAnsi="Times New Roman" w:cs="Times New Roman"/>
              </w:rPr>
              <w:t xml:space="preserve"> </w:t>
            </w:r>
            <w:r>
              <w:rPr>
                <w:rFonts w:ascii="Times New Roman" w:hAnsi="Times New Roman" w:cs="Times New Roman"/>
              </w:rPr>
              <w:t>(0.10</w:t>
            </w:r>
            <w:r w:rsidR="00BA4565">
              <w:rPr>
                <w:rFonts w:ascii="Times New Roman" w:hAnsi="Times New Roman" w:cs="Times New Roman"/>
              </w:rPr>
              <w:t>)</w:t>
            </w:r>
            <w:r w:rsidR="000F2C99">
              <w:rPr>
                <w:rFonts w:ascii="Times New Roman" w:hAnsi="Times New Roman" w:cs="Times New Roman"/>
              </w:rPr>
              <w:t>**</w:t>
            </w:r>
          </w:p>
        </w:tc>
        <w:tc>
          <w:tcPr>
            <w:tcW w:w="796" w:type="pct"/>
          </w:tcPr>
          <w:p w14:paraId="2AFD0371" w14:textId="7F4BBDD1" w:rsidR="00BA4565" w:rsidRPr="0071192E" w:rsidRDefault="0083750E" w:rsidP="006B2233">
            <w:pPr>
              <w:jc w:val="center"/>
              <w:rPr>
                <w:rFonts w:ascii="Times New Roman" w:hAnsi="Times New Roman" w:cs="Times New Roman"/>
              </w:rPr>
            </w:pPr>
            <w:r>
              <w:rPr>
                <w:rFonts w:ascii="Times New Roman" w:hAnsi="Times New Roman" w:cs="Times New Roman"/>
              </w:rPr>
              <w:t>0.47 (0.10</w:t>
            </w:r>
            <w:r w:rsidR="00361768">
              <w:rPr>
                <w:rFonts w:ascii="Times New Roman" w:hAnsi="Times New Roman" w:cs="Times New Roman"/>
              </w:rPr>
              <w:t>)**</w:t>
            </w:r>
          </w:p>
        </w:tc>
        <w:tc>
          <w:tcPr>
            <w:tcW w:w="796" w:type="pct"/>
          </w:tcPr>
          <w:p w14:paraId="4779CC09" w14:textId="2F0A4E9D" w:rsidR="00BA4565" w:rsidRPr="0071192E" w:rsidRDefault="00C60512" w:rsidP="006B2233">
            <w:pPr>
              <w:jc w:val="center"/>
              <w:rPr>
                <w:rFonts w:ascii="Times New Roman" w:hAnsi="Times New Roman" w:cs="Times New Roman"/>
              </w:rPr>
            </w:pPr>
            <w:r>
              <w:rPr>
                <w:rFonts w:ascii="Times New Roman" w:hAnsi="Times New Roman" w:cs="Times New Roman"/>
              </w:rPr>
              <w:t>0.22 (0.33</w:t>
            </w:r>
            <w:r w:rsidR="00BA4565">
              <w:rPr>
                <w:rFonts w:ascii="Times New Roman" w:hAnsi="Times New Roman" w:cs="Times New Roman"/>
              </w:rPr>
              <w:t>)</w:t>
            </w:r>
          </w:p>
        </w:tc>
      </w:tr>
      <w:tr w:rsidR="00BA4565" w:rsidRPr="0071192E" w14:paraId="15CFC65C" w14:textId="77777777" w:rsidTr="006B2233">
        <w:trPr>
          <w:trHeight w:val="333"/>
        </w:trPr>
        <w:tc>
          <w:tcPr>
            <w:tcW w:w="1815" w:type="pct"/>
          </w:tcPr>
          <w:p w14:paraId="47090DDD" w14:textId="77777777" w:rsidR="00BA4565" w:rsidRPr="0071192E" w:rsidRDefault="00BA4565" w:rsidP="006B2233">
            <w:pPr>
              <w:rPr>
                <w:rFonts w:ascii="Times New Roman" w:hAnsi="Times New Roman" w:cs="Times New Roman"/>
              </w:rPr>
            </w:pPr>
            <w:r w:rsidRPr="0071192E">
              <w:rPr>
                <w:rFonts w:ascii="Times New Roman" w:hAnsi="Times New Roman" w:cs="Times New Roman"/>
              </w:rPr>
              <w:t>Last delay 30s</w:t>
            </w:r>
          </w:p>
        </w:tc>
        <w:tc>
          <w:tcPr>
            <w:tcW w:w="796" w:type="pct"/>
          </w:tcPr>
          <w:p w14:paraId="4165B552"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75E9E30D" w14:textId="4523AC6C" w:rsidR="00BA4565" w:rsidRPr="0071192E" w:rsidRDefault="00314AFF" w:rsidP="006B2233">
            <w:pPr>
              <w:jc w:val="center"/>
              <w:rPr>
                <w:rFonts w:ascii="Times New Roman" w:hAnsi="Times New Roman" w:cs="Times New Roman"/>
              </w:rPr>
            </w:pPr>
            <w:r>
              <w:rPr>
                <w:rFonts w:ascii="Times New Roman" w:hAnsi="Times New Roman" w:cs="Times New Roman"/>
              </w:rPr>
              <w:t>-0.15 (0.11</w:t>
            </w:r>
            <w:r w:rsidR="00BA4565">
              <w:rPr>
                <w:rFonts w:ascii="Times New Roman" w:hAnsi="Times New Roman" w:cs="Times New Roman"/>
              </w:rPr>
              <w:t>)</w:t>
            </w:r>
          </w:p>
        </w:tc>
        <w:tc>
          <w:tcPr>
            <w:tcW w:w="796" w:type="pct"/>
          </w:tcPr>
          <w:p w14:paraId="28B868E1" w14:textId="0484ABEF" w:rsidR="00BA4565" w:rsidRPr="0071192E" w:rsidRDefault="0083750E" w:rsidP="006B2233">
            <w:pPr>
              <w:jc w:val="center"/>
              <w:rPr>
                <w:rFonts w:ascii="Times New Roman" w:hAnsi="Times New Roman" w:cs="Times New Roman"/>
              </w:rPr>
            </w:pPr>
            <w:r>
              <w:rPr>
                <w:rFonts w:ascii="Times New Roman" w:hAnsi="Times New Roman" w:cs="Times New Roman"/>
              </w:rPr>
              <w:t>-0.15 (0.11</w:t>
            </w:r>
            <w:r w:rsidR="00BA4565">
              <w:rPr>
                <w:rFonts w:ascii="Times New Roman" w:hAnsi="Times New Roman" w:cs="Times New Roman"/>
              </w:rPr>
              <w:t>)</w:t>
            </w:r>
          </w:p>
        </w:tc>
        <w:tc>
          <w:tcPr>
            <w:tcW w:w="796" w:type="pct"/>
          </w:tcPr>
          <w:p w14:paraId="459C3CA8" w14:textId="273C07D0" w:rsidR="00BA4565" w:rsidRPr="0071192E" w:rsidRDefault="005323F7" w:rsidP="006B2233">
            <w:pPr>
              <w:jc w:val="center"/>
              <w:rPr>
                <w:rFonts w:ascii="Times New Roman" w:hAnsi="Times New Roman" w:cs="Times New Roman"/>
              </w:rPr>
            </w:pPr>
            <w:r>
              <w:rPr>
                <w:rFonts w:ascii="Times New Roman" w:hAnsi="Times New Roman" w:cs="Times New Roman"/>
              </w:rPr>
              <w:t>-1.08 (0.34</w:t>
            </w:r>
            <w:r w:rsidR="00BA4565">
              <w:rPr>
                <w:rFonts w:ascii="Times New Roman" w:hAnsi="Times New Roman" w:cs="Times New Roman"/>
              </w:rPr>
              <w:t>)</w:t>
            </w:r>
            <w:r w:rsidR="000F2C99">
              <w:rPr>
                <w:rFonts w:ascii="Times New Roman" w:hAnsi="Times New Roman" w:cs="Times New Roman"/>
              </w:rPr>
              <w:t>**</w:t>
            </w:r>
          </w:p>
        </w:tc>
      </w:tr>
      <w:tr w:rsidR="00BA4565" w:rsidRPr="0071192E" w14:paraId="1FC5764E" w14:textId="77777777" w:rsidTr="006B2233">
        <w:trPr>
          <w:trHeight w:val="333"/>
        </w:trPr>
        <w:tc>
          <w:tcPr>
            <w:tcW w:w="1815" w:type="pct"/>
          </w:tcPr>
          <w:p w14:paraId="5EF97C48" w14:textId="77777777" w:rsidR="00BA4565" w:rsidRPr="0071192E" w:rsidRDefault="00BA4565" w:rsidP="006B2233">
            <w:pPr>
              <w:rPr>
                <w:rFonts w:ascii="Times New Roman" w:hAnsi="Times New Roman" w:cs="Times New Roman"/>
              </w:rPr>
            </w:pPr>
            <w:r>
              <w:rPr>
                <w:rFonts w:ascii="Times New Roman" w:hAnsi="Times New Roman" w:cs="Times New Roman"/>
              </w:rPr>
              <w:t>Group</w:t>
            </w:r>
          </w:p>
        </w:tc>
        <w:tc>
          <w:tcPr>
            <w:tcW w:w="796" w:type="pct"/>
          </w:tcPr>
          <w:p w14:paraId="2421AD3A"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3AFF4018"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6D4AB122" w14:textId="01150366" w:rsidR="00BA4565" w:rsidRPr="0071192E" w:rsidRDefault="0083750E" w:rsidP="006B2233">
            <w:pPr>
              <w:jc w:val="center"/>
              <w:rPr>
                <w:rFonts w:ascii="Times New Roman" w:hAnsi="Times New Roman" w:cs="Times New Roman"/>
              </w:rPr>
            </w:pPr>
            <w:r>
              <w:rPr>
                <w:rFonts w:ascii="Times New Roman" w:hAnsi="Times New Roman" w:cs="Times New Roman"/>
              </w:rPr>
              <w:t>-0.03 (0.19</w:t>
            </w:r>
            <w:r w:rsidR="00BA4565">
              <w:rPr>
                <w:rFonts w:ascii="Times New Roman" w:hAnsi="Times New Roman" w:cs="Times New Roman"/>
              </w:rPr>
              <w:t>)</w:t>
            </w:r>
          </w:p>
        </w:tc>
        <w:tc>
          <w:tcPr>
            <w:tcW w:w="796" w:type="pct"/>
          </w:tcPr>
          <w:p w14:paraId="657A4C14" w14:textId="36C8B736" w:rsidR="00BA4565" w:rsidRPr="0071192E" w:rsidRDefault="005323F7" w:rsidP="006B2233">
            <w:pPr>
              <w:jc w:val="center"/>
              <w:rPr>
                <w:rFonts w:ascii="Times New Roman" w:hAnsi="Times New Roman" w:cs="Times New Roman"/>
              </w:rPr>
            </w:pPr>
            <w:r>
              <w:rPr>
                <w:rFonts w:ascii="Times New Roman" w:hAnsi="Times New Roman" w:cs="Times New Roman"/>
              </w:rPr>
              <w:t>-0.22 (0.21</w:t>
            </w:r>
            <w:r w:rsidR="00BA4565">
              <w:rPr>
                <w:rFonts w:ascii="Times New Roman" w:hAnsi="Times New Roman" w:cs="Times New Roman"/>
              </w:rPr>
              <w:t>)</w:t>
            </w:r>
          </w:p>
        </w:tc>
      </w:tr>
      <w:tr w:rsidR="00BA4565" w:rsidRPr="0071192E" w14:paraId="44E0BA8E" w14:textId="77777777" w:rsidTr="006B2233">
        <w:trPr>
          <w:trHeight w:val="333"/>
        </w:trPr>
        <w:tc>
          <w:tcPr>
            <w:tcW w:w="1815" w:type="pct"/>
          </w:tcPr>
          <w:p w14:paraId="75585C69" w14:textId="77777777" w:rsidR="00BA4565" w:rsidRPr="0071192E" w:rsidRDefault="00BA4565" w:rsidP="006B2233">
            <w:pPr>
              <w:rPr>
                <w:rFonts w:ascii="Times New Roman" w:hAnsi="Times New Roman" w:cs="Times New Roman"/>
              </w:rPr>
            </w:pPr>
            <w:r w:rsidRPr="0071192E">
              <w:rPr>
                <w:rFonts w:ascii="Times New Roman" w:hAnsi="Times New Roman" w:cs="Times New Roman"/>
              </w:rPr>
              <w:t>Last delay 0s * group</w:t>
            </w:r>
          </w:p>
        </w:tc>
        <w:tc>
          <w:tcPr>
            <w:tcW w:w="796" w:type="pct"/>
          </w:tcPr>
          <w:p w14:paraId="59DE0C53"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368BA073"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25971C84"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312DCB65" w14:textId="1FABEA67" w:rsidR="00BA4565" w:rsidRPr="0071192E" w:rsidRDefault="005323F7" w:rsidP="006B2233">
            <w:pPr>
              <w:jc w:val="center"/>
              <w:rPr>
                <w:rFonts w:ascii="Times New Roman" w:hAnsi="Times New Roman" w:cs="Times New Roman"/>
              </w:rPr>
            </w:pPr>
            <w:r>
              <w:rPr>
                <w:rFonts w:ascii="Times New Roman" w:hAnsi="Times New Roman" w:cs="Times New Roman"/>
              </w:rPr>
              <w:t>0.17 (0.21</w:t>
            </w:r>
            <w:r w:rsidR="00BA4565">
              <w:rPr>
                <w:rFonts w:ascii="Times New Roman" w:hAnsi="Times New Roman" w:cs="Times New Roman"/>
              </w:rPr>
              <w:t>)</w:t>
            </w:r>
          </w:p>
        </w:tc>
      </w:tr>
      <w:tr w:rsidR="00BA4565" w:rsidRPr="0071192E" w14:paraId="0BBE1686" w14:textId="77777777" w:rsidTr="006B2233">
        <w:trPr>
          <w:trHeight w:val="333"/>
        </w:trPr>
        <w:tc>
          <w:tcPr>
            <w:tcW w:w="1815" w:type="pct"/>
          </w:tcPr>
          <w:p w14:paraId="7C61C3C2" w14:textId="77777777" w:rsidR="00BA4565" w:rsidRPr="0071192E" w:rsidRDefault="00BA4565" w:rsidP="006B2233">
            <w:pPr>
              <w:rPr>
                <w:rFonts w:ascii="Times New Roman" w:hAnsi="Times New Roman" w:cs="Times New Roman"/>
              </w:rPr>
            </w:pPr>
            <w:r w:rsidRPr="0071192E">
              <w:rPr>
                <w:rFonts w:ascii="Times New Roman" w:hAnsi="Times New Roman" w:cs="Times New Roman"/>
              </w:rPr>
              <w:t>Last delay 30s * group</w:t>
            </w:r>
          </w:p>
        </w:tc>
        <w:tc>
          <w:tcPr>
            <w:tcW w:w="796" w:type="pct"/>
          </w:tcPr>
          <w:p w14:paraId="4D9FD213"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074B12A0"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661630EE" w14:textId="77777777" w:rsidR="00BA4565" w:rsidRPr="0071192E" w:rsidRDefault="00BA4565" w:rsidP="006B2233">
            <w:pPr>
              <w:jc w:val="center"/>
              <w:rPr>
                <w:rFonts w:ascii="Times New Roman" w:hAnsi="Times New Roman" w:cs="Times New Roman"/>
              </w:rPr>
            </w:pPr>
            <w:r w:rsidRPr="0071192E">
              <w:rPr>
                <w:rFonts w:ascii="Times New Roman" w:hAnsi="Times New Roman" w:cs="Times New Roman"/>
              </w:rPr>
              <w:t>-</w:t>
            </w:r>
          </w:p>
        </w:tc>
        <w:tc>
          <w:tcPr>
            <w:tcW w:w="796" w:type="pct"/>
          </w:tcPr>
          <w:p w14:paraId="7C600C20" w14:textId="3C312E1B" w:rsidR="00BA4565" w:rsidRPr="0071192E" w:rsidRDefault="005323F7" w:rsidP="006B2233">
            <w:pPr>
              <w:jc w:val="center"/>
              <w:rPr>
                <w:rFonts w:ascii="Times New Roman" w:hAnsi="Times New Roman" w:cs="Times New Roman"/>
              </w:rPr>
            </w:pPr>
            <w:r>
              <w:rPr>
                <w:rFonts w:ascii="Times New Roman" w:hAnsi="Times New Roman" w:cs="Times New Roman"/>
              </w:rPr>
              <w:t>0.62 (0.22</w:t>
            </w:r>
            <w:r w:rsidR="00BA4565">
              <w:rPr>
                <w:rFonts w:ascii="Times New Roman" w:hAnsi="Times New Roman" w:cs="Times New Roman"/>
              </w:rPr>
              <w:t>)</w:t>
            </w:r>
            <w:r w:rsidR="000F2C99">
              <w:rPr>
                <w:rFonts w:ascii="Times New Roman" w:hAnsi="Times New Roman" w:cs="Times New Roman"/>
              </w:rPr>
              <w:t>*</w:t>
            </w:r>
            <w:r w:rsidR="003D35CA">
              <w:rPr>
                <w:rFonts w:ascii="Times New Roman" w:hAnsi="Times New Roman" w:cs="Times New Roman"/>
              </w:rPr>
              <w:t>*</w:t>
            </w:r>
          </w:p>
        </w:tc>
      </w:tr>
    </w:tbl>
    <w:p w14:paraId="21692696" w14:textId="389B1A11" w:rsidR="00241E58" w:rsidRPr="00F263F7" w:rsidRDefault="00B14B78" w:rsidP="006D1237">
      <w:pPr>
        <w:rPr>
          <w:rFonts w:ascii="Times New Roman" w:hAnsi="Times New Roman" w:cs="Times New Roman"/>
        </w:rPr>
      </w:pPr>
      <w:r>
        <w:rPr>
          <w:rFonts w:ascii="Times New Roman" w:hAnsi="Times New Roman" w:cs="Times New Roman"/>
          <w:b/>
        </w:rPr>
        <w:t>Table S6</w:t>
      </w:r>
      <w:r w:rsidRPr="002A4A2D">
        <w:rPr>
          <w:rFonts w:ascii="Times New Roman" w:hAnsi="Times New Roman" w:cs="Times New Roman"/>
          <w:b/>
        </w:rPr>
        <w:t>.</w:t>
      </w:r>
      <w:r w:rsidRPr="002A4A2D">
        <w:rPr>
          <w:rFonts w:ascii="Times New Roman" w:hAnsi="Times New Roman" w:cs="Times New Roman"/>
        </w:rPr>
        <w:t xml:space="preserve"> </w:t>
      </w:r>
      <w:r>
        <w:rPr>
          <w:rFonts w:ascii="Times New Roman" w:hAnsi="Times New Roman" w:cs="Times New Roman"/>
        </w:rPr>
        <w:t>Experiment 2/</w:t>
      </w:r>
      <w:r w:rsidRPr="002A4A2D">
        <w:rPr>
          <w:rFonts w:ascii="Times New Roman" w:hAnsi="Times New Roman" w:cs="Times New Roman"/>
          <w:i/>
        </w:rPr>
        <w:t>β</w:t>
      </w:r>
      <w:r w:rsidRPr="002A4A2D">
        <w:rPr>
          <w:rFonts w:ascii="Times New Roman" w:hAnsi="Times New Roman" w:cs="Times New Roman"/>
        </w:rPr>
        <w:t>-coefficients (an</w:t>
      </w:r>
      <w:r>
        <w:rPr>
          <w:rFonts w:ascii="Times New Roman" w:hAnsi="Times New Roman" w:cs="Times New Roman"/>
        </w:rPr>
        <w:t xml:space="preserve">d standard errors) for 4 </w:t>
      </w:r>
      <w:r w:rsidRPr="002A4A2D">
        <w:rPr>
          <w:rFonts w:ascii="Times New Roman" w:hAnsi="Times New Roman" w:cs="Times New Roman"/>
        </w:rPr>
        <w:t>binomial regressio</w:t>
      </w:r>
      <w:r>
        <w:rPr>
          <w:rFonts w:ascii="Times New Roman" w:hAnsi="Times New Roman" w:cs="Times New Roman"/>
        </w:rPr>
        <w:t xml:space="preserve">n models of proportionate selections of variable delay </w:t>
      </w:r>
      <w:r w:rsidR="00931948">
        <w:rPr>
          <w:rFonts w:ascii="Times New Roman" w:hAnsi="Times New Roman" w:cs="Times New Roman"/>
        </w:rPr>
        <w:t>option</w:t>
      </w:r>
      <w:r w:rsidRPr="002A4A2D">
        <w:rPr>
          <w:rFonts w:ascii="Times New Roman" w:hAnsi="Times New Roman" w:cs="Times New Roman"/>
        </w:rPr>
        <w:t xml:space="preserve"> (0s vs 30s) over fixed delay</w:t>
      </w:r>
      <w:r>
        <w:rPr>
          <w:rFonts w:ascii="Times New Roman" w:hAnsi="Times New Roman" w:cs="Times New Roman"/>
        </w:rPr>
        <w:t xml:space="preserve"> </w:t>
      </w:r>
      <w:r w:rsidR="00931948">
        <w:rPr>
          <w:rFonts w:ascii="Times New Roman" w:hAnsi="Times New Roman" w:cs="Times New Roman"/>
        </w:rPr>
        <w:t>option</w:t>
      </w:r>
      <w:r>
        <w:rPr>
          <w:rFonts w:ascii="Times New Roman" w:hAnsi="Times New Roman" w:cs="Times New Roman"/>
        </w:rPr>
        <w:t xml:space="preserve"> (15s) for </w:t>
      </w:r>
      <w:r w:rsidRPr="002A4A2D">
        <w:rPr>
          <w:rFonts w:ascii="Times New Roman" w:hAnsi="Times New Roman" w:cs="Times New Roman"/>
        </w:rPr>
        <w:t xml:space="preserve">preferred </w:t>
      </w:r>
      <w:r>
        <w:rPr>
          <w:rFonts w:ascii="Times New Roman" w:hAnsi="Times New Roman" w:cs="Times New Roman"/>
        </w:rPr>
        <w:t xml:space="preserve">(high-value) </w:t>
      </w:r>
      <w:r w:rsidRPr="002A4A2D">
        <w:rPr>
          <w:rFonts w:ascii="Times New Roman" w:hAnsi="Times New Roman" w:cs="Times New Roman"/>
        </w:rPr>
        <w:t>food re</w:t>
      </w:r>
      <w:r w:rsidR="00251DA9">
        <w:rPr>
          <w:rFonts w:ascii="Times New Roman" w:hAnsi="Times New Roman" w:cs="Times New Roman"/>
        </w:rPr>
        <w:t xml:space="preserve">wards in </w:t>
      </w:r>
      <w:r w:rsidR="00CE0DEA">
        <w:rPr>
          <w:rFonts w:ascii="Times New Roman" w:hAnsi="Times New Roman" w:cs="Times New Roman"/>
        </w:rPr>
        <w:t xml:space="preserve">the </w:t>
      </w:r>
      <w:r w:rsidR="00AB5B0D">
        <w:rPr>
          <w:rFonts w:ascii="Times New Roman" w:hAnsi="Times New Roman" w:cs="Times New Roman"/>
        </w:rPr>
        <w:t xml:space="preserve">scent-primed participants (n= 35) </w:t>
      </w:r>
      <w:r w:rsidR="00251DA9">
        <w:rPr>
          <w:rFonts w:ascii="Times New Roman" w:hAnsi="Times New Roman" w:cs="Times New Roman"/>
        </w:rPr>
        <w:t>and</w:t>
      </w:r>
      <w:r w:rsidR="00AB5B0D">
        <w:rPr>
          <w:rFonts w:ascii="Times New Roman" w:hAnsi="Times New Roman" w:cs="Times New Roman"/>
        </w:rPr>
        <w:t xml:space="preserve"> scent-absent/control participants (n=35)</w:t>
      </w:r>
      <w:r w:rsidRPr="002A4A2D">
        <w:rPr>
          <w:rFonts w:ascii="Times New Roman" w:hAnsi="Times New Roman" w:cs="Times New Roman"/>
        </w:rPr>
        <w:t xml:space="preserve">. Dividing the </w:t>
      </w:r>
      <w:r w:rsidRPr="002A4A2D">
        <w:rPr>
          <w:rFonts w:ascii="Times New Roman" w:hAnsi="Times New Roman" w:cs="Times New Roman"/>
          <w:i/>
        </w:rPr>
        <w:t>β</w:t>
      </w:r>
      <w:r w:rsidRPr="002A4A2D">
        <w:rPr>
          <w:rFonts w:ascii="Times New Roman" w:hAnsi="Times New Roman" w:cs="Times New Roman"/>
        </w:rPr>
        <w:t>-coefficien</w:t>
      </w:r>
      <w:r>
        <w:rPr>
          <w:rFonts w:ascii="Times New Roman" w:hAnsi="Times New Roman" w:cs="Times New Roman"/>
        </w:rPr>
        <w:t xml:space="preserve">ts by the standard errors </w:t>
      </w:r>
      <w:r w:rsidR="00914B1E">
        <w:rPr>
          <w:rFonts w:ascii="Times New Roman" w:hAnsi="Times New Roman" w:cs="Times New Roman"/>
        </w:rPr>
        <w:t>yielded</w:t>
      </w:r>
      <w:r w:rsidR="00914B1E" w:rsidRPr="002A4A2D">
        <w:rPr>
          <w:rFonts w:ascii="Times New Roman" w:hAnsi="Times New Roman" w:cs="Times New Roman"/>
        </w:rPr>
        <w:t xml:space="preserve"> Z-sco</w:t>
      </w:r>
      <w:r w:rsidR="00914B1E">
        <w:rPr>
          <w:rFonts w:ascii="Times New Roman" w:hAnsi="Times New Roman" w:cs="Times New Roman"/>
        </w:rPr>
        <w:t>res tested against standard normal distributions</w:t>
      </w:r>
      <w:r>
        <w:rPr>
          <w:rFonts w:ascii="Times New Roman" w:hAnsi="Times New Roman" w:cs="Times New Roman"/>
        </w:rPr>
        <w:t>. *p&lt; .05; **&lt; p. 01</w:t>
      </w:r>
      <w:r w:rsidRPr="002A4A2D">
        <w:rPr>
          <w:rFonts w:ascii="Times New Roman" w:hAnsi="Times New Roman" w:cs="Times New Roman"/>
        </w:rPr>
        <w:t xml:space="preserve">. </w:t>
      </w:r>
    </w:p>
    <w:p w14:paraId="3CCB33E2" w14:textId="77777777" w:rsidR="00241E58" w:rsidRPr="00F263F7" w:rsidRDefault="00241E58" w:rsidP="00C34AB8">
      <w:pPr>
        <w:spacing w:line="480" w:lineRule="auto"/>
        <w:rPr>
          <w:rFonts w:ascii="Times New Roman" w:hAnsi="Times New Roman" w:cs="Times New Roman"/>
        </w:rPr>
      </w:pPr>
    </w:p>
    <w:p w14:paraId="3B9A3127" w14:textId="77777777" w:rsidR="00F14312" w:rsidRPr="00F263F7" w:rsidRDefault="00F14312" w:rsidP="00F14312">
      <w:pPr>
        <w:spacing w:line="480" w:lineRule="auto"/>
        <w:rPr>
          <w:rFonts w:ascii="Times New Roman" w:hAnsi="Times New Roman" w:cs="Times New Roman"/>
        </w:rPr>
      </w:pPr>
    </w:p>
    <w:p w14:paraId="4500517C" w14:textId="77777777" w:rsidR="00BA4565" w:rsidRPr="0071192E" w:rsidRDefault="00BA4565" w:rsidP="00BA4565">
      <w:pPr>
        <w:spacing w:line="480" w:lineRule="auto"/>
        <w:rPr>
          <w:rFonts w:ascii="Times New Roman" w:hAnsi="Times New Roman" w:cs="Times New Roman"/>
        </w:rPr>
      </w:pPr>
    </w:p>
    <w:tbl>
      <w:tblPr>
        <w:tblpPr w:leftFromText="180" w:rightFromText="180" w:vertAnchor="page" w:horzAnchor="margin" w:tblpY="1786"/>
        <w:tblW w:w="5000" w:type="pct"/>
        <w:tblBorders>
          <w:top w:val="single" w:sz="4" w:space="0" w:color="auto"/>
          <w:bottom w:val="single" w:sz="4" w:space="0" w:color="auto"/>
        </w:tblBorders>
        <w:tblLook w:val="04A0" w:firstRow="1" w:lastRow="0" w:firstColumn="1" w:lastColumn="0" w:noHBand="0" w:noVBand="1"/>
      </w:tblPr>
      <w:tblGrid>
        <w:gridCol w:w="5061"/>
        <w:gridCol w:w="2220"/>
        <w:gridCol w:w="2220"/>
        <w:gridCol w:w="2220"/>
        <w:gridCol w:w="2219"/>
      </w:tblGrid>
      <w:tr w:rsidR="00BA4565" w:rsidRPr="0071192E" w14:paraId="20FC16B8" w14:textId="77777777" w:rsidTr="00E138FB">
        <w:trPr>
          <w:trHeight w:val="325"/>
        </w:trPr>
        <w:tc>
          <w:tcPr>
            <w:tcW w:w="1815" w:type="pct"/>
            <w:tcBorders>
              <w:top w:val="single" w:sz="4" w:space="0" w:color="auto"/>
              <w:bottom w:val="single" w:sz="4" w:space="0" w:color="auto"/>
            </w:tcBorders>
          </w:tcPr>
          <w:p w14:paraId="3842DA77" w14:textId="77777777" w:rsidR="00BA4565" w:rsidRPr="0071192E" w:rsidRDefault="00BA4565" w:rsidP="00E138FB">
            <w:pPr>
              <w:rPr>
                <w:rFonts w:ascii="Times New Roman" w:hAnsi="Times New Roman" w:cs="Times New Roman"/>
              </w:rPr>
            </w:pPr>
            <w:r w:rsidRPr="0071192E">
              <w:rPr>
                <w:rFonts w:ascii="Times New Roman" w:hAnsi="Times New Roman" w:cs="Times New Roman"/>
              </w:rPr>
              <w:lastRenderedPageBreak/>
              <w:t>Predictor</w:t>
            </w:r>
          </w:p>
        </w:tc>
        <w:tc>
          <w:tcPr>
            <w:tcW w:w="796" w:type="pct"/>
            <w:tcBorders>
              <w:top w:val="single" w:sz="4" w:space="0" w:color="auto"/>
              <w:bottom w:val="single" w:sz="4" w:space="0" w:color="auto"/>
            </w:tcBorders>
          </w:tcPr>
          <w:p w14:paraId="77C3C797"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Model 1</w:t>
            </w:r>
          </w:p>
        </w:tc>
        <w:tc>
          <w:tcPr>
            <w:tcW w:w="796" w:type="pct"/>
            <w:tcBorders>
              <w:top w:val="single" w:sz="4" w:space="0" w:color="auto"/>
              <w:bottom w:val="single" w:sz="4" w:space="0" w:color="auto"/>
            </w:tcBorders>
          </w:tcPr>
          <w:p w14:paraId="2CCCED2F"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Model 2</w:t>
            </w:r>
          </w:p>
        </w:tc>
        <w:tc>
          <w:tcPr>
            <w:tcW w:w="796" w:type="pct"/>
            <w:tcBorders>
              <w:top w:val="single" w:sz="4" w:space="0" w:color="auto"/>
              <w:bottom w:val="single" w:sz="4" w:space="0" w:color="auto"/>
            </w:tcBorders>
          </w:tcPr>
          <w:p w14:paraId="4CB3EB55"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Model 3</w:t>
            </w:r>
          </w:p>
        </w:tc>
        <w:tc>
          <w:tcPr>
            <w:tcW w:w="796" w:type="pct"/>
            <w:tcBorders>
              <w:top w:val="single" w:sz="4" w:space="0" w:color="auto"/>
              <w:bottom w:val="single" w:sz="4" w:space="0" w:color="auto"/>
            </w:tcBorders>
          </w:tcPr>
          <w:p w14:paraId="2D57EBC1"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Model 4</w:t>
            </w:r>
          </w:p>
        </w:tc>
      </w:tr>
      <w:tr w:rsidR="00BA4565" w:rsidRPr="0071192E" w14:paraId="4A474329" w14:textId="77777777" w:rsidTr="00E138FB">
        <w:trPr>
          <w:trHeight w:val="333"/>
        </w:trPr>
        <w:tc>
          <w:tcPr>
            <w:tcW w:w="1815" w:type="pct"/>
            <w:tcBorders>
              <w:top w:val="single" w:sz="4" w:space="0" w:color="auto"/>
            </w:tcBorders>
          </w:tcPr>
          <w:p w14:paraId="02004EE3" w14:textId="77777777" w:rsidR="00BA4565" w:rsidRPr="0071192E" w:rsidRDefault="00BA4565" w:rsidP="00E138FB">
            <w:pPr>
              <w:rPr>
                <w:rFonts w:ascii="Times New Roman" w:hAnsi="Times New Roman" w:cs="Times New Roman"/>
              </w:rPr>
            </w:pPr>
            <w:r w:rsidRPr="0071192E">
              <w:rPr>
                <w:rFonts w:ascii="Times New Roman" w:hAnsi="Times New Roman" w:cs="Times New Roman"/>
              </w:rPr>
              <w:t>Intercept</w:t>
            </w:r>
          </w:p>
        </w:tc>
        <w:tc>
          <w:tcPr>
            <w:tcW w:w="796" w:type="pct"/>
            <w:tcBorders>
              <w:top w:val="single" w:sz="4" w:space="0" w:color="auto"/>
            </w:tcBorders>
          </w:tcPr>
          <w:p w14:paraId="60DF1D39" w14:textId="269E543D" w:rsidR="00BA4565" w:rsidRPr="0071192E" w:rsidRDefault="00E83409" w:rsidP="00E138FB">
            <w:pPr>
              <w:jc w:val="center"/>
              <w:rPr>
                <w:rFonts w:ascii="Times New Roman" w:hAnsi="Times New Roman" w:cs="Times New Roman"/>
              </w:rPr>
            </w:pPr>
            <w:r>
              <w:rPr>
                <w:rFonts w:ascii="Times New Roman" w:hAnsi="Times New Roman" w:cs="Times New Roman"/>
              </w:rPr>
              <w:t>6.38 (1.77</w:t>
            </w:r>
            <w:r w:rsidR="00BA4565">
              <w:rPr>
                <w:rFonts w:ascii="Times New Roman" w:hAnsi="Times New Roman" w:cs="Times New Roman"/>
              </w:rPr>
              <w:t>)</w:t>
            </w:r>
            <w:r w:rsidR="004628F0">
              <w:rPr>
                <w:rFonts w:ascii="Times New Roman" w:hAnsi="Times New Roman" w:cs="Times New Roman"/>
              </w:rPr>
              <w:t xml:space="preserve"> .001</w:t>
            </w:r>
          </w:p>
        </w:tc>
        <w:tc>
          <w:tcPr>
            <w:tcW w:w="796" w:type="pct"/>
            <w:tcBorders>
              <w:top w:val="single" w:sz="4" w:space="0" w:color="auto"/>
            </w:tcBorders>
          </w:tcPr>
          <w:p w14:paraId="6A710DD7" w14:textId="23125DA9" w:rsidR="00BA4565" w:rsidRPr="0071192E" w:rsidRDefault="000232DE" w:rsidP="00E138FB">
            <w:pPr>
              <w:jc w:val="center"/>
              <w:rPr>
                <w:rFonts w:ascii="Times New Roman" w:hAnsi="Times New Roman" w:cs="Times New Roman"/>
              </w:rPr>
            </w:pPr>
            <w:r>
              <w:rPr>
                <w:rFonts w:ascii="Times New Roman" w:hAnsi="Times New Roman" w:cs="Times New Roman"/>
              </w:rPr>
              <w:t>2.89 (0.17</w:t>
            </w:r>
            <w:r w:rsidR="00BA4565">
              <w:rPr>
                <w:rFonts w:ascii="Times New Roman" w:hAnsi="Times New Roman" w:cs="Times New Roman"/>
              </w:rPr>
              <w:t>)</w:t>
            </w:r>
            <w:r w:rsidR="004628F0">
              <w:rPr>
                <w:rFonts w:ascii="Times New Roman" w:hAnsi="Times New Roman" w:cs="Times New Roman"/>
              </w:rPr>
              <w:t xml:space="preserve"> .001</w:t>
            </w:r>
          </w:p>
        </w:tc>
        <w:tc>
          <w:tcPr>
            <w:tcW w:w="796" w:type="pct"/>
            <w:tcBorders>
              <w:top w:val="single" w:sz="4" w:space="0" w:color="auto"/>
            </w:tcBorders>
          </w:tcPr>
          <w:p w14:paraId="0E2CE4CC" w14:textId="32E120C1" w:rsidR="00BA4565" w:rsidRPr="0071192E" w:rsidRDefault="00F57814" w:rsidP="00E138FB">
            <w:pPr>
              <w:jc w:val="center"/>
              <w:rPr>
                <w:rFonts w:ascii="Times New Roman" w:hAnsi="Times New Roman" w:cs="Times New Roman"/>
              </w:rPr>
            </w:pPr>
            <w:r>
              <w:rPr>
                <w:rFonts w:ascii="Times New Roman" w:hAnsi="Times New Roman" w:cs="Times New Roman"/>
              </w:rPr>
              <w:t>2.58 (047</w:t>
            </w:r>
            <w:r w:rsidR="00BA4565">
              <w:rPr>
                <w:rFonts w:ascii="Times New Roman" w:hAnsi="Times New Roman" w:cs="Times New Roman"/>
              </w:rPr>
              <w:t>)</w:t>
            </w:r>
            <w:r w:rsidR="00D70FF4">
              <w:rPr>
                <w:rFonts w:ascii="Times New Roman" w:hAnsi="Times New Roman" w:cs="Times New Roman"/>
              </w:rPr>
              <w:t>.001</w:t>
            </w:r>
          </w:p>
        </w:tc>
        <w:tc>
          <w:tcPr>
            <w:tcW w:w="796" w:type="pct"/>
            <w:tcBorders>
              <w:top w:val="single" w:sz="4" w:space="0" w:color="auto"/>
            </w:tcBorders>
          </w:tcPr>
          <w:p w14:paraId="6B522AF7" w14:textId="2A6A7B96" w:rsidR="00BA4565" w:rsidRPr="0071192E" w:rsidRDefault="00224B85" w:rsidP="00E138FB">
            <w:pPr>
              <w:jc w:val="center"/>
              <w:rPr>
                <w:rFonts w:ascii="Times New Roman" w:hAnsi="Times New Roman" w:cs="Times New Roman"/>
              </w:rPr>
            </w:pPr>
            <w:r>
              <w:rPr>
                <w:rFonts w:ascii="Times New Roman" w:hAnsi="Times New Roman" w:cs="Times New Roman"/>
              </w:rPr>
              <w:t>2.19 (0.51</w:t>
            </w:r>
            <w:r w:rsidR="00BA4565">
              <w:rPr>
                <w:rFonts w:ascii="Times New Roman" w:hAnsi="Times New Roman" w:cs="Times New Roman"/>
              </w:rPr>
              <w:t>)</w:t>
            </w:r>
            <w:r>
              <w:rPr>
                <w:rFonts w:ascii="Times New Roman" w:hAnsi="Times New Roman" w:cs="Times New Roman"/>
              </w:rPr>
              <w:t>.001</w:t>
            </w:r>
          </w:p>
        </w:tc>
      </w:tr>
      <w:tr w:rsidR="00BA4565" w:rsidRPr="0071192E" w14:paraId="6592CCAE" w14:textId="77777777" w:rsidTr="00E138FB">
        <w:trPr>
          <w:trHeight w:val="333"/>
        </w:trPr>
        <w:tc>
          <w:tcPr>
            <w:tcW w:w="1815" w:type="pct"/>
          </w:tcPr>
          <w:p w14:paraId="2AE8586F" w14:textId="77777777" w:rsidR="00BA4565" w:rsidRPr="0071192E" w:rsidRDefault="00BA4565" w:rsidP="00E138FB">
            <w:pPr>
              <w:rPr>
                <w:rFonts w:ascii="Times New Roman" w:hAnsi="Times New Roman" w:cs="Times New Roman"/>
              </w:rPr>
            </w:pPr>
            <w:r w:rsidRPr="0071192E">
              <w:rPr>
                <w:rFonts w:ascii="Times New Roman" w:hAnsi="Times New Roman" w:cs="Times New Roman"/>
              </w:rPr>
              <w:t>Side of variable delay option</w:t>
            </w:r>
          </w:p>
        </w:tc>
        <w:tc>
          <w:tcPr>
            <w:tcW w:w="796" w:type="pct"/>
          </w:tcPr>
          <w:p w14:paraId="2E955A50" w14:textId="19C44F46" w:rsidR="00BA4565" w:rsidRPr="0071192E" w:rsidRDefault="00E83409" w:rsidP="00E138FB">
            <w:pPr>
              <w:jc w:val="center"/>
              <w:rPr>
                <w:rFonts w:ascii="Times New Roman" w:hAnsi="Times New Roman" w:cs="Times New Roman"/>
              </w:rPr>
            </w:pPr>
            <w:r>
              <w:rPr>
                <w:rFonts w:ascii="Times New Roman" w:hAnsi="Times New Roman" w:cs="Times New Roman"/>
              </w:rPr>
              <w:t>-0.18 (0.13</w:t>
            </w:r>
            <w:r w:rsidR="00BA4565">
              <w:rPr>
                <w:rFonts w:ascii="Times New Roman" w:hAnsi="Times New Roman" w:cs="Times New Roman"/>
              </w:rPr>
              <w:t>)</w:t>
            </w:r>
          </w:p>
        </w:tc>
        <w:tc>
          <w:tcPr>
            <w:tcW w:w="796" w:type="pct"/>
          </w:tcPr>
          <w:p w14:paraId="32B68D8C" w14:textId="7505598B" w:rsidR="00BA4565" w:rsidRPr="0071192E" w:rsidRDefault="00352437" w:rsidP="00E138FB">
            <w:pPr>
              <w:jc w:val="center"/>
              <w:rPr>
                <w:rFonts w:ascii="Times New Roman" w:hAnsi="Times New Roman" w:cs="Times New Roman"/>
              </w:rPr>
            </w:pPr>
            <w:r>
              <w:rPr>
                <w:rFonts w:ascii="Times New Roman" w:hAnsi="Times New Roman" w:cs="Times New Roman"/>
              </w:rPr>
              <w:t>-</w:t>
            </w:r>
          </w:p>
        </w:tc>
        <w:tc>
          <w:tcPr>
            <w:tcW w:w="796" w:type="pct"/>
          </w:tcPr>
          <w:p w14:paraId="20610F93" w14:textId="32A719AE" w:rsidR="00BA4565" w:rsidRPr="0071192E" w:rsidRDefault="00352437" w:rsidP="00E138FB">
            <w:pPr>
              <w:jc w:val="center"/>
              <w:rPr>
                <w:rFonts w:ascii="Times New Roman" w:hAnsi="Times New Roman" w:cs="Times New Roman"/>
              </w:rPr>
            </w:pPr>
            <w:r>
              <w:rPr>
                <w:rFonts w:ascii="Times New Roman" w:hAnsi="Times New Roman" w:cs="Times New Roman"/>
              </w:rPr>
              <w:t>-</w:t>
            </w:r>
          </w:p>
        </w:tc>
        <w:tc>
          <w:tcPr>
            <w:tcW w:w="796" w:type="pct"/>
          </w:tcPr>
          <w:p w14:paraId="469F3A77" w14:textId="081FA8E0" w:rsidR="00BA4565" w:rsidRPr="0071192E" w:rsidRDefault="00352437" w:rsidP="00E138FB">
            <w:pPr>
              <w:jc w:val="center"/>
              <w:rPr>
                <w:rFonts w:ascii="Times New Roman" w:hAnsi="Times New Roman" w:cs="Times New Roman"/>
              </w:rPr>
            </w:pPr>
            <w:r>
              <w:rPr>
                <w:rFonts w:ascii="Times New Roman" w:hAnsi="Times New Roman" w:cs="Times New Roman"/>
              </w:rPr>
              <w:t>-</w:t>
            </w:r>
          </w:p>
        </w:tc>
      </w:tr>
      <w:tr w:rsidR="00BA4565" w:rsidRPr="0071192E" w14:paraId="7FF69AC2" w14:textId="77777777" w:rsidTr="00E138FB">
        <w:trPr>
          <w:trHeight w:val="333"/>
        </w:trPr>
        <w:tc>
          <w:tcPr>
            <w:tcW w:w="1815" w:type="pct"/>
          </w:tcPr>
          <w:p w14:paraId="4BC32D2A" w14:textId="77777777" w:rsidR="00BA4565" w:rsidRPr="0071192E" w:rsidRDefault="00BA4565" w:rsidP="00E138FB">
            <w:pPr>
              <w:rPr>
                <w:rFonts w:ascii="Times New Roman" w:hAnsi="Times New Roman" w:cs="Times New Roman"/>
              </w:rPr>
            </w:pPr>
            <w:r w:rsidRPr="0071192E">
              <w:rPr>
                <w:rFonts w:ascii="Times New Roman" w:hAnsi="Times New Roman" w:cs="Times New Roman"/>
              </w:rPr>
              <w:t>Colour of variable delay option</w:t>
            </w:r>
          </w:p>
        </w:tc>
        <w:tc>
          <w:tcPr>
            <w:tcW w:w="796" w:type="pct"/>
          </w:tcPr>
          <w:p w14:paraId="19A88B10" w14:textId="70D63C2A" w:rsidR="00BA4565" w:rsidRPr="0071192E" w:rsidRDefault="00E83409" w:rsidP="00E138FB">
            <w:pPr>
              <w:jc w:val="center"/>
              <w:rPr>
                <w:rFonts w:ascii="Times New Roman" w:hAnsi="Times New Roman" w:cs="Times New Roman"/>
              </w:rPr>
            </w:pPr>
            <w:r>
              <w:rPr>
                <w:rFonts w:ascii="Times New Roman" w:hAnsi="Times New Roman" w:cs="Times New Roman"/>
              </w:rPr>
              <w:t>-0.26 (0.34</w:t>
            </w:r>
            <w:r w:rsidR="00BA4565">
              <w:rPr>
                <w:rFonts w:ascii="Times New Roman" w:hAnsi="Times New Roman" w:cs="Times New Roman"/>
              </w:rPr>
              <w:t>)</w:t>
            </w:r>
          </w:p>
        </w:tc>
        <w:tc>
          <w:tcPr>
            <w:tcW w:w="796" w:type="pct"/>
          </w:tcPr>
          <w:p w14:paraId="71EBA061"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77749296"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4E286D51"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r>
      <w:tr w:rsidR="00BA4565" w:rsidRPr="0071192E" w14:paraId="2C71ACE5" w14:textId="77777777" w:rsidTr="00E138FB">
        <w:trPr>
          <w:trHeight w:val="333"/>
        </w:trPr>
        <w:tc>
          <w:tcPr>
            <w:tcW w:w="1815" w:type="pct"/>
          </w:tcPr>
          <w:p w14:paraId="329BF89E" w14:textId="77777777" w:rsidR="00BA4565" w:rsidRPr="0071192E" w:rsidRDefault="00BA4565" w:rsidP="00E138FB">
            <w:pPr>
              <w:rPr>
                <w:rFonts w:ascii="Times New Roman" w:hAnsi="Times New Roman" w:cs="Times New Roman"/>
              </w:rPr>
            </w:pPr>
            <w:r w:rsidRPr="0071192E">
              <w:rPr>
                <w:rFonts w:ascii="Times New Roman" w:hAnsi="Times New Roman" w:cs="Times New Roman"/>
              </w:rPr>
              <w:t>Time of day - midday</w:t>
            </w:r>
          </w:p>
        </w:tc>
        <w:tc>
          <w:tcPr>
            <w:tcW w:w="796" w:type="pct"/>
          </w:tcPr>
          <w:p w14:paraId="249D8DDB" w14:textId="4D5D2234" w:rsidR="00BA4565" w:rsidRPr="0071192E" w:rsidRDefault="00E83409" w:rsidP="00E138FB">
            <w:pPr>
              <w:jc w:val="center"/>
              <w:rPr>
                <w:rFonts w:ascii="Times New Roman" w:hAnsi="Times New Roman" w:cs="Times New Roman"/>
              </w:rPr>
            </w:pPr>
            <w:r>
              <w:rPr>
                <w:rFonts w:ascii="Times New Roman" w:hAnsi="Times New Roman" w:cs="Times New Roman"/>
              </w:rPr>
              <w:t>0.26 (0.39</w:t>
            </w:r>
            <w:r w:rsidR="00BA4565">
              <w:rPr>
                <w:rFonts w:ascii="Times New Roman" w:hAnsi="Times New Roman" w:cs="Times New Roman"/>
              </w:rPr>
              <w:t>)</w:t>
            </w:r>
          </w:p>
        </w:tc>
        <w:tc>
          <w:tcPr>
            <w:tcW w:w="796" w:type="pct"/>
          </w:tcPr>
          <w:p w14:paraId="4B57D6D6"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03D9A623"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4FC750C0"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r>
      <w:tr w:rsidR="00BA4565" w:rsidRPr="0071192E" w14:paraId="201FD86F" w14:textId="77777777" w:rsidTr="00E138FB">
        <w:trPr>
          <w:trHeight w:val="333"/>
        </w:trPr>
        <w:tc>
          <w:tcPr>
            <w:tcW w:w="1815" w:type="pct"/>
          </w:tcPr>
          <w:p w14:paraId="20028A2F" w14:textId="77777777" w:rsidR="00BA4565" w:rsidRPr="0071192E" w:rsidRDefault="00BA4565" w:rsidP="00E138FB">
            <w:pPr>
              <w:rPr>
                <w:rFonts w:ascii="Times New Roman" w:hAnsi="Times New Roman" w:cs="Times New Roman"/>
              </w:rPr>
            </w:pPr>
            <w:r w:rsidRPr="0071192E">
              <w:rPr>
                <w:rFonts w:ascii="Times New Roman" w:hAnsi="Times New Roman" w:cs="Times New Roman"/>
              </w:rPr>
              <w:t>Time of day – afternoon</w:t>
            </w:r>
          </w:p>
        </w:tc>
        <w:tc>
          <w:tcPr>
            <w:tcW w:w="796" w:type="pct"/>
          </w:tcPr>
          <w:p w14:paraId="1C7C015F" w14:textId="405371C5" w:rsidR="00BA4565" w:rsidRPr="0071192E" w:rsidRDefault="00E83409" w:rsidP="00E138FB">
            <w:pPr>
              <w:jc w:val="center"/>
              <w:rPr>
                <w:rFonts w:ascii="Times New Roman" w:hAnsi="Times New Roman" w:cs="Times New Roman"/>
              </w:rPr>
            </w:pPr>
            <w:r>
              <w:rPr>
                <w:rFonts w:ascii="Times New Roman" w:hAnsi="Times New Roman" w:cs="Times New Roman"/>
              </w:rPr>
              <w:t>0.17 (0.38</w:t>
            </w:r>
            <w:r w:rsidR="00BA4565">
              <w:rPr>
                <w:rFonts w:ascii="Times New Roman" w:hAnsi="Times New Roman" w:cs="Times New Roman"/>
              </w:rPr>
              <w:t>)</w:t>
            </w:r>
          </w:p>
        </w:tc>
        <w:tc>
          <w:tcPr>
            <w:tcW w:w="796" w:type="pct"/>
          </w:tcPr>
          <w:p w14:paraId="5C4D5A40"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1E8C20B2"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00CEFF2B"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r>
      <w:tr w:rsidR="00BA4565" w:rsidRPr="0071192E" w14:paraId="6AD425B7" w14:textId="77777777" w:rsidTr="00E138FB">
        <w:trPr>
          <w:trHeight w:val="333"/>
        </w:trPr>
        <w:tc>
          <w:tcPr>
            <w:tcW w:w="1815" w:type="pct"/>
          </w:tcPr>
          <w:p w14:paraId="00BEDC91" w14:textId="77777777" w:rsidR="00BA4565" w:rsidRPr="0071192E" w:rsidRDefault="00BA4565" w:rsidP="00E138FB">
            <w:pPr>
              <w:rPr>
                <w:rFonts w:ascii="Times New Roman" w:hAnsi="Times New Roman" w:cs="Times New Roman"/>
              </w:rPr>
            </w:pPr>
            <w:r w:rsidRPr="0071192E">
              <w:rPr>
                <w:rFonts w:ascii="Times New Roman" w:hAnsi="Times New Roman" w:cs="Times New Roman"/>
              </w:rPr>
              <w:t>Time of day - evening</w:t>
            </w:r>
          </w:p>
        </w:tc>
        <w:tc>
          <w:tcPr>
            <w:tcW w:w="796" w:type="pct"/>
          </w:tcPr>
          <w:p w14:paraId="3520552B" w14:textId="4115BAD4" w:rsidR="00BA4565" w:rsidRPr="0071192E" w:rsidRDefault="00E83409" w:rsidP="00E138FB">
            <w:pPr>
              <w:jc w:val="center"/>
              <w:rPr>
                <w:rFonts w:ascii="Times New Roman" w:hAnsi="Times New Roman" w:cs="Times New Roman"/>
              </w:rPr>
            </w:pPr>
            <w:r>
              <w:rPr>
                <w:rFonts w:ascii="Times New Roman" w:hAnsi="Times New Roman" w:cs="Times New Roman"/>
              </w:rPr>
              <w:t>-1.38 (1.31</w:t>
            </w:r>
            <w:r w:rsidR="00BA4565">
              <w:rPr>
                <w:rFonts w:ascii="Times New Roman" w:hAnsi="Times New Roman" w:cs="Times New Roman"/>
              </w:rPr>
              <w:t>)</w:t>
            </w:r>
          </w:p>
        </w:tc>
        <w:tc>
          <w:tcPr>
            <w:tcW w:w="796" w:type="pct"/>
          </w:tcPr>
          <w:p w14:paraId="34703471"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4F98AA44"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2EC8DD07"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r>
      <w:tr w:rsidR="00BA4565" w:rsidRPr="0071192E" w14:paraId="38214C43" w14:textId="77777777" w:rsidTr="00E138FB">
        <w:trPr>
          <w:trHeight w:val="333"/>
        </w:trPr>
        <w:tc>
          <w:tcPr>
            <w:tcW w:w="1815" w:type="pct"/>
          </w:tcPr>
          <w:p w14:paraId="67B7C4F4" w14:textId="77777777" w:rsidR="00BA4565" w:rsidRPr="0071192E" w:rsidRDefault="00BA4565" w:rsidP="00E138FB">
            <w:pPr>
              <w:rPr>
                <w:rFonts w:ascii="Times New Roman" w:hAnsi="Times New Roman" w:cs="Times New Roman"/>
              </w:rPr>
            </w:pPr>
            <w:r w:rsidRPr="0071192E">
              <w:rPr>
                <w:rFonts w:ascii="Times New Roman" w:hAnsi="Times New Roman" w:cs="Times New Roman"/>
              </w:rPr>
              <w:t>Hunger</w:t>
            </w:r>
          </w:p>
        </w:tc>
        <w:tc>
          <w:tcPr>
            <w:tcW w:w="796" w:type="pct"/>
          </w:tcPr>
          <w:p w14:paraId="100BBF00" w14:textId="4137BA6C" w:rsidR="00BA4565" w:rsidRPr="0071192E" w:rsidRDefault="00E83409" w:rsidP="00E138FB">
            <w:pPr>
              <w:jc w:val="center"/>
              <w:rPr>
                <w:rFonts w:ascii="Times New Roman" w:hAnsi="Times New Roman" w:cs="Times New Roman"/>
              </w:rPr>
            </w:pPr>
            <w:r>
              <w:rPr>
                <w:rFonts w:ascii="Times New Roman" w:hAnsi="Times New Roman" w:cs="Times New Roman"/>
              </w:rPr>
              <w:t>-0.08 (0.12</w:t>
            </w:r>
            <w:r w:rsidR="00BA4565">
              <w:rPr>
                <w:rFonts w:ascii="Times New Roman" w:hAnsi="Times New Roman" w:cs="Times New Roman"/>
              </w:rPr>
              <w:t>)</w:t>
            </w:r>
          </w:p>
        </w:tc>
        <w:tc>
          <w:tcPr>
            <w:tcW w:w="796" w:type="pct"/>
          </w:tcPr>
          <w:p w14:paraId="2DAB2E3B"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1B194F00"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34F86401"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r>
      <w:tr w:rsidR="00BA4565" w:rsidRPr="0071192E" w14:paraId="773D00E4" w14:textId="77777777" w:rsidTr="00E138FB">
        <w:trPr>
          <w:trHeight w:val="333"/>
        </w:trPr>
        <w:tc>
          <w:tcPr>
            <w:tcW w:w="1815" w:type="pct"/>
          </w:tcPr>
          <w:p w14:paraId="70776E45" w14:textId="77777777" w:rsidR="00BA4565" w:rsidRPr="0071192E" w:rsidRDefault="00BA4565" w:rsidP="00E138FB">
            <w:pPr>
              <w:rPr>
                <w:rFonts w:ascii="Times New Roman" w:hAnsi="Times New Roman" w:cs="Times New Roman"/>
              </w:rPr>
            </w:pPr>
            <w:r w:rsidRPr="0071192E">
              <w:rPr>
                <w:rFonts w:ascii="Times New Roman" w:hAnsi="Times New Roman" w:cs="Times New Roman"/>
              </w:rPr>
              <w:t>Gender</w:t>
            </w:r>
          </w:p>
        </w:tc>
        <w:tc>
          <w:tcPr>
            <w:tcW w:w="796" w:type="pct"/>
          </w:tcPr>
          <w:p w14:paraId="30CE354B" w14:textId="33978921" w:rsidR="00BA4565" w:rsidRPr="0071192E" w:rsidRDefault="00E83409" w:rsidP="00E138FB">
            <w:pPr>
              <w:jc w:val="center"/>
              <w:rPr>
                <w:rFonts w:ascii="Times New Roman" w:hAnsi="Times New Roman" w:cs="Times New Roman"/>
              </w:rPr>
            </w:pPr>
            <w:r>
              <w:rPr>
                <w:rFonts w:ascii="Times New Roman" w:hAnsi="Times New Roman" w:cs="Times New Roman"/>
              </w:rPr>
              <w:t>0.15 (0.34</w:t>
            </w:r>
            <w:r w:rsidR="00BA4565">
              <w:rPr>
                <w:rFonts w:ascii="Times New Roman" w:hAnsi="Times New Roman" w:cs="Times New Roman"/>
              </w:rPr>
              <w:t>)</w:t>
            </w:r>
          </w:p>
        </w:tc>
        <w:tc>
          <w:tcPr>
            <w:tcW w:w="796" w:type="pct"/>
          </w:tcPr>
          <w:p w14:paraId="71DF4B32"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1E54ABE9"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3153CF1B"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r>
      <w:tr w:rsidR="00BA4565" w:rsidRPr="0071192E" w14:paraId="2C4A8711" w14:textId="77777777" w:rsidTr="00E138FB">
        <w:trPr>
          <w:trHeight w:val="333"/>
        </w:trPr>
        <w:tc>
          <w:tcPr>
            <w:tcW w:w="1815" w:type="pct"/>
          </w:tcPr>
          <w:p w14:paraId="7A5832F8" w14:textId="77777777" w:rsidR="00BA4565" w:rsidRPr="0071192E" w:rsidRDefault="00BA4565" w:rsidP="00E138FB">
            <w:pPr>
              <w:rPr>
                <w:rFonts w:ascii="Times New Roman" w:hAnsi="Times New Roman" w:cs="Times New Roman"/>
              </w:rPr>
            </w:pPr>
            <w:r w:rsidRPr="0071192E">
              <w:rPr>
                <w:rFonts w:ascii="Times New Roman" w:hAnsi="Times New Roman" w:cs="Times New Roman"/>
              </w:rPr>
              <w:t>Chocolate habits</w:t>
            </w:r>
          </w:p>
        </w:tc>
        <w:tc>
          <w:tcPr>
            <w:tcW w:w="796" w:type="pct"/>
          </w:tcPr>
          <w:p w14:paraId="24A855F2" w14:textId="033751BC" w:rsidR="00BA4565" w:rsidRPr="0071192E" w:rsidRDefault="00E83409" w:rsidP="00E138FB">
            <w:pPr>
              <w:jc w:val="center"/>
              <w:rPr>
                <w:rFonts w:ascii="Times New Roman" w:hAnsi="Times New Roman" w:cs="Times New Roman"/>
              </w:rPr>
            </w:pPr>
            <w:r>
              <w:rPr>
                <w:rFonts w:ascii="Times New Roman" w:hAnsi="Times New Roman" w:cs="Times New Roman"/>
              </w:rPr>
              <w:t>0.03 (0,02</w:t>
            </w:r>
            <w:r w:rsidR="00BA4565">
              <w:rPr>
                <w:rFonts w:ascii="Times New Roman" w:hAnsi="Times New Roman" w:cs="Times New Roman"/>
              </w:rPr>
              <w:t>)</w:t>
            </w:r>
          </w:p>
        </w:tc>
        <w:tc>
          <w:tcPr>
            <w:tcW w:w="796" w:type="pct"/>
          </w:tcPr>
          <w:p w14:paraId="68F5F682"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3EFED203"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50CB8F6F"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r>
      <w:tr w:rsidR="00BA4565" w:rsidRPr="0071192E" w14:paraId="1117749F" w14:textId="77777777" w:rsidTr="00E138FB">
        <w:trPr>
          <w:trHeight w:val="333"/>
        </w:trPr>
        <w:tc>
          <w:tcPr>
            <w:tcW w:w="1815" w:type="pct"/>
          </w:tcPr>
          <w:p w14:paraId="422C66AD" w14:textId="77777777" w:rsidR="00BA4565" w:rsidRPr="0071192E" w:rsidRDefault="00BA4565" w:rsidP="00E138FB">
            <w:pPr>
              <w:rPr>
                <w:rFonts w:ascii="Times New Roman" w:hAnsi="Times New Roman" w:cs="Times New Roman"/>
              </w:rPr>
            </w:pPr>
            <w:r>
              <w:rPr>
                <w:rFonts w:ascii="Times New Roman" w:hAnsi="Times New Roman" w:cs="Times New Roman"/>
              </w:rPr>
              <w:t>BMI</w:t>
            </w:r>
          </w:p>
        </w:tc>
        <w:tc>
          <w:tcPr>
            <w:tcW w:w="796" w:type="pct"/>
          </w:tcPr>
          <w:p w14:paraId="3C6BC9F9" w14:textId="13EBD7E8" w:rsidR="00BA4565" w:rsidRPr="0071192E" w:rsidRDefault="00E83409" w:rsidP="00E138FB">
            <w:pPr>
              <w:jc w:val="center"/>
              <w:rPr>
                <w:rFonts w:ascii="Times New Roman" w:hAnsi="Times New Roman" w:cs="Times New Roman"/>
              </w:rPr>
            </w:pPr>
            <w:r>
              <w:rPr>
                <w:rFonts w:ascii="Times New Roman" w:hAnsi="Times New Roman" w:cs="Times New Roman"/>
              </w:rPr>
              <w:t>-0.10 (0.06</w:t>
            </w:r>
            <w:r w:rsidR="00BA4565">
              <w:rPr>
                <w:rFonts w:ascii="Times New Roman" w:hAnsi="Times New Roman" w:cs="Times New Roman"/>
              </w:rPr>
              <w:t>)</w:t>
            </w:r>
          </w:p>
        </w:tc>
        <w:tc>
          <w:tcPr>
            <w:tcW w:w="796" w:type="pct"/>
          </w:tcPr>
          <w:p w14:paraId="0E30281B" w14:textId="77777777" w:rsidR="00BA4565" w:rsidRDefault="00BA4565" w:rsidP="00E138FB">
            <w:pPr>
              <w:jc w:val="center"/>
              <w:rPr>
                <w:rFonts w:ascii="Times New Roman" w:hAnsi="Times New Roman" w:cs="Times New Roman"/>
              </w:rPr>
            </w:pPr>
          </w:p>
        </w:tc>
        <w:tc>
          <w:tcPr>
            <w:tcW w:w="796" w:type="pct"/>
          </w:tcPr>
          <w:p w14:paraId="687F54B2" w14:textId="77777777" w:rsidR="00BA4565" w:rsidRDefault="00BA4565" w:rsidP="00E138FB">
            <w:pPr>
              <w:jc w:val="center"/>
              <w:rPr>
                <w:rFonts w:ascii="Times New Roman" w:hAnsi="Times New Roman" w:cs="Times New Roman"/>
              </w:rPr>
            </w:pPr>
          </w:p>
        </w:tc>
        <w:tc>
          <w:tcPr>
            <w:tcW w:w="796" w:type="pct"/>
          </w:tcPr>
          <w:p w14:paraId="77E1160A" w14:textId="77777777" w:rsidR="00BA4565" w:rsidRDefault="00BA4565" w:rsidP="00E138FB">
            <w:pPr>
              <w:jc w:val="center"/>
              <w:rPr>
                <w:rFonts w:ascii="Times New Roman" w:hAnsi="Times New Roman" w:cs="Times New Roman"/>
              </w:rPr>
            </w:pPr>
          </w:p>
        </w:tc>
      </w:tr>
      <w:tr w:rsidR="00BA4565" w:rsidRPr="0071192E" w14:paraId="3291DF26" w14:textId="77777777" w:rsidTr="00E138FB">
        <w:trPr>
          <w:trHeight w:val="333"/>
        </w:trPr>
        <w:tc>
          <w:tcPr>
            <w:tcW w:w="1815" w:type="pct"/>
          </w:tcPr>
          <w:p w14:paraId="4BE1BC52" w14:textId="77777777" w:rsidR="00BA4565" w:rsidRPr="0071192E" w:rsidRDefault="00BA4565" w:rsidP="00E138FB">
            <w:pPr>
              <w:rPr>
                <w:rFonts w:ascii="Times New Roman" w:hAnsi="Times New Roman" w:cs="Times New Roman"/>
              </w:rPr>
            </w:pPr>
            <w:r w:rsidRPr="0071192E">
              <w:rPr>
                <w:rFonts w:ascii="Times New Roman" w:hAnsi="Times New Roman" w:cs="Times New Roman"/>
              </w:rPr>
              <w:t>Last delay 0s</w:t>
            </w:r>
          </w:p>
        </w:tc>
        <w:tc>
          <w:tcPr>
            <w:tcW w:w="796" w:type="pct"/>
          </w:tcPr>
          <w:p w14:paraId="2E027759"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2FA957D7" w14:textId="287048A4" w:rsidR="00BA4565" w:rsidRPr="0071192E" w:rsidRDefault="00B245AC" w:rsidP="00B3628C">
            <w:pPr>
              <w:jc w:val="center"/>
              <w:rPr>
                <w:rFonts w:ascii="Times New Roman" w:hAnsi="Times New Roman" w:cs="Times New Roman"/>
              </w:rPr>
            </w:pPr>
            <w:r>
              <w:rPr>
                <w:rFonts w:ascii="Times New Roman" w:hAnsi="Times New Roman" w:cs="Times New Roman"/>
              </w:rPr>
              <w:t>-0.54 (0.16</w:t>
            </w:r>
            <w:r w:rsidR="00BA4565">
              <w:rPr>
                <w:rFonts w:ascii="Times New Roman" w:hAnsi="Times New Roman" w:cs="Times New Roman"/>
              </w:rPr>
              <w:t>)</w:t>
            </w:r>
            <w:r w:rsidR="00B3628C">
              <w:rPr>
                <w:rFonts w:ascii="Times New Roman" w:hAnsi="Times New Roman" w:cs="Times New Roman"/>
              </w:rPr>
              <w:t>**</w:t>
            </w:r>
          </w:p>
        </w:tc>
        <w:tc>
          <w:tcPr>
            <w:tcW w:w="796" w:type="pct"/>
          </w:tcPr>
          <w:p w14:paraId="0E9BAA07" w14:textId="6B196798" w:rsidR="00BA4565" w:rsidRPr="0071192E" w:rsidRDefault="00D44033" w:rsidP="00E138FB">
            <w:pPr>
              <w:jc w:val="center"/>
              <w:rPr>
                <w:rFonts w:ascii="Times New Roman" w:hAnsi="Times New Roman" w:cs="Times New Roman"/>
              </w:rPr>
            </w:pPr>
            <w:r>
              <w:rPr>
                <w:rFonts w:ascii="Times New Roman" w:hAnsi="Times New Roman" w:cs="Times New Roman"/>
              </w:rPr>
              <w:t>-0.53 (0.16</w:t>
            </w:r>
            <w:r w:rsidR="00BA4565">
              <w:rPr>
                <w:rFonts w:ascii="Times New Roman" w:hAnsi="Times New Roman" w:cs="Times New Roman"/>
              </w:rPr>
              <w:t>)</w:t>
            </w:r>
            <w:r>
              <w:rPr>
                <w:rFonts w:ascii="Times New Roman" w:hAnsi="Times New Roman" w:cs="Times New Roman"/>
              </w:rPr>
              <w:t>.001</w:t>
            </w:r>
          </w:p>
        </w:tc>
        <w:tc>
          <w:tcPr>
            <w:tcW w:w="796" w:type="pct"/>
          </w:tcPr>
          <w:p w14:paraId="04D676A2" w14:textId="79C3653C" w:rsidR="00BA4565" w:rsidRPr="0071192E" w:rsidRDefault="00E85E12" w:rsidP="00E138FB">
            <w:pPr>
              <w:jc w:val="center"/>
              <w:rPr>
                <w:rFonts w:ascii="Times New Roman" w:hAnsi="Times New Roman" w:cs="Times New Roman"/>
              </w:rPr>
            </w:pPr>
            <w:r>
              <w:rPr>
                <w:rFonts w:ascii="Times New Roman" w:hAnsi="Times New Roman" w:cs="Times New Roman"/>
              </w:rPr>
              <w:t>0.15</w:t>
            </w:r>
            <w:r w:rsidR="00BA4565">
              <w:rPr>
                <w:rFonts w:ascii="Times New Roman" w:hAnsi="Times New Roman" w:cs="Times New Roman"/>
              </w:rPr>
              <w:t xml:space="preserve"> </w:t>
            </w:r>
            <w:r>
              <w:rPr>
                <w:rFonts w:ascii="Times New Roman" w:hAnsi="Times New Roman" w:cs="Times New Roman"/>
              </w:rPr>
              <w:t>(0.50</w:t>
            </w:r>
            <w:r w:rsidR="00BA4565">
              <w:rPr>
                <w:rFonts w:ascii="Times New Roman" w:hAnsi="Times New Roman" w:cs="Times New Roman"/>
              </w:rPr>
              <w:t>)</w:t>
            </w:r>
          </w:p>
        </w:tc>
      </w:tr>
      <w:tr w:rsidR="00BA4565" w:rsidRPr="0071192E" w14:paraId="1E202066" w14:textId="77777777" w:rsidTr="00E138FB">
        <w:trPr>
          <w:trHeight w:val="333"/>
        </w:trPr>
        <w:tc>
          <w:tcPr>
            <w:tcW w:w="1815" w:type="pct"/>
          </w:tcPr>
          <w:p w14:paraId="212A746C" w14:textId="77777777" w:rsidR="00BA4565" w:rsidRPr="0071192E" w:rsidRDefault="00BA4565" w:rsidP="00E138FB">
            <w:pPr>
              <w:rPr>
                <w:rFonts w:ascii="Times New Roman" w:hAnsi="Times New Roman" w:cs="Times New Roman"/>
              </w:rPr>
            </w:pPr>
            <w:r w:rsidRPr="0071192E">
              <w:rPr>
                <w:rFonts w:ascii="Times New Roman" w:hAnsi="Times New Roman" w:cs="Times New Roman"/>
              </w:rPr>
              <w:t>Last delay 30s</w:t>
            </w:r>
          </w:p>
        </w:tc>
        <w:tc>
          <w:tcPr>
            <w:tcW w:w="796" w:type="pct"/>
          </w:tcPr>
          <w:p w14:paraId="74C10EE0"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2D6497B2" w14:textId="64EDD4E5" w:rsidR="00BA4565" w:rsidRPr="0071192E" w:rsidRDefault="00F551B6" w:rsidP="00B3628C">
            <w:pPr>
              <w:jc w:val="center"/>
              <w:rPr>
                <w:rFonts w:ascii="Times New Roman" w:hAnsi="Times New Roman" w:cs="Times New Roman"/>
              </w:rPr>
            </w:pPr>
            <w:r>
              <w:rPr>
                <w:rFonts w:ascii="Times New Roman" w:hAnsi="Times New Roman" w:cs="Times New Roman"/>
              </w:rPr>
              <w:t>-0.39 (0.17</w:t>
            </w:r>
            <w:r w:rsidR="00BA4565">
              <w:rPr>
                <w:rFonts w:ascii="Times New Roman" w:hAnsi="Times New Roman" w:cs="Times New Roman"/>
              </w:rPr>
              <w:t>)</w:t>
            </w:r>
            <w:r w:rsidR="00B3628C">
              <w:rPr>
                <w:rFonts w:ascii="Times New Roman" w:hAnsi="Times New Roman" w:cs="Times New Roman"/>
              </w:rPr>
              <w:t>*</w:t>
            </w:r>
          </w:p>
        </w:tc>
        <w:tc>
          <w:tcPr>
            <w:tcW w:w="796" w:type="pct"/>
          </w:tcPr>
          <w:p w14:paraId="071C45EF" w14:textId="08C50FAB" w:rsidR="00D44033" w:rsidRPr="0071192E" w:rsidRDefault="00D44033" w:rsidP="00B3628C">
            <w:pPr>
              <w:jc w:val="center"/>
              <w:rPr>
                <w:rFonts w:ascii="Times New Roman" w:hAnsi="Times New Roman" w:cs="Times New Roman"/>
              </w:rPr>
            </w:pPr>
            <w:r>
              <w:rPr>
                <w:rFonts w:ascii="Times New Roman" w:hAnsi="Times New Roman" w:cs="Times New Roman"/>
              </w:rPr>
              <w:t>-0.39 (0.17</w:t>
            </w:r>
            <w:r w:rsidR="00BA4565">
              <w:rPr>
                <w:rFonts w:ascii="Times New Roman" w:hAnsi="Times New Roman" w:cs="Times New Roman"/>
              </w:rPr>
              <w:t>)</w:t>
            </w:r>
            <w:r w:rsidR="00B3628C">
              <w:rPr>
                <w:rFonts w:ascii="Times New Roman" w:hAnsi="Times New Roman" w:cs="Times New Roman"/>
              </w:rPr>
              <w:t>*</w:t>
            </w:r>
          </w:p>
        </w:tc>
        <w:tc>
          <w:tcPr>
            <w:tcW w:w="796" w:type="pct"/>
          </w:tcPr>
          <w:p w14:paraId="62B39320" w14:textId="43410B6E" w:rsidR="00BA4565" w:rsidRPr="0071192E" w:rsidRDefault="0088160C" w:rsidP="00E138FB">
            <w:pPr>
              <w:jc w:val="center"/>
              <w:rPr>
                <w:rFonts w:ascii="Times New Roman" w:hAnsi="Times New Roman" w:cs="Times New Roman"/>
              </w:rPr>
            </w:pPr>
            <w:r>
              <w:rPr>
                <w:rFonts w:ascii="Times New Roman" w:hAnsi="Times New Roman" w:cs="Times New Roman"/>
              </w:rPr>
              <w:t>0.43 (0.54</w:t>
            </w:r>
            <w:r w:rsidR="00BA4565">
              <w:rPr>
                <w:rFonts w:ascii="Times New Roman" w:hAnsi="Times New Roman" w:cs="Times New Roman"/>
              </w:rPr>
              <w:t>)</w:t>
            </w:r>
          </w:p>
        </w:tc>
      </w:tr>
      <w:tr w:rsidR="00BA4565" w:rsidRPr="0071192E" w14:paraId="587798F3" w14:textId="77777777" w:rsidTr="00E138FB">
        <w:trPr>
          <w:trHeight w:val="333"/>
        </w:trPr>
        <w:tc>
          <w:tcPr>
            <w:tcW w:w="1815" w:type="pct"/>
          </w:tcPr>
          <w:p w14:paraId="5187A080" w14:textId="1EE2402A" w:rsidR="00BA4565" w:rsidRPr="0071192E" w:rsidRDefault="00BA4565" w:rsidP="00E138FB">
            <w:pPr>
              <w:rPr>
                <w:rFonts w:ascii="Times New Roman" w:hAnsi="Times New Roman" w:cs="Times New Roman"/>
              </w:rPr>
            </w:pPr>
            <w:r>
              <w:rPr>
                <w:rFonts w:ascii="Times New Roman" w:hAnsi="Times New Roman" w:cs="Times New Roman"/>
              </w:rPr>
              <w:t>Group</w:t>
            </w:r>
          </w:p>
        </w:tc>
        <w:tc>
          <w:tcPr>
            <w:tcW w:w="796" w:type="pct"/>
          </w:tcPr>
          <w:p w14:paraId="5B253839"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3DEAC7DC"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73022500" w14:textId="282CDA21" w:rsidR="00BA4565" w:rsidRPr="0071192E" w:rsidRDefault="001755B0" w:rsidP="00E138FB">
            <w:pPr>
              <w:jc w:val="center"/>
              <w:rPr>
                <w:rFonts w:ascii="Times New Roman" w:hAnsi="Times New Roman" w:cs="Times New Roman"/>
              </w:rPr>
            </w:pPr>
            <w:r>
              <w:rPr>
                <w:rFonts w:ascii="Times New Roman" w:hAnsi="Times New Roman" w:cs="Times New Roman"/>
              </w:rPr>
              <w:t>0.21 (0.29</w:t>
            </w:r>
            <w:r w:rsidR="00BA4565">
              <w:rPr>
                <w:rFonts w:ascii="Times New Roman" w:hAnsi="Times New Roman" w:cs="Times New Roman"/>
              </w:rPr>
              <w:t>)</w:t>
            </w:r>
          </w:p>
        </w:tc>
        <w:tc>
          <w:tcPr>
            <w:tcW w:w="796" w:type="pct"/>
          </w:tcPr>
          <w:p w14:paraId="34526849" w14:textId="46CF311B" w:rsidR="00BA4565" w:rsidRPr="0071192E" w:rsidRDefault="005509D4" w:rsidP="00E138FB">
            <w:pPr>
              <w:jc w:val="center"/>
              <w:rPr>
                <w:rFonts w:ascii="Times New Roman" w:hAnsi="Times New Roman" w:cs="Times New Roman"/>
              </w:rPr>
            </w:pPr>
            <w:r>
              <w:rPr>
                <w:rFonts w:ascii="Times New Roman" w:hAnsi="Times New Roman" w:cs="Times New Roman"/>
              </w:rPr>
              <w:t>0.47 (0.32</w:t>
            </w:r>
            <w:r w:rsidR="00BA4565">
              <w:rPr>
                <w:rFonts w:ascii="Times New Roman" w:hAnsi="Times New Roman" w:cs="Times New Roman"/>
              </w:rPr>
              <w:t>)</w:t>
            </w:r>
          </w:p>
        </w:tc>
      </w:tr>
      <w:tr w:rsidR="00BA4565" w:rsidRPr="0071192E" w14:paraId="10EBDAEB" w14:textId="77777777" w:rsidTr="00E138FB">
        <w:trPr>
          <w:trHeight w:val="333"/>
        </w:trPr>
        <w:tc>
          <w:tcPr>
            <w:tcW w:w="1815" w:type="pct"/>
          </w:tcPr>
          <w:p w14:paraId="7F3399B6" w14:textId="77777777" w:rsidR="00BA4565" w:rsidRPr="0071192E" w:rsidRDefault="00BA4565" w:rsidP="00E138FB">
            <w:pPr>
              <w:rPr>
                <w:rFonts w:ascii="Times New Roman" w:hAnsi="Times New Roman" w:cs="Times New Roman"/>
              </w:rPr>
            </w:pPr>
            <w:r w:rsidRPr="0071192E">
              <w:rPr>
                <w:rFonts w:ascii="Times New Roman" w:hAnsi="Times New Roman" w:cs="Times New Roman"/>
              </w:rPr>
              <w:t>Last delay 0s * group</w:t>
            </w:r>
          </w:p>
        </w:tc>
        <w:tc>
          <w:tcPr>
            <w:tcW w:w="796" w:type="pct"/>
          </w:tcPr>
          <w:p w14:paraId="799CC97C"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0EEA8952"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56A2B839"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3B824DB5" w14:textId="2503013A" w:rsidR="00BA4565" w:rsidRPr="0071192E" w:rsidRDefault="002F566C" w:rsidP="00E138FB">
            <w:pPr>
              <w:jc w:val="center"/>
              <w:rPr>
                <w:rFonts w:ascii="Times New Roman" w:hAnsi="Times New Roman" w:cs="Times New Roman"/>
              </w:rPr>
            </w:pPr>
            <w:r>
              <w:rPr>
                <w:rFonts w:ascii="Times New Roman" w:hAnsi="Times New Roman" w:cs="Times New Roman"/>
              </w:rPr>
              <w:t>-0.46 (0.32</w:t>
            </w:r>
            <w:r w:rsidR="00BA4565">
              <w:rPr>
                <w:rFonts w:ascii="Times New Roman" w:hAnsi="Times New Roman" w:cs="Times New Roman"/>
              </w:rPr>
              <w:t>)</w:t>
            </w:r>
          </w:p>
        </w:tc>
      </w:tr>
      <w:tr w:rsidR="00BA4565" w:rsidRPr="0071192E" w14:paraId="435413C8" w14:textId="77777777" w:rsidTr="00E138FB">
        <w:trPr>
          <w:trHeight w:val="333"/>
        </w:trPr>
        <w:tc>
          <w:tcPr>
            <w:tcW w:w="1815" w:type="pct"/>
          </w:tcPr>
          <w:p w14:paraId="433A2BC2" w14:textId="77777777" w:rsidR="00BA4565" w:rsidRPr="0071192E" w:rsidRDefault="00BA4565" w:rsidP="00E138FB">
            <w:pPr>
              <w:rPr>
                <w:rFonts w:ascii="Times New Roman" w:hAnsi="Times New Roman" w:cs="Times New Roman"/>
              </w:rPr>
            </w:pPr>
            <w:r w:rsidRPr="0071192E">
              <w:rPr>
                <w:rFonts w:ascii="Times New Roman" w:hAnsi="Times New Roman" w:cs="Times New Roman"/>
              </w:rPr>
              <w:t>Last delay 30s * group</w:t>
            </w:r>
          </w:p>
        </w:tc>
        <w:tc>
          <w:tcPr>
            <w:tcW w:w="796" w:type="pct"/>
          </w:tcPr>
          <w:p w14:paraId="29AD88C5"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0164B880"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1006AC31" w14:textId="77777777" w:rsidR="00BA4565" w:rsidRPr="0071192E" w:rsidRDefault="00BA4565" w:rsidP="00E138FB">
            <w:pPr>
              <w:jc w:val="center"/>
              <w:rPr>
                <w:rFonts w:ascii="Times New Roman" w:hAnsi="Times New Roman" w:cs="Times New Roman"/>
              </w:rPr>
            </w:pPr>
            <w:r w:rsidRPr="0071192E">
              <w:rPr>
                <w:rFonts w:ascii="Times New Roman" w:hAnsi="Times New Roman" w:cs="Times New Roman"/>
              </w:rPr>
              <w:t>-</w:t>
            </w:r>
          </w:p>
        </w:tc>
        <w:tc>
          <w:tcPr>
            <w:tcW w:w="796" w:type="pct"/>
          </w:tcPr>
          <w:p w14:paraId="6B089549" w14:textId="017F82FF" w:rsidR="00BA4565" w:rsidRPr="0071192E" w:rsidRDefault="000E5115" w:rsidP="00E138FB">
            <w:pPr>
              <w:jc w:val="center"/>
              <w:rPr>
                <w:rFonts w:ascii="Times New Roman" w:hAnsi="Times New Roman" w:cs="Times New Roman"/>
              </w:rPr>
            </w:pPr>
            <w:r>
              <w:rPr>
                <w:rFonts w:ascii="Times New Roman" w:hAnsi="Times New Roman" w:cs="Times New Roman"/>
              </w:rPr>
              <w:t>-0.55 (0.34</w:t>
            </w:r>
            <w:r w:rsidR="00BA4565">
              <w:rPr>
                <w:rFonts w:ascii="Times New Roman" w:hAnsi="Times New Roman" w:cs="Times New Roman"/>
              </w:rPr>
              <w:t>)</w:t>
            </w:r>
          </w:p>
        </w:tc>
      </w:tr>
    </w:tbl>
    <w:p w14:paraId="046E51EC" w14:textId="0EF46EF8" w:rsidR="0064339B" w:rsidRPr="0064339B" w:rsidRDefault="001B3C72" w:rsidP="0064339B">
      <w:pPr>
        <w:rPr>
          <w:rFonts w:ascii="Times New Roman" w:hAnsi="Times New Roman" w:cs="Times New Roman"/>
        </w:rPr>
      </w:pPr>
      <w:r>
        <w:rPr>
          <w:rFonts w:ascii="Times New Roman" w:hAnsi="Times New Roman" w:cs="Times New Roman"/>
          <w:b/>
        </w:rPr>
        <w:t>Table S7</w:t>
      </w:r>
      <w:r w:rsidR="0064339B" w:rsidRPr="002A4A2D">
        <w:rPr>
          <w:rFonts w:ascii="Times New Roman" w:hAnsi="Times New Roman" w:cs="Times New Roman"/>
          <w:b/>
        </w:rPr>
        <w:t>.</w:t>
      </w:r>
      <w:r w:rsidR="0064339B" w:rsidRPr="002A4A2D">
        <w:rPr>
          <w:rFonts w:ascii="Times New Roman" w:hAnsi="Times New Roman" w:cs="Times New Roman"/>
        </w:rPr>
        <w:t xml:space="preserve"> </w:t>
      </w:r>
      <w:r w:rsidR="0064339B">
        <w:rPr>
          <w:rFonts w:ascii="Times New Roman" w:hAnsi="Times New Roman" w:cs="Times New Roman"/>
        </w:rPr>
        <w:t>Experiment 2/</w:t>
      </w:r>
      <w:r w:rsidR="0064339B" w:rsidRPr="002A4A2D">
        <w:rPr>
          <w:rFonts w:ascii="Times New Roman" w:hAnsi="Times New Roman" w:cs="Times New Roman"/>
          <w:i/>
        </w:rPr>
        <w:t>β</w:t>
      </w:r>
      <w:r w:rsidR="0064339B" w:rsidRPr="002A4A2D">
        <w:rPr>
          <w:rFonts w:ascii="Times New Roman" w:hAnsi="Times New Roman" w:cs="Times New Roman"/>
        </w:rPr>
        <w:t>-coefficients (an</w:t>
      </w:r>
      <w:r w:rsidR="0064339B">
        <w:rPr>
          <w:rFonts w:ascii="Times New Roman" w:hAnsi="Times New Roman" w:cs="Times New Roman"/>
        </w:rPr>
        <w:t xml:space="preserve">d standard errors) for 4 </w:t>
      </w:r>
      <w:r w:rsidR="0064339B" w:rsidRPr="002A4A2D">
        <w:rPr>
          <w:rFonts w:ascii="Times New Roman" w:hAnsi="Times New Roman" w:cs="Times New Roman"/>
        </w:rPr>
        <w:t>binomial regressio</w:t>
      </w:r>
      <w:r w:rsidR="0064339B">
        <w:rPr>
          <w:rFonts w:ascii="Times New Roman" w:hAnsi="Times New Roman" w:cs="Times New Roman"/>
        </w:rPr>
        <w:t>n models of selection times between variable delay (0s vs 30s) and</w:t>
      </w:r>
      <w:r w:rsidR="0064339B" w:rsidRPr="002A4A2D">
        <w:rPr>
          <w:rFonts w:ascii="Times New Roman" w:hAnsi="Times New Roman" w:cs="Times New Roman"/>
        </w:rPr>
        <w:t xml:space="preserve"> fixed delay</w:t>
      </w:r>
      <w:r w:rsidR="0064339B">
        <w:rPr>
          <w:rFonts w:ascii="Times New Roman" w:hAnsi="Times New Roman" w:cs="Times New Roman"/>
        </w:rPr>
        <w:t xml:space="preserve"> </w:t>
      </w:r>
      <w:r w:rsidR="00931948">
        <w:rPr>
          <w:rFonts w:ascii="Times New Roman" w:hAnsi="Times New Roman" w:cs="Times New Roman"/>
        </w:rPr>
        <w:t>option</w:t>
      </w:r>
      <w:r w:rsidR="0064339B">
        <w:rPr>
          <w:rFonts w:ascii="Times New Roman" w:hAnsi="Times New Roman" w:cs="Times New Roman"/>
        </w:rPr>
        <w:t xml:space="preserve">s (15s) for </w:t>
      </w:r>
      <w:r w:rsidR="0064339B" w:rsidRPr="002A4A2D">
        <w:rPr>
          <w:rFonts w:ascii="Times New Roman" w:hAnsi="Times New Roman" w:cs="Times New Roman"/>
        </w:rPr>
        <w:t xml:space="preserve">preferred </w:t>
      </w:r>
      <w:r w:rsidR="0064339B">
        <w:rPr>
          <w:rFonts w:ascii="Times New Roman" w:hAnsi="Times New Roman" w:cs="Times New Roman"/>
        </w:rPr>
        <w:t xml:space="preserve">(high-value) </w:t>
      </w:r>
      <w:r w:rsidR="0064339B" w:rsidRPr="002A4A2D">
        <w:rPr>
          <w:rFonts w:ascii="Times New Roman" w:hAnsi="Times New Roman" w:cs="Times New Roman"/>
        </w:rPr>
        <w:t>food re</w:t>
      </w:r>
      <w:r w:rsidR="00251DA9">
        <w:rPr>
          <w:rFonts w:ascii="Times New Roman" w:hAnsi="Times New Roman" w:cs="Times New Roman"/>
        </w:rPr>
        <w:t xml:space="preserve">wards in </w:t>
      </w:r>
      <w:r w:rsidR="00CE0DEA">
        <w:rPr>
          <w:rFonts w:ascii="Times New Roman" w:hAnsi="Times New Roman" w:cs="Times New Roman"/>
        </w:rPr>
        <w:t xml:space="preserve">the </w:t>
      </w:r>
      <w:r w:rsidR="0064339B">
        <w:rPr>
          <w:rFonts w:ascii="Times New Roman" w:hAnsi="Times New Roman" w:cs="Times New Roman"/>
        </w:rPr>
        <w:t xml:space="preserve">scent-primed participants (n= 35) </w:t>
      </w:r>
      <w:r w:rsidR="00251DA9">
        <w:rPr>
          <w:rFonts w:ascii="Times New Roman" w:hAnsi="Times New Roman" w:cs="Times New Roman"/>
        </w:rPr>
        <w:t>and</w:t>
      </w:r>
      <w:r w:rsidR="0064339B">
        <w:rPr>
          <w:rFonts w:ascii="Times New Roman" w:hAnsi="Times New Roman" w:cs="Times New Roman"/>
        </w:rPr>
        <w:t xml:space="preserve"> </w:t>
      </w:r>
      <w:r w:rsidR="00CE0DEA">
        <w:rPr>
          <w:rFonts w:ascii="Times New Roman" w:hAnsi="Times New Roman" w:cs="Times New Roman"/>
        </w:rPr>
        <w:t xml:space="preserve">the </w:t>
      </w:r>
      <w:r w:rsidR="0064339B">
        <w:rPr>
          <w:rFonts w:ascii="Times New Roman" w:hAnsi="Times New Roman" w:cs="Times New Roman"/>
        </w:rPr>
        <w:t xml:space="preserve">scent-absent/control participants (n=35). </w:t>
      </w:r>
      <w:r w:rsidR="0064339B" w:rsidRPr="002A4A2D">
        <w:rPr>
          <w:rFonts w:ascii="Times New Roman" w:hAnsi="Times New Roman" w:cs="Times New Roman"/>
          <w:i/>
        </w:rPr>
        <w:t>β</w:t>
      </w:r>
      <w:r w:rsidR="0064339B" w:rsidRPr="002A4A2D">
        <w:rPr>
          <w:rFonts w:ascii="Times New Roman" w:hAnsi="Times New Roman" w:cs="Times New Roman"/>
        </w:rPr>
        <w:t>-coefficien</w:t>
      </w:r>
      <w:r w:rsidR="0064339B">
        <w:rPr>
          <w:rFonts w:ascii="Times New Roman" w:hAnsi="Times New Roman" w:cs="Times New Roman"/>
        </w:rPr>
        <w:t xml:space="preserve">ts </w:t>
      </w:r>
      <w:r w:rsidR="005B41C7">
        <w:rPr>
          <w:rFonts w:ascii="Times New Roman" w:hAnsi="Times New Roman" w:cs="Times New Roman"/>
        </w:rPr>
        <w:t xml:space="preserve">were </w:t>
      </w:r>
      <w:r w:rsidR="0064339B">
        <w:rPr>
          <w:rFonts w:ascii="Times New Roman" w:hAnsi="Times New Roman" w:cs="Times New Roman"/>
        </w:rPr>
        <w:t>tested as t-statistics against estimated degrees of freedom; see main text. *p&lt; .05; **&lt; p. 01</w:t>
      </w:r>
      <w:r w:rsidR="0064339B" w:rsidRPr="002A4A2D">
        <w:rPr>
          <w:rFonts w:ascii="Times New Roman" w:hAnsi="Times New Roman" w:cs="Times New Roman"/>
        </w:rPr>
        <w:t xml:space="preserve">. </w:t>
      </w:r>
    </w:p>
    <w:p w14:paraId="174985DB" w14:textId="77777777" w:rsidR="0064339B" w:rsidRDefault="0064339B" w:rsidP="0064339B">
      <w:pPr>
        <w:rPr>
          <w:rFonts w:ascii="Times New Roman" w:hAnsi="Times New Roman" w:cs="Times New Roman"/>
          <w:b/>
        </w:rPr>
        <w:sectPr w:rsidR="0064339B" w:rsidSect="003213C1">
          <w:pgSz w:w="16820" w:h="11900" w:orient="landscape"/>
          <w:pgMar w:top="1440" w:right="1440" w:bottom="1440" w:left="1440" w:header="720" w:footer="720" w:gutter="0"/>
          <w:cols w:space="720"/>
          <w:docGrid w:linePitch="360"/>
        </w:sectPr>
      </w:pPr>
    </w:p>
    <w:p w14:paraId="5837D41B" w14:textId="2A815EF1" w:rsidR="009C510C" w:rsidRPr="0064339B" w:rsidRDefault="009C510C" w:rsidP="009C510C">
      <w:pPr>
        <w:rPr>
          <w:rFonts w:ascii="Times New Roman" w:hAnsi="Times New Roman" w:cs="Times New Roman"/>
        </w:rPr>
      </w:pPr>
      <w:r>
        <w:rPr>
          <w:rFonts w:ascii="Times New Roman" w:hAnsi="Times New Roman" w:cs="Times New Roman"/>
          <w:b/>
        </w:rPr>
        <w:lastRenderedPageBreak/>
        <w:t>Table S8</w:t>
      </w:r>
      <w:r w:rsidRPr="002A4A2D">
        <w:rPr>
          <w:rFonts w:ascii="Times New Roman" w:hAnsi="Times New Roman" w:cs="Times New Roman"/>
          <w:b/>
        </w:rPr>
        <w:t>.</w:t>
      </w:r>
      <w:r w:rsidRPr="002A4A2D">
        <w:rPr>
          <w:rFonts w:ascii="Times New Roman" w:hAnsi="Times New Roman" w:cs="Times New Roman"/>
        </w:rPr>
        <w:t xml:space="preserve"> </w:t>
      </w:r>
      <w:r>
        <w:rPr>
          <w:rFonts w:ascii="Times New Roman" w:hAnsi="Times New Roman" w:cs="Times New Roman"/>
        </w:rPr>
        <w:t>Experiment 2/</w:t>
      </w:r>
      <w:r w:rsidRPr="002A4A2D">
        <w:rPr>
          <w:rFonts w:ascii="Times New Roman" w:hAnsi="Times New Roman" w:cs="Times New Roman"/>
          <w:i/>
        </w:rPr>
        <w:t>β</w:t>
      </w:r>
      <w:r w:rsidRPr="002A4A2D">
        <w:rPr>
          <w:rFonts w:ascii="Times New Roman" w:hAnsi="Times New Roman" w:cs="Times New Roman"/>
        </w:rPr>
        <w:t>-coefficients (an</w:t>
      </w:r>
      <w:r>
        <w:rPr>
          <w:rFonts w:ascii="Times New Roman" w:hAnsi="Times New Roman" w:cs="Times New Roman"/>
        </w:rPr>
        <w:t xml:space="preserve">d standard errors) for 4 </w:t>
      </w:r>
      <w:r w:rsidRPr="002A4A2D">
        <w:rPr>
          <w:rFonts w:ascii="Times New Roman" w:hAnsi="Times New Roman" w:cs="Times New Roman"/>
        </w:rPr>
        <w:t>binomial regressio</w:t>
      </w:r>
      <w:r>
        <w:rPr>
          <w:rFonts w:ascii="Times New Roman" w:hAnsi="Times New Roman" w:cs="Times New Roman"/>
        </w:rPr>
        <w:t xml:space="preserve">n models of </w:t>
      </w:r>
      <w:r w:rsidR="007426C3">
        <w:rPr>
          <w:rFonts w:ascii="Times New Roman" w:hAnsi="Times New Roman" w:cs="Times New Roman"/>
        </w:rPr>
        <w:t xml:space="preserve">food collection </w:t>
      </w:r>
      <w:r>
        <w:rPr>
          <w:rFonts w:ascii="Times New Roman" w:hAnsi="Times New Roman" w:cs="Times New Roman"/>
        </w:rPr>
        <w:t xml:space="preserve">times </w:t>
      </w:r>
      <w:r w:rsidR="007426C3">
        <w:rPr>
          <w:rFonts w:ascii="Times New Roman" w:hAnsi="Times New Roman" w:cs="Times New Roman"/>
        </w:rPr>
        <w:t xml:space="preserve">for selections </w:t>
      </w:r>
      <w:r>
        <w:rPr>
          <w:rFonts w:ascii="Times New Roman" w:hAnsi="Times New Roman" w:cs="Times New Roman"/>
        </w:rPr>
        <w:t>between variable delay (0s vs 30s) and</w:t>
      </w:r>
      <w:r w:rsidRPr="002A4A2D">
        <w:rPr>
          <w:rFonts w:ascii="Times New Roman" w:hAnsi="Times New Roman" w:cs="Times New Roman"/>
        </w:rPr>
        <w:t xml:space="preserve"> fixed delay</w:t>
      </w:r>
      <w:r>
        <w:rPr>
          <w:rFonts w:ascii="Times New Roman" w:hAnsi="Times New Roman" w:cs="Times New Roman"/>
        </w:rPr>
        <w:t xml:space="preserve"> </w:t>
      </w:r>
      <w:r w:rsidR="00931948">
        <w:rPr>
          <w:rFonts w:ascii="Times New Roman" w:hAnsi="Times New Roman" w:cs="Times New Roman"/>
        </w:rPr>
        <w:t>option</w:t>
      </w:r>
      <w:r>
        <w:rPr>
          <w:rFonts w:ascii="Times New Roman" w:hAnsi="Times New Roman" w:cs="Times New Roman"/>
        </w:rPr>
        <w:t xml:space="preserve">s (15s) for </w:t>
      </w:r>
      <w:r w:rsidRPr="002A4A2D">
        <w:rPr>
          <w:rFonts w:ascii="Times New Roman" w:hAnsi="Times New Roman" w:cs="Times New Roman"/>
        </w:rPr>
        <w:t xml:space="preserve">preferred </w:t>
      </w:r>
      <w:r>
        <w:rPr>
          <w:rFonts w:ascii="Times New Roman" w:hAnsi="Times New Roman" w:cs="Times New Roman"/>
        </w:rPr>
        <w:t xml:space="preserve">(high-value) </w:t>
      </w:r>
      <w:r w:rsidRPr="002A4A2D">
        <w:rPr>
          <w:rFonts w:ascii="Times New Roman" w:hAnsi="Times New Roman" w:cs="Times New Roman"/>
        </w:rPr>
        <w:t>food re</w:t>
      </w:r>
      <w:r>
        <w:rPr>
          <w:rFonts w:ascii="Times New Roman" w:hAnsi="Times New Roman" w:cs="Times New Roman"/>
        </w:rPr>
        <w:t xml:space="preserve">wards in the scent-primed participants (n= 35) and the scent-absent/control participants (n=35). </w:t>
      </w:r>
      <w:r w:rsidRPr="002A4A2D">
        <w:rPr>
          <w:rFonts w:ascii="Times New Roman" w:hAnsi="Times New Roman" w:cs="Times New Roman"/>
          <w:i/>
        </w:rPr>
        <w:t>β</w:t>
      </w:r>
      <w:r w:rsidRPr="002A4A2D">
        <w:rPr>
          <w:rFonts w:ascii="Times New Roman" w:hAnsi="Times New Roman" w:cs="Times New Roman"/>
        </w:rPr>
        <w:t>-coefficien</w:t>
      </w:r>
      <w:r w:rsidR="00FC58C4">
        <w:rPr>
          <w:rFonts w:ascii="Times New Roman" w:hAnsi="Times New Roman" w:cs="Times New Roman"/>
        </w:rPr>
        <w:t>ts</w:t>
      </w:r>
      <w:r>
        <w:rPr>
          <w:rFonts w:ascii="Times New Roman" w:hAnsi="Times New Roman" w:cs="Times New Roman"/>
        </w:rPr>
        <w:t xml:space="preserve"> </w:t>
      </w:r>
      <w:r w:rsidR="005B41C7">
        <w:rPr>
          <w:rFonts w:ascii="Times New Roman" w:hAnsi="Times New Roman" w:cs="Times New Roman"/>
        </w:rPr>
        <w:t xml:space="preserve">were </w:t>
      </w:r>
      <w:r>
        <w:rPr>
          <w:rFonts w:ascii="Times New Roman" w:hAnsi="Times New Roman" w:cs="Times New Roman"/>
        </w:rPr>
        <w:t>tested as t-statistics against estimated degrees of freedom; see main text. *p&lt; .05; **&lt; p. 01</w:t>
      </w:r>
      <w:r w:rsidRPr="002A4A2D">
        <w:rPr>
          <w:rFonts w:ascii="Times New Roman" w:hAnsi="Times New Roman" w:cs="Times New Roman"/>
        </w:rPr>
        <w:t xml:space="preserve">. </w:t>
      </w:r>
    </w:p>
    <w:p w14:paraId="6E99CD9F" w14:textId="77777777" w:rsidR="009C510C" w:rsidRDefault="009C510C" w:rsidP="009C510C">
      <w:pPr>
        <w:rPr>
          <w:rFonts w:ascii="Times New Roman" w:hAnsi="Times New Roman" w:cs="Times New Roman"/>
          <w:b/>
        </w:rPr>
      </w:pPr>
    </w:p>
    <w:tbl>
      <w:tblPr>
        <w:tblpPr w:leftFromText="180" w:rightFromText="180" w:vertAnchor="page" w:horzAnchor="margin" w:tblpY="1786"/>
        <w:tblW w:w="5000" w:type="pct"/>
        <w:tblBorders>
          <w:top w:val="single" w:sz="4" w:space="0" w:color="auto"/>
          <w:bottom w:val="single" w:sz="4" w:space="0" w:color="auto"/>
        </w:tblBorders>
        <w:tblLook w:val="04A0" w:firstRow="1" w:lastRow="0" w:firstColumn="1" w:lastColumn="0" w:noHBand="0" w:noVBand="1"/>
      </w:tblPr>
      <w:tblGrid>
        <w:gridCol w:w="5061"/>
        <w:gridCol w:w="2220"/>
        <w:gridCol w:w="2220"/>
        <w:gridCol w:w="2219"/>
        <w:gridCol w:w="2219"/>
      </w:tblGrid>
      <w:tr w:rsidR="009C510C" w:rsidRPr="0071192E" w14:paraId="57771D0E" w14:textId="77777777" w:rsidTr="0051750F">
        <w:trPr>
          <w:trHeight w:val="325"/>
        </w:trPr>
        <w:tc>
          <w:tcPr>
            <w:tcW w:w="1815" w:type="pct"/>
            <w:tcBorders>
              <w:top w:val="single" w:sz="4" w:space="0" w:color="auto"/>
              <w:bottom w:val="single" w:sz="4" w:space="0" w:color="auto"/>
            </w:tcBorders>
          </w:tcPr>
          <w:p w14:paraId="7230D510" w14:textId="77777777" w:rsidR="009C510C" w:rsidRPr="0071192E" w:rsidRDefault="009C510C" w:rsidP="0051750F">
            <w:pPr>
              <w:rPr>
                <w:rFonts w:ascii="Times New Roman" w:hAnsi="Times New Roman" w:cs="Times New Roman"/>
              </w:rPr>
            </w:pPr>
            <w:r w:rsidRPr="0071192E">
              <w:rPr>
                <w:rFonts w:ascii="Times New Roman" w:hAnsi="Times New Roman" w:cs="Times New Roman"/>
              </w:rPr>
              <w:t>Predictor</w:t>
            </w:r>
          </w:p>
        </w:tc>
        <w:tc>
          <w:tcPr>
            <w:tcW w:w="796" w:type="pct"/>
            <w:tcBorders>
              <w:top w:val="single" w:sz="4" w:space="0" w:color="auto"/>
              <w:bottom w:val="single" w:sz="4" w:space="0" w:color="auto"/>
            </w:tcBorders>
          </w:tcPr>
          <w:p w14:paraId="566AB9C0"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Model 1</w:t>
            </w:r>
          </w:p>
        </w:tc>
        <w:tc>
          <w:tcPr>
            <w:tcW w:w="796" w:type="pct"/>
            <w:tcBorders>
              <w:top w:val="single" w:sz="4" w:space="0" w:color="auto"/>
              <w:bottom w:val="single" w:sz="4" w:space="0" w:color="auto"/>
            </w:tcBorders>
          </w:tcPr>
          <w:p w14:paraId="5764ED2A"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Model 2</w:t>
            </w:r>
          </w:p>
        </w:tc>
        <w:tc>
          <w:tcPr>
            <w:tcW w:w="796" w:type="pct"/>
            <w:tcBorders>
              <w:top w:val="single" w:sz="4" w:space="0" w:color="auto"/>
              <w:bottom w:val="single" w:sz="4" w:space="0" w:color="auto"/>
            </w:tcBorders>
          </w:tcPr>
          <w:p w14:paraId="55EB4C1B"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Model 3</w:t>
            </w:r>
          </w:p>
        </w:tc>
        <w:tc>
          <w:tcPr>
            <w:tcW w:w="796" w:type="pct"/>
            <w:tcBorders>
              <w:top w:val="single" w:sz="4" w:space="0" w:color="auto"/>
              <w:bottom w:val="single" w:sz="4" w:space="0" w:color="auto"/>
            </w:tcBorders>
          </w:tcPr>
          <w:p w14:paraId="3ED39E92"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Model 4</w:t>
            </w:r>
          </w:p>
        </w:tc>
      </w:tr>
      <w:tr w:rsidR="009C510C" w:rsidRPr="0071192E" w14:paraId="5CEEC657" w14:textId="77777777" w:rsidTr="0051750F">
        <w:trPr>
          <w:trHeight w:val="333"/>
        </w:trPr>
        <w:tc>
          <w:tcPr>
            <w:tcW w:w="1815" w:type="pct"/>
            <w:tcBorders>
              <w:top w:val="single" w:sz="4" w:space="0" w:color="auto"/>
            </w:tcBorders>
          </w:tcPr>
          <w:p w14:paraId="0FA29002" w14:textId="77777777" w:rsidR="009C510C" w:rsidRPr="0071192E" w:rsidRDefault="009C510C" w:rsidP="0051750F">
            <w:pPr>
              <w:rPr>
                <w:rFonts w:ascii="Times New Roman" w:hAnsi="Times New Roman" w:cs="Times New Roman"/>
              </w:rPr>
            </w:pPr>
            <w:r w:rsidRPr="0071192E">
              <w:rPr>
                <w:rFonts w:ascii="Times New Roman" w:hAnsi="Times New Roman" w:cs="Times New Roman"/>
              </w:rPr>
              <w:t>Intercept</w:t>
            </w:r>
          </w:p>
        </w:tc>
        <w:tc>
          <w:tcPr>
            <w:tcW w:w="796" w:type="pct"/>
            <w:tcBorders>
              <w:top w:val="single" w:sz="4" w:space="0" w:color="auto"/>
            </w:tcBorders>
          </w:tcPr>
          <w:p w14:paraId="6A7B621C" w14:textId="4999986D" w:rsidR="009C510C" w:rsidRPr="0071192E" w:rsidRDefault="009C510C" w:rsidP="0051750F">
            <w:pPr>
              <w:jc w:val="center"/>
              <w:rPr>
                <w:rFonts w:ascii="Times New Roman" w:hAnsi="Times New Roman" w:cs="Times New Roman"/>
              </w:rPr>
            </w:pPr>
            <w:r>
              <w:rPr>
                <w:rFonts w:ascii="Times New Roman" w:hAnsi="Times New Roman" w:cs="Times New Roman"/>
              </w:rPr>
              <w:t>2.71 (0.97)</w:t>
            </w:r>
            <w:r w:rsidR="004B3203">
              <w:rPr>
                <w:rFonts w:ascii="Times New Roman" w:hAnsi="Times New Roman" w:cs="Times New Roman"/>
              </w:rPr>
              <w:t>**</w:t>
            </w:r>
          </w:p>
        </w:tc>
        <w:tc>
          <w:tcPr>
            <w:tcW w:w="796" w:type="pct"/>
            <w:tcBorders>
              <w:top w:val="single" w:sz="4" w:space="0" w:color="auto"/>
            </w:tcBorders>
          </w:tcPr>
          <w:p w14:paraId="1A6FADA8" w14:textId="2F4F0DF2" w:rsidR="009C510C" w:rsidRPr="0071192E" w:rsidRDefault="009C510C" w:rsidP="0051750F">
            <w:pPr>
              <w:jc w:val="center"/>
              <w:rPr>
                <w:rFonts w:ascii="Times New Roman" w:hAnsi="Times New Roman" w:cs="Times New Roman"/>
              </w:rPr>
            </w:pPr>
            <w:r>
              <w:rPr>
                <w:rFonts w:ascii="Times New Roman" w:hAnsi="Times New Roman" w:cs="Times New Roman"/>
              </w:rPr>
              <w:t>2.32 (0.14)</w:t>
            </w:r>
            <w:r w:rsidR="00BB56B1">
              <w:rPr>
                <w:rFonts w:ascii="Times New Roman" w:hAnsi="Times New Roman" w:cs="Times New Roman"/>
              </w:rPr>
              <w:t>**</w:t>
            </w:r>
          </w:p>
        </w:tc>
        <w:tc>
          <w:tcPr>
            <w:tcW w:w="796" w:type="pct"/>
            <w:tcBorders>
              <w:top w:val="single" w:sz="4" w:space="0" w:color="auto"/>
            </w:tcBorders>
          </w:tcPr>
          <w:p w14:paraId="4965C592" w14:textId="408D433E" w:rsidR="009C510C" w:rsidRPr="0071192E" w:rsidRDefault="009C510C" w:rsidP="0051750F">
            <w:pPr>
              <w:jc w:val="center"/>
              <w:rPr>
                <w:rFonts w:ascii="Times New Roman" w:hAnsi="Times New Roman" w:cs="Times New Roman"/>
              </w:rPr>
            </w:pPr>
            <w:r>
              <w:rPr>
                <w:rFonts w:ascii="Times New Roman" w:hAnsi="Times New Roman" w:cs="Times New Roman"/>
              </w:rPr>
              <w:t>2.54 (0.36)</w:t>
            </w:r>
            <w:r w:rsidR="00BB56B1">
              <w:rPr>
                <w:rFonts w:ascii="Times New Roman" w:hAnsi="Times New Roman" w:cs="Times New Roman"/>
              </w:rPr>
              <w:t xml:space="preserve"> **</w:t>
            </w:r>
          </w:p>
        </w:tc>
        <w:tc>
          <w:tcPr>
            <w:tcW w:w="796" w:type="pct"/>
            <w:tcBorders>
              <w:top w:val="single" w:sz="4" w:space="0" w:color="auto"/>
            </w:tcBorders>
          </w:tcPr>
          <w:p w14:paraId="60594D13" w14:textId="5C9583B6" w:rsidR="009C510C" w:rsidRPr="0071192E" w:rsidRDefault="009C510C" w:rsidP="0051750F">
            <w:pPr>
              <w:jc w:val="center"/>
              <w:rPr>
                <w:rFonts w:ascii="Times New Roman" w:hAnsi="Times New Roman" w:cs="Times New Roman"/>
              </w:rPr>
            </w:pPr>
            <w:r>
              <w:rPr>
                <w:rFonts w:ascii="Times New Roman" w:hAnsi="Times New Roman" w:cs="Times New Roman"/>
              </w:rPr>
              <w:t>2.54 (0.27)</w:t>
            </w:r>
            <w:r w:rsidR="00BB56B1">
              <w:rPr>
                <w:rFonts w:ascii="Times New Roman" w:hAnsi="Times New Roman" w:cs="Times New Roman"/>
              </w:rPr>
              <w:t>**</w:t>
            </w:r>
          </w:p>
        </w:tc>
      </w:tr>
      <w:tr w:rsidR="009C510C" w:rsidRPr="0071192E" w14:paraId="7A28A4A1" w14:textId="77777777" w:rsidTr="0051750F">
        <w:trPr>
          <w:trHeight w:val="333"/>
        </w:trPr>
        <w:tc>
          <w:tcPr>
            <w:tcW w:w="1815" w:type="pct"/>
          </w:tcPr>
          <w:p w14:paraId="4F3BDBC9" w14:textId="77777777" w:rsidR="009C510C" w:rsidRPr="0071192E" w:rsidRDefault="009C510C" w:rsidP="0051750F">
            <w:pPr>
              <w:rPr>
                <w:rFonts w:ascii="Times New Roman" w:hAnsi="Times New Roman" w:cs="Times New Roman"/>
              </w:rPr>
            </w:pPr>
            <w:r w:rsidRPr="0071192E">
              <w:rPr>
                <w:rFonts w:ascii="Times New Roman" w:hAnsi="Times New Roman" w:cs="Times New Roman"/>
              </w:rPr>
              <w:t>Side of variable delay option</w:t>
            </w:r>
          </w:p>
        </w:tc>
        <w:tc>
          <w:tcPr>
            <w:tcW w:w="796" w:type="pct"/>
          </w:tcPr>
          <w:p w14:paraId="466B823D" w14:textId="77777777" w:rsidR="009C510C" w:rsidRPr="0071192E" w:rsidRDefault="009C510C" w:rsidP="0051750F">
            <w:pPr>
              <w:jc w:val="center"/>
              <w:rPr>
                <w:rFonts w:ascii="Times New Roman" w:hAnsi="Times New Roman" w:cs="Times New Roman"/>
              </w:rPr>
            </w:pPr>
            <w:r>
              <w:rPr>
                <w:rFonts w:ascii="Times New Roman" w:hAnsi="Times New Roman" w:cs="Times New Roman"/>
              </w:rPr>
              <w:t>-0.06 (0.04)</w:t>
            </w:r>
          </w:p>
        </w:tc>
        <w:tc>
          <w:tcPr>
            <w:tcW w:w="796" w:type="pct"/>
          </w:tcPr>
          <w:p w14:paraId="25703E4C" w14:textId="77777777" w:rsidR="009C510C" w:rsidRPr="0071192E" w:rsidRDefault="009C510C" w:rsidP="0051750F">
            <w:pPr>
              <w:jc w:val="center"/>
              <w:rPr>
                <w:rFonts w:ascii="Times New Roman" w:hAnsi="Times New Roman" w:cs="Times New Roman"/>
              </w:rPr>
            </w:pPr>
            <w:r>
              <w:rPr>
                <w:rFonts w:ascii="Times New Roman" w:hAnsi="Times New Roman" w:cs="Times New Roman"/>
              </w:rPr>
              <w:t>-</w:t>
            </w:r>
          </w:p>
        </w:tc>
        <w:tc>
          <w:tcPr>
            <w:tcW w:w="796" w:type="pct"/>
          </w:tcPr>
          <w:p w14:paraId="5E129ECF" w14:textId="77777777" w:rsidR="009C510C" w:rsidRPr="0071192E" w:rsidRDefault="009C510C" w:rsidP="0051750F">
            <w:pPr>
              <w:jc w:val="center"/>
              <w:rPr>
                <w:rFonts w:ascii="Times New Roman" w:hAnsi="Times New Roman" w:cs="Times New Roman"/>
              </w:rPr>
            </w:pPr>
            <w:r>
              <w:rPr>
                <w:rFonts w:ascii="Times New Roman" w:hAnsi="Times New Roman" w:cs="Times New Roman"/>
              </w:rPr>
              <w:t>-</w:t>
            </w:r>
          </w:p>
        </w:tc>
        <w:tc>
          <w:tcPr>
            <w:tcW w:w="796" w:type="pct"/>
          </w:tcPr>
          <w:p w14:paraId="0B6343B1" w14:textId="77777777" w:rsidR="009C510C" w:rsidRPr="0071192E" w:rsidRDefault="009C510C" w:rsidP="0051750F">
            <w:pPr>
              <w:jc w:val="center"/>
              <w:rPr>
                <w:rFonts w:ascii="Times New Roman" w:hAnsi="Times New Roman" w:cs="Times New Roman"/>
              </w:rPr>
            </w:pPr>
            <w:r>
              <w:rPr>
                <w:rFonts w:ascii="Times New Roman" w:hAnsi="Times New Roman" w:cs="Times New Roman"/>
              </w:rPr>
              <w:t>-</w:t>
            </w:r>
          </w:p>
        </w:tc>
      </w:tr>
      <w:tr w:rsidR="009C510C" w:rsidRPr="0071192E" w14:paraId="49EC7BDA" w14:textId="77777777" w:rsidTr="0051750F">
        <w:trPr>
          <w:trHeight w:val="333"/>
        </w:trPr>
        <w:tc>
          <w:tcPr>
            <w:tcW w:w="1815" w:type="pct"/>
          </w:tcPr>
          <w:p w14:paraId="0440B1B3" w14:textId="77777777" w:rsidR="009C510C" w:rsidRPr="0071192E" w:rsidRDefault="009C510C" w:rsidP="0051750F">
            <w:pPr>
              <w:rPr>
                <w:rFonts w:ascii="Times New Roman" w:hAnsi="Times New Roman" w:cs="Times New Roman"/>
              </w:rPr>
            </w:pPr>
            <w:r w:rsidRPr="0071192E">
              <w:rPr>
                <w:rFonts w:ascii="Times New Roman" w:hAnsi="Times New Roman" w:cs="Times New Roman"/>
              </w:rPr>
              <w:t>Colour of variable delay option</w:t>
            </w:r>
          </w:p>
        </w:tc>
        <w:tc>
          <w:tcPr>
            <w:tcW w:w="796" w:type="pct"/>
          </w:tcPr>
          <w:p w14:paraId="40EDC139" w14:textId="77777777" w:rsidR="009C510C" w:rsidRPr="0071192E" w:rsidRDefault="009C510C" w:rsidP="0051750F">
            <w:pPr>
              <w:jc w:val="center"/>
              <w:rPr>
                <w:rFonts w:ascii="Times New Roman" w:hAnsi="Times New Roman" w:cs="Times New Roman"/>
              </w:rPr>
            </w:pPr>
            <w:r>
              <w:rPr>
                <w:rFonts w:ascii="Times New Roman" w:hAnsi="Times New Roman" w:cs="Times New Roman"/>
              </w:rPr>
              <w:t>-0.22 (0.19)</w:t>
            </w:r>
          </w:p>
        </w:tc>
        <w:tc>
          <w:tcPr>
            <w:tcW w:w="796" w:type="pct"/>
          </w:tcPr>
          <w:p w14:paraId="7C1A6D16"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1CD7ECD7"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22A5B3B9"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r>
      <w:tr w:rsidR="009C510C" w:rsidRPr="0071192E" w14:paraId="77A9552B" w14:textId="77777777" w:rsidTr="0051750F">
        <w:trPr>
          <w:trHeight w:val="333"/>
        </w:trPr>
        <w:tc>
          <w:tcPr>
            <w:tcW w:w="1815" w:type="pct"/>
          </w:tcPr>
          <w:p w14:paraId="10582427" w14:textId="77777777" w:rsidR="009C510C" w:rsidRPr="0071192E" w:rsidRDefault="009C510C" w:rsidP="0051750F">
            <w:pPr>
              <w:rPr>
                <w:rFonts w:ascii="Times New Roman" w:hAnsi="Times New Roman" w:cs="Times New Roman"/>
              </w:rPr>
            </w:pPr>
            <w:r w:rsidRPr="0071192E">
              <w:rPr>
                <w:rFonts w:ascii="Times New Roman" w:hAnsi="Times New Roman" w:cs="Times New Roman"/>
              </w:rPr>
              <w:t>Time of day - midday</w:t>
            </w:r>
          </w:p>
        </w:tc>
        <w:tc>
          <w:tcPr>
            <w:tcW w:w="796" w:type="pct"/>
          </w:tcPr>
          <w:p w14:paraId="206FAA5C" w14:textId="77777777" w:rsidR="009C510C" w:rsidRPr="0071192E" w:rsidRDefault="009C510C" w:rsidP="0051750F">
            <w:pPr>
              <w:jc w:val="center"/>
              <w:rPr>
                <w:rFonts w:ascii="Times New Roman" w:hAnsi="Times New Roman" w:cs="Times New Roman"/>
              </w:rPr>
            </w:pPr>
            <w:r>
              <w:rPr>
                <w:rFonts w:ascii="Times New Roman" w:hAnsi="Times New Roman" w:cs="Times New Roman"/>
              </w:rPr>
              <w:t>0.20 (0.22)</w:t>
            </w:r>
          </w:p>
        </w:tc>
        <w:tc>
          <w:tcPr>
            <w:tcW w:w="796" w:type="pct"/>
          </w:tcPr>
          <w:p w14:paraId="76E75C1E"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24C5DCCB"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55B40ED1"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r>
      <w:tr w:rsidR="009C510C" w:rsidRPr="0071192E" w14:paraId="483CF3C2" w14:textId="77777777" w:rsidTr="0051750F">
        <w:trPr>
          <w:trHeight w:val="333"/>
        </w:trPr>
        <w:tc>
          <w:tcPr>
            <w:tcW w:w="1815" w:type="pct"/>
          </w:tcPr>
          <w:p w14:paraId="36354C61" w14:textId="77777777" w:rsidR="009C510C" w:rsidRPr="0071192E" w:rsidRDefault="009C510C" w:rsidP="0051750F">
            <w:pPr>
              <w:rPr>
                <w:rFonts w:ascii="Times New Roman" w:hAnsi="Times New Roman" w:cs="Times New Roman"/>
              </w:rPr>
            </w:pPr>
            <w:r w:rsidRPr="0071192E">
              <w:rPr>
                <w:rFonts w:ascii="Times New Roman" w:hAnsi="Times New Roman" w:cs="Times New Roman"/>
              </w:rPr>
              <w:t>Time of day – afternoon</w:t>
            </w:r>
          </w:p>
        </w:tc>
        <w:tc>
          <w:tcPr>
            <w:tcW w:w="796" w:type="pct"/>
          </w:tcPr>
          <w:p w14:paraId="35C00586" w14:textId="77777777" w:rsidR="009C510C" w:rsidRPr="0071192E" w:rsidRDefault="009C510C" w:rsidP="0051750F">
            <w:pPr>
              <w:jc w:val="center"/>
              <w:rPr>
                <w:rFonts w:ascii="Times New Roman" w:hAnsi="Times New Roman" w:cs="Times New Roman"/>
              </w:rPr>
            </w:pPr>
            <w:r>
              <w:rPr>
                <w:rFonts w:ascii="Times New Roman" w:hAnsi="Times New Roman" w:cs="Times New Roman"/>
              </w:rPr>
              <w:t>0.12 (0.21)</w:t>
            </w:r>
          </w:p>
        </w:tc>
        <w:tc>
          <w:tcPr>
            <w:tcW w:w="796" w:type="pct"/>
          </w:tcPr>
          <w:p w14:paraId="22A0A8D1"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08792A2D"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2B53C86E"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r>
      <w:tr w:rsidR="009C510C" w:rsidRPr="0071192E" w14:paraId="12A5AC71" w14:textId="77777777" w:rsidTr="0051750F">
        <w:trPr>
          <w:trHeight w:val="333"/>
        </w:trPr>
        <w:tc>
          <w:tcPr>
            <w:tcW w:w="1815" w:type="pct"/>
          </w:tcPr>
          <w:p w14:paraId="65604479" w14:textId="77777777" w:rsidR="009C510C" w:rsidRPr="0071192E" w:rsidRDefault="009C510C" w:rsidP="0051750F">
            <w:pPr>
              <w:rPr>
                <w:rFonts w:ascii="Times New Roman" w:hAnsi="Times New Roman" w:cs="Times New Roman"/>
              </w:rPr>
            </w:pPr>
            <w:r w:rsidRPr="0071192E">
              <w:rPr>
                <w:rFonts w:ascii="Times New Roman" w:hAnsi="Times New Roman" w:cs="Times New Roman"/>
              </w:rPr>
              <w:t>Time of day - evening</w:t>
            </w:r>
          </w:p>
        </w:tc>
        <w:tc>
          <w:tcPr>
            <w:tcW w:w="796" w:type="pct"/>
          </w:tcPr>
          <w:p w14:paraId="392FBE7C" w14:textId="77777777" w:rsidR="009C510C" w:rsidRPr="0071192E" w:rsidRDefault="009C510C" w:rsidP="0051750F">
            <w:pPr>
              <w:jc w:val="center"/>
              <w:rPr>
                <w:rFonts w:ascii="Times New Roman" w:hAnsi="Times New Roman" w:cs="Times New Roman"/>
              </w:rPr>
            </w:pPr>
            <w:r>
              <w:rPr>
                <w:rFonts w:ascii="Times New Roman" w:hAnsi="Times New Roman" w:cs="Times New Roman"/>
              </w:rPr>
              <w:t>-0.85 (0.65)</w:t>
            </w:r>
          </w:p>
        </w:tc>
        <w:tc>
          <w:tcPr>
            <w:tcW w:w="796" w:type="pct"/>
          </w:tcPr>
          <w:p w14:paraId="77AB5D6E"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042C429F"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31047267"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r>
      <w:tr w:rsidR="009C510C" w:rsidRPr="0071192E" w14:paraId="1F297C0B" w14:textId="77777777" w:rsidTr="0051750F">
        <w:trPr>
          <w:trHeight w:val="333"/>
        </w:trPr>
        <w:tc>
          <w:tcPr>
            <w:tcW w:w="1815" w:type="pct"/>
          </w:tcPr>
          <w:p w14:paraId="78D5286A" w14:textId="77777777" w:rsidR="009C510C" w:rsidRPr="0071192E" w:rsidRDefault="009C510C" w:rsidP="0051750F">
            <w:pPr>
              <w:rPr>
                <w:rFonts w:ascii="Times New Roman" w:hAnsi="Times New Roman" w:cs="Times New Roman"/>
              </w:rPr>
            </w:pPr>
            <w:r w:rsidRPr="0071192E">
              <w:rPr>
                <w:rFonts w:ascii="Times New Roman" w:hAnsi="Times New Roman" w:cs="Times New Roman"/>
              </w:rPr>
              <w:t>Hunger</w:t>
            </w:r>
          </w:p>
        </w:tc>
        <w:tc>
          <w:tcPr>
            <w:tcW w:w="796" w:type="pct"/>
          </w:tcPr>
          <w:p w14:paraId="247C61A5" w14:textId="77777777" w:rsidR="009C510C" w:rsidRPr="0071192E" w:rsidRDefault="009C510C" w:rsidP="0051750F">
            <w:pPr>
              <w:jc w:val="center"/>
              <w:rPr>
                <w:rFonts w:ascii="Times New Roman" w:hAnsi="Times New Roman" w:cs="Times New Roman"/>
              </w:rPr>
            </w:pPr>
            <w:r>
              <w:rPr>
                <w:rFonts w:ascii="Times New Roman" w:hAnsi="Times New Roman" w:cs="Times New Roman"/>
              </w:rPr>
              <w:t>-0.30 (0.07)</w:t>
            </w:r>
          </w:p>
        </w:tc>
        <w:tc>
          <w:tcPr>
            <w:tcW w:w="796" w:type="pct"/>
          </w:tcPr>
          <w:p w14:paraId="52BAC996"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62D466BE"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09766C68"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r>
      <w:tr w:rsidR="009C510C" w:rsidRPr="0071192E" w14:paraId="237858B2" w14:textId="77777777" w:rsidTr="0051750F">
        <w:trPr>
          <w:trHeight w:val="333"/>
        </w:trPr>
        <w:tc>
          <w:tcPr>
            <w:tcW w:w="1815" w:type="pct"/>
          </w:tcPr>
          <w:p w14:paraId="1588768F" w14:textId="77777777" w:rsidR="009C510C" w:rsidRPr="0071192E" w:rsidRDefault="009C510C" w:rsidP="0051750F">
            <w:pPr>
              <w:rPr>
                <w:rFonts w:ascii="Times New Roman" w:hAnsi="Times New Roman" w:cs="Times New Roman"/>
              </w:rPr>
            </w:pPr>
            <w:r w:rsidRPr="0071192E">
              <w:rPr>
                <w:rFonts w:ascii="Times New Roman" w:hAnsi="Times New Roman" w:cs="Times New Roman"/>
              </w:rPr>
              <w:t>Gender</w:t>
            </w:r>
          </w:p>
        </w:tc>
        <w:tc>
          <w:tcPr>
            <w:tcW w:w="796" w:type="pct"/>
          </w:tcPr>
          <w:p w14:paraId="2F390725" w14:textId="02F7F17A" w:rsidR="009C510C" w:rsidRPr="0071192E" w:rsidRDefault="009C510C" w:rsidP="004B3203">
            <w:pPr>
              <w:jc w:val="center"/>
              <w:rPr>
                <w:rFonts w:ascii="Times New Roman" w:hAnsi="Times New Roman" w:cs="Times New Roman"/>
              </w:rPr>
            </w:pPr>
            <w:r>
              <w:rPr>
                <w:rFonts w:ascii="Times New Roman" w:hAnsi="Times New Roman" w:cs="Times New Roman"/>
              </w:rPr>
              <w:t>0.48 (0.19)</w:t>
            </w:r>
            <w:r w:rsidR="004B3203">
              <w:rPr>
                <w:rFonts w:ascii="Times New Roman" w:hAnsi="Times New Roman" w:cs="Times New Roman"/>
              </w:rPr>
              <w:t>*</w:t>
            </w:r>
          </w:p>
        </w:tc>
        <w:tc>
          <w:tcPr>
            <w:tcW w:w="796" w:type="pct"/>
          </w:tcPr>
          <w:p w14:paraId="39D3DCF3" w14:textId="4108379C" w:rsidR="009C510C" w:rsidRPr="0071192E" w:rsidRDefault="009C510C" w:rsidP="0051750F">
            <w:pPr>
              <w:jc w:val="center"/>
              <w:rPr>
                <w:rFonts w:ascii="Times New Roman" w:hAnsi="Times New Roman" w:cs="Times New Roman"/>
              </w:rPr>
            </w:pPr>
            <w:r>
              <w:rPr>
                <w:rFonts w:ascii="Times New Roman" w:hAnsi="Times New Roman" w:cs="Times New Roman"/>
              </w:rPr>
              <w:t>0</w:t>
            </w:r>
            <w:r w:rsidR="004B3203">
              <w:rPr>
                <w:rFonts w:ascii="Times New Roman" w:hAnsi="Times New Roman" w:cs="Times New Roman"/>
              </w:rPr>
              <w:t>.49 (0.17)**</w:t>
            </w:r>
          </w:p>
        </w:tc>
        <w:tc>
          <w:tcPr>
            <w:tcW w:w="796" w:type="pct"/>
          </w:tcPr>
          <w:p w14:paraId="0FD02D33" w14:textId="77777777" w:rsidR="009C510C" w:rsidRPr="0071192E" w:rsidRDefault="009C510C" w:rsidP="0051750F">
            <w:pPr>
              <w:jc w:val="center"/>
              <w:rPr>
                <w:rFonts w:ascii="Times New Roman" w:hAnsi="Times New Roman" w:cs="Times New Roman"/>
              </w:rPr>
            </w:pPr>
            <w:r>
              <w:rPr>
                <w:rFonts w:ascii="Times New Roman" w:hAnsi="Times New Roman" w:cs="Times New Roman"/>
              </w:rPr>
              <w:t>0.52 (0.17) .01</w:t>
            </w:r>
          </w:p>
        </w:tc>
        <w:tc>
          <w:tcPr>
            <w:tcW w:w="796" w:type="pct"/>
          </w:tcPr>
          <w:p w14:paraId="4062A59D" w14:textId="5F520249" w:rsidR="009C510C" w:rsidRPr="0071192E" w:rsidRDefault="00BB56B1" w:rsidP="0051750F">
            <w:pPr>
              <w:jc w:val="center"/>
              <w:rPr>
                <w:rFonts w:ascii="Times New Roman" w:hAnsi="Times New Roman" w:cs="Times New Roman"/>
              </w:rPr>
            </w:pPr>
            <w:r>
              <w:rPr>
                <w:rFonts w:ascii="Times New Roman" w:hAnsi="Times New Roman" w:cs="Times New Roman"/>
              </w:rPr>
              <w:t>0.52 (0.17)**</w:t>
            </w:r>
          </w:p>
        </w:tc>
      </w:tr>
      <w:tr w:rsidR="009C510C" w:rsidRPr="0071192E" w14:paraId="2ED9552D" w14:textId="77777777" w:rsidTr="0051750F">
        <w:trPr>
          <w:trHeight w:val="333"/>
        </w:trPr>
        <w:tc>
          <w:tcPr>
            <w:tcW w:w="1815" w:type="pct"/>
          </w:tcPr>
          <w:p w14:paraId="5AEF6447" w14:textId="77777777" w:rsidR="009C510C" w:rsidRPr="0071192E" w:rsidRDefault="009C510C" w:rsidP="0051750F">
            <w:pPr>
              <w:rPr>
                <w:rFonts w:ascii="Times New Roman" w:hAnsi="Times New Roman" w:cs="Times New Roman"/>
              </w:rPr>
            </w:pPr>
            <w:r w:rsidRPr="0071192E">
              <w:rPr>
                <w:rFonts w:ascii="Times New Roman" w:hAnsi="Times New Roman" w:cs="Times New Roman"/>
              </w:rPr>
              <w:t>Chocolate habits</w:t>
            </w:r>
          </w:p>
        </w:tc>
        <w:tc>
          <w:tcPr>
            <w:tcW w:w="796" w:type="pct"/>
          </w:tcPr>
          <w:p w14:paraId="2CE6D9CD" w14:textId="77777777" w:rsidR="009C510C" w:rsidRPr="0071192E" w:rsidRDefault="009C510C" w:rsidP="0051750F">
            <w:pPr>
              <w:jc w:val="center"/>
              <w:rPr>
                <w:rFonts w:ascii="Times New Roman" w:hAnsi="Times New Roman" w:cs="Times New Roman"/>
              </w:rPr>
            </w:pPr>
            <w:r>
              <w:rPr>
                <w:rFonts w:ascii="Times New Roman" w:hAnsi="Times New Roman" w:cs="Times New Roman"/>
              </w:rPr>
              <w:t>0.01 (0.01)</w:t>
            </w:r>
          </w:p>
        </w:tc>
        <w:tc>
          <w:tcPr>
            <w:tcW w:w="796" w:type="pct"/>
          </w:tcPr>
          <w:p w14:paraId="2F3E576E"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05ACD528"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527A09DD"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r>
      <w:tr w:rsidR="009C510C" w:rsidRPr="0071192E" w14:paraId="5ACE4A1E" w14:textId="77777777" w:rsidTr="0051750F">
        <w:trPr>
          <w:trHeight w:val="333"/>
        </w:trPr>
        <w:tc>
          <w:tcPr>
            <w:tcW w:w="1815" w:type="pct"/>
          </w:tcPr>
          <w:p w14:paraId="62A57CC8" w14:textId="77777777" w:rsidR="009C510C" w:rsidRPr="0071192E" w:rsidRDefault="009C510C" w:rsidP="0051750F">
            <w:pPr>
              <w:rPr>
                <w:rFonts w:ascii="Times New Roman" w:hAnsi="Times New Roman" w:cs="Times New Roman"/>
              </w:rPr>
            </w:pPr>
            <w:r>
              <w:rPr>
                <w:rFonts w:ascii="Times New Roman" w:hAnsi="Times New Roman" w:cs="Times New Roman"/>
              </w:rPr>
              <w:t>BMI</w:t>
            </w:r>
          </w:p>
        </w:tc>
        <w:tc>
          <w:tcPr>
            <w:tcW w:w="796" w:type="pct"/>
          </w:tcPr>
          <w:p w14:paraId="01B0F1E8" w14:textId="77777777" w:rsidR="009C510C" w:rsidRPr="0071192E" w:rsidRDefault="009C510C" w:rsidP="0051750F">
            <w:pPr>
              <w:jc w:val="center"/>
              <w:rPr>
                <w:rFonts w:ascii="Times New Roman" w:hAnsi="Times New Roman" w:cs="Times New Roman"/>
              </w:rPr>
            </w:pPr>
            <w:r>
              <w:rPr>
                <w:rFonts w:ascii="Times New Roman" w:hAnsi="Times New Roman" w:cs="Times New Roman"/>
              </w:rPr>
              <w:t>-0.03 (0.03)</w:t>
            </w:r>
          </w:p>
        </w:tc>
        <w:tc>
          <w:tcPr>
            <w:tcW w:w="796" w:type="pct"/>
          </w:tcPr>
          <w:p w14:paraId="7C3CFE4F" w14:textId="77777777" w:rsidR="009C510C" w:rsidRDefault="009C510C" w:rsidP="0051750F">
            <w:pPr>
              <w:jc w:val="center"/>
              <w:rPr>
                <w:rFonts w:ascii="Times New Roman" w:hAnsi="Times New Roman" w:cs="Times New Roman"/>
              </w:rPr>
            </w:pPr>
          </w:p>
        </w:tc>
        <w:tc>
          <w:tcPr>
            <w:tcW w:w="796" w:type="pct"/>
          </w:tcPr>
          <w:p w14:paraId="4AF52346" w14:textId="77777777" w:rsidR="009C510C" w:rsidRDefault="009C510C" w:rsidP="0051750F">
            <w:pPr>
              <w:jc w:val="center"/>
              <w:rPr>
                <w:rFonts w:ascii="Times New Roman" w:hAnsi="Times New Roman" w:cs="Times New Roman"/>
              </w:rPr>
            </w:pPr>
          </w:p>
        </w:tc>
        <w:tc>
          <w:tcPr>
            <w:tcW w:w="796" w:type="pct"/>
          </w:tcPr>
          <w:p w14:paraId="395707AD" w14:textId="77777777" w:rsidR="009C510C" w:rsidRDefault="009C510C" w:rsidP="0051750F">
            <w:pPr>
              <w:jc w:val="center"/>
              <w:rPr>
                <w:rFonts w:ascii="Times New Roman" w:hAnsi="Times New Roman" w:cs="Times New Roman"/>
              </w:rPr>
            </w:pPr>
          </w:p>
        </w:tc>
      </w:tr>
      <w:tr w:rsidR="009C510C" w:rsidRPr="0071192E" w14:paraId="4D9832D5" w14:textId="77777777" w:rsidTr="0051750F">
        <w:trPr>
          <w:trHeight w:val="333"/>
        </w:trPr>
        <w:tc>
          <w:tcPr>
            <w:tcW w:w="1815" w:type="pct"/>
          </w:tcPr>
          <w:p w14:paraId="36FE4BAC" w14:textId="77777777" w:rsidR="009C510C" w:rsidRPr="0071192E" w:rsidRDefault="009C510C" w:rsidP="0051750F">
            <w:pPr>
              <w:rPr>
                <w:rFonts w:ascii="Times New Roman" w:hAnsi="Times New Roman" w:cs="Times New Roman"/>
              </w:rPr>
            </w:pPr>
            <w:r w:rsidRPr="0071192E">
              <w:rPr>
                <w:rFonts w:ascii="Times New Roman" w:hAnsi="Times New Roman" w:cs="Times New Roman"/>
              </w:rPr>
              <w:t>Last delay 0s</w:t>
            </w:r>
          </w:p>
        </w:tc>
        <w:tc>
          <w:tcPr>
            <w:tcW w:w="796" w:type="pct"/>
          </w:tcPr>
          <w:p w14:paraId="54A9D91A"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12FAAF90" w14:textId="4074E5FA" w:rsidR="009C510C" w:rsidRPr="0071192E" w:rsidRDefault="009C510C" w:rsidP="004B3203">
            <w:pPr>
              <w:jc w:val="center"/>
              <w:rPr>
                <w:rFonts w:ascii="Times New Roman" w:hAnsi="Times New Roman" w:cs="Times New Roman"/>
              </w:rPr>
            </w:pPr>
            <w:r>
              <w:rPr>
                <w:rFonts w:ascii="Times New Roman" w:hAnsi="Times New Roman" w:cs="Times New Roman"/>
              </w:rPr>
              <w:t>-0.21 (0.05)</w:t>
            </w:r>
            <w:r w:rsidR="004B3203">
              <w:rPr>
                <w:rFonts w:ascii="Times New Roman" w:hAnsi="Times New Roman" w:cs="Times New Roman"/>
              </w:rPr>
              <w:t>**</w:t>
            </w:r>
          </w:p>
        </w:tc>
        <w:tc>
          <w:tcPr>
            <w:tcW w:w="796" w:type="pct"/>
          </w:tcPr>
          <w:p w14:paraId="362DD71E" w14:textId="3A5F2876" w:rsidR="009C510C" w:rsidRPr="0071192E" w:rsidRDefault="009C510C" w:rsidP="0051750F">
            <w:pPr>
              <w:jc w:val="center"/>
              <w:rPr>
                <w:rFonts w:ascii="Times New Roman" w:hAnsi="Times New Roman" w:cs="Times New Roman"/>
              </w:rPr>
            </w:pPr>
            <w:r>
              <w:rPr>
                <w:rFonts w:ascii="Times New Roman" w:hAnsi="Times New Roman" w:cs="Times New Roman"/>
              </w:rPr>
              <w:t>-0.21 (0.05)</w:t>
            </w:r>
            <w:r w:rsidR="004B3203">
              <w:rPr>
                <w:rFonts w:ascii="Times New Roman" w:hAnsi="Times New Roman" w:cs="Times New Roman"/>
              </w:rPr>
              <w:t>**</w:t>
            </w:r>
          </w:p>
        </w:tc>
        <w:tc>
          <w:tcPr>
            <w:tcW w:w="796" w:type="pct"/>
          </w:tcPr>
          <w:p w14:paraId="17A26F65" w14:textId="690FD40C" w:rsidR="009C510C" w:rsidRPr="0071192E" w:rsidRDefault="009C510C" w:rsidP="0051750F">
            <w:pPr>
              <w:jc w:val="center"/>
              <w:rPr>
                <w:rFonts w:ascii="Times New Roman" w:hAnsi="Times New Roman" w:cs="Times New Roman"/>
              </w:rPr>
            </w:pPr>
            <w:r>
              <w:rPr>
                <w:rFonts w:ascii="Times New Roman" w:hAnsi="Times New Roman" w:cs="Times New Roman"/>
              </w:rPr>
              <w:t>-0.28 (0.14)</w:t>
            </w:r>
            <w:r w:rsidR="004B3203">
              <w:rPr>
                <w:rFonts w:ascii="Times New Roman" w:hAnsi="Times New Roman" w:cs="Times New Roman"/>
              </w:rPr>
              <w:t>*</w:t>
            </w:r>
          </w:p>
        </w:tc>
      </w:tr>
      <w:tr w:rsidR="009C510C" w:rsidRPr="0071192E" w14:paraId="0DEDD160" w14:textId="77777777" w:rsidTr="0051750F">
        <w:trPr>
          <w:trHeight w:val="333"/>
        </w:trPr>
        <w:tc>
          <w:tcPr>
            <w:tcW w:w="1815" w:type="pct"/>
          </w:tcPr>
          <w:p w14:paraId="62E2F79C" w14:textId="77777777" w:rsidR="009C510C" w:rsidRPr="0071192E" w:rsidRDefault="009C510C" w:rsidP="0051750F">
            <w:pPr>
              <w:rPr>
                <w:rFonts w:ascii="Times New Roman" w:hAnsi="Times New Roman" w:cs="Times New Roman"/>
              </w:rPr>
            </w:pPr>
            <w:r w:rsidRPr="0071192E">
              <w:rPr>
                <w:rFonts w:ascii="Times New Roman" w:hAnsi="Times New Roman" w:cs="Times New Roman"/>
              </w:rPr>
              <w:t>Last delay 30s</w:t>
            </w:r>
          </w:p>
        </w:tc>
        <w:tc>
          <w:tcPr>
            <w:tcW w:w="796" w:type="pct"/>
          </w:tcPr>
          <w:p w14:paraId="3841FA88"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56350B99" w14:textId="77777777" w:rsidR="009C510C" w:rsidRPr="0071192E" w:rsidRDefault="009C510C" w:rsidP="0051750F">
            <w:pPr>
              <w:jc w:val="center"/>
              <w:rPr>
                <w:rFonts w:ascii="Times New Roman" w:hAnsi="Times New Roman" w:cs="Times New Roman"/>
              </w:rPr>
            </w:pPr>
            <w:r>
              <w:rPr>
                <w:rFonts w:ascii="Times New Roman" w:hAnsi="Times New Roman" w:cs="Times New Roman"/>
              </w:rPr>
              <w:t>-0.06 (0.05)</w:t>
            </w:r>
          </w:p>
        </w:tc>
        <w:tc>
          <w:tcPr>
            <w:tcW w:w="796" w:type="pct"/>
          </w:tcPr>
          <w:p w14:paraId="4C0ABE67" w14:textId="77777777" w:rsidR="009C510C" w:rsidRPr="0071192E" w:rsidRDefault="009C510C" w:rsidP="0051750F">
            <w:pPr>
              <w:jc w:val="center"/>
              <w:rPr>
                <w:rFonts w:ascii="Times New Roman" w:hAnsi="Times New Roman" w:cs="Times New Roman"/>
              </w:rPr>
            </w:pPr>
            <w:r>
              <w:rPr>
                <w:rFonts w:ascii="Times New Roman" w:hAnsi="Times New Roman" w:cs="Times New Roman"/>
              </w:rPr>
              <w:t>-0.06 (0.05)</w:t>
            </w:r>
          </w:p>
        </w:tc>
        <w:tc>
          <w:tcPr>
            <w:tcW w:w="796" w:type="pct"/>
          </w:tcPr>
          <w:p w14:paraId="53375CBE" w14:textId="77777777" w:rsidR="009C510C" w:rsidRPr="0071192E" w:rsidRDefault="009C510C" w:rsidP="0051750F">
            <w:pPr>
              <w:jc w:val="center"/>
              <w:rPr>
                <w:rFonts w:ascii="Times New Roman" w:hAnsi="Times New Roman" w:cs="Times New Roman"/>
              </w:rPr>
            </w:pPr>
            <w:r>
              <w:rPr>
                <w:rFonts w:ascii="Times New Roman" w:hAnsi="Times New Roman" w:cs="Times New Roman"/>
              </w:rPr>
              <w:t>0.03 (0.15)</w:t>
            </w:r>
          </w:p>
        </w:tc>
      </w:tr>
      <w:tr w:rsidR="009C510C" w:rsidRPr="0071192E" w14:paraId="38F4A1FB" w14:textId="77777777" w:rsidTr="0051750F">
        <w:trPr>
          <w:trHeight w:val="333"/>
        </w:trPr>
        <w:tc>
          <w:tcPr>
            <w:tcW w:w="1815" w:type="pct"/>
          </w:tcPr>
          <w:p w14:paraId="7785F603" w14:textId="77777777" w:rsidR="009C510C" w:rsidRPr="0071192E" w:rsidRDefault="009C510C" w:rsidP="0051750F">
            <w:pPr>
              <w:rPr>
                <w:rFonts w:ascii="Times New Roman" w:hAnsi="Times New Roman" w:cs="Times New Roman"/>
              </w:rPr>
            </w:pPr>
            <w:r>
              <w:rPr>
                <w:rFonts w:ascii="Times New Roman" w:hAnsi="Times New Roman" w:cs="Times New Roman"/>
              </w:rPr>
              <w:t>Group</w:t>
            </w:r>
          </w:p>
        </w:tc>
        <w:tc>
          <w:tcPr>
            <w:tcW w:w="796" w:type="pct"/>
          </w:tcPr>
          <w:p w14:paraId="693BBC63"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33B70000"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0E87D845" w14:textId="77777777" w:rsidR="009C510C" w:rsidRPr="0071192E" w:rsidRDefault="009C510C" w:rsidP="0051750F">
            <w:pPr>
              <w:jc w:val="center"/>
              <w:rPr>
                <w:rFonts w:ascii="Times New Roman" w:hAnsi="Times New Roman" w:cs="Times New Roman"/>
              </w:rPr>
            </w:pPr>
            <w:r>
              <w:rPr>
                <w:rFonts w:ascii="Times New Roman" w:hAnsi="Times New Roman" w:cs="Times New Roman"/>
              </w:rPr>
              <w:t>-0.17 (0.17)</w:t>
            </w:r>
          </w:p>
        </w:tc>
        <w:tc>
          <w:tcPr>
            <w:tcW w:w="796" w:type="pct"/>
          </w:tcPr>
          <w:p w14:paraId="0C80817F" w14:textId="77777777" w:rsidR="009C510C" w:rsidRPr="0071192E" w:rsidRDefault="009C510C" w:rsidP="0051750F">
            <w:pPr>
              <w:jc w:val="center"/>
              <w:rPr>
                <w:rFonts w:ascii="Times New Roman" w:hAnsi="Times New Roman" w:cs="Times New Roman"/>
              </w:rPr>
            </w:pPr>
            <w:r>
              <w:rPr>
                <w:rFonts w:ascii="Times New Roman" w:hAnsi="Times New Roman" w:cs="Times New Roman"/>
              </w:rPr>
              <w:t>-0.16 (0.17)</w:t>
            </w:r>
          </w:p>
        </w:tc>
      </w:tr>
      <w:tr w:rsidR="009C510C" w:rsidRPr="0071192E" w14:paraId="766852E2" w14:textId="77777777" w:rsidTr="0051750F">
        <w:trPr>
          <w:trHeight w:val="333"/>
        </w:trPr>
        <w:tc>
          <w:tcPr>
            <w:tcW w:w="1815" w:type="pct"/>
          </w:tcPr>
          <w:p w14:paraId="1BF6E08B" w14:textId="77777777" w:rsidR="009C510C" w:rsidRPr="0071192E" w:rsidRDefault="009C510C" w:rsidP="0051750F">
            <w:pPr>
              <w:rPr>
                <w:rFonts w:ascii="Times New Roman" w:hAnsi="Times New Roman" w:cs="Times New Roman"/>
              </w:rPr>
            </w:pPr>
            <w:r w:rsidRPr="0071192E">
              <w:rPr>
                <w:rFonts w:ascii="Times New Roman" w:hAnsi="Times New Roman" w:cs="Times New Roman"/>
              </w:rPr>
              <w:t>Last delay 0s * group</w:t>
            </w:r>
          </w:p>
        </w:tc>
        <w:tc>
          <w:tcPr>
            <w:tcW w:w="796" w:type="pct"/>
          </w:tcPr>
          <w:p w14:paraId="6910FD79"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4BD90803"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60153AFF"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298535A9" w14:textId="77777777" w:rsidR="009C510C" w:rsidRPr="0071192E" w:rsidRDefault="009C510C" w:rsidP="0051750F">
            <w:pPr>
              <w:jc w:val="center"/>
              <w:rPr>
                <w:rFonts w:ascii="Times New Roman" w:hAnsi="Times New Roman" w:cs="Times New Roman"/>
              </w:rPr>
            </w:pPr>
            <w:r>
              <w:rPr>
                <w:rFonts w:ascii="Times New Roman" w:hAnsi="Times New Roman" w:cs="Times New Roman"/>
              </w:rPr>
              <w:t>0.04 (0.09)</w:t>
            </w:r>
          </w:p>
        </w:tc>
      </w:tr>
      <w:tr w:rsidR="009C510C" w:rsidRPr="0071192E" w14:paraId="34CD6B19" w14:textId="77777777" w:rsidTr="0051750F">
        <w:trPr>
          <w:trHeight w:val="333"/>
        </w:trPr>
        <w:tc>
          <w:tcPr>
            <w:tcW w:w="1815" w:type="pct"/>
          </w:tcPr>
          <w:p w14:paraId="1B4094AD" w14:textId="77777777" w:rsidR="009C510C" w:rsidRPr="0071192E" w:rsidRDefault="009C510C" w:rsidP="0051750F">
            <w:pPr>
              <w:rPr>
                <w:rFonts w:ascii="Times New Roman" w:hAnsi="Times New Roman" w:cs="Times New Roman"/>
              </w:rPr>
            </w:pPr>
            <w:r w:rsidRPr="0071192E">
              <w:rPr>
                <w:rFonts w:ascii="Times New Roman" w:hAnsi="Times New Roman" w:cs="Times New Roman"/>
              </w:rPr>
              <w:t>Last delay 30s * group</w:t>
            </w:r>
          </w:p>
        </w:tc>
        <w:tc>
          <w:tcPr>
            <w:tcW w:w="796" w:type="pct"/>
          </w:tcPr>
          <w:p w14:paraId="17946BF8"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33FEC8A2"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5063C9E4" w14:textId="77777777" w:rsidR="009C510C" w:rsidRPr="0071192E" w:rsidRDefault="009C510C" w:rsidP="0051750F">
            <w:pPr>
              <w:jc w:val="center"/>
              <w:rPr>
                <w:rFonts w:ascii="Times New Roman" w:hAnsi="Times New Roman" w:cs="Times New Roman"/>
              </w:rPr>
            </w:pPr>
            <w:r w:rsidRPr="0071192E">
              <w:rPr>
                <w:rFonts w:ascii="Times New Roman" w:hAnsi="Times New Roman" w:cs="Times New Roman"/>
              </w:rPr>
              <w:t>-</w:t>
            </w:r>
          </w:p>
        </w:tc>
        <w:tc>
          <w:tcPr>
            <w:tcW w:w="796" w:type="pct"/>
          </w:tcPr>
          <w:p w14:paraId="1F44FDE8" w14:textId="77777777" w:rsidR="009C510C" w:rsidRPr="0071192E" w:rsidRDefault="009C510C" w:rsidP="0051750F">
            <w:pPr>
              <w:jc w:val="center"/>
              <w:rPr>
                <w:rFonts w:ascii="Times New Roman" w:hAnsi="Times New Roman" w:cs="Times New Roman"/>
              </w:rPr>
            </w:pPr>
            <w:r>
              <w:rPr>
                <w:rFonts w:ascii="Times New Roman" w:hAnsi="Times New Roman" w:cs="Times New Roman"/>
              </w:rPr>
              <w:t>-0.06 (0.09)</w:t>
            </w:r>
          </w:p>
        </w:tc>
      </w:tr>
    </w:tbl>
    <w:p w14:paraId="1D723BA8" w14:textId="77777777" w:rsidR="009C510C" w:rsidRDefault="009C510C" w:rsidP="009C510C">
      <w:pPr>
        <w:rPr>
          <w:rFonts w:ascii="Times New Roman" w:hAnsi="Times New Roman" w:cs="Times New Roman"/>
          <w:b/>
        </w:rPr>
      </w:pPr>
    </w:p>
    <w:p w14:paraId="2BF557BA" w14:textId="77777777" w:rsidR="00F24CAD" w:rsidRPr="00F263F7" w:rsidRDefault="00F24CAD" w:rsidP="00F14312">
      <w:pPr>
        <w:spacing w:line="480" w:lineRule="auto"/>
        <w:rPr>
          <w:rFonts w:ascii="Times New Roman" w:hAnsi="Times New Roman" w:cs="Times New Roman"/>
        </w:rPr>
        <w:sectPr w:rsidR="00F24CAD" w:rsidRPr="00F263F7" w:rsidSect="006C5B43">
          <w:headerReference w:type="default" r:id="rId10"/>
          <w:pgSz w:w="16819" w:h="11894" w:orient="landscape"/>
          <w:pgMar w:top="1440" w:right="1440" w:bottom="1440" w:left="1440" w:header="720" w:footer="720" w:gutter="0"/>
          <w:cols w:space="720"/>
          <w:docGrid w:linePitch="360"/>
        </w:sectPr>
      </w:pPr>
    </w:p>
    <w:p w14:paraId="6D43082F" w14:textId="431B476D" w:rsidR="001300F9" w:rsidRPr="003B0056" w:rsidRDefault="001300F9" w:rsidP="001300F9">
      <w:pPr>
        <w:spacing w:line="480" w:lineRule="auto"/>
        <w:rPr>
          <w:rFonts w:ascii="Times New Roman" w:hAnsi="Times New Roman" w:cs="Times New Roman"/>
          <w:b/>
        </w:rPr>
      </w:pPr>
      <w:r w:rsidRPr="003B0056">
        <w:rPr>
          <w:rFonts w:ascii="Times New Roman" w:hAnsi="Times New Roman" w:cs="Times New Roman"/>
          <w:b/>
        </w:rPr>
        <w:lastRenderedPageBreak/>
        <w:t xml:space="preserve">Self-reported choice between variable and fixed delay </w:t>
      </w:r>
      <w:r w:rsidR="00931948">
        <w:rPr>
          <w:rFonts w:ascii="Times New Roman" w:hAnsi="Times New Roman" w:cs="Times New Roman"/>
          <w:b/>
        </w:rPr>
        <w:t>option</w:t>
      </w:r>
      <w:r w:rsidRPr="003B0056">
        <w:rPr>
          <w:rFonts w:ascii="Times New Roman" w:hAnsi="Times New Roman" w:cs="Times New Roman"/>
          <w:b/>
        </w:rPr>
        <w:t>s</w:t>
      </w:r>
    </w:p>
    <w:p w14:paraId="6DB54F31" w14:textId="68E08DD3" w:rsidR="0007777A" w:rsidRDefault="001300F9" w:rsidP="000F6E91">
      <w:pPr>
        <w:spacing w:line="480" w:lineRule="auto"/>
        <w:rPr>
          <w:rFonts w:ascii="Times New Roman" w:hAnsi="Times New Roman" w:cs="Times New Roman"/>
          <w:i/>
        </w:rPr>
      </w:pPr>
      <w:r>
        <w:rPr>
          <w:rFonts w:ascii="Times New Roman" w:hAnsi="Times New Roman" w:cs="Times New Roman"/>
        </w:rPr>
        <w:t>P</w:t>
      </w:r>
      <w:r w:rsidRPr="003B0056">
        <w:rPr>
          <w:rFonts w:ascii="Times New Roman" w:hAnsi="Times New Roman" w:cs="Times New Roman"/>
        </w:rPr>
        <w:t xml:space="preserve">articipants who </w:t>
      </w:r>
      <w:r>
        <w:rPr>
          <w:rFonts w:ascii="Times New Roman" w:hAnsi="Times New Roman" w:cs="Times New Roman"/>
        </w:rPr>
        <w:t xml:space="preserve">reported higher </w:t>
      </w:r>
      <w:r w:rsidRPr="003B0056">
        <w:rPr>
          <w:rFonts w:ascii="Times New Roman" w:hAnsi="Times New Roman" w:cs="Times New Roman"/>
        </w:rPr>
        <w:t>proportion</w:t>
      </w:r>
      <w:r>
        <w:rPr>
          <w:rFonts w:ascii="Times New Roman" w:hAnsi="Times New Roman" w:cs="Times New Roman"/>
        </w:rPr>
        <w:t>s</w:t>
      </w:r>
      <w:r w:rsidRPr="003B0056">
        <w:rPr>
          <w:rFonts w:ascii="Times New Roman" w:hAnsi="Times New Roman" w:cs="Times New Roman"/>
        </w:rPr>
        <w:t xml:space="preserve"> of</w:t>
      </w:r>
      <w:r>
        <w:rPr>
          <w:rFonts w:ascii="Times New Roman" w:hAnsi="Times New Roman" w:cs="Times New Roman"/>
        </w:rPr>
        <w:t xml:space="preserve"> variable delay</w:t>
      </w:r>
      <w:r w:rsidRPr="003B0056">
        <w:rPr>
          <w:rFonts w:ascii="Times New Roman" w:hAnsi="Times New Roman" w:cs="Times New Roman"/>
        </w:rPr>
        <w:t xml:space="preserve"> </w:t>
      </w:r>
      <w:r w:rsidR="00931948">
        <w:rPr>
          <w:rFonts w:ascii="Times New Roman" w:hAnsi="Times New Roman" w:cs="Times New Roman"/>
        </w:rPr>
        <w:t>option</w:t>
      </w:r>
      <w:r>
        <w:rPr>
          <w:rFonts w:ascii="Times New Roman" w:hAnsi="Times New Roman" w:cs="Times New Roman"/>
        </w:rPr>
        <w:t xml:space="preserve"> </w:t>
      </w:r>
      <w:r w:rsidR="00A429CF">
        <w:rPr>
          <w:rFonts w:ascii="Times New Roman" w:hAnsi="Times New Roman" w:cs="Times New Roman"/>
        </w:rPr>
        <w:t xml:space="preserve">selections, or who named it as their favourite </w:t>
      </w:r>
      <w:r w:rsidR="00931948">
        <w:rPr>
          <w:rFonts w:ascii="Times New Roman" w:hAnsi="Times New Roman" w:cs="Times New Roman"/>
        </w:rPr>
        <w:t>option</w:t>
      </w:r>
      <w:r w:rsidR="00A429CF">
        <w:rPr>
          <w:rFonts w:ascii="Times New Roman" w:hAnsi="Times New Roman" w:cs="Times New Roman"/>
        </w:rPr>
        <w:t>, selected it</w:t>
      </w:r>
      <w:r w:rsidRPr="003B0056">
        <w:rPr>
          <w:rFonts w:ascii="Times New Roman" w:hAnsi="Times New Roman" w:cs="Times New Roman"/>
        </w:rPr>
        <w:t xml:space="preserve"> more frequently </w:t>
      </w:r>
      <w:r>
        <w:rPr>
          <w:rFonts w:ascii="Times New Roman" w:hAnsi="Times New Roman" w:cs="Times New Roman"/>
        </w:rPr>
        <w:t xml:space="preserve">than </w:t>
      </w:r>
      <w:r w:rsidR="00A429CF">
        <w:rPr>
          <w:rFonts w:ascii="Times New Roman" w:hAnsi="Times New Roman" w:cs="Times New Roman"/>
        </w:rPr>
        <w:t>those</w:t>
      </w:r>
      <w:r w:rsidRPr="003B0056">
        <w:rPr>
          <w:rFonts w:ascii="Times New Roman" w:hAnsi="Times New Roman" w:cs="Times New Roman"/>
        </w:rPr>
        <w:t xml:space="preserve"> who </w:t>
      </w:r>
      <w:r>
        <w:rPr>
          <w:rFonts w:ascii="Times New Roman" w:hAnsi="Times New Roman" w:cs="Times New Roman"/>
        </w:rPr>
        <w:t xml:space="preserve">reported lower </w:t>
      </w:r>
      <w:r w:rsidRPr="003B0056">
        <w:rPr>
          <w:rFonts w:ascii="Times New Roman" w:hAnsi="Times New Roman" w:cs="Times New Roman"/>
        </w:rPr>
        <w:t>proportion</w:t>
      </w:r>
      <w:r>
        <w:rPr>
          <w:rFonts w:ascii="Times New Roman" w:hAnsi="Times New Roman" w:cs="Times New Roman"/>
        </w:rPr>
        <w:t>s</w:t>
      </w:r>
      <w:r w:rsidRPr="003A3E0F">
        <w:rPr>
          <w:rFonts w:ascii="Times New Roman" w:hAnsi="Times New Roman" w:cs="Times New Roman"/>
        </w:rPr>
        <w:t xml:space="preserve"> </w:t>
      </w:r>
      <w:r w:rsidRPr="003B0056">
        <w:rPr>
          <w:rFonts w:ascii="Times New Roman" w:hAnsi="Times New Roman" w:cs="Times New Roman"/>
        </w:rPr>
        <w:t>(</w:t>
      </w:r>
      <w:r w:rsidRPr="003B0056">
        <w:rPr>
          <w:rFonts w:ascii="Times New Roman" w:hAnsi="Times New Roman" w:cs="Times New Roman"/>
          <w:i/>
        </w:rPr>
        <w:t>β</w:t>
      </w:r>
      <w:r w:rsidRPr="003B0056">
        <w:rPr>
          <w:rFonts w:ascii="Times New Roman" w:hAnsi="Times New Roman" w:cs="Times New Roman"/>
        </w:rPr>
        <w:t>= 0.02±0.00; Z</w:t>
      </w:r>
      <w:r>
        <w:rPr>
          <w:rFonts w:ascii="Times New Roman" w:hAnsi="Times New Roman" w:cs="Times New Roman"/>
        </w:rPr>
        <w:t xml:space="preserve">= </w:t>
      </w:r>
      <w:r w:rsidRPr="003B0056">
        <w:rPr>
          <w:rFonts w:ascii="Times New Roman" w:hAnsi="Times New Roman" w:cs="Times New Roman"/>
        </w:rPr>
        <w:t xml:space="preserve">8.50, </w:t>
      </w:r>
      <w:r w:rsidRPr="003B0056">
        <w:rPr>
          <w:rFonts w:ascii="Times New Roman" w:hAnsi="Times New Roman" w:cs="Times New Roman"/>
          <w:i/>
          <w:color w:val="000000" w:themeColor="text1"/>
        </w:rPr>
        <w:t>p</w:t>
      </w:r>
      <w:r w:rsidRPr="003B0056">
        <w:rPr>
          <w:rFonts w:ascii="Times New Roman" w:hAnsi="Times New Roman" w:cs="Times New Roman"/>
          <w:color w:val="000000" w:themeColor="text1"/>
        </w:rPr>
        <w:t xml:space="preserve"> &lt; .05</w:t>
      </w:r>
      <w:r w:rsidR="00A429CF">
        <w:rPr>
          <w:rFonts w:ascii="Times New Roman" w:hAnsi="Times New Roman" w:cs="Times New Roman"/>
        </w:rPr>
        <w:t xml:space="preserve">). Participants who named the variable delay </w:t>
      </w:r>
      <w:r w:rsidR="00931948">
        <w:rPr>
          <w:rFonts w:ascii="Times New Roman" w:hAnsi="Times New Roman" w:cs="Times New Roman"/>
        </w:rPr>
        <w:t>option</w:t>
      </w:r>
      <w:r w:rsidR="00A429CF">
        <w:rPr>
          <w:rFonts w:ascii="Times New Roman" w:hAnsi="Times New Roman" w:cs="Times New Roman"/>
        </w:rPr>
        <w:t xml:space="preserve"> as their favourite selected it more frequently than those who named the fixed delay as their favourite </w:t>
      </w:r>
      <w:r w:rsidR="00931948">
        <w:rPr>
          <w:rFonts w:ascii="Times New Roman" w:hAnsi="Times New Roman" w:cs="Times New Roman"/>
        </w:rPr>
        <w:t>option</w:t>
      </w:r>
      <w:r w:rsidR="00A429CF">
        <w:rPr>
          <w:rFonts w:ascii="Times New Roman" w:hAnsi="Times New Roman" w:cs="Times New Roman"/>
        </w:rPr>
        <w:t xml:space="preserve"> </w:t>
      </w:r>
      <w:r w:rsidRPr="003B0056">
        <w:rPr>
          <w:rFonts w:ascii="Times New Roman" w:hAnsi="Times New Roman" w:cs="Times New Roman"/>
        </w:rPr>
        <w:t>(0.60±0.02 vs 0.43±0.03</w:t>
      </w:r>
      <w:r>
        <w:rPr>
          <w:rFonts w:ascii="Times New Roman" w:hAnsi="Times New Roman" w:cs="Times New Roman"/>
        </w:rPr>
        <w:t>) (</w:t>
      </w:r>
      <w:r w:rsidRPr="003B0056">
        <w:rPr>
          <w:rFonts w:ascii="Times New Roman" w:hAnsi="Times New Roman" w:cs="Times New Roman"/>
          <w:i/>
        </w:rPr>
        <w:t>β</w:t>
      </w:r>
      <w:r>
        <w:rPr>
          <w:rFonts w:ascii="Times New Roman" w:hAnsi="Times New Roman" w:cs="Times New Roman"/>
        </w:rPr>
        <w:t>= 0.75±0.17; Z</w:t>
      </w:r>
      <w:r w:rsidRPr="003B0056">
        <w:rPr>
          <w:rFonts w:ascii="Times New Roman" w:hAnsi="Times New Roman" w:cs="Times New Roman"/>
        </w:rPr>
        <w:t xml:space="preserve">= 4.50, </w:t>
      </w:r>
      <w:r w:rsidRPr="003B0056">
        <w:rPr>
          <w:rFonts w:ascii="Times New Roman" w:hAnsi="Times New Roman" w:cs="Times New Roman"/>
          <w:i/>
          <w:color w:val="000000" w:themeColor="text1"/>
        </w:rPr>
        <w:t>p</w:t>
      </w:r>
      <w:r w:rsidRPr="003B0056">
        <w:rPr>
          <w:rFonts w:ascii="Times New Roman" w:hAnsi="Times New Roman" w:cs="Times New Roman"/>
          <w:color w:val="000000" w:themeColor="text1"/>
        </w:rPr>
        <w:t xml:space="preserve"> &lt; .05</w:t>
      </w:r>
      <w:r w:rsidRPr="003B0056">
        <w:rPr>
          <w:rFonts w:ascii="Times New Roman" w:hAnsi="Times New Roman" w:cs="Times New Roman"/>
        </w:rPr>
        <w:t>)</w:t>
      </w:r>
      <w:r w:rsidR="00A429CF">
        <w:rPr>
          <w:rFonts w:ascii="Times New Roman" w:hAnsi="Times New Roman" w:cs="Times New Roman"/>
        </w:rPr>
        <w:t xml:space="preserve"> </w:t>
      </w:r>
      <w:r>
        <w:rPr>
          <w:rFonts w:ascii="Times New Roman" w:hAnsi="Times New Roman" w:cs="Times New Roman"/>
        </w:rPr>
        <w:t xml:space="preserve">and </w:t>
      </w:r>
      <w:r w:rsidRPr="003B0056">
        <w:rPr>
          <w:rFonts w:ascii="Times New Roman" w:hAnsi="Times New Roman" w:cs="Times New Roman"/>
        </w:rPr>
        <w:t>were less likely to choose t</w:t>
      </w:r>
      <w:r w:rsidR="00A429CF">
        <w:rPr>
          <w:rFonts w:ascii="Times New Roman" w:hAnsi="Times New Roman" w:cs="Times New Roman"/>
        </w:rPr>
        <w:t xml:space="preserve">he variable </w:t>
      </w:r>
      <w:r w:rsidR="00931948">
        <w:rPr>
          <w:rFonts w:ascii="Times New Roman" w:hAnsi="Times New Roman" w:cs="Times New Roman"/>
        </w:rPr>
        <w:t xml:space="preserve">delay option </w:t>
      </w:r>
      <w:r w:rsidR="00A429CF">
        <w:rPr>
          <w:rFonts w:ascii="Times New Roman" w:hAnsi="Times New Roman" w:cs="Times New Roman"/>
        </w:rPr>
        <w:t>following</w:t>
      </w:r>
      <w:r w:rsidRPr="003B0056">
        <w:rPr>
          <w:rFonts w:ascii="Times New Roman" w:hAnsi="Times New Roman" w:cs="Times New Roman"/>
        </w:rPr>
        <w:t xml:space="preserve"> delay</w:t>
      </w:r>
      <w:r w:rsidR="00A429CF">
        <w:rPr>
          <w:rFonts w:ascii="Times New Roman" w:hAnsi="Times New Roman" w:cs="Times New Roman"/>
        </w:rPr>
        <w:t>s</w:t>
      </w:r>
      <w:r w:rsidRPr="003B0056">
        <w:rPr>
          <w:rFonts w:ascii="Times New Roman" w:hAnsi="Times New Roman" w:cs="Times New Roman"/>
        </w:rPr>
        <w:t xml:space="preserve"> of 30s </w:t>
      </w:r>
      <w:r w:rsidR="00A429CF">
        <w:rPr>
          <w:rFonts w:ascii="Times New Roman" w:hAnsi="Times New Roman" w:cs="Times New Roman"/>
        </w:rPr>
        <w:t>to delivered food rewards compared with delays of 15s (0.48±0.03 vs 0.63±0.03)(</w:t>
      </w:r>
      <w:r w:rsidRPr="003B0056">
        <w:rPr>
          <w:rFonts w:ascii="Times New Roman" w:hAnsi="Times New Roman" w:cs="Times New Roman"/>
          <w:i/>
        </w:rPr>
        <w:t>β</w:t>
      </w:r>
      <w:r w:rsidRPr="003B0056">
        <w:rPr>
          <w:rFonts w:ascii="Times New Roman" w:hAnsi="Times New Roman" w:cs="Times New Roman"/>
        </w:rPr>
        <w:t>= -0.95±0.22; Z</w:t>
      </w:r>
      <w:r>
        <w:rPr>
          <w:rFonts w:ascii="Times New Roman" w:hAnsi="Times New Roman" w:cs="Times New Roman"/>
        </w:rPr>
        <w:t xml:space="preserve">= </w:t>
      </w:r>
      <w:r w:rsidRPr="003B0056">
        <w:rPr>
          <w:rFonts w:ascii="Times New Roman" w:hAnsi="Times New Roman" w:cs="Times New Roman"/>
        </w:rPr>
        <w:t xml:space="preserve">-4.32, </w:t>
      </w:r>
      <w:r w:rsidRPr="003B0056">
        <w:rPr>
          <w:rFonts w:ascii="Times New Roman" w:hAnsi="Times New Roman" w:cs="Times New Roman"/>
          <w:i/>
          <w:color w:val="000000" w:themeColor="text1"/>
        </w:rPr>
        <w:t>p</w:t>
      </w:r>
      <w:r w:rsidRPr="003B0056">
        <w:rPr>
          <w:rFonts w:ascii="Times New Roman" w:hAnsi="Times New Roman" w:cs="Times New Roman"/>
          <w:color w:val="000000" w:themeColor="text1"/>
        </w:rPr>
        <w:t xml:space="preserve"> &lt; .05</w:t>
      </w:r>
      <w:r w:rsidRPr="003B0056">
        <w:rPr>
          <w:rFonts w:ascii="Times New Roman" w:hAnsi="Times New Roman" w:cs="Times New Roman"/>
        </w:rPr>
        <w:t>).</w:t>
      </w:r>
      <w:r>
        <w:rPr>
          <w:rFonts w:ascii="Times New Roman" w:hAnsi="Times New Roman" w:cs="Times New Roman"/>
        </w:rPr>
        <w:t xml:space="preserve"> </w:t>
      </w:r>
      <w:r w:rsidR="00420AD1">
        <w:rPr>
          <w:rFonts w:ascii="Times New Roman" w:hAnsi="Times New Roman" w:cs="Times New Roman"/>
        </w:rPr>
        <w:t>P</w:t>
      </w:r>
      <w:r w:rsidR="00420AD1" w:rsidRPr="00533F5F">
        <w:rPr>
          <w:rFonts w:ascii="Times New Roman" w:hAnsi="Times New Roman" w:cs="Times New Roman"/>
        </w:rPr>
        <w:t xml:space="preserve">articipants who provided shorter estimates of the </w:t>
      </w:r>
      <w:r w:rsidR="00420AD1">
        <w:rPr>
          <w:rFonts w:ascii="Times New Roman" w:hAnsi="Times New Roman" w:cs="Times New Roman"/>
        </w:rPr>
        <w:t xml:space="preserve">combined </w:t>
      </w:r>
      <w:r w:rsidR="00420AD1" w:rsidRPr="00533F5F">
        <w:rPr>
          <w:rFonts w:ascii="Times New Roman" w:hAnsi="Times New Roman" w:cs="Times New Roman"/>
        </w:rPr>
        <w:t>variable delay</w:t>
      </w:r>
      <w:r w:rsidR="00420AD1">
        <w:rPr>
          <w:rFonts w:ascii="Times New Roman" w:hAnsi="Times New Roman" w:cs="Times New Roman"/>
        </w:rPr>
        <w:t>s</w:t>
      </w:r>
      <w:r w:rsidR="00420AD1" w:rsidRPr="00533F5F">
        <w:rPr>
          <w:rFonts w:ascii="Times New Roman" w:hAnsi="Times New Roman" w:cs="Times New Roman"/>
        </w:rPr>
        <w:t xml:space="preserve"> (</w:t>
      </w:r>
      <w:r w:rsidR="00420AD1">
        <w:rPr>
          <w:rFonts w:ascii="Times New Roman" w:hAnsi="Times New Roman" w:cs="Times New Roman"/>
        </w:rPr>
        <w:t xml:space="preserve">i.e. </w:t>
      </w:r>
      <m:oMath>
        <m:f>
          <m:fPr>
            <m:ctrlPr>
              <w:rPr>
                <w:rFonts w:ascii="Cambria Math" w:hAnsi="Cambria Math" w:cs="Times New Roman"/>
                <w:i/>
              </w:rPr>
            </m:ctrlPr>
          </m:fPr>
          <m:num>
            <m:r>
              <w:rPr>
                <w:rFonts w:ascii="Cambria Math" w:hAnsi="Cambria Math" w:cs="Times New Roman"/>
              </w:rPr>
              <m:t>0s+30s</m:t>
            </m:r>
          </m:num>
          <m:den>
            <m:r>
              <w:rPr>
                <w:rFonts w:ascii="Cambria Math" w:hAnsi="Cambria Math" w:cs="Times New Roman"/>
              </w:rPr>
              <m:t>2</m:t>
            </m:r>
          </m:den>
        </m:f>
      </m:oMath>
      <w:r w:rsidR="00420AD1" w:rsidRPr="00533F5F">
        <w:rPr>
          <w:rFonts w:ascii="Times New Roman" w:hAnsi="Times New Roman" w:cs="Times New Roman"/>
        </w:rPr>
        <w:t xml:space="preserve">) </w:t>
      </w:r>
      <w:r w:rsidR="00420AD1">
        <w:rPr>
          <w:rFonts w:ascii="Times New Roman" w:hAnsi="Times New Roman" w:cs="Times New Roman"/>
        </w:rPr>
        <w:t xml:space="preserve">selected the variable delay </w:t>
      </w:r>
      <w:r w:rsidR="00931948">
        <w:rPr>
          <w:rFonts w:ascii="Times New Roman" w:hAnsi="Times New Roman" w:cs="Times New Roman"/>
        </w:rPr>
        <w:t>option</w:t>
      </w:r>
      <w:r w:rsidR="00420AD1">
        <w:rPr>
          <w:rFonts w:ascii="Times New Roman" w:hAnsi="Times New Roman" w:cs="Times New Roman"/>
        </w:rPr>
        <w:t xml:space="preserve"> </w:t>
      </w:r>
      <w:r w:rsidR="00420AD1" w:rsidRPr="00533F5F">
        <w:rPr>
          <w:rFonts w:ascii="Times New Roman" w:hAnsi="Times New Roman" w:cs="Times New Roman"/>
        </w:rPr>
        <w:t xml:space="preserve">more frequently </w:t>
      </w:r>
      <w:r w:rsidR="00420AD1">
        <w:rPr>
          <w:rFonts w:ascii="Times New Roman" w:hAnsi="Times New Roman" w:cs="Times New Roman"/>
        </w:rPr>
        <w:t xml:space="preserve">than participants who estimated longer delays </w:t>
      </w:r>
      <w:r w:rsidRPr="003B0056">
        <w:rPr>
          <w:rFonts w:ascii="Times New Roman" w:hAnsi="Times New Roman" w:cs="Times New Roman"/>
        </w:rPr>
        <w:t>f</w:t>
      </w:r>
      <w:r w:rsidR="00420AD1">
        <w:rPr>
          <w:rFonts w:ascii="Times New Roman" w:hAnsi="Times New Roman" w:cs="Times New Roman"/>
        </w:rPr>
        <w:t xml:space="preserve">ollowing immediate rewards </w:t>
      </w:r>
      <w:r w:rsidRPr="003B0056">
        <w:rPr>
          <w:rFonts w:ascii="Times New Roman" w:hAnsi="Times New Roman" w:cs="Times New Roman"/>
        </w:rPr>
        <w:t>(</w:t>
      </w:r>
      <w:r w:rsidRPr="003B0056">
        <w:rPr>
          <w:rFonts w:ascii="Times New Roman" w:hAnsi="Times New Roman" w:cs="Times New Roman"/>
          <w:i/>
        </w:rPr>
        <w:t>β</w:t>
      </w:r>
      <w:r w:rsidRPr="003B0056">
        <w:rPr>
          <w:rFonts w:ascii="Times New Roman" w:hAnsi="Times New Roman" w:cs="Times New Roman"/>
        </w:rPr>
        <w:t>= -0.01±0.00; Z</w:t>
      </w:r>
      <w:r>
        <w:rPr>
          <w:rFonts w:ascii="Times New Roman" w:hAnsi="Times New Roman" w:cs="Times New Roman"/>
        </w:rPr>
        <w:t xml:space="preserve">= </w:t>
      </w:r>
      <w:r w:rsidRPr="003B0056">
        <w:rPr>
          <w:rFonts w:ascii="Times New Roman" w:hAnsi="Times New Roman" w:cs="Times New Roman"/>
        </w:rPr>
        <w:t xml:space="preserve">-2.57, </w:t>
      </w:r>
      <w:r w:rsidRPr="003B0056">
        <w:rPr>
          <w:rFonts w:ascii="Times New Roman" w:hAnsi="Times New Roman" w:cs="Times New Roman"/>
          <w:i/>
          <w:color w:val="000000" w:themeColor="text1"/>
        </w:rPr>
        <w:t>p</w:t>
      </w:r>
      <w:r w:rsidRPr="003B0056">
        <w:rPr>
          <w:rFonts w:ascii="Times New Roman" w:hAnsi="Times New Roman" w:cs="Times New Roman"/>
          <w:color w:val="000000" w:themeColor="text1"/>
        </w:rPr>
        <w:t xml:space="preserve"> &lt; .05</w:t>
      </w:r>
      <w:r w:rsidR="00C1575C">
        <w:rPr>
          <w:rFonts w:ascii="Times New Roman" w:hAnsi="Times New Roman" w:cs="Times New Roman"/>
        </w:rPr>
        <w:t xml:space="preserve">)a and following </w:t>
      </w:r>
      <w:r w:rsidR="00420AD1">
        <w:rPr>
          <w:rFonts w:ascii="Times New Roman" w:hAnsi="Times New Roman" w:cs="Times New Roman"/>
        </w:rPr>
        <w:t xml:space="preserve">rewards delivered after </w:t>
      </w:r>
      <w:r w:rsidRPr="003B0056">
        <w:rPr>
          <w:rFonts w:ascii="Times New Roman" w:hAnsi="Times New Roman" w:cs="Times New Roman"/>
        </w:rPr>
        <w:t>30s (</w:t>
      </w:r>
      <w:r w:rsidRPr="003B0056">
        <w:rPr>
          <w:rFonts w:ascii="Times New Roman" w:hAnsi="Times New Roman" w:cs="Times New Roman"/>
          <w:i/>
        </w:rPr>
        <w:t>β</w:t>
      </w:r>
      <w:r w:rsidRPr="003B0056">
        <w:rPr>
          <w:rFonts w:ascii="Times New Roman" w:hAnsi="Times New Roman" w:cs="Times New Roman"/>
        </w:rPr>
        <w:t>= -0.02±0.01; Z</w:t>
      </w:r>
      <w:r>
        <w:rPr>
          <w:rFonts w:ascii="Times New Roman" w:hAnsi="Times New Roman" w:cs="Times New Roman"/>
        </w:rPr>
        <w:t xml:space="preserve">= </w:t>
      </w:r>
      <w:r w:rsidRPr="003B0056">
        <w:rPr>
          <w:rFonts w:ascii="Times New Roman" w:hAnsi="Times New Roman" w:cs="Times New Roman"/>
        </w:rPr>
        <w:t xml:space="preserve">-2.00, </w:t>
      </w:r>
      <w:r w:rsidRPr="003B0056">
        <w:rPr>
          <w:rFonts w:ascii="Times New Roman" w:hAnsi="Times New Roman" w:cs="Times New Roman"/>
          <w:i/>
          <w:color w:val="000000" w:themeColor="text1"/>
        </w:rPr>
        <w:t>p</w:t>
      </w:r>
      <w:r w:rsidRPr="003B0056">
        <w:rPr>
          <w:rFonts w:ascii="Times New Roman" w:hAnsi="Times New Roman" w:cs="Times New Roman"/>
          <w:color w:val="000000" w:themeColor="text1"/>
        </w:rPr>
        <w:t xml:space="preserve"> &lt; .05</w:t>
      </w:r>
      <w:r w:rsidRPr="003B0056">
        <w:rPr>
          <w:rFonts w:ascii="Times New Roman" w:hAnsi="Times New Roman" w:cs="Times New Roman"/>
        </w:rPr>
        <w:t>).</w:t>
      </w:r>
      <w:r w:rsidR="00622905" w:rsidRPr="00F263F7">
        <w:rPr>
          <w:rFonts w:ascii="Times New Roman" w:hAnsi="Times New Roman" w:cs="Times New Roman"/>
          <w:i/>
        </w:rPr>
        <w:fldChar w:fldCharType="begin"/>
      </w:r>
      <w:r w:rsidR="00005718" w:rsidRPr="00F263F7">
        <w:rPr>
          <w:rFonts w:ascii="Times New Roman" w:hAnsi="Times New Roman" w:cs="Times New Roman"/>
          <w:i/>
        </w:rPr>
        <w:instrText xml:space="preserve"> ADDIN EN.REFLIST </w:instrText>
      </w:r>
      <w:r w:rsidR="00622905" w:rsidRPr="00F263F7">
        <w:rPr>
          <w:rFonts w:ascii="Times New Roman" w:hAnsi="Times New Roman" w:cs="Times New Roman"/>
          <w:i/>
        </w:rPr>
        <w:fldChar w:fldCharType="end"/>
      </w:r>
    </w:p>
    <w:sectPr w:rsidR="0007777A" w:rsidSect="0081027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75AEF" w14:textId="77777777" w:rsidR="003A12BA" w:rsidRDefault="003A12BA" w:rsidP="00DB7CA4">
      <w:r>
        <w:separator/>
      </w:r>
    </w:p>
  </w:endnote>
  <w:endnote w:type="continuationSeparator" w:id="0">
    <w:p w14:paraId="60999864" w14:textId="77777777" w:rsidR="003A12BA" w:rsidRDefault="003A12BA" w:rsidP="00DB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371133"/>
      <w:docPartObj>
        <w:docPartGallery w:val="Page Numbers (Bottom of Page)"/>
        <w:docPartUnique/>
      </w:docPartObj>
    </w:sdtPr>
    <w:sdtEndPr>
      <w:rPr>
        <w:noProof/>
      </w:rPr>
    </w:sdtEndPr>
    <w:sdtContent>
      <w:p w14:paraId="1FBBFFA3" w14:textId="77777777" w:rsidR="006033AB" w:rsidRDefault="006033AB" w:rsidP="00DB7CA4">
        <w:pPr>
          <w:pStyle w:val="Footer"/>
          <w:jc w:val="center"/>
        </w:pPr>
        <w:r>
          <w:fldChar w:fldCharType="begin"/>
        </w:r>
        <w:r>
          <w:instrText xml:space="preserve"> PAGE   \* MERGEFORMAT </w:instrText>
        </w:r>
        <w:r>
          <w:fldChar w:fldCharType="separate"/>
        </w:r>
        <w:r w:rsidR="00C2454D">
          <w:rPr>
            <w:noProof/>
          </w:rPr>
          <w:t>10</w:t>
        </w:r>
        <w:r>
          <w:rPr>
            <w:noProof/>
          </w:rPr>
          <w:fldChar w:fldCharType="end"/>
        </w:r>
      </w:p>
    </w:sdtContent>
  </w:sdt>
  <w:p w14:paraId="0A4AD215" w14:textId="77777777" w:rsidR="006033AB" w:rsidRDefault="00603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F12B9" w14:textId="77777777" w:rsidR="003A12BA" w:rsidRDefault="003A12BA" w:rsidP="00DB7CA4">
      <w:r>
        <w:separator/>
      </w:r>
    </w:p>
  </w:footnote>
  <w:footnote w:type="continuationSeparator" w:id="0">
    <w:p w14:paraId="0556F111" w14:textId="77777777" w:rsidR="003A12BA" w:rsidRDefault="003A12BA" w:rsidP="00DB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DDABA" w14:textId="23B337B9" w:rsidR="006033AB" w:rsidRDefault="00C2454D" w:rsidP="00753FED">
    <w:pPr>
      <w:pStyle w:val="Header"/>
      <w:jc w:val="right"/>
    </w:pPr>
    <w:r>
      <w:t>Quick food and variable delay</w:t>
    </w:r>
    <w:r w:rsidR="006033AB" w:rsidRPr="00B43EAD">
      <w:t>s</w:t>
    </w:r>
  </w:p>
  <w:p w14:paraId="529EC276" w14:textId="74EEE342" w:rsidR="006033AB" w:rsidRDefault="00C2454D" w:rsidP="00753FED">
    <w:pPr>
      <w:pStyle w:val="Header"/>
      <w:jc w:val="right"/>
    </w:pPr>
    <w:r>
      <w:t>Stokes et al (</w:t>
    </w:r>
    <w:proofErr w:type="spellStart"/>
    <w:r>
      <w:t>supps</w:t>
    </w:r>
    <w:proofErr w:type="spellEnd"/>
    <w:r>
      <w:t>); v2</w:t>
    </w:r>
    <w:r w:rsidR="006033AB">
      <w:t xml:space="preserve">; </w:t>
    </w:r>
    <w:r>
      <w:t>12</w:t>
    </w:r>
    <w:r w:rsidR="006033AB">
      <w:rPr>
        <w:vertAlign w:val="superscript"/>
      </w:rPr>
      <w:t>th</w:t>
    </w:r>
    <w:r>
      <w:t xml:space="preserve"> November</w:t>
    </w:r>
    <w:r w:rsidR="006033AB">
      <w:t xml:space="preserve"> 2018</w:t>
    </w:r>
  </w:p>
  <w:p w14:paraId="38714780" w14:textId="77777777" w:rsidR="006033AB" w:rsidRDefault="00603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E8EB3" w14:textId="0F33ABB2" w:rsidR="006033AB" w:rsidRDefault="0094788D" w:rsidP="00E13746">
    <w:pPr>
      <w:pStyle w:val="Header"/>
      <w:jc w:val="right"/>
    </w:pPr>
    <w:r>
      <w:t>Quick food and variable delay</w:t>
    </w:r>
    <w:r w:rsidR="006033AB" w:rsidRPr="00B43EAD">
      <w:t>s</w:t>
    </w:r>
  </w:p>
  <w:p w14:paraId="07A60101" w14:textId="69FD44C5" w:rsidR="006033AB" w:rsidRDefault="00AC1FE6" w:rsidP="00E13746">
    <w:pPr>
      <w:pStyle w:val="Header"/>
      <w:jc w:val="right"/>
    </w:pPr>
    <w:r>
      <w:t>Stokes et al (</w:t>
    </w:r>
    <w:proofErr w:type="spellStart"/>
    <w:r>
      <w:t>supps</w:t>
    </w:r>
    <w:proofErr w:type="spellEnd"/>
    <w:r>
      <w:t>); v1; 12</w:t>
    </w:r>
    <w:r w:rsidR="006033AB">
      <w:rPr>
        <w:vertAlign w:val="superscript"/>
      </w:rPr>
      <w:t>th</w:t>
    </w:r>
    <w:r>
      <w:t xml:space="preserve"> November</w:t>
    </w:r>
    <w:r w:rsidR="006033AB">
      <w:t xml:space="preserve"> 2018</w:t>
    </w:r>
  </w:p>
  <w:p w14:paraId="67A61799" w14:textId="77777777" w:rsidR="006033AB" w:rsidRDefault="006033AB" w:rsidP="00CB190B">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5915" w14:textId="025D8A6B" w:rsidR="006033AB" w:rsidRDefault="006033AB" w:rsidP="00BA6560">
    <w:pPr>
      <w:pStyle w:val="Header"/>
      <w:jc w:val="right"/>
    </w:pPr>
    <w:r w:rsidRPr="00B43EAD">
      <w:t xml:space="preserve">Quick food and variable delay </w:t>
    </w:r>
    <w:r w:rsidR="00931948">
      <w:t>option</w:t>
    </w:r>
    <w:r w:rsidRPr="00B43EAD">
      <w:t>s</w:t>
    </w:r>
  </w:p>
  <w:p w14:paraId="00F8E800" w14:textId="4905769B" w:rsidR="006033AB" w:rsidRDefault="001F1781" w:rsidP="00BA6560">
    <w:pPr>
      <w:pStyle w:val="Header"/>
      <w:jc w:val="right"/>
    </w:pPr>
    <w:r>
      <w:t>Stokes et al (</w:t>
    </w:r>
    <w:proofErr w:type="spellStart"/>
    <w:r>
      <w:t>supps</w:t>
    </w:r>
    <w:proofErr w:type="spellEnd"/>
    <w:r>
      <w:t>); v2; 12</w:t>
    </w:r>
    <w:r w:rsidR="006033AB">
      <w:rPr>
        <w:vertAlign w:val="superscript"/>
      </w:rPr>
      <w:t>th</w:t>
    </w:r>
    <w:r>
      <w:t xml:space="preserve"> November</w:t>
    </w:r>
    <w:r w:rsidR="006033AB">
      <w:t xml:space="preserve"> 2018</w:t>
    </w:r>
  </w:p>
  <w:p w14:paraId="0ECC2049" w14:textId="77777777" w:rsidR="006033AB" w:rsidRDefault="006033AB" w:rsidP="00CB190B">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hil Trans R Soc B&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v9azfxl9wfd8e2fa8ver9l22xerv0f2vxw&quot;&gt;RDR_library_2011-Recovered-again-Saved&lt;record-ids&gt;&lt;item&gt;59105&lt;/item&gt;&lt;item&gt;59171&lt;/item&gt;&lt;item&gt;59172&lt;/item&gt;&lt;/record-ids&gt;&lt;/item&gt;&lt;/Libraries&gt;"/>
  </w:docVars>
  <w:rsids>
    <w:rsidRoot w:val="00572929"/>
    <w:rsid w:val="00003EEC"/>
    <w:rsid w:val="00005718"/>
    <w:rsid w:val="00011178"/>
    <w:rsid w:val="00015F78"/>
    <w:rsid w:val="00017835"/>
    <w:rsid w:val="00017C68"/>
    <w:rsid w:val="00021794"/>
    <w:rsid w:val="00021DF5"/>
    <w:rsid w:val="000232DE"/>
    <w:rsid w:val="000322BF"/>
    <w:rsid w:val="000367B2"/>
    <w:rsid w:val="000421C0"/>
    <w:rsid w:val="00042456"/>
    <w:rsid w:val="000436B2"/>
    <w:rsid w:val="00050C27"/>
    <w:rsid w:val="00052CE9"/>
    <w:rsid w:val="000550AF"/>
    <w:rsid w:val="000575EA"/>
    <w:rsid w:val="00057A3F"/>
    <w:rsid w:val="000733F7"/>
    <w:rsid w:val="00075541"/>
    <w:rsid w:val="00075C50"/>
    <w:rsid w:val="00076132"/>
    <w:rsid w:val="0007777A"/>
    <w:rsid w:val="00085B44"/>
    <w:rsid w:val="00086B8A"/>
    <w:rsid w:val="00093444"/>
    <w:rsid w:val="000967CC"/>
    <w:rsid w:val="000A0C77"/>
    <w:rsid w:val="000A4211"/>
    <w:rsid w:val="000B18F3"/>
    <w:rsid w:val="000B4F02"/>
    <w:rsid w:val="000B7516"/>
    <w:rsid w:val="000C215E"/>
    <w:rsid w:val="000C3533"/>
    <w:rsid w:val="000C4065"/>
    <w:rsid w:val="000C7457"/>
    <w:rsid w:val="000D22BF"/>
    <w:rsid w:val="000D6846"/>
    <w:rsid w:val="000E3EFE"/>
    <w:rsid w:val="000E5115"/>
    <w:rsid w:val="000E7B11"/>
    <w:rsid w:val="000E7D7A"/>
    <w:rsid w:val="000F06A4"/>
    <w:rsid w:val="000F228E"/>
    <w:rsid w:val="000F2C99"/>
    <w:rsid w:val="000F6E91"/>
    <w:rsid w:val="00103C89"/>
    <w:rsid w:val="00104C01"/>
    <w:rsid w:val="001122B7"/>
    <w:rsid w:val="00113A5E"/>
    <w:rsid w:val="00114B7C"/>
    <w:rsid w:val="001159D6"/>
    <w:rsid w:val="00117E37"/>
    <w:rsid w:val="0012128B"/>
    <w:rsid w:val="001300F9"/>
    <w:rsid w:val="00132E54"/>
    <w:rsid w:val="00137D6E"/>
    <w:rsid w:val="00142453"/>
    <w:rsid w:val="00155887"/>
    <w:rsid w:val="001563D9"/>
    <w:rsid w:val="001617FC"/>
    <w:rsid w:val="00163AA5"/>
    <w:rsid w:val="00165647"/>
    <w:rsid w:val="00167CFC"/>
    <w:rsid w:val="00172759"/>
    <w:rsid w:val="00174FCD"/>
    <w:rsid w:val="001755B0"/>
    <w:rsid w:val="00176F40"/>
    <w:rsid w:val="001837D0"/>
    <w:rsid w:val="0018410D"/>
    <w:rsid w:val="00184FAF"/>
    <w:rsid w:val="001920F0"/>
    <w:rsid w:val="00193E55"/>
    <w:rsid w:val="001A1E20"/>
    <w:rsid w:val="001A4578"/>
    <w:rsid w:val="001A7C28"/>
    <w:rsid w:val="001B3C72"/>
    <w:rsid w:val="001B4737"/>
    <w:rsid w:val="001C18F0"/>
    <w:rsid w:val="001C1CF3"/>
    <w:rsid w:val="001C1F96"/>
    <w:rsid w:val="001C7CA7"/>
    <w:rsid w:val="001D36AE"/>
    <w:rsid w:val="001E5362"/>
    <w:rsid w:val="001F06F4"/>
    <w:rsid w:val="001F1781"/>
    <w:rsid w:val="001F19BC"/>
    <w:rsid w:val="001F2A30"/>
    <w:rsid w:val="001F2DAF"/>
    <w:rsid w:val="001F354A"/>
    <w:rsid w:val="001F50EB"/>
    <w:rsid w:val="00205603"/>
    <w:rsid w:val="00210904"/>
    <w:rsid w:val="00210C47"/>
    <w:rsid w:val="00220035"/>
    <w:rsid w:val="00224B85"/>
    <w:rsid w:val="00235ED7"/>
    <w:rsid w:val="00237299"/>
    <w:rsid w:val="00241E58"/>
    <w:rsid w:val="00251DA9"/>
    <w:rsid w:val="002576E1"/>
    <w:rsid w:val="00262F7E"/>
    <w:rsid w:val="0026437F"/>
    <w:rsid w:val="00264456"/>
    <w:rsid w:val="00271F21"/>
    <w:rsid w:val="00272000"/>
    <w:rsid w:val="00277DBD"/>
    <w:rsid w:val="00283072"/>
    <w:rsid w:val="002A0F36"/>
    <w:rsid w:val="002A4A2D"/>
    <w:rsid w:val="002B27B6"/>
    <w:rsid w:val="002C0B3D"/>
    <w:rsid w:val="002C7EA9"/>
    <w:rsid w:val="002D2BF6"/>
    <w:rsid w:val="002D3961"/>
    <w:rsid w:val="002D4DF7"/>
    <w:rsid w:val="002E6018"/>
    <w:rsid w:val="002F1E24"/>
    <w:rsid w:val="002F566C"/>
    <w:rsid w:val="003113A0"/>
    <w:rsid w:val="00314AFF"/>
    <w:rsid w:val="00315D01"/>
    <w:rsid w:val="003213C1"/>
    <w:rsid w:val="00324F16"/>
    <w:rsid w:val="0033141E"/>
    <w:rsid w:val="0033793B"/>
    <w:rsid w:val="00344DBF"/>
    <w:rsid w:val="00345E5F"/>
    <w:rsid w:val="0034626E"/>
    <w:rsid w:val="00350FCF"/>
    <w:rsid w:val="00352437"/>
    <w:rsid w:val="00356725"/>
    <w:rsid w:val="003567B0"/>
    <w:rsid w:val="0036068C"/>
    <w:rsid w:val="00360DF2"/>
    <w:rsid w:val="00361193"/>
    <w:rsid w:val="00361768"/>
    <w:rsid w:val="00362640"/>
    <w:rsid w:val="00362A47"/>
    <w:rsid w:val="00365F9A"/>
    <w:rsid w:val="003671C4"/>
    <w:rsid w:val="00367FA1"/>
    <w:rsid w:val="00372C7D"/>
    <w:rsid w:val="00374A4D"/>
    <w:rsid w:val="00377659"/>
    <w:rsid w:val="00383AE3"/>
    <w:rsid w:val="003969D2"/>
    <w:rsid w:val="003A12BA"/>
    <w:rsid w:val="003A30CE"/>
    <w:rsid w:val="003A32BB"/>
    <w:rsid w:val="003A7A42"/>
    <w:rsid w:val="003C28E9"/>
    <w:rsid w:val="003C4498"/>
    <w:rsid w:val="003D053E"/>
    <w:rsid w:val="003D35CA"/>
    <w:rsid w:val="003E2EB3"/>
    <w:rsid w:val="00400009"/>
    <w:rsid w:val="0040269F"/>
    <w:rsid w:val="004047BB"/>
    <w:rsid w:val="004051EA"/>
    <w:rsid w:val="004059BF"/>
    <w:rsid w:val="00406390"/>
    <w:rsid w:val="00406BFB"/>
    <w:rsid w:val="00413C85"/>
    <w:rsid w:val="00415299"/>
    <w:rsid w:val="00416E30"/>
    <w:rsid w:val="00420AD1"/>
    <w:rsid w:val="00422EB5"/>
    <w:rsid w:val="0042337C"/>
    <w:rsid w:val="00431489"/>
    <w:rsid w:val="00441F5A"/>
    <w:rsid w:val="0044299A"/>
    <w:rsid w:val="00454AD1"/>
    <w:rsid w:val="00455514"/>
    <w:rsid w:val="004625FB"/>
    <w:rsid w:val="004628F0"/>
    <w:rsid w:val="00462AF7"/>
    <w:rsid w:val="00465A0A"/>
    <w:rsid w:val="00470BDA"/>
    <w:rsid w:val="00472103"/>
    <w:rsid w:val="00472F7A"/>
    <w:rsid w:val="0047398F"/>
    <w:rsid w:val="00473C50"/>
    <w:rsid w:val="00475E9B"/>
    <w:rsid w:val="0047688C"/>
    <w:rsid w:val="004770C2"/>
    <w:rsid w:val="00480D29"/>
    <w:rsid w:val="004869BE"/>
    <w:rsid w:val="0049169D"/>
    <w:rsid w:val="00491DD2"/>
    <w:rsid w:val="00495F6E"/>
    <w:rsid w:val="004A04F8"/>
    <w:rsid w:val="004A3057"/>
    <w:rsid w:val="004A60C2"/>
    <w:rsid w:val="004B3203"/>
    <w:rsid w:val="004B4DC0"/>
    <w:rsid w:val="004B5729"/>
    <w:rsid w:val="004B7D99"/>
    <w:rsid w:val="004C0872"/>
    <w:rsid w:val="004C0E8F"/>
    <w:rsid w:val="004D1CE5"/>
    <w:rsid w:val="004E36D6"/>
    <w:rsid w:val="004F1A60"/>
    <w:rsid w:val="004F401E"/>
    <w:rsid w:val="004F43D3"/>
    <w:rsid w:val="004F4B44"/>
    <w:rsid w:val="004F56E7"/>
    <w:rsid w:val="004F5E19"/>
    <w:rsid w:val="004F63B3"/>
    <w:rsid w:val="0051750F"/>
    <w:rsid w:val="005323F7"/>
    <w:rsid w:val="005335A1"/>
    <w:rsid w:val="005342BC"/>
    <w:rsid w:val="0053673B"/>
    <w:rsid w:val="00536B09"/>
    <w:rsid w:val="0054133D"/>
    <w:rsid w:val="005413EC"/>
    <w:rsid w:val="005509D4"/>
    <w:rsid w:val="00557154"/>
    <w:rsid w:val="00562E8C"/>
    <w:rsid w:val="00565F16"/>
    <w:rsid w:val="00565FAB"/>
    <w:rsid w:val="00566347"/>
    <w:rsid w:val="00567D36"/>
    <w:rsid w:val="00572929"/>
    <w:rsid w:val="00577E5D"/>
    <w:rsid w:val="00583B31"/>
    <w:rsid w:val="00586728"/>
    <w:rsid w:val="005871AF"/>
    <w:rsid w:val="00590BA2"/>
    <w:rsid w:val="00591712"/>
    <w:rsid w:val="005A1BFF"/>
    <w:rsid w:val="005A5D5D"/>
    <w:rsid w:val="005B1BFF"/>
    <w:rsid w:val="005B36A8"/>
    <w:rsid w:val="005B41C7"/>
    <w:rsid w:val="005C0352"/>
    <w:rsid w:val="005C5238"/>
    <w:rsid w:val="005C6A50"/>
    <w:rsid w:val="005D648E"/>
    <w:rsid w:val="005E475A"/>
    <w:rsid w:val="005F498B"/>
    <w:rsid w:val="005F72D5"/>
    <w:rsid w:val="006033AB"/>
    <w:rsid w:val="00604E7B"/>
    <w:rsid w:val="00605009"/>
    <w:rsid w:val="00622905"/>
    <w:rsid w:val="006267A9"/>
    <w:rsid w:val="00627494"/>
    <w:rsid w:val="0064339B"/>
    <w:rsid w:val="00645E9F"/>
    <w:rsid w:val="006463B1"/>
    <w:rsid w:val="0064699B"/>
    <w:rsid w:val="00653466"/>
    <w:rsid w:val="00654623"/>
    <w:rsid w:val="00656266"/>
    <w:rsid w:val="00656A02"/>
    <w:rsid w:val="00657AD9"/>
    <w:rsid w:val="00665C24"/>
    <w:rsid w:val="00666791"/>
    <w:rsid w:val="0067148D"/>
    <w:rsid w:val="006753FB"/>
    <w:rsid w:val="00677884"/>
    <w:rsid w:val="00681D52"/>
    <w:rsid w:val="00682598"/>
    <w:rsid w:val="0068383F"/>
    <w:rsid w:val="006842BA"/>
    <w:rsid w:val="00684529"/>
    <w:rsid w:val="00687165"/>
    <w:rsid w:val="006919D4"/>
    <w:rsid w:val="00693515"/>
    <w:rsid w:val="006A0F0C"/>
    <w:rsid w:val="006A6433"/>
    <w:rsid w:val="006A79C4"/>
    <w:rsid w:val="006B2233"/>
    <w:rsid w:val="006B6620"/>
    <w:rsid w:val="006C5B43"/>
    <w:rsid w:val="006D1237"/>
    <w:rsid w:val="006D1570"/>
    <w:rsid w:val="006D4EF3"/>
    <w:rsid w:val="006D6B18"/>
    <w:rsid w:val="006E3A88"/>
    <w:rsid w:val="006E4B4A"/>
    <w:rsid w:val="006E5F62"/>
    <w:rsid w:val="006E610C"/>
    <w:rsid w:val="006F62B1"/>
    <w:rsid w:val="006F6570"/>
    <w:rsid w:val="006F6EB7"/>
    <w:rsid w:val="00703EB2"/>
    <w:rsid w:val="00712769"/>
    <w:rsid w:val="007270BA"/>
    <w:rsid w:val="0073300D"/>
    <w:rsid w:val="0073631F"/>
    <w:rsid w:val="007409CE"/>
    <w:rsid w:val="00740FF1"/>
    <w:rsid w:val="0074239F"/>
    <w:rsid w:val="007426C3"/>
    <w:rsid w:val="007440EB"/>
    <w:rsid w:val="00752322"/>
    <w:rsid w:val="0075377C"/>
    <w:rsid w:val="00753FED"/>
    <w:rsid w:val="00754A51"/>
    <w:rsid w:val="0075687A"/>
    <w:rsid w:val="00757E22"/>
    <w:rsid w:val="007605DB"/>
    <w:rsid w:val="00763282"/>
    <w:rsid w:val="00763E4B"/>
    <w:rsid w:val="00764431"/>
    <w:rsid w:val="00781E50"/>
    <w:rsid w:val="007848B1"/>
    <w:rsid w:val="00790A2A"/>
    <w:rsid w:val="007964DF"/>
    <w:rsid w:val="007A0F8A"/>
    <w:rsid w:val="007A0FAB"/>
    <w:rsid w:val="007A1E8A"/>
    <w:rsid w:val="007B499C"/>
    <w:rsid w:val="007C4349"/>
    <w:rsid w:val="007C54CB"/>
    <w:rsid w:val="007C60F0"/>
    <w:rsid w:val="007D22E6"/>
    <w:rsid w:val="007E250F"/>
    <w:rsid w:val="007E4456"/>
    <w:rsid w:val="007E4717"/>
    <w:rsid w:val="007F1A78"/>
    <w:rsid w:val="007F682C"/>
    <w:rsid w:val="00800F3F"/>
    <w:rsid w:val="00805604"/>
    <w:rsid w:val="008058F3"/>
    <w:rsid w:val="00806DFC"/>
    <w:rsid w:val="0081027A"/>
    <w:rsid w:val="00824160"/>
    <w:rsid w:val="00831F58"/>
    <w:rsid w:val="00836806"/>
    <w:rsid w:val="0083750E"/>
    <w:rsid w:val="00846039"/>
    <w:rsid w:val="00851321"/>
    <w:rsid w:val="008519D7"/>
    <w:rsid w:val="00855692"/>
    <w:rsid w:val="00855BB2"/>
    <w:rsid w:val="00855BBA"/>
    <w:rsid w:val="00855CD6"/>
    <w:rsid w:val="0085726A"/>
    <w:rsid w:val="00861C88"/>
    <w:rsid w:val="0086618B"/>
    <w:rsid w:val="00872FF3"/>
    <w:rsid w:val="008759D5"/>
    <w:rsid w:val="00877517"/>
    <w:rsid w:val="0088068F"/>
    <w:rsid w:val="0088160C"/>
    <w:rsid w:val="008832A3"/>
    <w:rsid w:val="00886DA7"/>
    <w:rsid w:val="00887F56"/>
    <w:rsid w:val="00892985"/>
    <w:rsid w:val="008B4181"/>
    <w:rsid w:val="008B5249"/>
    <w:rsid w:val="008C1329"/>
    <w:rsid w:val="008C49F4"/>
    <w:rsid w:val="008C5647"/>
    <w:rsid w:val="008D12EB"/>
    <w:rsid w:val="008D3CF3"/>
    <w:rsid w:val="008D7586"/>
    <w:rsid w:val="008E2ED7"/>
    <w:rsid w:val="008E4722"/>
    <w:rsid w:val="008F01E7"/>
    <w:rsid w:val="008F3463"/>
    <w:rsid w:val="008F7978"/>
    <w:rsid w:val="009041D9"/>
    <w:rsid w:val="009052D1"/>
    <w:rsid w:val="00906CD1"/>
    <w:rsid w:val="00914B1E"/>
    <w:rsid w:val="009173E2"/>
    <w:rsid w:val="00921716"/>
    <w:rsid w:val="009229CD"/>
    <w:rsid w:val="009253A0"/>
    <w:rsid w:val="00926584"/>
    <w:rsid w:val="0093023F"/>
    <w:rsid w:val="00931948"/>
    <w:rsid w:val="009328DE"/>
    <w:rsid w:val="009345EB"/>
    <w:rsid w:val="00935042"/>
    <w:rsid w:val="00943FB9"/>
    <w:rsid w:val="0094788D"/>
    <w:rsid w:val="00950700"/>
    <w:rsid w:val="009509B0"/>
    <w:rsid w:val="009525C7"/>
    <w:rsid w:val="00957C8B"/>
    <w:rsid w:val="0096373F"/>
    <w:rsid w:val="00972105"/>
    <w:rsid w:val="0098088B"/>
    <w:rsid w:val="00981FCB"/>
    <w:rsid w:val="00983D8A"/>
    <w:rsid w:val="00984C05"/>
    <w:rsid w:val="009968AA"/>
    <w:rsid w:val="009A0A6F"/>
    <w:rsid w:val="009A6D0F"/>
    <w:rsid w:val="009A6ED3"/>
    <w:rsid w:val="009A7619"/>
    <w:rsid w:val="009B6A05"/>
    <w:rsid w:val="009B7B90"/>
    <w:rsid w:val="009C510C"/>
    <w:rsid w:val="009D0AA5"/>
    <w:rsid w:val="009D1875"/>
    <w:rsid w:val="009D2D7E"/>
    <w:rsid w:val="009D3970"/>
    <w:rsid w:val="009E50D2"/>
    <w:rsid w:val="009F604C"/>
    <w:rsid w:val="00A00AE4"/>
    <w:rsid w:val="00A07043"/>
    <w:rsid w:val="00A11DAA"/>
    <w:rsid w:val="00A14990"/>
    <w:rsid w:val="00A168EA"/>
    <w:rsid w:val="00A2021A"/>
    <w:rsid w:val="00A22E03"/>
    <w:rsid w:val="00A23B44"/>
    <w:rsid w:val="00A3024B"/>
    <w:rsid w:val="00A35280"/>
    <w:rsid w:val="00A36595"/>
    <w:rsid w:val="00A41B58"/>
    <w:rsid w:val="00A429CF"/>
    <w:rsid w:val="00A527DF"/>
    <w:rsid w:val="00A54C66"/>
    <w:rsid w:val="00A569F3"/>
    <w:rsid w:val="00A60FA8"/>
    <w:rsid w:val="00A65ABA"/>
    <w:rsid w:val="00A71460"/>
    <w:rsid w:val="00A820ED"/>
    <w:rsid w:val="00A8492D"/>
    <w:rsid w:val="00A87F02"/>
    <w:rsid w:val="00A9168C"/>
    <w:rsid w:val="00A9223C"/>
    <w:rsid w:val="00A955BB"/>
    <w:rsid w:val="00A9755C"/>
    <w:rsid w:val="00AA0148"/>
    <w:rsid w:val="00AA64B5"/>
    <w:rsid w:val="00AB535E"/>
    <w:rsid w:val="00AB5B0D"/>
    <w:rsid w:val="00AB6939"/>
    <w:rsid w:val="00AC1D1D"/>
    <w:rsid w:val="00AC1FE6"/>
    <w:rsid w:val="00AD08C7"/>
    <w:rsid w:val="00AD1057"/>
    <w:rsid w:val="00AD4BB4"/>
    <w:rsid w:val="00AE4225"/>
    <w:rsid w:val="00AE4D26"/>
    <w:rsid w:val="00AE5BF6"/>
    <w:rsid w:val="00AF7B07"/>
    <w:rsid w:val="00B008F6"/>
    <w:rsid w:val="00B01B5F"/>
    <w:rsid w:val="00B12265"/>
    <w:rsid w:val="00B12687"/>
    <w:rsid w:val="00B14876"/>
    <w:rsid w:val="00B14B78"/>
    <w:rsid w:val="00B15640"/>
    <w:rsid w:val="00B16121"/>
    <w:rsid w:val="00B1614A"/>
    <w:rsid w:val="00B174E9"/>
    <w:rsid w:val="00B23922"/>
    <w:rsid w:val="00B245AC"/>
    <w:rsid w:val="00B25FE5"/>
    <w:rsid w:val="00B30859"/>
    <w:rsid w:val="00B3354B"/>
    <w:rsid w:val="00B34FFB"/>
    <w:rsid w:val="00B36002"/>
    <w:rsid w:val="00B3628C"/>
    <w:rsid w:val="00B43EAD"/>
    <w:rsid w:val="00B478F3"/>
    <w:rsid w:val="00B619F9"/>
    <w:rsid w:val="00B64B8E"/>
    <w:rsid w:val="00B65E7D"/>
    <w:rsid w:val="00B6746F"/>
    <w:rsid w:val="00B708D8"/>
    <w:rsid w:val="00B71C50"/>
    <w:rsid w:val="00B768E2"/>
    <w:rsid w:val="00B811B6"/>
    <w:rsid w:val="00B8432A"/>
    <w:rsid w:val="00B85031"/>
    <w:rsid w:val="00B9210D"/>
    <w:rsid w:val="00B9403E"/>
    <w:rsid w:val="00B94CFC"/>
    <w:rsid w:val="00B95A26"/>
    <w:rsid w:val="00B974D5"/>
    <w:rsid w:val="00BA4565"/>
    <w:rsid w:val="00BA5633"/>
    <w:rsid w:val="00BA5B1B"/>
    <w:rsid w:val="00BA6560"/>
    <w:rsid w:val="00BA7668"/>
    <w:rsid w:val="00BB1D41"/>
    <w:rsid w:val="00BB56B1"/>
    <w:rsid w:val="00BB6591"/>
    <w:rsid w:val="00BB6CE5"/>
    <w:rsid w:val="00BC5ECA"/>
    <w:rsid w:val="00BD0AD9"/>
    <w:rsid w:val="00BD1428"/>
    <w:rsid w:val="00BD5A1D"/>
    <w:rsid w:val="00BE289B"/>
    <w:rsid w:val="00BE2DC1"/>
    <w:rsid w:val="00BF24AB"/>
    <w:rsid w:val="00BF4AC5"/>
    <w:rsid w:val="00BF6673"/>
    <w:rsid w:val="00C0290C"/>
    <w:rsid w:val="00C12913"/>
    <w:rsid w:val="00C142BE"/>
    <w:rsid w:val="00C14D18"/>
    <w:rsid w:val="00C1575C"/>
    <w:rsid w:val="00C170F1"/>
    <w:rsid w:val="00C213EA"/>
    <w:rsid w:val="00C2454D"/>
    <w:rsid w:val="00C31586"/>
    <w:rsid w:val="00C3442C"/>
    <w:rsid w:val="00C34AB8"/>
    <w:rsid w:val="00C37D6A"/>
    <w:rsid w:val="00C4089F"/>
    <w:rsid w:val="00C45099"/>
    <w:rsid w:val="00C54331"/>
    <w:rsid w:val="00C573BC"/>
    <w:rsid w:val="00C60512"/>
    <w:rsid w:val="00C64705"/>
    <w:rsid w:val="00C679E6"/>
    <w:rsid w:val="00C70E61"/>
    <w:rsid w:val="00C7769B"/>
    <w:rsid w:val="00C82C80"/>
    <w:rsid w:val="00C83FAA"/>
    <w:rsid w:val="00C8705D"/>
    <w:rsid w:val="00C87AA9"/>
    <w:rsid w:val="00C93CEC"/>
    <w:rsid w:val="00CA6131"/>
    <w:rsid w:val="00CB190B"/>
    <w:rsid w:val="00CB21BF"/>
    <w:rsid w:val="00CB408D"/>
    <w:rsid w:val="00CB5168"/>
    <w:rsid w:val="00CC132A"/>
    <w:rsid w:val="00CC529A"/>
    <w:rsid w:val="00CC5D13"/>
    <w:rsid w:val="00CD4D24"/>
    <w:rsid w:val="00CD69D3"/>
    <w:rsid w:val="00CE0DEA"/>
    <w:rsid w:val="00CE4612"/>
    <w:rsid w:val="00CE6505"/>
    <w:rsid w:val="00CF4DB2"/>
    <w:rsid w:val="00D10A98"/>
    <w:rsid w:val="00D115BA"/>
    <w:rsid w:val="00D12D5F"/>
    <w:rsid w:val="00D13B80"/>
    <w:rsid w:val="00D16B7B"/>
    <w:rsid w:val="00D203D2"/>
    <w:rsid w:val="00D22543"/>
    <w:rsid w:val="00D23BD6"/>
    <w:rsid w:val="00D24BFF"/>
    <w:rsid w:val="00D266AC"/>
    <w:rsid w:val="00D3567F"/>
    <w:rsid w:val="00D358FF"/>
    <w:rsid w:val="00D36CAD"/>
    <w:rsid w:val="00D37F4F"/>
    <w:rsid w:val="00D40E32"/>
    <w:rsid w:val="00D44033"/>
    <w:rsid w:val="00D52997"/>
    <w:rsid w:val="00D54DE5"/>
    <w:rsid w:val="00D65A7D"/>
    <w:rsid w:val="00D70FF4"/>
    <w:rsid w:val="00D762A8"/>
    <w:rsid w:val="00D811B0"/>
    <w:rsid w:val="00D87A0F"/>
    <w:rsid w:val="00D90933"/>
    <w:rsid w:val="00D95C4E"/>
    <w:rsid w:val="00D971A2"/>
    <w:rsid w:val="00DA3141"/>
    <w:rsid w:val="00DA771A"/>
    <w:rsid w:val="00DB3BF5"/>
    <w:rsid w:val="00DB7CA4"/>
    <w:rsid w:val="00DB7CBA"/>
    <w:rsid w:val="00DB7FCD"/>
    <w:rsid w:val="00DC10F8"/>
    <w:rsid w:val="00DC3A6C"/>
    <w:rsid w:val="00DD2873"/>
    <w:rsid w:val="00DD5D5F"/>
    <w:rsid w:val="00DE10E3"/>
    <w:rsid w:val="00DE7A09"/>
    <w:rsid w:val="00DF0206"/>
    <w:rsid w:val="00DF7CCA"/>
    <w:rsid w:val="00DF7EB4"/>
    <w:rsid w:val="00E11EA4"/>
    <w:rsid w:val="00E13746"/>
    <w:rsid w:val="00E138FB"/>
    <w:rsid w:val="00E14462"/>
    <w:rsid w:val="00E211BF"/>
    <w:rsid w:val="00E215CC"/>
    <w:rsid w:val="00E2376A"/>
    <w:rsid w:val="00E25C83"/>
    <w:rsid w:val="00E34727"/>
    <w:rsid w:val="00E45BD6"/>
    <w:rsid w:val="00E5680E"/>
    <w:rsid w:val="00E570FB"/>
    <w:rsid w:val="00E57D89"/>
    <w:rsid w:val="00E62CC3"/>
    <w:rsid w:val="00E65B7E"/>
    <w:rsid w:val="00E67603"/>
    <w:rsid w:val="00E70F06"/>
    <w:rsid w:val="00E7116E"/>
    <w:rsid w:val="00E76044"/>
    <w:rsid w:val="00E77973"/>
    <w:rsid w:val="00E8075E"/>
    <w:rsid w:val="00E81274"/>
    <w:rsid w:val="00E83409"/>
    <w:rsid w:val="00E83768"/>
    <w:rsid w:val="00E85A9B"/>
    <w:rsid w:val="00E85E12"/>
    <w:rsid w:val="00E85EBE"/>
    <w:rsid w:val="00E8635B"/>
    <w:rsid w:val="00E87BC5"/>
    <w:rsid w:val="00E90401"/>
    <w:rsid w:val="00E944E5"/>
    <w:rsid w:val="00E951EC"/>
    <w:rsid w:val="00E974F2"/>
    <w:rsid w:val="00EA0BA0"/>
    <w:rsid w:val="00EA6736"/>
    <w:rsid w:val="00EB35F9"/>
    <w:rsid w:val="00EB3E52"/>
    <w:rsid w:val="00EB6C1C"/>
    <w:rsid w:val="00EB74E3"/>
    <w:rsid w:val="00EC4D1B"/>
    <w:rsid w:val="00ED0008"/>
    <w:rsid w:val="00ED0552"/>
    <w:rsid w:val="00ED7795"/>
    <w:rsid w:val="00EE2B46"/>
    <w:rsid w:val="00EE7358"/>
    <w:rsid w:val="00EE7E2B"/>
    <w:rsid w:val="00EF264E"/>
    <w:rsid w:val="00EF5B9C"/>
    <w:rsid w:val="00F01344"/>
    <w:rsid w:val="00F0243D"/>
    <w:rsid w:val="00F02DFD"/>
    <w:rsid w:val="00F11D96"/>
    <w:rsid w:val="00F14312"/>
    <w:rsid w:val="00F16CA3"/>
    <w:rsid w:val="00F171C4"/>
    <w:rsid w:val="00F17A66"/>
    <w:rsid w:val="00F23812"/>
    <w:rsid w:val="00F24CAD"/>
    <w:rsid w:val="00F25997"/>
    <w:rsid w:val="00F25D52"/>
    <w:rsid w:val="00F263F7"/>
    <w:rsid w:val="00F26D8A"/>
    <w:rsid w:val="00F2777D"/>
    <w:rsid w:val="00F3370D"/>
    <w:rsid w:val="00F342F1"/>
    <w:rsid w:val="00F347BF"/>
    <w:rsid w:val="00F350A0"/>
    <w:rsid w:val="00F36321"/>
    <w:rsid w:val="00F45678"/>
    <w:rsid w:val="00F46233"/>
    <w:rsid w:val="00F51D8A"/>
    <w:rsid w:val="00F551B6"/>
    <w:rsid w:val="00F567B9"/>
    <w:rsid w:val="00F57814"/>
    <w:rsid w:val="00F615E0"/>
    <w:rsid w:val="00F67A1C"/>
    <w:rsid w:val="00F71888"/>
    <w:rsid w:val="00F7679B"/>
    <w:rsid w:val="00F9114B"/>
    <w:rsid w:val="00F934EB"/>
    <w:rsid w:val="00F97FC7"/>
    <w:rsid w:val="00FA07F9"/>
    <w:rsid w:val="00FB496D"/>
    <w:rsid w:val="00FB5EBA"/>
    <w:rsid w:val="00FB62B3"/>
    <w:rsid w:val="00FC05B8"/>
    <w:rsid w:val="00FC3688"/>
    <w:rsid w:val="00FC58C4"/>
    <w:rsid w:val="00FD71DC"/>
    <w:rsid w:val="00FE0A3E"/>
    <w:rsid w:val="00FF7A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068C40"/>
  <w15:docId w15:val="{671B5B57-A0ED-0B43-A397-D46CFE90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F5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A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ABA"/>
    <w:rPr>
      <w:rFonts w:ascii="Lucida Grande" w:hAnsi="Lucida Grande" w:cs="Lucida Grande"/>
      <w:sz w:val="18"/>
      <w:szCs w:val="18"/>
      <w:lang w:val="en-GB"/>
    </w:rPr>
  </w:style>
  <w:style w:type="table" w:styleId="TableGrid">
    <w:name w:val="Table Grid"/>
    <w:basedOn w:val="TableNormal"/>
    <w:uiPriority w:val="39"/>
    <w:rsid w:val="0057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04C01"/>
    <w:rPr>
      <w:sz w:val="16"/>
      <w:szCs w:val="16"/>
    </w:rPr>
  </w:style>
  <w:style w:type="paragraph" w:styleId="CommentText">
    <w:name w:val="annotation text"/>
    <w:basedOn w:val="Normal"/>
    <w:link w:val="CommentTextChar"/>
    <w:uiPriority w:val="99"/>
    <w:unhideWhenUsed/>
    <w:rsid w:val="00104C01"/>
    <w:rPr>
      <w:sz w:val="20"/>
      <w:szCs w:val="20"/>
    </w:rPr>
  </w:style>
  <w:style w:type="character" w:customStyle="1" w:styleId="CommentTextChar">
    <w:name w:val="Comment Text Char"/>
    <w:basedOn w:val="DefaultParagraphFont"/>
    <w:link w:val="CommentText"/>
    <w:uiPriority w:val="99"/>
    <w:rsid w:val="00104C01"/>
    <w:rPr>
      <w:sz w:val="20"/>
      <w:szCs w:val="20"/>
      <w:lang w:val="en-GB"/>
    </w:rPr>
  </w:style>
  <w:style w:type="paragraph" w:styleId="CommentSubject">
    <w:name w:val="annotation subject"/>
    <w:basedOn w:val="CommentText"/>
    <w:next w:val="CommentText"/>
    <w:link w:val="CommentSubjectChar"/>
    <w:uiPriority w:val="99"/>
    <w:semiHidden/>
    <w:unhideWhenUsed/>
    <w:rsid w:val="00104C01"/>
    <w:rPr>
      <w:b/>
      <w:bCs/>
    </w:rPr>
  </w:style>
  <w:style w:type="character" w:customStyle="1" w:styleId="CommentSubjectChar">
    <w:name w:val="Comment Subject Char"/>
    <w:basedOn w:val="CommentTextChar"/>
    <w:link w:val="CommentSubject"/>
    <w:uiPriority w:val="99"/>
    <w:semiHidden/>
    <w:rsid w:val="00104C01"/>
    <w:rPr>
      <w:b/>
      <w:bCs/>
      <w:sz w:val="20"/>
      <w:szCs w:val="20"/>
      <w:lang w:val="en-GB"/>
    </w:rPr>
  </w:style>
  <w:style w:type="paragraph" w:customStyle="1" w:styleId="EndNoteBibliographyTitle">
    <w:name w:val="EndNote Bibliography Title"/>
    <w:basedOn w:val="Normal"/>
    <w:rsid w:val="00413C85"/>
    <w:pPr>
      <w:jc w:val="center"/>
    </w:pPr>
    <w:rPr>
      <w:rFonts w:ascii="Cambria" w:hAnsi="Cambria"/>
      <w:lang w:val="en-US"/>
    </w:rPr>
  </w:style>
  <w:style w:type="paragraph" w:customStyle="1" w:styleId="EndNoteBibliography">
    <w:name w:val="EndNote Bibliography"/>
    <w:basedOn w:val="Normal"/>
    <w:rsid w:val="00413C85"/>
    <w:rPr>
      <w:rFonts w:ascii="Cambria" w:hAnsi="Cambria"/>
      <w:lang w:val="en-US"/>
    </w:rPr>
  </w:style>
  <w:style w:type="paragraph" w:styleId="Header">
    <w:name w:val="header"/>
    <w:basedOn w:val="Normal"/>
    <w:link w:val="HeaderChar"/>
    <w:uiPriority w:val="99"/>
    <w:unhideWhenUsed/>
    <w:rsid w:val="00DB7CA4"/>
    <w:pPr>
      <w:tabs>
        <w:tab w:val="center" w:pos="4513"/>
        <w:tab w:val="right" w:pos="9026"/>
      </w:tabs>
    </w:pPr>
  </w:style>
  <w:style w:type="character" w:customStyle="1" w:styleId="HeaderChar">
    <w:name w:val="Header Char"/>
    <w:basedOn w:val="DefaultParagraphFont"/>
    <w:link w:val="Header"/>
    <w:uiPriority w:val="99"/>
    <w:rsid w:val="00DB7CA4"/>
    <w:rPr>
      <w:lang w:val="en-GB"/>
    </w:rPr>
  </w:style>
  <w:style w:type="paragraph" w:styleId="Footer">
    <w:name w:val="footer"/>
    <w:basedOn w:val="Normal"/>
    <w:link w:val="FooterChar"/>
    <w:uiPriority w:val="99"/>
    <w:unhideWhenUsed/>
    <w:rsid w:val="00DB7CA4"/>
    <w:pPr>
      <w:tabs>
        <w:tab w:val="center" w:pos="4513"/>
        <w:tab w:val="right" w:pos="9026"/>
      </w:tabs>
    </w:pPr>
  </w:style>
  <w:style w:type="character" w:customStyle="1" w:styleId="FooterChar">
    <w:name w:val="Footer Char"/>
    <w:basedOn w:val="DefaultParagraphFont"/>
    <w:link w:val="Footer"/>
    <w:uiPriority w:val="99"/>
    <w:rsid w:val="00DB7CA4"/>
    <w:rPr>
      <w:lang w:val="en-GB"/>
    </w:rPr>
  </w:style>
  <w:style w:type="character" w:styleId="LineNumber">
    <w:name w:val="line number"/>
    <w:basedOn w:val="DefaultParagraphFont"/>
    <w:uiPriority w:val="99"/>
    <w:semiHidden/>
    <w:unhideWhenUsed/>
    <w:rsid w:val="00155887"/>
  </w:style>
  <w:style w:type="character" w:styleId="PlaceholderText">
    <w:name w:val="Placeholder Text"/>
    <w:basedOn w:val="DefaultParagraphFont"/>
    <w:uiPriority w:val="99"/>
    <w:semiHidden/>
    <w:rsid w:val="006E3A88"/>
    <w:rPr>
      <w:color w:val="808080"/>
    </w:rPr>
  </w:style>
  <w:style w:type="paragraph" w:styleId="Revision">
    <w:name w:val="Revision"/>
    <w:hidden/>
    <w:uiPriority w:val="99"/>
    <w:semiHidden/>
    <w:rsid w:val="00D16B7B"/>
    <w:rPr>
      <w:lang w:val="en-GB"/>
    </w:rPr>
  </w:style>
  <w:style w:type="table" w:styleId="GridTable1Light-Accent3">
    <w:name w:val="Grid Table 1 Light Accent 3"/>
    <w:basedOn w:val="TableNormal"/>
    <w:uiPriority w:val="46"/>
    <w:rsid w:val="00015F7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13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8307B-596D-45B9-8826-CB6A4526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psub6b</dc:creator>
  <cp:lastModifiedBy>Robert Rogers</cp:lastModifiedBy>
  <cp:revision>4</cp:revision>
  <cp:lastPrinted>2018-08-22T19:01:00Z</cp:lastPrinted>
  <dcterms:created xsi:type="dcterms:W3CDTF">2018-11-12T21:06:00Z</dcterms:created>
  <dcterms:modified xsi:type="dcterms:W3CDTF">2018-11-12T21:07:00Z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&lt;info&gt;&lt;format class="1"/&gt;&lt;/info&gt;PAPERS2_INFO_END</vt:lpwstr>
  </property>
</Properties>
</file>