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9" w:rsidRDefault="003373A9" w:rsidP="00A44B55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373A9">
        <w:rPr>
          <w:rFonts w:ascii="Times New Roman" w:hAnsi="Times New Roman" w:cs="Times New Roman"/>
          <w:sz w:val="28"/>
          <w:szCs w:val="28"/>
        </w:rPr>
        <w:t>Effect of active carbon particle size, pH, temperature, dosage, and time on the adsorption capacity</w:t>
      </w:r>
    </w:p>
    <w:p w:rsidR="00451BD2" w:rsidRPr="003373A9" w:rsidRDefault="00A44B55" w:rsidP="00A4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 xml:space="preserve">ESM for Fig. </w:t>
      </w:r>
      <w:r w:rsidR="005248D4" w:rsidRPr="003373A9">
        <w:rPr>
          <w:rFonts w:ascii="Times New Roman" w:hAnsi="Times New Roman" w:cs="Times New Roman" w:hint="eastAsia"/>
          <w:sz w:val="24"/>
          <w:szCs w:val="24"/>
        </w:rPr>
        <w:t>3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840"/>
        <w:gridCol w:w="3041"/>
        <w:gridCol w:w="1641"/>
      </w:tblGrid>
      <w:tr w:rsidR="005248D4" w:rsidRPr="005248D4" w:rsidTr="005248D4">
        <w:trPr>
          <w:trHeight w:val="300"/>
          <w:jc w:val="center"/>
        </w:trPr>
        <w:tc>
          <w:tcPr>
            <w:tcW w:w="225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Activated carbon particle size (</w:t>
            </w:r>
            <w:proofErr w:type="spellStart"/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μm</w:t>
            </w:r>
            <w:proofErr w:type="spellEnd"/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78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Adsorption capacity (mg/g)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Error (mg/L)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225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39.06</w:t>
            </w:r>
          </w:p>
        </w:tc>
        <w:tc>
          <w:tcPr>
            <w:tcW w:w="1784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48.79</w:t>
            </w:r>
          </w:p>
        </w:tc>
        <w:tc>
          <w:tcPr>
            <w:tcW w:w="178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3.93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61.76</w:t>
            </w:r>
          </w:p>
        </w:tc>
        <w:tc>
          <w:tcPr>
            <w:tcW w:w="178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74.87</w:t>
            </w:r>
          </w:p>
        </w:tc>
        <w:tc>
          <w:tcPr>
            <w:tcW w:w="178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91.09</w:t>
            </w:r>
          </w:p>
        </w:tc>
        <w:tc>
          <w:tcPr>
            <w:tcW w:w="178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150.78</w:t>
            </w:r>
          </w:p>
        </w:tc>
        <w:tc>
          <w:tcPr>
            <w:tcW w:w="178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3.44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250.69</w:t>
            </w:r>
          </w:p>
        </w:tc>
        <w:tc>
          <w:tcPr>
            <w:tcW w:w="178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550.43</w:t>
            </w:r>
          </w:p>
        </w:tc>
        <w:tc>
          <w:tcPr>
            <w:tcW w:w="178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</w:tr>
    </w:tbl>
    <w:p w:rsidR="005248D4" w:rsidRPr="00A44B55" w:rsidRDefault="005248D4" w:rsidP="00A44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55" w:rsidRPr="003373A9" w:rsidRDefault="00A44B55" w:rsidP="00A4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 xml:space="preserve">ESM for Fig. </w:t>
      </w:r>
      <w:r w:rsidR="005248D4" w:rsidRPr="003373A9">
        <w:rPr>
          <w:rFonts w:ascii="Times New Roman" w:hAnsi="Times New Roman" w:cs="Times New Roman" w:hint="eastAsia"/>
          <w:sz w:val="24"/>
          <w:szCs w:val="24"/>
        </w:rPr>
        <w:t>4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4230"/>
        <w:gridCol w:w="2316"/>
      </w:tblGrid>
      <w:tr w:rsidR="005248D4" w:rsidRPr="005248D4" w:rsidTr="005248D4">
        <w:trPr>
          <w:trHeight w:val="300"/>
          <w:jc w:val="center"/>
        </w:trPr>
        <w:tc>
          <w:tcPr>
            <w:tcW w:w="115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 (min)</w:t>
            </w:r>
          </w:p>
        </w:tc>
        <w:tc>
          <w:tcPr>
            <w:tcW w:w="248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Adsorption capacity (mg/g)</w:t>
            </w:r>
          </w:p>
        </w:tc>
        <w:tc>
          <w:tcPr>
            <w:tcW w:w="135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Error (mg/L)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159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482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59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1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82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3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1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82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13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1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82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13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1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82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3.28</w:t>
            </w:r>
          </w:p>
        </w:tc>
        <w:tc>
          <w:tcPr>
            <w:tcW w:w="13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1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482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</w:t>
            </w:r>
          </w:p>
        </w:tc>
        <w:tc>
          <w:tcPr>
            <w:tcW w:w="13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1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482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1359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</w:tbl>
    <w:p w:rsidR="00A44B55" w:rsidRDefault="00A44B55" w:rsidP="00A44B55">
      <w:pPr>
        <w:jc w:val="center"/>
      </w:pPr>
    </w:p>
    <w:p w:rsidR="005248D4" w:rsidRPr="003373A9" w:rsidRDefault="005248D4" w:rsidP="00A4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 xml:space="preserve">ESM for Fig. </w:t>
      </w:r>
      <w:r w:rsidRPr="003373A9">
        <w:rPr>
          <w:rFonts w:ascii="Times New Roman" w:hAnsi="Times New Roman" w:cs="Times New Roman" w:hint="eastAsia"/>
          <w:sz w:val="24"/>
          <w:szCs w:val="24"/>
        </w:rPr>
        <w:t>5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62"/>
        <w:gridCol w:w="4442"/>
        <w:gridCol w:w="2318"/>
      </w:tblGrid>
      <w:tr w:rsidR="005248D4" w:rsidRPr="005248D4" w:rsidTr="005248D4">
        <w:trPr>
          <w:trHeight w:val="300"/>
          <w:jc w:val="center"/>
        </w:trPr>
        <w:tc>
          <w:tcPr>
            <w:tcW w:w="103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</w:t>
            </w:r>
          </w:p>
        </w:tc>
        <w:tc>
          <w:tcPr>
            <w:tcW w:w="260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Adsorption capacity (mg/g)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Error (mg/L)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034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</w:t>
            </w:r>
          </w:p>
        </w:tc>
        <w:tc>
          <w:tcPr>
            <w:tcW w:w="2605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1360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</w:t>
            </w:r>
          </w:p>
        </w:tc>
        <w:tc>
          <w:tcPr>
            <w:tcW w:w="2605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2605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2605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2605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</w:t>
            </w:r>
          </w:p>
        </w:tc>
        <w:tc>
          <w:tcPr>
            <w:tcW w:w="2605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</w:tr>
      <w:tr w:rsidR="005248D4" w:rsidRPr="005248D4" w:rsidTr="005248D4">
        <w:trPr>
          <w:trHeight w:val="270"/>
          <w:jc w:val="center"/>
        </w:trPr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</w:t>
            </w:r>
          </w:p>
        </w:tc>
        <w:tc>
          <w:tcPr>
            <w:tcW w:w="2605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5248D4" w:rsidRPr="005248D4" w:rsidRDefault="005248D4" w:rsidP="005248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248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</w:tr>
    </w:tbl>
    <w:p w:rsidR="003D1F47" w:rsidRDefault="003D1F47" w:rsidP="00A44B55">
      <w:pPr>
        <w:jc w:val="center"/>
      </w:pPr>
    </w:p>
    <w:p w:rsidR="005248D4" w:rsidRDefault="003D1F47" w:rsidP="003373A9">
      <w:pPr>
        <w:widowControl/>
        <w:jc w:val="left"/>
      </w:pPr>
      <w:r>
        <w:br w:type="page"/>
      </w:r>
    </w:p>
    <w:p w:rsidR="003D1F47" w:rsidRPr="003373A9" w:rsidRDefault="003D1F47" w:rsidP="00A4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lastRenderedPageBreak/>
        <w:t xml:space="preserve">ESM for Fig. </w:t>
      </w:r>
      <w:r w:rsidRPr="003373A9">
        <w:rPr>
          <w:rFonts w:ascii="Times New Roman" w:hAnsi="Times New Roman" w:cs="Times New Roman" w:hint="eastAsia"/>
          <w:sz w:val="24"/>
          <w:szCs w:val="24"/>
        </w:rPr>
        <w:t>6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3941"/>
        <w:gridCol w:w="1984"/>
      </w:tblGrid>
      <w:tr w:rsidR="003D1F47" w:rsidRPr="003D1F47" w:rsidTr="003D1F47">
        <w:trPr>
          <w:trHeight w:val="300"/>
          <w:jc w:val="center"/>
        </w:trPr>
        <w:tc>
          <w:tcPr>
            <w:tcW w:w="152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Temperature (℃)</w:t>
            </w:r>
          </w:p>
        </w:tc>
        <w:tc>
          <w:tcPr>
            <w:tcW w:w="231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Adsorption capacity (mg/g)</w:t>
            </w:r>
          </w:p>
        </w:tc>
        <w:tc>
          <w:tcPr>
            <w:tcW w:w="116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Error (mg/L)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1524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12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1164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152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12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152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12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3.40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152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12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3.54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152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12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152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12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3.50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</w:tbl>
    <w:p w:rsidR="003D1F47" w:rsidRDefault="003D1F47" w:rsidP="00A44B55">
      <w:pPr>
        <w:jc w:val="center"/>
      </w:pPr>
    </w:p>
    <w:p w:rsidR="003D1F47" w:rsidRPr="003373A9" w:rsidRDefault="003D1F47" w:rsidP="00A44B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73A9">
        <w:rPr>
          <w:rFonts w:ascii="Times New Roman" w:hAnsi="Times New Roman" w:cs="Times New Roman"/>
          <w:sz w:val="24"/>
          <w:szCs w:val="24"/>
        </w:rPr>
        <w:t xml:space="preserve">ESM for Fig. </w:t>
      </w:r>
      <w:r w:rsidRPr="003373A9">
        <w:rPr>
          <w:rFonts w:ascii="Times New Roman" w:hAnsi="Times New Roman" w:cs="Times New Roman" w:hint="eastAsia"/>
          <w:sz w:val="24"/>
          <w:szCs w:val="24"/>
        </w:rPr>
        <w:t>7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573"/>
        <w:gridCol w:w="3199"/>
        <w:gridCol w:w="1750"/>
      </w:tblGrid>
      <w:tr w:rsidR="003D1F47" w:rsidRPr="003D1F47" w:rsidTr="003D1F47">
        <w:trPr>
          <w:trHeight w:val="300"/>
          <w:jc w:val="center"/>
        </w:trPr>
        <w:tc>
          <w:tcPr>
            <w:tcW w:w="209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Activated carbon dosage (g/L)</w:t>
            </w:r>
          </w:p>
        </w:tc>
        <w:tc>
          <w:tcPr>
            <w:tcW w:w="187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Adsorption capacity (mg/g)</w:t>
            </w:r>
          </w:p>
        </w:tc>
        <w:tc>
          <w:tcPr>
            <w:tcW w:w="10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Error (mg/L)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2096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877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13.25</w:t>
            </w:r>
          </w:p>
        </w:tc>
        <w:tc>
          <w:tcPr>
            <w:tcW w:w="1027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29.68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37.10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38.69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</w:t>
            </w:r>
          </w:p>
        </w:tc>
      </w:tr>
      <w:tr w:rsidR="003D1F47" w:rsidRPr="003D1F47" w:rsidTr="003D1F47">
        <w:trPr>
          <w:trHeight w:val="270"/>
          <w:jc w:val="center"/>
        </w:trPr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2.75</w:t>
            </w:r>
          </w:p>
        </w:tc>
        <w:tc>
          <w:tcPr>
            <w:tcW w:w="187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39.75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3D1F47" w:rsidRPr="003D1F47" w:rsidRDefault="003D1F47" w:rsidP="003D1F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D1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</w:t>
            </w:r>
          </w:p>
        </w:tc>
      </w:tr>
    </w:tbl>
    <w:p w:rsidR="003D1F47" w:rsidRDefault="003D1F47" w:rsidP="00A44B55">
      <w:pPr>
        <w:jc w:val="center"/>
      </w:pPr>
    </w:p>
    <w:sectPr w:rsidR="003D1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4E" w:rsidRDefault="0032334E" w:rsidP="00A44B55">
      <w:r>
        <w:separator/>
      </w:r>
    </w:p>
  </w:endnote>
  <w:endnote w:type="continuationSeparator" w:id="0">
    <w:p w:rsidR="0032334E" w:rsidRDefault="0032334E" w:rsidP="00A4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4E" w:rsidRDefault="0032334E" w:rsidP="00A44B55">
      <w:r>
        <w:separator/>
      </w:r>
    </w:p>
  </w:footnote>
  <w:footnote w:type="continuationSeparator" w:id="0">
    <w:p w:rsidR="0032334E" w:rsidRDefault="0032334E" w:rsidP="00A4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1D"/>
    <w:rsid w:val="003179F0"/>
    <w:rsid w:val="0032334E"/>
    <w:rsid w:val="003373A9"/>
    <w:rsid w:val="003D1F47"/>
    <w:rsid w:val="00451BD2"/>
    <w:rsid w:val="005248D4"/>
    <w:rsid w:val="00716E61"/>
    <w:rsid w:val="00A44B55"/>
    <w:rsid w:val="00B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B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2018-10-24T13:02:00Z</dcterms:created>
  <dcterms:modified xsi:type="dcterms:W3CDTF">2018-10-24T13:43:00Z</dcterms:modified>
</cp:coreProperties>
</file>