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229B" w14:textId="77777777" w:rsidR="00EE7D66" w:rsidRDefault="0092223B" w:rsidP="00806FF9">
      <w:pPr>
        <w:ind w:left="-288" w:right="288"/>
        <w:jc w:val="center"/>
        <w:rPr>
          <w:b/>
          <w:lang w:val="en-US"/>
        </w:rPr>
      </w:pPr>
      <w:r>
        <w:rPr>
          <w:b/>
          <w:lang w:val="en-US"/>
        </w:rPr>
        <w:t>Supplementary Material D</w:t>
      </w:r>
    </w:p>
    <w:p w14:paraId="40A778A1" w14:textId="1EBE6D0C" w:rsidR="00806FF9" w:rsidRPr="00EE7D66" w:rsidRDefault="00EE7D66" w:rsidP="00806FF9">
      <w:pPr>
        <w:ind w:left="-288" w:right="288"/>
        <w:jc w:val="center"/>
        <w:rPr>
          <w:szCs w:val="24"/>
          <w:lang w:val="en-US"/>
        </w:rPr>
      </w:pPr>
      <w:bookmarkStart w:id="0" w:name="_GoBack"/>
      <w:r>
        <w:rPr>
          <w:szCs w:val="24"/>
          <w:lang w:val="en-US"/>
        </w:rPr>
        <w:t>for the paper “</w:t>
      </w:r>
      <w:r w:rsidR="00806FF9" w:rsidRPr="00EE7D66">
        <w:rPr>
          <w:szCs w:val="24"/>
          <w:lang w:val="en-US"/>
        </w:rPr>
        <w:t>On the</w:t>
      </w:r>
      <w:r w:rsidR="00806FF9" w:rsidRPr="00EE7D66">
        <w:rPr>
          <w:b/>
          <w:szCs w:val="24"/>
          <w:lang w:val="en-US"/>
        </w:rPr>
        <w:t xml:space="preserve"> </w:t>
      </w:r>
      <w:r w:rsidR="00806FF9" w:rsidRPr="00EE7D66">
        <w:rPr>
          <w:szCs w:val="24"/>
          <w:lang w:val="en-US"/>
        </w:rPr>
        <w:t xml:space="preserve">Development of Instabilities in an Annulus and a Shell Composed of a </w:t>
      </w:r>
      <w:proofErr w:type="spellStart"/>
      <w:r w:rsidR="00806FF9" w:rsidRPr="00EE7D66">
        <w:rPr>
          <w:szCs w:val="24"/>
          <w:lang w:val="en-US"/>
        </w:rPr>
        <w:t>Poro-Hyperelastic</w:t>
      </w:r>
      <w:proofErr w:type="spellEnd"/>
      <w:r w:rsidR="00806FF9" w:rsidRPr="00EE7D66">
        <w:rPr>
          <w:szCs w:val="24"/>
          <w:lang w:val="en-US"/>
        </w:rPr>
        <w:t xml:space="preserve"> Material</w:t>
      </w:r>
      <w:r>
        <w:rPr>
          <w:szCs w:val="24"/>
          <w:lang w:val="en-US"/>
        </w:rPr>
        <w:t>”</w:t>
      </w:r>
    </w:p>
    <w:p w14:paraId="73CB7C4C" w14:textId="7556F3A2" w:rsidR="00806FF9" w:rsidRPr="00BF4AAD" w:rsidRDefault="00EE7D66" w:rsidP="00806FF9">
      <w:pPr>
        <w:ind w:left="-288" w:right="288"/>
        <w:jc w:val="center"/>
        <w:rPr>
          <w:sz w:val="32"/>
          <w:szCs w:val="32"/>
          <w:lang w:val="en-US"/>
        </w:rPr>
      </w:pPr>
      <w:r>
        <w:rPr>
          <w:szCs w:val="24"/>
          <w:lang w:val="en-US"/>
        </w:rPr>
        <w:t xml:space="preserve">by </w:t>
      </w:r>
      <w:proofErr w:type="spellStart"/>
      <w:r w:rsidR="00806FF9" w:rsidRPr="00BF4AAD">
        <w:rPr>
          <w:szCs w:val="24"/>
          <w:lang w:val="en-US"/>
        </w:rPr>
        <w:t>A.P.S</w:t>
      </w:r>
      <w:proofErr w:type="spellEnd"/>
      <w:r w:rsidR="00806FF9" w:rsidRPr="00BF4AAD">
        <w:rPr>
          <w:szCs w:val="24"/>
          <w:lang w:val="en-US"/>
        </w:rPr>
        <w:t xml:space="preserve">. </w:t>
      </w:r>
      <w:proofErr w:type="spellStart"/>
      <w:r w:rsidR="00806FF9" w:rsidRPr="00BF4AAD">
        <w:rPr>
          <w:szCs w:val="24"/>
          <w:lang w:val="en-US"/>
        </w:rPr>
        <w:t>Selvadurai</w:t>
      </w:r>
      <w:proofErr w:type="spellEnd"/>
      <w:r>
        <w:rPr>
          <w:szCs w:val="24"/>
          <w:lang w:val="en-US"/>
        </w:rPr>
        <w:t xml:space="preserve"> </w:t>
      </w:r>
      <w:r w:rsidR="00806FF9" w:rsidRPr="00BF4AAD">
        <w:rPr>
          <w:szCs w:val="24"/>
          <w:lang w:val="en-US"/>
        </w:rPr>
        <w:t>and A.P. Suvorov</w:t>
      </w:r>
    </w:p>
    <w:bookmarkEnd w:id="0"/>
    <w:p w14:paraId="26F8036C" w14:textId="791F4BAF" w:rsidR="0030034E" w:rsidRPr="00BF4AAD" w:rsidRDefault="0030034E" w:rsidP="00324BCC">
      <w:pPr>
        <w:ind w:right="432"/>
        <w:jc w:val="both"/>
        <w:rPr>
          <w:szCs w:val="24"/>
          <w:lang w:val="en-US"/>
        </w:rPr>
      </w:pPr>
    </w:p>
    <w:p w14:paraId="28BC20C7" w14:textId="2F7289A7" w:rsidR="004F0BF1" w:rsidRPr="00BF4AAD" w:rsidRDefault="00C420E6" w:rsidP="004F0BF1">
      <w:pPr>
        <w:spacing w:after="120"/>
        <w:ind w:right="431"/>
        <w:jc w:val="both"/>
        <w:rPr>
          <w:lang w:val="en-US"/>
        </w:rPr>
      </w:pPr>
      <w:r w:rsidRPr="00BF4AAD">
        <w:rPr>
          <w:b/>
          <w:lang w:val="en-US"/>
        </w:rPr>
        <w:t>Appendix D</w:t>
      </w:r>
      <w:r w:rsidR="004F0BF1" w:rsidRPr="00BF4AAD">
        <w:rPr>
          <w:b/>
          <w:lang w:val="en-US"/>
        </w:rPr>
        <w:t>.</w:t>
      </w:r>
    </w:p>
    <w:p w14:paraId="544245FD" w14:textId="284AAA5E" w:rsidR="00EA1FC9" w:rsidRPr="00BF4AAD" w:rsidRDefault="00EA1FC9" w:rsidP="004F0BF1">
      <w:pPr>
        <w:ind w:right="431"/>
        <w:jc w:val="both"/>
        <w:rPr>
          <w:lang w:val="en-US"/>
        </w:rPr>
      </w:pPr>
      <w:r w:rsidRPr="00BF4AAD">
        <w:rPr>
          <w:lang w:val="en-US"/>
        </w:rPr>
        <w:t>In this Appendix, we present the procedure for</w:t>
      </w:r>
      <w:r w:rsidR="004F0BF1" w:rsidRPr="00BF4AAD">
        <w:rPr>
          <w:lang w:val="en-US"/>
        </w:rPr>
        <w:t xml:space="preserve"> </w:t>
      </w:r>
      <w:r w:rsidRPr="00BF4AAD">
        <w:rPr>
          <w:lang w:val="en-US"/>
        </w:rPr>
        <w:t xml:space="preserve">numerical </w:t>
      </w:r>
      <w:r w:rsidR="004F0BF1" w:rsidRPr="00BF4AAD">
        <w:rPr>
          <w:lang w:val="en-US"/>
        </w:rPr>
        <w:t>solution of differential equations (3.15) and</w:t>
      </w:r>
      <w:r w:rsidRPr="00BF4AAD">
        <w:rPr>
          <w:lang w:val="en-US"/>
        </w:rPr>
        <w:t xml:space="preserve"> (3.22) using MATLAB software. The time-dependent differential equation (3.22) can be discretized in time using implicit backward Euler scheme as suggested by Sun [</w:t>
      </w:r>
      <w:r w:rsidR="009D0B1F" w:rsidRPr="00AE58CE">
        <w:rPr>
          <w:lang w:val="en-US"/>
        </w:rPr>
        <w:t>92</w:t>
      </w:r>
      <w:r w:rsidRPr="00AE58CE">
        <w:rPr>
          <w:lang w:val="en-US"/>
        </w:rPr>
        <w:t>]</w:t>
      </w:r>
    </w:p>
    <w:p w14:paraId="0D83D0A2" w14:textId="23C4F1ED" w:rsidR="00EA1FC9" w:rsidRPr="00BF4AAD" w:rsidRDefault="00EA1FC9" w:rsidP="00EA1FC9">
      <w:pPr>
        <w:ind w:right="431" w:firstLine="709"/>
        <w:jc w:val="both"/>
        <w:rPr>
          <w:lang w:val="en-US"/>
        </w:rPr>
      </w:pPr>
      <w:r w:rsidRPr="00BF4AAD">
        <w:rPr>
          <w:position w:val="-34"/>
        </w:rPr>
        <w:object w:dxaOrig="6420" w:dyaOrig="859" w14:anchorId="44C2C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05pt;height:41.95pt" o:ole="">
            <v:imagedata r:id="rId6" o:title=""/>
          </v:shape>
          <o:OLEObject Type="Embed" ProgID="Equation.3" ShapeID="_x0000_i1025" DrawAspect="Content" ObjectID="_1599649062" r:id="rId7"/>
        </w:object>
      </w:r>
      <w:r w:rsidRPr="00BF4AAD">
        <w:rPr>
          <w:lang w:val="en-US"/>
        </w:rPr>
        <w:t>,</w:t>
      </w:r>
      <w:r w:rsidR="00FC0959" w:rsidRPr="00BF4AAD">
        <w:rPr>
          <w:lang w:val="en-US"/>
        </w:rPr>
        <w:tab/>
      </w:r>
      <w:r w:rsidR="00FC0959" w:rsidRPr="00BF4AAD">
        <w:rPr>
          <w:lang w:val="en-US"/>
        </w:rPr>
        <w:tab/>
        <w:t>(</w:t>
      </w:r>
      <w:proofErr w:type="spellStart"/>
      <w:r w:rsidR="00FC0959" w:rsidRPr="00BF4AAD">
        <w:rPr>
          <w:lang w:val="en-US"/>
        </w:rPr>
        <w:t>D</w:t>
      </w:r>
      <w:r w:rsidR="00503410" w:rsidRPr="00BF4AAD">
        <w:rPr>
          <w:lang w:val="en-US"/>
        </w:rPr>
        <w:t>.1</w:t>
      </w:r>
      <w:proofErr w:type="spellEnd"/>
      <w:r w:rsidR="00503410" w:rsidRPr="00BF4AAD">
        <w:rPr>
          <w:lang w:val="en-US"/>
        </w:rPr>
        <w:t>)</w:t>
      </w:r>
    </w:p>
    <w:p w14:paraId="14E7828A" w14:textId="7ED49C26" w:rsidR="004F0BF1" w:rsidRPr="00BF4AAD" w:rsidRDefault="00EA1FC9" w:rsidP="004F0BF1">
      <w:pPr>
        <w:ind w:right="431"/>
        <w:jc w:val="both"/>
        <w:rPr>
          <w:lang w:val="en-US"/>
        </w:rPr>
      </w:pPr>
      <w:r w:rsidRPr="00BF4AAD">
        <w:rPr>
          <w:lang w:val="en-US"/>
        </w:rPr>
        <w:t xml:space="preserve">where the subscripts </w:t>
      </w:r>
      <w:r w:rsidR="00503410" w:rsidRPr="00BF4AAD">
        <w:rPr>
          <w:position w:val="-6"/>
        </w:rPr>
        <w:object w:dxaOrig="200" w:dyaOrig="220" w14:anchorId="0043C66D">
          <v:shape id="_x0000_i1026" type="#_x0000_t75" style="width:10.65pt;height:10.65pt" o:ole="">
            <v:imagedata r:id="rId8" o:title=""/>
          </v:shape>
          <o:OLEObject Type="Embed" ProgID="Equation.3" ShapeID="_x0000_i1026" DrawAspect="Content" ObjectID="_1599649063" r:id="rId9"/>
        </w:object>
      </w:r>
      <w:r w:rsidRPr="00BF4AAD">
        <w:rPr>
          <w:lang w:val="en-US"/>
        </w:rPr>
        <w:t xml:space="preserve"> and </w:t>
      </w:r>
      <w:r w:rsidR="00503410" w:rsidRPr="00BF4AAD">
        <w:rPr>
          <w:position w:val="-6"/>
        </w:rPr>
        <w:object w:dxaOrig="499" w:dyaOrig="279" w14:anchorId="432004DC">
          <v:shape id="_x0000_i1027" type="#_x0000_t75" style="width:25.65pt;height:13.75pt" o:ole="">
            <v:imagedata r:id="rId10" o:title=""/>
          </v:shape>
          <o:OLEObject Type="Embed" ProgID="Equation.3" ShapeID="_x0000_i1027" DrawAspect="Content" ObjectID="_1599649064" r:id="rId11"/>
        </w:object>
      </w:r>
      <w:r w:rsidRPr="00BF4AAD">
        <w:rPr>
          <w:lang w:val="en-US"/>
        </w:rPr>
        <w:t xml:space="preserve"> signify the time step number</w:t>
      </w:r>
      <w:r w:rsidR="00805CF8" w:rsidRPr="00BF4AAD">
        <w:rPr>
          <w:lang w:val="en-US"/>
        </w:rPr>
        <w:t xml:space="preserve"> and </w:t>
      </w:r>
      <w:r w:rsidR="00805CF8" w:rsidRPr="00BF4AAD">
        <w:rPr>
          <w:position w:val="-6"/>
        </w:rPr>
        <w:object w:dxaOrig="300" w:dyaOrig="279" w14:anchorId="3E674DC8">
          <v:shape id="_x0000_i1028" type="#_x0000_t75" style="width:15.05pt;height:13.75pt" o:ole="">
            <v:imagedata r:id="rId12" o:title=""/>
          </v:shape>
          <o:OLEObject Type="Embed" ProgID="Equation.3" ShapeID="_x0000_i1028" DrawAspect="Content" ObjectID="_1599649065" r:id="rId13"/>
        </w:object>
      </w:r>
      <w:r w:rsidR="00805CF8" w:rsidRPr="00BF4AAD">
        <w:rPr>
          <w:lang w:val="en-US"/>
        </w:rPr>
        <w:t xml:space="preserve"> is the time step magnitude</w:t>
      </w:r>
      <w:r w:rsidRPr="00BF4AAD">
        <w:rPr>
          <w:lang w:val="en-US"/>
        </w:rPr>
        <w:t xml:space="preserve">. The solution at time step </w:t>
      </w:r>
      <w:r w:rsidRPr="00BF4AAD">
        <w:rPr>
          <w:position w:val="-6"/>
        </w:rPr>
        <w:object w:dxaOrig="200" w:dyaOrig="220" w14:anchorId="1C1FBC10">
          <v:shape id="_x0000_i1029" type="#_x0000_t75" style="width:10.65pt;height:10.65pt" o:ole="">
            <v:imagedata r:id="rId14" o:title=""/>
          </v:shape>
          <o:OLEObject Type="Embed" ProgID="Equation.3" ShapeID="_x0000_i1029" DrawAspect="Content" ObjectID="_1599649066" r:id="rId15"/>
        </w:object>
      </w:r>
      <w:r w:rsidRPr="00BF4AAD">
        <w:rPr>
          <w:lang w:val="en-US"/>
        </w:rPr>
        <w:t xml:space="preserve"> is assumed known and the solution at time step </w:t>
      </w:r>
      <w:r w:rsidRPr="00BF4AAD">
        <w:rPr>
          <w:position w:val="-6"/>
        </w:rPr>
        <w:object w:dxaOrig="499" w:dyaOrig="279" w14:anchorId="087E7374">
          <v:shape id="_x0000_i1030" type="#_x0000_t75" style="width:25.65pt;height:13.75pt" o:ole="">
            <v:imagedata r:id="rId16" o:title=""/>
          </v:shape>
          <o:OLEObject Type="Embed" ProgID="Equation.3" ShapeID="_x0000_i1030" DrawAspect="Content" ObjectID="_1599649067" r:id="rId17"/>
        </w:object>
      </w:r>
      <w:r w:rsidRPr="00BF4AAD">
        <w:rPr>
          <w:lang w:val="en-US"/>
        </w:rPr>
        <w:t xml:space="preserve"> is sought.</w:t>
      </w:r>
      <w:r w:rsidR="00FC0959" w:rsidRPr="00BF4AAD">
        <w:rPr>
          <w:lang w:val="en-US"/>
        </w:rPr>
        <w:t xml:space="preserve"> Equation (D</w:t>
      </w:r>
      <w:r w:rsidR="00503410" w:rsidRPr="00BF4AAD">
        <w:rPr>
          <w:lang w:val="en-US"/>
        </w:rPr>
        <w:t>.1) is now recast in</w:t>
      </w:r>
      <w:r w:rsidR="00805CF8" w:rsidRPr="00BF4AAD">
        <w:rPr>
          <w:lang w:val="en-US"/>
        </w:rPr>
        <w:t>to</w:t>
      </w:r>
      <w:r w:rsidR="00503410" w:rsidRPr="00BF4AAD">
        <w:rPr>
          <w:lang w:val="en-US"/>
        </w:rPr>
        <w:t xml:space="preserve"> the</w:t>
      </w:r>
      <w:r w:rsidR="00805CF8" w:rsidRPr="00BF4AAD">
        <w:rPr>
          <w:lang w:val="en-US"/>
        </w:rPr>
        <w:t xml:space="preserve"> form suitable for solving 1D boundary-value problem using MATLAB built-in function bvp4c. Namely, differential</w:t>
      </w:r>
      <w:r w:rsidR="00FC0959" w:rsidRPr="00BF4AAD">
        <w:rPr>
          <w:lang w:val="en-US"/>
        </w:rPr>
        <w:t xml:space="preserve"> equation of the second order (D</w:t>
      </w:r>
      <w:r w:rsidR="00805CF8" w:rsidRPr="00BF4AAD">
        <w:rPr>
          <w:lang w:val="en-US"/>
        </w:rPr>
        <w:t>.1) is represented as a system of two differential equations of the first order.</w:t>
      </w:r>
      <w:r w:rsidR="00D13C18" w:rsidRPr="00BF4AAD">
        <w:rPr>
          <w:lang w:val="en-US"/>
        </w:rPr>
        <w:t xml:space="preserve"> In this system, one of the unknown </w:t>
      </w:r>
      <w:proofErr w:type="gramStart"/>
      <w:r w:rsidR="00D13C18" w:rsidRPr="00BF4AAD">
        <w:rPr>
          <w:lang w:val="en-US"/>
        </w:rPr>
        <w:t>function</w:t>
      </w:r>
      <w:proofErr w:type="gramEnd"/>
      <w:r w:rsidR="00D13C18" w:rsidRPr="00BF4AAD">
        <w:rPr>
          <w:lang w:val="en-US"/>
        </w:rPr>
        <w:t xml:space="preserve"> is the fluid pressure </w:t>
      </w:r>
      <w:r w:rsidR="00D13C18" w:rsidRPr="00BF4AAD">
        <w:rPr>
          <w:position w:val="-10"/>
        </w:rPr>
        <w:object w:dxaOrig="660" w:dyaOrig="340" w14:anchorId="761FE11C">
          <v:shape id="_x0000_i1031" type="#_x0000_t75" style="width:33.8pt;height:16.3pt" o:ole="">
            <v:imagedata r:id="rId18" o:title=""/>
          </v:shape>
          <o:OLEObject Type="Embed" ProgID="Equation.3" ShapeID="_x0000_i1031" DrawAspect="Content" ObjectID="_1599649068" r:id="rId19"/>
        </w:object>
      </w:r>
      <w:r w:rsidR="00D13C18" w:rsidRPr="00BF4AAD">
        <w:rPr>
          <w:lang w:val="en-US"/>
        </w:rPr>
        <w:t xml:space="preserve"> and the second unknown function is the pressure gradient </w:t>
      </w:r>
      <w:r w:rsidR="00D13C18" w:rsidRPr="00BF4AAD">
        <w:rPr>
          <w:position w:val="-24"/>
        </w:rPr>
        <w:object w:dxaOrig="840" w:dyaOrig="620" w14:anchorId="400BE350">
          <v:shape id="_x0000_i1032" type="#_x0000_t75" style="width:41.95pt;height:30.05pt" o:ole="">
            <v:imagedata r:id="rId20" o:title=""/>
          </v:shape>
          <o:OLEObject Type="Embed" ProgID="Equation.3" ShapeID="_x0000_i1032" DrawAspect="Content" ObjectID="_1599649069" r:id="rId21"/>
        </w:object>
      </w:r>
      <w:r w:rsidR="00D13C18" w:rsidRPr="00BF4AAD">
        <w:rPr>
          <w:lang w:val="en-US"/>
        </w:rPr>
        <w:t>. Thus, we can obtain</w:t>
      </w:r>
    </w:p>
    <w:p w14:paraId="108797A4" w14:textId="267585F4" w:rsidR="00D13C18" w:rsidRPr="00BF4AAD" w:rsidRDefault="00D37A66" w:rsidP="00D13C18">
      <w:pPr>
        <w:ind w:right="431" w:firstLine="709"/>
        <w:jc w:val="both"/>
        <w:rPr>
          <w:lang w:val="en-US"/>
        </w:rPr>
      </w:pPr>
      <w:r w:rsidRPr="00BF4AAD">
        <w:rPr>
          <w:position w:val="-64"/>
        </w:rPr>
        <w:object w:dxaOrig="5480" w:dyaOrig="1420" w14:anchorId="231C3C85">
          <v:shape id="_x0000_i1033" type="#_x0000_t75" style="width:270.45pt;height:69.5pt" o:ole="">
            <v:imagedata r:id="rId22" o:title=""/>
          </v:shape>
          <o:OLEObject Type="Embed" ProgID="Equation.3" ShapeID="_x0000_i1033" DrawAspect="Content" ObjectID="_1599649070" r:id="rId23"/>
        </w:object>
      </w:r>
      <w:r w:rsidR="003B688C" w:rsidRPr="00BF4AAD">
        <w:rPr>
          <w:lang w:val="en-US"/>
        </w:rPr>
        <w:tab/>
      </w:r>
      <w:r w:rsidR="003B688C" w:rsidRPr="00BF4AAD">
        <w:rPr>
          <w:lang w:val="en-US"/>
        </w:rPr>
        <w:tab/>
      </w:r>
      <w:r w:rsidR="003B688C" w:rsidRPr="00BF4AAD">
        <w:rPr>
          <w:lang w:val="en-US"/>
        </w:rPr>
        <w:tab/>
      </w:r>
      <w:r w:rsidR="003B688C" w:rsidRPr="00BF4AAD">
        <w:rPr>
          <w:lang w:val="en-US"/>
        </w:rPr>
        <w:tab/>
      </w:r>
      <w:r w:rsidR="00FC0959" w:rsidRPr="00BF4AAD">
        <w:rPr>
          <w:lang w:val="en-US"/>
        </w:rPr>
        <w:t>(</w:t>
      </w:r>
      <w:proofErr w:type="spellStart"/>
      <w:r w:rsidR="00FC0959" w:rsidRPr="00BF4AAD">
        <w:rPr>
          <w:lang w:val="en-US"/>
        </w:rPr>
        <w:t>D</w:t>
      </w:r>
      <w:r w:rsidR="003B688C" w:rsidRPr="00BF4AAD">
        <w:rPr>
          <w:lang w:val="en-US"/>
        </w:rPr>
        <w:t>.2</w:t>
      </w:r>
      <w:proofErr w:type="spellEnd"/>
      <w:r w:rsidR="003B688C" w:rsidRPr="00BF4AAD">
        <w:rPr>
          <w:lang w:val="en-US"/>
        </w:rPr>
        <w:t>)</w:t>
      </w:r>
    </w:p>
    <w:p w14:paraId="3CD12833" w14:textId="002BA78B" w:rsidR="00B03BAC" w:rsidRPr="00BF4AAD" w:rsidRDefault="00FC0959" w:rsidP="00B03BAC">
      <w:pPr>
        <w:spacing w:after="0"/>
        <w:ind w:right="431"/>
        <w:jc w:val="both"/>
        <w:rPr>
          <w:lang w:val="en-US"/>
        </w:rPr>
      </w:pPr>
      <w:r w:rsidRPr="00BF4AAD">
        <w:rPr>
          <w:lang w:val="en-US"/>
        </w:rPr>
        <w:t>In the system of equations (D</w:t>
      </w:r>
      <w:r w:rsidR="003B688C" w:rsidRPr="00BF4AAD">
        <w:rPr>
          <w:lang w:val="en-US"/>
        </w:rPr>
        <w:t xml:space="preserve">.2), if a quantity is missing a time step number, then the time step </w:t>
      </w:r>
      <w:r w:rsidR="003B688C" w:rsidRPr="00BF4AAD">
        <w:rPr>
          <w:position w:val="-6"/>
        </w:rPr>
        <w:object w:dxaOrig="499" w:dyaOrig="279" w14:anchorId="0D4A8699">
          <v:shape id="_x0000_i1034" type="#_x0000_t75" style="width:25.65pt;height:13.75pt" o:ole="">
            <v:imagedata r:id="rId10" o:title=""/>
          </v:shape>
          <o:OLEObject Type="Embed" ProgID="Equation.3" ShapeID="_x0000_i1034" DrawAspect="Content" ObjectID="_1599649071" r:id="rId24"/>
        </w:object>
      </w:r>
      <w:r w:rsidR="003B688C" w:rsidRPr="00BF4AAD">
        <w:rPr>
          <w:lang w:val="en-US"/>
        </w:rPr>
        <w:t xml:space="preserve"> is implied.</w:t>
      </w:r>
    </w:p>
    <w:p w14:paraId="3EFFFA27" w14:textId="77777777" w:rsidR="00B03BAC" w:rsidRPr="00BF4AAD" w:rsidRDefault="00B03BAC" w:rsidP="00B03BAC">
      <w:pPr>
        <w:spacing w:after="0"/>
        <w:ind w:right="431"/>
        <w:jc w:val="both"/>
        <w:rPr>
          <w:lang w:val="en-US"/>
        </w:rPr>
      </w:pPr>
      <w:r w:rsidRPr="00BF4AAD">
        <w:rPr>
          <w:lang w:val="en-US"/>
        </w:rPr>
        <w:t xml:space="preserve">Next, we represent differential equation of equilibrium (3.15) as a system of two differential equations of the first order. In order to achieve that, two more unknown functions are introduced: </w:t>
      </w:r>
      <w:r w:rsidRPr="00BF4AAD">
        <w:rPr>
          <w:lang w:val="en-US"/>
        </w:rPr>
        <w:lastRenderedPageBreak/>
        <w:t xml:space="preserve">the radial displacement </w:t>
      </w:r>
      <w:r w:rsidRPr="00BF4AAD">
        <w:rPr>
          <w:position w:val="-12"/>
        </w:rPr>
        <w:object w:dxaOrig="660" w:dyaOrig="360" w14:anchorId="7F1A4B9C">
          <v:shape id="_x0000_i1035" type="#_x0000_t75" style="width:33.8pt;height:17.55pt" o:ole="">
            <v:imagedata r:id="rId25" o:title=""/>
          </v:shape>
          <o:OLEObject Type="Embed" ProgID="Equation.3" ShapeID="_x0000_i1035" DrawAspect="Content" ObjectID="_1599649072" r:id="rId26"/>
        </w:object>
      </w:r>
      <w:r w:rsidRPr="00BF4AAD">
        <w:rPr>
          <w:lang w:val="en-US"/>
        </w:rPr>
        <w:t xml:space="preserve"> and the displacement gradient </w:t>
      </w:r>
      <w:r w:rsidRPr="00BF4AAD">
        <w:rPr>
          <w:position w:val="-24"/>
        </w:rPr>
        <w:object w:dxaOrig="840" w:dyaOrig="620" w14:anchorId="2ED38A12">
          <v:shape id="_x0000_i1036" type="#_x0000_t75" style="width:41.95pt;height:30.05pt" o:ole="">
            <v:imagedata r:id="rId27" o:title=""/>
          </v:shape>
          <o:OLEObject Type="Embed" ProgID="Equation.3" ShapeID="_x0000_i1036" DrawAspect="Content" ObjectID="_1599649073" r:id="rId28"/>
        </w:object>
      </w:r>
      <w:r w:rsidRPr="00BF4AAD">
        <w:rPr>
          <w:lang w:val="en-US"/>
        </w:rPr>
        <w:t xml:space="preserve">. </w:t>
      </w:r>
      <w:r w:rsidR="00D37A66" w:rsidRPr="00BF4AAD">
        <w:rPr>
          <w:lang w:val="en-US"/>
        </w:rPr>
        <w:t xml:space="preserve">The stretches </w:t>
      </w:r>
      <w:r w:rsidR="00D37A66" w:rsidRPr="00BF4AAD">
        <w:rPr>
          <w:position w:val="-10"/>
        </w:rPr>
        <w:object w:dxaOrig="260" w:dyaOrig="340" w14:anchorId="0464ABAF">
          <v:shape id="_x0000_i1037" type="#_x0000_t75" style="width:13.15pt;height:16.3pt" o:ole="">
            <v:imagedata r:id="rId29" o:title=""/>
          </v:shape>
          <o:OLEObject Type="Embed" ProgID="Equation.3" ShapeID="_x0000_i1037" DrawAspect="Content" ObjectID="_1599649074" r:id="rId30"/>
        </w:object>
      </w:r>
      <w:r w:rsidR="00D37A66" w:rsidRPr="00BF4AAD">
        <w:rPr>
          <w:lang w:val="en-US"/>
        </w:rPr>
        <w:t xml:space="preserve"> and </w:t>
      </w:r>
      <w:r w:rsidR="00D37A66" w:rsidRPr="00BF4AAD">
        <w:rPr>
          <w:position w:val="-10"/>
        </w:rPr>
        <w:object w:dxaOrig="279" w:dyaOrig="340" w14:anchorId="251B1591">
          <v:shape id="_x0000_i1038" type="#_x0000_t75" style="width:13.75pt;height:16.3pt" o:ole="">
            <v:imagedata r:id="rId31" o:title=""/>
          </v:shape>
          <o:OLEObject Type="Embed" ProgID="Equation.3" ShapeID="_x0000_i1038" DrawAspect="Content" ObjectID="_1599649075" r:id="rId32"/>
        </w:object>
      </w:r>
      <w:r w:rsidR="00D37A66" w:rsidRPr="00BF4AAD">
        <w:rPr>
          <w:lang w:val="en-US"/>
        </w:rPr>
        <w:t xml:space="preserve">can be easily expressed in terms of the functions </w:t>
      </w:r>
      <w:r w:rsidR="00D37A66" w:rsidRPr="00BF4AAD">
        <w:rPr>
          <w:position w:val="-12"/>
        </w:rPr>
        <w:object w:dxaOrig="279" w:dyaOrig="360" w14:anchorId="1B172FF9">
          <v:shape id="_x0000_i1039" type="#_x0000_t75" style="width:13.75pt;height:17.55pt" o:ole="">
            <v:imagedata r:id="rId33" o:title=""/>
          </v:shape>
          <o:OLEObject Type="Embed" ProgID="Equation.3" ShapeID="_x0000_i1039" DrawAspect="Content" ObjectID="_1599649076" r:id="rId34"/>
        </w:object>
      </w:r>
      <w:r w:rsidR="00D37A66" w:rsidRPr="00BF4AAD">
        <w:rPr>
          <w:lang w:val="en-US"/>
        </w:rPr>
        <w:t xml:space="preserve"> and </w:t>
      </w:r>
      <w:r w:rsidR="00D37A66" w:rsidRPr="00BF4AAD">
        <w:rPr>
          <w:position w:val="-10"/>
        </w:rPr>
        <w:object w:dxaOrig="300" w:dyaOrig="340" w14:anchorId="63982431">
          <v:shape id="_x0000_i1040" type="#_x0000_t75" style="width:15.05pt;height:16.3pt" o:ole="">
            <v:imagedata r:id="rId35" o:title=""/>
          </v:shape>
          <o:OLEObject Type="Embed" ProgID="Equation.3" ShapeID="_x0000_i1040" DrawAspect="Content" ObjectID="_1599649077" r:id="rId36"/>
        </w:object>
      </w:r>
      <w:r w:rsidR="00D37A66" w:rsidRPr="00BF4AAD">
        <w:rPr>
          <w:lang w:val="en-US"/>
        </w:rPr>
        <w:t xml:space="preserve">. </w:t>
      </w:r>
      <w:r w:rsidRPr="00BF4AAD">
        <w:rPr>
          <w:lang w:val="en-US"/>
        </w:rPr>
        <w:t>Then, we can obtain from (3.15)</w:t>
      </w:r>
    </w:p>
    <w:p w14:paraId="7D2C8AE6" w14:textId="666B6716" w:rsidR="00B03BAC" w:rsidRPr="00BF4AAD" w:rsidRDefault="00D37A66" w:rsidP="00D37A66">
      <w:pPr>
        <w:spacing w:after="0"/>
        <w:ind w:right="431" w:firstLine="709"/>
        <w:jc w:val="both"/>
        <w:rPr>
          <w:lang w:val="en-US"/>
        </w:rPr>
      </w:pPr>
      <w:r w:rsidRPr="00BF4AAD">
        <w:rPr>
          <w:position w:val="-62"/>
        </w:rPr>
        <w:object w:dxaOrig="1180" w:dyaOrig="1359" w14:anchorId="5EB1699B">
          <v:shape id="_x0000_i1041" type="#_x0000_t75" style="width:50.1pt;height:67.6pt" o:ole="">
            <v:imagedata r:id="rId37" o:title=""/>
          </v:shape>
          <o:OLEObject Type="Embed" ProgID="Equation.3" ShapeID="_x0000_i1041" DrawAspect="Content" ObjectID="_1599649078" r:id="rId38"/>
        </w:object>
      </w:r>
      <w:r w:rsidRPr="00BF4AAD">
        <w:rPr>
          <w:lang w:val="en-US"/>
        </w:rPr>
        <w:tab/>
      </w:r>
      <w:r w:rsidRPr="00BF4AAD">
        <w:rPr>
          <w:lang w:val="en-US"/>
        </w:rPr>
        <w:tab/>
      </w:r>
      <w:r w:rsidRPr="00BF4AAD">
        <w:rPr>
          <w:lang w:val="en-US"/>
        </w:rPr>
        <w:tab/>
      </w:r>
      <w:r w:rsidRPr="00BF4AAD">
        <w:rPr>
          <w:lang w:val="en-US"/>
        </w:rPr>
        <w:tab/>
      </w:r>
      <w:r w:rsidRPr="00BF4AAD">
        <w:rPr>
          <w:lang w:val="en-US"/>
        </w:rPr>
        <w:tab/>
      </w:r>
      <w:r w:rsidRPr="00BF4AAD">
        <w:rPr>
          <w:lang w:val="en-US"/>
        </w:rPr>
        <w:tab/>
      </w:r>
      <w:r w:rsidRPr="00BF4AAD">
        <w:rPr>
          <w:lang w:val="en-US"/>
        </w:rPr>
        <w:tab/>
      </w:r>
      <w:r w:rsidRPr="00BF4AAD">
        <w:rPr>
          <w:lang w:val="en-US"/>
        </w:rPr>
        <w:tab/>
      </w:r>
      <w:r w:rsidRPr="00BF4AAD">
        <w:rPr>
          <w:lang w:val="en-US"/>
        </w:rPr>
        <w:tab/>
      </w:r>
      <w:r w:rsidRPr="00BF4AAD">
        <w:rPr>
          <w:lang w:val="en-US"/>
        </w:rPr>
        <w:tab/>
      </w:r>
      <w:r w:rsidR="00FC0959" w:rsidRPr="00BF4AAD">
        <w:rPr>
          <w:lang w:val="en-US"/>
        </w:rPr>
        <w:t>(</w:t>
      </w:r>
      <w:proofErr w:type="spellStart"/>
      <w:r w:rsidR="00FC0959" w:rsidRPr="00BF4AAD">
        <w:rPr>
          <w:lang w:val="en-US"/>
        </w:rPr>
        <w:t>D</w:t>
      </w:r>
      <w:r w:rsidRPr="00BF4AAD">
        <w:rPr>
          <w:lang w:val="en-US"/>
        </w:rPr>
        <w:t>.3</w:t>
      </w:r>
      <w:proofErr w:type="spellEnd"/>
      <w:r w:rsidRPr="00BF4AAD">
        <w:rPr>
          <w:lang w:val="en-US"/>
        </w:rPr>
        <w:t>)</w:t>
      </w:r>
    </w:p>
    <w:p w14:paraId="30D98680" w14:textId="77777777" w:rsidR="00EA1FC9" w:rsidRPr="00BF4AAD" w:rsidRDefault="00B03BAC" w:rsidP="00D37A66">
      <w:pPr>
        <w:spacing w:after="0"/>
        <w:ind w:right="431"/>
        <w:jc w:val="both"/>
        <w:rPr>
          <w:lang w:val="en-US"/>
        </w:rPr>
      </w:pPr>
      <w:r w:rsidRPr="00BF4AAD">
        <w:rPr>
          <w:lang w:val="en-US"/>
        </w:rPr>
        <w:t>where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8"/>
        <w:gridCol w:w="1161"/>
      </w:tblGrid>
      <w:tr w:rsidR="008A4BAD" w14:paraId="1F6BB1FB" w14:textId="77777777" w:rsidTr="00292206">
        <w:tc>
          <w:tcPr>
            <w:tcW w:w="8528" w:type="dxa"/>
          </w:tcPr>
          <w:p w14:paraId="452B9A6A" w14:textId="58EA296C" w:rsidR="008A4BAD" w:rsidRDefault="008A4BAD" w:rsidP="00D37A66">
            <w:pPr>
              <w:ind w:right="431"/>
              <w:jc w:val="both"/>
              <w:rPr>
                <w:lang w:val="en-US"/>
              </w:rPr>
            </w:pPr>
            <m:oMathPara>
              <m:oMath>
                <m:m>
                  <m:mPr>
                    <m:cGp m:val="8"/>
                    <m:mcs>
                      <m:mc>
                        <m:mcPr>
                          <m:count m:val="1"/>
                          <m:mcJc m:val="left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f=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 xml:space="preserve">+ </m:t>
                      </m:r>
                    </m:e>
                  </m:mr>
                  <m:m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3α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α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 xml:space="preserve">-1 </m:t>
                          </m:r>
                        </m:sup>
                      </m:sSubSup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α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-2</m:t>
                          </m:r>
                        </m:sup>
                      </m:sSub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-2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+1</m:t>
                              </m:r>
                            </m:e>
                          </m:d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α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  <w:lang w:val="en-US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e>
                          </m:d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α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α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+</m:t>
                      </m:r>
                    </m:e>
                  </m:mr>
                  <m:mr>
                    <m:e>
                      <m:m>
                        <m:mPr>
                          <m:cGp m:val="8"/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szCs w:val="22"/>
                              <w:lang w:val="en-US"/>
                            </w:rPr>
                          </m:ctrlPr>
                        </m:mPr>
                        <m:m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R</m:t>
                                </m:r>
                              </m:den>
                            </m:f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2μ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α</m:t>
                                </m:r>
                              </m:den>
                            </m:f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 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-2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n-US"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α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α</m:t>
                                    </m:r>
                                  </m:sup>
                                </m:sSubSup>
                              </m:e>
                            </m:d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;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g=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den>
                            </m:f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2μ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3α</m:t>
                                </m:r>
                              </m:den>
                            </m:f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 xml:space="preserve">-2 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-1</m:t>
                                </m:r>
                              </m:sup>
                            </m:sSub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2α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d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α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en-US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α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+1</m:t>
                                    </m:r>
                                  </m:e>
                                </m:d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λ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α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+1</m:t>
                                </m:r>
                              </m:e>
                            </m:d>
                          </m:e>
                        </m:mr>
                      </m:m>
                    </m:e>
                  </m:mr>
                </m:m>
              </m:oMath>
            </m:oMathPara>
          </w:p>
        </w:tc>
        <w:tc>
          <w:tcPr>
            <w:tcW w:w="1161" w:type="dxa"/>
            <w:vAlign w:val="center"/>
          </w:tcPr>
          <w:p w14:paraId="34CFB551" w14:textId="4A436973" w:rsidR="008A4BAD" w:rsidRDefault="008A4BAD" w:rsidP="00D37A66">
            <w:pPr>
              <w:ind w:right="431"/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D.4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14:paraId="2445F209" w14:textId="7C9A9AFD" w:rsidR="00A93B51" w:rsidRPr="00BF4AAD" w:rsidRDefault="00F01122" w:rsidP="00A93B51">
      <w:pPr>
        <w:spacing w:after="0"/>
        <w:ind w:right="431"/>
        <w:jc w:val="both"/>
        <w:rPr>
          <w:lang w:val="en-US"/>
        </w:rPr>
      </w:pPr>
      <w:r w:rsidRPr="00BF4AAD">
        <w:rPr>
          <w:lang w:val="en-US"/>
        </w:rPr>
        <w:t xml:space="preserve">As before, the time step </w:t>
      </w:r>
      <w:r w:rsidRPr="00BF4AAD">
        <w:rPr>
          <w:position w:val="-6"/>
        </w:rPr>
        <w:object w:dxaOrig="499" w:dyaOrig="279" w14:anchorId="7CD0DA28">
          <v:shape id="_x0000_i1043" type="#_x0000_t75" style="width:25.65pt;height:13.75pt" o:ole="">
            <v:imagedata r:id="rId10" o:title=""/>
          </v:shape>
          <o:OLEObject Type="Embed" ProgID="Equation.3" ShapeID="_x0000_i1043" DrawAspect="Content" ObjectID="_1599649079" r:id="rId39"/>
        </w:object>
      </w:r>
      <w:r w:rsidRPr="00BF4AAD">
        <w:rPr>
          <w:lang w:val="en-US"/>
        </w:rPr>
        <w:t xml:space="preserve"> is implied for all quantities with missing time step number. </w:t>
      </w:r>
      <w:r w:rsidR="00FC0959" w:rsidRPr="00BF4AAD">
        <w:rPr>
          <w:lang w:val="en-US"/>
        </w:rPr>
        <w:t>The systems of equations (D.2) and (D</w:t>
      </w:r>
      <w:r w:rsidR="00D37A66" w:rsidRPr="00BF4AAD">
        <w:rPr>
          <w:lang w:val="en-US"/>
        </w:rPr>
        <w:t xml:space="preserve">.3) are now solved simultaneously. The term </w:t>
      </w:r>
      <w:r w:rsidR="00D37A66" w:rsidRPr="00BF4AAD">
        <w:rPr>
          <w:position w:val="-24"/>
        </w:rPr>
        <w:object w:dxaOrig="480" w:dyaOrig="660" w14:anchorId="734E1921">
          <v:shape id="_x0000_i1044" type="#_x0000_t75" style="width:24.4pt;height:33.2pt" o:ole="">
            <v:imagedata r:id="rId40" o:title=""/>
          </v:shape>
          <o:OLEObject Type="Embed" ProgID="Equation.3" ShapeID="_x0000_i1044" DrawAspect="Content" ObjectID="_1599649080" r:id="rId41"/>
        </w:object>
      </w:r>
      <w:r w:rsidRPr="00BF4AAD">
        <w:rPr>
          <w:lang w:val="en-US"/>
        </w:rPr>
        <w:t>,</w:t>
      </w:r>
      <w:r w:rsidR="00FC0959" w:rsidRPr="00BF4AAD">
        <w:rPr>
          <w:lang w:val="en-US"/>
        </w:rPr>
        <w:t xml:space="preserve"> present in (</w:t>
      </w:r>
      <w:proofErr w:type="spellStart"/>
      <w:r w:rsidR="00FC0959" w:rsidRPr="00BF4AAD">
        <w:rPr>
          <w:lang w:val="en-US"/>
        </w:rPr>
        <w:t>D</w:t>
      </w:r>
      <w:r w:rsidR="00D37A66" w:rsidRPr="00BF4AAD">
        <w:rPr>
          <w:lang w:val="en-US"/>
        </w:rPr>
        <w:t>.2</w:t>
      </w:r>
      <w:proofErr w:type="spellEnd"/>
      <w:r w:rsidR="00D37A66" w:rsidRPr="00BF4AAD">
        <w:rPr>
          <w:lang w:val="en-US"/>
        </w:rPr>
        <w:t>)</w:t>
      </w:r>
      <w:r w:rsidRPr="00BF4AAD">
        <w:rPr>
          <w:lang w:val="en-US"/>
        </w:rPr>
        <w:t>,</w:t>
      </w:r>
      <w:r w:rsidR="00D37A66" w:rsidRPr="00BF4AAD">
        <w:rPr>
          <w:lang w:val="en-US"/>
        </w:rPr>
        <w:t xml:space="preserve"> is set equal to </w:t>
      </w:r>
      <w:r w:rsidR="0004052F" w:rsidRPr="00BF4AAD">
        <w:rPr>
          <w:position w:val="-10"/>
        </w:rPr>
        <w:object w:dxaOrig="720" w:dyaOrig="320" w14:anchorId="1626F6B6">
          <v:shape id="_x0000_i1045" type="#_x0000_t75" style="width:36.3pt;height:16.3pt" o:ole="">
            <v:imagedata r:id="rId42" o:title=""/>
          </v:shape>
          <o:OLEObject Type="Embed" ProgID="Equation.3" ShapeID="_x0000_i1045" DrawAspect="Content" ObjectID="_1599649081" r:id="rId43"/>
        </w:object>
      </w:r>
      <w:r w:rsidR="00D37A66" w:rsidRPr="00BF4AAD">
        <w:rPr>
          <w:lang w:val="en-US"/>
        </w:rPr>
        <w:t xml:space="preserve"> according to the </w:t>
      </w:r>
      <w:r w:rsidR="00FC0959" w:rsidRPr="00BF4AAD">
        <w:rPr>
          <w:lang w:val="en-US"/>
        </w:rPr>
        <w:t>second equation of (D</w:t>
      </w:r>
      <w:r w:rsidR="00D37A66" w:rsidRPr="00BF4AAD">
        <w:rPr>
          <w:lang w:val="en-US"/>
        </w:rPr>
        <w:t>.3).</w:t>
      </w:r>
    </w:p>
    <w:p w14:paraId="3DAC75AA" w14:textId="21AAD6D1" w:rsidR="004409D9" w:rsidRPr="00AC64F2" w:rsidRDefault="00A93B51" w:rsidP="00A93B51">
      <w:pPr>
        <w:spacing w:after="0"/>
        <w:ind w:right="431"/>
        <w:jc w:val="both"/>
        <w:rPr>
          <w:lang w:val="en-US"/>
        </w:rPr>
      </w:pPr>
      <w:r w:rsidRPr="00BF4AAD">
        <w:rPr>
          <w:lang w:val="en-US"/>
        </w:rPr>
        <w:t xml:space="preserve">Boundary conditions (3.17) and (3.23) also need to be supplied to the solver bvp4c. At the inner surface </w:t>
      </w:r>
      <w:r w:rsidRPr="00BF4AAD">
        <w:rPr>
          <w:position w:val="-4"/>
        </w:rPr>
        <w:object w:dxaOrig="639" w:dyaOrig="260" w14:anchorId="6FD350FF">
          <v:shape id="_x0000_i1046" type="#_x0000_t75" style="width:31.95pt;height:13.15pt" o:ole="">
            <v:imagedata r:id="rId44" o:title=""/>
          </v:shape>
          <o:OLEObject Type="Embed" ProgID="Equation.3" ShapeID="_x0000_i1046" DrawAspect="Content" ObjectID="_1599649082" r:id="rId45"/>
        </w:object>
      </w:r>
      <w:r w:rsidRPr="00BF4AAD">
        <w:rPr>
          <w:lang w:val="en-US"/>
        </w:rPr>
        <w:t>, we have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8"/>
        <w:gridCol w:w="1161"/>
      </w:tblGrid>
      <w:tr w:rsidR="00AC64F2" w14:paraId="6326A6B9" w14:textId="77777777" w:rsidTr="004F4FD5">
        <w:tc>
          <w:tcPr>
            <w:tcW w:w="9351" w:type="dxa"/>
          </w:tcPr>
          <w:p w14:paraId="1800076E" w14:textId="2F3D6484" w:rsidR="00AC64F2" w:rsidRDefault="00E322D1" w:rsidP="00A93B51">
            <w:pPr>
              <w:spacing w:after="0"/>
              <w:ind w:right="431"/>
              <w:jc w:val="both"/>
              <w:rPr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=0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3α</m:t>
                              </m:r>
                            </m:den>
                          </m:f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28" w:type="dxa"/>
            <w:vAlign w:val="center"/>
          </w:tcPr>
          <w:p w14:paraId="5429D03D" w14:textId="00593995" w:rsidR="00AC64F2" w:rsidRDefault="00AC64F2" w:rsidP="00A93B51">
            <w:pPr>
              <w:spacing w:after="0"/>
              <w:ind w:right="431"/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D.5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14:paraId="062E4965" w14:textId="77777777" w:rsidR="00D37A66" w:rsidRPr="00BF4AAD" w:rsidRDefault="00A93B51" w:rsidP="001F1AFE">
      <w:pPr>
        <w:spacing w:after="0"/>
        <w:ind w:right="431"/>
        <w:jc w:val="both"/>
        <w:rPr>
          <w:lang w:val="en-US"/>
        </w:rPr>
      </w:pPr>
      <w:r w:rsidRPr="00BF4AAD">
        <w:rPr>
          <w:lang w:val="en-US"/>
        </w:rPr>
        <w:t xml:space="preserve">At the outer surface </w:t>
      </w:r>
      <w:r w:rsidRPr="00BF4AAD">
        <w:rPr>
          <w:position w:val="-4"/>
        </w:rPr>
        <w:object w:dxaOrig="639" w:dyaOrig="240" w14:anchorId="14A324FE">
          <v:shape id="_x0000_i1047" type="#_x0000_t75" style="width:31.95pt;height:11.9pt" o:ole="">
            <v:imagedata r:id="rId46" o:title=""/>
          </v:shape>
          <o:OLEObject Type="Embed" ProgID="Equation.3" ShapeID="_x0000_i1047" DrawAspect="Content" ObjectID="_1599649083" r:id="rId47"/>
        </w:object>
      </w:r>
      <w:r w:rsidRPr="00BF4AAD">
        <w:rPr>
          <w:lang w:val="en-US"/>
        </w:rPr>
        <w:t>, we have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8"/>
        <w:gridCol w:w="1161"/>
      </w:tblGrid>
      <w:tr w:rsidR="004F4FD5" w14:paraId="23C7DC9E" w14:textId="77777777" w:rsidTr="007B5DE7">
        <w:tc>
          <w:tcPr>
            <w:tcW w:w="8528" w:type="dxa"/>
          </w:tcPr>
          <w:p w14:paraId="6D432D3B" w14:textId="70040504" w:rsidR="004F4FD5" w:rsidRDefault="004F4FD5" w:rsidP="00CE7E3E">
            <w:pPr>
              <w:spacing w:after="0"/>
              <w:ind w:right="431"/>
              <w:jc w:val="both"/>
              <w:rPr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=0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2μ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3α</m:t>
                              </m:r>
                            </m:den>
                          </m:f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sup>
                          </m:sSubSup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α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161" w:type="dxa"/>
            <w:vAlign w:val="center"/>
          </w:tcPr>
          <w:p w14:paraId="452B28C5" w14:textId="18BCAB55" w:rsidR="004F4FD5" w:rsidRDefault="004F4FD5" w:rsidP="00CE7E3E">
            <w:pPr>
              <w:spacing w:after="0"/>
              <w:ind w:right="431"/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D.</w:t>
            </w:r>
            <w:r w:rsidR="007B5DE7">
              <w:rPr>
                <w:lang w:val="en-US"/>
              </w:rPr>
              <w:t>6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14:paraId="53EECF3C" w14:textId="042D70E3" w:rsidR="001F1AFE" w:rsidRPr="00BF4AAD" w:rsidRDefault="00E650A7" w:rsidP="004F0BF1">
      <w:pPr>
        <w:ind w:right="431"/>
        <w:jc w:val="both"/>
        <w:rPr>
          <w:lang w:val="en-US"/>
        </w:rPr>
      </w:pPr>
      <w:r w:rsidRPr="00BF4AAD">
        <w:rPr>
          <w:lang w:val="en-US"/>
        </w:rPr>
        <w:t xml:space="preserve">One of the advantages of using this solution procedure is the absence of undesirable pressure oscillations (numerical instability) caused by steep fluid pressure distribution near the inner surface </w:t>
      </w:r>
      <w:r w:rsidRPr="00BF4AAD">
        <w:rPr>
          <w:position w:val="-4"/>
        </w:rPr>
        <w:object w:dxaOrig="639" w:dyaOrig="260" w14:anchorId="085FC51B">
          <v:shape id="_x0000_i1049" type="#_x0000_t75" style="width:31.95pt;height:13.15pt" o:ole="">
            <v:imagedata r:id="rId44" o:title=""/>
          </v:shape>
          <o:OLEObject Type="Embed" ProgID="Equation.3" ShapeID="_x0000_i1049" DrawAspect="Content" ObjectID="_1599649084" r:id="rId48"/>
        </w:object>
      </w:r>
      <w:r w:rsidRPr="00BF4AAD">
        <w:rPr>
          <w:lang w:val="en-US"/>
        </w:rPr>
        <w:t xml:space="preserve"> in the short-term. </w:t>
      </w:r>
      <w:r w:rsidR="007F645E" w:rsidRPr="00BF4AAD">
        <w:rPr>
          <w:lang w:val="en-US"/>
        </w:rPr>
        <w:t xml:space="preserve">The oscillations in the fluid pressure distribution will be present in the finite element solution once linear elements for displacement and pressure fields are used. </w:t>
      </w:r>
      <w:r w:rsidRPr="00BF4AAD">
        <w:rPr>
          <w:lang w:val="en-US"/>
        </w:rPr>
        <w:t xml:space="preserve">But the disadvantage </w:t>
      </w:r>
      <w:r w:rsidR="007F645E" w:rsidRPr="00BF4AAD">
        <w:rPr>
          <w:lang w:val="en-US"/>
        </w:rPr>
        <w:t xml:space="preserve">of the </w:t>
      </w:r>
      <w:r w:rsidR="00E101E6" w:rsidRPr="00BF4AAD">
        <w:rPr>
          <w:lang w:val="en-US"/>
        </w:rPr>
        <w:t xml:space="preserve">current </w:t>
      </w:r>
      <w:r w:rsidR="007F645E" w:rsidRPr="00BF4AAD">
        <w:rPr>
          <w:lang w:val="en-US"/>
        </w:rPr>
        <w:t xml:space="preserve">MATLAB procedure </w:t>
      </w:r>
      <w:r w:rsidRPr="00BF4AAD">
        <w:rPr>
          <w:lang w:val="en-US"/>
        </w:rPr>
        <w:t xml:space="preserve">is that there is no automatic time step </w:t>
      </w:r>
      <w:r w:rsidRPr="00BF4AAD">
        <w:rPr>
          <w:lang w:val="en-US"/>
        </w:rPr>
        <w:lastRenderedPageBreak/>
        <w:t xml:space="preserve">selection. In contrast, the ABAQUS </w:t>
      </w:r>
      <w:r w:rsidR="007F645E" w:rsidRPr="00BF4AAD">
        <w:rPr>
          <w:lang w:val="en-US"/>
        </w:rPr>
        <w:t xml:space="preserve">finite element </w:t>
      </w:r>
      <w:r w:rsidRPr="00BF4AAD">
        <w:rPr>
          <w:lang w:val="en-US"/>
        </w:rPr>
        <w:t>software enables the user</w:t>
      </w:r>
      <w:r w:rsidR="007F645E" w:rsidRPr="00BF4AAD">
        <w:rPr>
          <w:lang w:val="en-US"/>
        </w:rPr>
        <w:t xml:space="preserve"> to take advantage of automatic time step selection. </w:t>
      </w:r>
    </w:p>
    <w:sectPr w:rsidR="001F1AFE" w:rsidRPr="00BF4AAD" w:rsidSect="001244DE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DKHB H+ Adv P 4 D F 60 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6A7"/>
    <w:multiLevelType w:val="hybridMultilevel"/>
    <w:tmpl w:val="D8B0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03F"/>
    <w:multiLevelType w:val="hybridMultilevel"/>
    <w:tmpl w:val="F370B718"/>
    <w:lvl w:ilvl="0" w:tplc="C4C2F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0C2F"/>
    <w:multiLevelType w:val="hybridMultilevel"/>
    <w:tmpl w:val="457C14A2"/>
    <w:lvl w:ilvl="0" w:tplc="16B45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B71DA"/>
    <w:multiLevelType w:val="hybridMultilevel"/>
    <w:tmpl w:val="ED347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12A82"/>
    <w:multiLevelType w:val="hybridMultilevel"/>
    <w:tmpl w:val="F9A2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7FAE"/>
    <w:multiLevelType w:val="hybridMultilevel"/>
    <w:tmpl w:val="09C0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715"/>
    <w:multiLevelType w:val="hybridMultilevel"/>
    <w:tmpl w:val="B7AA6552"/>
    <w:lvl w:ilvl="0" w:tplc="83F4C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82D3B"/>
    <w:multiLevelType w:val="hybridMultilevel"/>
    <w:tmpl w:val="31FC0C14"/>
    <w:lvl w:ilvl="0" w:tplc="58761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2460F"/>
    <w:multiLevelType w:val="hybridMultilevel"/>
    <w:tmpl w:val="FA927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133BF"/>
    <w:multiLevelType w:val="hybridMultilevel"/>
    <w:tmpl w:val="82C6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9291C"/>
    <w:multiLevelType w:val="hybridMultilevel"/>
    <w:tmpl w:val="51DA7E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B09A6"/>
    <w:multiLevelType w:val="hybridMultilevel"/>
    <w:tmpl w:val="5432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552E"/>
    <w:multiLevelType w:val="hybridMultilevel"/>
    <w:tmpl w:val="4732A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03E00"/>
    <w:multiLevelType w:val="hybridMultilevel"/>
    <w:tmpl w:val="8072FED6"/>
    <w:lvl w:ilvl="0" w:tplc="E9D085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309B3"/>
    <w:multiLevelType w:val="hybridMultilevel"/>
    <w:tmpl w:val="EB5499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F1A2F"/>
    <w:multiLevelType w:val="hybridMultilevel"/>
    <w:tmpl w:val="E8E6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24BD4"/>
    <w:multiLevelType w:val="hybridMultilevel"/>
    <w:tmpl w:val="7D2A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62AC8"/>
    <w:multiLevelType w:val="hybridMultilevel"/>
    <w:tmpl w:val="FCF2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F4C67"/>
    <w:multiLevelType w:val="hybridMultilevel"/>
    <w:tmpl w:val="AD68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0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17"/>
  </w:num>
  <w:num w:numId="12">
    <w:abstractNumId w:val="5"/>
  </w:num>
  <w:num w:numId="13">
    <w:abstractNumId w:val="9"/>
  </w:num>
  <w:num w:numId="14">
    <w:abstractNumId w:val="16"/>
  </w:num>
  <w:num w:numId="15">
    <w:abstractNumId w:val="13"/>
  </w:num>
  <w:num w:numId="16">
    <w:abstractNumId w:val="2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CD"/>
    <w:rsid w:val="00003CC8"/>
    <w:rsid w:val="00004F7D"/>
    <w:rsid w:val="00005E2C"/>
    <w:rsid w:val="000067CD"/>
    <w:rsid w:val="00016B1A"/>
    <w:rsid w:val="000227A7"/>
    <w:rsid w:val="00026E9F"/>
    <w:rsid w:val="0002700A"/>
    <w:rsid w:val="00030A55"/>
    <w:rsid w:val="00036C96"/>
    <w:rsid w:val="00040464"/>
    <w:rsid w:val="0004052F"/>
    <w:rsid w:val="000508D0"/>
    <w:rsid w:val="00053F0A"/>
    <w:rsid w:val="00056282"/>
    <w:rsid w:val="0006360E"/>
    <w:rsid w:val="00065CB2"/>
    <w:rsid w:val="00070B5F"/>
    <w:rsid w:val="000731BB"/>
    <w:rsid w:val="0007742E"/>
    <w:rsid w:val="000774BF"/>
    <w:rsid w:val="00082092"/>
    <w:rsid w:val="00083BD4"/>
    <w:rsid w:val="00084376"/>
    <w:rsid w:val="00090501"/>
    <w:rsid w:val="00090C8C"/>
    <w:rsid w:val="000919E5"/>
    <w:rsid w:val="00092418"/>
    <w:rsid w:val="0009455F"/>
    <w:rsid w:val="000A2392"/>
    <w:rsid w:val="000A5B24"/>
    <w:rsid w:val="000A61A4"/>
    <w:rsid w:val="000B2664"/>
    <w:rsid w:val="000C0CCD"/>
    <w:rsid w:val="000D0103"/>
    <w:rsid w:val="000D02C9"/>
    <w:rsid w:val="000D52AD"/>
    <w:rsid w:val="000D5BE8"/>
    <w:rsid w:val="000D6188"/>
    <w:rsid w:val="000F1395"/>
    <w:rsid w:val="000F1DED"/>
    <w:rsid w:val="00111BFB"/>
    <w:rsid w:val="00113602"/>
    <w:rsid w:val="001244DE"/>
    <w:rsid w:val="00124DE0"/>
    <w:rsid w:val="00124E56"/>
    <w:rsid w:val="00125393"/>
    <w:rsid w:val="00126F32"/>
    <w:rsid w:val="00127D70"/>
    <w:rsid w:val="001358D0"/>
    <w:rsid w:val="00137BF5"/>
    <w:rsid w:val="00152EF1"/>
    <w:rsid w:val="00154DCC"/>
    <w:rsid w:val="00162DEA"/>
    <w:rsid w:val="00173897"/>
    <w:rsid w:val="00175AAD"/>
    <w:rsid w:val="001832D3"/>
    <w:rsid w:val="00183562"/>
    <w:rsid w:val="0018601D"/>
    <w:rsid w:val="001864A7"/>
    <w:rsid w:val="0019287C"/>
    <w:rsid w:val="0019324D"/>
    <w:rsid w:val="00193BC8"/>
    <w:rsid w:val="001942A8"/>
    <w:rsid w:val="001A1BEB"/>
    <w:rsid w:val="001A61B0"/>
    <w:rsid w:val="001A71B7"/>
    <w:rsid w:val="001B5C5E"/>
    <w:rsid w:val="001B5F1C"/>
    <w:rsid w:val="001C7D97"/>
    <w:rsid w:val="001C7F25"/>
    <w:rsid w:val="001D79CB"/>
    <w:rsid w:val="001E192C"/>
    <w:rsid w:val="001E2395"/>
    <w:rsid w:val="001E336C"/>
    <w:rsid w:val="001E74BE"/>
    <w:rsid w:val="001F1AFE"/>
    <w:rsid w:val="001F5D22"/>
    <w:rsid w:val="001F66A7"/>
    <w:rsid w:val="00200D6F"/>
    <w:rsid w:val="00205932"/>
    <w:rsid w:val="0020753A"/>
    <w:rsid w:val="002215C8"/>
    <w:rsid w:val="002225B1"/>
    <w:rsid w:val="002344BC"/>
    <w:rsid w:val="00240633"/>
    <w:rsid w:val="00242A20"/>
    <w:rsid w:val="002463AD"/>
    <w:rsid w:val="00246DF4"/>
    <w:rsid w:val="002476CF"/>
    <w:rsid w:val="00264A06"/>
    <w:rsid w:val="00266289"/>
    <w:rsid w:val="002717D3"/>
    <w:rsid w:val="00272168"/>
    <w:rsid w:val="00272985"/>
    <w:rsid w:val="00285B49"/>
    <w:rsid w:val="00287FB8"/>
    <w:rsid w:val="00292206"/>
    <w:rsid w:val="00292DCE"/>
    <w:rsid w:val="0029419D"/>
    <w:rsid w:val="00294E0C"/>
    <w:rsid w:val="00296DF7"/>
    <w:rsid w:val="002A2696"/>
    <w:rsid w:val="002A7D66"/>
    <w:rsid w:val="002B1B61"/>
    <w:rsid w:val="002B582E"/>
    <w:rsid w:val="002B696A"/>
    <w:rsid w:val="002C2774"/>
    <w:rsid w:val="002C333C"/>
    <w:rsid w:val="002C4BEF"/>
    <w:rsid w:val="002C5AE4"/>
    <w:rsid w:val="002C718B"/>
    <w:rsid w:val="002C7910"/>
    <w:rsid w:val="002D45AE"/>
    <w:rsid w:val="002E3035"/>
    <w:rsid w:val="002E57AD"/>
    <w:rsid w:val="002F51EB"/>
    <w:rsid w:val="002F7868"/>
    <w:rsid w:val="0030034E"/>
    <w:rsid w:val="00300F41"/>
    <w:rsid w:val="00307E3A"/>
    <w:rsid w:val="003144EF"/>
    <w:rsid w:val="00315365"/>
    <w:rsid w:val="00315468"/>
    <w:rsid w:val="003166EC"/>
    <w:rsid w:val="00316987"/>
    <w:rsid w:val="003176E7"/>
    <w:rsid w:val="00317896"/>
    <w:rsid w:val="0032083B"/>
    <w:rsid w:val="00324729"/>
    <w:rsid w:val="00324BBA"/>
    <w:rsid w:val="00324BCC"/>
    <w:rsid w:val="00327554"/>
    <w:rsid w:val="003307C4"/>
    <w:rsid w:val="00344E75"/>
    <w:rsid w:val="00345CF1"/>
    <w:rsid w:val="00346A58"/>
    <w:rsid w:val="00346A84"/>
    <w:rsid w:val="00351D5A"/>
    <w:rsid w:val="00356409"/>
    <w:rsid w:val="00356466"/>
    <w:rsid w:val="003607AD"/>
    <w:rsid w:val="00362226"/>
    <w:rsid w:val="00363F38"/>
    <w:rsid w:val="00366703"/>
    <w:rsid w:val="00374CF4"/>
    <w:rsid w:val="003844B2"/>
    <w:rsid w:val="0038480C"/>
    <w:rsid w:val="00386768"/>
    <w:rsid w:val="0038719A"/>
    <w:rsid w:val="003970F8"/>
    <w:rsid w:val="003A12A7"/>
    <w:rsid w:val="003A34A5"/>
    <w:rsid w:val="003A4C8D"/>
    <w:rsid w:val="003A77D7"/>
    <w:rsid w:val="003A7822"/>
    <w:rsid w:val="003A7B0A"/>
    <w:rsid w:val="003B3C5A"/>
    <w:rsid w:val="003B688C"/>
    <w:rsid w:val="003C512A"/>
    <w:rsid w:val="003C5422"/>
    <w:rsid w:val="003D0312"/>
    <w:rsid w:val="003D1FBE"/>
    <w:rsid w:val="003D427E"/>
    <w:rsid w:val="003D599E"/>
    <w:rsid w:val="003D5A93"/>
    <w:rsid w:val="003D7429"/>
    <w:rsid w:val="003E2650"/>
    <w:rsid w:val="003E4441"/>
    <w:rsid w:val="003E6A6E"/>
    <w:rsid w:val="003E7A3E"/>
    <w:rsid w:val="003F0549"/>
    <w:rsid w:val="003F58B3"/>
    <w:rsid w:val="003F6525"/>
    <w:rsid w:val="00402D87"/>
    <w:rsid w:val="004033B1"/>
    <w:rsid w:val="004069F4"/>
    <w:rsid w:val="00414E8E"/>
    <w:rsid w:val="00417F1A"/>
    <w:rsid w:val="0043579A"/>
    <w:rsid w:val="004409D9"/>
    <w:rsid w:val="00446436"/>
    <w:rsid w:val="00451B53"/>
    <w:rsid w:val="00453557"/>
    <w:rsid w:val="00453FE6"/>
    <w:rsid w:val="00456F64"/>
    <w:rsid w:val="004622EC"/>
    <w:rsid w:val="00463A5B"/>
    <w:rsid w:val="00484090"/>
    <w:rsid w:val="00490812"/>
    <w:rsid w:val="00493D83"/>
    <w:rsid w:val="00494831"/>
    <w:rsid w:val="00495332"/>
    <w:rsid w:val="0049595C"/>
    <w:rsid w:val="00495E4A"/>
    <w:rsid w:val="00497425"/>
    <w:rsid w:val="004A6014"/>
    <w:rsid w:val="004A7A24"/>
    <w:rsid w:val="004B4E69"/>
    <w:rsid w:val="004C056A"/>
    <w:rsid w:val="004C0A8F"/>
    <w:rsid w:val="004C4AB7"/>
    <w:rsid w:val="004D778D"/>
    <w:rsid w:val="004E098E"/>
    <w:rsid w:val="004E103C"/>
    <w:rsid w:val="004E2A79"/>
    <w:rsid w:val="004E623F"/>
    <w:rsid w:val="004F0BF1"/>
    <w:rsid w:val="004F3E7E"/>
    <w:rsid w:val="004F4FD5"/>
    <w:rsid w:val="00503410"/>
    <w:rsid w:val="005043F8"/>
    <w:rsid w:val="0050758B"/>
    <w:rsid w:val="00515B00"/>
    <w:rsid w:val="00515CE5"/>
    <w:rsid w:val="00517B90"/>
    <w:rsid w:val="00523EC9"/>
    <w:rsid w:val="00526CF2"/>
    <w:rsid w:val="005271FD"/>
    <w:rsid w:val="00534896"/>
    <w:rsid w:val="00537CB2"/>
    <w:rsid w:val="0054350A"/>
    <w:rsid w:val="005472E8"/>
    <w:rsid w:val="00552265"/>
    <w:rsid w:val="005530C0"/>
    <w:rsid w:val="00560304"/>
    <w:rsid w:val="00563D4B"/>
    <w:rsid w:val="00570109"/>
    <w:rsid w:val="005710CA"/>
    <w:rsid w:val="0057180F"/>
    <w:rsid w:val="00572933"/>
    <w:rsid w:val="005756B2"/>
    <w:rsid w:val="005758F2"/>
    <w:rsid w:val="00582636"/>
    <w:rsid w:val="0058579C"/>
    <w:rsid w:val="00591D42"/>
    <w:rsid w:val="005A705B"/>
    <w:rsid w:val="005B29D2"/>
    <w:rsid w:val="005B3B18"/>
    <w:rsid w:val="005C0421"/>
    <w:rsid w:val="005C3F47"/>
    <w:rsid w:val="005C63E8"/>
    <w:rsid w:val="005D0F48"/>
    <w:rsid w:val="005D5228"/>
    <w:rsid w:val="005E1E83"/>
    <w:rsid w:val="005F0E02"/>
    <w:rsid w:val="005F56B9"/>
    <w:rsid w:val="0060121D"/>
    <w:rsid w:val="006052F7"/>
    <w:rsid w:val="006053D7"/>
    <w:rsid w:val="0060610D"/>
    <w:rsid w:val="00606AE7"/>
    <w:rsid w:val="00610821"/>
    <w:rsid w:val="00614AD5"/>
    <w:rsid w:val="00621BC4"/>
    <w:rsid w:val="00624A6D"/>
    <w:rsid w:val="00631E22"/>
    <w:rsid w:val="00634506"/>
    <w:rsid w:val="006363A3"/>
    <w:rsid w:val="006365FF"/>
    <w:rsid w:val="00637922"/>
    <w:rsid w:val="0064210A"/>
    <w:rsid w:val="006457BE"/>
    <w:rsid w:val="00647DAE"/>
    <w:rsid w:val="00650930"/>
    <w:rsid w:val="006513F6"/>
    <w:rsid w:val="006534B5"/>
    <w:rsid w:val="00654D3E"/>
    <w:rsid w:val="00662134"/>
    <w:rsid w:val="00664EB2"/>
    <w:rsid w:val="00666E3B"/>
    <w:rsid w:val="006717F7"/>
    <w:rsid w:val="00672F9F"/>
    <w:rsid w:val="006765CD"/>
    <w:rsid w:val="006776DF"/>
    <w:rsid w:val="0068138B"/>
    <w:rsid w:val="0068284C"/>
    <w:rsid w:val="00687888"/>
    <w:rsid w:val="006934FB"/>
    <w:rsid w:val="006A0424"/>
    <w:rsid w:val="006A2754"/>
    <w:rsid w:val="006A51D9"/>
    <w:rsid w:val="006A51ED"/>
    <w:rsid w:val="006A702B"/>
    <w:rsid w:val="006A77A2"/>
    <w:rsid w:val="006B5276"/>
    <w:rsid w:val="006C4BF8"/>
    <w:rsid w:val="006E3FA3"/>
    <w:rsid w:val="006E70F7"/>
    <w:rsid w:val="006E7EFF"/>
    <w:rsid w:val="006F73A0"/>
    <w:rsid w:val="007038E9"/>
    <w:rsid w:val="00705C39"/>
    <w:rsid w:val="007103AB"/>
    <w:rsid w:val="00713E39"/>
    <w:rsid w:val="00715AC9"/>
    <w:rsid w:val="00715EB5"/>
    <w:rsid w:val="00717479"/>
    <w:rsid w:val="007174CF"/>
    <w:rsid w:val="00725184"/>
    <w:rsid w:val="00727004"/>
    <w:rsid w:val="007277D8"/>
    <w:rsid w:val="00727D61"/>
    <w:rsid w:val="00730B8E"/>
    <w:rsid w:val="007337C3"/>
    <w:rsid w:val="0073404E"/>
    <w:rsid w:val="00736162"/>
    <w:rsid w:val="00737E52"/>
    <w:rsid w:val="0074313F"/>
    <w:rsid w:val="00743524"/>
    <w:rsid w:val="007471E6"/>
    <w:rsid w:val="00757B43"/>
    <w:rsid w:val="00761E2C"/>
    <w:rsid w:val="0076567E"/>
    <w:rsid w:val="00767776"/>
    <w:rsid w:val="0077000F"/>
    <w:rsid w:val="007771C5"/>
    <w:rsid w:val="00777C21"/>
    <w:rsid w:val="007810FD"/>
    <w:rsid w:val="0078433B"/>
    <w:rsid w:val="00786867"/>
    <w:rsid w:val="0079222D"/>
    <w:rsid w:val="00795E50"/>
    <w:rsid w:val="007A2347"/>
    <w:rsid w:val="007A6B9D"/>
    <w:rsid w:val="007B2F79"/>
    <w:rsid w:val="007B535C"/>
    <w:rsid w:val="007B5D3B"/>
    <w:rsid w:val="007B5DE7"/>
    <w:rsid w:val="007B7298"/>
    <w:rsid w:val="007C03EC"/>
    <w:rsid w:val="007C2BCA"/>
    <w:rsid w:val="007C79D4"/>
    <w:rsid w:val="007D09C5"/>
    <w:rsid w:val="007D2965"/>
    <w:rsid w:val="007D29AD"/>
    <w:rsid w:val="007D2BA9"/>
    <w:rsid w:val="007D2BC2"/>
    <w:rsid w:val="007D3580"/>
    <w:rsid w:val="007D6555"/>
    <w:rsid w:val="007E2157"/>
    <w:rsid w:val="007E2EC6"/>
    <w:rsid w:val="007E6CA1"/>
    <w:rsid w:val="007F180C"/>
    <w:rsid w:val="007F1EF5"/>
    <w:rsid w:val="007F645E"/>
    <w:rsid w:val="007F6CA5"/>
    <w:rsid w:val="00805CF8"/>
    <w:rsid w:val="00806FF9"/>
    <w:rsid w:val="00810A0D"/>
    <w:rsid w:val="00815D57"/>
    <w:rsid w:val="008257F8"/>
    <w:rsid w:val="0082764F"/>
    <w:rsid w:val="00827CD7"/>
    <w:rsid w:val="00830FC2"/>
    <w:rsid w:val="00831338"/>
    <w:rsid w:val="008324AA"/>
    <w:rsid w:val="00835E20"/>
    <w:rsid w:val="0083715E"/>
    <w:rsid w:val="00837B00"/>
    <w:rsid w:val="00837D87"/>
    <w:rsid w:val="00841691"/>
    <w:rsid w:val="00841DC0"/>
    <w:rsid w:val="00843D04"/>
    <w:rsid w:val="00850E40"/>
    <w:rsid w:val="00856957"/>
    <w:rsid w:val="00860000"/>
    <w:rsid w:val="00863317"/>
    <w:rsid w:val="0086387D"/>
    <w:rsid w:val="00864C99"/>
    <w:rsid w:val="008663DD"/>
    <w:rsid w:val="0087476F"/>
    <w:rsid w:val="00875AFB"/>
    <w:rsid w:val="008774F1"/>
    <w:rsid w:val="0088160F"/>
    <w:rsid w:val="00882A20"/>
    <w:rsid w:val="008844A4"/>
    <w:rsid w:val="008944C4"/>
    <w:rsid w:val="00896F8E"/>
    <w:rsid w:val="008A368C"/>
    <w:rsid w:val="008A3B37"/>
    <w:rsid w:val="008A4BAD"/>
    <w:rsid w:val="008A5C25"/>
    <w:rsid w:val="008B3EDF"/>
    <w:rsid w:val="008B6CEA"/>
    <w:rsid w:val="008C02F5"/>
    <w:rsid w:val="008C7FD6"/>
    <w:rsid w:val="008D57C8"/>
    <w:rsid w:val="008E7DF5"/>
    <w:rsid w:val="008F33A1"/>
    <w:rsid w:val="008F3510"/>
    <w:rsid w:val="008F4888"/>
    <w:rsid w:val="008F4E19"/>
    <w:rsid w:val="008F69DA"/>
    <w:rsid w:val="00904CBD"/>
    <w:rsid w:val="00906D7B"/>
    <w:rsid w:val="00906D83"/>
    <w:rsid w:val="00911861"/>
    <w:rsid w:val="00912E61"/>
    <w:rsid w:val="0092223B"/>
    <w:rsid w:val="0092332A"/>
    <w:rsid w:val="00924E45"/>
    <w:rsid w:val="0092650F"/>
    <w:rsid w:val="00926A21"/>
    <w:rsid w:val="00926A2A"/>
    <w:rsid w:val="0092781B"/>
    <w:rsid w:val="009355B3"/>
    <w:rsid w:val="00935A8C"/>
    <w:rsid w:val="00936047"/>
    <w:rsid w:val="00942A22"/>
    <w:rsid w:val="009521A7"/>
    <w:rsid w:val="0095529F"/>
    <w:rsid w:val="009565A4"/>
    <w:rsid w:val="009572F4"/>
    <w:rsid w:val="009576B7"/>
    <w:rsid w:val="00963A0C"/>
    <w:rsid w:val="00964D95"/>
    <w:rsid w:val="009717B9"/>
    <w:rsid w:val="00971FC2"/>
    <w:rsid w:val="00974ECB"/>
    <w:rsid w:val="00982891"/>
    <w:rsid w:val="009863C2"/>
    <w:rsid w:val="00990456"/>
    <w:rsid w:val="009912BE"/>
    <w:rsid w:val="00996C62"/>
    <w:rsid w:val="009A7BE2"/>
    <w:rsid w:val="009A7C87"/>
    <w:rsid w:val="009B350A"/>
    <w:rsid w:val="009B4311"/>
    <w:rsid w:val="009B4404"/>
    <w:rsid w:val="009B5E83"/>
    <w:rsid w:val="009B604F"/>
    <w:rsid w:val="009B733C"/>
    <w:rsid w:val="009C3BA2"/>
    <w:rsid w:val="009C3C55"/>
    <w:rsid w:val="009C42FD"/>
    <w:rsid w:val="009C727F"/>
    <w:rsid w:val="009D0B1F"/>
    <w:rsid w:val="009D0D1E"/>
    <w:rsid w:val="009D1E00"/>
    <w:rsid w:val="009D543B"/>
    <w:rsid w:val="009D695E"/>
    <w:rsid w:val="009E4F2A"/>
    <w:rsid w:val="009E5DDC"/>
    <w:rsid w:val="009F144D"/>
    <w:rsid w:val="009F1B1A"/>
    <w:rsid w:val="009F3587"/>
    <w:rsid w:val="009F60DA"/>
    <w:rsid w:val="00A01ED9"/>
    <w:rsid w:val="00A1294A"/>
    <w:rsid w:val="00A14706"/>
    <w:rsid w:val="00A24B0C"/>
    <w:rsid w:val="00A32C8F"/>
    <w:rsid w:val="00A36E88"/>
    <w:rsid w:val="00A4431E"/>
    <w:rsid w:val="00A53D7F"/>
    <w:rsid w:val="00A65EBA"/>
    <w:rsid w:val="00A70647"/>
    <w:rsid w:val="00A7118A"/>
    <w:rsid w:val="00A74699"/>
    <w:rsid w:val="00A83861"/>
    <w:rsid w:val="00A93779"/>
    <w:rsid w:val="00A93B51"/>
    <w:rsid w:val="00A955B6"/>
    <w:rsid w:val="00A964EF"/>
    <w:rsid w:val="00AA48EB"/>
    <w:rsid w:val="00AA5AE3"/>
    <w:rsid w:val="00AA5B72"/>
    <w:rsid w:val="00AB4A83"/>
    <w:rsid w:val="00AB5F4F"/>
    <w:rsid w:val="00AC06F7"/>
    <w:rsid w:val="00AC4D66"/>
    <w:rsid w:val="00AC64F2"/>
    <w:rsid w:val="00AD5DD0"/>
    <w:rsid w:val="00AE03AB"/>
    <w:rsid w:val="00AE3270"/>
    <w:rsid w:val="00AE4370"/>
    <w:rsid w:val="00AE54F4"/>
    <w:rsid w:val="00AE58CE"/>
    <w:rsid w:val="00AF100F"/>
    <w:rsid w:val="00AF5AD1"/>
    <w:rsid w:val="00B03BAC"/>
    <w:rsid w:val="00B04955"/>
    <w:rsid w:val="00B10C2E"/>
    <w:rsid w:val="00B14327"/>
    <w:rsid w:val="00B15AAB"/>
    <w:rsid w:val="00B21EC4"/>
    <w:rsid w:val="00B2372E"/>
    <w:rsid w:val="00B26EB0"/>
    <w:rsid w:val="00B3106F"/>
    <w:rsid w:val="00B319CE"/>
    <w:rsid w:val="00B33EA7"/>
    <w:rsid w:val="00B4022E"/>
    <w:rsid w:val="00B4209A"/>
    <w:rsid w:val="00B436FC"/>
    <w:rsid w:val="00B46021"/>
    <w:rsid w:val="00B4685C"/>
    <w:rsid w:val="00B50096"/>
    <w:rsid w:val="00B5053E"/>
    <w:rsid w:val="00B5370D"/>
    <w:rsid w:val="00B601F2"/>
    <w:rsid w:val="00B63530"/>
    <w:rsid w:val="00B65F48"/>
    <w:rsid w:val="00B6701B"/>
    <w:rsid w:val="00B67AEE"/>
    <w:rsid w:val="00B705B7"/>
    <w:rsid w:val="00B70660"/>
    <w:rsid w:val="00B76800"/>
    <w:rsid w:val="00B80A49"/>
    <w:rsid w:val="00B86ECC"/>
    <w:rsid w:val="00B9026C"/>
    <w:rsid w:val="00BA52F5"/>
    <w:rsid w:val="00BB3D34"/>
    <w:rsid w:val="00BC1F5F"/>
    <w:rsid w:val="00BC4E65"/>
    <w:rsid w:val="00BC6190"/>
    <w:rsid w:val="00BC7148"/>
    <w:rsid w:val="00BD0867"/>
    <w:rsid w:val="00BD0BD1"/>
    <w:rsid w:val="00BD6EA7"/>
    <w:rsid w:val="00BE39FA"/>
    <w:rsid w:val="00BF0E53"/>
    <w:rsid w:val="00BF4AAD"/>
    <w:rsid w:val="00BF6256"/>
    <w:rsid w:val="00C034C7"/>
    <w:rsid w:val="00C16886"/>
    <w:rsid w:val="00C16BAB"/>
    <w:rsid w:val="00C271F2"/>
    <w:rsid w:val="00C32948"/>
    <w:rsid w:val="00C411F1"/>
    <w:rsid w:val="00C41BAC"/>
    <w:rsid w:val="00C420E6"/>
    <w:rsid w:val="00C463DA"/>
    <w:rsid w:val="00C4778B"/>
    <w:rsid w:val="00C50215"/>
    <w:rsid w:val="00C541B9"/>
    <w:rsid w:val="00C553A1"/>
    <w:rsid w:val="00C57A84"/>
    <w:rsid w:val="00C66F2D"/>
    <w:rsid w:val="00C80164"/>
    <w:rsid w:val="00C80FDB"/>
    <w:rsid w:val="00C83577"/>
    <w:rsid w:val="00C90E97"/>
    <w:rsid w:val="00C94A7F"/>
    <w:rsid w:val="00C9623B"/>
    <w:rsid w:val="00C96C02"/>
    <w:rsid w:val="00CA3438"/>
    <w:rsid w:val="00CB1343"/>
    <w:rsid w:val="00CB3CBB"/>
    <w:rsid w:val="00CB549B"/>
    <w:rsid w:val="00CB6E95"/>
    <w:rsid w:val="00CB7166"/>
    <w:rsid w:val="00CC293E"/>
    <w:rsid w:val="00CC584F"/>
    <w:rsid w:val="00CC76E8"/>
    <w:rsid w:val="00CC7887"/>
    <w:rsid w:val="00CD1E41"/>
    <w:rsid w:val="00CD795C"/>
    <w:rsid w:val="00D053E5"/>
    <w:rsid w:val="00D13160"/>
    <w:rsid w:val="00D13871"/>
    <w:rsid w:val="00D13C18"/>
    <w:rsid w:val="00D13C54"/>
    <w:rsid w:val="00D14D50"/>
    <w:rsid w:val="00D22706"/>
    <w:rsid w:val="00D2578D"/>
    <w:rsid w:val="00D25D94"/>
    <w:rsid w:val="00D31152"/>
    <w:rsid w:val="00D3287D"/>
    <w:rsid w:val="00D32CD0"/>
    <w:rsid w:val="00D32E13"/>
    <w:rsid w:val="00D34589"/>
    <w:rsid w:val="00D34FDE"/>
    <w:rsid w:val="00D37A66"/>
    <w:rsid w:val="00D44273"/>
    <w:rsid w:val="00D5526A"/>
    <w:rsid w:val="00D56946"/>
    <w:rsid w:val="00D6023B"/>
    <w:rsid w:val="00D61408"/>
    <w:rsid w:val="00D653BD"/>
    <w:rsid w:val="00D71E7D"/>
    <w:rsid w:val="00D764D3"/>
    <w:rsid w:val="00D81B58"/>
    <w:rsid w:val="00D828EE"/>
    <w:rsid w:val="00D83F55"/>
    <w:rsid w:val="00D873B0"/>
    <w:rsid w:val="00D9475B"/>
    <w:rsid w:val="00D95090"/>
    <w:rsid w:val="00D96837"/>
    <w:rsid w:val="00DA0454"/>
    <w:rsid w:val="00DA349B"/>
    <w:rsid w:val="00DA7712"/>
    <w:rsid w:val="00DA7EFD"/>
    <w:rsid w:val="00DB1F94"/>
    <w:rsid w:val="00DB31C4"/>
    <w:rsid w:val="00DB5EDF"/>
    <w:rsid w:val="00DB66B8"/>
    <w:rsid w:val="00DC765E"/>
    <w:rsid w:val="00DD1217"/>
    <w:rsid w:val="00DD2D64"/>
    <w:rsid w:val="00DD40ED"/>
    <w:rsid w:val="00DD6983"/>
    <w:rsid w:val="00DE62DA"/>
    <w:rsid w:val="00DE6B63"/>
    <w:rsid w:val="00DE7007"/>
    <w:rsid w:val="00DF1215"/>
    <w:rsid w:val="00DF263A"/>
    <w:rsid w:val="00DF26D9"/>
    <w:rsid w:val="00DF3963"/>
    <w:rsid w:val="00DF6DB7"/>
    <w:rsid w:val="00E00572"/>
    <w:rsid w:val="00E03490"/>
    <w:rsid w:val="00E07868"/>
    <w:rsid w:val="00E101E6"/>
    <w:rsid w:val="00E1190D"/>
    <w:rsid w:val="00E12E25"/>
    <w:rsid w:val="00E168C5"/>
    <w:rsid w:val="00E170E0"/>
    <w:rsid w:val="00E2029D"/>
    <w:rsid w:val="00E21BE0"/>
    <w:rsid w:val="00E26C35"/>
    <w:rsid w:val="00E27B17"/>
    <w:rsid w:val="00E311D0"/>
    <w:rsid w:val="00E322D1"/>
    <w:rsid w:val="00E502E7"/>
    <w:rsid w:val="00E50C50"/>
    <w:rsid w:val="00E53C35"/>
    <w:rsid w:val="00E54292"/>
    <w:rsid w:val="00E57476"/>
    <w:rsid w:val="00E62C5D"/>
    <w:rsid w:val="00E650A7"/>
    <w:rsid w:val="00E66646"/>
    <w:rsid w:val="00E73028"/>
    <w:rsid w:val="00E73836"/>
    <w:rsid w:val="00E73842"/>
    <w:rsid w:val="00E74352"/>
    <w:rsid w:val="00E760D4"/>
    <w:rsid w:val="00E92368"/>
    <w:rsid w:val="00E95327"/>
    <w:rsid w:val="00EA1FC9"/>
    <w:rsid w:val="00EA5C73"/>
    <w:rsid w:val="00EA6C29"/>
    <w:rsid w:val="00EB14BA"/>
    <w:rsid w:val="00EB2924"/>
    <w:rsid w:val="00EC0EA7"/>
    <w:rsid w:val="00EC5312"/>
    <w:rsid w:val="00EC62B8"/>
    <w:rsid w:val="00ED0FE5"/>
    <w:rsid w:val="00ED1916"/>
    <w:rsid w:val="00ED2C72"/>
    <w:rsid w:val="00ED5480"/>
    <w:rsid w:val="00EE4281"/>
    <w:rsid w:val="00EE6E20"/>
    <w:rsid w:val="00EE7D66"/>
    <w:rsid w:val="00EF7F04"/>
    <w:rsid w:val="00F01122"/>
    <w:rsid w:val="00F04708"/>
    <w:rsid w:val="00F04C8C"/>
    <w:rsid w:val="00F04FC0"/>
    <w:rsid w:val="00F1152F"/>
    <w:rsid w:val="00F15DE5"/>
    <w:rsid w:val="00F2294B"/>
    <w:rsid w:val="00F302F0"/>
    <w:rsid w:val="00F32428"/>
    <w:rsid w:val="00F44B0F"/>
    <w:rsid w:val="00F525BC"/>
    <w:rsid w:val="00F54501"/>
    <w:rsid w:val="00F54D51"/>
    <w:rsid w:val="00F55A7B"/>
    <w:rsid w:val="00F622FC"/>
    <w:rsid w:val="00F6337D"/>
    <w:rsid w:val="00F66024"/>
    <w:rsid w:val="00F76959"/>
    <w:rsid w:val="00F773ED"/>
    <w:rsid w:val="00F80341"/>
    <w:rsid w:val="00F81C40"/>
    <w:rsid w:val="00F85A51"/>
    <w:rsid w:val="00F85D08"/>
    <w:rsid w:val="00F873A5"/>
    <w:rsid w:val="00F9508D"/>
    <w:rsid w:val="00FA1C81"/>
    <w:rsid w:val="00FA3987"/>
    <w:rsid w:val="00FA5E75"/>
    <w:rsid w:val="00FB0CC5"/>
    <w:rsid w:val="00FB117C"/>
    <w:rsid w:val="00FB172D"/>
    <w:rsid w:val="00FB587A"/>
    <w:rsid w:val="00FC0959"/>
    <w:rsid w:val="00FC21CF"/>
    <w:rsid w:val="00FC448F"/>
    <w:rsid w:val="00FC48F1"/>
    <w:rsid w:val="00FD1907"/>
    <w:rsid w:val="00FE0FB9"/>
    <w:rsid w:val="00FE2C5D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63EE639E"/>
  <w15:docId w15:val="{4EFCC977-FCB3-466F-BB3B-EB2B19B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CCD"/>
    <w:pPr>
      <w:spacing w:after="200" w:line="36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A77A2"/>
    <w:pPr>
      <w:spacing w:before="480" w:after="0"/>
      <w:contextualSpacing/>
      <w:outlineLvl w:val="0"/>
    </w:pPr>
    <w:rPr>
      <w:rFonts w:ascii="Cambria Math" w:hAnsi="Cambria Math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A77A2"/>
    <w:pPr>
      <w:spacing w:before="200" w:after="0"/>
      <w:outlineLvl w:val="1"/>
    </w:pPr>
    <w:rPr>
      <w:rFonts w:ascii="Cambria Math" w:hAnsi="Cambria Math"/>
      <w:b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7A2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7A2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7A2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7A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7A2"/>
    <w:pPr>
      <w:spacing w:after="0"/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7A2"/>
    <w:pPr>
      <w:spacing w:after="0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7A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FF"/>
    <w:pPr>
      <w:ind w:left="720"/>
      <w:contextualSpacing/>
    </w:pPr>
  </w:style>
  <w:style w:type="paragraph" w:styleId="a4">
    <w:name w:val="Balloon Text"/>
    <w:basedOn w:val="a"/>
    <w:link w:val="a5"/>
    <w:unhideWhenUsed/>
    <w:rsid w:val="003E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A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77A2"/>
    <w:rPr>
      <w:rFonts w:ascii="Cambria Math" w:eastAsia="Times New Roman" w:hAnsi="Cambria Math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A77A2"/>
    <w:rPr>
      <w:rFonts w:ascii="Cambria Math" w:eastAsia="Times New Roman" w:hAnsi="Cambria Math" w:cs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A77A2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A77A2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A77A2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A77A2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A77A2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A77A2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A77A2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6A77A2"/>
    <w:pPr>
      <w:spacing w:after="0" w:line="240" w:lineRule="auto"/>
      <w:jc w:val="both"/>
    </w:pPr>
    <w:rPr>
      <w:szCs w:val="24"/>
      <w:lang w:val="en-US" w:eastAsia="x-none"/>
    </w:rPr>
  </w:style>
  <w:style w:type="character" w:customStyle="1" w:styleId="a7">
    <w:name w:val="Основной текст Знак"/>
    <w:basedOn w:val="a0"/>
    <w:link w:val="a6"/>
    <w:rsid w:val="006A77A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a8">
    <w:name w:val="Table Grid"/>
    <w:basedOn w:val="a1"/>
    <w:uiPriority w:val="59"/>
    <w:rsid w:val="006A77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6A77A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a">
    <w:name w:val="Заголовок Знак"/>
    <w:basedOn w:val="a0"/>
    <w:link w:val="a9"/>
    <w:rsid w:val="006A77A2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CharChar8">
    <w:name w:val="Char Char8"/>
    <w:rsid w:val="006A77A2"/>
    <w:rPr>
      <w:sz w:val="32"/>
      <w:szCs w:val="24"/>
      <w:lang w:val="en-CA" w:eastAsia="en-US" w:bidi="ar-SA"/>
    </w:rPr>
  </w:style>
  <w:style w:type="paragraph" w:styleId="ab">
    <w:name w:val="Subtitle"/>
    <w:basedOn w:val="a"/>
    <w:next w:val="a"/>
    <w:link w:val="ac"/>
    <w:qFormat/>
    <w:rsid w:val="006A77A2"/>
    <w:pPr>
      <w:spacing w:after="600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c">
    <w:name w:val="Подзаголовок Знак"/>
    <w:basedOn w:val="a0"/>
    <w:link w:val="ab"/>
    <w:rsid w:val="006A77A2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ad">
    <w:name w:val="Strong"/>
    <w:uiPriority w:val="22"/>
    <w:qFormat/>
    <w:rsid w:val="006A77A2"/>
    <w:rPr>
      <w:b/>
      <w:bCs/>
    </w:rPr>
  </w:style>
  <w:style w:type="character" w:styleId="ae">
    <w:name w:val="Emphasis"/>
    <w:uiPriority w:val="20"/>
    <w:qFormat/>
    <w:rsid w:val="006A77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6A77A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A77A2"/>
    <w:pPr>
      <w:spacing w:before="200" w:after="0"/>
      <w:ind w:left="360" w:right="360"/>
    </w:pPr>
    <w:rPr>
      <w:rFonts w:ascii="Calibri" w:hAnsi="Calibri"/>
      <w:i/>
      <w:iCs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6A77A2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paragraph" w:styleId="af0">
    <w:name w:val="Intense Quote"/>
    <w:basedOn w:val="a"/>
    <w:next w:val="a"/>
    <w:link w:val="af1"/>
    <w:uiPriority w:val="30"/>
    <w:qFormat/>
    <w:rsid w:val="006A77A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0"/>
      <w:szCs w:val="20"/>
      <w:lang w:val="x-none" w:eastAsia="x-none"/>
    </w:rPr>
  </w:style>
  <w:style w:type="character" w:customStyle="1" w:styleId="af1">
    <w:name w:val="Выделенная цитата Знак"/>
    <w:basedOn w:val="a0"/>
    <w:link w:val="af0"/>
    <w:uiPriority w:val="30"/>
    <w:rsid w:val="006A77A2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character" w:styleId="af2">
    <w:name w:val="Subtle Emphasis"/>
    <w:uiPriority w:val="19"/>
    <w:qFormat/>
    <w:rsid w:val="006A77A2"/>
    <w:rPr>
      <w:i/>
      <w:iCs/>
    </w:rPr>
  </w:style>
  <w:style w:type="character" w:styleId="af3">
    <w:name w:val="Intense Emphasis"/>
    <w:uiPriority w:val="21"/>
    <w:qFormat/>
    <w:rsid w:val="006A77A2"/>
    <w:rPr>
      <w:b/>
      <w:bCs/>
    </w:rPr>
  </w:style>
  <w:style w:type="character" w:styleId="af4">
    <w:name w:val="Subtle Reference"/>
    <w:uiPriority w:val="31"/>
    <w:qFormat/>
    <w:rsid w:val="006A77A2"/>
    <w:rPr>
      <w:smallCaps/>
    </w:rPr>
  </w:style>
  <w:style w:type="character" w:styleId="af5">
    <w:name w:val="Intense Reference"/>
    <w:uiPriority w:val="32"/>
    <w:qFormat/>
    <w:rsid w:val="006A77A2"/>
    <w:rPr>
      <w:smallCaps/>
      <w:spacing w:val="5"/>
      <w:u w:val="single"/>
    </w:rPr>
  </w:style>
  <w:style w:type="character" w:styleId="af6">
    <w:name w:val="Book Title"/>
    <w:uiPriority w:val="33"/>
    <w:qFormat/>
    <w:rsid w:val="006A77A2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6A77A2"/>
    <w:pPr>
      <w:outlineLvl w:val="9"/>
    </w:pPr>
    <w:rPr>
      <w:rFonts w:ascii="Cambria" w:hAnsi="Cambria"/>
      <w:lang w:bidi="en-US"/>
    </w:rPr>
  </w:style>
  <w:style w:type="paragraph" w:styleId="af8">
    <w:name w:val="Normal (Web)"/>
    <w:basedOn w:val="a"/>
    <w:uiPriority w:val="99"/>
    <w:unhideWhenUsed/>
    <w:rsid w:val="006A77A2"/>
    <w:pPr>
      <w:spacing w:before="100" w:beforeAutospacing="1" w:after="100" w:afterAutospacing="1" w:line="240" w:lineRule="auto"/>
    </w:pPr>
    <w:rPr>
      <w:szCs w:val="24"/>
    </w:rPr>
  </w:style>
  <w:style w:type="paragraph" w:styleId="af9">
    <w:name w:val="caption"/>
    <w:basedOn w:val="a"/>
    <w:next w:val="a"/>
    <w:uiPriority w:val="35"/>
    <w:unhideWhenUsed/>
    <w:rsid w:val="006A77A2"/>
    <w:rPr>
      <w:bCs/>
      <w:szCs w:val="20"/>
    </w:rPr>
  </w:style>
  <w:style w:type="paragraph" w:styleId="afa">
    <w:name w:val="table of figures"/>
    <w:basedOn w:val="a"/>
    <w:next w:val="a"/>
    <w:uiPriority w:val="99"/>
    <w:unhideWhenUsed/>
    <w:rsid w:val="006A77A2"/>
  </w:style>
  <w:style w:type="character" w:styleId="afb">
    <w:name w:val="Hyperlink"/>
    <w:unhideWhenUsed/>
    <w:rsid w:val="006A77A2"/>
    <w:rPr>
      <w:color w:val="0000FF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6A77A2"/>
    <w:pPr>
      <w:ind w:left="220" w:hanging="220"/>
    </w:pPr>
  </w:style>
  <w:style w:type="numbering" w:customStyle="1" w:styleId="NoList1">
    <w:name w:val="No List1"/>
    <w:next w:val="a2"/>
    <w:uiPriority w:val="99"/>
    <w:semiHidden/>
    <w:unhideWhenUsed/>
    <w:rsid w:val="006A77A2"/>
  </w:style>
  <w:style w:type="numbering" w:customStyle="1" w:styleId="NoList2">
    <w:name w:val="No List2"/>
    <w:next w:val="a2"/>
    <w:uiPriority w:val="99"/>
    <w:semiHidden/>
    <w:unhideWhenUsed/>
    <w:rsid w:val="006A77A2"/>
  </w:style>
  <w:style w:type="numbering" w:customStyle="1" w:styleId="NoList11">
    <w:name w:val="No List11"/>
    <w:next w:val="a2"/>
    <w:semiHidden/>
    <w:unhideWhenUsed/>
    <w:rsid w:val="006A77A2"/>
  </w:style>
  <w:style w:type="character" w:customStyle="1" w:styleId="CharChar1">
    <w:name w:val="Char Char1"/>
    <w:rsid w:val="006A77A2"/>
    <w:rPr>
      <w:sz w:val="32"/>
      <w:szCs w:val="24"/>
      <w:lang w:val="en-CA" w:eastAsia="en-US" w:bidi="ar-SA"/>
    </w:rPr>
  </w:style>
  <w:style w:type="paragraph" w:customStyle="1" w:styleId="Figure">
    <w:name w:val="Figure"/>
    <w:basedOn w:val="a"/>
    <w:next w:val="a"/>
    <w:rsid w:val="006A77A2"/>
    <w:pPr>
      <w:keepLines/>
      <w:tabs>
        <w:tab w:val="right" w:pos="9356"/>
      </w:tabs>
      <w:spacing w:after="240" w:line="240" w:lineRule="auto"/>
      <w:jc w:val="both"/>
    </w:pPr>
    <w:rPr>
      <w:rFonts w:ascii="ar" w:eastAsia="MS Mincho" w:hAnsi="ar"/>
      <w:i/>
      <w:kern w:val="28"/>
      <w:sz w:val="22"/>
      <w:szCs w:val="24"/>
      <w:lang w:val="en-CA" w:eastAsia="ja-JP"/>
    </w:rPr>
  </w:style>
  <w:style w:type="paragraph" w:styleId="afc">
    <w:name w:val="header"/>
    <w:basedOn w:val="a"/>
    <w:link w:val="afd"/>
    <w:rsid w:val="006A77A2"/>
    <w:pPr>
      <w:tabs>
        <w:tab w:val="center" w:pos="4677"/>
        <w:tab w:val="right" w:pos="9355"/>
      </w:tabs>
      <w:spacing w:after="0" w:line="240" w:lineRule="auto"/>
    </w:pPr>
    <w:rPr>
      <w:szCs w:val="24"/>
      <w:lang w:val="en-US" w:eastAsia="en-US"/>
    </w:rPr>
  </w:style>
  <w:style w:type="character" w:customStyle="1" w:styleId="afd">
    <w:name w:val="Верхний колонтитул Знак"/>
    <w:basedOn w:val="a0"/>
    <w:link w:val="afc"/>
    <w:rsid w:val="006A77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e">
    <w:name w:val="footer"/>
    <w:basedOn w:val="a"/>
    <w:link w:val="aff"/>
    <w:uiPriority w:val="99"/>
    <w:rsid w:val="006A77A2"/>
    <w:pPr>
      <w:tabs>
        <w:tab w:val="center" w:pos="4677"/>
        <w:tab w:val="right" w:pos="9355"/>
      </w:tabs>
      <w:spacing w:after="0" w:line="240" w:lineRule="auto"/>
    </w:pPr>
    <w:rPr>
      <w:szCs w:val="24"/>
      <w:lang w:val="en-US"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6A77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0">
    <w:name w:val="annotation reference"/>
    <w:rsid w:val="006A77A2"/>
    <w:rPr>
      <w:sz w:val="16"/>
      <w:szCs w:val="16"/>
    </w:rPr>
  </w:style>
  <w:style w:type="paragraph" w:styleId="aff1">
    <w:name w:val="annotation text"/>
    <w:basedOn w:val="a"/>
    <w:link w:val="aff2"/>
    <w:rsid w:val="006A77A2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aff2">
    <w:name w:val="Текст примечания Знак"/>
    <w:basedOn w:val="a0"/>
    <w:link w:val="aff1"/>
    <w:rsid w:val="006A77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3">
    <w:name w:val="annotation subject"/>
    <w:basedOn w:val="aff1"/>
    <w:next w:val="aff1"/>
    <w:link w:val="aff4"/>
    <w:rsid w:val="006A77A2"/>
    <w:rPr>
      <w:b/>
      <w:bCs/>
    </w:rPr>
  </w:style>
  <w:style w:type="character" w:customStyle="1" w:styleId="aff4">
    <w:name w:val="Тема примечания Знак"/>
    <w:basedOn w:val="aff2"/>
    <w:link w:val="aff3"/>
    <w:rsid w:val="006A77A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f5">
    <w:name w:val="FollowedHyperlink"/>
    <w:uiPriority w:val="99"/>
    <w:unhideWhenUsed/>
    <w:rsid w:val="006A77A2"/>
    <w:rPr>
      <w:color w:val="954F72"/>
      <w:u w:val="single"/>
    </w:rPr>
  </w:style>
  <w:style w:type="paragraph" w:styleId="aff6">
    <w:name w:val="Plain Text"/>
    <w:basedOn w:val="a"/>
    <w:link w:val="aff7"/>
    <w:uiPriority w:val="99"/>
    <w:unhideWhenUsed/>
    <w:rsid w:val="00637922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aff7">
    <w:name w:val="Текст Знак"/>
    <w:basedOn w:val="a0"/>
    <w:link w:val="aff6"/>
    <w:uiPriority w:val="99"/>
    <w:rsid w:val="00637922"/>
    <w:rPr>
      <w:rFonts w:ascii="Calibri" w:hAnsi="Calibri"/>
      <w:szCs w:val="21"/>
      <w:lang w:val="en-CA"/>
    </w:rPr>
  </w:style>
  <w:style w:type="paragraph" w:customStyle="1" w:styleId="Default">
    <w:name w:val="Default"/>
    <w:rsid w:val="00324BCC"/>
    <w:pPr>
      <w:autoSpaceDE w:val="0"/>
      <w:autoSpaceDN w:val="0"/>
      <w:adjustRightInd w:val="0"/>
      <w:spacing w:after="0" w:line="240" w:lineRule="auto"/>
    </w:pPr>
    <w:rPr>
      <w:rFonts w:ascii="EDKHB H+ Adv P 4 D F 60 E" w:eastAsia="Times New Roman" w:hAnsi="EDKHB H+ Adv P 4 D F 60 E" w:cs="EDKHB H+ Adv P 4 D F 60 E"/>
      <w:color w:val="000000"/>
      <w:sz w:val="24"/>
      <w:szCs w:val="24"/>
      <w:lang w:val="en-CA" w:eastAsia="en-CA"/>
    </w:rPr>
  </w:style>
  <w:style w:type="character" w:customStyle="1" w:styleId="highwire-cite-metadata-doi">
    <w:name w:val="highwire-cite-metadata-doi"/>
    <w:basedOn w:val="a0"/>
    <w:rsid w:val="00324BCC"/>
  </w:style>
  <w:style w:type="character" w:customStyle="1" w:styleId="label">
    <w:name w:val="label"/>
    <w:basedOn w:val="a0"/>
    <w:rsid w:val="00324BCC"/>
  </w:style>
  <w:style w:type="character" w:styleId="aff8">
    <w:name w:val="Placeholder Text"/>
    <w:basedOn w:val="a0"/>
    <w:uiPriority w:val="99"/>
    <w:semiHidden/>
    <w:rsid w:val="00F54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ECA6-C7AB-48DC-929A-252085E2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Suvorov</dc:creator>
  <cp:lastModifiedBy>Пользователь Интернет-зал</cp:lastModifiedBy>
  <cp:revision>9</cp:revision>
  <cp:lastPrinted>2018-01-14T22:49:00Z</cp:lastPrinted>
  <dcterms:created xsi:type="dcterms:W3CDTF">2018-09-28T10:28:00Z</dcterms:created>
  <dcterms:modified xsi:type="dcterms:W3CDTF">2018-09-28T11:03:00Z</dcterms:modified>
</cp:coreProperties>
</file>