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D9BBC" w14:textId="77777777" w:rsidR="00B71FDE" w:rsidRDefault="00B71FDE" w:rsidP="000679CB">
      <w:pPr>
        <w:pStyle w:val="EndNoteBibliography"/>
        <w:spacing w:line="360" w:lineRule="auto"/>
        <w:rPr>
          <w:lang w:val="en-IE" w:eastAsia="fr-CH"/>
        </w:rPr>
      </w:pPr>
      <w:r>
        <w:rPr>
          <w:b/>
          <w:lang w:val="en-IE" w:eastAsia="fr-CH"/>
        </w:rPr>
        <w:t xml:space="preserve">Supplementary </w:t>
      </w:r>
      <w:r w:rsidRPr="00577F02">
        <w:rPr>
          <w:b/>
          <w:lang w:val="en-IE" w:eastAsia="fr-CH"/>
        </w:rPr>
        <w:t>Table 1.</w:t>
      </w:r>
      <w:r>
        <w:rPr>
          <w:lang w:val="en-IE" w:eastAsia="fr-CH"/>
        </w:rPr>
        <w:t xml:space="preserve"> Details </w:t>
      </w:r>
      <w:r>
        <w:rPr>
          <w:lang w:val="en-IE" w:eastAsia="fr-CH"/>
        </w:rPr>
        <w:t xml:space="preserve">of antibodies </w:t>
      </w:r>
      <w:r w:rsidR="000679CB">
        <w:rPr>
          <w:lang w:val="en-IE" w:eastAsia="fr-CH"/>
        </w:rPr>
        <w:t xml:space="preserve">used to detect protein </w:t>
      </w:r>
      <w:r>
        <w:rPr>
          <w:lang w:val="en-IE" w:eastAsia="fr-CH"/>
        </w:rPr>
        <w:t xml:space="preserve">and </w:t>
      </w:r>
      <w:r>
        <w:rPr>
          <w:lang w:val="en-IE" w:eastAsia="fr-CH"/>
        </w:rPr>
        <w:t xml:space="preserve">of cDNA clones used to generate RNA </w:t>
      </w:r>
      <w:r w:rsidRPr="00577F02">
        <w:rPr>
          <w:i/>
          <w:lang w:val="en-IE" w:eastAsia="fr-CH"/>
        </w:rPr>
        <w:t>in situ</w:t>
      </w:r>
      <w:r>
        <w:rPr>
          <w:lang w:val="en-IE" w:eastAsia="fr-CH"/>
        </w:rPr>
        <w:t xml:space="preserve"> probes</w:t>
      </w:r>
      <w:r>
        <w:rPr>
          <w:lang w:val="en-IE" w:eastAsia="fr-CH"/>
        </w:rPr>
        <w:t xml:space="preserve"> 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2"/>
        <w:gridCol w:w="2552"/>
        <w:gridCol w:w="142"/>
        <w:gridCol w:w="2624"/>
      </w:tblGrid>
      <w:tr w:rsidR="00B71FDE" w:rsidRPr="004E16DF" w14:paraId="3AB4B303" w14:textId="77777777" w:rsidTr="000679CB">
        <w:trPr>
          <w:trHeight w:val="20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5C75FD" w14:textId="77777777" w:rsidR="00B71FDE" w:rsidRPr="004E16DF" w:rsidRDefault="00B71FDE" w:rsidP="000679CB">
            <w:pPr>
              <w:pStyle w:val="EndNoteBibliography"/>
              <w:spacing w:after="0"/>
              <w:jc w:val="left"/>
              <w:rPr>
                <w:b/>
                <w:bCs/>
                <w:lang w:val="en-US" w:eastAsia="fr-CH"/>
              </w:rPr>
            </w:pPr>
            <w:r>
              <w:rPr>
                <w:b/>
                <w:bCs/>
                <w:lang w:val="en-US" w:eastAsia="fr-CH"/>
              </w:rPr>
              <w:t>Antibody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2768B7" w14:textId="77777777" w:rsidR="00B71FDE" w:rsidRPr="00B71FDE" w:rsidRDefault="00B71FDE" w:rsidP="000679CB">
            <w:pPr>
              <w:pStyle w:val="EndNoteBibliography"/>
              <w:spacing w:after="0"/>
              <w:jc w:val="left"/>
              <w:rPr>
                <w:b/>
                <w:bCs/>
                <w:sz w:val="16"/>
                <w:szCs w:val="16"/>
                <w:lang w:val="en-US" w:eastAsia="fr-CH"/>
              </w:rPr>
            </w:pPr>
            <w:r w:rsidRPr="00B71FDE">
              <w:rPr>
                <w:b/>
                <w:bCs/>
                <w:sz w:val="16"/>
                <w:szCs w:val="16"/>
                <w:lang w:val="en-US" w:eastAsia="fr-CH"/>
              </w:rPr>
              <w:t>Species, clonal characteristics, concentration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E90D6B" w14:textId="77777777" w:rsidR="00B71FDE" w:rsidRPr="00B71FDE" w:rsidRDefault="00B71FDE" w:rsidP="000679CB">
            <w:pPr>
              <w:pStyle w:val="EndNoteBibliography"/>
              <w:spacing w:after="0"/>
              <w:jc w:val="left"/>
              <w:rPr>
                <w:b/>
                <w:bCs/>
                <w:sz w:val="16"/>
                <w:szCs w:val="16"/>
                <w:lang w:val="en-US" w:eastAsia="fr-CH"/>
              </w:rPr>
            </w:pPr>
            <w:r w:rsidRPr="00B71FDE">
              <w:rPr>
                <w:b/>
                <w:bCs/>
                <w:sz w:val="16"/>
                <w:szCs w:val="16"/>
                <w:lang w:val="en-US" w:eastAsia="fr-CH"/>
              </w:rPr>
              <w:t>Supplier and product number</w:t>
            </w:r>
          </w:p>
        </w:tc>
      </w:tr>
      <w:tr w:rsidR="00B71FDE" w:rsidRPr="004E16DF" w14:paraId="76ECD0C4" w14:textId="77777777" w:rsidTr="00B71FDE">
        <w:trPr>
          <w:trHeight w:val="113"/>
          <w:jc w:val="center"/>
        </w:trPr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445E92" w14:textId="77777777" w:rsid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lang w:val="en-US" w:eastAsia="fr-CH"/>
              </w:rPr>
            </w:pPr>
            <w:r>
              <w:rPr>
                <w:b/>
                <w:bCs/>
                <w:lang w:val="en-US" w:eastAsia="fr-CH"/>
              </w:rPr>
              <w:t>Primary antibodies</w:t>
            </w:r>
          </w:p>
        </w:tc>
      </w:tr>
      <w:tr w:rsidR="00B71FDE" w:rsidRPr="004E16DF" w14:paraId="0806D6D2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11E536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anti-phospho-SMAD1/5/8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934C1E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 xml:space="preserve">Rabbit polyclonal; </w:t>
            </w:r>
            <w:r w:rsidRPr="00B71FDE">
              <w:rPr>
                <w:sz w:val="20"/>
                <w:szCs w:val="20"/>
              </w:rPr>
              <w:t>1:200</w:t>
            </w:r>
          </w:p>
        </w:tc>
        <w:tc>
          <w:tcPr>
            <w:tcW w:w="26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BEC58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Cell signalling #9511</w:t>
            </w:r>
          </w:p>
        </w:tc>
      </w:tr>
      <w:tr w:rsidR="00B71FDE" w:rsidRPr="004E16DF" w14:paraId="51710E75" w14:textId="77777777" w:rsidTr="00B71FDE">
        <w:trPr>
          <w:trHeight w:val="20"/>
          <w:jc w:val="center"/>
        </w:trPr>
        <w:tc>
          <w:tcPr>
            <w:tcW w:w="2822" w:type="dxa"/>
            <w:tcBorders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6BEA85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anti-FLAG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109496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 xml:space="preserve">Mouse monoclonal; </w:t>
            </w:r>
            <w:r w:rsidRPr="00B71FDE">
              <w:rPr>
                <w:sz w:val="20"/>
                <w:szCs w:val="20"/>
              </w:rPr>
              <w:t>1:200</w:t>
            </w:r>
          </w:p>
        </w:tc>
        <w:tc>
          <w:tcPr>
            <w:tcW w:w="2624" w:type="dxa"/>
            <w:tcBorders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20EEAB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Sigma F4042</w:t>
            </w:r>
          </w:p>
        </w:tc>
      </w:tr>
      <w:tr w:rsidR="00B71FDE" w:rsidRPr="004E16DF" w14:paraId="2828F7DD" w14:textId="77777777" w:rsidTr="00B71FDE">
        <w:trPr>
          <w:trHeight w:val="20"/>
          <w:jc w:val="center"/>
        </w:trPr>
        <w:tc>
          <w:tcPr>
            <w:tcW w:w="2822" w:type="dxa"/>
            <w:tcBorders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446D8D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anti-GFP</w:t>
            </w:r>
          </w:p>
        </w:tc>
        <w:tc>
          <w:tcPr>
            <w:tcW w:w="269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2BAC43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 xml:space="preserve">Mouse monoclonal; </w:t>
            </w:r>
            <w:r w:rsidRPr="00B71FDE">
              <w:rPr>
                <w:sz w:val="20"/>
                <w:szCs w:val="20"/>
              </w:rPr>
              <w:t>1:200</w:t>
            </w:r>
          </w:p>
        </w:tc>
        <w:tc>
          <w:tcPr>
            <w:tcW w:w="2624" w:type="dxa"/>
            <w:tcBorders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7C71DD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Invitrogen A11122</w:t>
            </w:r>
          </w:p>
        </w:tc>
      </w:tr>
      <w:tr w:rsidR="00B71FDE" w:rsidRPr="004E16DF" w14:paraId="09AC7584" w14:textId="77777777" w:rsidTr="00B71FDE">
        <w:trPr>
          <w:trHeight w:val="20"/>
          <w:jc w:val="center"/>
        </w:trPr>
        <w:tc>
          <w:tcPr>
            <w:tcW w:w="28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B9A530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anti-β-catenin</w:t>
            </w:r>
          </w:p>
        </w:tc>
        <w:tc>
          <w:tcPr>
            <w:tcW w:w="2694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02FC5A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 xml:space="preserve">Mouse monoclonal; </w:t>
            </w:r>
            <w:r w:rsidRPr="00B71FDE">
              <w:rPr>
                <w:sz w:val="20"/>
                <w:szCs w:val="20"/>
              </w:rPr>
              <w:t>1:200</w:t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97E157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BD Transduction Labs C19220-050</w:t>
            </w:r>
          </w:p>
        </w:tc>
      </w:tr>
      <w:tr w:rsidR="00B71FDE" w:rsidRPr="004E16DF" w14:paraId="7C45AD07" w14:textId="77777777" w:rsidTr="00B71FDE">
        <w:trPr>
          <w:trHeight w:val="113"/>
          <w:jc w:val="center"/>
        </w:trPr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24F131" w14:textId="77777777" w:rsidR="00B71FDE" w:rsidRPr="004E16DF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lang w:val="en-US" w:eastAsia="fr-CH"/>
              </w:rPr>
            </w:pPr>
            <w:r>
              <w:rPr>
                <w:b/>
                <w:bCs/>
                <w:lang w:val="en-US" w:eastAsia="fr-CH"/>
              </w:rPr>
              <w:t xml:space="preserve">Secondary </w:t>
            </w:r>
            <w:r>
              <w:rPr>
                <w:b/>
                <w:bCs/>
                <w:lang w:val="en-US" w:eastAsia="fr-CH"/>
              </w:rPr>
              <w:t>antibodies</w:t>
            </w:r>
          </w:p>
        </w:tc>
      </w:tr>
      <w:tr w:rsidR="00B71FDE" w:rsidRPr="004E16DF" w14:paraId="0419A4C5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BE9A5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anti-mouse</w:t>
            </w:r>
            <w:r w:rsidRPr="00B71FDE">
              <w:rPr>
                <w:sz w:val="20"/>
                <w:szCs w:val="20"/>
              </w:rPr>
              <w:t xml:space="preserve"> Alkaline phosphatase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C0F1B69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 xml:space="preserve">Goat, </w:t>
            </w:r>
            <w:r w:rsidRPr="00B71FDE">
              <w:rPr>
                <w:sz w:val="20"/>
                <w:szCs w:val="20"/>
              </w:rPr>
              <w:t>1:300</w:t>
            </w:r>
            <w:r w:rsidRPr="00B71FDE">
              <w:rPr>
                <w:sz w:val="20"/>
                <w:szCs w:val="20"/>
              </w:rPr>
              <w:t xml:space="preserve"> (Colourimetric)</w:t>
            </w:r>
          </w:p>
        </w:tc>
        <w:tc>
          <w:tcPr>
            <w:tcW w:w="262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B5507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Santa Cruz sc-2008</w:t>
            </w:r>
          </w:p>
        </w:tc>
      </w:tr>
      <w:tr w:rsidR="00B71FDE" w:rsidRPr="004E16DF" w14:paraId="2F93D73B" w14:textId="77777777" w:rsidTr="00B71FDE">
        <w:trPr>
          <w:trHeight w:val="20"/>
          <w:jc w:val="center"/>
        </w:trPr>
        <w:tc>
          <w:tcPr>
            <w:tcW w:w="2822" w:type="dxa"/>
            <w:tcBorders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D2C805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sz w:val="20"/>
                <w:szCs w:val="20"/>
              </w:rPr>
            </w:pPr>
            <w:r w:rsidRPr="00B71FDE">
              <w:rPr>
                <w:sz w:val="20"/>
                <w:szCs w:val="20"/>
              </w:rPr>
              <w:t>anti-rabbit IgG-Alkaline Phosphatase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F505955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Goat, 1:300</w:t>
            </w:r>
            <w:r w:rsidRPr="00B71FDE">
              <w:rPr>
                <w:sz w:val="20"/>
                <w:szCs w:val="20"/>
              </w:rPr>
              <w:t xml:space="preserve"> </w:t>
            </w:r>
            <w:r w:rsidRPr="00B71FDE">
              <w:rPr>
                <w:sz w:val="20"/>
                <w:szCs w:val="20"/>
              </w:rPr>
              <w:t>(Colourimetric)</w:t>
            </w:r>
          </w:p>
        </w:tc>
        <w:tc>
          <w:tcPr>
            <w:tcW w:w="262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87FF2D7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Invitrogen G21079</w:t>
            </w:r>
          </w:p>
        </w:tc>
      </w:tr>
      <w:tr w:rsidR="00B71FDE" w:rsidRPr="004E16DF" w14:paraId="79E72275" w14:textId="77777777" w:rsidTr="00B71FDE">
        <w:trPr>
          <w:trHeight w:val="20"/>
          <w:jc w:val="center"/>
        </w:trPr>
        <w:tc>
          <w:tcPr>
            <w:tcW w:w="2822" w:type="dxa"/>
            <w:tcBorders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B4C3F4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sz w:val="20"/>
                <w:szCs w:val="20"/>
              </w:rPr>
            </w:pPr>
            <w:r w:rsidRPr="00B71FDE">
              <w:rPr>
                <w:sz w:val="20"/>
                <w:szCs w:val="20"/>
              </w:rPr>
              <w:t xml:space="preserve">biotinylated anti-mouse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2CE5976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 xml:space="preserve">Goat, </w:t>
            </w:r>
            <w:r w:rsidRPr="00B71FDE">
              <w:rPr>
                <w:bCs/>
                <w:sz w:val="20"/>
                <w:szCs w:val="20"/>
                <w:lang w:val="en-US" w:eastAsia="fr-CH"/>
              </w:rPr>
              <w:t>1:250 (floursecent)</w:t>
            </w:r>
          </w:p>
        </w:tc>
        <w:tc>
          <w:tcPr>
            <w:tcW w:w="2624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114AB3F9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Santa Cruz sc-2039</w:t>
            </w:r>
          </w:p>
        </w:tc>
      </w:tr>
      <w:tr w:rsidR="00B71FDE" w:rsidRPr="004E16DF" w14:paraId="7A028EAE" w14:textId="77777777" w:rsidTr="000679CB">
        <w:trPr>
          <w:trHeight w:val="20"/>
          <w:jc w:val="center"/>
        </w:trPr>
        <w:tc>
          <w:tcPr>
            <w:tcW w:w="282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21DBE4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sz w:val="20"/>
                <w:szCs w:val="20"/>
              </w:rPr>
            </w:pPr>
            <w:r w:rsidRPr="00B71FDE">
              <w:rPr>
                <w:sz w:val="20"/>
                <w:szCs w:val="20"/>
              </w:rPr>
              <w:t xml:space="preserve">AlexaFlour 568 conjugated tyramide </w:t>
            </w:r>
            <w:r w:rsidRPr="00B71F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D7732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bCs/>
                <w:sz w:val="20"/>
                <w:szCs w:val="20"/>
                <w:lang w:val="en-US" w:eastAsia="fr-CH"/>
              </w:rPr>
              <w:t xml:space="preserve">1:400 </w:t>
            </w:r>
            <w:r w:rsidRPr="00B71FDE">
              <w:rPr>
                <w:bCs/>
                <w:sz w:val="20"/>
                <w:szCs w:val="20"/>
                <w:lang w:val="en-US" w:eastAsia="fr-CH"/>
              </w:rPr>
              <w:t>(floursecent)</w:t>
            </w:r>
          </w:p>
        </w:tc>
        <w:tc>
          <w:tcPr>
            <w:tcW w:w="262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D289EF" w14:textId="77777777" w:rsidR="00B71FDE" w:rsidRPr="00B71FDE" w:rsidRDefault="00B71FDE" w:rsidP="00B71FDE">
            <w:pPr>
              <w:pStyle w:val="EndNoteBibliography"/>
              <w:spacing w:after="0"/>
              <w:jc w:val="left"/>
              <w:rPr>
                <w:b/>
                <w:bCs/>
                <w:sz w:val="20"/>
                <w:szCs w:val="20"/>
                <w:lang w:val="en-US" w:eastAsia="fr-CH"/>
              </w:rPr>
            </w:pPr>
            <w:r w:rsidRPr="00B71FDE">
              <w:rPr>
                <w:sz w:val="20"/>
                <w:szCs w:val="20"/>
              </w:rPr>
              <w:t>Invitrogen T20934</w:t>
            </w:r>
          </w:p>
        </w:tc>
      </w:tr>
      <w:tr w:rsidR="000679CB" w:rsidRPr="004E16DF" w14:paraId="1B2DE359" w14:textId="77777777" w:rsidTr="000679CB">
        <w:trPr>
          <w:trHeight w:val="20"/>
          <w:jc w:val="center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8A8F7" w14:textId="77777777" w:rsidR="000679CB" w:rsidRPr="00B71FDE" w:rsidRDefault="000679CB" w:rsidP="00B71FDE">
            <w:pPr>
              <w:pStyle w:val="EndNoteBibliography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6DA07" w14:textId="77777777" w:rsidR="000679CB" w:rsidRPr="00B71FDE" w:rsidRDefault="000679CB" w:rsidP="00B71FDE">
            <w:pPr>
              <w:pStyle w:val="EndNoteBibliography"/>
              <w:spacing w:after="0"/>
              <w:jc w:val="left"/>
              <w:rPr>
                <w:bCs/>
                <w:sz w:val="20"/>
                <w:szCs w:val="20"/>
                <w:lang w:val="en-US" w:eastAsia="fr-CH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737A0" w14:textId="77777777" w:rsidR="000679CB" w:rsidRPr="00B71FDE" w:rsidRDefault="000679CB" w:rsidP="00B71FDE">
            <w:pPr>
              <w:pStyle w:val="EndNoteBibliography"/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B71FDE" w:rsidRPr="004E16DF" w14:paraId="4C447BB7" w14:textId="77777777" w:rsidTr="000679CB">
        <w:trPr>
          <w:trHeight w:val="20"/>
          <w:jc w:val="center"/>
        </w:trPr>
        <w:tc>
          <w:tcPr>
            <w:tcW w:w="2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77883A" w14:textId="77777777" w:rsidR="00B71FDE" w:rsidRPr="00B71FDE" w:rsidRDefault="00B71FDE" w:rsidP="000679CB">
            <w:pPr>
              <w:pStyle w:val="EndNoteBibliography"/>
              <w:spacing w:after="0"/>
              <w:ind w:left="720" w:hanging="720"/>
              <w:jc w:val="left"/>
              <w:rPr>
                <w:lang w:val="en-US" w:eastAsia="fr-CH"/>
              </w:rPr>
            </w:pPr>
            <w:r w:rsidRPr="00B71FDE">
              <w:rPr>
                <w:b/>
                <w:bCs/>
                <w:lang w:val="en-US" w:eastAsia="fr-CH"/>
              </w:rPr>
              <w:t>Gene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B1EA11" w14:textId="77777777" w:rsidR="00B71FDE" w:rsidRPr="00B71FDE" w:rsidRDefault="00B71FDE" w:rsidP="000679CB">
            <w:pPr>
              <w:pStyle w:val="EndNoteBibliography"/>
              <w:spacing w:after="0"/>
              <w:ind w:left="720" w:hanging="720"/>
              <w:jc w:val="left"/>
              <w:rPr>
                <w:sz w:val="16"/>
                <w:szCs w:val="16"/>
                <w:lang w:val="en-US" w:eastAsia="fr-CH"/>
              </w:rPr>
            </w:pPr>
            <w:r w:rsidRPr="00B71FDE">
              <w:rPr>
                <w:b/>
                <w:bCs/>
                <w:sz w:val="16"/>
                <w:szCs w:val="16"/>
                <w:lang w:val="en-US" w:eastAsia="fr-CH"/>
              </w:rPr>
              <w:t>Gene Ref Sequence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6D7593" w14:textId="77777777" w:rsidR="00B71FDE" w:rsidRPr="00B71FDE" w:rsidRDefault="00B71FDE" w:rsidP="000679CB">
            <w:pPr>
              <w:pStyle w:val="EndNoteBibliography"/>
              <w:spacing w:after="0"/>
              <w:jc w:val="left"/>
              <w:rPr>
                <w:sz w:val="16"/>
                <w:szCs w:val="16"/>
                <w:lang w:val="en-US" w:eastAsia="fr-CH"/>
              </w:rPr>
            </w:pPr>
            <w:r w:rsidRPr="00B71FDE">
              <w:rPr>
                <w:b/>
                <w:bCs/>
                <w:sz w:val="16"/>
                <w:szCs w:val="16"/>
                <w:lang w:val="en-US" w:eastAsia="fr-CH"/>
              </w:rPr>
              <w:t xml:space="preserve">Alignment of cDNA on Ref sequence </w:t>
            </w:r>
          </w:p>
        </w:tc>
      </w:tr>
      <w:tr w:rsidR="00B71FDE" w:rsidRPr="004E16DF" w14:paraId="2BD41861" w14:textId="77777777" w:rsidTr="00B71FDE">
        <w:trPr>
          <w:trHeight w:val="20"/>
          <w:jc w:val="center"/>
        </w:trPr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4B0A39" w14:textId="77777777" w:rsidR="00B71FDE" w:rsidRPr="000679CB" w:rsidRDefault="00B71FDE" w:rsidP="00B71FDE">
            <w:pPr>
              <w:pStyle w:val="EndNoteBibliography"/>
              <w:spacing w:after="0"/>
              <w:ind w:left="720" w:hanging="720"/>
              <w:rPr>
                <w:b/>
                <w:lang w:val="en-US" w:eastAsia="fr-CH"/>
              </w:rPr>
            </w:pPr>
            <w:r w:rsidRPr="000679CB">
              <w:rPr>
                <w:b/>
                <w:lang w:val="en-US" w:eastAsia="fr-CH"/>
              </w:rPr>
              <w:t xml:space="preserve">Mouse cDNA </w:t>
            </w:r>
            <w:r w:rsidRPr="000679CB">
              <w:rPr>
                <w:b/>
                <w:shd w:val="clear" w:color="auto" w:fill="E7E6E6" w:themeFill="background2"/>
                <w:lang w:val="en-US" w:eastAsia="fr-CH"/>
              </w:rPr>
              <w:t xml:space="preserve">clones used to generate RNA </w:t>
            </w:r>
            <w:r w:rsidRPr="000679CB">
              <w:rPr>
                <w:b/>
                <w:i/>
                <w:iCs/>
                <w:shd w:val="clear" w:color="auto" w:fill="E7E6E6" w:themeFill="background2"/>
                <w:lang w:val="en-US" w:eastAsia="fr-CH"/>
              </w:rPr>
              <w:t xml:space="preserve">in situ </w:t>
            </w:r>
            <w:r w:rsidRPr="000679CB">
              <w:rPr>
                <w:b/>
                <w:shd w:val="clear" w:color="auto" w:fill="E7E6E6" w:themeFill="background2"/>
                <w:lang w:val="en-US" w:eastAsia="fr-CH"/>
              </w:rPr>
              <w:t>probes</w:t>
            </w:r>
          </w:p>
        </w:tc>
      </w:tr>
      <w:tr w:rsidR="00B71FDE" w:rsidRPr="004E16DF" w14:paraId="1B649C06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B81BD5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>Wnt2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05EA4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de-DE" w:eastAsia="fr-CH"/>
              </w:rPr>
              <w:t>NM_023653.4</w:t>
            </w:r>
            <w:r w:rsidRPr="000679CB">
              <w:rPr>
                <w:sz w:val="20"/>
                <w:szCs w:val="20"/>
                <w:lang w:val="de-DE" w:eastAsia="fr-CH"/>
              </w:rPr>
              <w:tab/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BB67C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fr-FR" w:eastAsia="fr-CH"/>
              </w:rPr>
              <w:t>Nucleotide 35-1510</w:t>
            </w:r>
          </w:p>
        </w:tc>
      </w:tr>
      <w:tr w:rsidR="00B71FDE" w:rsidRPr="004E16DF" w14:paraId="02E7796F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25802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>Wnt2b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75005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de-DE" w:eastAsia="fr-CH"/>
              </w:rPr>
              <w:t>NM_009520.3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59D11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fi-FI" w:eastAsia="fr-CH"/>
              </w:rPr>
              <w:t>Nucleotide 1010-1215</w:t>
            </w:r>
          </w:p>
        </w:tc>
      </w:tr>
      <w:tr w:rsidR="00B71FDE" w:rsidRPr="004E16DF" w14:paraId="7C379989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A4C27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>Wnt4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829D2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de-DE" w:eastAsia="fr-CH"/>
              </w:rPr>
              <w:t xml:space="preserve">NM_009523.1 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929DC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it-IT" w:eastAsia="fr-CH"/>
              </w:rPr>
              <w:t xml:space="preserve">Nucleotide 639-1101 </w:t>
            </w:r>
          </w:p>
        </w:tc>
      </w:tr>
      <w:tr w:rsidR="00B71FDE" w:rsidRPr="004E16DF" w14:paraId="5D33BEDC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A1AF2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>Wnt5a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8B19F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de-DE" w:eastAsia="fr-CH"/>
              </w:rPr>
              <w:t xml:space="preserve">NM_009524.2 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2F669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fr-FR" w:eastAsia="fr-CH"/>
              </w:rPr>
              <w:t xml:space="preserve">Nucleotide 576-2714 </w:t>
            </w:r>
          </w:p>
        </w:tc>
      </w:tr>
      <w:tr w:rsidR="00B71FDE" w:rsidRPr="004E16DF" w14:paraId="60F46AD0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DD7EA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>Wnt5b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C0E540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de-DE" w:eastAsia="fr-CH"/>
              </w:rPr>
              <w:t>NM_009525.2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7BFC4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cs-CZ" w:eastAsia="fr-CH"/>
              </w:rPr>
              <w:t xml:space="preserve">Nucleotide 111-1429 </w:t>
            </w:r>
          </w:p>
        </w:tc>
      </w:tr>
      <w:tr w:rsidR="00B71FDE" w:rsidRPr="004E16DF" w14:paraId="3EE76740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B298A3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>Wnt9a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66E59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de-DE" w:eastAsia="fr-CH"/>
              </w:rPr>
              <w:t xml:space="preserve">NM_139298.2 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40A98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fr-FR" w:eastAsia="fr-CH"/>
              </w:rPr>
              <w:t xml:space="preserve">Nucleotide 1698-2247 </w:t>
            </w:r>
          </w:p>
        </w:tc>
      </w:tr>
      <w:tr w:rsidR="00B71FDE" w:rsidRPr="004E16DF" w14:paraId="608C0E93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0C9CE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>Wnt11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ACF95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de-DE" w:eastAsia="fr-CH"/>
              </w:rPr>
              <w:t xml:space="preserve">NM_009519.1 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FA689C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fr-FR" w:eastAsia="fr-CH"/>
              </w:rPr>
              <w:t xml:space="preserve">Nucleotide 169-1821 </w:t>
            </w:r>
          </w:p>
        </w:tc>
      </w:tr>
      <w:tr w:rsidR="00B71FDE" w:rsidRPr="004E16DF" w14:paraId="4CB242CC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17F870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>Fzd3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2D520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de-DE" w:eastAsia="fr-CH"/>
              </w:rPr>
              <w:t xml:space="preserve">NM_021458.1 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710F4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 xml:space="preserve">Nucleotide 1-1321 </w:t>
            </w:r>
          </w:p>
        </w:tc>
      </w:tr>
      <w:tr w:rsidR="00B71FDE" w:rsidRPr="004E16DF" w14:paraId="67FAEC26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963FF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>Fzd6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E304F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de-DE" w:eastAsia="fr-CH"/>
              </w:rPr>
              <w:t xml:space="preserve">NM_008056.2 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03E82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fr-FR" w:eastAsia="fr-CH"/>
              </w:rPr>
              <w:t xml:space="preserve">Nucleotide 1794-2642 </w:t>
            </w:r>
          </w:p>
        </w:tc>
      </w:tr>
      <w:tr w:rsidR="00B71FDE" w:rsidRPr="004E16DF" w14:paraId="5F711EE9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24F70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it-IT" w:eastAsia="fr-CH"/>
              </w:rPr>
              <w:t xml:space="preserve">mβcatenin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E492A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it-IT" w:eastAsia="fr-CH"/>
              </w:rPr>
              <w:t>NM_001165902.1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9A30F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it-IT" w:eastAsia="fr-CH"/>
              </w:rPr>
              <w:t xml:space="preserve">Nucleotide 2069-2496 </w:t>
            </w:r>
          </w:p>
        </w:tc>
      </w:tr>
      <w:tr w:rsidR="00B71FDE" w:rsidRPr="004E16DF" w14:paraId="315A38F2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BADC9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>Sfrp2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6A307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nb-NO" w:eastAsia="fr-CH"/>
              </w:rPr>
              <w:t xml:space="preserve">U88567.1 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A9276C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 xml:space="preserve">Nucleotide 82 to 852 </w:t>
            </w:r>
          </w:p>
        </w:tc>
      </w:tr>
      <w:tr w:rsidR="00B71FDE" w:rsidRPr="004E16DF" w14:paraId="38A8E5F0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7662A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>Col2a1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759AF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de-DE" w:eastAsia="fr-CH"/>
              </w:rPr>
              <w:t xml:space="preserve">NM_03163.3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A8754C" w14:textId="77777777" w:rsidR="00B71FDE" w:rsidRPr="000679CB" w:rsidRDefault="00B71FDE" w:rsidP="00B71FDE">
            <w:pPr>
              <w:pStyle w:val="EndNoteBibliography"/>
              <w:spacing w:after="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fr-FR" w:eastAsia="fr-CH"/>
              </w:rPr>
              <w:t xml:space="preserve">Nucleotide 68-5,149 </w:t>
            </w:r>
          </w:p>
        </w:tc>
      </w:tr>
      <w:tr w:rsidR="00B71FDE" w:rsidRPr="004E16DF" w14:paraId="40B3B84A" w14:textId="77777777" w:rsidTr="00B71FDE">
        <w:trPr>
          <w:trHeight w:val="20"/>
          <w:jc w:val="center"/>
        </w:trPr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9EF72" w14:textId="77777777" w:rsidR="00B71FDE" w:rsidRPr="000679CB" w:rsidRDefault="00B71FDE" w:rsidP="00B71FDE">
            <w:pPr>
              <w:pStyle w:val="EndNoteBibliography"/>
              <w:spacing w:after="0"/>
              <w:ind w:left="720" w:hanging="720"/>
              <w:rPr>
                <w:b/>
                <w:lang w:val="en-US" w:eastAsia="fr-CH"/>
              </w:rPr>
            </w:pPr>
            <w:r w:rsidRPr="000679CB">
              <w:rPr>
                <w:b/>
                <w:lang w:val="en-US" w:eastAsia="fr-CH"/>
              </w:rPr>
              <w:t xml:space="preserve">Chick cDNA clones used to generate RNA </w:t>
            </w:r>
            <w:r w:rsidRPr="000679CB">
              <w:rPr>
                <w:b/>
                <w:i/>
                <w:iCs/>
                <w:lang w:val="en-US" w:eastAsia="fr-CH"/>
              </w:rPr>
              <w:t>in situ</w:t>
            </w:r>
            <w:r w:rsidRPr="000679CB">
              <w:rPr>
                <w:b/>
                <w:lang w:val="en-US" w:eastAsia="fr-CH"/>
              </w:rPr>
              <w:t xml:space="preserve"> probes</w:t>
            </w:r>
          </w:p>
        </w:tc>
        <w:bookmarkStart w:id="0" w:name="_GoBack"/>
        <w:bookmarkEnd w:id="0"/>
      </w:tr>
      <w:tr w:rsidR="00B71FDE" w:rsidRPr="004E16DF" w14:paraId="554E28B0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B1BA7C" w14:textId="77777777" w:rsidR="00B71FDE" w:rsidRPr="000679CB" w:rsidRDefault="00B71FDE" w:rsidP="00B71FDE">
            <w:pPr>
              <w:pStyle w:val="EndNoteBibliography"/>
              <w:spacing w:after="0"/>
              <w:ind w:left="720" w:hanging="72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>cCol2a1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C0B73" w14:textId="77777777" w:rsidR="00B71FDE" w:rsidRPr="000679CB" w:rsidRDefault="00B71FDE" w:rsidP="00B71FDE">
            <w:pPr>
              <w:pStyle w:val="EndNoteBibliography"/>
              <w:spacing w:after="0"/>
              <w:ind w:left="720" w:hanging="72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>NM_204426.1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023E6" w14:textId="77777777" w:rsidR="00B71FDE" w:rsidRPr="000679CB" w:rsidRDefault="00B71FDE" w:rsidP="00B71FDE">
            <w:pPr>
              <w:pStyle w:val="EndNoteBibliography"/>
              <w:spacing w:after="0"/>
              <w:ind w:left="720" w:hanging="72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 xml:space="preserve">Nucleotide to 3887-4689 </w:t>
            </w:r>
          </w:p>
        </w:tc>
      </w:tr>
      <w:tr w:rsidR="00B71FDE" w:rsidRPr="004E16DF" w14:paraId="10ED049A" w14:textId="77777777" w:rsidTr="00B71FDE">
        <w:trPr>
          <w:trHeight w:val="20"/>
          <w:jc w:val="center"/>
        </w:trPr>
        <w:tc>
          <w:tcPr>
            <w:tcW w:w="2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BC4C6" w14:textId="77777777" w:rsidR="00B71FDE" w:rsidRPr="000679CB" w:rsidRDefault="00B71FDE" w:rsidP="00B71FDE">
            <w:pPr>
              <w:pStyle w:val="EndNoteBibliography"/>
              <w:spacing w:after="0"/>
              <w:ind w:left="720" w:hanging="72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 xml:space="preserve">cSfrp2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8BBCB" w14:textId="77777777" w:rsidR="00B71FDE" w:rsidRPr="000679CB" w:rsidRDefault="00B71FDE" w:rsidP="00B71FDE">
            <w:pPr>
              <w:pStyle w:val="EndNoteBibliography"/>
              <w:spacing w:after="0"/>
              <w:ind w:left="720" w:hanging="72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 xml:space="preserve">AF2 18056 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928C0" w14:textId="77777777" w:rsidR="00B71FDE" w:rsidRPr="000679CB" w:rsidRDefault="00B71FDE" w:rsidP="00B71FDE">
            <w:pPr>
              <w:pStyle w:val="EndNoteBibliography"/>
              <w:spacing w:after="0"/>
              <w:ind w:left="720" w:hanging="720"/>
              <w:rPr>
                <w:sz w:val="20"/>
                <w:szCs w:val="20"/>
                <w:lang w:val="en-US" w:eastAsia="fr-CH"/>
              </w:rPr>
            </w:pPr>
            <w:r w:rsidRPr="000679CB">
              <w:rPr>
                <w:sz w:val="20"/>
                <w:szCs w:val="20"/>
                <w:lang w:val="en-US" w:eastAsia="fr-CH"/>
              </w:rPr>
              <w:t xml:space="preserve">Nucleotide 520-1317 </w:t>
            </w:r>
          </w:p>
        </w:tc>
      </w:tr>
    </w:tbl>
    <w:p w14:paraId="6FD639EB" w14:textId="77777777" w:rsidR="0016551F" w:rsidRDefault="000679CB"/>
    <w:sectPr w:rsidR="0016551F" w:rsidSect="005636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DE"/>
    <w:rsid w:val="000679CB"/>
    <w:rsid w:val="000A2A1F"/>
    <w:rsid w:val="000C5C0D"/>
    <w:rsid w:val="00147C0A"/>
    <w:rsid w:val="00153443"/>
    <w:rsid w:val="00157F72"/>
    <w:rsid w:val="00165D2F"/>
    <w:rsid w:val="001A6F17"/>
    <w:rsid w:val="001E03B9"/>
    <w:rsid w:val="001F0400"/>
    <w:rsid w:val="0038237E"/>
    <w:rsid w:val="003C23A1"/>
    <w:rsid w:val="00540C01"/>
    <w:rsid w:val="005571E0"/>
    <w:rsid w:val="005636C5"/>
    <w:rsid w:val="007268C0"/>
    <w:rsid w:val="008A1C99"/>
    <w:rsid w:val="008A417C"/>
    <w:rsid w:val="008D3E00"/>
    <w:rsid w:val="0094730A"/>
    <w:rsid w:val="009D30EC"/>
    <w:rsid w:val="009F4402"/>
    <w:rsid w:val="00B71FDE"/>
    <w:rsid w:val="00B754E9"/>
    <w:rsid w:val="00C12B4C"/>
    <w:rsid w:val="00C73266"/>
    <w:rsid w:val="00C93E4C"/>
    <w:rsid w:val="00CE2F00"/>
    <w:rsid w:val="00CF7453"/>
    <w:rsid w:val="00D91716"/>
    <w:rsid w:val="00FA10B7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E47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DE"/>
    <w:pPr>
      <w:spacing w:after="120" w:line="360" w:lineRule="auto"/>
      <w:jc w:val="both"/>
    </w:pPr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71FDE"/>
    <w:pPr>
      <w:widowControl w:val="0"/>
      <w:autoSpaceDE w:val="0"/>
      <w:autoSpaceDN w:val="0"/>
      <w:adjustRightInd w:val="0"/>
      <w:spacing w:line="240" w:lineRule="auto"/>
      <w:contextualSpacing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71FDE"/>
    <w:rPr>
      <w:rFonts w:ascii="Times New Roman" w:hAnsi="Times New Roman" w:cs="Times New Roman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Rolfe</dc:creator>
  <cp:keywords/>
  <dc:description/>
  <cp:lastModifiedBy>Rebecca Rolfe</cp:lastModifiedBy>
  <cp:revision>1</cp:revision>
  <dcterms:created xsi:type="dcterms:W3CDTF">2018-03-26T16:47:00Z</dcterms:created>
  <dcterms:modified xsi:type="dcterms:W3CDTF">2018-03-26T17:08:00Z</dcterms:modified>
</cp:coreProperties>
</file>