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DD" w:rsidRDefault="00036DDD" w:rsidP="00003DD4">
      <w:pPr>
        <w:jc w:val="center"/>
        <w:rPr>
          <w:rFonts w:ascii="Times New Roman" w:hAnsi="Times New Roman" w:cs="Times New Roman"/>
          <w:sz w:val="24"/>
          <w:szCs w:val="24"/>
          <w:lang w:val="en-GB"/>
        </w:rPr>
      </w:pPr>
      <w:bookmarkStart w:id="0" w:name="_GoBack"/>
      <w:bookmarkEnd w:id="0"/>
      <w:r w:rsidRPr="00551390">
        <w:rPr>
          <w:rFonts w:ascii="Times New Roman" w:hAnsi="Times New Roman" w:cs="Times New Roman"/>
          <w:b/>
          <w:bCs/>
          <w:sz w:val="28"/>
          <w:szCs w:val="28"/>
        </w:rPr>
        <w:t>Supporting Information</w:t>
      </w:r>
      <w:r>
        <w:rPr>
          <w:rFonts w:ascii="Times New Roman" w:hAnsi="Times New Roman" w:cs="Times New Roman"/>
          <w:sz w:val="24"/>
          <w:szCs w:val="24"/>
          <w:lang w:val="en-GB"/>
        </w:rPr>
        <w:t xml:space="preserve"> </w:t>
      </w:r>
    </w:p>
    <w:p w:rsidR="00036DDD" w:rsidRPr="00A94FAD" w:rsidRDefault="00036DDD" w:rsidP="00B763E1">
      <w:pPr>
        <w:jc w:val="center"/>
        <w:rPr>
          <w:rFonts w:ascii="Times New Roman" w:hAnsi="Times New Roman" w:cs="Times New Roman"/>
          <w:sz w:val="28"/>
          <w:szCs w:val="24"/>
          <w:lang w:val="en-GB"/>
        </w:rPr>
      </w:pPr>
      <w:proofErr w:type="gramStart"/>
      <w:r w:rsidRPr="00A94FAD">
        <w:rPr>
          <w:rFonts w:ascii="Times New Roman" w:hAnsi="Times New Roman" w:cs="Times New Roman"/>
          <w:sz w:val="28"/>
          <w:szCs w:val="24"/>
          <w:lang w:val="en-GB"/>
        </w:rPr>
        <w:t>for</w:t>
      </w:r>
      <w:proofErr w:type="gramEnd"/>
    </w:p>
    <w:p w:rsidR="00036DDD" w:rsidRPr="00A94FAD" w:rsidRDefault="00036DDD">
      <w:pPr>
        <w:rPr>
          <w:rFonts w:ascii="Times New Roman" w:hAnsi="Times New Roman" w:cs="Times New Roman"/>
          <w:b/>
          <w:sz w:val="28"/>
          <w:szCs w:val="24"/>
          <w:lang w:val="en-GB"/>
        </w:rPr>
      </w:pPr>
      <w:r w:rsidRPr="00840AB9">
        <w:rPr>
          <w:rFonts w:ascii="Times New Roman" w:hAnsi="Times New Roman" w:cs="Times New Roman"/>
          <w:b/>
          <w:sz w:val="28"/>
          <w:szCs w:val="24"/>
          <w:lang w:val="en-GB"/>
        </w:rPr>
        <w:t>Sex differences in dispersal syndrome are modulated by environment and evolution</w:t>
      </w:r>
    </w:p>
    <w:p w:rsidR="00036DDD" w:rsidRPr="007F0B8D" w:rsidRDefault="00036DDD" w:rsidP="00B763E1">
      <w:pPr>
        <w:rPr>
          <w:rFonts w:ascii="Times New Roman" w:eastAsia="Times New Roman" w:hAnsi="Times New Roman" w:cs="Times New Roman"/>
          <w:b/>
          <w:sz w:val="24"/>
          <w:szCs w:val="24"/>
          <w:lang w:val="en-GB"/>
        </w:rPr>
      </w:pPr>
      <w:r w:rsidRPr="007F0B8D">
        <w:rPr>
          <w:rFonts w:ascii="Times New Roman" w:eastAsia="Times New Roman" w:hAnsi="Times New Roman" w:cs="Times New Roman"/>
          <w:b/>
          <w:sz w:val="24"/>
          <w:szCs w:val="24"/>
          <w:lang w:val="en-GB"/>
        </w:rPr>
        <w:t xml:space="preserve">Authors: </w:t>
      </w:r>
      <w:r w:rsidRPr="007F0B8D">
        <w:rPr>
          <w:rFonts w:ascii="Times New Roman" w:eastAsia="Times New Roman" w:hAnsi="Times New Roman" w:cs="Times New Roman"/>
          <w:sz w:val="24"/>
          <w:szCs w:val="24"/>
          <w:lang w:val="en-GB"/>
        </w:rPr>
        <w:t>Abhishek Mishra</w:t>
      </w:r>
      <w:r w:rsidRPr="007F0B8D">
        <w:rPr>
          <w:rFonts w:ascii="Times New Roman" w:eastAsia="Times New Roman" w:hAnsi="Times New Roman" w:cs="Times New Roman"/>
          <w:sz w:val="24"/>
          <w:szCs w:val="24"/>
          <w:vertAlign w:val="superscript"/>
          <w:lang w:val="en-GB"/>
        </w:rPr>
        <w:t>†</w:t>
      </w:r>
      <w:r w:rsidRPr="007F0B8D">
        <w:rPr>
          <w:rFonts w:ascii="Times New Roman" w:eastAsia="Times New Roman" w:hAnsi="Times New Roman" w:cs="Times New Roman"/>
          <w:sz w:val="24"/>
          <w:szCs w:val="24"/>
          <w:lang w:val="en-GB"/>
        </w:rPr>
        <w:t xml:space="preserve">, </w:t>
      </w:r>
      <w:proofErr w:type="spellStart"/>
      <w:r w:rsidRPr="007F0B8D">
        <w:rPr>
          <w:rFonts w:ascii="Times New Roman" w:eastAsia="Times New Roman" w:hAnsi="Times New Roman" w:cs="Times New Roman"/>
          <w:sz w:val="24"/>
          <w:szCs w:val="24"/>
          <w:lang w:val="en-GB"/>
        </w:rPr>
        <w:t>Sudipta</w:t>
      </w:r>
      <w:proofErr w:type="spellEnd"/>
      <w:r w:rsidRPr="007F0B8D">
        <w:rPr>
          <w:rFonts w:ascii="Times New Roman" w:eastAsia="Times New Roman" w:hAnsi="Times New Roman" w:cs="Times New Roman"/>
          <w:sz w:val="24"/>
          <w:szCs w:val="24"/>
          <w:lang w:val="en-GB"/>
        </w:rPr>
        <w:t xml:space="preserve"> Tung</w:t>
      </w:r>
      <w:r w:rsidRPr="007F0B8D">
        <w:rPr>
          <w:rFonts w:ascii="Times New Roman" w:eastAsia="Times New Roman" w:hAnsi="Times New Roman" w:cs="Times New Roman"/>
          <w:sz w:val="24"/>
          <w:szCs w:val="24"/>
          <w:vertAlign w:val="superscript"/>
          <w:lang w:val="en-GB"/>
        </w:rPr>
        <w:t>†</w:t>
      </w:r>
      <w:r w:rsidRPr="007F0B8D">
        <w:rPr>
          <w:rFonts w:ascii="Times New Roman" w:eastAsia="Times New Roman" w:hAnsi="Times New Roman" w:cs="Times New Roman"/>
          <w:sz w:val="24"/>
          <w:szCs w:val="24"/>
          <w:lang w:val="en-GB"/>
        </w:rPr>
        <w:t xml:space="preserve">, P.M. </w:t>
      </w:r>
      <w:proofErr w:type="spellStart"/>
      <w:r w:rsidRPr="007F0B8D">
        <w:rPr>
          <w:rFonts w:ascii="Times New Roman" w:eastAsia="Times New Roman" w:hAnsi="Times New Roman" w:cs="Times New Roman"/>
          <w:sz w:val="24"/>
          <w:szCs w:val="24"/>
          <w:lang w:val="en-GB"/>
        </w:rPr>
        <w:t>Shreenidhi</w:t>
      </w:r>
      <w:r w:rsidRPr="007F0B8D">
        <w:rPr>
          <w:rFonts w:ascii="Times New Roman" w:eastAsia="Times New Roman" w:hAnsi="Times New Roman" w:cs="Times New Roman"/>
          <w:sz w:val="24"/>
          <w:szCs w:val="24"/>
          <w:vertAlign w:val="superscript"/>
          <w:lang w:val="en-GB"/>
        </w:rPr>
        <w:t>1</w:t>
      </w:r>
      <w:proofErr w:type="spellEnd"/>
      <w:r w:rsidRPr="007F0B8D">
        <w:rPr>
          <w:rFonts w:ascii="Times New Roman" w:eastAsia="Times New Roman" w:hAnsi="Times New Roman" w:cs="Times New Roman"/>
          <w:sz w:val="24"/>
          <w:szCs w:val="24"/>
          <w:lang w:val="en-GB"/>
        </w:rPr>
        <w:t xml:space="preserve">, Mohammed </w:t>
      </w:r>
      <w:proofErr w:type="spellStart"/>
      <w:r w:rsidRPr="007F0B8D">
        <w:rPr>
          <w:rFonts w:ascii="Times New Roman" w:eastAsia="Times New Roman" w:hAnsi="Times New Roman" w:cs="Times New Roman"/>
          <w:sz w:val="24"/>
          <w:szCs w:val="24"/>
          <w:lang w:val="en-GB"/>
        </w:rPr>
        <w:t>Aamir</w:t>
      </w:r>
      <w:proofErr w:type="spellEnd"/>
      <w:r w:rsidRPr="007F0B8D">
        <w:rPr>
          <w:rFonts w:ascii="Times New Roman" w:eastAsia="Times New Roman" w:hAnsi="Times New Roman" w:cs="Times New Roman"/>
          <w:sz w:val="24"/>
          <w:szCs w:val="24"/>
          <w:lang w:val="en-GB"/>
        </w:rPr>
        <w:t xml:space="preserve"> </w:t>
      </w:r>
      <w:proofErr w:type="spellStart"/>
      <w:r w:rsidRPr="007F0B8D">
        <w:rPr>
          <w:rFonts w:ascii="Times New Roman" w:eastAsia="Times New Roman" w:hAnsi="Times New Roman" w:cs="Times New Roman"/>
          <w:sz w:val="24"/>
          <w:szCs w:val="24"/>
          <w:lang w:val="en-GB"/>
        </w:rPr>
        <w:t>Sadiq</w:t>
      </w:r>
      <w:r w:rsidRPr="007F0B8D">
        <w:rPr>
          <w:rFonts w:ascii="Times New Roman" w:eastAsia="Times New Roman" w:hAnsi="Times New Roman" w:cs="Times New Roman"/>
          <w:sz w:val="24"/>
          <w:szCs w:val="24"/>
          <w:vertAlign w:val="superscript"/>
          <w:lang w:val="en-GB"/>
        </w:rPr>
        <w:t>2</w:t>
      </w:r>
      <w:proofErr w:type="spellEnd"/>
      <w:r w:rsidRPr="007F0B8D">
        <w:rPr>
          <w:rFonts w:ascii="Times New Roman" w:eastAsia="Times New Roman" w:hAnsi="Times New Roman" w:cs="Times New Roman"/>
          <w:sz w:val="24"/>
          <w:szCs w:val="24"/>
          <w:lang w:val="en-GB"/>
        </w:rPr>
        <w:t xml:space="preserve">, </w:t>
      </w:r>
      <w:r w:rsidRPr="007F0B8D">
        <w:rPr>
          <w:sz w:val="24"/>
          <w:szCs w:val="24"/>
          <w:lang w:val="en-GB"/>
        </w:rPr>
        <w:t>VR</w:t>
      </w:r>
      <w:r w:rsidRPr="007F0B8D">
        <w:rPr>
          <w:rFonts w:ascii="Times New Roman" w:eastAsia="Times New Roman" w:hAnsi="Times New Roman" w:cs="Times New Roman"/>
          <w:sz w:val="24"/>
          <w:szCs w:val="24"/>
          <w:lang w:val="en-GB"/>
        </w:rPr>
        <w:t xml:space="preserve"> Shree </w:t>
      </w:r>
      <w:proofErr w:type="spellStart"/>
      <w:r w:rsidRPr="007F0B8D">
        <w:rPr>
          <w:rFonts w:ascii="Times New Roman" w:eastAsia="Times New Roman" w:hAnsi="Times New Roman" w:cs="Times New Roman"/>
          <w:sz w:val="24"/>
          <w:szCs w:val="24"/>
          <w:lang w:val="en-GB"/>
        </w:rPr>
        <w:t>Sruti</w:t>
      </w:r>
      <w:proofErr w:type="spellEnd"/>
      <w:r w:rsidRPr="007F0B8D">
        <w:rPr>
          <w:rFonts w:ascii="Times New Roman" w:eastAsia="Times New Roman" w:hAnsi="Times New Roman" w:cs="Times New Roman"/>
          <w:sz w:val="24"/>
          <w:szCs w:val="24"/>
          <w:lang w:val="en-GB"/>
        </w:rPr>
        <w:t xml:space="preserve">, </w:t>
      </w:r>
      <w:proofErr w:type="spellStart"/>
      <w:r w:rsidRPr="007F0B8D">
        <w:rPr>
          <w:rFonts w:ascii="Times New Roman" w:eastAsia="Times New Roman" w:hAnsi="Times New Roman" w:cs="Times New Roman"/>
          <w:sz w:val="24"/>
          <w:szCs w:val="24"/>
          <w:lang w:val="en-GB"/>
        </w:rPr>
        <w:t>Partha</w:t>
      </w:r>
      <w:proofErr w:type="spellEnd"/>
      <w:r w:rsidRPr="007F0B8D">
        <w:rPr>
          <w:rFonts w:ascii="Times New Roman" w:eastAsia="Times New Roman" w:hAnsi="Times New Roman" w:cs="Times New Roman"/>
          <w:sz w:val="24"/>
          <w:szCs w:val="24"/>
          <w:lang w:val="en-GB"/>
        </w:rPr>
        <w:t xml:space="preserve"> </w:t>
      </w:r>
      <w:proofErr w:type="spellStart"/>
      <w:r w:rsidRPr="007F0B8D">
        <w:rPr>
          <w:rFonts w:ascii="Times New Roman" w:eastAsia="Times New Roman" w:hAnsi="Times New Roman" w:cs="Times New Roman"/>
          <w:sz w:val="24"/>
          <w:szCs w:val="24"/>
          <w:lang w:val="en-GB"/>
        </w:rPr>
        <w:t>Pratim</w:t>
      </w:r>
      <w:proofErr w:type="spellEnd"/>
      <w:r w:rsidRPr="007F0B8D">
        <w:rPr>
          <w:rFonts w:ascii="Times New Roman" w:eastAsia="Times New Roman" w:hAnsi="Times New Roman" w:cs="Times New Roman"/>
          <w:sz w:val="24"/>
          <w:szCs w:val="24"/>
          <w:lang w:val="en-GB"/>
        </w:rPr>
        <w:t xml:space="preserve"> Chakraborty and </w:t>
      </w:r>
      <w:proofErr w:type="spellStart"/>
      <w:r w:rsidRPr="007F0B8D">
        <w:rPr>
          <w:rFonts w:ascii="Times New Roman" w:eastAsia="Times New Roman" w:hAnsi="Times New Roman" w:cs="Times New Roman"/>
          <w:sz w:val="24"/>
          <w:szCs w:val="24"/>
          <w:lang w:val="en-GB"/>
        </w:rPr>
        <w:t>Sutirth</w:t>
      </w:r>
      <w:proofErr w:type="spellEnd"/>
      <w:r w:rsidRPr="007F0B8D">
        <w:rPr>
          <w:rFonts w:ascii="Times New Roman" w:eastAsia="Times New Roman" w:hAnsi="Times New Roman" w:cs="Times New Roman"/>
          <w:sz w:val="24"/>
          <w:szCs w:val="24"/>
          <w:lang w:val="en-GB"/>
        </w:rPr>
        <w:t xml:space="preserve"> </w:t>
      </w:r>
      <w:proofErr w:type="spellStart"/>
      <w:r w:rsidRPr="007F0B8D">
        <w:rPr>
          <w:rFonts w:ascii="Times New Roman" w:eastAsia="Times New Roman" w:hAnsi="Times New Roman" w:cs="Times New Roman"/>
          <w:sz w:val="24"/>
          <w:szCs w:val="24"/>
          <w:lang w:val="en-GB"/>
        </w:rPr>
        <w:t>Dey</w:t>
      </w:r>
      <w:proofErr w:type="spellEnd"/>
      <w:r w:rsidRPr="007F0B8D">
        <w:rPr>
          <w:rFonts w:ascii="Times New Roman" w:eastAsia="Times New Roman" w:hAnsi="Times New Roman" w:cs="Times New Roman"/>
          <w:sz w:val="24"/>
          <w:szCs w:val="24"/>
          <w:lang w:val="en-GB"/>
        </w:rPr>
        <w:t>*</w:t>
      </w:r>
    </w:p>
    <w:p w:rsidR="00036DDD" w:rsidRPr="007F0B8D" w:rsidRDefault="00036DDD" w:rsidP="00B763E1">
      <w:pPr>
        <w:spacing w:before="120" w:after="360"/>
        <w:rPr>
          <w:rFonts w:ascii="Times New Roman" w:eastAsia="Times New Roman" w:hAnsi="Times New Roman" w:cs="Times New Roman"/>
          <w:color w:val="000000"/>
          <w:sz w:val="24"/>
          <w:szCs w:val="24"/>
          <w:lang w:val="en-GB"/>
        </w:rPr>
      </w:pPr>
      <w:r w:rsidRPr="007F0B8D">
        <w:rPr>
          <w:b/>
          <w:sz w:val="24"/>
          <w:szCs w:val="24"/>
          <w:lang w:val="en-GB"/>
        </w:rPr>
        <w:t>Affiliation</w:t>
      </w:r>
      <w:r w:rsidRPr="007F0B8D">
        <w:rPr>
          <w:rFonts w:ascii="Times New Roman" w:eastAsia="Times New Roman" w:hAnsi="Times New Roman" w:cs="Times New Roman"/>
          <w:b/>
          <w:sz w:val="24"/>
          <w:szCs w:val="24"/>
          <w:lang w:val="en-GB"/>
        </w:rPr>
        <w:t>:</w:t>
      </w:r>
      <w:r w:rsidRPr="007F0B8D">
        <w:rPr>
          <w:rFonts w:ascii="Times New Roman" w:eastAsia="Times New Roman" w:hAnsi="Times New Roman" w:cs="Times New Roman"/>
          <w:color w:val="000000"/>
          <w:sz w:val="24"/>
          <w:szCs w:val="24"/>
          <w:lang w:val="en-GB"/>
        </w:rPr>
        <w:t xml:space="preserve"> Population Biology Laboratory, Biology Division, Indian Institute of Science Education and Research-Pune, </w:t>
      </w:r>
      <w:proofErr w:type="spellStart"/>
      <w:r w:rsidRPr="007F0B8D">
        <w:rPr>
          <w:rFonts w:ascii="Times New Roman" w:eastAsia="Times New Roman" w:hAnsi="Times New Roman" w:cs="Times New Roman"/>
          <w:color w:val="000000"/>
          <w:sz w:val="24"/>
          <w:szCs w:val="24"/>
          <w:lang w:val="en-GB"/>
        </w:rPr>
        <w:t>Dr.</w:t>
      </w:r>
      <w:proofErr w:type="spellEnd"/>
      <w:r w:rsidRPr="007F0B8D">
        <w:rPr>
          <w:rFonts w:ascii="Times New Roman" w:eastAsia="Times New Roman" w:hAnsi="Times New Roman" w:cs="Times New Roman"/>
          <w:color w:val="000000"/>
          <w:sz w:val="24"/>
          <w:szCs w:val="24"/>
          <w:lang w:val="en-GB"/>
        </w:rPr>
        <w:t xml:space="preserve"> </w:t>
      </w:r>
      <w:proofErr w:type="spellStart"/>
      <w:r w:rsidRPr="007F0B8D">
        <w:rPr>
          <w:rFonts w:ascii="Times New Roman" w:eastAsia="Times New Roman" w:hAnsi="Times New Roman" w:cs="Times New Roman"/>
          <w:color w:val="000000"/>
          <w:sz w:val="24"/>
          <w:szCs w:val="24"/>
          <w:lang w:val="en-GB"/>
        </w:rPr>
        <w:t>Homi</w:t>
      </w:r>
      <w:proofErr w:type="spellEnd"/>
      <w:r w:rsidRPr="007F0B8D">
        <w:rPr>
          <w:rFonts w:ascii="Times New Roman" w:eastAsia="Times New Roman" w:hAnsi="Times New Roman" w:cs="Times New Roman"/>
          <w:color w:val="000000"/>
          <w:sz w:val="24"/>
          <w:szCs w:val="24"/>
          <w:lang w:val="en-GB"/>
        </w:rPr>
        <w:t xml:space="preserve"> </w:t>
      </w:r>
      <w:proofErr w:type="spellStart"/>
      <w:r w:rsidRPr="007F0B8D">
        <w:rPr>
          <w:rFonts w:ascii="Times New Roman" w:eastAsia="Times New Roman" w:hAnsi="Times New Roman" w:cs="Times New Roman"/>
          <w:color w:val="000000"/>
          <w:sz w:val="24"/>
          <w:szCs w:val="24"/>
          <w:lang w:val="en-GB"/>
        </w:rPr>
        <w:t>Bhabha</w:t>
      </w:r>
      <w:proofErr w:type="spellEnd"/>
      <w:r w:rsidRPr="007F0B8D">
        <w:rPr>
          <w:rFonts w:ascii="Times New Roman" w:eastAsia="Times New Roman" w:hAnsi="Times New Roman" w:cs="Times New Roman"/>
          <w:color w:val="000000"/>
          <w:sz w:val="24"/>
          <w:szCs w:val="24"/>
          <w:lang w:val="en-GB"/>
        </w:rPr>
        <w:t xml:space="preserve"> Road, Pune, Maharashtra, India, 411 008</w:t>
      </w:r>
    </w:p>
    <w:p w:rsidR="00036DDD" w:rsidRDefault="00036DDD" w:rsidP="00B763E1">
      <w:pPr>
        <w:spacing w:before="120" w:line="240" w:lineRule="auto"/>
        <w:rPr>
          <w:rFonts w:ascii="Times New Roman" w:eastAsia="Times New Roman" w:hAnsi="Times New Roman" w:cs="Times New Roman"/>
          <w:sz w:val="24"/>
          <w:szCs w:val="24"/>
          <w:lang w:val="en-GB"/>
        </w:rPr>
      </w:pPr>
      <w:r w:rsidRPr="007F0B8D">
        <w:rPr>
          <w:rFonts w:ascii="Times New Roman" w:eastAsia="Times New Roman" w:hAnsi="Times New Roman" w:cs="Times New Roman"/>
          <w:sz w:val="32"/>
          <w:szCs w:val="24"/>
          <w:vertAlign w:val="superscript"/>
          <w:lang w:val="en-GB"/>
        </w:rPr>
        <w:t>†</w:t>
      </w:r>
      <w:r w:rsidRPr="007F0B8D">
        <w:rPr>
          <w:rFonts w:ascii="Times New Roman" w:eastAsia="Times New Roman" w:hAnsi="Times New Roman" w:cs="Times New Roman"/>
          <w:sz w:val="24"/>
          <w:szCs w:val="24"/>
          <w:lang w:val="en-GB"/>
        </w:rPr>
        <w:t>Equal contribution</w:t>
      </w:r>
    </w:p>
    <w:p w:rsidR="00036DDD" w:rsidRDefault="00036DDD" w:rsidP="00B763E1">
      <w:pPr>
        <w:spacing w:before="120" w:line="240" w:lineRule="auto"/>
        <w:rPr>
          <w:rFonts w:ascii="Times New Roman" w:eastAsia="Times New Roman" w:hAnsi="Times New Roman" w:cs="Times New Roman"/>
          <w:sz w:val="24"/>
          <w:szCs w:val="24"/>
          <w:lang w:val="en-GB"/>
        </w:rPr>
      </w:pPr>
    </w:p>
    <w:p w:rsidR="00036DDD" w:rsidRPr="00B763E1" w:rsidRDefault="00036DDD" w:rsidP="00B763E1">
      <w:pPr>
        <w:rPr>
          <w:rFonts w:ascii="Times New Roman" w:eastAsia="Calibri" w:hAnsi="Times New Roman" w:cs="Times New Roman"/>
          <w:sz w:val="24"/>
          <w:szCs w:val="24"/>
          <w:lang w:val="en-GB" w:eastAsia="en-IN"/>
        </w:rPr>
      </w:pPr>
      <w:r w:rsidRPr="00B763E1">
        <w:rPr>
          <w:rFonts w:ascii="Times New Roman" w:eastAsia="Calibri" w:hAnsi="Times New Roman" w:cs="Times New Roman"/>
          <w:sz w:val="24"/>
          <w:szCs w:val="24"/>
          <w:lang w:val="en-GB" w:eastAsia="en-IN"/>
        </w:rPr>
        <w:t>*</w:t>
      </w:r>
      <w:r w:rsidRPr="00B763E1">
        <w:rPr>
          <w:rFonts w:ascii="Times New Roman" w:eastAsia="Calibri" w:hAnsi="Times New Roman" w:cs="Times New Roman"/>
          <w:b/>
          <w:sz w:val="24"/>
          <w:szCs w:val="24"/>
          <w:lang w:val="en-GB" w:eastAsia="en-IN"/>
        </w:rPr>
        <w:t>Corresponding author:</w:t>
      </w:r>
      <w:r w:rsidRPr="00B763E1">
        <w:rPr>
          <w:rFonts w:ascii="Times New Roman" w:eastAsia="Calibri" w:hAnsi="Times New Roman" w:cs="Times New Roman"/>
          <w:sz w:val="24"/>
          <w:szCs w:val="24"/>
          <w:lang w:val="en-GB" w:eastAsia="en-IN"/>
        </w:rPr>
        <w:t xml:space="preserve"> </w:t>
      </w:r>
    </w:p>
    <w:p w:rsidR="00036DDD" w:rsidRPr="00B763E1" w:rsidRDefault="00036DDD" w:rsidP="00B763E1">
      <w:pPr>
        <w:rPr>
          <w:rFonts w:ascii="Times New Roman" w:eastAsia="Calibri" w:hAnsi="Times New Roman" w:cs="Times New Roman"/>
          <w:sz w:val="24"/>
          <w:szCs w:val="24"/>
          <w:lang w:val="en-GB" w:eastAsia="en-IN"/>
        </w:rPr>
      </w:pPr>
      <w:proofErr w:type="spellStart"/>
      <w:r w:rsidRPr="00B763E1">
        <w:rPr>
          <w:rFonts w:ascii="Times New Roman" w:eastAsia="Calibri" w:hAnsi="Times New Roman" w:cs="Times New Roman"/>
          <w:sz w:val="24"/>
          <w:szCs w:val="24"/>
          <w:lang w:val="en-GB" w:eastAsia="en-IN"/>
        </w:rPr>
        <w:t>Sutirth</w:t>
      </w:r>
      <w:proofErr w:type="spellEnd"/>
      <w:r w:rsidRPr="00B763E1">
        <w:rPr>
          <w:rFonts w:ascii="Times New Roman" w:eastAsia="Calibri" w:hAnsi="Times New Roman" w:cs="Times New Roman"/>
          <w:sz w:val="24"/>
          <w:szCs w:val="24"/>
          <w:lang w:val="en-GB" w:eastAsia="en-IN"/>
        </w:rPr>
        <w:t xml:space="preserve"> </w:t>
      </w:r>
      <w:proofErr w:type="spellStart"/>
      <w:r w:rsidRPr="00B763E1">
        <w:rPr>
          <w:rFonts w:ascii="Times New Roman" w:eastAsia="Calibri" w:hAnsi="Times New Roman" w:cs="Times New Roman"/>
          <w:sz w:val="24"/>
          <w:szCs w:val="24"/>
          <w:lang w:val="en-GB" w:eastAsia="en-IN"/>
        </w:rPr>
        <w:t>Dey</w:t>
      </w:r>
      <w:proofErr w:type="spellEnd"/>
    </w:p>
    <w:p w:rsidR="00036DDD" w:rsidRPr="00B763E1" w:rsidRDefault="00036DDD" w:rsidP="00B763E1">
      <w:pPr>
        <w:rPr>
          <w:rFonts w:ascii="Times New Roman" w:eastAsia="Calibri" w:hAnsi="Times New Roman" w:cs="Times New Roman"/>
          <w:sz w:val="24"/>
          <w:szCs w:val="24"/>
          <w:lang w:val="en-GB" w:eastAsia="en-IN"/>
        </w:rPr>
      </w:pPr>
      <w:r w:rsidRPr="00B763E1">
        <w:rPr>
          <w:rFonts w:ascii="Times New Roman" w:eastAsia="Calibri" w:hAnsi="Times New Roman" w:cs="Times New Roman"/>
          <w:sz w:val="24"/>
          <w:szCs w:val="24"/>
          <w:lang w:val="en-GB" w:eastAsia="en-IN"/>
        </w:rPr>
        <w:t>Associate Professor, Biology Division</w:t>
      </w:r>
      <w:r w:rsidRPr="00B763E1">
        <w:rPr>
          <w:rFonts w:ascii="Times New Roman" w:eastAsia="Calibri" w:hAnsi="Times New Roman" w:cs="Times New Roman"/>
          <w:sz w:val="24"/>
          <w:szCs w:val="24"/>
          <w:lang w:val="en-GB" w:eastAsia="en-IN"/>
        </w:rPr>
        <w:br/>
        <w:t>Indian Institute of Science Education and Research, Pune </w:t>
      </w:r>
      <w:r w:rsidRPr="00B763E1">
        <w:rPr>
          <w:rFonts w:ascii="Times New Roman" w:eastAsia="Calibri" w:hAnsi="Times New Roman" w:cs="Times New Roman"/>
          <w:sz w:val="24"/>
          <w:szCs w:val="24"/>
          <w:lang w:val="en-GB" w:eastAsia="en-IN"/>
        </w:rPr>
        <w:br/>
      </w:r>
      <w:proofErr w:type="spellStart"/>
      <w:r w:rsidRPr="00B763E1">
        <w:rPr>
          <w:rFonts w:ascii="Times New Roman" w:eastAsia="Calibri" w:hAnsi="Times New Roman" w:cs="Times New Roman"/>
          <w:sz w:val="24"/>
          <w:szCs w:val="24"/>
          <w:lang w:val="en-GB" w:eastAsia="en-IN"/>
        </w:rPr>
        <w:t>Dr.</w:t>
      </w:r>
      <w:proofErr w:type="spellEnd"/>
      <w:r w:rsidRPr="00B763E1">
        <w:rPr>
          <w:rFonts w:ascii="Times New Roman" w:eastAsia="Calibri" w:hAnsi="Times New Roman" w:cs="Times New Roman"/>
          <w:sz w:val="24"/>
          <w:szCs w:val="24"/>
          <w:lang w:val="en-GB" w:eastAsia="en-IN"/>
        </w:rPr>
        <w:t xml:space="preserve"> </w:t>
      </w:r>
      <w:proofErr w:type="spellStart"/>
      <w:r w:rsidRPr="00B763E1">
        <w:rPr>
          <w:rFonts w:ascii="Times New Roman" w:eastAsia="Calibri" w:hAnsi="Times New Roman" w:cs="Times New Roman"/>
          <w:sz w:val="24"/>
          <w:szCs w:val="24"/>
          <w:lang w:val="en-GB" w:eastAsia="en-IN"/>
        </w:rPr>
        <w:t>Homi</w:t>
      </w:r>
      <w:proofErr w:type="spellEnd"/>
      <w:r w:rsidRPr="00B763E1">
        <w:rPr>
          <w:rFonts w:ascii="Times New Roman" w:eastAsia="Calibri" w:hAnsi="Times New Roman" w:cs="Times New Roman"/>
          <w:sz w:val="24"/>
          <w:szCs w:val="24"/>
          <w:lang w:val="en-GB" w:eastAsia="en-IN"/>
        </w:rPr>
        <w:t xml:space="preserve"> </w:t>
      </w:r>
      <w:proofErr w:type="spellStart"/>
      <w:r w:rsidRPr="00B763E1">
        <w:rPr>
          <w:rFonts w:ascii="Times New Roman" w:eastAsia="Calibri" w:hAnsi="Times New Roman" w:cs="Times New Roman"/>
          <w:sz w:val="24"/>
          <w:szCs w:val="24"/>
          <w:lang w:val="en-GB" w:eastAsia="en-IN"/>
        </w:rPr>
        <w:t>Bhabha</w:t>
      </w:r>
      <w:proofErr w:type="spellEnd"/>
      <w:r w:rsidRPr="00B763E1">
        <w:rPr>
          <w:rFonts w:ascii="Times New Roman" w:eastAsia="Calibri" w:hAnsi="Times New Roman" w:cs="Times New Roman"/>
          <w:sz w:val="24"/>
          <w:szCs w:val="24"/>
          <w:lang w:val="en-GB" w:eastAsia="en-IN"/>
        </w:rPr>
        <w:t xml:space="preserve"> Road, Pune, Maharashtra, India 411 008</w:t>
      </w:r>
      <w:r w:rsidRPr="00B763E1">
        <w:rPr>
          <w:rFonts w:ascii="Times New Roman" w:eastAsia="Calibri" w:hAnsi="Times New Roman" w:cs="Times New Roman"/>
          <w:sz w:val="24"/>
          <w:szCs w:val="24"/>
          <w:lang w:val="en-GB" w:eastAsia="en-IN"/>
        </w:rPr>
        <w:br/>
        <w:t>Tel: </w:t>
      </w:r>
      <w:hyperlink r:id="rId5" w:tgtFrame="_blank" w:history="1">
        <w:r w:rsidRPr="00B763E1">
          <w:rPr>
            <w:rFonts w:ascii="Times New Roman" w:eastAsia="Calibri" w:hAnsi="Times New Roman" w:cs="Times New Roman"/>
            <w:color w:val="0563C1"/>
            <w:sz w:val="24"/>
            <w:szCs w:val="24"/>
            <w:u w:val="single"/>
            <w:lang w:val="en-GB" w:eastAsia="en-IN"/>
          </w:rPr>
          <w:t>+91-20-25908054</w:t>
        </w:r>
      </w:hyperlink>
    </w:p>
    <w:p w:rsidR="00036DDD" w:rsidRPr="00395917" w:rsidRDefault="00036DDD">
      <w:pPr>
        <w:rPr>
          <w:rFonts w:ascii="Times New Roman" w:eastAsia="Times New Roman" w:hAnsi="Times New Roman" w:cs="Times New Roman"/>
          <w:b/>
          <w:lang w:val="en-GB" w:eastAsia="en-IN"/>
        </w:rPr>
      </w:pPr>
      <w:r w:rsidRPr="00B763E1">
        <w:rPr>
          <w:rFonts w:ascii="Times New Roman" w:eastAsia="Calibri" w:hAnsi="Times New Roman" w:cs="Times New Roman"/>
          <w:sz w:val="24"/>
          <w:szCs w:val="24"/>
          <w:lang w:val="en-GB" w:eastAsia="en-IN"/>
        </w:rPr>
        <w:t xml:space="preserve">Email: </w:t>
      </w:r>
      <w:hyperlink r:id="rId6" w:history="1">
        <w:r w:rsidRPr="00B763E1">
          <w:rPr>
            <w:rFonts w:ascii="Times New Roman" w:eastAsia="Calibri" w:hAnsi="Times New Roman" w:cs="Times New Roman"/>
            <w:color w:val="0563C1"/>
            <w:sz w:val="24"/>
            <w:szCs w:val="24"/>
            <w:u w:val="single"/>
            <w:lang w:val="en-GB" w:eastAsia="en-IN"/>
          </w:rPr>
          <w:t>s.dey@iiserpune.ac.in</w:t>
        </w:r>
      </w:hyperlink>
      <w:r>
        <w:rPr>
          <w:rFonts w:ascii="Times New Roman" w:hAnsi="Times New Roman" w:cs="Times New Roman"/>
          <w:sz w:val="24"/>
          <w:szCs w:val="24"/>
          <w:lang w:val="en-GB"/>
        </w:rPr>
        <w:br w:type="page"/>
      </w:r>
    </w:p>
    <w:p w:rsidR="00036DDD" w:rsidRDefault="00036DDD" w:rsidP="00DD28F1">
      <w:pPr>
        <w:widowControl w:val="0"/>
        <w:autoSpaceDE w:val="0"/>
        <w:autoSpaceDN w:val="0"/>
        <w:adjustRightInd w:val="0"/>
        <w:spacing w:after="0" w:line="480" w:lineRule="auto"/>
        <w:rPr>
          <w:rFonts w:ascii="Times New Roman" w:hAnsi="Times New Roman" w:cs="Times New Roman"/>
          <w:b/>
          <w:bCs/>
          <w:sz w:val="24"/>
          <w:szCs w:val="24"/>
        </w:rPr>
      </w:pPr>
      <w:r w:rsidRPr="00CC5877">
        <w:rPr>
          <w:rFonts w:ascii="Times New Roman" w:hAnsi="Times New Roman" w:cs="Times New Roman"/>
          <w:b/>
          <w:bCs/>
          <w:sz w:val="24"/>
          <w:szCs w:val="24"/>
        </w:rPr>
        <w:lastRenderedPageBreak/>
        <w:t>Appendix</w:t>
      </w:r>
      <w:r w:rsidRPr="00141583">
        <w:rPr>
          <w:rFonts w:ascii="Times New Roman" w:hAnsi="Times New Roman" w:cs="Times New Roman"/>
          <w:b/>
          <w:bCs/>
          <w:sz w:val="24"/>
          <w:szCs w:val="24"/>
        </w:rPr>
        <w:t xml:space="preserve"> </w:t>
      </w:r>
      <w:proofErr w:type="spellStart"/>
      <w:r w:rsidRPr="00141583">
        <w:rPr>
          <w:rFonts w:ascii="Times New Roman" w:hAnsi="Times New Roman" w:cs="Times New Roman"/>
          <w:b/>
          <w:bCs/>
          <w:sz w:val="24"/>
          <w:szCs w:val="24"/>
        </w:rPr>
        <w:t>S1</w:t>
      </w:r>
      <w:proofErr w:type="spellEnd"/>
      <w:r>
        <w:rPr>
          <w:rFonts w:ascii="Times New Roman" w:hAnsi="Times New Roman" w:cs="Times New Roman"/>
          <w:b/>
          <w:bCs/>
          <w:sz w:val="24"/>
          <w:szCs w:val="24"/>
        </w:rPr>
        <w:t>: Detailed materials and methods</w:t>
      </w:r>
    </w:p>
    <w:p w:rsidR="00036DDD" w:rsidRDefault="00036DDD" w:rsidP="00DD28F1">
      <w:pPr>
        <w:widowControl w:val="0"/>
        <w:autoSpaceDE w:val="0"/>
        <w:autoSpaceDN w:val="0"/>
        <w:adjustRightInd w:val="0"/>
        <w:spacing w:after="0" w:line="480" w:lineRule="auto"/>
        <w:rPr>
          <w:rFonts w:ascii="Times New Roman" w:hAnsi="Times New Roman" w:cs="Times New Roman"/>
          <w:b/>
          <w:sz w:val="24"/>
          <w:szCs w:val="24"/>
        </w:rPr>
      </w:pPr>
      <w:r w:rsidRPr="002139B5">
        <w:rPr>
          <w:rFonts w:ascii="Times New Roman" w:hAnsi="Times New Roman" w:cs="Times New Roman"/>
          <w:b/>
          <w:sz w:val="24"/>
          <w:szCs w:val="24"/>
        </w:rPr>
        <w:t xml:space="preserve">Text </w:t>
      </w:r>
      <w:proofErr w:type="spellStart"/>
      <w:r w:rsidRPr="002139B5">
        <w:rPr>
          <w:rFonts w:ascii="Times New Roman" w:hAnsi="Times New Roman" w:cs="Times New Roman"/>
          <w:b/>
          <w:sz w:val="24"/>
          <w:szCs w:val="24"/>
        </w:rPr>
        <w:t>S1.1</w:t>
      </w:r>
      <w:proofErr w:type="spellEnd"/>
      <w:r w:rsidRPr="002139B5">
        <w:rPr>
          <w:rFonts w:ascii="Times New Roman" w:hAnsi="Times New Roman" w:cs="Times New Roman"/>
          <w:b/>
          <w:sz w:val="24"/>
          <w:szCs w:val="24"/>
        </w:rPr>
        <w:t xml:space="preserve"> </w:t>
      </w:r>
      <w:r>
        <w:rPr>
          <w:rFonts w:ascii="Times New Roman" w:hAnsi="Times New Roman" w:cs="Times New Roman"/>
          <w:b/>
          <w:sz w:val="24"/>
          <w:szCs w:val="24"/>
        </w:rPr>
        <w:t>Fly populations and their ancestry</w:t>
      </w:r>
    </w:p>
    <w:p w:rsidR="00036DDD" w:rsidRDefault="00036DDD" w:rsidP="009F0E4C">
      <w:pPr>
        <w:spacing w:line="480" w:lineRule="auto"/>
        <w:rPr>
          <w:rFonts w:ascii="Times New Roman" w:hAnsi="Times New Roman" w:cs="Times New Roman"/>
          <w:bCs/>
          <w:sz w:val="24"/>
          <w:szCs w:val="24"/>
          <w:lang w:val="en-GB"/>
        </w:rPr>
      </w:pPr>
      <w:r>
        <w:rPr>
          <w:rFonts w:ascii="Times New Roman" w:hAnsi="Times New Roman"/>
          <w:sz w:val="24"/>
          <w:szCs w:val="24"/>
        </w:rPr>
        <w:t>We</w:t>
      </w:r>
      <w:r w:rsidRPr="000E48CE">
        <w:rPr>
          <w:rFonts w:ascii="Times New Roman" w:hAnsi="Times New Roman"/>
          <w:sz w:val="24"/>
          <w:szCs w:val="24"/>
        </w:rPr>
        <w:t xml:space="preserve"> used individuals </w:t>
      </w:r>
      <w:r>
        <w:rPr>
          <w:rFonts w:ascii="Times New Roman" w:hAnsi="Times New Roman"/>
          <w:sz w:val="24"/>
          <w:szCs w:val="24"/>
        </w:rPr>
        <w:t>from a</w:t>
      </w:r>
      <w:r w:rsidRPr="000E48CE">
        <w:rPr>
          <w:rFonts w:ascii="Times New Roman" w:hAnsi="Times New Roman"/>
          <w:sz w:val="24"/>
          <w:szCs w:val="24"/>
        </w:rPr>
        <w:t xml:space="preserve"> large (breeding size of ~2400</w:t>
      </w:r>
      <w:r>
        <w:rPr>
          <w:rFonts w:ascii="Times New Roman" w:hAnsi="Times New Roman"/>
          <w:sz w:val="24"/>
          <w:szCs w:val="24"/>
        </w:rPr>
        <w:t xml:space="preserve"> individuals</w:t>
      </w:r>
      <w:r w:rsidRPr="000E48CE">
        <w:rPr>
          <w:rFonts w:ascii="Times New Roman" w:hAnsi="Times New Roman"/>
          <w:sz w:val="24"/>
          <w:szCs w:val="24"/>
        </w:rPr>
        <w:t>)</w:t>
      </w:r>
      <w:r>
        <w:rPr>
          <w:rFonts w:ascii="Times New Roman" w:hAnsi="Times New Roman"/>
          <w:sz w:val="24"/>
          <w:szCs w:val="24"/>
        </w:rPr>
        <w:t xml:space="preserve"> </w:t>
      </w:r>
      <w:r w:rsidRPr="000E48CE">
        <w:rPr>
          <w:rFonts w:ascii="Times New Roman" w:hAnsi="Times New Roman"/>
          <w:sz w:val="24"/>
          <w:szCs w:val="24"/>
        </w:rPr>
        <w:t xml:space="preserve">laboratory population of </w:t>
      </w:r>
      <w:r w:rsidRPr="000E48CE">
        <w:rPr>
          <w:rFonts w:ascii="Times New Roman" w:hAnsi="Times New Roman"/>
          <w:i/>
          <w:sz w:val="24"/>
          <w:szCs w:val="24"/>
        </w:rPr>
        <w:t>Drosophila melanogaster</w:t>
      </w:r>
      <w:r>
        <w:rPr>
          <w:rFonts w:ascii="Times New Roman" w:hAnsi="Times New Roman"/>
          <w:sz w:val="24"/>
          <w:szCs w:val="24"/>
        </w:rPr>
        <w:t>,</w:t>
      </w:r>
      <w:r w:rsidRPr="000E48CE">
        <w:rPr>
          <w:rFonts w:ascii="Times New Roman" w:hAnsi="Times New Roman"/>
          <w:sz w:val="24"/>
          <w:szCs w:val="24"/>
        </w:rPr>
        <w:t xml:space="preserve"> </w:t>
      </w:r>
      <w:r>
        <w:rPr>
          <w:rFonts w:ascii="Times New Roman" w:hAnsi="Times New Roman"/>
          <w:sz w:val="24"/>
          <w:szCs w:val="24"/>
        </w:rPr>
        <w:t>named</w:t>
      </w:r>
      <w:r w:rsidRPr="000E48CE">
        <w:rPr>
          <w:rFonts w:ascii="Times New Roman" w:hAnsi="Times New Roman"/>
          <w:sz w:val="24"/>
          <w:szCs w:val="24"/>
        </w:rPr>
        <w:t xml:space="preserve"> </w:t>
      </w:r>
      <w:proofErr w:type="spellStart"/>
      <w:r w:rsidRPr="000E48CE">
        <w:rPr>
          <w:rFonts w:ascii="Times New Roman" w:hAnsi="Times New Roman"/>
          <w:sz w:val="24"/>
          <w:szCs w:val="24"/>
        </w:rPr>
        <w:t>DB</w:t>
      </w:r>
      <w:r w:rsidRPr="000E48CE">
        <w:rPr>
          <w:rFonts w:ascii="Times New Roman" w:hAnsi="Times New Roman"/>
          <w:sz w:val="24"/>
          <w:szCs w:val="24"/>
          <w:vertAlign w:val="subscript"/>
        </w:rPr>
        <w:t>4</w:t>
      </w:r>
      <w:proofErr w:type="spellEnd"/>
      <w:r>
        <w:rPr>
          <w:rFonts w:ascii="Times New Roman" w:hAnsi="Times New Roman"/>
          <w:sz w:val="24"/>
          <w:szCs w:val="24"/>
        </w:rPr>
        <w:t>,</w:t>
      </w:r>
      <w:r>
        <w:rPr>
          <w:rFonts w:ascii="Times New Roman" w:hAnsi="Times New Roman"/>
          <w:sz w:val="24"/>
          <w:szCs w:val="24"/>
          <w:vertAlign w:val="subscript"/>
        </w:rPr>
        <w:t xml:space="preserve"> </w:t>
      </w:r>
      <w:r>
        <w:rPr>
          <w:rFonts w:ascii="Times New Roman" w:hAnsi="Times New Roman"/>
          <w:sz w:val="24"/>
          <w:szCs w:val="24"/>
        </w:rPr>
        <w:t>for investigating the ecological</w:t>
      </w:r>
      <w:r w:rsidRPr="00081490">
        <w:rPr>
          <w:rFonts w:ascii="Times New Roman" w:hAnsi="Times New Roman"/>
          <w:sz w:val="24"/>
          <w:szCs w:val="24"/>
        </w:rPr>
        <w:t xml:space="preserve"> dispersal syndrome</w:t>
      </w:r>
      <w:r>
        <w:rPr>
          <w:rFonts w:ascii="Times New Roman" w:hAnsi="Times New Roman"/>
          <w:sz w:val="24"/>
          <w:szCs w:val="24"/>
        </w:rPr>
        <w:t xml:space="preserve"> in Experiments 1 and 2 (for details, see Text </w:t>
      </w:r>
      <w:proofErr w:type="spellStart"/>
      <w:r>
        <w:rPr>
          <w:rFonts w:ascii="Times New Roman" w:hAnsi="Times New Roman"/>
          <w:sz w:val="24"/>
          <w:szCs w:val="24"/>
        </w:rPr>
        <w:t>S1.4</w:t>
      </w:r>
      <w:proofErr w:type="spellEnd"/>
      <w:r>
        <w:rPr>
          <w:rFonts w:ascii="Times New Roman" w:hAnsi="Times New Roman"/>
          <w:sz w:val="24"/>
          <w:szCs w:val="24"/>
        </w:rPr>
        <w:t xml:space="preserve"> and </w:t>
      </w:r>
      <w:proofErr w:type="spellStart"/>
      <w:r>
        <w:rPr>
          <w:rFonts w:ascii="Times New Roman" w:hAnsi="Times New Roman"/>
          <w:sz w:val="24"/>
          <w:szCs w:val="24"/>
        </w:rPr>
        <w:t>S1.5</w:t>
      </w:r>
      <w:proofErr w:type="spellEnd"/>
      <w:r>
        <w:rPr>
          <w:rFonts w:ascii="Times New Roman" w:hAnsi="Times New Roman"/>
          <w:sz w:val="24"/>
          <w:szCs w:val="24"/>
        </w:rPr>
        <w:t xml:space="preserve">, respectively). </w:t>
      </w:r>
      <w:r>
        <w:rPr>
          <w:rFonts w:ascii="Times New Roman" w:hAnsi="Times New Roman" w:cs="Times New Roman"/>
          <w:sz w:val="24"/>
          <w:szCs w:val="24"/>
        </w:rPr>
        <w:t>The DB</w:t>
      </w:r>
      <w:r w:rsidRPr="007400BF">
        <w:rPr>
          <w:rFonts w:ascii="Times New Roman" w:hAnsi="Times New Roman" w:cs="Times New Roman"/>
          <w:sz w:val="24"/>
          <w:szCs w:val="24"/>
        </w:rPr>
        <w:t xml:space="preserve"> </w:t>
      </w:r>
      <w:r>
        <w:rPr>
          <w:rFonts w:ascii="Times New Roman" w:hAnsi="Times New Roman" w:cs="Times New Roman"/>
          <w:sz w:val="24"/>
          <w:szCs w:val="24"/>
        </w:rPr>
        <w:t xml:space="preserve">populations in turn trace their </w:t>
      </w:r>
      <w:r>
        <w:rPr>
          <w:rFonts w:ascii="Times New Roman" w:hAnsi="Times New Roman" w:cs="Times New Roman"/>
          <w:bCs/>
          <w:sz w:val="24"/>
          <w:szCs w:val="24"/>
          <w:lang w:val="en-GB"/>
        </w:rPr>
        <w:t xml:space="preserve">ancestry back to the IV lines, which were wild-caught at </w:t>
      </w:r>
      <w:r w:rsidRPr="00CF4552">
        <w:rPr>
          <w:rFonts w:ascii="Times New Roman" w:hAnsi="Times New Roman" w:cs="Times New Roman"/>
          <w:bCs/>
          <w:sz w:val="24"/>
          <w:szCs w:val="24"/>
          <w:lang w:val="en-GB"/>
        </w:rPr>
        <w:t xml:space="preserve">South Amherst, MA, USA </w:t>
      </w:r>
      <w:r>
        <w:rPr>
          <w:rFonts w:ascii="Times New Roman" w:hAnsi="Times New Roman" w:cs="Times New Roman"/>
          <w:bCs/>
          <w:sz w:val="24"/>
          <w:szCs w:val="24"/>
          <w:lang w:val="en-GB"/>
        </w:rPr>
        <w:t xml:space="preserve">in 1970 </w:t>
      </w:r>
      <w:r>
        <w:rPr>
          <w:rFonts w:ascii="Times New Roman" w:hAnsi="Times New Roman" w:cs="Times New Roman"/>
          <w:bCs/>
          <w:noProof/>
          <w:sz w:val="24"/>
          <w:szCs w:val="24"/>
          <w:lang w:val="en-GB"/>
        </w:rPr>
        <w:t>[1]</w:t>
      </w:r>
      <w:r>
        <w:rPr>
          <w:rFonts w:ascii="Times New Roman" w:hAnsi="Times New Roman" w:cs="Times New Roman"/>
          <w:bCs/>
          <w:sz w:val="24"/>
          <w:szCs w:val="24"/>
          <w:lang w:val="en-GB"/>
        </w:rPr>
        <w:t xml:space="preserve">. Ever since, these flies have been maintained in the laboratory at large population sizes to ameliorate inbreeding-like effects. </w:t>
      </w:r>
      <w:r w:rsidRPr="00016564">
        <w:rPr>
          <w:rFonts w:ascii="Times New Roman" w:hAnsi="Times New Roman"/>
          <w:sz w:val="24"/>
          <w:szCs w:val="24"/>
        </w:rPr>
        <w:t>For examining the evolutionary dispersal syndrome,</w:t>
      </w:r>
      <w:r>
        <w:rPr>
          <w:rFonts w:ascii="Times New Roman" w:hAnsi="Times New Roman"/>
          <w:sz w:val="24"/>
          <w:szCs w:val="24"/>
        </w:rPr>
        <w:t xml:space="preserve"> </w:t>
      </w:r>
      <w:r w:rsidRPr="00627F89">
        <w:rPr>
          <w:rFonts w:ascii="Times New Roman" w:hAnsi="Times New Roman" w:cs="Times New Roman"/>
          <w:sz w:val="24"/>
          <w:szCs w:val="24"/>
        </w:rPr>
        <w:t>we used</w:t>
      </w:r>
      <w:r>
        <w:rPr>
          <w:rFonts w:ascii="Times New Roman" w:hAnsi="Times New Roman" w:cs="Times New Roman"/>
          <w:sz w:val="24"/>
          <w:szCs w:val="24"/>
        </w:rPr>
        <w:t xml:space="preserve"> eight</w:t>
      </w:r>
      <w:r w:rsidRPr="00627F89">
        <w:rPr>
          <w:rFonts w:ascii="Times New Roman" w:hAnsi="Times New Roman" w:cs="Times New Roman"/>
          <w:sz w:val="24"/>
          <w:szCs w:val="24"/>
        </w:rPr>
        <w:t xml:space="preserve"> </w:t>
      </w:r>
      <w:r w:rsidRPr="005C2508">
        <w:rPr>
          <w:rFonts w:ascii="Times New Roman" w:hAnsi="Times New Roman" w:cs="Times New Roman"/>
          <w:i/>
          <w:sz w:val="24"/>
          <w:szCs w:val="24"/>
        </w:rPr>
        <w:t>D. melanogaster</w:t>
      </w:r>
      <w:r w:rsidRPr="00627F89">
        <w:rPr>
          <w:rFonts w:ascii="Times New Roman" w:hAnsi="Times New Roman" w:cs="Times New Roman"/>
          <w:sz w:val="24"/>
          <w:szCs w:val="24"/>
        </w:rPr>
        <w:t xml:space="preserve"> populations </w:t>
      </w:r>
      <w:r>
        <w:rPr>
          <w:rFonts w:ascii="Times New Roman" w:hAnsi="Times New Roman" w:cs="Times New Roman"/>
          <w:sz w:val="24"/>
          <w:szCs w:val="24"/>
        </w:rPr>
        <w:t>derived from DB populations,</w:t>
      </w:r>
      <w:r w:rsidRPr="00627F89">
        <w:rPr>
          <w:rFonts w:ascii="Times New Roman" w:hAnsi="Times New Roman" w:cs="Times New Roman"/>
          <w:sz w:val="24"/>
          <w:szCs w:val="24"/>
        </w:rPr>
        <w:t xml:space="preserve"> </w:t>
      </w:r>
      <w:r>
        <w:rPr>
          <w:rFonts w:ascii="Times New Roman" w:hAnsi="Times New Roman" w:cs="Times New Roman"/>
          <w:sz w:val="24"/>
          <w:szCs w:val="24"/>
        </w:rPr>
        <w:t xml:space="preserve">four </w:t>
      </w:r>
      <w:r w:rsidRPr="00627F89">
        <w:rPr>
          <w:rFonts w:ascii="Times New Roman" w:hAnsi="Times New Roman" w:cs="Times New Roman"/>
          <w:sz w:val="24"/>
          <w:szCs w:val="24"/>
        </w:rPr>
        <w:t xml:space="preserve">of which </w:t>
      </w:r>
      <w:r>
        <w:rPr>
          <w:rFonts w:ascii="Times New Roman" w:hAnsi="Times New Roman" w:cs="Times New Roman"/>
          <w:sz w:val="24"/>
          <w:szCs w:val="24"/>
        </w:rPr>
        <w:t>(</w:t>
      </w:r>
      <w:proofErr w:type="spellStart"/>
      <w:r>
        <w:rPr>
          <w:rFonts w:ascii="Times New Roman" w:hAnsi="Times New Roman" w:cs="Times New Roman"/>
          <w:sz w:val="24"/>
          <w:szCs w:val="24"/>
        </w:rPr>
        <w:t>VB</w:t>
      </w:r>
      <w:r w:rsidRPr="00086308">
        <w:rPr>
          <w:rFonts w:ascii="Times New Roman" w:hAnsi="Times New Roman" w:cs="Times New Roman"/>
          <w:sz w:val="24"/>
          <w:szCs w:val="24"/>
          <w:vertAlign w:val="subscript"/>
        </w:rPr>
        <w:t>1</w:t>
      </w:r>
      <w:proofErr w:type="spellEnd"/>
      <w:r w:rsidRPr="00086308">
        <w:rPr>
          <w:rFonts w:ascii="Times New Roman" w:hAnsi="Times New Roman" w:cs="Times New Roman"/>
          <w:sz w:val="24"/>
          <w:szCs w:val="24"/>
          <w:vertAlign w:val="subscript"/>
        </w:rPr>
        <w:t>-</w:t>
      </w:r>
      <w:r w:rsidRPr="005C2508">
        <w:rPr>
          <w:rFonts w:ascii="Times New Roman" w:hAnsi="Times New Roman" w:cs="Times New Roman"/>
          <w:sz w:val="24"/>
          <w:szCs w:val="24"/>
          <w:vertAlign w:val="subscript"/>
        </w:rPr>
        <w:t>4</w:t>
      </w:r>
      <w:r>
        <w:rPr>
          <w:rFonts w:ascii="Times New Roman" w:hAnsi="Times New Roman" w:cs="Times New Roman"/>
          <w:sz w:val="24"/>
          <w:szCs w:val="24"/>
        </w:rPr>
        <w:t>) have been</w:t>
      </w:r>
      <w:r w:rsidRPr="00627F89">
        <w:rPr>
          <w:rFonts w:ascii="Times New Roman" w:hAnsi="Times New Roman" w:cs="Times New Roman"/>
          <w:sz w:val="24"/>
          <w:szCs w:val="24"/>
        </w:rPr>
        <w:t xml:space="preserve"> subjected to selection for </w:t>
      </w:r>
      <w:r>
        <w:rPr>
          <w:rFonts w:ascii="Times New Roman" w:hAnsi="Times New Roman" w:cs="Times New Roman"/>
          <w:sz w:val="24"/>
          <w:szCs w:val="24"/>
        </w:rPr>
        <w:t>higher</w:t>
      </w:r>
      <w:r w:rsidRPr="00627F89">
        <w:rPr>
          <w:rFonts w:ascii="Times New Roman" w:hAnsi="Times New Roman" w:cs="Times New Roman"/>
          <w:sz w:val="24"/>
          <w:szCs w:val="24"/>
        </w:rPr>
        <w:t xml:space="preserve"> dispersal </w:t>
      </w:r>
      <w:r>
        <w:rPr>
          <w:rFonts w:ascii="Times New Roman" w:hAnsi="Times New Roman" w:cs="Times New Roman"/>
          <w:sz w:val="24"/>
          <w:szCs w:val="24"/>
        </w:rPr>
        <w:t xml:space="preserve">(see the selection procedure in Text </w:t>
      </w:r>
      <w:proofErr w:type="spellStart"/>
      <w:r>
        <w:rPr>
          <w:rFonts w:ascii="Times New Roman" w:hAnsi="Times New Roman" w:cs="Times New Roman"/>
          <w:sz w:val="24"/>
          <w:szCs w:val="24"/>
        </w:rPr>
        <w:t>S1.3</w:t>
      </w:r>
      <w:proofErr w:type="spellEnd"/>
      <w:r>
        <w:rPr>
          <w:rFonts w:ascii="Times New Roman" w:hAnsi="Times New Roman" w:cs="Times New Roman"/>
          <w:sz w:val="24"/>
          <w:szCs w:val="24"/>
        </w:rPr>
        <w:t xml:space="preserve">) </w:t>
      </w:r>
      <w:r w:rsidRPr="00627F89">
        <w:rPr>
          <w:rFonts w:ascii="Times New Roman" w:hAnsi="Times New Roman" w:cs="Times New Roman"/>
          <w:sz w:val="24"/>
          <w:szCs w:val="24"/>
        </w:rPr>
        <w:t xml:space="preserve">over </w:t>
      </w:r>
      <w:r>
        <w:rPr>
          <w:rFonts w:ascii="Times New Roman" w:hAnsi="Times New Roman" w:cs="Times New Roman"/>
          <w:sz w:val="24"/>
          <w:szCs w:val="24"/>
        </w:rPr>
        <w:t>70 generations,</w:t>
      </w:r>
      <w:r w:rsidRPr="00627F89">
        <w:rPr>
          <w:rFonts w:ascii="Times New Roman" w:hAnsi="Times New Roman" w:cs="Times New Roman"/>
          <w:sz w:val="24"/>
          <w:szCs w:val="24"/>
        </w:rPr>
        <w:t xml:space="preserve"> </w:t>
      </w:r>
      <w:r>
        <w:rPr>
          <w:rFonts w:ascii="Times New Roman" w:hAnsi="Times New Roman" w:cs="Times New Roman"/>
          <w:sz w:val="24"/>
          <w:szCs w:val="24"/>
        </w:rPr>
        <w:t>with</w:t>
      </w:r>
      <w:r w:rsidRPr="00627F89">
        <w:rPr>
          <w:rFonts w:ascii="Times New Roman" w:hAnsi="Times New Roman" w:cs="Times New Roman"/>
          <w:sz w:val="24"/>
          <w:szCs w:val="24"/>
        </w:rPr>
        <w:t xml:space="preserve"> the other</w:t>
      </w:r>
      <w:r>
        <w:rPr>
          <w:rFonts w:ascii="Times New Roman" w:hAnsi="Times New Roman" w:cs="Times New Roman"/>
          <w:sz w:val="24"/>
          <w:szCs w:val="24"/>
        </w:rPr>
        <w:t xml:space="preserve"> four</w:t>
      </w:r>
      <w:r w:rsidRPr="00627F89">
        <w:rPr>
          <w:rFonts w:ascii="Times New Roman" w:hAnsi="Times New Roman" w:cs="Times New Roman"/>
          <w:sz w:val="24"/>
          <w:szCs w:val="24"/>
        </w:rPr>
        <w:t xml:space="preserve"> </w:t>
      </w:r>
      <w:r>
        <w:rPr>
          <w:rFonts w:ascii="Times New Roman" w:hAnsi="Times New Roman" w:cs="Times New Roman"/>
          <w:sz w:val="24"/>
          <w:szCs w:val="24"/>
        </w:rPr>
        <w:t>populations (</w:t>
      </w:r>
      <w:proofErr w:type="spellStart"/>
      <w:r>
        <w:rPr>
          <w:rFonts w:ascii="Times New Roman" w:hAnsi="Times New Roman" w:cs="Times New Roman"/>
          <w:sz w:val="24"/>
          <w:szCs w:val="24"/>
        </w:rPr>
        <w:t>VBC</w:t>
      </w:r>
      <w:r w:rsidRPr="00070AB8">
        <w:rPr>
          <w:rFonts w:ascii="Times New Roman" w:hAnsi="Times New Roman" w:cs="Times New Roman"/>
          <w:sz w:val="24"/>
          <w:szCs w:val="24"/>
          <w:vertAlign w:val="subscript"/>
        </w:rPr>
        <w:t>1</w:t>
      </w:r>
      <w:proofErr w:type="spellEnd"/>
      <w:r w:rsidRPr="00070AB8">
        <w:rPr>
          <w:rFonts w:ascii="Times New Roman" w:hAnsi="Times New Roman" w:cs="Times New Roman"/>
          <w:sz w:val="24"/>
          <w:szCs w:val="24"/>
          <w:vertAlign w:val="subscript"/>
        </w:rPr>
        <w:t>-</w:t>
      </w:r>
      <w:r w:rsidRPr="005C2508">
        <w:rPr>
          <w:rFonts w:ascii="Times New Roman" w:hAnsi="Times New Roman" w:cs="Times New Roman"/>
          <w:sz w:val="24"/>
          <w:szCs w:val="24"/>
          <w:vertAlign w:val="subscript"/>
        </w:rPr>
        <w:t>4</w:t>
      </w:r>
      <w:r>
        <w:rPr>
          <w:rFonts w:ascii="Times New Roman" w:hAnsi="Times New Roman" w:cs="Times New Roman"/>
          <w:sz w:val="24"/>
          <w:szCs w:val="24"/>
        </w:rPr>
        <w:t>) serving</w:t>
      </w:r>
      <w:r w:rsidRPr="00627F89">
        <w:rPr>
          <w:rFonts w:ascii="Times New Roman" w:hAnsi="Times New Roman" w:cs="Times New Roman"/>
          <w:sz w:val="24"/>
          <w:szCs w:val="24"/>
        </w:rPr>
        <w:t xml:space="preserve"> as </w:t>
      </w:r>
      <w:r>
        <w:rPr>
          <w:rFonts w:ascii="Times New Roman" w:hAnsi="Times New Roman" w:cs="Times New Roman"/>
          <w:sz w:val="24"/>
          <w:szCs w:val="24"/>
        </w:rPr>
        <w:t xml:space="preserve">the corresponding control populations (Fig. </w:t>
      </w:r>
      <w:proofErr w:type="spellStart"/>
      <w:r>
        <w:rPr>
          <w:rFonts w:ascii="Times New Roman" w:hAnsi="Times New Roman" w:cs="Times New Roman"/>
          <w:sz w:val="24"/>
          <w:szCs w:val="24"/>
        </w:rPr>
        <w:t>S1</w:t>
      </w:r>
      <w:proofErr w:type="spellEnd"/>
      <w:r>
        <w:rPr>
          <w:rFonts w:ascii="Times New Roman" w:hAnsi="Times New Roman" w:cs="Times New Roman"/>
          <w:sz w:val="24"/>
          <w:szCs w:val="24"/>
        </w:rPr>
        <w:t>)</w:t>
      </w:r>
      <w:r w:rsidRPr="00627F89">
        <w:rPr>
          <w:rFonts w:ascii="Times New Roman" w:hAnsi="Times New Roman" w:cs="Times New Roman"/>
          <w:sz w:val="24"/>
          <w:szCs w:val="24"/>
        </w:rPr>
        <w:t>.</w:t>
      </w:r>
      <w:r>
        <w:rPr>
          <w:rFonts w:ascii="Times New Roman" w:hAnsi="Times New Roman" w:cs="Times New Roman"/>
          <w:sz w:val="24"/>
          <w:szCs w:val="24"/>
        </w:rPr>
        <w:t xml:space="preserve"> </w:t>
      </w:r>
    </w:p>
    <w:p w:rsidR="00036DDD" w:rsidRPr="007400BF" w:rsidRDefault="00036DDD" w:rsidP="001B37E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Text </w:t>
      </w:r>
      <w:proofErr w:type="spellStart"/>
      <w:r>
        <w:rPr>
          <w:rFonts w:ascii="Times New Roman" w:hAnsi="Times New Roman" w:cs="Times New Roman"/>
          <w:b/>
          <w:sz w:val="24"/>
          <w:szCs w:val="24"/>
        </w:rPr>
        <w:t>S1.2</w:t>
      </w:r>
      <w:proofErr w:type="spellEnd"/>
      <w:r>
        <w:rPr>
          <w:rFonts w:ascii="Times New Roman" w:hAnsi="Times New Roman" w:cs="Times New Roman"/>
          <w:b/>
          <w:sz w:val="24"/>
          <w:szCs w:val="24"/>
        </w:rPr>
        <w:t xml:space="preserve"> </w:t>
      </w:r>
      <w:r w:rsidRPr="007400BF">
        <w:rPr>
          <w:rFonts w:ascii="Times New Roman" w:hAnsi="Times New Roman" w:cs="Times New Roman"/>
          <w:b/>
          <w:sz w:val="24"/>
          <w:szCs w:val="24"/>
        </w:rPr>
        <w:t>Maintenance regime of experimental populations</w:t>
      </w:r>
    </w:p>
    <w:p w:rsidR="00036DDD" w:rsidRPr="00346E47" w:rsidRDefault="00036DDD" w:rsidP="009F0E4C">
      <w:pPr>
        <w:spacing w:line="480" w:lineRule="auto"/>
        <w:rPr>
          <w:rFonts w:ascii="Times New Roman" w:hAnsi="Times New Roman" w:cs="Times New Roman"/>
          <w:sz w:val="24"/>
          <w:szCs w:val="24"/>
        </w:rPr>
      </w:pPr>
      <w:r w:rsidRPr="0088781F">
        <w:rPr>
          <w:rFonts w:ascii="Times New Roman" w:hAnsi="Times New Roman" w:cs="Times New Roman"/>
          <w:sz w:val="24"/>
          <w:szCs w:val="24"/>
        </w:rPr>
        <w:t>The larvae and adults of all the populations (</w:t>
      </w:r>
      <w:r w:rsidRPr="007C2C14">
        <w:rPr>
          <w:rFonts w:ascii="Times New Roman" w:hAnsi="Times New Roman" w:cs="Times New Roman"/>
          <w:iCs/>
          <w:sz w:val="24"/>
          <w:szCs w:val="24"/>
        </w:rPr>
        <w:t>i.e.</w:t>
      </w:r>
      <w:r w:rsidRPr="0088781F">
        <w:rPr>
          <w:rFonts w:ascii="Times New Roman" w:hAnsi="Times New Roman" w:cs="Times New Roman"/>
          <w:sz w:val="24"/>
          <w:szCs w:val="24"/>
        </w:rPr>
        <w:t xml:space="preserve"> </w:t>
      </w:r>
      <w:proofErr w:type="spellStart"/>
      <w:r w:rsidRPr="0088781F">
        <w:rPr>
          <w:rFonts w:ascii="Times New Roman" w:hAnsi="Times New Roman" w:cs="Times New Roman"/>
          <w:sz w:val="24"/>
          <w:szCs w:val="24"/>
        </w:rPr>
        <w:t>DB</w:t>
      </w:r>
      <w:r w:rsidRPr="0088781F">
        <w:rPr>
          <w:rFonts w:ascii="Times New Roman" w:hAnsi="Times New Roman" w:cs="Times New Roman"/>
          <w:sz w:val="24"/>
          <w:szCs w:val="24"/>
          <w:vertAlign w:val="subscript"/>
        </w:rPr>
        <w:t>4</w:t>
      </w:r>
      <w:proofErr w:type="spellEnd"/>
      <w:r w:rsidRPr="0088781F">
        <w:rPr>
          <w:rFonts w:ascii="Times New Roman" w:hAnsi="Times New Roman" w:cs="Times New Roman"/>
          <w:sz w:val="24"/>
          <w:szCs w:val="24"/>
        </w:rPr>
        <w:t>, VB</w:t>
      </w:r>
      <w:r>
        <w:rPr>
          <w:rFonts w:ascii="Times New Roman" w:hAnsi="Times New Roman" w:cs="Times New Roman"/>
          <w:sz w:val="24"/>
          <w:szCs w:val="24"/>
        </w:rPr>
        <w:t>s</w:t>
      </w:r>
      <w:r w:rsidRPr="0088781F">
        <w:rPr>
          <w:rFonts w:ascii="Times New Roman" w:hAnsi="Times New Roman" w:cs="Times New Roman"/>
          <w:sz w:val="24"/>
          <w:szCs w:val="24"/>
        </w:rPr>
        <w:t xml:space="preserve"> and </w:t>
      </w:r>
      <w:proofErr w:type="spellStart"/>
      <w:r w:rsidRPr="0088781F">
        <w:rPr>
          <w:rFonts w:ascii="Times New Roman" w:hAnsi="Times New Roman" w:cs="Times New Roman"/>
          <w:sz w:val="24"/>
          <w:szCs w:val="24"/>
        </w:rPr>
        <w:t>VBC</w:t>
      </w:r>
      <w:r>
        <w:rPr>
          <w:rFonts w:ascii="Times New Roman" w:hAnsi="Times New Roman" w:cs="Times New Roman"/>
          <w:sz w:val="24"/>
          <w:szCs w:val="24"/>
        </w:rPr>
        <w:t>s</w:t>
      </w:r>
      <w:proofErr w:type="spellEnd"/>
      <w:r w:rsidRPr="0088781F">
        <w:rPr>
          <w:rFonts w:ascii="Times New Roman" w:hAnsi="Times New Roman" w:cs="Times New Roman"/>
          <w:sz w:val="24"/>
          <w:szCs w:val="24"/>
        </w:rPr>
        <w:t xml:space="preserve">) were maintained at </w:t>
      </w:r>
      <w:proofErr w:type="spellStart"/>
      <w:r w:rsidRPr="0088781F">
        <w:rPr>
          <w:rFonts w:ascii="Times New Roman" w:hAnsi="Times New Roman" w:cs="Times New Roman"/>
          <w:sz w:val="24"/>
          <w:szCs w:val="24"/>
        </w:rPr>
        <w:t>25°C</w:t>
      </w:r>
      <w:proofErr w:type="spellEnd"/>
      <w:r w:rsidRPr="0088781F">
        <w:rPr>
          <w:rFonts w:ascii="Times New Roman" w:hAnsi="Times New Roman" w:cs="Times New Roman"/>
          <w:sz w:val="24"/>
          <w:szCs w:val="24"/>
        </w:rPr>
        <w:t>, constant light conditions</w:t>
      </w:r>
      <w:r>
        <w:rPr>
          <w:rFonts w:ascii="Times New Roman" w:hAnsi="Times New Roman" w:cs="Times New Roman"/>
          <w:sz w:val="24"/>
          <w:szCs w:val="24"/>
        </w:rPr>
        <w:t xml:space="preserve"> and 80–90%</w:t>
      </w:r>
      <w:r w:rsidRPr="0088781F">
        <w:rPr>
          <w:rFonts w:ascii="Times New Roman" w:hAnsi="Times New Roman" w:cs="Times New Roman"/>
          <w:sz w:val="24"/>
          <w:szCs w:val="24"/>
        </w:rPr>
        <w:t xml:space="preserve"> humidity. </w:t>
      </w:r>
      <w:r>
        <w:rPr>
          <w:rFonts w:ascii="Times New Roman" w:hAnsi="Times New Roman" w:cs="Times New Roman"/>
          <w:sz w:val="24"/>
          <w:szCs w:val="24"/>
        </w:rPr>
        <w:t>During regular maintenance, the flies a</w:t>
      </w:r>
      <w:r w:rsidRPr="0088781F">
        <w:rPr>
          <w:rFonts w:ascii="Times New Roman" w:hAnsi="Times New Roman" w:cs="Times New Roman"/>
          <w:sz w:val="24"/>
          <w:szCs w:val="24"/>
        </w:rPr>
        <w:t>re made to oviposit on petri-plates containing standard banana-</w:t>
      </w:r>
      <w:proofErr w:type="spellStart"/>
      <w:r w:rsidRPr="0088781F">
        <w:rPr>
          <w:rFonts w:ascii="Times New Roman" w:hAnsi="Times New Roman" w:cs="Times New Roman"/>
          <w:sz w:val="24"/>
          <w:szCs w:val="24"/>
        </w:rPr>
        <w:t>jaggery</w:t>
      </w:r>
      <w:proofErr w:type="spellEnd"/>
      <w:r w:rsidRPr="0088781F">
        <w:rPr>
          <w:rFonts w:ascii="Times New Roman" w:hAnsi="Times New Roman" w:cs="Times New Roman"/>
          <w:sz w:val="24"/>
          <w:szCs w:val="24"/>
        </w:rPr>
        <w:t xml:space="preserve"> medium for 12-16 hours. After oviposition, we cut 40 small strips of the medium, each containing ~60-70 eggs </w:t>
      </w:r>
      <w:r>
        <w:rPr>
          <w:rFonts w:ascii="Times New Roman" w:hAnsi="Times New Roman" w:cs="Times New Roman"/>
          <w:sz w:val="24"/>
          <w:szCs w:val="24"/>
        </w:rPr>
        <w:t xml:space="preserve">that are </w:t>
      </w:r>
      <w:r w:rsidRPr="0088781F">
        <w:rPr>
          <w:rFonts w:ascii="Times New Roman" w:hAnsi="Times New Roman" w:cs="Times New Roman"/>
          <w:sz w:val="24"/>
          <w:szCs w:val="24"/>
        </w:rPr>
        <w:t>sampled randomly, and introdu</w:t>
      </w:r>
      <w:r>
        <w:rPr>
          <w:rFonts w:ascii="Times New Roman" w:hAnsi="Times New Roman" w:cs="Times New Roman"/>
          <w:sz w:val="24"/>
          <w:szCs w:val="24"/>
        </w:rPr>
        <w:t>ce them individually into 35-mL plastic vials that had</w:t>
      </w:r>
      <w:r w:rsidRPr="0088781F">
        <w:rPr>
          <w:rFonts w:ascii="Times New Roman" w:hAnsi="Times New Roman" w:cs="Times New Roman"/>
          <w:sz w:val="24"/>
          <w:szCs w:val="24"/>
        </w:rPr>
        <w:t xml:space="preserve"> ~6 m</w:t>
      </w:r>
      <w:r>
        <w:rPr>
          <w:rFonts w:ascii="Times New Roman" w:hAnsi="Times New Roman" w:cs="Times New Roman"/>
          <w:sz w:val="24"/>
          <w:szCs w:val="24"/>
        </w:rPr>
        <w:t>L</w:t>
      </w:r>
      <w:r w:rsidRPr="0088781F">
        <w:rPr>
          <w:rFonts w:ascii="Times New Roman" w:hAnsi="Times New Roman" w:cs="Times New Roman"/>
          <w:sz w:val="24"/>
          <w:szCs w:val="24"/>
        </w:rPr>
        <w:t xml:space="preserve"> of the same bana</w:t>
      </w:r>
      <w:r>
        <w:rPr>
          <w:rFonts w:ascii="Times New Roman" w:hAnsi="Times New Roman" w:cs="Times New Roman"/>
          <w:sz w:val="24"/>
          <w:szCs w:val="24"/>
        </w:rPr>
        <w:t>na-</w:t>
      </w:r>
      <w:proofErr w:type="spellStart"/>
      <w:r>
        <w:rPr>
          <w:rFonts w:ascii="Times New Roman" w:hAnsi="Times New Roman" w:cs="Times New Roman"/>
          <w:sz w:val="24"/>
          <w:szCs w:val="24"/>
        </w:rPr>
        <w:t>jaggery</w:t>
      </w:r>
      <w:proofErr w:type="spellEnd"/>
      <w:r>
        <w:rPr>
          <w:rFonts w:ascii="Times New Roman" w:hAnsi="Times New Roman" w:cs="Times New Roman"/>
          <w:sz w:val="24"/>
          <w:szCs w:val="24"/>
        </w:rPr>
        <w:t xml:space="preserve"> medium. This ensures that the larvae a</w:t>
      </w:r>
      <w:r w:rsidRPr="0088781F">
        <w:rPr>
          <w:rFonts w:ascii="Times New Roman" w:hAnsi="Times New Roman" w:cs="Times New Roman"/>
          <w:sz w:val="24"/>
          <w:szCs w:val="24"/>
        </w:rPr>
        <w:t>re raised under low</w:t>
      </w:r>
      <w:r>
        <w:rPr>
          <w:rFonts w:ascii="Times New Roman" w:hAnsi="Times New Roman" w:cs="Times New Roman"/>
          <w:sz w:val="24"/>
          <w:szCs w:val="24"/>
        </w:rPr>
        <w:t>-</w:t>
      </w:r>
      <w:r w:rsidRPr="0088781F">
        <w:rPr>
          <w:rFonts w:ascii="Times New Roman" w:hAnsi="Times New Roman" w:cs="Times New Roman"/>
          <w:sz w:val="24"/>
          <w:szCs w:val="24"/>
        </w:rPr>
        <w:t>to</w:t>
      </w:r>
      <w:r>
        <w:rPr>
          <w:rFonts w:ascii="Times New Roman" w:hAnsi="Times New Roman" w:cs="Times New Roman"/>
          <w:sz w:val="24"/>
          <w:szCs w:val="24"/>
        </w:rPr>
        <w:t>-</w:t>
      </w:r>
      <w:r w:rsidRPr="0088781F">
        <w:rPr>
          <w:rFonts w:ascii="Times New Roman" w:hAnsi="Times New Roman" w:cs="Times New Roman"/>
          <w:sz w:val="24"/>
          <w:szCs w:val="24"/>
        </w:rPr>
        <w:t xml:space="preserve">moderate level of crowding, </w:t>
      </w:r>
      <w:r>
        <w:rPr>
          <w:rFonts w:ascii="Times New Roman" w:hAnsi="Times New Roman" w:cs="Times New Roman"/>
          <w:sz w:val="24"/>
          <w:szCs w:val="24"/>
        </w:rPr>
        <w:t>to</w:t>
      </w:r>
      <w:r w:rsidRPr="0088781F">
        <w:rPr>
          <w:rFonts w:ascii="Times New Roman" w:hAnsi="Times New Roman" w:cs="Times New Roman"/>
          <w:sz w:val="24"/>
          <w:szCs w:val="24"/>
        </w:rPr>
        <w:t xml:space="preserve"> avoid any confounding effect of density-dependent selection</w:t>
      </w:r>
      <w:r>
        <w:rPr>
          <w:rFonts w:ascii="Times New Roman" w:hAnsi="Times New Roman" w:cs="Times New Roman"/>
          <w:sz w:val="24"/>
          <w:szCs w:val="24"/>
        </w:rPr>
        <w:t xml:space="preserve"> </w:t>
      </w:r>
      <w:r>
        <w:rPr>
          <w:rFonts w:ascii="Times New Roman" w:hAnsi="Times New Roman" w:cs="Times New Roman"/>
          <w:noProof/>
          <w:sz w:val="24"/>
          <w:szCs w:val="24"/>
        </w:rPr>
        <w:t>[2]</w:t>
      </w:r>
      <w:r w:rsidRPr="0088781F">
        <w:rPr>
          <w:rFonts w:ascii="Times New Roman" w:hAnsi="Times New Roman" w:cs="Times New Roman"/>
          <w:sz w:val="24"/>
          <w:szCs w:val="24"/>
        </w:rPr>
        <w:t xml:space="preserve">. </w:t>
      </w:r>
      <w:r>
        <w:rPr>
          <w:rFonts w:ascii="Times New Roman" w:hAnsi="Times New Roman" w:cs="Times New Roman"/>
          <w:sz w:val="24"/>
          <w:szCs w:val="24"/>
        </w:rPr>
        <w:t>In these vials, the adults start</w:t>
      </w:r>
      <w:r w:rsidRPr="0088781F">
        <w:rPr>
          <w:rFonts w:ascii="Times New Roman" w:hAnsi="Times New Roman" w:cs="Times New Roman"/>
          <w:sz w:val="24"/>
          <w:szCs w:val="24"/>
        </w:rPr>
        <w:t xml:space="preserve"> emerging by the 8</w:t>
      </w:r>
      <w:r w:rsidRPr="00AE6E68">
        <w:rPr>
          <w:rFonts w:ascii="Times New Roman" w:hAnsi="Times New Roman" w:cs="Times New Roman"/>
          <w:sz w:val="24"/>
          <w:szCs w:val="24"/>
          <w:vertAlign w:val="superscript"/>
        </w:rPr>
        <w:t>th</w:t>
      </w:r>
      <w:r>
        <w:rPr>
          <w:rFonts w:ascii="Times New Roman" w:hAnsi="Times New Roman" w:cs="Times New Roman"/>
          <w:sz w:val="24"/>
          <w:szCs w:val="24"/>
        </w:rPr>
        <w:t>–</w:t>
      </w:r>
      <w:r w:rsidRPr="0088781F">
        <w:rPr>
          <w:rFonts w:ascii="Times New Roman" w:hAnsi="Times New Roman" w:cs="Times New Roman"/>
          <w:sz w:val="24"/>
          <w:szCs w:val="24"/>
        </w:rPr>
        <w:t>9</w:t>
      </w:r>
      <w:r w:rsidRPr="0088781F">
        <w:rPr>
          <w:rFonts w:ascii="Times New Roman" w:hAnsi="Times New Roman" w:cs="Times New Roman"/>
          <w:sz w:val="24"/>
          <w:szCs w:val="24"/>
          <w:vertAlign w:val="superscript"/>
        </w:rPr>
        <w:t>th</w:t>
      </w:r>
      <w:r w:rsidRPr="0088781F">
        <w:rPr>
          <w:rFonts w:ascii="Times New Roman" w:hAnsi="Times New Roman" w:cs="Times New Roman"/>
          <w:sz w:val="24"/>
          <w:szCs w:val="24"/>
        </w:rPr>
        <w:t xml:space="preserve"> day after egg collection. For</w:t>
      </w:r>
      <w:r>
        <w:rPr>
          <w:rFonts w:ascii="Times New Roman" w:hAnsi="Times New Roman" w:cs="Times New Roman"/>
          <w:sz w:val="24"/>
          <w:szCs w:val="24"/>
        </w:rPr>
        <w:t xml:space="preserve"> the</w:t>
      </w:r>
      <w:r w:rsidRPr="0088781F">
        <w:rPr>
          <w:rFonts w:ascii="Times New Roman" w:hAnsi="Times New Roman" w:cs="Times New Roman"/>
          <w:sz w:val="24"/>
          <w:szCs w:val="24"/>
        </w:rPr>
        <w:t xml:space="preserve"> </w:t>
      </w:r>
      <w:proofErr w:type="spellStart"/>
      <w:r w:rsidRPr="0088781F">
        <w:rPr>
          <w:rFonts w:ascii="Times New Roman" w:hAnsi="Times New Roman" w:cs="Times New Roman"/>
          <w:sz w:val="24"/>
          <w:szCs w:val="24"/>
        </w:rPr>
        <w:t>DB</w:t>
      </w:r>
      <w:r w:rsidRPr="0088781F">
        <w:rPr>
          <w:rFonts w:ascii="Times New Roman" w:hAnsi="Times New Roman" w:cs="Times New Roman"/>
          <w:sz w:val="24"/>
          <w:szCs w:val="24"/>
          <w:vertAlign w:val="subscript"/>
        </w:rPr>
        <w:t>4</w:t>
      </w:r>
      <w:proofErr w:type="spellEnd"/>
      <w:r>
        <w:rPr>
          <w:rFonts w:ascii="Times New Roman" w:hAnsi="Times New Roman" w:cs="Times New Roman"/>
          <w:sz w:val="24"/>
          <w:szCs w:val="24"/>
        </w:rPr>
        <w:t xml:space="preserve"> population</w:t>
      </w:r>
      <w:r w:rsidRPr="0088781F">
        <w:rPr>
          <w:rFonts w:ascii="Times New Roman" w:hAnsi="Times New Roman" w:cs="Times New Roman"/>
          <w:sz w:val="24"/>
          <w:szCs w:val="24"/>
        </w:rPr>
        <w:t>, on the 12</w:t>
      </w:r>
      <w:r w:rsidRPr="0088781F">
        <w:rPr>
          <w:rFonts w:ascii="Times New Roman" w:hAnsi="Times New Roman" w:cs="Times New Roman"/>
          <w:sz w:val="24"/>
          <w:szCs w:val="24"/>
          <w:vertAlign w:val="superscript"/>
        </w:rPr>
        <w:t>th</w:t>
      </w:r>
      <w:r w:rsidRPr="0088781F">
        <w:rPr>
          <w:rFonts w:ascii="Times New Roman" w:hAnsi="Times New Roman" w:cs="Times New Roman"/>
          <w:sz w:val="24"/>
          <w:szCs w:val="24"/>
        </w:rPr>
        <w:t xml:space="preserve"> day</w:t>
      </w:r>
      <w:r>
        <w:rPr>
          <w:rFonts w:ascii="Times New Roman" w:hAnsi="Times New Roman" w:cs="Times New Roman"/>
          <w:sz w:val="24"/>
          <w:szCs w:val="24"/>
        </w:rPr>
        <w:t>, the adults a</w:t>
      </w:r>
      <w:r w:rsidRPr="0088781F">
        <w:rPr>
          <w:rFonts w:ascii="Times New Roman" w:hAnsi="Times New Roman" w:cs="Times New Roman"/>
          <w:sz w:val="24"/>
          <w:szCs w:val="24"/>
        </w:rPr>
        <w:t>re</w:t>
      </w:r>
      <w:r w:rsidRPr="00627F89">
        <w:rPr>
          <w:rFonts w:ascii="Times New Roman" w:hAnsi="Times New Roman" w:cs="Times New Roman"/>
          <w:sz w:val="24"/>
          <w:szCs w:val="24"/>
        </w:rPr>
        <w:t xml:space="preserve"> transferred to </w:t>
      </w:r>
      <w:proofErr w:type="spellStart"/>
      <w:r w:rsidRPr="00627F89">
        <w:rPr>
          <w:rFonts w:ascii="Times New Roman" w:hAnsi="Times New Roman" w:cs="Times New Roman"/>
          <w:sz w:val="24"/>
          <w:szCs w:val="24"/>
        </w:rPr>
        <w:t>plexi</w:t>
      </w:r>
      <w:proofErr w:type="spellEnd"/>
      <w:r w:rsidRPr="00627F89">
        <w:rPr>
          <w:rFonts w:ascii="Times New Roman" w:hAnsi="Times New Roman" w:cs="Times New Roman"/>
          <w:sz w:val="24"/>
          <w:szCs w:val="24"/>
        </w:rPr>
        <w:t>-glass cages (25 cm × 20 cm ×15 cm)</w:t>
      </w:r>
      <w:r>
        <w:rPr>
          <w:rFonts w:ascii="Times New Roman" w:hAnsi="Times New Roman" w:cs="Times New Roman"/>
          <w:sz w:val="24"/>
          <w:szCs w:val="24"/>
        </w:rPr>
        <w:t xml:space="preserve"> and are provided with fresh banana-</w:t>
      </w:r>
      <w:proofErr w:type="spellStart"/>
      <w:r>
        <w:rPr>
          <w:rFonts w:ascii="Times New Roman" w:hAnsi="Times New Roman" w:cs="Times New Roman"/>
          <w:sz w:val="24"/>
          <w:szCs w:val="24"/>
        </w:rPr>
        <w:t>jaggery</w:t>
      </w:r>
      <w:proofErr w:type="spellEnd"/>
      <w:r>
        <w:rPr>
          <w:rFonts w:ascii="Times New Roman" w:hAnsi="Times New Roman" w:cs="Times New Roman"/>
          <w:sz w:val="24"/>
          <w:szCs w:val="24"/>
        </w:rPr>
        <w:t xml:space="preserve"> medium every alternate day.</w:t>
      </w:r>
      <w:r>
        <w:rPr>
          <w:rFonts w:ascii="Times New Roman" w:hAnsi="Times New Roman"/>
          <w:sz w:val="24"/>
          <w:szCs w:val="24"/>
        </w:rPr>
        <w:t xml:space="preserve"> This process continues</w:t>
      </w:r>
      <w:r w:rsidRPr="000E48CE">
        <w:rPr>
          <w:rFonts w:ascii="Times New Roman" w:hAnsi="Times New Roman"/>
          <w:sz w:val="24"/>
          <w:szCs w:val="24"/>
        </w:rPr>
        <w:t xml:space="preserve"> until the 18</w:t>
      </w:r>
      <w:r w:rsidRPr="000E48CE">
        <w:rPr>
          <w:rFonts w:ascii="Times New Roman" w:hAnsi="Times New Roman"/>
          <w:sz w:val="24"/>
          <w:szCs w:val="24"/>
          <w:vertAlign w:val="superscript"/>
        </w:rPr>
        <w:t>th</w:t>
      </w:r>
      <w:r w:rsidRPr="000E48CE">
        <w:rPr>
          <w:rFonts w:ascii="Times New Roman" w:hAnsi="Times New Roman"/>
          <w:sz w:val="24"/>
          <w:szCs w:val="24"/>
        </w:rPr>
        <w:t xml:space="preserve"> day</w:t>
      </w:r>
      <w:r>
        <w:rPr>
          <w:rFonts w:ascii="Times New Roman" w:hAnsi="Times New Roman"/>
          <w:sz w:val="24"/>
          <w:szCs w:val="24"/>
        </w:rPr>
        <w:t>, when the adult flies a</w:t>
      </w:r>
      <w:r w:rsidRPr="000E48CE">
        <w:rPr>
          <w:rFonts w:ascii="Times New Roman" w:hAnsi="Times New Roman"/>
          <w:sz w:val="24"/>
          <w:szCs w:val="24"/>
        </w:rPr>
        <w:t xml:space="preserve">re supplied with excess live yeast paste </w:t>
      </w:r>
      <w:r w:rsidRPr="00627F89">
        <w:rPr>
          <w:rFonts w:ascii="Times New Roman" w:hAnsi="Times New Roman" w:cs="Times New Roman"/>
          <w:sz w:val="24"/>
          <w:szCs w:val="24"/>
        </w:rPr>
        <w:t>along with standard banana-</w:t>
      </w:r>
      <w:proofErr w:type="spellStart"/>
      <w:r w:rsidRPr="00627F89">
        <w:rPr>
          <w:rFonts w:ascii="Times New Roman" w:hAnsi="Times New Roman" w:cs="Times New Roman"/>
          <w:sz w:val="24"/>
          <w:szCs w:val="24"/>
        </w:rPr>
        <w:t>jaggery</w:t>
      </w:r>
      <w:proofErr w:type="spellEnd"/>
      <w:r w:rsidRPr="00627F89">
        <w:rPr>
          <w:rFonts w:ascii="Times New Roman" w:hAnsi="Times New Roman" w:cs="Times New Roman"/>
          <w:sz w:val="24"/>
          <w:szCs w:val="24"/>
        </w:rPr>
        <w:t xml:space="preserve"> food</w:t>
      </w:r>
      <w:r>
        <w:rPr>
          <w:rFonts w:ascii="Times New Roman" w:hAnsi="Times New Roman" w:cs="Times New Roman"/>
          <w:sz w:val="24"/>
          <w:szCs w:val="24"/>
        </w:rPr>
        <w:t>. Whereas, for the VB and VBC</w:t>
      </w:r>
      <w:r>
        <w:rPr>
          <w:rFonts w:ascii="Times New Roman" w:hAnsi="Times New Roman" w:cs="Times New Roman"/>
          <w:sz w:val="24"/>
          <w:szCs w:val="24"/>
          <w:vertAlign w:val="subscript"/>
        </w:rPr>
        <w:t xml:space="preserve"> </w:t>
      </w:r>
      <w:r>
        <w:rPr>
          <w:rFonts w:ascii="Times New Roman" w:hAnsi="Times New Roman" w:cs="Times New Roman"/>
          <w:sz w:val="24"/>
          <w:szCs w:val="24"/>
        </w:rPr>
        <w:lastRenderedPageBreak/>
        <w:t>populations, on the 12</w:t>
      </w:r>
      <w:r w:rsidRPr="00562B0D">
        <w:rPr>
          <w:rFonts w:ascii="Times New Roman" w:hAnsi="Times New Roman" w:cs="Times New Roman"/>
          <w:sz w:val="24"/>
          <w:szCs w:val="24"/>
          <w:vertAlign w:val="superscript"/>
        </w:rPr>
        <w:t>th</w:t>
      </w:r>
      <w:r>
        <w:rPr>
          <w:rFonts w:ascii="Times New Roman" w:hAnsi="Times New Roman" w:cs="Times New Roman"/>
          <w:sz w:val="24"/>
          <w:szCs w:val="24"/>
        </w:rPr>
        <w:t xml:space="preserve"> day from the day of egg collection, the adults are subjected to the dispersal selection protocol (see Text 1.3 for details). </w:t>
      </w:r>
      <w:r w:rsidRPr="00627F89">
        <w:rPr>
          <w:rFonts w:ascii="Times New Roman" w:hAnsi="Times New Roman" w:cs="Times New Roman"/>
          <w:sz w:val="24"/>
          <w:szCs w:val="24"/>
        </w:rPr>
        <w:t>Immediately after this, the</w:t>
      </w:r>
      <w:r>
        <w:rPr>
          <w:rFonts w:ascii="Times New Roman" w:hAnsi="Times New Roman" w:cs="Times New Roman"/>
          <w:sz w:val="24"/>
          <w:szCs w:val="24"/>
        </w:rPr>
        <w:t xml:space="preserve"> adults of a given population a</w:t>
      </w:r>
      <w:r w:rsidRPr="00627F89">
        <w:rPr>
          <w:rFonts w:ascii="Times New Roman" w:hAnsi="Times New Roman" w:cs="Times New Roman"/>
          <w:sz w:val="24"/>
          <w:szCs w:val="24"/>
        </w:rPr>
        <w:t xml:space="preserve">re transferred to a </w:t>
      </w:r>
      <w:proofErr w:type="spellStart"/>
      <w:r w:rsidRPr="00627F89">
        <w:rPr>
          <w:rFonts w:ascii="Times New Roman" w:hAnsi="Times New Roman" w:cs="Times New Roman"/>
          <w:sz w:val="24"/>
          <w:szCs w:val="24"/>
        </w:rPr>
        <w:t>plexi</w:t>
      </w:r>
      <w:proofErr w:type="spellEnd"/>
      <w:r w:rsidRPr="00627F89">
        <w:rPr>
          <w:rFonts w:ascii="Times New Roman" w:hAnsi="Times New Roman" w:cs="Times New Roman"/>
          <w:sz w:val="24"/>
          <w:szCs w:val="24"/>
        </w:rPr>
        <w:t>-glass cage</w:t>
      </w:r>
      <w:r>
        <w:rPr>
          <w:rFonts w:ascii="Times New Roman" w:hAnsi="Times New Roman" w:cs="Times New Roman"/>
          <w:sz w:val="24"/>
          <w:szCs w:val="24"/>
        </w:rPr>
        <w:t xml:space="preserve"> </w:t>
      </w:r>
      <w:r w:rsidRPr="00627F89">
        <w:rPr>
          <w:rFonts w:ascii="Times New Roman" w:hAnsi="Times New Roman" w:cs="Times New Roman"/>
          <w:sz w:val="24"/>
          <w:szCs w:val="24"/>
        </w:rPr>
        <w:t>and provided with yeast supplement along with standard banana-</w:t>
      </w:r>
      <w:proofErr w:type="spellStart"/>
      <w:r w:rsidRPr="00627F89">
        <w:rPr>
          <w:rFonts w:ascii="Times New Roman" w:hAnsi="Times New Roman" w:cs="Times New Roman"/>
          <w:sz w:val="24"/>
          <w:szCs w:val="24"/>
        </w:rPr>
        <w:t>jaggery</w:t>
      </w:r>
      <w:proofErr w:type="spellEnd"/>
      <w:r w:rsidRPr="00627F89">
        <w:rPr>
          <w:rFonts w:ascii="Times New Roman" w:hAnsi="Times New Roman" w:cs="Times New Roman"/>
          <w:sz w:val="24"/>
          <w:szCs w:val="24"/>
        </w:rPr>
        <w:t xml:space="preserve"> food. </w:t>
      </w:r>
      <w:r>
        <w:rPr>
          <w:rFonts w:ascii="Times New Roman" w:hAnsi="Times New Roman" w:cs="Times New Roman"/>
          <w:sz w:val="24"/>
          <w:szCs w:val="24"/>
        </w:rPr>
        <w:t>For all the populations, a</w:t>
      </w:r>
      <w:r w:rsidRPr="00627F89">
        <w:rPr>
          <w:rFonts w:ascii="Times New Roman" w:hAnsi="Times New Roman" w:cs="Times New Roman"/>
          <w:sz w:val="24"/>
          <w:szCs w:val="24"/>
        </w:rPr>
        <w:t>fter ~40 hours</w:t>
      </w:r>
      <w:r>
        <w:rPr>
          <w:rFonts w:ascii="Times New Roman" w:hAnsi="Times New Roman" w:cs="Times New Roman"/>
          <w:sz w:val="24"/>
          <w:szCs w:val="24"/>
        </w:rPr>
        <w:t xml:space="preserve"> of yeast provisioning, eggs a</w:t>
      </w:r>
      <w:r w:rsidRPr="00627F89">
        <w:rPr>
          <w:rFonts w:ascii="Times New Roman" w:hAnsi="Times New Roman" w:cs="Times New Roman"/>
          <w:sz w:val="24"/>
          <w:szCs w:val="24"/>
        </w:rPr>
        <w:t>re collected for the next generation.</w:t>
      </w:r>
      <w:r>
        <w:rPr>
          <w:rFonts w:ascii="Times New Roman" w:hAnsi="Times New Roman" w:cs="Times New Roman"/>
          <w:sz w:val="24"/>
          <w:szCs w:val="24"/>
        </w:rPr>
        <w:t xml:space="preserve"> The adults a</w:t>
      </w:r>
      <w:r w:rsidRPr="00627F89">
        <w:rPr>
          <w:rFonts w:ascii="Times New Roman" w:hAnsi="Times New Roman" w:cs="Times New Roman"/>
          <w:sz w:val="24"/>
          <w:szCs w:val="24"/>
        </w:rPr>
        <w:t>re discarded after oviposition</w:t>
      </w:r>
      <w:r>
        <w:rPr>
          <w:rFonts w:ascii="Times New Roman" w:hAnsi="Times New Roman" w:cs="Times New Roman"/>
          <w:sz w:val="24"/>
          <w:szCs w:val="24"/>
        </w:rPr>
        <w:t>, t</w:t>
      </w:r>
      <w:r w:rsidRPr="00627F89">
        <w:rPr>
          <w:rFonts w:ascii="Times New Roman" w:hAnsi="Times New Roman" w:cs="Times New Roman"/>
          <w:sz w:val="24"/>
          <w:szCs w:val="24"/>
        </w:rPr>
        <w:t>hus</w:t>
      </w:r>
      <w:r>
        <w:rPr>
          <w:rFonts w:ascii="Times New Roman" w:hAnsi="Times New Roman" w:cs="Times New Roman"/>
          <w:sz w:val="24"/>
          <w:szCs w:val="24"/>
        </w:rPr>
        <w:t xml:space="preserve"> ensuring that</w:t>
      </w:r>
      <w:r w:rsidRPr="00627F89">
        <w:rPr>
          <w:rFonts w:ascii="Times New Roman" w:hAnsi="Times New Roman" w:cs="Times New Roman"/>
          <w:sz w:val="24"/>
          <w:szCs w:val="24"/>
        </w:rPr>
        <w:t xml:space="preserve"> individuals of two success</w:t>
      </w:r>
      <w:r>
        <w:rPr>
          <w:rFonts w:ascii="Times New Roman" w:hAnsi="Times New Roman" w:cs="Times New Roman"/>
          <w:sz w:val="24"/>
          <w:szCs w:val="24"/>
        </w:rPr>
        <w:t xml:space="preserve">ive generations never co-exist. Thus, the length of egg-to-egg cycle is 21 days for </w:t>
      </w:r>
      <w:proofErr w:type="spellStart"/>
      <w:r>
        <w:rPr>
          <w:rFonts w:ascii="Times New Roman" w:hAnsi="Times New Roman" w:cs="Times New Roman"/>
          <w:sz w:val="24"/>
          <w:szCs w:val="24"/>
        </w:rPr>
        <w:t>DB</w:t>
      </w:r>
      <w:r w:rsidRPr="001B37E6">
        <w:rPr>
          <w:rFonts w:ascii="Times New Roman" w:hAnsi="Times New Roman" w:cs="Times New Roman"/>
          <w:sz w:val="24"/>
          <w:szCs w:val="24"/>
          <w:vertAlign w:val="subscript"/>
        </w:rPr>
        <w:t>4</w:t>
      </w:r>
      <w:proofErr w:type="spellEnd"/>
      <w:r>
        <w:rPr>
          <w:rFonts w:ascii="Times New Roman" w:hAnsi="Times New Roman" w:cs="Times New Roman"/>
          <w:sz w:val="24"/>
          <w:szCs w:val="24"/>
        </w:rPr>
        <w:t>, whereas it is 15 days for VB and VBC</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populations. </w:t>
      </w:r>
    </w:p>
    <w:p w:rsidR="00036DDD" w:rsidRDefault="00036DDD" w:rsidP="00DD28F1">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Text </w:t>
      </w:r>
      <w:proofErr w:type="spellStart"/>
      <w:r>
        <w:rPr>
          <w:rFonts w:ascii="Times New Roman" w:hAnsi="Times New Roman" w:cs="Times New Roman"/>
          <w:b/>
          <w:sz w:val="24"/>
          <w:szCs w:val="24"/>
        </w:rPr>
        <w:t>S1.3</w:t>
      </w:r>
      <w:proofErr w:type="spellEnd"/>
      <w:r>
        <w:rPr>
          <w:rFonts w:ascii="Times New Roman" w:hAnsi="Times New Roman" w:cs="Times New Roman"/>
          <w:b/>
          <w:sz w:val="24"/>
          <w:szCs w:val="24"/>
        </w:rPr>
        <w:t xml:space="preserve"> Procedure for directional selection for higher dispersal</w:t>
      </w:r>
    </w:p>
    <w:p w:rsidR="00036DDD" w:rsidRPr="002034D5" w:rsidRDefault="00036DDD" w:rsidP="0041220F">
      <w:pPr>
        <w:widowControl w:val="0"/>
        <w:autoSpaceDE w:val="0"/>
        <w:autoSpaceDN w:val="0"/>
        <w:adjustRightInd w:val="0"/>
        <w:spacing w:after="0" w:line="480" w:lineRule="auto"/>
        <w:rPr>
          <w:rFonts w:ascii="Times New Roman" w:hAnsi="Times New Roman" w:cs="Times New Roman"/>
          <w:sz w:val="24"/>
          <w:szCs w:val="24"/>
        </w:rPr>
      </w:pPr>
      <w:r w:rsidRPr="00820EB0">
        <w:rPr>
          <w:rFonts w:ascii="Times New Roman" w:hAnsi="Times New Roman" w:cs="Times New Roman"/>
          <w:sz w:val="24"/>
          <w:szCs w:val="24"/>
        </w:rPr>
        <w:t>In order to impose selection</w:t>
      </w:r>
      <w:r>
        <w:rPr>
          <w:rFonts w:ascii="Times New Roman" w:hAnsi="Times New Roman" w:cs="Times New Roman"/>
          <w:sz w:val="24"/>
          <w:szCs w:val="24"/>
        </w:rPr>
        <w:t xml:space="preserve">, 12-day old (from egg collection) adults </w:t>
      </w:r>
      <w:r w:rsidRPr="00820EB0">
        <w:rPr>
          <w:rFonts w:ascii="Times New Roman" w:hAnsi="Times New Roman" w:cs="Times New Roman"/>
          <w:sz w:val="24"/>
          <w:szCs w:val="24"/>
        </w:rPr>
        <w:t>from 40 vials (~2400</w:t>
      </w:r>
      <w:r>
        <w:rPr>
          <w:rFonts w:ascii="Times New Roman" w:hAnsi="Times New Roman" w:cs="Times New Roman"/>
          <w:sz w:val="24"/>
          <w:szCs w:val="24"/>
        </w:rPr>
        <w:t xml:space="preserve"> individuals) of the VB populations were introduced into the</w:t>
      </w:r>
      <w:r w:rsidRPr="00820EB0">
        <w:rPr>
          <w:rFonts w:ascii="Times New Roman" w:hAnsi="Times New Roman" w:cs="Times New Roman"/>
          <w:sz w:val="24"/>
          <w:szCs w:val="24"/>
        </w:rPr>
        <w:t xml:space="preserve"> </w:t>
      </w:r>
      <w:r w:rsidRPr="00820EB0">
        <w:rPr>
          <w:rFonts w:ascii="Times New Roman" w:hAnsi="Times New Roman" w:cs="Times New Roman"/>
          <w:i/>
          <w:iCs/>
          <w:sz w:val="24"/>
          <w:szCs w:val="24"/>
        </w:rPr>
        <w:t>source</w:t>
      </w:r>
      <w:r w:rsidRPr="00820EB0">
        <w:rPr>
          <w:rFonts w:ascii="Times New Roman" w:hAnsi="Times New Roman" w:cs="Times New Roman"/>
          <w:sz w:val="24"/>
          <w:szCs w:val="24"/>
        </w:rPr>
        <w:t xml:space="preserve"> </w:t>
      </w:r>
      <w:r>
        <w:rPr>
          <w:rFonts w:ascii="Times New Roman" w:hAnsi="Times New Roman" w:cs="Times New Roman"/>
          <w:sz w:val="24"/>
          <w:szCs w:val="24"/>
        </w:rPr>
        <w:t xml:space="preserve">(a clear plastic </w:t>
      </w:r>
      <w:r w:rsidRPr="00820EB0">
        <w:rPr>
          <w:rFonts w:ascii="Times New Roman" w:hAnsi="Times New Roman" w:cs="Times New Roman"/>
          <w:sz w:val="24"/>
          <w:szCs w:val="24"/>
        </w:rPr>
        <w:t>container</w:t>
      </w:r>
      <w:r>
        <w:rPr>
          <w:rFonts w:ascii="Times New Roman" w:hAnsi="Times New Roman" w:cs="Times New Roman"/>
          <w:sz w:val="24"/>
          <w:szCs w:val="24"/>
        </w:rPr>
        <w:t xml:space="preserve"> of ~1.5 L</w:t>
      </w:r>
      <w:r w:rsidRPr="00592812">
        <w:rPr>
          <w:rFonts w:ascii="Times New Roman" w:hAnsi="Times New Roman" w:cs="Times New Roman"/>
          <w:sz w:val="24"/>
          <w:szCs w:val="24"/>
        </w:rPr>
        <w:t xml:space="preserve"> </w:t>
      </w:r>
      <w:r>
        <w:rPr>
          <w:rFonts w:ascii="Times New Roman" w:hAnsi="Times New Roman" w:cs="Times New Roman"/>
          <w:sz w:val="24"/>
          <w:szCs w:val="24"/>
        </w:rPr>
        <w:t xml:space="preserve">volume). The </w:t>
      </w:r>
      <w:r w:rsidRPr="008256D7">
        <w:rPr>
          <w:rFonts w:ascii="Times New Roman" w:hAnsi="Times New Roman" w:cs="Times New Roman"/>
          <w:i/>
          <w:iCs/>
          <w:sz w:val="24"/>
          <w:szCs w:val="24"/>
        </w:rPr>
        <w:t>source</w:t>
      </w:r>
      <w:r>
        <w:rPr>
          <w:rFonts w:ascii="Times New Roman" w:hAnsi="Times New Roman" w:cs="Times New Roman"/>
          <w:sz w:val="24"/>
          <w:szCs w:val="24"/>
        </w:rPr>
        <w:t xml:space="preserve"> is connected to a </w:t>
      </w:r>
      <w:r w:rsidRPr="0046430A">
        <w:rPr>
          <w:rFonts w:ascii="Times New Roman" w:hAnsi="Times New Roman" w:cs="Times New Roman"/>
          <w:i/>
          <w:iCs/>
          <w:sz w:val="24"/>
          <w:szCs w:val="24"/>
        </w:rPr>
        <w:t>path</w:t>
      </w:r>
      <w:r>
        <w:rPr>
          <w:rFonts w:ascii="Times New Roman" w:hAnsi="Times New Roman" w:cs="Times New Roman"/>
          <w:sz w:val="24"/>
          <w:szCs w:val="24"/>
        </w:rPr>
        <w:t xml:space="preserve"> (transparent </w:t>
      </w:r>
      <w:r w:rsidRPr="00820EB0">
        <w:rPr>
          <w:rFonts w:ascii="Times New Roman" w:hAnsi="Times New Roman" w:cs="Times New Roman"/>
          <w:sz w:val="24"/>
          <w:szCs w:val="24"/>
        </w:rPr>
        <w:t>plastic tube of inner diameter ~1 cm</w:t>
      </w:r>
      <w:r>
        <w:rPr>
          <w:rFonts w:ascii="Times New Roman" w:hAnsi="Times New Roman" w:cs="Times New Roman"/>
          <w:sz w:val="24"/>
          <w:szCs w:val="24"/>
        </w:rPr>
        <w:t>) leading to the</w:t>
      </w:r>
      <w:r w:rsidRPr="00820EB0">
        <w:rPr>
          <w:rFonts w:ascii="Times New Roman" w:hAnsi="Times New Roman" w:cs="Times New Roman"/>
          <w:sz w:val="24"/>
          <w:szCs w:val="24"/>
        </w:rPr>
        <w:t xml:space="preserve"> </w:t>
      </w:r>
      <w:r w:rsidRPr="00820EB0">
        <w:rPr>
          <w:rFonts w:ascii="Times New Roman" w:hAnsi="Times New Roman" w:cs="Times New Roman"/>
          <w:i/>
          <w:iCs/>
          <w:sz w:val="24"/>
          <w:szCs w:val="24"/>
        </w:rPr>
        <w:t>destination</w:t>
      </w:r>
      <w:r w:rsidRPr="00820EB0">
        <w:rPr>
          <w:rFonts w:ascii="Times New Roman" w:hAnsi="Times New Roman" w:cs="Times New Roman"/>
          <w:sz w:val="24"/>
          <w:szCs w:val="24"/>
        </w:rPr>
        <w:t xml:space="preserve"> </w:t>
      </w:r>
      <w:r>
        <w:rPr>
          <w:rFonts w:ascii="Times New Roman" w:hAnsi="Times New Roman" w:cs="Times New Roman"/>
          <w:sz w:val="24"/>
          <w:szCs w:val="24"/>
        </w:rPr>
        <w:t xml:space="preserve">(a plastic </w:t>
      </w:r>
      <w:r w:rsidRPr="00820EB0">
        <w:rPr>
          <w:rFonts w:ascii="Times New Roman" w:hAnsi="Times New Roman" w:cs="Times New Roman"/>
          <w:sz w:val="24"/>
          <w:szCs w:val="24"/>
        </w:rPr>
        <w:t>container</w:t>
      </w:r>
      <w:r>
        <w:rPr>
          <w:rFonts w:ascii="Times New Roman" w:hAnsi="Times New Roman" w:cs="Times New Roman"/>
          <w:sz w:val="24"/>
          <w:szCs w:val="24"/>
        </w:rPr>
        <w:t xml:space="preserve"> similar to the </w:t>
      </w:r>
      <w:r w:rsidRPr="00A15E9E">
        <w:rPr>
          <w:rFonts w:ascii="Times New Roman" w:hAnsi="Times New Roman" w:cs="Times New Roman"/>
          <w:i/>
          <w:iCs/>
          <w:sz w:val="24"/>
          <w:szCs w:val="24"/>
        </w:rPr>
        <w:t>source</w:t>
      </w:r>
      <w:r>
        <w:rPr>
          <w:rFonts w:ascii="Times New Roman" w:hAnsi="Times New Roman" w:cs="Times New Roman"/>
          <w:sz w:val="24"/>
          <w:szCs w:val="24"/>
        </w:rPr>
        <w:t>).</w:t>
      </w:r>
      <w:r w:rsidRPr="00820EB0">
        <w:rPr>
          <w:rFonts w:ascii="Times New Roman" w:hAnsi="Times New Roman" w:cs="Times New Roman"/>
          <w:sz w:val="24"/>
          <w:szCs w:val="24"/>
        </w:rPr>
        <w:t xml:space="preserve"> </w:t>
      </w:r>
      <w:r>
        <w:rPr>
          <w:rFonts w:ascii="Times New Roman" w:hAnsi="Times New Roman" w:cs="Times New Roman"/>
          <w:sz w:val="24"/>
          <w:szCs w:val="24"/>
        </w:rPr>
        <w:t xml:space="preserve">Two such setups are provisioned for each VB population (Figure </w:t>
      </w:r>
      <w:proofErr w:type="spellStart"/>
      <w:r>
        <w:rPr>
          <w:rFonts w:ascii="Times New Roman" w:hAnsi="Times New Roman" w:cs="Times New Roman"/>
          <w:sz w:val="24"/>
          <w:szCs w:val="24"/>
        </w:rPr>
        <w:t>S3</w:t>
      </w:r>
      <w:proofErr w:type="spellEnd"/>
      <w:r>
        <w:rPr>
          <w:rFonts w:ascii="Times New Roman" w:hAnsi="Times New Roman" w:cs="Times New Roman"/>
          <w:sz w:val="24"/>
          <w:szCs w:val="24"/>
        </w:rPr>
        <w:t xml:space="preserve">). A strip of moist cotton was provided at the </w:t>
      </w:r>
      <w:r w:rsidRPr="00C1164A">
        <w:rPr>
          <w:rFonts w:ascii="Times New Roman" w:hAnsi="Times New Roman" w:cs="Times New Roman"/>
          <w:i/>
          <w:iCs/>
          <w:sz w:val="24"/>
          <w:szCs w:val="24"/>
        </w:rPr>
        <w:t>destination</w:t>
      </w:r>
      <w:r>
        <w:rPr>
          <w:rFonts w:ascii="Times New Roman" w:hAnsi="Times New Roman" w:cs="Times New Roman"/>
          <w:sz w:val="24"/>
          <w:szCs w:val="24"/>
        </w:rPr>
        <w:t xml:space="preserve">, while no </w:t>
      </w:r>
      <w:r w:rsidRPr="00820EB0">
        <w:rPr>
          <w:rFonts w:ascii="Times New Roman" w:hAnsi="Times New Roman" w:cs="Times New Roman"/>
          <w:sz w:val="24"/>
          <w:szCs w:val="24"/>
        </w:rPr>
        <w:t>food or moisture</w:t>
      </w:r>
      <w:r>
        <w:rPr>
          <w:rFonts w:ascii="Times New Roman" w:hAnsi="Times New Roman" w:cs="Times New Roman"/>
          <w:sz w:val="24"/>
          <w:szCs w:val="24"/>
        </w:rPr>
        <w:t xml:space="preserve"> was present in t</w:t>
      </w:r>
      <w:r w:rsidRPr="00820EB0">
        <w:rPr>
          <w:rFonts w:ascii="Times New Roman" w:hAnsi="Times New Roman" w:cs="Times New Roman"/>
          <w:sz w:val="24"/>
          <w:szCs w:val="24"/>
        </w:rPr>
        <w:t xml:space="preserve">he </w:t>
      </w:r>
      <w:r w:rsidRPr="00A15E9E">
        <w:rPr>
          <w:rFonts w:ascii="Times New Roman" w:hAnsi="Times New Roman" w:cs="Times New Roman"/>
          <w:i/>
          <w:iCs/>
          <w:sz w:val="24"/>
          <w:szCs w:val="24"/>
        </w:rPr>
        <w:t>source</w:t>
      </w:r>
      <w:r w:rsidRPr="00820EB0">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8256D7">
        <w:rPr>
          <w:rFonts w:ascii="Times New Roman" w:hAnsi="Times New Roman" w:cs="Times New Roman"/>
          <w:i/>
          <w:iCs/>
          <w:sz w:val="24"/>
          <w:szCs w:val="24"/>
        </w:rPr>
        <w:t>path</w:t>
      </w:r>
      <w:r>
        <w:rPr>
          <w:rFonts w:ascii="Times New Roman" w:hAnsi="Times New Roman" w:cs="Times New Roman"/>
          <w:sz w:val="24"/>
          <w:szCs w:val="24"/>
        </w:rPr>
        <w:t>.</w:t>
      </w:r>
      <w:r w:rsidRPr="00820EB0">
        <w:rPr>
          <w:rFonts w:ascii="Times New Roman" w:hAnsi="Times New Roman" w:cs="Times New Roman"/>
          <w:sz w:val="24"/>
          <w:szCs w:val="24"/>
        </w:rPr>
        <w:t xml:space="preserve"> </w:t>
      </w:r>
      <w:r>
        <w:rPr>
          <w:rFonts w:ascii="Times New Roman" w:hAnsi="Times New Roman" w:cs="Times New Roman"/>
          <w:sz w:val="24"/>
          <w:szCs w:val="24"/>
        </w:rPr>
        <w:t>T</w:t>
      </w:r>
      <w:r w:rsidRPr="00820EB0">
        <w:rPr>
          <w:rFonts w:ascii="Times New Roman" w:hAnsi="Times New Roman" w:cs="Times New Roman"/>
          <w:sz w:val="24"/>
          <w:szCs w:val="24"/>
        </w:rPr>
        <w:t xml:space="preserve">he flies </w:t>
      </w:r>
      <w:r>
        <w:rPr>
          <w:rFonts w:ascii="Times New Roman" w:hAnsi="Times New Roman" w:cs="Times New Roman"/>
          <w:sz w:val="24"/>
          <w:szCs w:val="24"/>
        </w:rPr>
        <w:t>were allowed to disperse</w:t>
      </w:r>
      <w:r w:rsidRPr="00820EB0">
        <w:rPr>
          <w:rFonts w:ascii="Times New Roman" w:hAnsi="Times New Roman" w:cs="Times New Roman"/>
          <w:sz w:val="24"/>
          <w:szCs w:val="24"/>
        </w:rPr>
        <w:t xml:space="preserve"> through the </w:t>
      </w:r>
      <w:r w:rsidRPr="00820EB0">
        <w:rPr>
          <w:rFonts w:ascii="Times New Roman" w:hAnsi="Times New Roman" w:cs="Times New Roman"/>
          <w:i/>
          <w:iCs/>
          <w:sz w:val="24"/>
          <w:szCs w:val="24"/>
        </w:rPr>
        <w:t xml:space="preserve">path </w:t>
      </w:r>
      <w:r w:rsidRPr="00820EB0">
        <w:rPr>
          <w:rFonts w:ascii="Times New Roman" w:hAnsi="Times New Roman" w:cs="Times New Roman"/>
          <w:sz w:val="24"/>
          <w:szCs w:val="24"/>
        </w:rPr>
        <w:t xml:space="preserve">into the </w:t>
      </w:r>
      <w:r w:rsidRPr="00820EB0">
        <w:rPr>
          <w:rFonts w:ascii="Times New Roman" w:hAnsi="Times New Roman" w:cs="Times New Roman"/>
          <w:i/>
          <w:iCs/>
          <w:sz w:val="24"/>
          <w:szCs w:val="24"/>
        </w:rPr>
        <w:t>destination</w:t>
      </w:r>
      <w:r>
        <w:rPr>
          <w:rFonts w:ascii="Times New Roman" w:hAnsi="Times New Roman" w:cs="Times New Roman"/>
          <w:iCs/>
          <w:sz w:val="24"/>
          <w:szCs w:val="24"/>
        </w:rPr>
        <w:t>,</w:t>
      </w:r>
      <w:r w:rsidRPr="00820EB0">
        <w:rPr>
          <w:rFonts w:ascii="Times New Roman" w:hAnsi="Times New Roman" w:cs="Times New Roman"/>
          <w:sz w:val="24"/>
          <w:szCs w:val="24"/>
        </w:rPr>
        <w:t xml:space="preserve"> until ~50% of the population reached the </w:t>
      </w:r>
      <w:r w:rsidRPr="00820EB0">
        <w:rPr>
          <w:rFonts w:ascii="Times New Roman" w:hAnsi="Times New Roman" w:cs="Times New Roman"/>
          <w:i/>
          <w:iCs/>
          <w:sz w:val="24"/>
          <w:szCs w:val="24"/>
        </w:rPr>
        <w:t>destination</w:t>
      </w:r>
      <w:r w:rsidRPr="00820EB0">
        <w:rPr>
          <w:rFonts w:ascii="Times New Roman" w:hAnsi="Times New Roman" w:cs="Times New Roman"/>
          <w:sz w:val="24"/>
          <w:szCs w:val="24"/>
        </w:rPr>
        <w:t xml:space="preserve"> or for </w:t>
      </w:r>
      <w:r>
        <w:rPr>
          <w:rFonts w:ascii="Times New Roman" w:hAnsi="Times New Roman" w:cs="Times New Roman"/>
          <w:sz w:val="24"/>
          <w:szCs w:val="24"/>
        </w:rPr>
        <w:t>6</w:t>
      </w:r>
      <w:r w:rsidRPr="00820EB0">
        <w:rPr>
          <w:rFonts w:ascii="Times New Roman" w:hAnsi="Times New Roman" w:cs="Times New Roman"/>
          <w:sz w:val="24"/>
          <w:szCs w:val="24"/>
        </w:rPr>
        <w:t xml:space="preserve"> hours (whichever happened earlier).</w:t>
      </w:r>
      <w:r>
        <w:rPr>
          <w:rFonts w:ascii="Times New Roman" w:hAnsi="Times New Roman" w:cs="Times New Roman"/>
          <w:sz w:val="24"/>
          <w:szCs w:val="24"/>
        </w:rPr>
        <w:t xml:space="preserve"> The duration of 6 hours was chosen because, in prior studies in the lab, no mortality due to desiccation was observed during this period.</w:t>
      </w:r>
      <w:r w:rsidRPr="00820EB0">
        <w:rPr>
          <w:rFonts w:ascii="Times New Roman" w:hAnsi="Times New Roman" w:cs="Times New Roman"/>
          <w:sz w:val="24"/>
          <w:szCs w:val="24"/>
        </w:rPr>
        <w:t xml:space="preserve"> </w:t>
      </w:r>
      <w:r>
        <w:rPr>
          <w:rFonts w:ascii="Times New Roman" w:hAnsi="Times New Roman" w:cs="Times New Roman"/>
          <w:sz w:val="24"/>
          <w:szCs w:val="24"/>
        </w:rPr>
        <w:t xml:space="preserve">At the end of dispersal, </w:t>
      </w:r>
      <w:r w:rsidRPr="00820EB0">
        <w:rPr>
          <w:rFonts w:ascii="Times New Roman" w:hAnsi="Times New Roman" w:cs="Times New Roman"/>
          <w:sz w:val="24"/>
          <w:szCs w:val="24"/>
        </w:rPr>
        <w:t xml:space="preserve">the flies which reached the </w:t>
      </w:r>
      <w:r w:rsidRPr="00820EB0">
        <w:rPr>
          <w:rFonts w:ascii="Times New Roman" w:hAnsi="Times New Roman" w:cs="Times New Roman"/>
          <w:i/>
          <w:iCs/>
          <w:sz w:val="24"/>
          <w:szCs w:val="24"/>
        </w:rPr>
        <w:t>destination</w:t>
      </w:r>
      <w:r w:rsidRPr="00820EB0">
        <w:rPr>
          <w:rFonts w:ascii="Times New Roman" w:hAnsi="Times New Roman" w:cs="Times New Roman"/>
          <w:sz w:val="24"/>
          <w:szCs w:val="24"/>
        </w:rPr>
        <w:t xml:space="preserve"> in the two selection setups were </w:t>
      </w:r>
      <w:r>
        <w:rPr>
          <w:rFonts w:ascii="Times New Roman" w:hAnsi="Times New Roman" w:cs="Times New Roman"/>
          <w:sz w:val="24"/>
          <w:szCs w:val="24"/>
        </w:rPr>
        <w:t xml:space="preserve">collected </w:t>
      </w:r>
      <w:r w:rsidRPr="00820EB0">
        <w:rPr>
          <w:rFonts w:ascii="Times New Roman" w:hAnsi="Times New Roman" w:cs="Times New Roman"/>
          <w:sz w:val="24"/>
          <w:szCs w:val="24"/>
        </w:rPr>
        <w:t>into a cage and allowed to breed for the next generation.</w:t>
      </w:r>
      <w:r w:rsidRPr="000B7C2A">
        <w:rPr>
          <w:rFonts w:ascii="Times New Roman" w:hAnsi="Times New Roman" w:cs="Times New Roman"/>
          <w:sz w:val="24"/>
          <w:szCs w:val="24"/>
        </w:rPr>
        <w:t xml:space="preserve"> </w:t>
      </w:r>
      <w:r>
        <w:rPr>
          <w:rFonts w:ascii="Times New Roman" w:hAnsi="Times New Roman" w:cs="Times New Roman"/>
          <w:sz w:val="24"/>
          <w:szCs w:val="24"/>
        </w:rPr>
        <w:t xml:space="preserve">Maintaining two </w:t>
      </w:r>
      <w:r w:rsidRPr="002034D5">
        <w:rPr>
          <w:rFonts w:ascii="Times New Roman" w:hAnsi="Times New Roman" w:cs="Times New Roman"/>
          <w:sz w:val="24"/>
          <w:szCs w:val="24"/>
        </w:rPr>
        <w:t>dispersal set</w:t>
      </w:r>
      <w:r>
        <w:rPr>
          <w:rFonts w:ascii="Times New Roman" w:hAnsi="Times New Roman" w:cs="Times New Roman"/>
          <w:sz w:val="24"/>
          <w:szCs w:val="24"/>
        </w:rPr>
        <w:t>-</w:t>
      </w:r>
      <w:r w:rsidRPr="002034D5">
        <w:rPr>
          <w:rFonts w:ascii="Times New Roman" w:hAnsi="Times New Roman" w:cs="Times New Roman"/>
          <w:sz w:val="24"/>
          <w:szCs w:val="24"/>
        </w:rPr>
        <w:t>up</w:t>
      </w:r>
      <w:r>
        <w:rPr>
          <w:rFonts w:ascii="Times New Roman" w:hAnsi="Times New Roman" w:cs="Times New Roman"/>
          <w:sz w:val="24"/>
          <w:szCs w:val="24"/>
        </w:rPr>
        <w:t>s</w:t>
      </w:r>
      <w:r w:rsidRPr="002034D5">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2034D5">
        <w:rPr>
          <w:rFonts w:ascii="Times New Roman" w:hAnsi="Times New Roman" w:cs="Times New Roman"/>
          <w:sz w:val="24"/>
          <w:szCs w:val="24"/>
        </w:rPr>
        <w:t>VB population</w:t>
      </w:r>
      <w:r>
        <w:rPr>
          <w:rFonts w:ascii="Times New Roman" w:hAnsi="Times New Roman" w:cs="Times New Roman"/>
          <w:sz w:val="24"/>
          <w:szCs w:val="24"/>
        </w:rPr>
        <w:t>s ensured that the breeding population sizes of the selected and the control flies (i.e. the VBC populations) were similar</w:t>
      </w:r>
      <w:r w:rsidRPr="002034D5">
        <w:rPr>
          <w:rFonts w:ascii="Times New Roman" w:hAnsi="Times New Roman" w:cs="Times New Roman"/>
          <w:sz w:val="24"/>
          <w:szCs w:val="24"/>
        </w:rPr>
        <w:t>.</w:t>
      </w:r>
    </w:p>
    <w:p w:rsidR="00036DDD" w:rsidRDefault="00036DDD" w:rsidP="0041220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Similar to the VB populations, a</w:t>
      </w:r>
      <w:r w:rsidRPr="00820EB0">
        <w:rPr>
          <w:rFonts w:ascii="Times New Roman" w:hAnsi="Times New Roman" w:cs="Times New Roman"/>
          <w:sz w:val="24"/>
          <w:szCs w:val="24"/>
        </w:rPr>
        <w:t xml:space="preserve">dults from 40 vials </w:t>
      </w:r>
      <w:r>
        <w:rPr>
          <w:rFonts w:ascii="Times New Roman" w:hAnsi="Times New Roman" w:cs="Times New Roman"/>
          <w:sz w:val="24"/>
          <w:szCs w:val="24"/>
        </w:rPr>
        <w:t>of each VBC population</w:t>
      </w:r>
      <w:r w:rsidRPr="00820EB0">
        <w:rPr>
          <w:rFonts w:ascii="Times New Roman" w:hAnsi="Times New Roman" w:cs="Times New Roman"/>
          <w:sz w:val="24"/>
          <w:szCs w:val="24"/>
        </w:rPr>
        <w:t xml:space="preserve"> were </w:t>
      </w:r>
      <w:r>
        <w:rPr>
          <w:rFonts w:ascii="Times New Roman" w:hAnsi="Times New Roman" w:cs="Times New Roman"/>
          <w:sz w:val="24"/>
          <w:szCs w:val="24"/>
        </w:rPr>
        <w:t>introduced</w:t>
      </w:r>
      <w:r w:rsidRPr="00820EB0">
        <w:rPr>
          <w:rFonts w:ascii="Times New Roman" w:hAnsi="Times New Roman" w:cs="Times New Roman"/>
          <w:sz w:val="24"/>
          <w:szCs w:val="24"/>
        </w:rPr>
        <w:t xml:space="preserve"> in</w:t>
      </w:r>
      <w:r>
        <w:rPr>
          <w:rFonts w:ascii="Times New Roman" w:hAnsi="Times New Roman" w:cs="Times New Roman"/>
          <w:sz w:val="24"/>
          <w:szCs w:val="24"/>
        </w:rPr>
        <w:t>to a</w:t>
      </w:r>
      <w:r w:rsidRPr="00820EB0">
        <w:rPr>
          <w:rFonts w:ascii="Times New Roman" w:hAnsi="Times New Roman" w:cs="Times New Roman"/>
          <w:sz w:val="24"/>
          <w:szCs w:val="24"/>
        </w:rPr>
        <w:t xml:space="preserve"> </w:t>
      </w:r>
      <w:r w:rsidRPr="00820EB0">
        <w:rPr>
          <w:rFonts w:ascii="Times New Roman" w:hAnsi="Times New Roman" w:cs="Times New Roman"/>
          <w:i/>
          <w:iCs/>
          <w:sz w:val="24"/>
          <w:szCs w:val="24"/>
        </w:rPr>
        <w:t xml:space="preserve">source </w:t>
      </w:r>
      <w:r w:rsidRPr="00820EB0">
        <w:rPr>
          <w:rFonts w:ascii="Times New Roman" w:hAnsi="Times New Roman" w:cs="Times New Roman"/>
          <w:sz w:val="24"/>
          <w:szCs w:val="24"/>
        </w:rPr>
        <w:t>container</w:t>
      </w:r>
      <w:r>
        <w:rPr>
          <w:rFonts w:ascii="Times New Roman" w:hAnsi="Times New Roman" w:cs="Times New Roman"/>
          <w:sz w:val="24"/>
          <w:szCs w:val="24"/>
        </w:rPr>
        <w:t>.</w:t>
      </w:r>
      <w:r w:rsidRPr="00820EB0">
        <w:rPr>
          <w:rFonts w:ascii="Times New Roman" w:hAnsi="Times New Roman" w:cs="Times New Roman"/>
          <w:sz w:val="24"/>
          <w:szCs w:val="24"/>
        </w:rPr>
        <w:t xml:space="preserve"> </w:t>
      </w:r>
      <w:r>
        <w:rPr>
          <w:rFonts w:ascii="Times New Roman" w:hAnsi="Times New Roman" w:cs="Times New Roman"/>
          <w:sz w:val="24"/>
          <w:szCs w:val="24"/>
        </w:rPr>
        <w:t xml:space="preserve">However, during the entire duration of the selection process, they </w:t>
      </w:r>
      <w:r>
        <w:rPr>
          <w:rFonts w:ascii="Times New Roman" w:hAnsi="Times New Roman" w:cs="Times New Roman"/>
          <w:sz w:val="24"/>
          <w:szCs w:val="24"/>
        </w:rPr>
        <w:lastRenderedPageBreak/>
        <w:t>were not</w:t>
      </w:r>
      <w:r w:rsidRPr="00820EB0">
        <w:rPr>
          <w:rFonts w:ascii="Times New Roman" w:hAnsi="Times New Roman" w:cs="Times New Roman"/>
          <w:sz w:val="24"/>
          <w:szCs w:val="24"/>
        </w:rPr>
        <w:t xml:space="preserve"> </w:t>
      </w:r>
      <w:r>
        <w:rPr>
          <w:rFonts w:ascii="Times New Roman" w:hAnsi="Times New Roman" w:cs="Times New Roman"/>
          <w:sz w:val="24"/>
          <w:szCs w:val="24"/>
        </w:rPr>
        <w:t xml:space="preserve">allowed to </w:t>
      </w:r>
      <w:r w:rsidRPr="00820EB0">
        <w:rPr>
          <w:rFonts w:ascii="Times New Roman" w:hAnsi="Times New Roman" w:cs="Times New Roman"/>
          <w:sz w:val="24"/>
          <w:szCs w:val="24"/>
        </w:rPr>
        <w:t xml:space="preserve">disperse. </w:t>
      </w:r>
      <w:r>
        <w:rPr>
          <w:rFonts w:ascii="Times New Roman" w:hAnsi="Times New Roman" w:cs="Times New Roman"/>
          <w:sz w:val="24"/>
          <w:szCs w:val="24"/>
        </w:rPr>
        <w:t>Once</w:t>
      </w:r>
      <w:r w:rsidRPr="00820EB0">
        <w:rPr>
          <w:rFonts w:ascii="Times New Roman" w:hAnsi="Times New Roman" w:cs="Times New Roman"/>
          <w:sz w:val="24"/>
          <w:szCs w:val="24"/>
        </w:rPr>
        <w:t xml:space="preserve"> 25% of the </w:t>
      </w:r>
      <w:r>
        <w:rPr>
          <w:rFonts w:ascii="Times New Roman" w:hAnsi="Times New Roman" w:cs="Times New Roman"/>
          <w:sz w:val="24"/>
          <w:szCs w:val="24"/>
        </w:rPr>
        <w:t xml:space="preserve">corresponding </w:t>
      </w:r>
      <w:r w:rsidRPr="00820EB0">
        <w:rPr>
          <w:rFonts w:ascii="Times New Roman" w:hAnsi="Times New Roman" w:cs="Times New Roman"/>
          <w:sz w:val="24"/>
          <w:szCs w:val="24"/>
        </w:rPr>
        <w:t>VB</w:t>
      </w:r>
      <w:r>
        <w:rPr>
          <w:rFonts w:ascii="Times New Roman" w:hAnsi="Times New Roman" w:cs="Times New Roman"/>
          <w:sz w:val="24"/>
          <w:szCs w:val="24"/>
        </w:rPr>
        <w:t xml:space="preserve"> individual</w:t>
      </w:r>
      <w:r w:rsidRPr="00820EB0">
        <w:rPr>
          <w:rFonts w:ascii="Times New Roman" w:hAnsi="Times New Roman" w:cs="Times New Roman"/>
          <w:sz w:val="24"/>
          <w:szCs w:val="24"/>
        </w:rPr>
        <w:t xml:space="preserve">s reached their destination or </w:t>
      </w:r>
      <w:r>
        <w:rPr>
          <w:rFonts w:ascii="Times New Roman" w:hAnsi="Times New Roman" w:cs="Times New Roman"/>
          <w:sz w:val="24"/>
          <w:szCs w:val="24"/>
        </w:rPr>
        <w:t xml:space="preserve">after </w:t>
      </w:r>
      <w:r w:rsidRPr="00820EB0">
        <w:rPr>
          <w:rFonts w:ascii="Times New Roman" w:hAnsi="Times New Roman" w:cs="Times New Roman"/>
          <w:sz w:val="24"/>
          <w:szCs w:val="24"/>
        </w:rPr>
        <w:t>3 hours (whichever was earlier)</w:t>
      </w:r>
      <w:r>
        <w:rPr>
          <w:rFonts w:ascii="Times New Roman" w:hAnsi="Times New Roman" w:cs="Times New Roman"/>
          <w:sz w:val="24"/>
          <w:szCs w:val="24"/>
        </w:rPr>
        <w:t>, the VBC individuals were</w:t>
      </w:r>
      <w:r w:rsidRPr="00820EB0">
        <w:rPr>
          <w:rFonts w:ascii="Times New Roman" w:hAnsi="Times New Roman" w:cs="Times New Roman"/>
          <w:sz w:val="24"/>
          <w:szCs w:val="24"/>
        </w:rPr>
        <w:t xml:space="preserve"> provided with a moist cotton plug</w:t>
      </w:r>
      <w:r>
        <w:rPr>
          <w:rFonts w:ascii="Times New Roman" w:hAnsi="Times New Roman" w:cs="Times New Roman"/>
          <w:sz w:val="24"/>
          <w:szCs w:val="24"/>
        </w:rPr>
        <w:t>. At the end of the selection process, all</w:t>
      </w:r>
      <w:r w:rsidRPr="00820EB0">
        <w:rPr>
          <w:rFonts w:ascii="Times New Roman" w:hAnsi="Times New Roman" w:cs="Times New Roman"/>
          <w:sz w:val="24"/>
          <w:szCs w:val="24"/>
        </w:rPr>
        <w:t xml:space="preserve"> the flies from </w:t>
      </w:r>
      <w:r>
        <w:rPr>
          <w:rFonts w:ascii="Times New Roman" w:hAnsi="Times New Roman" w:cs="Times New Roman"/>
          <w:sz w:val="24"/>
          <w:szCs w:val="24"/>
        </w:rPr>
        <w:t>a given VBC population</w:t>
      </w:r>
      <w:r w:rsidRPr="00820EB0">
        <w:rPr>
          <w:rFonts w:ascii="Times New Roman" w:hAnsi="Times New Roman" w:cs="Times New Roman"/>
          <w:sz w:val="24"/>
          <w:szCs w:val="24"/>
        </w:rPr>
        <w:t xml:space="preserve"> were transferred to </w:t>
      </w:r>
      <w:r>
        <w:rPr>
          <w:rFonts w:ascii="Times New Roman" w:hAnsi="Times New Roman" w:cs="Times New Roman"/>
          <w:sz w:val="24"/>
          <w:szCs w:val="24"/>
        </w:rPr>
        <w:t>a</w:t>
      </w:r>
      <w:r w:rsidRPr="00820EB0">
        <w:rPr>
          <w:rFonts w:ascii="Times New Roman" w:hAnsi="Times New Roman" w:cs="Times New Roman"/>
          <w:sz w:val="24"/>
          <w:szCs w:val="24"/>
        </w:rPr>
        <w:t xml:space="preserve"> cage</w:t>
      </w:r>
      <w:r>
        <w:rPr>
          <w:rFonts w:ascii="Times New Roman" w:hAnsi="Times New Roman" w:cs="Times New Roman"/>
          <w:sz w:val="24"/>
          <w:szCs w:val="24"/>
        </w:rPr>
        <w:t xml:space="preserve"> and allowed to breed.</w:t>
      </w:r>
    </w:p>
    <w:p w:rsidR="00036DDD" w:rsidRDefault="00036DDD" w:rsidP="0041220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course of this selection experiment, the length of the </w:t>
      </w:r>
      <w:r w:rsidRPr="00A15E9E">
        <w:rPr>
          <w:rFonts w:ascii="Times New Roman" w:hAnsi="Times New Roman" w:cs="Times New Roman"/>
          <w:i/>
          <w:iCs/>
          <w:sz w:val="24"/>
          <w:szCs w:val="24"/>
        </w:rPr>
        <w:t>path</w:t>
      </w:r>
      <w:r>
        <w:rPr>
          <w:rFonts w:ascii="Times New Roman" w:hAnsi="Times New Roman" w:cs="Times New Roman"/>
          <w:sz w:val="24"/>
          <w:szCs w:val="24"/>
        </w:rPr>
        <w:t xml:space="preserve"> was increased intermittently over the generations. We started the experiment with a path length of 2 m in the 1</w:t>
      </w:r>
      <w:r w:rsidRPr="00CE7936">
        <w:rPr>
          <w:rFonts w:ascii="Times New Roman" w:hAnsi="Times New Roman" w:cs="Times New Roman"/>
          <w:sz w:val="24"/>
          <w:szCs w:val="24"/>
          <w:vertAlign w:val="superscript"/>
        </w:rPr>
        <w:t>st</w:t>
      </w:r>
      <w:r>
        <w:rPr>
          <w:rFonts w:ascii="Times New Roman" w:hAnsi="Times New Roman" w:cs="Times New Roman"/>
          <w:sz w:val="24"/>
          <w:szCs w:val="24"/>
        </w:rPr>
        <w:t xml:space="preserve"> generation, and by generation 70, the </w:t>
      </w:r>
      <w:r w:rsidRPr="00A15E9E">
        <w:rPr>
          <w:rFonts w:ascii="Times New Roman" w:hAnsi="Times New Roman" w:cs="Times New Roman"/>
          <w:i/>
          <w:iCs/>
          <w:sz w:val="24"/>
          <w:szCs w:val="24"/>
        </w:rPr>
        <w:t>path</w:t>
      </w:r>
      <w:r>
        <w:rPr>
          <w:rFonts w:ascii="Times New Roman" w:hAnsi="Times New Roman" w:cs="Times New Roman"/>
          <w:sz w:val="24"/>
          <w:szCs w:val="24"/>
        </w:rPr>
        <w:t xml:space="preserve"> length had been increased to 21 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36DDD" w:rsidTr="008F7AE5">
        <w:trPr>
          <w:trHeight w:val="8180"/>
        </w:trPr>
        <w:tc>
          <w:tcPr>
            <w:tcW w:w="9016" w:type="dxa"/>
          </w:tcPr>
          <w:p w:rsidR="00036DDD" w:rsidRDefault="00036DDD" w:rsidP="00A25495">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drawing>
                <wp:inline distT="0" distB="0" distL="0" distR="0" wp14:anchorId="16C801C3" wp14:editId="3FCB1131">
                  <wp:extent cx="5365115" cy="483425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115" cy="4834255"/>
                          </a:xfrm>
                          <a:prstGeom prst="rect">
                            <a:avLst/>
                          </a:prstGeom>
                          <a:noFill/>
                        </pic:spPr>
                      </pic:pic>
                    </a:graphicData>
                  </a:graphic>
                </wp:inline>
              </w:drawing>
            </w:r>
          </w:p>
        </w:tc>
      </w:tr>
      <w:tr w:rsidR="00036DDD" w:rsidTr="008F7AE5">
        <w:tc>
          <w:tcPr>
            <w:tcW w:w="9016" w:type="dxa"/>
          </w:tcPr>
          <w:p w:rsidR="00036DDD" w:rsidRPr="00A25495" w:rsidRDefault="00036DDD" w:rsidP="009E5CB9">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b/>
                <w:sz w:val="24"/>
                <w:szCs w:val="24"/>
              </w:rPr>
              <w:t xml:space="preserve">Fig. </w:t>
            </w:r>
            <w:proofErr w:type="spellStart"/>
            <w:r>
              <w:rPr>
                <w:rFonts w:ascii="Times New Roman" w:hAnsi="Times New Roman" w:cs="Times New Roman"/>
                <w:b/>
                <w:sz w:val="24"/>
                <w:szCs w:val="24"/>
              </w:rPr>
              <w:t>S1</w:t>
            </w:r>
            <w:proofErr w:type="spellEnd"/>
            <w:r>
              <w:rPr>
                <w:rFonts w:ascii="Times New Roman" w:hAnsi="Times New Roman" w:cs="Times New Roman"/>
                <w:b/>
                <w:sz w:val="24"/>
                <w:szCs w:val="24"/>
              </w:rPr>
              <w:t xml:space="preserve"> </w:t>
            </w:r>
            <w:r w:rsidRPr="00A25495">
              <w:rPr>
                <w:rFonts w:ascii="Times New Roman" w:hAnsi="Times New Roman" w:cs="Times New Roman"/>
                <w:b/>
                <w:i/>
                <w:sz w:val="24"/>
                <w:szCs w:val="24"/>
              </w:rPr>
              <w:t>Drosophila melanogaster</w:t>
            </w:r>
            <w:r>
              <w:rPr>
                <w:rFonts w:ascii="Times New Roman" w:hAnsi="Times New Roman" w:cs="Times New Roman"/>
                <w:b/>
                <w:sz w:val="24"/>
                <w:szCs w:val="24"/>
              </w:rPr>
              <w:t xml:space="preserve"> populations used in the study.</w:t>
            </w:r>
            <w:r>
              <w:rPr>
                <w:rFonts w:ascii="Times New Roman" w:hAnsi="Times New Roman" w:cs="Times New Roman"/>
                <w:sz w:val="24"/>
                <w:szCs w:val="24"/>
              </w:rPr>
              <w:t xml:space="preserve"> Starting from a baseline population (</w:t>
            </w:r>
            <w:proofErr w:type="spellStart"/>
            <w:r>
              <w:rPr>
                <w:rFonts w:ascii="Times New Roman" w:hAnsi="Times New Roman" w:cs="Times New Roman"/>
                <w:sz w:val="24"/>
                <w:szCs w:val="24"/>
              </w:rPr>
              <w:t>DB</w:t>
            </w:r>
            <w:r w:rsidRPr="001517BD">
              <w:rPr>
                <w:rFonts w:ascii="Times New Roman" w:hAnsi="Times New Roman" w:cs="Times New Roman"/>
                <w:sz w:val="24"/>
                <w:szCs w:val="24"/>
                <w:vertAlign w:val="subscript"/>
              </w:rPr>
              <w:t>4</w:t>
            </w:r>
            <w:proofErr w:type="spellEnd"/>
            <w:r>
              <w:rPr>
                <w:rFonts w:ascii="Times New Roman" w:hAnsi="Times New Roman" w:cs="Times New Roman"/>
                <w:sz w:val="24"/>
                <w:szCs w:val="24"/>
              </w:rPr>
              <w:t xml:space="preserve">), flies were taken for the same-generation experiments (Experiments 1 and 2). The same </w:t>
            </w:r>
            <w:proofErr w:type="spellStart"/>
            <w:r>
              <w:rPr>
                <w:rFonts w:ascii="Times New Roman" w:hAnsi="Times New Roman" w:cs="Times New Roman"/>
                <w:sz w:val="24"/>
                <w:szCs w:val="24"/>
              </w:rPr>
              <w:t>DB</w:t>
            </w:r>
            <w:r w:rsidRPr="002E2E32">
              <w:rPr>
                <w:rFonts w:ascii="Times New Roman" w:hAnsi="Times New Roman" w:cs="Times New Roman"/>
                <w:sz w:val="24"/>
                <w:szCs w:val="24"/>
                <w:vertAlign w:val="subscript"/>
              </w:rPr>
              <w:t>4</w:t>
            </w:r>
            <w:proofErr w:type="spellEnd"/>
            <w:r>
              <w:rPr>
                <w:rFonts w:ascii="Times New Roman" w:hAnsi="Times New Roman" w:cs="Times New Roman"/>
                <w:sz w:val="24"/>
                <w:szCs w:val="24"/>
              </w:rPr>
              <w:t xml:space="preserve"> population also served as the ancestral population for a pair of the dispersal-selected (</w:t>
            </w:r>
            <w:proofErr w:type="spellStart"/>
            <w:r>
              <w:rPr>
                <w:rFonts w:ascii="Times New Roman" w:hAnsi="Times New Roman" w:cs="Times New Roman"/>
                <w:sz w:val="24"/>
                <w:szCs w:val="24"/>
              </w:rPr>
              <w:t>VB</w:t>
            </w:r>
            <w:r w:rsidRPr="009E5CB9">
              <w:rPr>
                <w:rFonts w:ascii="Times New Roman" w:hAnsi="Times New Roman" w:cs="Times New Roman"/>
                <w:sz w:val="24"/>
                <w:szCs w:val="24"/>
                <w:vertAlign w:val="subscript"/>
              </w:rPr>
              <w:t>4</w:t>
            </w:r>
            <w:proofErr w:type="spellEnd"/>
            <w:r>
              <w:rPr>
                <w:rFonts w:ascii="Times New Roman" w:hAnsi="Times New Roman" w:cs="Times New Roman"/>
                <w:sz w:val="24"/>
                <w:szCs w:val="24"/>
              </w:rPr>
              <w:t>) and control (</w:t>
            </w:r>
            <w:proofErr w:type="spellStart"/>
            <w:r>
              <w:rPr>
                <w:rFonts w:ascii="Times New Roman" w:hAnsi="Times New Roman" w:cs="Times New Roman"/>
                <w:sz w:val="24"/>
                <w:szCs w:val="24"/>
              </w:rPr>
              <w:t>VBC</w:t>
            </w:r>
            <w:r w:rsidRPr="009E5CB9">
              <w:rPr>
                <w:rFonts w:ascii="Times New Roman" w:hAnsi="Times New Roman" w:cs="Times New Roman"/>
                <w:sz w:val="24"/>
                <w:szCs w:val="24"/>
                <w:vertAlign w:val="subscript"/>
              </w:rPr>
              <w:t>4</w:t>
            </w:r>
            <w:proofErr w:type="spellEnd"/>
            <w:r>
              <w:rPr>
                <w:rFonts w:ascii="Times New Roman" w:hAnsi="Times New Roman" w:cs="Times New Roman"/>
                <w:sz w:val="24"/>
                <w:szCs w:val="24"/>
              </w:rPr>
              <w:t>) populations in the dispersal evolution experiment (Experiment 3).</w:t>
            </w:r>
          </w:p>
        </w:tc>
      </w:tr>
    </w:tbl>
    <w:p w:rsidR="00036DDD" w:rsidRDefault="00036DDD" w:rsidP="00DD28F1">
      <w:pPr>
        <w:widowControl w:val="0"/>
        <w:autoSpaceDE w:val="0"/>
        <w:autoSpaceDN w:val="0"/>
        <w:adjustRightInd w:val="0"/>
        <w:spacing w:after="0" w:line="480" w:lineRule="auto"/>
        <w:rPr>
          <w:rFonts w:ascii="Times New Roman" w:hAnsi="Times New Roman" w:cs="Times New Roman"/>
          <w:b/>
          <w:sz w:val="24"/>
          <w:szCs w:val="24"/>
        </w:rPr>
      </w:pPr>
    </w:p>
    <w:p w:rsidR="00036DDD" w:rsidRDefault="00036DDD" w:rsidP="00DD28F1">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Text </w:t>
      </w:r>
      <w:proofErr w:type="spellStart"/>
      <w:r>
        <w:rPr>
          <w:rFonts w:ascii="Times New Roman" w:hAnsi="Times New Roman" w:cs="Times New Roman"/>
          <w:b/>
          <w:sz w:val="24"/>
          <w:szCs w:val="24"/>
        </w:rPr>
        <w:t>S1.4</w:t>
      </w:r>
      <w:proofErr w:type="spellEnd"/>
      <w:r>
        <w:rPr>
          <w:rFonts w:ascii="Times New Roman" w:hAnsi="Times New Roman" w:cs="Times New Roman"/>
          <w:b/>
          <w:sz w:val="24"/>
          <w:szCs w:val="24"/>
        </w:rPr>
        <w:t xml:space="preserve"> Experiment 1: </w:t>
      </w:r>
      <w:r w:rsidRPr="002F560D">
        <w:rPr>
          <w:rFonts w:ascii="Times New Roman" w:hAnsi="Times New Roman" w:cs="Times New Roman"/>
          <w:b/>
          <w:sz w:val="24"/>
          <w:szCs w:val="24"/>
        </w:rPr>
        <w:t xml:space="preserve">Ecological dispersal syndrome </w:t>
      </w:r>
      <w:r w:rsidRPr="00DD28F1">
        <w:rPr>
          <w:rFonts w:ascii="Times New Roman" w:hAnsi="Times New Roman" w:cs="Times New Roman"/>
          <w:b/>
          <w:sz w:val="24"/>
          <w:szCs w:val="24"/>
        </w:rPr>
        <w:t xml:space="preserve">under </w:t>
      </w:r>
      <w:r>
        <w:rPr>
          <w:rFonts w:ascii="Times New Roman" w:hAnsi="Times New Roman" w:cs="Times New Roman"/>
          <w:b/>
          <w:sz w:val="24"/>
          <w:szCs w:val="24"/>
        </w:rPr>
        <w:t>low</w:t>
      </w:r>
      <w:r w:rsidRPr="00DD28F1">
        <w:rPr>
          <w:rFonts w:ascii="Times New Roman" w:hAnsi="Times New Roman" w:cs="Times New Roman"/>
          <w:b/>
          <w:sz w:val="24"/>
          <w:szCs w:val="24"/>
        </w:rPr>
        <w:t xml:space="preserve"> nutrition</w:t>
      </w:r>
    </w:p>
    <w:p w:rsidR="00036DDD" w:rsidRDefault="00036DDD" w:rsidP="00DD28F1">
      <w:pPr>
        <w:widowControl w:val="0"/>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For this experiment, eggs were collected from the </w:t>
      </w:r>
      <w:proofErr w:type="spellStart"/>
      <w:r>
        <w:rPr>
          <w:rFonts w:ascii="Times New Roman" w:hAnsi="Times New Roman" w:cs="Times New Roman"/>
          <w:bCs/>
          <w:sz w:val="24"/>
          <w:szCs w:val="24"/>
        </w:rPr>
        <w:t>DB</w:t>
      </w:r>
      <w:r w:rsidRPr="006B5E36">
        <w:rPr>
          <w:rFonts w:ascii="Times New Roman" w:hAnsi="Times New Roman" w:cs="Times New Roman"/>
          <w:bCs/>
          <w:sz w:val="24"/>
          <w:szCs w:val="24"/>
          <w:vertAlign w:val="subscript"/>
        </w:rPr>
        <w:t>4</w:t>
      </w:r>
      <w:proofErr w:type="spellEnd"/>
      <w:r>
        <w:rPr>
          <w:rFonts w:ascii="Times New Roman" w:hAnsi="Times New Roman" w:cs="Times New Roman"/>
          <w:bCs/>
          <w:sz w:val="24"/>
          <w:szCs w:val="24"/>
        </w:rPr>
        <w:t xml:space="preserve"> population </w:t>
      </w:r>
      <w:r w:rsidRPr="006B5E36">
        <w:rPr>
          <w:rFonts w:ascii="Times New Roman" w:hAnsi="Times New Roman" w:cs="Times New Roman"/>
          <w:bCs/>
          <w:sz w:val="24"/>
          <w:szCs w:val="24"/>
        </w:rPr>
        <w:t>at a density of ~60 eggs</w:t>
      </w:r>
      <w:r>
        <w:rPr>
          <w:rFonts w:ascii="Times New Roman" w:hAnsi="Times New Roman" w:cs="Times New Roman"/>
          <w:bCs/>
          <w:sz w:val="24"/>
          <w:szCs w:val="24"/>
        </w:rPr>
        <w:t xml:space="preserve"> in 640 vials, each containing ~6 mL of nutrient-limited food. This food was prepared by adding only 33% of the nutrient ingredients compared with the standard banana-</w:t>
      </w:r>
      <w:proofErr w:type="spellStart"/>
      <w:r>
        <w:rPr>
          <w:rFonts w:ascii="Times New Roman" w:hAnsi="Times New Roman" w:cs="Times New Roman"/>
          <w:bCs/>
          <w:sz w:val="24"/>
          <w:szCs w:val="24"/>
        </w:rPr>
        <w:t>jaggery</w:t>
      </w:r>
      <w:proofErr w:type="spellEnd"/>
      <w:r>
        <w:rPr>
          <w:rFonts w:ascii="Times New Roman" w:hAnsi="Times New Roman" w:cs="Times New Roman"/>
          <w:bCs/>
          <w:sz w:val="24"/>
          <w:szCs w:val="24"/>
        </w:rPr>
        <w:t xml:space="preserve"> medium of same volume. The eggs were reared at </w:t>
      </w:r>
      <w:proofErr w:type="spellStart"/>
      <w:r>
        <w:rPr>
          <w:rFonts w:ascii="Times New Roman" w:hAnsi="Times New Roman" w:cs="Times New Roman"/>
          <w:bCs/>
          <w:sz w:val="24"/>
          <w:szCs w:val="24"/>
        </w:rPr>
        <w:t>25°C</w:t>
      </w:r>
      <w:proofErr w:type="spellEnd"/>
      <w:r>
        <w:rPr>
          <w:rFonts w:ascii="Times New Roman" w:hAnsi="Times New Roman" w:cs="Times New Roman"/>
          <w:bCs/>
          <w:sz w:val="24"/>
          <w:szCs w:val="24"/>
        </w:rPr>
        <w:t xml:space="preserve"> with constant light and 80–90% humidity until they became adults. Subsequently, the adults were segregated into dispersers and non-dispersers using a three-step protocol, explained below: </w:t>
      </w:r>
    </w:p>
    <w:p w:rsidR="00036DDD" w:rsidRDefault="00036DDD" w:rsidP="00E93CF3">
      <w:pPr>
        <w:pStyle w:val="ListParagraph"/>
        <w:widowControl w:val="0"/>
        <w:numPr>
          <w:ilvl w:val="0"/>
          <w:numId w:val="2"/>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O</w:t>
      </w:r>
      <w:r w:rsidRPr="00E93CF3">
        <w:rPr>
          <w:rFonts w:ascii="Times New Roman" w:hAnsi="Times New Roman" w:cs="Times New Roman"/>
          <w:bCs/>
          <w:sz w:val="24"/>
          <w:szCs w:val="24"/>
        </w:rPr>
        <w:t>n the 12</w:t>
      </w:r>
      <w:r w:rsidRPr="00E93CF3">
        <w:rPr>
          <w:rFonts w:ascii="Times New Roman" w:hAnsi="Times New Roman" w:cs="Times New Roman"/>
          <w:bCs/>
          <w:sz w:val="24"/>
          <w:szCs w:val="24"/>
          <w:vertAlign w:val="superscript"/>
        </w:rPr>
        <w:t>th</w:t>
      </w:r>
      <w:r w:rsidRPr="00E93CF3">
        <w:rPr>
          <w:rFonts w:ascii="Times New Roman" w:hAnsi="Times New Roman" w:cs="Times New Roman"/>
          <w:bCs/>
          <w:sz w:val="24"/>
          <w:szCs w:val="24"/>
        </w:rPr>
        <w:t xml:space="preserve"> day from the day of egg collection, </w:t>
      </w:r>
      <w:r>
        <w:rPr>
          <w:rFonts w:ascii="Times New Roman" w:hAnsi="Times New Roman" w:cs="Times New Roman"/>
          <w:bCs/>
          <w:sz w:val="24"/>
          <w:szCs w:val="24"/>
        </w:rPr>
        <w:t xml:space="preserve">eclosed </w:t>
      </w:r>
      <w:r w:rsidRPr="00E93CF3">
        <w:rPr>
          <w:rFonts w:ascii="Times New Roman" w:hAnsi="Times New Roman" w:cs="Times New Roman"/>
          <w:bCs/>
          <w:sz w:val="24"/>
          <w:szCs w:val="24"/>
        </w:rPr>
        <w:t>adults from 40 vials (i.e. ~2400 flies) were introduced into a plastic container (</w:t>
      </w:r>
      <w:r w:rsidRPr="00E93CF3">
        <w:rPr>
          <w:rFonts w:ascii="Times New Roman" w:hAnsi="Times New Roman" w:cs="Times New Roman"/>
          <w:sz w:val="24"/>
          <w:szCs w:val="24"/>
        </w:rPr>
        <w:t>~1.5 L volume</w:t>
      </w:r>
      <w:r w:rsidRPr="00E93CF3">
        <w:rPr>
          <w:rFonts w:ascii="Times New Roman" w:hAnsi="Times New Roman" w:cs="Times New Roman"/>
          <w:bCs/>
          <w:sz w:val="24"/>
          <w:szCs w:val="24"/>
        </w:rPr>
        <w:t xml:space="preserve">), i.e. </w:t>
      </w:r>
      <w:r w:rsidRPr="00E93CF3">
        <w:rPr>
          <w:rFonts w:ascii="Times New Roman" w:hAnsi="Times New Roman" w:cs="Times New Roman"/>
          <w:bCs/>
          <w:i/>
          <w:iCs/>
          <w:sz w:val="24"/>
          <w:szCs w:val="24"/>
        </w:rPr>
        <w:t>source</w:t>
      </w:r>
      <w:r w:rsidRPr="00E93CF3">
        <w:rPr>
          <w:rFonts w:ascii="Times New Roman" w:hAnsi="Times New Roman" w:cs="Times New Roman"/>
          <w:bCs/>
          <w:sz w:val="24"/>
          <w:szCs w:val="24"/>
        </w:rPr>
        <w:t xml:space="preserve">. The </w:t>
      </w:r>
      <w:r w:rsidRPr="00E93CF3">
        <w:rPr>
          <w:rFonts w:ascii="Times New Roman" w:hAnsi="Times New Roman" w:cs="Times New Roman"/>
          <w:bCs/>
          <w:i/>
          <w:iCs/>
          <w:sz w:val="24"/>
          <w:szCs w:val="24"/>
        </w:rPr>
        <w:t>source</w:t>
      </w:r>
      <w:r w:rsidRPr="00E93CF3">
        <w:rPr>
          <w:rFonts w:ascii="Times New Roman" w:hAnsi="Times New Roman" w:cs="Times New Roman"/>
          <w:bCs/>
          <w:sz w:val="24"/>
          <w:szCs w:val="24"/>
        </w:rPr>
        <w:t xml:space="preserve"> container was connected to a 4 m </w:t>
      </w:r>
      <w:r w:rsidRPr="00E93CF3">
        <w:rPr>
          <w:rFonts w:ascii="Times New Roman" w:hAnsi="Times New Roman" w:cs="Times New Roman"/>
          <w:bCs/>
          <w:i/>
          <w:iCs/>
          <w:sz w:val="24"/>
          <w:szCs w:val="24"/>
        </w:rPr>
        <w:t>path</w:t>
      </w:r>
      <w:r w:rsidRPr="00E93CF3">
        <w:rPr>
          <w:rFonts w:ascii="Times New Roman" w:hAnsi="Times New Roman" w:cs="Times New Roman"/>
          <w:bCs/>
          <w:sz w:val="24"/>
          <w:szCs w:val="24"/>
        </w:rPr>
        <w:t xml:space="preserve">, which is a </w:t>
      </w:r>
      <w:r w:rsidRPr="00E93CF3">
        <w:rPr>
          <w:rFonts w:ascii="Times New Roman" w:hAnsi="Times New Roman" w:cs="Times New Roman"/>
          <w:sz w:val="24"/>
          <w:szCs w:val="24"/>
        </w:rPr>
        <w:t xml:space="preserve">transparent plastic tube of inner diameter ~1 cm. The </w:t>
      </w:r>
      <w:r w:rsidRPr="00E93CF3">
        <w:rPr>
          <w:rFonts w:ascii="Times New Roman" w:hAnsi="Times New Roman" w:cs="Times New Roman"/>
          <w:i/>
          <w:iCs/>
          <w:sz w:val="24"/>
          <w:szCs w:val="24"/>
        </w:rPr>
        <w:t>path</w:t>
      </w:r>
      <w:r w:rsidRPr="00E93CF3">
        <w:rPr>
          <w:rFonts w:ascii="Times New Roman" w:hAnsi="Times New Roman" w:cs="Times New Roman"/>
          <w:sz w:val="24"/>
          <w:szCs w:val="24"/>
        </w:rPr>
        <w:t xml:space="preserve"> led to a </w:t>
      </w:r>
      <w:r w:rsidRPr="00E93CF3">
        <w:rPr>
          <w:rFonts w:ascii="Times New Roman" w:hAnsi="Times New Roman" w:cs="Times New Roman"/>
          <w:i/>
          <w:iCs/>
          <w:sz w:val="24"/>
          <w:szCs w:val="24"/>
        </w:rPr>
        <w:t>destination</w:t>
      </w:r>
      <w:r w:rsidRPr="00E93CF3">
        <w:rPr>
          <w:rFonts w:ascii="Times New Roman" w:hAnsi="Times New Roman" w:cs="Times New Roman"/>
          <w:sz w:val="24"/>
          <w:szCs w:val="24"/>
        </w:rPr>
        <w:t xml:space="preserve"> container </w:t>
      </w:r>
      <w:r w:rsidRPr="00E93CF3">
        <w:rPr>
          <w:rFonts w:ascii="Times New Roman" w:hAnsi="Times New Roman" w:cs="Times New Roman"/>
          <w:bCs/>
          <w:sz w:val="24"/>
          <w:szCs w:val="24"/>
        </w:rPr>
        <w:t xml:space="preserve">(similar to </w:t>
      </w:r>
      <w:r w:rsidRPr="00E93CF3">
        <w:rPr>
          <w:rFonts w:ascii="Times New Roman" w:hAnsi="Times New Roman" w:cs="Times New Roman"/>
          <w:bCs/>
          <w:i/>
          <w:iCs/>
          <w:sz w:val="24"/>
          <w:szCs w:val="24"/>
        </w:rPr>
        <w:t>source</w:t>
      </w:r>
      <w:r w:rsidRPr="00E93CF3">
        <w:rPr>
          <w:rFonts w:ascii="Times New Roman" w:hAnsi="Times New Roman" w:cs="Times New Roman"/>
          <w:bCs/>
          <w:sz w:val="24"/>
          <w:szCs w:val="24"/>
        </w:rPr>
        <w:t xml:space="preserve">). Sixteen such </w:t>
      </w:r>
      <w:r w:rsidRPr="00E93CF3">
        <w:rPr>
          <w:rFonts w:ascii="Times New Roman" w:hAnsi="Times New Roman" w:cs="Times New Roman"/>
          <w:bCs/>
          <w:i/>
          <w:iCs/>
          <w:sz w:val="24"/>
          <w:szCs w:val="24"/>
        </w:rPr>
        <w:t>source-path-destinati</w:t>
      </w:r>
      <w:r w:rsidRPr="00E93CF3">
        <w:rPr>
          <w:rFonts w:ascii="Times New Roman" w:hAnsi="Times New Roman" w:cs="Times New Roman"/>
          <w:bCs/>
          <w:sz w:val="24"/>
          <w:szCs w:val="24"/>
        </w:rPr>
        <w:t xml:space="preserve">on setups (similar to selection setup mentioned in text </w:t>
      </w:r>
      <w:proofErr w:type="spellStart"/>
      <w:r w:rsidRPr="00E93CF3">
        <w:rPr>
          <w:rFonts w:ascii="Times New Roman" w:hAnsi="Times New Roman" w:cs="Times New Roman"/>
          <w:bCs/>
          <w:sz w:val="24"/>
          <w:szCs w:val="24"/>
        </w:rPr>
        <w:t>S1.3</w:t>
      </w:r>
      <w:proofErr w:type="spellEnd"/>
      <w:r w:rsidRPr="00E93CF3">
        <w:rPr>
          <w:rFonts w:ascii="Times New Roman" w:hAnsi="Times New Roman" w:cs="Times New Roman"/>
          <w:bCs/>
          <w:sz w:val="24"/>
          <w:szCs w:val="24"/>
        </w:rPr>
        <w:t xml:space="preserve">, also see </w:t>
      </w:r>
      <w:r>
        <w:rPr>
          <w:rFonts w:ascii="Times New Roman" w:hAnsi="Times New Roman" w:cs="Times New Roman"/>
          <w:bCs/>
          <w:noProof/>
          <w:sz w:val="24"/>
          <w:szCs w:val="24"/>
        </w:rPr>
        <w:t>[3]</w:t>
      </w:r>
      <w:r w:rsidRPr="00E93CF3">
        <w:rPr>
          <w:rFonts w:ascii="Times New Roman" w:hAnsi="Times New Roman" w:cs="Times New Roman"/>
          <w:bCs/>
          <w:sz w:val="24"/>
          <w:szCs w:val="24"/>
        </w:rPr>
        <w:t xml:space="preserve">) were used, and the flies were allowed to disperse through the path to destination for 6 hours. At the end of this event, </w:t>
      </w:r>
      <w:r>
        <w:rPr>
          <w:rFonts w:ascii="Times New Roman" w:hAnsi="Times New Roman" w:cs="Times New Roman"/>
          <w:bCs/>
          <w:sz w:val="24"/>
          <w:szCs w:val="24"/>
        </w:rPr>
        <w:t xml:space="preserve">the flies found in the path were discarded, while </w:t>
      </w:r>
      <w:r w:rsidRPr="00E93CF3">
        <w:rPr>
          <w:rFonts w:ascii="Times New Roman" w:hAnsi="Times New Roman" w:cs="Times New Roman"/>
          <w:bCs/>
          <w:sz w:val="24"/>
          <w:szCs w:val="24"/>
        </w:rPr>
        <w:t xml:space="preserve">the flies present in </w:t>
      </w:r>
      <w:r w:rsidRPr="00E93CF3">
        <w:rPr>
          <w:rFonts w:ascii="Times New Roman" w:hAnsi="Times New Roman" w:cs="Times New Roman"/>
          <w:bCs/>
          <w:i/>
          <w:iCs/>
          <w:sz w:val="24"/>
          <w:szCs w:val="24"/>
        </w:rPr>
        <w:t>source</w:t>
      </w:r>
      <w:r w:rsidRPr="00E93CF3">
        <w:rPr>
          <w:rFonts w:ascii="Times New Roman" w:hAnsi="Times New Roman" w:cs="Times New Roman"/>
          <w:bCs/>
          <w:sz w:val="24"/>
          <w:szCs w:val="24"/>
        </w:rPr>
        <w:t xml:space="preserve"> and </w:t>
      </w:r>
      <w:r w:rsidRPr="00E93CF3">
        <w:rPr>
          <w:rFonts w:ascii="Times New Roman" w:hAnsi="Times New Roman" w:cs="Times New Roman"/>
          <w:bCs/>
          <w:i/>
          <w:iCs/>
          <w:sz w:val="24"/>
          <w:szCs w:val="24"/>
        </w:rPr>
        <w:t>destination</w:t>
      </w:r>
      <w:r w:rsidRPr="00E93CF3">
        <w:rPr>
          <w:rFonts w:ascii="Times New Roman" w:hAnsi="Times New Roman" w:cs="Times New Roman"/>
          <w:bCs/>
          <w:sz w:val="24"/>
          <w:szCs w:val="24"/>
        </w:rPr>
        <w:t xml:space="preserve"> were collected separately</w:t>
      </w:r>
      <w:r>
        <w:rPr>
          <w:rFonts w:ascii="Times New Roman" w:hAnsi="Times New Roman" w:cs="Times New Roman"/>
          <w:bCs/>
          <w:sz w:val="24"/>
          <w:szCs w:val="24"/>
        </w:rPr>
        <w:t>.</w:t>
      </w:r>
      <w:r w:rsidRPr="00E93CF3">
        <w:rPr>
          <w:rFonts w:ascii="Times New Roman" w:hAnsi="Times New Roman" w:cs="Times New Roman"/>
          <w:bCs/>
          <w:sz w:val="24"/>
          <w:szCs w:val="24"/>
        </w:rPr>
        <w:t xml:space="preserve"> </w:t>
      </w:r>
      <w:r>
        <w:rPr>
          <w:rFonts w:ascii="Times New Roman" w:hAnsi="Times New Roman" w:cs="Times New Roman"/>
          <w:bCs/>
          <w:sz w:val="24"/>
          <w:szCs w:val="24"/>
        </w:rPr>
        <w:t xml:space="preserve">The two groups of flies (i.e. </w:t>
      </w:r>
      <w:r>
        <w:rPr>
          <w:rFonts w:ascii="Times New Roman" w:hAnsi="Times New Roman" w:cs="Times New Roman"/>
          <w:bCs/>
          <w:i/>
          <w:sz w:val="24"/>
          <w:szCs w:val="24"/>
        </w:rPr>
        <w:t xml:space="preserve">source </w:t>
      </w:r>
      <w:r>
        <w:rPr>
          <w:rFonts w:ascii="Times New Roman" w:hAnsi="Times New Roman" w:cs="Times New Roman"/>
          <w:bCs/>
          <w:sz w:val="24"/>
          <w:szCs w:val="24"/>
        </w:rPr>
        <w:t xml:space="preserve">and </w:t>
      </w:r>
      <w:r>
        <w:rPr>
          <w:rFonts w:ascii="Times New Roman" w:hAnsi="Times New Roman" w:cs="Times New Roman"/>
          <w:bCs/>
          <w:i/>
          <w:sz w:val="24"/>
          <w:szCs w:val="24"/>
        </w:rPr>
        <w:t>destination</w:t>
      </w:r>
      <w:r>
        <w:rPr>
          <w:rFonts w:ascii="Times New Roman" w:hAnsi="Times New Roman" w:cs="Times New Roman"/>
          <w:bCs/>
          <w:sz w:val="24"/>
          <w:szCs w:val="24"/>
        </w:rPr>
        <w:t xml:space="preserve"> groups) were </w:t>
      </w:r>
      <w:r w:rsidRPr="00E93CF3">
        <w:rPr>
          <w:rFonts w:ascii="Times New Roman" w:hAnsi="Times New Roman" w:cs="Times New Roman"/>
          <w:bCs/>
          <w:sz w:val="24"/>
          <w:szCs w:val="24"/>
        </w:rPr>
        <w:t xml:space="preserve">allowed to rest for the next two days </w:t>
      </w:r>
      <w:r>
        <w:rPr>
          <w:rFonts w:ascii="Times New Roman" w:hAnsi="Times New Roman" w:cs="Times New Roman"/>
          <w:bCs/>
          <w:sz w:val="24"/>
          <w:szCs w:val="24"/>
        </w:rPr>
        <w:t>(until the 14</w:t>
      </w:r>
      <w:r w:rsidRPr="00E93CF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day) </w:t>
      </w:r>
      <w:r w:rsidRPr="00E93CF3">
        <w:rPr>
          <w:rFonts w:ascii="Times New Roman" w:hAnsi="Times New Roman" w:cs="Times New Roman"/>
          <w:bCs/>
          <w:sz w:val="24"/>
          <w:szCs w:val="24"/>
        </w:rPr>
        <w:t>under maintenance on standard banana-</w:t>
      </w:r>
      <w:proofErr w:type="spellStart"/>
      <w:r w:rsidRPr="00E93CF3">
        <w:rPr>
          <w:rFonts w:ascii="Times New Roman" w:hAnsi="Times New Roman" w:cs="Times New Roman"/>
          <w:bCs/>
          <w:sz w:val="24"/>
          <w:szCs w:val="24"/>
        </w:rPr>
        <w:t>jaggery</w:t>
      </w:r>
      <w:proofErr w:type="spellEnd"/>
      <w:r w:rsidRPr="00E93CF3">
        <w:rPr>
          <w:rFonts w:ascii="Times New Roman" w:hAnsi="Times New Roman" w:cs="Times New Roman"/>
          <w:bCs/>
          <w:sz w:val="24"/>
          <w:szCs w:val="24"/>
        </w:rPr>
        <w:t xml:space="preserve"> food. </w:t>
      </w:r>
    </w:p>
    <w:p w:rsidR="00036DDD" w:rsidRDefault="00036DDD" w:rsidP="00E93CF3">
      <w:pPr>
        <w:pStyle w:val="ListParagraph"/>
        <w:widowControl w:val="0"/>
        <w:numPr>
          <w:ilvl w:val="0"/>
          <w:numId w:val="2"/>
        </w:num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On the 14</w:t>
      </w:r>
      <w:r w:rsidRPr="00E93CF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day from egg collection, the</w:t>
      </w:r>
      <w:r w:rsidRPr="00E93CF3">
        <w:rPr>
          <w:rFonts w:ascii="Times New Roman" w:hAnsi="Times New Roman" w:cs="Times New Roman"/>
          <w:bCs/>
          <w:sz w:val="24"/>
          <w:szCs w:val="24"/>
        </w:rPr>
        <w:t xml:space="preserve"> process of dispersal was repeated</w:t>
      </w:r>
      <w:r>
        <w:rPr>
          <w:rFonts w:ascii="Times New Roman" w:hAnsi="Times New Roman" w:cs="Times New Roman"/>
          <w:bCs/>
          <w:sz w:val="24"/>
          <w:szCs w:val="24"/>
        </w:rPr>
        <w:t xml:space="preserve">, but this time, it was done separately for the </w:t>
      </w:r>
      <w:r>
        <w:rPr>
          <w:rFonts w:ascii="Times New Roman" w:hAnsi="Times New Roman" w:cs="Times New Roman"/>
          <w:bCs/>
          <w:i/>
          <w:sz w:val="24"/>
          <w:szCs w:val="24"/>
        </w:rPr>
        <w:t>source</w:t>
      </w:r>
      <w:r>
        <w:rPr>
          <w:rFonts w:ascii="Times New Roman" w:hAnsi="Times New Roman" w:cs="Times New Roman"/>
          <w:bCs/>
          <w:sz w:val="24"/>
          <w:szCs w:val="24"/>
        </w:rPr>
        <w:t xml:space="preserve"> and the </w:t>
      </w:r>
      <w:r>
        <w:rPr>
          <w:rFonts w:ascii="Times New Roman" w:hAnsi="Times New Roman" w:cs="Times New Roman"/>
          <w:bCs/>
          <w:i/>
          <w:sz w:val="24"/>
          <w:szCs w:val="24"/>
        </w:rPr>
        <w:t>destination</w:t>
      </w:r>
      <w:r>
        <w:rPr>
          <w:rFonts w:ascii="Times New Roman" w:hAnsi="Times New Roman" w:cs="Times New Roman"/>
          <w:bCs/>
          <w:sz w:val="24"/>
          <w:szCs w:val="24"/>
        </w:rPr>
        <w:t xml:space="preserve"> groups obtained above, with</w:t>
      </w:r>
      <w:r w:rsidRPr="00E93CF3">
        <w:rPr>
          <w:rFonts w:ascii="Times New Roman" w:hAnsi="Times New Roman" w:cs="Times New Roman"/>
          <w:bCs/>
          <w:sz w:val="24"/>
          <w:szCs w:val="24"/>
        </w:rPr>
        <w:t xml:space="preserve"> </w:t>
      </w:r>
      <w:r>
        <w:rPr>
          <w:rFonts w:ascii="Times New Roman" w:hAnsi="Times New Roman" w:cs="Times New Roman"/>
          <w:bCs/>
          <w:sz w:val="24"/>
          <w:szCs w:val="24"/>
        </w:rPr>
        <w:t>5 dispersal setups for each group</w:t>
      </w:r>
      <w:r w:rsidRPr="00E93CF3">
        <w:rPr>
          <w:rFonts w:ascii="Times New Roman" w:hAnsi="Times New Roman" w:cs="Times New Roman"/>
          <w:bCs/>
          <w:sz w:val="24"/>
          <w:szCs w:val="24"/>
        </w:rPr>
        <w:t xml:space="preserve"> </w:t>
      </w:r>
      <w:r>
        <w:rPr>
          <w:rFonts w:ascii="Times New Roman" w:hAnsi="Times New Roman" w:cs="Times New Roman"/>
          <w:bCs/>
          <w:sz w:val="24"/>
          <w:szCs w:val="24"/>
        </w:rPr>
        <w:t>(</w:t>
      </w:r>
      <w:r w:rsidRPr="00E93CF3">
        <w:rPr>
          <w:rFonts w:ascii="Times New Roman" w:hAnsi="Times New Roman" w:cs="Times New Roman"/>
          <w:bCs/>
          <w:sz w:val="24"/>
          <w:szCs w:val="24"/>
        </w:rPr>
        <w:t xml:space="preserve">Figure </w:t>
      </w:r>
      <w:proofErr w:type="spellStart"/>
      <w:r w:rsidRPr="00E93CF3">
        <w:rPr>
          <w:rFonts w:ascii="Times New Roman" w:hAnsi="Times New Roman" w:cs="Times New Roman"/>
          <w:bCs/>
          <w:sz w:val="24"/>
          <w:szCs w:val="24"/>
        </w:rPr>
        <w:t>S2</w:t>
      </w:r>
      <w:proofErr w:type="spellEnd"/>
      <w:r>
        <w:rPr>
          <w:rFonts w:ascii="Times New Roman" w:hAnsi="Times New Roman" w:cs="Times New Roman"/>
          <w:bCs/>
          <w:sz w:val="24"/>
          <w:szCs w:val="24"/>
        </w:rPr>
        <w:t>)</w:t>
      </w:r>
      <w:r w:rsidRPr="00E93CF3">
        <w:rPr>
          <w:rFonts w:ascii="Times New Roman" w:hAnsi="Times New Roman" w:cs="Times New Roman"/>
          <w:bCs/>
          <w:sz w:val="24"/>
          <w:szCs w:val="24"/>
        </w:rPr>
        <w:t xml:space="preserve">. </w:t>
      </w:r>
      <w:r>
        <w:rPr>
          <w:rFonts w:ascii="Times New Roman" w:hAnsi="Times New Roman" w:cs="Times New Roman"/>
          <w:bCs/>
          <w:sz w:val="24"/>
          <w:szCs w:val="24"/>
        </w:rPr>
        <w:t xml:space="preserve">The total number of dispersal setups were reduced in this round because the </w:t>
      </w:r>
      <w:r>
        <w:rPr>
          <w:rFonts w:ascii="Times New Roman" w:hAnsi="Times New Roman" w:cs="Times New Roman"/>
          <w:bCs/>
          <w:i/>
          <w:sz w:val="24"/>
          <w:szCs w:val="24"/>
        </w:rPr>
        <w:t xml:space="preserve">path </w:t>
      </w:r>
      <w:r>
        <w:rPr>
          <w:rFonts w:ascii="Times New Roman" w:hAnsi="Times New Roman" w:cs="Times New Roman"/>
          <w:bCs/>
          <w:sz w:val="24"/>
          <w:szCs w:val="24"/>
        </w:rPr>
        <w:t xml:space="preserve">flies from the last round had been discarded and not a part of this round. At the end of this round of dispersal (6 hours), only the flies among the </w:t>
      </w:r>
      <w:r>
        <w:rPr>
          <w:rFonts w:ascii="Times New Roman" w:hAnsi="Times New Roman" w:cs="Times New Roman"/>
          <w:bCs/>
          <w:i/>
          <w:sz w:val="24"/>
          <w:szCs w:val="24"/>
        </w:rPr>
        <w:t>source</w:t>
      </w:r>
      <w:r>
        <w:rPr>
          <w:rFonts w:ascii="Times New Roman" w:hAnsi="Times New Roman" w:cs="Times New Roman"/>
          <w:bCs/>
          <w:sz w:val="24"/>
          <w:szCs w:val="24"/>
        </w:rPr>
        <w:t xml:space="preserve"> group that did not disperse, and the flies among the </w:t>
      </w:r>
      <w:r>
        <w:rPr>
          <w:rFonts w:ascii="Times New Roman" w:hAnsi="Times New Roman" w:cs="Times New Roman"/>
          <w:bCs/>
          <w:i/>
          <w:sz w:val="24"/>
          <w:szCs w:val="24"/>
        </w:rPr>
        <w:t>destination</w:t>
      </w:r>
      <w:r>
        <w:rPr>
          <w:rFonts w:ascii="Times New Roman" w:hAnsi="Times New Roman" w:cs="Times New Roman"/>
          <w:bCs/>
          <w:sz w:val="24"/>
          <w:szCs w:val="24"/>
        </w:rPr>
        <w:t xml:space="preserve"> group that successfully dispersed were collected separately, while the rest </w:t>
      </w:r>
      <w:r>
        <w:rPr>
          <w:rFonts w:ascii="Times New Roman" w:hAnsi="Times New Roman" w:cs="Times New Roman"/>
          <w:bCs/>
          <w:sz w:val="24"/>
          <w:szCs w:val="24"/>
        </w:rPr>
        <w:lastRenderedPageBreak/>
        <w:t xml:space="preserve">of the flies in both kinds of setups were discarded. Therefore, these new groups of </w:t>
      </w:r>
      <w:r>
        <w:rPr>
          <w:rFonts w:ascii="Times New Roman" w:hAnsi="Times New Roman" w:cs="Times New Roman"/>
          <w:bCs/>
          <w:i/>
          <w:sz w:val="24"/>
          <w:szCs w:val="24"/>
        </w:rPr>
        <w:t>source</w:t>
      </w:r>
      <w:r>
        <w:rPr>
          <w:rFonts w:ascii="Times New Roman" w:hAnsi="Times New Roman" w:cs="Times New Roman"/>
          <w:bCs/>
          <w:sz w:val="24"/>
          <w:szCs w:val="24"/>
        </w:rPr>
        <w:t xml:space="preserve"> and </w:t>
      </w:r>
      <w:r>
        <w:rPr>
          <w:rFonts w:ascii="Times New Roman" w:hAnsi="Times New Roman" w:cs="Times New Roman"/>
          <w:bCs/>
          <w:i/>
          <w:sz w:val="24"/>
          <w:szCs w:val="24"/>
        </w:rPr>
        <w:t>destination</w:t>
      </w:r>
      <w:r>
        <w:rPr>
          <w:rFonts w:ascii="Times New Roman" w:hAnsi="Times New Roman" w:cs="Times New Roman"/>
          <w:bCs/>
          <w:sz w:val="24"/>
          <w:szCs w:val="24"/>
        </w:rPr>
        <w:t xml:space="preserve"> flies were the individuals that had shown a consistent dispersal phenotype (non-dispersive and dispersive, respectively) across both rounds of dispersal. They were maintained separately on standard banana-</w:t>
      </w:r>
      <w:proofErr w:type="spellStart"/>
      <w:r>
        <w:rPr>
          <w:rFonts w:ascii="Times New Roman" w:hAnsi="Times New Roman" w:cs="Times New Roman"/>
          <w:bCs/>
          <w:sz w:val="24"/>
          <w:szCs w:val="24"/>
        </w:rPr>
        <w:t>jaggery</w:t>
      </w:r>
      <w:proofErr w:type="spellEnd"/>
      <w:r>
        <w:rPr>
          <w:rFonts w:ascii="Times New Roman" w:hAnsi="Times New Roman" w:cs="Times New Roman"/>
          <w:bCs/>
          <w:sz w:val="24"/>
          <w:szCs w:val="24"/>
        </w:rPr>
        <w:t xml:space="preserve"> medium for the next 2 days (until the 16</w:t>
      </w:r>
      <w:r w:rsidRPr="003D03C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day) to allow some rest after the dispersal run.</w:t>
      </w:r>
    </w:p>
    <w:p w:rsidR="00036DDD" w:rsidRDefault="00036DDD" w:rsidP="00E50DD6">
      <w:pPr>
        <w:pStyle w:val="ListParagraph"/>
        <w:widowControl w:val="0"/>
        <w:numPr>
          <w:ilvl w:val="0"/>
          <w:numId w:val="2"/>
        </w:numPr>
        <w:autoSpaceDE w:val="0"/>
        <w:autoSpaceDN w:val="0"/>
        <w:adjustRightInd w:val="0"/>
        <w:spacing w:after="0" w:line="480" w:lineRule="auto"/>
        <w:rPr>
          <w:rFonts w:ascii="Times New Roman" w:hAnsi="Times New Roman" w:cs="Times New Roman"/>
          <w:bCs/>
          <w:sz w:val="24"/>
          <w:szCs w:val="24"/>
        </w:rPr>
      </w:pPr>
      <w:r w:rsidRPr="00563EFF">
        <w:rPr>
          <w:rFonts w:ascii="Times New Roman" w:hAnsi="Times New Roman" w:cs="Times New Roman"/>
          <w:bCs/>
          <w:sz w:val="24"/>
          <w:szCs w:val="24"/>
        </w:rPr>
        <w:t>On the 16</w:t>
      </w:r>
      <w:r w:rsidRPr="00563EFF">
        <w:rPr>
          <w:rFonts w:ascii="Times New Roman" w:hAnsi="Times New Roman" w:cs="Times New Roman"/>
          <w:bCs/>
          <w:sz w:val="24"/>
          <w:szCs w:val="24"/>
          <w:vertAlign w:val="superscript"/>
        </w:rPr>
        <w:t>th</w:t>
      </w:r>
      <w:r w:rsidRPr="00563EFF">
        <w:rPr>
          <w:rFonts w:ascii="Times New Roman" w:hAnsi="Times New Roman" w:cs="Times New Roman"/>
          <w:bCs/>
          <w:sz w:val="24"/>
          <w:szCs w:val="24"/>
        </w:rPr>
        <w:t xml:space="preserve"> day from egg collection, the new groups of </w:t>
      </w:r>
      <w:r w:rsidRPr="00563EFF">
        <w:rPr>
          <w:rFonts w:ascii="Times New Roman" w:hAnsi="Times New Roman" w:cs="Times New Roman"/>
          <w:bCs/>
          <w:i/>
          <w:sz w:val="24"/>
          <w:szCs w:val="24"/>
        </w:rPr>
        <w:t>source</w:t>
      </w:r>
      <w:r w:rsidRPr="00563EFF">
        <w:rPr>
          <w:rFonts w:ascii="Times New Roman" w:hAnsi="Times New Roman" w:cs="Times New Roman"/>
          <w:bCs/>
          <w:sz w:val="24"/>
          <w:szCs w:val="24"/>
        </w:rPr>
        <w:t xml:space="preserve"> and </w:t>
      </w:r>
      <w:r w:rsidRPr="00563EFF">
        <w:rPr>
          <w:rFonts w:ascii="Times New Roman" w:hAnsi="Times New Roman" w:cs="Times New Roman"/>
          <w:bCs/>
          <w:i/>
          <w:sz w:val="24"/>
          <w:szCs w:val="24"/>
        </w:rPr>
        <w:t>destination</w:t>
      </w:r>
      <w:r w:rsidRPr="00563EFF">
        <w:rPr>
          <w:rFonts w:ascii="Times New Roman" w:hAnsi="Times New Roman" w:cs="Times New Roman"/>
          <w:bCs/>
          <w:sz w:val="24"/>
          <w:szCs w:val="24"/>
        </w:rPr>
        <w:t xml:space="preserve"> flies were subjected to </w:t>
      </w:r>
      <w:r>
        <w:rPr>
          <w:rFonts w:ascii="Times New Roman" w:hAnsi="Times New Roman" w:cs="Times New Roman"/>
          <w:bCs/>
          <w:sz w:val="24"/>
          <w:szCs w:val="24"/>
        </w:rPr>
        <w:t>a</w:t>
      </w:r>
      <w:r w:rsidRPr="00563EFF">
        <w:rPr>
          <w:rFonts w:ascii="Times New Roman" w:hAnsi="Times New Roman" w:cs="Times New Roman"/>
          <w:bCs/>
          <w:sz w:val="24"/>
          <w:szCs w:val="24"/>
        </w:rPr>
        <w:t xml:space="preserve"> </w:t>
      </w:r>
      <w:r>
        <w:rPr>
          <w:rFonts w:ascii="Times New Roman" w:hAnsi="Times New Roman" w:cs="Times New Roman"/>
          <w:bCs/>
          <w:sz w:val="24"/>
          <w:szCs w:val="24"/>
        </w:rPr>
        <w:t>final, third</w:t>
      </w:r>
      <w:r w:rsidRPr="00563EFF">
        <w:rPr>
          <w:rFonts w:ascii="Times New Roman" w:hAnsi="Times New Roman" w:cs="Times New Roman"/>
          <w:bCs/>
          <w:sz w:val="24"/>
          <w:szCs w:val="24"/>
        </w:rPr>
        <w:t xml:space="preserve"> round of segregation, this time with 2 dispersal setups per group. </w:t>
      </w:r>
      <w:r>
        <w:rPr>
          <w:rFonts w:ascii="Times New Roman" w:hAnsi="Times New Roman" w:cs="Times New Roman"/>
          <w:bCs/>
          <w:sz w:val="24"/>
          <w:szCs w:val="24"/>
        </w:rPr>
        <w:t xml:space="preserve">Again, the flies from the </w:t>
      </w:r>
      <w:r>
        <w:rPr>
          <w:rFonts w:ascii="Times New Roman" w:hAnsi="Times New Roman" w:cs="Times New Roman"/>
          <w:bCs/>
          <w:i/>
          <w:sz w:val="24"/>
          <w:szCs w:val="24"/>
        </w:rPr>
        <w:t>source</w:t>
      </w:r>
      <w:r>
        <w:rPr>
          <w:rFonts w:ascii="Times New Roman" w:hAnsi="Times New Roman" w:cs="Times New Roman"/>
          <w:bCs/>
          <w:sz w:val="24"/>
          <w:szCs w:val="24"/>
        </w:rPr>
        <w:t xml:space="preserve"> and </w:t>
      </w:r>
      <w:r>
        <w:rPr>
          <w:rFonts w:ascii="Times New Roman" w:hAnsi="Times New Roman" w:cs="Times New Roman"/>
          <w:bCs/>
          <w:i/>
          <w:sz w:val="24"/>
          <w:szCs w:val="24"/>
        </w:rPr>
        <w:t>destination</w:t>
      </w:r>
      <w:r>
        <w:rPr>
          <w:rFonts w:ascii="Times New Roman" w:hAnsi="Times New Roman" w:cs="Times New Roman"/>
          <w:bCs/>
          <w:sz w:val="24"/>
          <w:szCs w:val="24"/>
        </w:rPr>
        <w:t xml:space="preserve"> group which had shown a consistent dispersal phenotype (non-dispersive and dispersive, respectively) were chosen while the rest were discarded. These two groups (henceforth, non-dispersers and dispersers) were maintained for a final 2-day rest period (until the 18</w:t>
      </w:r>
      <w:r w:rsidRPr="004D4D6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day) on standard banana-</w:t>
      </w:r>
      <w:proofErr w:type="spellStart"/>
      <w:r>
        <w:rPr>
          <w:rFonts w:ascii="Times New Roman" w:hAnsi="Times New Roman" w:cs="Times New Roman"/>
          <w:bCs/>
          <w:sz w:val="24"/>
          <w:szCs w:val="24"/>
        </w:rPr>
        <w:t>jaggery</w:t>
      </w:r>
      <w:proofErr w:type="spellEnd"/>
      <w:r>
        <w:rPr>
          <w:rFonts w:ascii="Times New Roman" w:hAnsi="Times New Roman" w:cs="Times New Roman"/>
          <w:bCs/>
          <w:sz w:val="24"/>
          <w:szCs w:val="24"/>
        </w:rPr>
        <w:t xml:space="preserve"> medium before they were subjected to the assays.</w:t>
      </w:r>
    </w:p>
    <w:p w:rsidR="00036DDD" w:rsidRPr="00563EFF" w:rsidRDefault="00036DDD" w:rsidP="00563EFF">
      <w:pPr>
        <w:widowControl w:val="0"/>
        <w:autoSpaceDE w:val="0"/>
        <w:autoSpaceDN w:val="0"/>
        <w:adjustRightInd w:val="0"/>
        <w:spacing w:after="0" w:line="480" w:lineRule="auto"/>
        <w:rPr>
          <w:rFonts w:ascii="Times New Roman" w:hAnsi="Times New Roman" w:cs="Times New Roman"/>
          <w:bCs/>
          <w:sz w:val="24"/>
          <w:szCs w:val="24"/>
        </w:rPr>
      </w:pPr>
    </w:p>
    <w:p w:rsidR="00036DDD" w:rsidRDefault="00036DDD" w:rsidP="00563EFF">
      <w:pPr>
        <w:widowControl w:val="0"/>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Thus</w:t>
      </w:r>
      <w:r w:rsidRPr="00563EFF">
        <w:rPr>
          <w:rFonts w:ascii="Times New Roman" w:hAnsi="Times New Roman" w:cs="Times New Roman"/>
          <w:bCs/>
          <w:sz w:val="24"/>
          <w:szCs w:val="24"/>
        </w:rPr>
        <w:t>, o</w:t>
      </w:r>
      <w:r>
        <w:rPr>
          <w:rFonts w:ascii="Times New Roman" w:hAnsi="Times New Roman" w:cs="Times New Roman"/>
          <w:bCs/>
          <w:sz w:val="24"/>
          <w:szCs w:val="24"/>
        </w:rPr>
        <w:t>n the 18</w:t>
      </w:r>
      <w:r>
        <w:rPr>
          <w:rFonts w:ascii="Times New Roman" w:hAnsi="Times New Roman" w:cs="Times New Roman"/>
          <w:bCs/>
          <w:sz w:val="24"/>
          <w:szCs w:val="24"/>
          <w:vertAlign w:val="superscript"/>
        </w:rPr>
        <w:t>th</w:t>
      </w:r>
      <w:r w:rsidRPr="00563EFF">
        <w:rPr>
          <w:rFonts w:ascii="Times New Roman" w:hAnsi="Times New Roman" w:cs="Times New Roman"/>
          <w:bCs/>
          <w:sz w:val="24"/>
          <w:szCs w:val="24"/>
        </w:rPr>
        <w:t xml:space="preserve"> day from egg collection, we had two</w:t>
      </w:r>
      <w:r>
        <w:rPr>
          <w:rFonts w:ascii="Times New Roman" w:hAnsi="Times New Roman" w:cs="Times New Roman"/>
          <w:bCs/>
          <w:sz w:val="24"/>
          <w:szCs w:val="24"/>
        </w:rPr>
        <w:t xml:space="preserve"> distinct</w:t>
      </w:r>
      <w:r w:rsidRPr="00563EFF">
        <w:rPr>
          <w:rFonts w:ascii="Times New Roman" w:hAnsi="Times New Roman" w:cs="Times New Roman"/>
          <w:bCs/>
          <w:sz w:val="24"/>
          <w:szCs w:val="24"/>
        </w:rPr>
        <w:t xml:space="preserve"> groups of flies</w:t>
      </w:r>
      <w:r>
        <w:rPr>
          <w:rFonts w:ascii="Times New Roman" w:hAnsi="Times New Roman" w:cs="Times New Roman"/>
          <w:bCs/>
          <w:sz w:val="24"/>
          <w:szCs w:val="24"/>
        </w:rPr>
        <w:t xml:space="preserve"> with a consistent dispersal phenotype</w:t>
      </w:r>
      <w:r w:rsidRPr="00563EFF">
        <w:rPr>
          <w:rFonts w:ascii="Times New Roman" w:hAnsi="Times New Roman" w:cs="Times New Roman"/>
          <w:bCs/>
          <w:sz w:val="24"/>
          <w:szCs w:val="24"/>
        </w:rPr>
        <w:t xml:space="preserve"> (non-dispersers and dispersers), </w:t>
      </w:r>
      <w:r>
        <w:rPr>
          <w:rFonts w:ascii="Times New Roman" w:hAnsi="Times New Roman" w:cs="Times New Roman"/>
          <w:bCs/>
          <w:sz w:val="24"/>
          <w:szCs w:val="24"/>
        </w:rPr>
        <w:t>which</w:t>
      </w:r>
      <w:r w:rsidRPr="00563EFF">
        <w:rPr>
          <w:rFonts w:ascii="Times New Roman" w:hAnsi="Times New Roman" w:cs="Times New Roman"/>
          <w:bCs/>
          <w:sz w:val="24"/>
          <w:szCs w:val="24"/>
        </w:rPr>
        <w:t xml:space="preserve"> were compared through the following assays (text </w:t>
      </w:r>
      <w:proofErr w:type="spellStart"/>
      <w:r w:rsidRPr="00563EFF">
        <w:rPr>
          <w:rFonts w:ascii="Times New Roman" w:hAnsi="Times New Roman" w:cs="Times New Roman"/>
          <w:bCs/>
          <w:sz w:val="24"/>
          <w:szCs w:val="24"/>
        </w:rPr>
        <w:t>S1.6</w:t>
      </w:r>
      <w:proofErr w:type="spellEnd"/>
      <w:r w:rsidRPr="00563EFF">
        <w:rPr>
          <w:rFonts w:ascii="Times New Roman" w:hAnsi="Times New Roman" w:cs="Times New Roman"/>
          <w:bCs/>
          <w:sz w:val="24"/>
          <w:szCs w:val="24"/>
        </w:rPr>
        <w:t xml:space="preserve">) to </w:t>
      </w:r>
      <w:r>
        <w:rPr>
          <w:rFonts w:ascii="Times New Roman" w:hAnsi="Times New Roman" w:cs="Times New Roman"/>
          <w:bCs/>
          <w:sz w:val="24"/>
          <w:szCs w:val="24"/>
        </w:rPr>
        <w:t>assess the</w:t>
      </w:r>
      <w:r>
        <w:t xml:space="preserve"> </w:t>
      </w:r>
      <w:r w:rsidRPr="00563EFF">
        <w:rPr>
          <w:rFonts w:ascii="Times New Roman" w:hAnsi="Times New Roman" w:cs="Times New Roman"/>
          <w:bCs/>
          <w:sz w:val="24"/>
          <w:szCs w:val="24"/>
        </w:rPr>
        <w:t>ecological dispersal syndrome</w:t>
      </w:r>
      <w:r>
        <w:rPr>
          <w:rFonts w:ascii="Times New Roman" w:hAnsi="Times New Roman" w:cs="Times New Roman"/>
          <w:bCs/>
          <w:sz w:val="24"/>
          <w:szCs w:val="24"/>
        </w:rPr>
        <w:t xml:space="preserve"> under low nutrition</w:t>
      </w:r>
      <w:r w:rsidRPr="00563EFF">
        <w:rPr>
          <w:rFonts w:ascii="Times New Roman" w:hAnsi="Times New Roman" w:cs="Times New Roman"/>
          <w:bCs/>
          <w:sz w:val="24"/>
          <w:szCs w:val="24"/>
        </w:rPr>
        <w:t>.</w:t>
      </w:r>
    </w:p>
    <w:p w:rsidR="00036DDD" w:rsidRDefault="00036DDD" w:rsidP="00563EFF">
      <w:pPr>
        <w:widowControl w:val="0"/>
        <w:autoSpaceDE w:val="0"/>
        <w:autoSpaceDN w:val="0"/>
        <w:adjustRightInd w:val="0"/>
        <w:spacing w:after="0" w:line="480" w:lineRule="auto"/>
        <w:rPr>
          <w:rFonts w:ascii="Times New Roman" w:hAnsi="Times New Roman" w:cs="Times New Roman"/>
          <w:bCs/>
          <w:sz w:val="24"/>
          <w:szCs w:val="24"/>
        </w:rPr>
      </w:pPr>
    </w:p>
    <w:p w:rsidR="00036DDD" w:rsidRPr="00563EFF" w:rsidRDefault="00036DDD" w:rsidP="00563EFF">
      <w:pPr>
        <w:widowControl w:val="0"/>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It should be noted here that the length of the path used to separate the dispersers and the non-dispersers was 4 m in Experiments 1 and 2, while during the process of dispersal selection, the length of the path increased from </w:t>
      </w:r>
      <w:proofErr w:type="spellStart"/>
      <w:r>
        <w:rPr>
          <w:rFonts w:ascii="Times New Roman" w:hAnsi="Times New Roman" w:cs="Times New Roman"/>
          <w:bCs/>
          <w:sz w:val="24"/>
          <w:szCs w:val="24"/>
        </w:rPr>
        <w:t>2m</w:t>
      </w:r>
      <w:proofErr w:type="spellEnd"/>
      <w:r>
        <w:rPr>
          <w:rFonts w:ascii="Times New Roman" w:hAnsi="Times New Roman" w:cs="Times New Roman"/>
          <w:bCs/>
          <w:sz w:val="24"/>
          <w:szCs w:val="24"/>
        </w:rPr>
        <w:t xml:space="preserve"> to 21 m. Thus, the aim of experiment 3 was to see whether the sex-specificity of dispersal syndromes are altered while the flies adapt to this increasing path-length.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36DDD" w:rsidTr="00A440E9">
        <w:tc>
          <w:tcPr>
            <w:tcW w:w="9016" w:type="dxa"/>
          </w:tcPr>
          <w:p w:rsidR="00036DDD" w:rsidRDefault="00036DDD" w:rsidP="00DD28F1">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lastRenderedPageBreak/>
              <w:drawing>
                <wp:inline distT="0" distB="0" distL="0" distR="0" wp14:anchorId="53436379" wp14:editId="4B04355C">
                  <wp:extent cx="5275724" cy="37690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8835" cy="3778402"/>
                          </a:xfrm>
                          <a:prstGeom prst="rect">
                            <a:avLst/>
                          </a:prstGeom>
                          <a:noFill/>
                        </pic:spPr>
                      </pic:pic>
                    </a:graphicData>
                  </a:graphic>
                </wp:inline>
              </w:drawing>
            </w:r>
          </w:p>
        </w:tc>
      </w:tr>
      <w:tr w:rsidR="00036DDD" w:rsidTr="00A440E9">
        <w:tc>
          <w:tcPr>
            <w:tcW w:w="9016" w:type="dxa"/>
          </w:tcPr>
          <w:p w:rsidR="00036DDD" w:rsidRDefault="00036DDD" w:rsidP="005848A5">
            <w:pPr>
              <w:widowControl w:val="0"/>
              <w:autoSpaceDE w:val="0"/>
              <w:autoSpaceDN w:val="0"/>
              <w:adjustRightInd w:val="0"/>
              <w:spacing w:line="276" w:lineRule="auto"/>
              <w:rPr>
                <w:rFonts w:ascii="Times New Roman" w:hAnsi="Times New Roman" w:cs="Times New Roman"/>
                <w:b/>
                <w:sz w:val="24"/>
                <w:szCs w:val="24"/>
              </w:rPr>
            </w:pPr>
            <w:r w:rsidRPr="00DC032B">
              <w:rPr>
                <w:rFonts w:ascii="Times New Roman" w:hAnsi="Times New Roman" w:cs="Times New Roman"/>
                <w:b/>
                <w:sz w:val="24"/>
                <w:szCs w:val="24"/>
              </w:rPr>
              <w:t xml:space="preserve">Fig. </w:t>
            </w:r>
            <w:proofErr w:type="spellStart"/>
            <w:r w:rsidRPr="00DC032B">
              <w:rPr>
                <w:rFonts w:ascii="Times New Roman" w:hAnsi="Times New Roman" w:cs="Times New Roman"/>
                <w:b/>
                <w:sz w:val="24"/>
                <w:szCs w:val="24"/>
              </w:rPr>
              <w:t>S2</w:t>
            </w:r>
            <w:proofErr w:type="spellEnd"/>
            <w:r w:rsidRPr="00DC032B">
              <w:rPr>
                <w:rFonts w:ascii="Times New Roman" w:hAnsi="Times New Roman" w:cs="Times New Roman"/>
                <w:b/>
                <w:sz w:val="24"/>
                <w:szCs w:val="24"/>
              </w:rPr>
              <w:t xml:space="preserve"> Schematic diagram for </w:t>
            </w:r>
            <w:r>
              <w:rPr>
                <w:rFonts w:ascii="Times New Roman" w:hAnsi="Times New Roman" w:cs="Times New Roman"/>
                <w:b/>
                <w:sz w:val="24"/>
                <w:szCs w:val="24"/>
              </w:rPr>
              <w:t xml:space="preserve">segregation of dispersers and non-dispersers in </w:t>
            </w:r>
            <w:r w:rsidRPr="00DC032B">
              <w:rPr>
                <w:rFonts w:ascii="Times New Roman" w:hAnsi="Times New Roman" w:cs="Times New Roman"/>
                <w:b/>
                <w:sz w:val="24"/>
                <w:szCs w:val="24"/>
              </w:rPr>
              <w:t>the s</w:t>
            </w:r>
            <w:r>
              <w:rPr>
                <w:rFonts w:ascii="Times New Roman" w:hAnsi="Times New Roman" w:cs="Times New Roman"/>
                <w:b/>
                <w:sz w:val="24"/>
                <w:szCs w:val="24"/>
              </w:rPr>
              <w:t>am</w:t>
            </w:r>
            <w:r w:rsidRPr="00DC032B">
              <w:rPr>
                <w:rFonts w:ascii="Times New Roman" w:hAnsi="Times New Roman" w:cs="Times New Roman"/>
                <w:b/>
                <w:sz w:val="24"/>
                <w:szCs w:val="24"/>
              </w:rPr>
              <w:t>e-generation experiments (Experiments 1 and 2).</w:t>
            </w:r>
            <w:r>
              <w:rPr>
                <w:rFonts w:ascii="Times New Roman" w:hAnsi="Times New Roman" w:cs="Times New Roman"/>
                <w:sz w:val="24"/>
                <w:szCs w:val="24"/>
              </w:rPr>
              <w:t xml:space="preserve"> </w:t>
            </w:r>
          </w:p>
        </w:tc>
      </w:tr>
    </w:tbl>
    <w:p w:rsidR="00036DDD" w:rsidRDefault="00036DDD" w:rsidP="00DD28F1">
      <w:pPr>
        <w:widowControl w:val="0"/>
        <w:autoSpaceDE w:val="0"/>
        <w:autoSpaceDN w:val="0"/>
        <w:adjustRightInd w:val="0"/>
        <w:spacing w:after="0" w:line="480" w:lineRule="auto"/>
        <w:rPr>
          <w:rFonts w:ascii="Times New Roman" w:hAnsi="Times New Roman" w:cs="Times New Roman"/>
          <w:b/>
          <w:sz w:val="24"/>
          <w:szCs w:val="24"/>
        </w:rPr>
      </w:pPr>
    </w:p>
    <w:p w:rsidR="00036DDD" w:rsidRDefault="00036DDD" w:rsidP="00DD28F1">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Text </w:t>
      </w:r>
      <w:proofErr w:type="spellStart"/>
      <w:r>
        <w:rPr>
          <w:rFonts w:ascii="Times New Roman" w:hAnsi="Times New Roman" w:cs="Times New Roman"/>
          <w:b/>
          <w:sz w:val="24"/>
          <w:szCs w:val="24"/>
        </w:rPr>
        <w:t>S1.5</w:t>
      </w:r>
      <w:proofErr w:type="spellEnd"/>
      <w:r>
        <w:rPr>
          <w:rFonts w:ascii="Times New Roman" w:hAnsi="Times New Roman" w:cs="Times New Roman"/>
          <w:b/>
          <w:sz w:val="24"/>
          <w:szCs w:val="24"/>
        </w:rPr>
        <w:t xml:space="preserve"> Experiment 2: </w:t>
      </w:r>
      <w:r w:rsidRPr="002F560D">
        <w:rPr>
          <w:rFonts w:ascii="Times New Roman" w:hAnsi="Times New Roman" w:cs="Times New Roman"/>
          <w:b/>
          <w:sz w:val="24"/>
          <w:szCs w:val="24"/>
        </w:rPr>
        <w:t xml:space="preserve">Ecological dispersal syndrome </w:t>
      </w:r>
      <w:r w:rsidRPr="00DD28F1">
        <w:rPr>
          <w:rFonts w:ascii="Times New Roman" w:hAnsi="Times New Roman" w:cs="Times New Roman"/>
          <w:b/>
          <w:sz w:val="24"/>
          <w:szCs w:val="24"/>
        </w:rPr>
        <w:t>under</w:t>
      </w:r>
      <w:r>
        <w:rPr>
          <w:rFonts w:ascii="Times New Roman" w:hAnsi="Times New Roman" w:cs="Times New Roman"/>
          <w:b/>
          <w:sz w:val="24"/>
          <w:szCs w:val="24"/>
        </w:rPr>
        <w:t xml:space="preserve"> </w:t>
      </w:r>
      <w:r w:rsidRPr="00DD28F1">
        <w:rPr>
          <w:rFonts w:ascii="Times New Roman" w:hAnsi="Times New Roman" w:cs="Times New Roman"/>
          <w:b/>
          <w:sz w:val="24"/>
          <w:szCs w:val="24"/>
        </w:rPr>
        <w:t>standard nutrition</w:t>
      </w:r>
    </w:p>
    <w:p w:rsidR="00036DDD" w:rsidRPr="00DB17DD" w:rsidRDefault="00036DDD" w:rsidP="00DD28F1">
      <w:pPr>
        <w:widowControl w:val="0"/>
        <w:autoSpaceDE w:val="0"/>
        <w:autoSpaceDN w:val="0"/>
        <w:adjustRightInd w:val="0"/>
        <w:spacing w:after="0" w:line="480" w:lineRule="auto"/>
        <w:rPr>
          <w:rFonts w:ascii="Times New Roman" w:hAnsi="Times New Roman" w:cs="Times New Roman"/>
          <w:bCs/>
          <w:sz w:val="24"/>
          <w:szCs w:val="24"/>
        </w:rPr>
      </w:pPr>
      <w:r w:rsidRPr="00DB17DD">
        <w:rPr>
          <w:rFonts w:ascii="Times New Roman" w:hAnsi="Times New Roman" w:cs="Times New Roman"/>
          <w:bCs/>
          <w:sz w:val="24"/>
          <w:szCs w:val="24"/>
        </w:rPr>
        <w:t xml:space="preserve">This experiment was </w:t>
      </w:r>
      <w:r>
        <w:rPr>
          <w:rFonts w:ascii="Times New Roman" w:hAnsi="Times New Roman" w:cs="Times New Roman"/>
          <w:bCs/>
          <w:sz w:val="24"/>
          <w:szCs w:val="24"/>
        </w:rPr>
        <w:t>performed identically as</w:t>
      </w:r>
      <w:r w:rsidRPr="00DB17DD">
        <w:rPr>
          <w:rFonts w:ascii="Times New Roman" w:hAnsi="Times New Roman" w:cs="Times New Roman"/>
          <w:bCs/>
          <w:sz w:val="24"/>
          <w:szCs w:val="24"/>
        </w:rPr>
        <w:t xml:space="preserve"> Experiment 1 above, with the sole exception that, here, </w:t>
      </w:r>
      <w:r>
        <w:rPr>
          <w:rFonts w:ascii="Times New Roman" w:hAnsi="Times New Roman" w:cs="Times New Roman"/>
          <w:bCs/>
          <w:sz w:val="24"/>
          <w:szCs w:val="24"/>
        </w:rPr>
        <w:t>the larvae</w:t>
      </w:r>
      <w:r w:rsidRPr="00DB17DD">
        <w:rPr>
          <w:rFonts w:ascii="Times New Roman" w:hAnsi="Times New Roman" w:cs="Times New Roman"/>
          <w:bCs/>
          <w:sz w:val="24"/>
          <w:szCs w:val="24"/>
        </w:rPr>
        <w:t xml:space="preserve"> were reared under standard nutrition conditions (</w:t>
      </w:r>
      <w:r>
        <w:rPr>
          <w:rFonts w:ascii="Times New Roman" w:hAnsi="Times New Roman" w:cs="Times New Roman"/>
          <w:bCs/>
          <w:sz w:val="24"/>
          <w:szCs w:val="24"/>
        </w:rPr>
        <w:t xml:space="preserve">i.e. </w:t>
      </w:r>
      <w:r w:rsidRPr="00DB17DD">
        <w:rPr>
          <w:rFonts w:ascii="Times New Roman" w:hAnsi="Times New Roman" w:cs="Times New Roman"/>
          <w:bCs/>
          <w:sz w:val="24"/>
          <w:szCs w:val="24"/>
        </w:rPr>
        <w:t>standard banana-</w:t>
      </w:r>
      <w:proofErr w:type="spellStart"/>
      <w:r w:rsidRPr="00DB17DD">
        <w:rPr>
          <w:rFonts w:ascii="Times New Roman" w:hAnsi="Times New Roman" w:cs="Times New Roman"/>
          <w:bCs/>
          <w:sz w:val="24"/>
          <w:szCs w:val="24"/>
        </w:rPr>
        <w:t>jaggery</w:t>
      </w:r>
      <w:proofErr w:type="spellEnd"/>
      <w:r w:rsidRPr="00DB17DD">
        <w:rPr>
          <w:rFonts w:ascii="Times New Roman" w:hAnsi="Times New Roman" w:cs="Times New Roman"/>
          <w:bCs/>
          <w:sz w:val="24"/>
          <w:szCs w:val="24"/>
        </w:rPr>
        <w:t xml:space="preserve"> medium</w:t>
      </w:r>
      <w:r>
        <w:rPr>
          <w:rFonts w:ascii="Times New Roman" w:hAnsi="Times New Roman" w:cs="Times New Roman"/>
          <w:bCs/>
          <w:sz w:val="24"/>
          <w:szCs w:val="24"/>
        </w:rPr>
        <w:t>). Upon emergence from the pupae, the adult flies were subjected to three rounds of segregation such that by the 18</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day, we obtained distinct groups of dispersers and non-dispersers (similar to Text </w:t>
      </w:r>
      <w:proofErr w:type="spellStart"/>
      <w:r>
        <w:rPr>
          <w:rFonts w:ascii="Times New Roman" w:hAnsi="Times New Roman" w:cs="Times New Roman"/>
          <w:bCs/>
          <w:sz w:val="24"/>
          <w:szCs w:val="24"/>
        </w:rPr>
        <w:t>S1.4</w:t>
      </w:r>
      <w:proofErr w:type="spellEnd"/>
      <w:r>
        <w:rPr>
          <w:rFonts w:ascii="Times New Roman" w:hAnsi="Times New Roman" w:cs="Times New Roman"/>
          <w:bCs/>
          <w:sz w:val="24"/>
          <w:szCs w:val="24"/>
        </w:rPr>
        <w:t xml:space="preserve">). These two groups of flies were subjected to the assays (Text </w:t>
      </w:r>
      <w:proofErr w:type="spellStart"/>
      <w:r>
        <w:rPr>
          <w:rFonts w:ascii="Times New Roman" w:hAnsi="Times New Roman" w:cs="Times New Roman"/>
          <w:bCs/>
          <w:sz w:val="24"/>
          <w:szCs w:val="24"/>
        </w:rPr>
        <w:t>S1.7</w:t>
      </w:r>
      <w:proofErr w:type="spellEnd"/>
      <w:r>
        <w:rPr>
          <w:rFonts w:ascii="Times New Roman" w:hAnsi="Times New Roman" w:cs="Times New Roman"/>
          <w:bCs/>
          <w:sz w:val="24"/>
          <w:szCs w:val="24"/>
        </w:rPr>
        <w:t xml:space="preserve">) and the data were compared to study the </w:t>
      </w:r>
      <w:r w:rsidRPr="00DB17DD">
        <w:rPr>
          <w:rFonts w:ascii="Times New Roman" w:hAnsi="Times New Roman" w:cs="Times New Roman"/>
          <w:bCs/>
          <w:sz w:val="24"/>
          <w:szCs w:val="24"/>
        </w:rPr>
        <w:t>ecological dispersal syndrome</w:t>
      </w:r>
      <w:r>
        <w:rPr>
          <w:rFonts w:ascii="Times New Roman" w:hAnsi="Times New Roman" w:cs="Times New Roman"/>
          <w:bCs/>
          <w:sz w:val="24"/>
          <w:szCs w:val="24"/>
        </w:rPr>
        <w:t xml:space="preserve"> under standard nutrition.</w:t>
      </w:r>
    </w:p>
    <w:p w:rsidR="00036DDD" w:rsidRDefault="00036DDD" w:rsidP="00DD28F1">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Text </w:t>
      </w:r>
      <w:proofErr w:type="spellStart"/>
      <w:r>
        <w:rPr>
          <w:rFonts w:ascii="Times New Roman" w:hAnsi="Times New Roman" w:cs="Times New Roman"/>
          <w:b/>
          <w:sz w:val="24"/>
          <w:szCs w:val="24"/>
        </w:rPr>
        <w:t>S1.6</w:t>
      </w:r>
      <w:proofErr w:type="spellEnd"/>
      <w:r>
        <w:rPr>
          <w:rFonts w:ascii="Times New Roman" w:hAnsi="Times New Roman" w:cs="Times New Roman"/>
          <w:b/>
          <w:sz w:val="24"/>
          <w:szCs w:val="24"/>
        </w:rPr>
        <w:t xml:space="preserve"> Experiment 3: </w:t>
      </w:r>
      <w:r w:rsidRPr="002F560D">
        <w:rPr>
          <w:rFonts w:ascii="Times New Roman" w:hAnsi="Times New Roman" w:cs="Times New Roman"/>
          <w:b/>
          <w:sz w:val="24"/>
          <w:szCs w:val="24"/>
        </w:rPr>
        <w:t xml:space="preserve">Evolutionary dispersal syndrome under standard nutrition </w:t>
      </w:r>
    </w:p>
    <w:p w:rsidR="00036DDD" w:rsidRDefault="00036DDD" w:rsidP="00DD28F1">
      <w:pPr>
        <w:widowControl w:val="0"/>
        <w:autoSpaceDE w:val="0"/>
        <w:autoSpaceDN w:val="0"/>
        <w:adjustRightInd w:val="0"/>
        <w:spacing w:after="0" w:line="480" w:lineRule="auto"/>
        <w:rPr>
          <w:rFonts w:ascii="Times New Roman" w:hAnsi="Times New Roman" w:cs="Times New Roman"/>
          <w:sz w:val="24"/>
          <w:szCs w:val="24"/>
        </w:rPr>
      </w:pPr>
      <w:r w:rsidRPr="00AA17BB">
        <w:rPr>
          <w:rFonts w:ascii="Times New Roman" w:hAnsi="Times New Roman" w:cs="Times New Roman"/>
          <w:bCs/>
          <w:sz w:val="24"/>
          <w:szCs w:val="24"/>
        </w:rPr>
        <w:t>For this expe</w:t>
      </w:r>
      <w:r>
        <w:rPr>
          <w:rFonts w:ascii="Times New Roman" w:hAnsi="Times New Roman" w:cs="Times New Roman"/>
          <w:bCs/>
          <w:sz w:val="24"/>
          <w:szCs w:val="24"/>
        </w:rPr>
        <w:t>riment, VB and VBC</w:t>
      </w:r>
      <w:r w:rsidRPr="00823FC9">
        <w:rPr>
          <w:rFonts w:ascii="Times New Roman" w:hAnsi="Times New Roman" w:cs="Times New Roman"/>
          <w:bCs/>
          <w:sz w:val="24"/>
          <w:szCs w:val="24"/>
        </w:rPr>
        <w:t xml:space="preserve"> </w:t>
      </w:r>
      <w:r>
        <w:rPr>
          <w:rFonts w:ascii="Times New Roman" w:hAnsi="Times New Roman" w:cs="Times New Roman"/>
          <w:bCs/>
          <w:sz w:val="24"/>
          <w:szCs w:val="24"/>
        </w:rPr>
        <w:t xml:space="preserve">populations were subjected to the assays for the three traits (see text </w:t>
      </w:r>
      <w:proofErr w:type="spellStart"/>
      <w:r>
        <w:rPr>
          <w:rFonts w:ascii="Times New Roman" w:hAnsi="Times New Roman" w:cs="Times New Roman"/>
          <w:bCs/>
          <w:sz w:val="24"/>
          <w:szCs w:val="24"/>
        </w:rPr>
        <w:t>S1.7</w:t>
      </w:r>
      <w:proofErr w:type="spellEnd"/>
      <w:r>
        <w:rPr>
          <w:rFonts w:ascii="Times New Roman" w:hAnsi="Times New Roman" w:cs="Times New Roman"/>
          <w:bCs/>
          <w:sz w:val="24"/>
          <w:szCs w:val="24"/>
        </w:rPr>
        <w:t>), and the results were compared to assess the e</w:t>
      </w:r>
      <w:r w:rsidRPr="000876A5">
        <w:rPr>
          <w:rFonts w:ascii="Times New Roman" w:hAnsi="Times New Roman" w:cs="Times New Roman"/>
          <w:bCs/>
          <w:sz w:val="24"/>
          <w:szCs w:val="24"/>
        </w:rPr>
        <w:t>volutionary dispersal syndrome under standard nutrition</w:t>
      </w:r>
      <w:r>
        <w:rPr>
          <w:rFonts w:ascii="Times New Roman" w:hAnsi="Times New Roman" w:cs="Times New Roman"/>
          <w:bCs/>
          <w:sz w:val="24"/>
          <w:szCs w:val="24"/>
        </w:rPr>
        <w:t xml:space="preserve">. Before performing the assays, the VB and VBC populations were </w:t>
      </w:r>
      <w:r>
        <w:rPr>
          <w:rFonts w:ascii="Times New Roman" w:hAnsi="Times New Roman" w:cs="Times New Roman"/>
          <w:bCs/>
          <w:sz w:val="24"/>
          <w:szCs w:val="24"/>
        </w:rPr>
        <w:lastRenderedPageBreak/>
        <w:t xml:space="preserve">reared </w:t>
      </w:r>
      <w:r w:rsidRPr="000876A5">
        <w:rPr>
          <w:rFonts w:ascii="Times New Roman" w:hAnsi="Times New Roman" w:cs="Times New Roman"/>
          <w:bCs/>
          <w:sz w:val="24"/>
          <w:szCs w:val="24"/>
        </w:rPr>
        <w:t xml:space="preserve">under common conditions for one generation </w:t>
      </w:r>
      <w:r>
        <w:rPr>
          <w:rFonts w:ascii="Times New Roman" w:hAnsi="Times New Roman" w:cs="Times New Roman"/>
          <w:bCs/>
          <w:sz w:val="24"/>
          <w:szCs w:val="24"/>
        </w:rPr>
        <w:t>to minimize the influence</w:t>
      </w:r>
      <w:r w:rsidRPr="000876A5">
        <w:rPr>
          <w:rFonts w:ascii="Times New Roman" w:hAnsi="Times New Roman" w:cs="Times New Roman"/>
          <w:bCs/>
          <w:sz w:val="24"/>
          <w:szCs w:val="24"/>
        </w:rPr>
        <w:t xml:space="preserve"> of non-genetic parental effects (Watson &amp; Hoffmann 1996)</w:t>
      </w:r>
      <w:r>
        <w:rPr>
          <w:rFonts w:ascii="Times New Roman" w:hAnsi="Times New Roman" w:cs="Times New Roman"/>
          <w:sz w:val="24"/>
          <w:szCs w:val="24"/>
          <w:lang w:val="en-GB"/>
        </w:rPr>
        <w:t xml:space="preserve">. From these flies, </w:t>
      </w:r>
      <w:r w:rsidRPr="00977BC7">
        <w:rPr>
          <w:rFonts w:ascii="Times New Roman" w:hAnsi="Times New Roman" w:cs="Times New Roman"/>
          <w:sz w:val="24"/>
          <w:szCs w:val="24"/>
          <w:lang w:val="en-GB"/>
        </w:rPr>
        <w:t xml:space="preserve">eggs </w:t>
      </w:r>
      <w:r>
        <w:rPr>
          <w:rFonts w:ascii="Times New Roman" w:hAnsi="Times New Roman" w:cs="Times New Roman"/>
          <w:sz w:val="24"/>
          <w:szCs w:val="24"/>
          <w:lang w:val="en-GB"/>
        </w:rPr>
        <w:t xml:space="preserve">were collected </w:t>
      </w:r>
      <w:r w:rsidRPr="00977BC7">
        <w:rPr>
          <w:rFonts w:ascii="Times New Roman" w:hAnsi="Times New Roman" w:cs="Times New Roman"/>
          <w:sz w:val="24"/>
          <w:szCs w:val="24"/>
          <w:lang w:val="en-GB"/>
        </w:rPr>
        <w:t>for the assays</w:t>
      </w:r>
      <w:r>
        <w:rPr>
          <w:rFonts w:ascii="Times New Roman" w:hAnsi="Times New Roman" w:cs="Times New Roman"/>
          <w:sz w:val="24"/>
          <w:szCs w:val="24"/>
          <w:lang w:val="en-GB"/>
        </w:rPr>
        <w:t xml:space="preserve"> while maintaining </w:t>
      </w:r>
      <w:r w:rsidRPr="00977BC7">
        <w:rPr>
          <w:rFonts w:ascii="Times New Roman" w:hAnsi="Times New Roman" w:cs="Times New Roman"/>
          <w:sz w:val="24"/>
          <w:szCs w:val="24"/>
          <w:lang w:val="en-GB"/>
        </w:rPr>
        <w:t xml:space="preserve">a low </w:t>
      </w:r>
      <w:r>
        <w:rPr>
          <w:rFonts w:ascii="Times New Roman" w:hAnsi="Times New Roman" w:cs="Times New Roman"/>
          <w:sz w:val="24"/>
          <w:szCs w:val="24"/>
          <w:lang w:val="en-GB"/>
        </w:rPr>
        <w:t xml:space="preserve">egg </w:t>
      </w:r>
      <w:r w:rsidRPr="00977BC7">
        <w:rPr>
          <w:rFonts w:ascii="Times New Roman" w:hAnsi="Times New Roman" w:cs="Times New Roman"/>
          <w:sz w:val="24"/>
          <w:szCs w:val="24"/>
          <w:lang w:val="en-GB"/>
        </w:rPr>
        <w:t>density (~50 eggs on ~6</w:t>
      </w:r>
      <w:r>
        <w:rPr>
          <w:rFonts w:ascii="Times New Roman" w:hAnsi="Times New Roman" w:cs="Times New Roman"/>
          <w:sz w:val="24"/>
          <w:szCs w:val="24"/>
          <w:lang w:val="en-GB"/>
        </w:rPr>
        <w:t xml:space="preserve"> </w:t>
      </w:r>
      <w:r w:rsidRPr="00977BC7">
        <w:rPr>
          <w:rFonts w:ascii="Times New Roman" w:hAnsi="Times New Roman" w:cs="Times New Roman"/>
          <w:sz w:val="24"/>
          <w:szCs w:val="24"/>
          <w:lang w:val="en-GB"/>
        </w:rPr>
        <w:t>mL food in each vial) to avoid any confounding e</w:t>
      </w:r>
      <w:r>
        <w:rPr>
          <w:rFonts w:ascii="Times New Roman" w:hAnsi="Times New Roman" w:cs="Times New Roman"/>
          <w:sz w:val="24"/>
          <w:szCs w:val="24"/>
          <w:lang w:val="en-GB"/>
        </w:rPr>
        <w:t xml:space="preserve">ffect of larval crowding on the </w:t>
      </w:r>
      <w:r w:rsidRPr="00977BC7">
        <w:rPr>
          <w:rFonts w:ascii="Times New Roman" w:hAnsi="Times New Roman" w:cs="Times New Roman"/>
          <w:sz w:val="24"/>
          <w:szCs w:val="24"/>
          <w:lang w:val="en-GB"/>
        </w:rPr>
        <w:t xml:space="preserve">traits </w:t>
      </w:r>
      <w:r>
        <w:rPr>
          <w:rFonts w:ascii="Times New Roman" w:hAnsi="Times New Roman" w:cs="Times New Roman"/>
          <w:sz w:val="24"/>
          <w:szCs w:val="24"/>
          <w:lang w:val="en-GB"/>
        </w:rPr>
        <w:t>assayed</w:t>
      </w:r>
      <w:r w:rsidRPr="00977BC7">
        <w:rPr>
          <w:rFonts w:ascii="Times New Roman" w:hAnsi="Times New Roman" w:cs="Times New Roman"/>
          <w:sz w:val="24"/>
          <w:szCs w:val="24"/>
          <w:lang w:val="en-GB"/>
        </w:rPr>
        <w:t>.</w:t>
      </w:r>
      <w:r>
        <w:rPr>
          <w:rFonts w:ascii="Times New Roman" w:hAnsi="Times New Roman" w:cs="Times New Roman"/>
          <w:sz w:val="24"/>
          <w:szCs w:val="24"/>
          <w:lang w:val="en-GB"/>
        </w:rPr>
        <w:t xml:space="preserve"> On the 12</w:t>
      </w:r>
      <w:r w:rsidRPr="00FF6F0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day from egg collection, assays were performed on the adult flies. For all the assays, environmental (constant light, </w:t>
      </w:r>
      <w:proofErr w:type="spellStart"/>
      <w:r>
        <w:rPr>
          <w:rFonts w:ascii="Times New Roman" w:hAnsi="Times New Roman" w:cs="Times New Roman"/>
          <w:sz w:val="24"/>
          <w:szCs w:val="24"/>
          <w:lang w:val="en-GB"/>
        </w:rPr>
        <w:t>25°C</w:t>
      </w:r>
      <w:proofErr w:type="spellEnd"/>
      <w:r>
        <w:rPr>
          <w:rFonts w:ascii="Times New Roman" w:hAnsi="Times New Roman" w:cs="Times New Roman"/>
          <w:sz w:val="24"/>
          <w:szCs w:val="24"/>
          <w:lang w:val="en-GB"/>
        </w:rPr>
        <w:t xml:space="preserve"> temperature, 80–90% humidity, abundant nutritional availability, low rearing density) and physiological (similar age) conditions of the flies were strictly controlled and maintained identically across all VB and VBC populations. </w:t>
      </w:r>
    </w:p>
    <w:p w:rsidR="00036DDD" w:rsidRDefault="00036DDD" w:rsidP="00DD28F1">
      <w:pPr>
        <w:widowControl w:val="0"/>
        <w:autoSpaceDE w:val="0"/>
        <w:autoSpaceDN w:val="0"/>
        <w:adjustRightInd w:val="0"/>
        <w:spacing w:after="0" w:line="480" w:lineRule="auto"/>
        <w:rPr>
          <w:rFonts w:ascii="Times New Roman" w:hAnsi="Times New Roman" w:cs="Times New Roman"/>
          <w:sz w:val="24"/>
          <w:szCs w:val="24"/>
        </w:rPr>
      </w:pPr>
    </w:p>
    <w:p w:rsidR="00036DDD" w:rsidRDefault="00036DDD" w:rsidP="00346E47">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Text </w:t>
      </w:r>
      <w:proofErr w:type="spellStart"/>
      <w:r>
        <w:rPr>
          <w:rFonts w:ascii="Times New Roman" w:hAnsi="Times New Roman" w:cs="Times New Roman"/>
          <w:b/>
          <w:sz w:val="24"/>
          <w:szCs w:val="24"/>
        </w:rPr>
        <w:t>S1.7</w:t>
      </w:r>
      <w:proofErr w:type="spellEnd"/>
      <w:r>
        <w:rPr>
          <w:rFonts w:ascii="Times New Roman" w:hAnsi="Times New Roman" w:cs="Times New Roman"/>
          <w:b/>
          <w:sz w:val="24"/>
          <w:szCs w:val="24"/>
        </w:rPr>
        <w:t xml:space="preserve"> D</w:t>
      </w:r>
      <w:r w:rsidRPr="00AA17BB">
        <w:rPr>
          <w:rFonts w:ascii="Times New Roman" w:hAnsi="Times New Roman" w:cs="Times New Roman"/>
          <w:b/>
          <w:sz w:val="24"/>
          <w:szCs w:val="24"/>
        </w:rPr>
        <w:t xml:space="preserve">ispersal syndrome </w:t>
      </w:r>
      <w:r>
        <w:rPr>
          <w:rFonts w:ascii="Times New Roman" w:hAnsi="Times New Roman" w:cs="Times New Roman"/>
          <w:b/>
          <w:sz w:val="24"/>
          <w:szCs w:val="24"/>
        </w:rPr>
        <w:t>assays</w:t>
      </w:r>
    </w:p>
    <w:p w:rsidR="00036DDD" w:rsidRDefault="00036DDD" w:rsidP="00346E47">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Text </w:t>
      </w:r>
      <w:proofErr w:type="spellStart"/>
      <w:r>
        <w:rPr>
          <w:rFonts w:ascii="Times New Roman" w:hAnsi="Times New Roman" w:cs="Times New Roman"/>
          <w:b/>
          <w:sz w:val="24"/>
          <w:szCs w:val="24"/>
        </w:rPr>
        <w:t>S1.7.1</w:t>
      </w:r>
      <w:proofErr w:type="spellEnd"/>
      <w:r>
        <w:rPr>
          <w:rFonts w:ascii="Times New Roman" w:hAnsi="Times New Roman" w:cs="Times New Roman"/>
          <w:b/>
          <w:sz w:val="24"/>
          <w:szCs w:val="24"/>
        </w:rPr>
        <w:t xml:space="preserve"> </w:t>
      </w:r>
      <w:r w:rsidRPr="00315DF8">
        <w:rPr>
          <w:rFonts w:ascii="Times New Roman" w:hAnsi="Times New Roman" w:cs="Times New Roman"/>
          <w:b/>
          <w:sz w:val="24"/>
          <w:szCs w:val="24"/>
        </w:rPr>
        <w:t>Dry body weight</w:t>
      </w:r>
      <w:r>
        <w:rPr>
          <w:rFonts w:ascii="Times New Roman" w:hAnsi="Times New Roman" w:cs="Times New Roman"/>
          <w:b/>
          <w:sz w:val="24"/>
          <w:szCs w:val="24"/>
        </w:rPr>
        <w:t xml:space="preserve"> assay</w:t>
      </w:r>
    </w:p>
    <w:p w:rsidR="00036DDD" w:rsidRPr="00980C1C" w:rsidRDefault="00036DDD" w:rsidP="00980C1C">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Dry body weight of the adult flies was measured as a proxy for body size. For this, the flies were first sorted by sex, then </w:t>
      </w:r>
      <w:r w:rsidRPr="00A0279E">
        <w:rPr>
          <w:rFonts w:ascii="Times New Roman" w:hAnsi="Times New Roman" w:cs="Times New Roman"/>
          <w:bCs/>
          <w:sz w:val="24"/>
          <w:szCs w:val="24"/>
        </w:rPr>
        <w:t xml:space="preserve">killed by flash freezing and </w:t>
      </w:r>
      <w:r>
        <w:rPr>
          <w:rFonts w:ascii="Times New Roman" w:hAnsi="Times New Roman" w:cs="Times New Roman"/>
          <w:bCs/>
          <w:sz w:val="24"/>
          <w:szCs w:val="24"/>
        </w:rPr>
        <w:t xml:space="preserve">dried at </w:t>
      </w:r>
      <w:proofErr w:type="spellStart"/>
      <w:r>
        <w:rPr>
          <w:rFonts w:ascii="Times New Roman" w:hAnsi="Times New Roman" w:cs="Times New Roman"/>
          <w:bCs/>
          <w:sz w:val="24"/>
          <w:szCs w:val="24"/>
        </w:rPr>
        <w:t>60</w:t>
      </w:r>
      <w:r w:rsidRPr="00A0279E">
        <w:rPr>
          <w:rFonts w:ascii="Times New Roman" w:hAnsi="Times New Roman" w:cs="Times New Roman"/>
          <w:bCs/>
          <w:sz w:val="24"/>
          <w:szCs w:val="24"/>
        </w:rPr>
        <w:t>°C</w:t>
      </w:r>
      <w:proofErr w:type="spellEnd"/>
      <w:r w:rsidRPr="00A0279E">
        <w:rPr>
          <w:rFonts w:ascii="Times New Roman" w:hAnsi="Times New Roman" w:cs="Times New Roman"/>
          <w:bCs/>
          <w:sz w:val="24"/>
          <w:szCs w:val="24"/>
        </w:rPr>
        <w:t xml:space="preserve"> for 72 hours</w:t>
      </w:r>
      <w:r>
        <w:rPr>
          <w:rFonts w:ascii="Times New Roman" w:hAnsi="Times New Roman" w:cs="Times New Roman"/>
          <w:bCs/>
          <w:sz w:val="24"/>
          <w:szCs w:val="24"/>
        </w:rPr>
        <w:t xml:space="preserve"> in a hot-air oven.</w:t>
      </w:r>
      <w:r w:rsidRPr="00A0279E">
        <w:rPr>
          <w:rFonts w:ascii="Times New Roman" w:hAnsi="Times New Roman" w:cs="Times New Roman"/>
          <w:bCs/>
          <w:sz w:val="24"/>
          <w:szCs w:val="24"/>
        </w:rPr>
        <w:t xml:space="preserve"> </w:t>
      </w:r>
      <w:r>
        <w:rPr>
          <w:rFonts w:ascii="Times New Roman" w:hAnsi="Times New Roman" w:cs="Times New Roman"/>
          <w:bCs/>
          <w:sz w:val="24"/>
          <w:szCs w:val="24"/>
        </w:rPr>
        <w:t>A</w:t>
      </w:r>
      <w:r w:rsidRPr="00A0279E">
        <w:rPr>
          <w:rFonts w:ascii="Times New Roman" w:hAnsi="Times New Roman" w:cs="Times New Roman"/>
          <w:bCs/>
          <w:sz w:val="24"/>
          <w:szCs w:val="24"/>
        </w:rPr>
        <w:t xml:space="preserve">fter </w:t>
      </w:r>
      <w:r>
        <w:rPr>
          <w:rFonts w:ascii="Times New Roman" w:hAnsi="Times New Roman" w:cs="Times New Roman"/>
          <w:bCs/>
          <w:sz w:val="24"/>
          <w:szCs w:val="24"/>
        </w:rPr>
        <w:t>thaw</w:t>
      </w:r>
      <w:r w:rsidRPr="00A0279E">
        <w:rPr>
          <w:rFonts w:ascii="Times New Roman" w:hAnsi="Times New Roman" w:cs="Times New Roman"/>
          <w:bCs/>
          <w:sz w:val="24"/>
          <w:szCs w:val="24"/>
        </w:rPr>
        <w:t>ing</w:t>
      </w:r>
      <w:r>
        <w:rPr>
          <w:rFonts w:ascii="Times New Roman" w:hAnsi="Times New Roman" w:cs="Times New Roman"/>
          <w:bCs/>
          <w:sz w:val="24"/>
          <w:szCs w:val="24"/>
        </w:rPr>
        <w:t xml:space="preserve"> to the room temperature, the flies were</w:t>
      </w:r>
      <w:r w:rsidRPr="00A0279E">
        <w:rPr>
          <w:rFonts w:ascii="Times New Roman" w:hAnsi="Times New Roman" w:cs="Times New Roman"/>
          <w:bCs/>
          <w:sz w:val="24"/>
          <w:szCs w:val="24"/>
        </w:rPr>
        <w:t xml:space="preserve"> weighed to the nearest 0.1 mg</w:t>
      </w:r>
      <w:r>
        <w:rPr>
          <w:rFonts w:ascii="Times New Roman" w:hAnsi="Times New Roman" w:cs="Times New Roman"/>
          <w:bCs/>
          <w:sz w:val="24"/>
          <w:szCs w:val="24"/>
        </w:rPr>
        <w:t xml:space="preserve"> using Shimadzu (model </w:t>
      </w:r>
      <w:proofErr w:type="spellStart"/>
      <w:r>
        <w:rPr>
          <w:rFonts w:ascii="Times New Roman" w:hAnsi="Times New Roman" w:cs="Times New Roman"/>
          <w:bCs/>
          <w:sz w:val="24"/>
          <w:szCs w:val="24"/>
        </w:rPr>
        <w:t>AUY220</w:t>
      </w:r>
      <w:proofErr w:type="spellEnd"/>
      <w:r>
        <w:rPr>
          <w:rFonts w:ascii="Times New Roman" w:hAnsi="Times New Roman" w:cs="Times New Roman"/>
          <w:bCs/>
          <w:sz w:val="24"/>
          <w:szCs w:val="24"/>
        </w:rPr>
        <w:t xml:space="preserve">) weighing balance. </w:t>
      </w:r>
      <w:r w:rsidRPr="00B931D6">
        <w:rPr>
          <w:rFonts w:ascii="Times New Roman" w:hAnsi="Times New Roman" w:cs="Times New Roman"/>
          <w:bCs/>
          <w:sz w:val="24"/>
          <w:szCs w:val="24"/>
        </w:rPr>
        <w:t>In Experiment</w:t>
      </w:r>
      <w:r>
        <w:rPr>
          <w:rFonts w:ascii="Times New Roman" w:hAnsi="Times New Roman" w:cs="Times New Roman"/>
          <w:bCs/>
          <w:sz w:val="24"/>
          <w:szCs w:val="24"/>
        </w:rPr>
        <w:t>s</w:t>
      </w:r>
      <w:r w:rsidRPr="00B931D6">
        <w:rPr>
          <w:rFonts w:ascii="Times New Roman" w:hAnsi="Times New Roman" w:cs="Times New Roman"/>
          <w:bCs/>
          <w:sz w:val="24"/>
          <w:szCs w:val="24"/>
        </w:rPr>
        <w:t xml:space="preserve"> 1 and 2, 10 batches of 20 males or 20 females</w:t>
      </w:r>
      <w:r>
        <w:rPr>
          <w:rFonts w:ascii="Times New Roman" w:hAnsi="Times New Roman" w:cs="Times New Roman"/>
          <w:bCs/>
          <w:sz w:val="24"/>
          <w:szCs w:val="24"/>
        </w:rPr>
        <w:t xml:space="preserve"> were weighed for both non-dispersers and dispersers. </w:t>
      </w:r>
      <w:r w:rsidRPr="00B931D6">
        <w:rPr>
          <w:rFonts w:ascii="Times New Roman" w:hAnsi="Times New Roman" w:cs="Times New Roman"/>
          <w:bCs/>
          <w:sz w:val="24"/>
          <w:szCs w:val="24"/>
        </w:rPr>
        <w:t xml:space="preserve">In Experiment </w:t>
      </w:r>
      <w:r>
        <w:rPr>
          <w:rFonts w:ascii="Times New Roman" w:hAnsi="Times New Roman" w:cs="Times New Roman"/>
          <w:bCs/>
          <w:sz w:val="24"/>
          <w:szCs w:val="24"/>
        </w:rPr>
        <w:t>3</w:t>
      </w:r>
      <w:r w:rsidRPr="00B931D6">
        <w:rPr>
          <w:rFonts w:ascii="Times New Roman" w:hAnsi="Times New Roman" w:cs="Times New Roman"/>
          <w:bCs/>
          <w:sz w:val="24"/>
          <w:szCs w:val="24"/>
        </w:rPr>
        <w:t>,</w:t>
      </w:r>
      <w:r>
        <w:rPr>
          <w:rFonts w:ascii="Times New Roman" w:hAnsi="Times New Roman" w:cs="Times New Roman"/>
          <w:bCs/>
          <w:sz w:val="24"/>
          <w:szCs w:val="24"/>
        </w:rPr>
        <w:t xml:space="preserve"> </w:t>
      </w:r>
      <w:r w:rsidRPr="00B931D6">
        <w:rPr>
          <w:rFonts w:ascii="Times New Roman" w:hAnsi="Times New Roman" w:cs="Times New Roman"/>
          <w:bCs/>
          <w:sz w:val="24"/>
          <w:szCs w:val="24"/>
        </w:rPr>
        <w:t>10 batches of 20 males or 20 females</w:t>
      </w:r>
      <w:r>
        <w:rPr>
          <w:rFonts w:ascii="Times New Roman" w:hAnsi="Times New Roman" w:cs="Times New Roman"/>
          <w:bCs/>
          <w:sz w:val="24"/>
          <w:szCs w:val="24"/>
        </w:rPr>
        <w:t xml:space="preserve"> were weighed </w:t>
      </w:r>
      <w:r w:rsidRPr="00A0279E">
        <w:rPr>
          <w:rFonts w:ascii="Times New Roman" w:hAnsi="Times New Roman" w:cs="Times New Roman"/>
          <w:bCs/>
          <w:sz w:val="24"/>
          <w:szCs w:val="24"/>
        </w:rPr>
        <w:t xml:space="preserve">for </w:t>
      </w:r>
      <w:r>
        <w:rPr>
          <w:rFonts w:ascii="Times New Roman" w:hAnsi="Times New Roman" w:cs="Times New Roman"/>
          <w:bCs/>
          <w:sz w:val="24"/>
          <w:szCs w:val="24"/>
        </w:rPr>
        <w:t>each pair of</w:t>
      </w:r>
      <w:r w:rsidRPr="00A0279E">
        <w:rPr>
          <w:rFonts w:ascii="Times New Roman" w:hAnsi="Times New Roman" w:cs="Times New Roman"/>
          <w:bCs/>
          <w:sz w:val="24"/>
          <w:szCs w:val="24"/>
        </w:rPr>
        <w:t xml:space="preserve"> VB and VBC populations</w:t>
      </w:r>
      <w:r>
        <w:rPr>
          <w:rFonts w:ascii="Times New Roman" w:hAnsi="Times New Roman" w:cs="Times New Roman"/>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36DDD" w:rsidTr="00A440E9">
        <w:tc>
          <w:tcPr>
            <w:tcW w:w="9016" w:type="dxa"/>
          </w:tcPr>
          <w:p w:rsidR="00036DDD" w:rsidRDefault="00036DDD" w:rsidP="000C42E6">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noProof/>
                <w:sz w:val="24"/>
                <w:szCs w:val="24"/>
                <w:lang w:eastAsia="en-IN"/>
              </w:rPr>
              <w:lastRenderedPageBreak/>
              <w:drawing>
                <wp:inline distT="0" distB="0" distL="0" distR="0" wp14:anchorId="39B1E31F" wp14:editId="270098F0">
                  <wp:extent cx="5346087" cy="4972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2294" cy="5005724"/>
                          </a:xfrm>
                          <a:prstGeom prst="rect">
                            <a:avLst/>
                          </a:prstGeom>
                          <a:noFill/>
                        </pic:spPr>
                      </pic:pic>
                    </a:graphicData>
                  </a:graphic>
                </wp:inline>
              </w:drawing>
            </w:r>
          </w:p>
        </w:tc>
      </w:tr>
      <w:tr w:rsidR="00036DDD" w:rsidTr="00A440E9">
        <w:tc>
          <w:tcPr>
            <w:tcW w:w="9016" w:type="dxa"/>
          </w:tcPr>
          <w:p w:rsidR="00036DDD" w:rsidRDefault="00036DDD" w:rsidP="00EA6810">
            <w:pPr>
              <w:widowControl w:val="0"/>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 xml:space="preserve">Fig. </w:t>
            </w:r>
            <w:proofErr w:type="spellStart"/>
            <w:r>
              <w:rPr>
                <w:rFonts w:ascii="Times New Roman" w:hAnsi="Times New Roman" w:cs="Times New Roman"/>
                <w:b/>
                <w:sz w:val="24"/>
                <w:szCs w:val="24"/>
              </w:rPr>
              <w:t>S3</w:t>
            </w:r>
            <w:proofErr w:type="spellEnd"/>
            <w:r w:rsidRPr="00DC032B">
              <w:rPr>
                <w:rFonts w:ascii="Times New Roman" w:hAnsi="Times New Roman" w:cs="Times New Roman"/>
                <w:b/>
                <w:sz w:val="24"/>
                <w:szCs w:val="24"/>
              </w:rPr>
              <w:t xml:space="preserve"> Schematic diagram for</w:t>
            </w:r>
            <w:r>
              <w:rPr>
                <w:rFonts w:ascii="Times New Roman" w:hAnsi="Times New Roman" w:cs="Times New Roman"/>
                <w:b/>
                <w:sz w:val="24"/>
                <w:szCs w:val="24"/>
              </w:rPr>
              <w:t xml:space="preserve"> selection of dispersal in</w:t>
            </w:r>
            <w:r w:rsidRPr="00DC032B">
              <w:rPr>
                <w:rFonts w:ascii="Times New Roman" w:hAnsi="Times New Roman" w:cs="Times New Roman"/>
                <w:b/>
                <w:sz w:val="24"/>
                <w:szCs w:val="24"/>
              </w:rPr>
              <w:t xml:space="preserve"> </w:t>
            </w:r>
            <w:r>
              <w:rPr>
                <w:rFonts w:ascii="Times New Roman" w:hAnsi="Times New Roman" w:cs="Times New Roman"/>
                <w:b/>
                <w:sz w:val="24"/>
                <w:szCs w:val="24"/>
              </w:rPr>
              <w:t>the dispersal evolution experiment (Experiment</w:t>
            </w:r>
            <w:r w:rsidRPr="00DC032B">
              <w:rPr>
                <w:rFonts w:ascii="Times New Roman" w:hAnsi="Times New Roman" w:cs="Times New Roman"/>
                <w:b/>
                <w:sz w:val="24"/>
                <w:szCs w:val="24"/>
              </w:rPr>
              <w:t xml:space="preserve"> </w:t>
            </w:r>
            <w:r>
              <w:rPr>
                <w:rFonts w:ascii="Times New Roman" w:hAnsi="Times New Roman" w:cs="Times New Roman"/>
                <w:b/>
                <w:sz w:val="24"/>
                <w:szCs w:val="24"/>
              </w:rPr>
              <w:t>3</w:t>
            </w:r>
            <w:r w:rsidRPr="00DC032B">
              <w:rPr>
                <w:rFonts w:ascii="Times New Roman" w:hAnsi="Times New Roman" w:cs="Times New Roman"/>
                <w:b/>
                <w:sz w:val="24"/>
                <w:szCs w:val="24"/>
              </w:rPr>
              <w:t>).</w:t>
            </w:r>
            <w:r>
              <w:rPr>
                <w:rFonts w:ascii="Times New Roman" w:hAnsi="Times New Roman" w:cs="Times New Roman"/>
                <w:sz w:val="24"/>
                <w:szCs w:val="24"/>
              </w:rPr>
              <w:t xml:space="preserve"> </w:t>
            </w:r>
          </w:p>
        </w:tc>
      </w:tr>
    </w:tbl>
    <w:p w:rsidR="00036DDD" w:rsidRPr="00AA17BB" w:rsidRDefault="00036DDD" w:rsidP="00DD28F1">
      <w:pPr>
        <w:widowControl w:val="0"/>
        <w:autoSpaceDE w:val="0"/>
        <w:autoSpaceDN w:val="0"/>
        <w:adjustRightInd w:val="0"/>
        <w:spacing w:after="0" w:line="480" w:lineRule="auto"/>
        <w:rPr>
          <w:rFonts w:ascii="Times New Roman" w:hAnsi="Times New Roman" w:cs="Times New Roman"/>
          <w:bCs/>
          <w:sz w:val="24"/>
          <w:szCs w:val="24"/>
        </w:rPr>
      </w:pPr>
    </w:p>
    <w:p w:rsidR="00036DDD" w:rsidRDefault="00036DDD" w:rsidP="00315DF8">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Text </w:t>
      </w:r>
      <w:proofErr w:type="spellStart"/>
      <w:r>
        <w:rPr>
          <w:rFonts w:ascii="Times New Roman" w:hAnsi="Times New Roman" w:cs="Times New Roman"/>
          <w:b/>
          <w:sz w:val="24"/>
          <w:szCs w:val="24"/>
        </w:rPr>
        <w:t>S1.7.2</w:t>
      </w:r>
      <w:proofErr w:type="spellEnd"/>
      <w:r>
        <w:rPr>
          <w:rFonts w:ascii="Times New Roman" w:hAnsi="Times New Roman" w:cs="Times New Roman"/>
          <w:b/>
          <w:sz w:val="24"/>
          <w:szCs w:val="24"/>
        </w:rPr>
        <w:t xml:space="preserve"> Desiccation resistance assay</w:t>
      </w:r>
    </w:p>
    <w:p w:rsidR="00036DDD" w:rsidRPr="00280570" w:rsidRDefault="00036DDD" w:rsidP="00280570">
      <w:pPr>
        <w:spacing w:line="480" w:lineRule="auto"/>
        <w:rPr>
          <w:rFonts w:ascii="Times New Roman" w:hAnsi="Times New Roman" w:cs="Times New Roman"/>
          <w:sz w:val="24"/>
          <w:szCs w:val="24"/>
        </w:rPr>
      </w:pPr>
      <w:r>
        <w:rPr>
          <w:rFonts w:ascii="Times New Roman" w:hAnsi="Times New Roman" w:cs="Times New Roman"/>
          <w:sz w:val="24"/>
          <w:szCs w:val="24"/>
        </w:rPr>
        <w:t xml:space="preserve">Desiccation resistance for a fly was measured as the duration that it can survive without </w:t>
      </w:r>
      <w:r w:rsidRPr="00B91CAE">
        <w:rPr>
          <w:rFonts w:ascii="Times New Roman" w:hAnsi="Times New Roman" w:cs="Times New Roman"/>
          <w:sz w:val="24"/>
          <w:szCs w:val="24"/>
        </w:rPr>
        <w:t xml:space="preserve">food </w:t>
      </w:r>
      <w:r>
        <w:rPr>
          <w:rFonts w:ascii="Times New Roman" w:hAnsi="Times New Roman" w:cs="Times New Roman"/>
          <w:sz w:val="24"/>
          <w:szCs w:val="24"/>
        </w:rPr>
        <w:t>and</w:t>
      </w:r>
      <w:r w:rsidRPr="00B91CAE">
        <w:rPr>
          <w:rFonts w:ascii="Times New Roman" w:hAnsi="Times New Roman" w:cs="Times New Roman"/>
          <w:sz w:val="24"/>
          <w:szCs w:val="24"/>
        </w:rPr>
        <w:t xml:space="preserve"> moisture</w:t>
      </w:r>
      <w:r>
        <w:rPr>
          <w:rFonts w:ascii="Times New Roman" w:hAnsi="Times New Roman" w:cs="Times New Roman"/>
          <w:sz w:val="24"/>
          <w:szCs w:val="24"/>
        </w:rPr>
        <w:t xml:space="preserve">. To quantify this trait in Experiments 1 and 2, 10 </w:t>
      </w:r>
      <w:r w:rsidRPr="00B91CAE">
        <w:rPr>
          <w:rFonts w:ascii="Times New Roman" w:hAnsi="Times New Roman" w:cs="Times New Roman"/>
          <w:sz w:val="24"/>
          <w:szCs w:val="24"/>
        </w:rPr>
        <w:t xml:space="preserve">flies of either sex </w:t>
      </w:r>
      <w:r>
        <w:rPr>
          <w:rFonts w:ascii="Times New Roman" w:hAnsi="Times New Roman" w:cs="Times New Roman"/>
          <w:sz w:val="24"/>
          <w:szCs w:val="24"/>
        </w:rPr>
        <w:t>from non-dispersers and dispersers</w:t>
      </w:r>
      <w:r w:rsidRPr="00B91CAE">
        <w:rPr>
          <w:rFonts w:ascii="Times New Roman" w:hAnsi="Times New Roman" w:cs="Times New Roman"/>
          <w:sz w:val="24"/>
          <w:szCs w:val="24"/>
        </w:rPr>
        <w:t xml:space="preserve"> </w:t>
      </w:r>
      <w:r>
        <w:rPr>
          <w:rFonts w:ascii="Times New Roman" w:hAnsi="Times New Roman" w:cs="Times New Roman"/>
          <w:sz w:val="24"/>
          <w:szCs w:val="24"/>
        </w:rPr>
        <w:t xml:space="preserve">were introduced into </w:t>
      </w:r>
      <w:r w:rsidRPr="00B91CAE">
        <w:rPr>
          <w:rFonts w:ascii="Times New Roman" w:hAnsi="Times New Roman" w:cs="Times New Roman"/>
          <w:sz w:val="24"/>
          <w:szCs w:val="24"/>
        </w:rPr>
        <w:t xml:space="preserve">empty transparent vials and monitored until </w:t>
      </w:r>
      <w:r>
        <w:rPr>
          <w:rFonts w:ascii="Times New Roman" w:hAnsi="Times New Roman" w:cs="Times New Roman"/>
          <w:sz w:val="24"/>
          <w:szCs w:val="24"/>
        </w:rPr>
        <w:t>the death of the last fly in each vial</w:t>
      </w:r>
      <w:r w:rsidRPr="00B91CAE">
        <w:rPr>
          <w:rFonts w:ascii="Times New Roman" w:hAnsi="Times New Roman" w:cs="Times New Roman"/>
          <w:sz w:val="24"/>
          <w:szCs w:val="24"/>
        </w:rPr>
        <w:t xml:space="preserve">. </w:t>
      </w:r>
      <w:r>
        <w:rPr>
          <w:rFonts w:ascii="Times New Roman" w:hAnsi="Times New Roman" w:cs="Times New Roman"/>
          <w:sz w:val="24"/>
          <w:szCs w:val="24"/>
        </w:rPr>
        <w:t>The survivorship checks were conducted every 2 hours and 10 such replicates were used per sex. Similarly, in Experiment 3, for each of the VB and VBC populations, the duration of survival in the absence of food and</w:t>
      </w:r>
      <w:r w:rsidRPr="00B91CAE">
        <w:rPr>
          <w:rFonts w:ascii="Times New Roman" w:hAnsi="Times New Roman" w:cs="Times New Roman"/>
          <w:sz w:val="24"/>
          <w:szCs w:val="24"/>
        </w:rPr>
        <w:t xml:space="preserve"> moisture</w:t>
      </w:r>
      <w:r>
        <w:rPr>
          <w:rFonts w:ascii="Times New Roman" w:hAnsi="Times New Roman" w:cs="Times New Roman"/>
          <w:sz w:val="24"/>
          <w:szCs w:val="24"/>
        </w:rPr>
        <w:t xml:space="preserve"> was recorded for </w:t>
      </w:r>
      <w:r w:rsidRPr="00945312">
        <w:rPr>
          <w:rFonts w:ascii="Times New Roman" w:hAnsi="Times New Roman" w:cs="Times New Roman"/>
          <w:sz w:val="24"/>
          <w:szCs w:val="24"/>
        </w:rPr>
        <w:t>10 sets of 10 flies of either sex</w:t>
      </w:r>
      <w:r>
        <w:rPr>
          <w:rFonts w:ascii="Times New Roman" w:hAnsi="Times New Roman" w:cs="Times New Roman"/>
          <w:sz w:val="24"/>
          <w:szCs w:val="24"/>
        </w:rPr>
        <w:t>.</w:t>
      </w:r>
    </w:p>
    <w:p w:rsidR="00036DDD" w:rsidRDefault="00036DDD" w:rsidP="00315DF8">
      <w:pPr>
        <w:widowControl w:val="0"/>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Text </w:t>
      </w:r>
      <w:proofErr w:type="spellStart"/>
      <w:r>
        <w:rPr>
          <w:rFonts w:ascii="Times New Roman" w:hAnsi="Times New Roman" w:cs="Times New Roman"/>
          <w:b/>
          <w:sz w:val="24"/>
          <w:szCs w:val="24"/>
        </w:rPr>
        <w:t>S1.7.3</w:t>
      </w:r>
      <w:proofErr w:type="spellEnd"/>
      <w:r>
        <w:rPr>
          <w:rFonts w:ascii="Times New Roman" w:hAnsi="Times New Roman" w:cs="Times New Roman"/>
          <w:b/>
          <w:sz w:val="24"/>
          <w:szCs w:val="24"/>
        </w:rPr>
        <w:t xml:space="preserve"> Exploratory tendency assay</w:t>
      </w:r>
    </w:p>
    <w:p w:rsidR="00036DDD" w:rsidRDefault="00036DDD" w:rsidP="00280570">
      <w:pPr>
        <w:spacing w:line="480" w:lineRule="auto"/>
        <w:rPr>
          <w:rFonts w:ascii="Times New Roman" w:hAnsi="Times New Roman" w:cs="Times New Roman"/>
          <w:bCs/>
          <w:sz w:val="24"/>
          <w:szCs w:val="24"/>
        </w:rPr>
      </w:pPr>
      <w:r>
        <w:rPr>
          <w:rFonts w:ascii="Times New Roman" w:hAnsi="Times New Roman" w:cs="Times New Roman"/>
          <w:sz w:val="24"/>
          <w:szCs w:val="24"/>
        </w:rPr>
        <w:t xml:space="preserve">For this assay, </w:t>
      </w:r>
      <w:r w:rsidRPr="00DA3820">
        <w:rPr>
          <w:rFonts w:ascii="Times New Roman" w:hAnsi="Times New Roman" w:cs="Times New Roman"/>
          <w:sz w:val="24"/>
          <w:szCs w:val="24"/>
        </w:rPr>
        <w:t>flies</w:t>
      </w:r>
      <w:r>
        <w:rPr>
          <w:rFonts w:ascii="Times New Roman" w:hAnsi="Times New Roman" w:cs="Times New Roman"/>
          <w:sz w:val="24"/>
          <w:szCs w:val="24"/>
        </w:rPr>
        <w:t xml:space="preserve"> of either sex</w:t>
      </w:r>
      <w:r w:rsidRPr="00DA3820">
        <w:rPr>
          <w:rFonts w:ascii="Times New Roman" w:hAnsi="Times New Roman" w:cs="Times New Roman"/>
          <w:sz w:val="24"/>
          <w:szCs w:val="24"/>
        </w:rPr>
        <w:t xml:space="preserve"> were aspirated from the egg-collection vials and introduced </w:t>
      </w:r>
      <w:r>
        <w:rPr>
          <w:rFonts w:ascii="Times New Roman" w:hAnsi="Times New Roman" w:cs="Times New Roman"/>
          <w:sz w:val="24"/>
          <w:szCs w:val="24"/>
        </w:rPr>
        <w:t xml:space="preserve">individually </w:t>
      </w:r>
      <w:r w:rsidRPr="00DA3820">
        <w:rPr>
          <w:rFonts w:ascii="Times New Roman" w:hAnsi="Times New Roman" w:cs="Times New Roman"/>
          <w:sz w:val="24"/>
          <w:szCs w:val="24"/>
        </w:rPr>
        <w:t xml:space="preserve">into the experimental arena (modified from </w:t>
      </w:r>
      <w:r>
        <w:rPr>
          <w:rFonts w:ascii="Times New Roman" w:hAnsi="Times New Roman" w:cs="Times New Roman"/>
          <w:noProof/>
          <w:sz w:val="24"/>
          <w:szCs w:val="24"/>
        </w:rPr>
        <w:t>[4] and identical to [5])</w:t>
      </w:r>
      <w:r>
        <w:rPr>
          <w:rFonts w:ascii="Times New Roman" w:hAnsi="Times New Roman" w:cs="Times New Roman"/>
          <w:sz w:val="24"/>
          <w:szCs w:val="24"/>
        </w:rPr>
        <w:t xml:space="preserve">, which comprised </w:t>
      </w:r>
      <w:r w:rsidRPr="0078717A">
        <w:rPr>
          <w:rFonts w:ascii="Times New Roman" w:hAnsi="Times New Roman" w:cs="Times New Roman"/>
          <w:sz w:val="24"/>
          <w:szCs w:val="24"/>
        </w:rPr>
        <w:t xml:space="preserve">a </w:t>
      </w:r>
      <w:r>
        <w:rPr>
          <w:rFonts w:ascii="Times New Roman" w:hAnsi="Times New Roman" w:cs="Times New Roman"/>
          <w:sz w:val="24"/>
          <w:szCs w:val="24"/>
        </w:rPr>
        <w:t xml:space="preserve">clear polycarbonate petri dish lid of </w:t>
      </w:r>
      <w:r w:rsidRPr="0078717A">
        <w:rPr>
          <w:rFonts w:ascii="Times New Roman" w:hAnsi="Times New Roman" w:cs="Times New Roman"/>
          <w:sz w:val="24"/>
          <w:szCs w:val="24"/>
        </w:rPr>
        <w:t>10</w:t>
      </w:r>
      <w:r>
        <w:rPr>
          <w:rFonts w:ascii="Times New Roman" w:hAnsi="Times New Roman" w:cs="Times New Roman"/>
          <w:sz w:val="24"/>
          <w:szCs w:val="24"/>
        </w:rPr>
        <w:t>-</w:t>
      </w:r>
      <w:r w:rsidRPr="0078717A">
        <w:rPr>
          <w:rFonts w:ascii="Times New Roman" w:hAnsi="Times New Roman" w:cs="Times New Roman"/>
          <w:sz w:val="24"/>
          <w:szCs w:val="24"/>
        </w:rPr>
        <w:t>cm</w:t>
      </w:r>
      <w:r w:rsidRPr="002D669A">
        <w:rPr>
          <w:rFonts w:ascii="Times New Roman" w:hAnsi="Times New Roman" w:cs="Times New Roman"/>
          <w:sz w:val="24"/>
          <w:szCs w:val="24"/>
        </w:rPr>
        <w:t xml:space="preserve"> </w:t>
      </w:r>
      <w:r w:rsidRPr="0078717A">
        <w:rPr>
          <w:rFonts w:ascii="Times New Roman" w:hAnsi="Times New Roman" w:cs="Times New Roman"/>
          <w:sz w:val="24"/>
          <w:szCs w:val="24"/>
        </w:rPr>
        <w:t xml:space="preserve">inner diameter. </w:t>
      </w:r>
      <w:r>
        <w:rPr>
          <w:rFonts w:ascii="Times New Roman" w:hAnsi="Times New Roman" w:cs="Times New Roman"/>
          <w:sz w:val="24"/>
          <w:szCs w:val="24"/>
        </w:rPr>
        <w:t xml:space="preserve">The flies typically prefer to walk along the boundary of the arena (i.e. the side-wall of the lid) and avoid the inner zone. Thus, movements away from the boundary indicate the exploratory tendency of an individual </w:t>
      </w:r>
      <w:r>
        <w:rPr>
          <w:rFonts w:ascii="Times New Roman" w:hAnsi="Times New Roman" w:cs="Times New Roman"/>
          <w:noProof/>
          <w:sz w:val="24"/>
          <w:szCs w:val="24"/>
        </w:rPr>
        <w:t>[4]</w:t>
      </w:r>
      <w:r>
        <w:rPr>
          <w:rFonts w:ascii="Times New Roman" w:hAnsi="Times New Roman" w:cs="Times New Roman"/>
          <w:sz w:val="24"/>
          <w:szCs w:val="24"/>
        </w:rPr>
        <w:t xml:space="preserve">. After introduction into the arena, we allowed 1 minute for each fly to </w:t>
      </w:r>
      <w:r w:rsidRPr="0078717A">
        <w:rPr>
          <w:rFonts w:ascii="Times New Roman" w:hAnsi="Times New Roman" w:cs="Times New Roman"/>
          <w:sz w:val="24"/>
          <w:szCs w:val="24"/>
        </w:rPr>
        <w:t>acclimat</w:t>
      </w:r>
      <w:r>
        <w:rPr>
          <w:rFonts w:ascii="Times New Roman" w:hAnsi="Times New Roman" w:cs="Times New Roman"/>
          <w:sz w:val="24"/>
          <w:szCs w:val="24"/>
        </w:rPr>
        <w:t>ize to</w:t>
      </w:r>
      <w:r w:rsidRPr="0078717A">
        <w:rPr>
          <w:rFonts w:ascii="Times New Roman" w:hAnsi="Times New Roman" w:cs="Times New Roman"/>
          <w:sz w:val="24"/>
          <w:szCs w:val="24"/>
        </w:rPr>
        <w:t xml:space="preserve"> the new environment</w:t>
      </w:r>
      <w:r>
        <w:rPr>
          <w:rFonts w:ascii="Times New Roman" w:hAnsi="Times New Roman" w:cs="Times New Roman"/>
          <w:sz w:val="24"/>
          <w:szCs w:val="24"/>
        </w:rPr>
        <w:t>, after which it was</w:t>
      </w:r>
      <w:r w:rsidRPr="0078717A">
        <w:rPr>
          <w:rFonts w:ascii="Times New Roman" w:hAnsi="Times New Roman" w:cs="Times New Roman"/>
          <w:sz w:val="24"/>
          <w:szCs w:val="24"/>
        </w:rPr>
        <w:t xml:space="preserve"> observed for </w:t>
      </w:r>
      <w:r>
        <w:rPr>
          <w:rFonts w:ascii="Times New Roman" w:hAnsi="Times New Roman" w:cs="Times New Roman"/>
          <w:sz w:val="24"/>
          <w:szCs w:val="24"/>
        </w:rPr>
        <w:t>10</w:t>
      </w:r>
      <w:r w:rsidRPr="0078717A">
        <w:rPr>
          <w:rFonts w:ascii="Times New Roman" w:hAnsi="Times New Roman" w:cs="Times New Roman"/>
          <w:sz w:val="24"/>
          <w:szCs w:val="24"/>
        </w:rPr>
        <w:t xml:space="preserve"> </w:t>
      </w:r>
      <w:r>
        <w:rPr>
          <w:rFonts w:ascii="Times New Roman" w:hAnsi="Times New Roman" w:cs="Times New Roman"/>
          <w:sz w:val="24"/>
          <w:szCs w:val="24"/>
        </w:rPr>
        <w:t>subsequent</w:t>
      </w:r>
      <w:r w:rsidRPr="0078717A">
        <w:rPr>
          <w:rFonts w:ascii="Times New Roman" w:hAnsi="Times New Roman" w:cs="Times New Roman"/>
          <w:sz w:val="24"/>
          <w:szCs w:val="24"/>
        </w:rPr>
        <w:t xml:space="preserve"> minutes</w:t>
      </w:r>
      <w:r>
        <w:rPr>
          <w:rFonts w:ascii="Times New Roman" w:hAnsi="Times New Roman" w:cs="Times New Roman"/>
          <w:sz w:val="24"/>
          <w:szCs w:val="24"/>
        </w:rPr>
        <w:t xml:space="preserve">. Following an established paradigm </w:t>
      </w:r>
      <w:r>
        <w:rPr>
          <w:rFonts w:ascii="Times New Roman" w:hAnsi="Times New Roman" w:cs="Times New Roman"/>
          <w:noProof/>
          <w:sz w:val="24"/>
          <w:szCs w:val="24"/>
        </w:rPr>
        <w:t>[6]</w:t>
      </w:r>
      <w:r>
        <w:rPr>
          <w:rFonts w:ascii="Times New Roman" w:hAnsi="Times New Roman" w:cs="Times New Roman"/>
          <w:sz w:val="24"/>
          <w:szCs w:val="24"/>
        </w:rPr>
        <w:t xml:space="preserve">, </w:t>
      </w:r>
      <w:r w:rsidRPr="0078717A">
        <w:rPr>
          <w:rFonts w:ascii="Times New Roman" w:hAnsi="Times New Roman" w:cs="Times New Roman"/>
          <w:sz w:val="24"/>
          <w:szCs w:val="24"/>
        </w:rPr>
        <w:t xml:space="preserve">the number of times </w:t>
      </w:r>
      <w:r>
        <w:rPr>
          <w:rFonts w:ascii="Times New Roman" w:hAnsi="Times New Roman" w:cs="Times New Roman"/>
          <w:sz w:val="24"/>
          <w:szCs w:val="24"/>
        </w:rPr>
        <w:t>it</w:t>
      </w:r>
      <w:r w:rsidRPr="0078717A">
        <w:rPr>
          <w:rFonts w:ascii="Times New Roman" w:hAnsi="Times New Roman" w:cs="Times New Roman"/>
          <w:sz w:val="24"/>
          <w:szCs w:val="24"/>
        </w:rPr>
        <w:t xml:space="preserve"> entered </w:t>
      </w:r>
      <w:r>
        <w:rPr>
          <w:rFonts w:ascii="Times New Roman" w:hAnsi="Times New Roman" w:cs="Times New Roman"/>
          <w:sz w:val="24"/>
          <w:szCs w:val="24"/>
        </w:rPr>
        <w:t xml:space="preserve">the inner two-third area of the </w:t>
      </w:r>
      <w:r w:rsidRPr="00DA3820">
        <w:rPr>
          <w:rFonts w:ascii="Times New Roman" w:hAnsi="Times New Roman" w:cs="Times New Roman"/>
          <w:sz w:val="24"/>
          <w:szCs w:val="24"/>
        </w:rPr>
        <w:t>experimental</w:t>
      </w:r>
      <w:r>
        <w:rPr>
          <w:rFonts w:ascii="Times New Roman" w:hAnsi="Times New Roman" w:cs="Times New Roman"/>
          <w:sz w:val="24"/>
          <w:szCs w:val="24"/>
        </w:rPr>
        <w:t xml:space="preserve"> arena (marked </w:t>
      </w:r>
      <w:r>
        <w:rPr>
          <w:rFonts w:ascii="Times New Roman" w:hAnsi="Times New Roman" w:cs="Times New Roman"/>
          <w:i/>
          <w:iCs/>
          <w:sz w:val="24"/>
          <w:szCs w:val="24"/>
        </w:rPr>
        <w:t>a priori</w:t>
      </w:r>
      <w:r>
        <w:rPr>
          <w:rFonts w:ascii="Times New Roman" w:hAnsi="Times New Roman" w:cs="Times New Roman"/>
          <w:sz w:val="24"/>
          <w:szCs w:val="24"/>
        </w:rPr>
        <w:t xml:space="preserve">) was recorded as </w:t>
      </w:r>
      <w:r w:rsidRPr="0078717A">
        <w:rPr>
          <w:rFonts w:ascii="Times New Roman" w:hAnsi="Times New Roman" w:cs="Times New Roman"/>
          <w:sz w:val="24"/>
          <w:szCs w:val="24"/>
        </w:rPr>
        <w:t>the number of exploratory trips</w:t>
      </w:r>
      <w:r>
        <w:rPr>
          <w:rFonts w:ascii="Times New Roman" w:hAnsi="Times New Roman" w:cs="Times New Roman"/>
          <w:sz w:val="24"/>
          <w:szCs w:val="24"/>
        </w:rPr>
        <w:t>.</w:t>
      </w:r>
    </w:p>
    <w:p w:rsidR="00036DDD" w:rsidRDefault="00036DDD" w:rsidP="002B2089">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In Experiments 1 and 2, the number of exploratory trips was measured for 32 individuals per sex for both non-dispersers and dispersers. For Experiment 3, we used a part of the dataset presented in </w:t>
      </w:r>
      <w:r>
        <w:rPr>
          <w:rFonts w:ascii="Times New Roman" w:hAnsi="Times New Roman" w:cs="Times New Roman"/>
          <w:bCs/>
          <w:noProof/>
          <w:sz w:val="24"/>
          <w:szCs w:val="24"/>
        </w:rPr>
        <w:t>[5]</w:t>
      </w:r>
      <w:r>
        <w:rPr>
          <w:rFonts w:ascii="Times New Roman" w:hAnsi="Times New Roman" w:cs="Times New Roman"/>
          <w:bCs/>
          <w:sz w:val="24"/>
          <w:szCs w:val="24"/>
        </w:rPr>
        <w:t>, comprising the exploratory tendency data for 32 individuals per sex of the VB and VBC populations.</w:t>
      </w:r>
    </w:p>
    <w:p w:rsidR="00036DDD" w:rsidRDefault="00036DDD">
      <w:pPr>
        <w:rPr>
          <w:rFonts w:ascii="Times New Roman" w:hAnsi="Times New Roman" w:cs="Times New Roman"/>
          <w:bCs/>
          <w:sz w:val="24"/>
          <w:szCs w:val="24"/>
        </w:rPr>
      </w:pPr>
      <w:r>
        <w:rPr>
          <w:rFonts w:ascii="Times New Roman" w:hAnsi="Times New Roman" w:cs="Times New Roman"/>
          <w:bCs/>
          <w:sz w:val="24"/>
          <w:szCs w:val="24"/>
        </w:rPr>
        <w:br w:type="page"/>
      </w:r>
    </w:p>
    <w:p w:rsidR="00036DDD" w:rsidRPr="004D4C39" w:rsidRDefault="00036DDD" w:rsidP="00FA0BC4">
      <w:pPr>
        <w:rPr>
          <w:rFonts w:cstheme="minorHAnsi"/>
        </w:rPr>
      </w:pPr>
      <w:r>
        <w:rPr>
          <w:rFonts w:cstheme="minorHAnsi"/>
          <w:b/>
        </w:rPr>
        <w:lastRenderedPageBreak/>
        <w:t xml:space="preserve">Table </w:t>
      </w:r>
      <w:proofErr w:type="spellStart"/>
      <w:r>
        <w:rPr>
          <w:rFonts w:cstheme="minorHAnsi"/>
          <w:b/>
        </w:rPr>
        <w:t>S1</w:t>
      </w:r>
      <w:proofErr w:type="spellEnd"/>
      <w:r>
        <w:rPr>
          <w:rFonts w:cstheme="minorHAnsi"/>
          <w:b/>
        </w:rPr>
        <w:t>.</w:t>
      </w:r>
      <w:r w:rsidRPr="004D4C39">
        <w:rPr>
          <w:rFonts w:cstheme="minorHAnsi"/>
          <w:b/>
        </w:rPr>
        <w:t xml:space="preserve"> ANOVA</w:t>
      </w:r>
      <w:r>
        <w:rPr>
          <w:rFonts w:cstheme="minorHAnsi"/>
          <w:b/>
        </w:rPr>
        <w:t xml:space="preserve"> results</w:t>
      </w:r>
      <w:r w:rsidRPr="004D4C39">
        <w:rPr>
          <w:rFonts w:cstheme="minorHAnsi"/>
          <w:b/>
        </w:rPr>
        <w:t xml:space="preserve"> for</w:t>
      </w:r>
      <w:r>
        <w:rPr>
          <w:rFonts w:cstheme="minorHAnsi"/>
          <w:b/>
        </w:rPr>
        <w:t xml:space="preserve"> dry</w:t>
      </w:r>
      <w:r w:rsidRPr="004D4C39">
        <w:rPr>
          <w:rFonts w:cstheme="minorHAnsi"/>
          <w:b/>
        </w:rPr>
        <w:t xml:space="preserve"> body </w:t>
      </w:r>
      <w:r>
        <w:rPr>
          <w:rFonts w:cstheme="minorHAnsi"/>
          <w:b/>
        </w:rPr>
        <w:t>weight data from</w:t>
      </w:r>
      <w:r w:rsidRPr="004D4C39">
        <w:rPr>
          <w:rFonts w:cstheme="minorHAnsi"/>
          <w:b/>
        </w:rPr>
        <w:t xml:space="preserve"> Experiment</w:t>
      </w:r>
      <w:r>
        <w:rPr>
          <w:rFonts w:cstheme="minorHAnsi"/>
          <w:b/>
        </w:rPr>
        <w:t>s</w:t>
      </w:r>
      <w:r w:rsidRPr="004D4C39">
        <w:rPr>
          <w:rFonts w:cstheme="minorHAnsi"/>
          <w:b/>
        </w:rPr>
        <w:t xml:space="preserve"> 1</w:t>
      </w:r>
      <w:r>
        <w:rPr>
          <w:rFonts w:cstheme="minorHAnsi"/>
          <w:b/>
        </w:rPr>
        <w:t>, 2 and 3.</w:t>
      </w:r>
    </w:p>
    <w:tbl>
      <w:tblPr>
        <w:tblStyle w:val="PlainTable2"/>
        <w:tblW w:w="9542" w:type="dxa"/>
        <w:tblLook w:val="04A0" w:firstRow="1" w:lastRow="0" w:firstColumn="1" w:lastColumn="0" w:noHBand="0" w:noVBand="1"/>
      </w:tblPr>
      <w:tblGrid>
        <w:gridCol w:w="1620"/>
        <w:gridCol w:w="1620"/>
        <w:gridCol w:w="990"/>
        <w:gridCol w:w="1170"/>
        <w:gridCol w:w="990"/>
        <w:gridCol w:w="1078"/>
        <w:gridCol w:w="941"/>
        <w:gridCol w:w="1133"/>
      </w:tblGrid>
      <w:tr w:rsidR="00036DDD" w:rsidRPr="004D4C39" w:rsidTr="00434A8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Align w:val="center"/>
          </w:tcPr>
          <w:p w:rsidR="00036DDD" w:rsidRPr="004D4C39" w:rsidRDefault="00036DDD" w:rsidP="00C616C8">
            <w:pPr>
              <w:jc w:val="center"/>
              <w:rPr>
                <w:rFonts w:cstheme="minorHAnsi"/>
              </w:rPr>
            </w:pPr>
          </w:p>
        </w:tc>
        <w:tc>
          <w:tcPr>
            <w:tcW w:w="1620" w:type="dxa"/>
            <w:noWrap/>
            <w:vAlign w:val="center"/>
            <w:hideMark/>
          </w:tcPr>
          <w:p w:rsidR="00036DDD" w:rsidRPr="004D4C39" w:rsidRDefault="00036DDD" w:rsidP="00AC0D25">
            <w:pP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Factor</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Effect</w:t>
            </w:r>
          </w:p>
        </w:tc>
        <w:tc>
          <w:tcPr>
            <w:tcW w:w="117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Effect</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Error</w:t>
            </w:r>
          </w:p>
        </w:tc>
        <w:tc>
          <w:tcPr>
            <w:tcW w:w="1078"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Error</w:t>
            </w:r>
          </w:p>
        </w:tc>
        <w:tc>
          <w:tcPr>
            <w:tcW w:w="941"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F value</w:t>
            </w:r>
          </w:p>
        </w:tc>
        <w:tc>
          <w:tcPr>
            <w:tcW w:w="1133"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p-value</w:t>
            </w:r>
          </w:p>
        </w:tc>
      </w:tr>
      <w:tr w:rsidR="00036DDD" w:rsidRPr="004D4C39" w:rsidTr="00434A8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restart"/>
            <w:vAlign w:val="center"/>
          </w:tcPr>
          <w:p w:rsidR="00036DDD" w:rsidRPr="00C616C8" w:rsidRDefault="00036DDD" w:rsidP="00C616C8">
            <w:pPr>
              <w:jc w:val="center"/>
              <w:rPr>
                <w:rFonts w:cstheme="minorHAnsi"/>
              </w:rPr>
            </w:pPr>
            <w:r>
              <w:rPr>
                <w:rFonts w:cstheme="minorHAnsi"/>
              </w:rPr>
              <w:t>Experiment 1</w:t>
            </w:r>
          </w:p>
        </w:tc>
        <w:tc>
          <w:tcPr>
            <w:tcW w:w="1620" w:type="dxa"/>
            <w:noWrap/>
            <w:vAlign w:val="center"/>
            <w:hideMark/>
          </w:tcPr>
          <w:p w:rsidR="00036DDD" w:rsidRPr="00C616C8" w:rsidRDefault="00036DDD" w:rsidP="00AC0D25">
            <w:pPr>
              <w:cnfStyle w:val="000000100000" w:firstRow="0" w:lastRow="0" w:firstColumn="0" w:lastColumn="0" w:oddVBand="0" w:evenVBand="0" w:oddHBand="1" w:evenHBand="0" w:firstRowFirstColumn="0" w:firstRowLastColumn="0" w:lastRowFirstColumn="0" w:lastRowLastColumn="0"/>
              <w:rPr>
                <w:rFonts w:cstheme="minorHAnsi"/>
                <w:b/>
              </w:rPr>
            </w:pPr>
            <w:r w:rsidRPr="00C616C8">
              <w:rPr>
                <w:rFonts w:cstheme="minorHAnsi"/>
                <w:b/>
                <w:i/>
              </w:rPr>
              <w:t>dispersal</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0.004</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36</w:t>
            </w:r>
          </w:p>
        </w:tc>
        <w:tc>
          <w:tcPr>
            <w:tcW w:w="1078"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0.00011</w:t>
            </w:r>
          </w:p>
        </w:tc>
        <w:tc>
          <w:tcPr>
            <w:tcW w:w="941"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36.38</w:t>
            </w:r>
          </w:p>
        </w:tc>
        <w:tc>
          <w:tcPr>
            <w:tcW w:w="1133"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6.3 × 10</w:t>
            </w:r>
            <w:r w:rsidRPr="004D4C39">
              <w:rPr>
                <w:rFonts w:cstheme="minorHAnsi"/>
                <w:vertAlign w:val="superscript"/>
              </w:rPr>
              <w:t>-7</w:t>
            </w:r>
          </w:p>
        </w:tc>
      </w:tr>
      <w:tr w:rsidR="00036DDD" w:rsidRPr="004D4C39" w:rsidTr="00434A85">
        <w:trPr>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C616C8">
            <w:pPr>
              <w:jc w:val="center"/>
              <w:rPr>
                <w:rFonts w:cstheme="minorHAnsi"/>
                <w:i/>
              </w:rPr>
            </w:pPr>
          </w:p>
        </w:tc>
        <w:tc>
          <w:tcPr>
            <w:tcW w:w="1620" w:type="dxa"/>
            <w:noWrap/>
            <w:vAlign w:val="center"/>
            <w:hideMark/>
          </w:tcPr>
          <w:p w:rsidR="00036DDD" w:rsidRPr="00C616C8" w:rsidRDefault="00036DDD" w:rsidP="00AC0D25">
            <w:pPr>
              <w:cnfStyle w:val="000000000000" w:firstRow="0" w:lastRow="0" w:firstColumn="0" w:lastColumn="0" w:oddVBand="0" w:evenVBand="0" w:oddHBand="0" w:evenHBand="0" w:firstRowFirstColumn="0" w:firstRowLastColumn="0" w:lastRowFirstColumn="0" w:lastRowLastColumn="0"/>
              <w:rPr>
                <w:rFonts w:cstheme="minorHAnsi"/>
                <w:b/>
                <w:i/>
              </w:rPr>
            </w:pPr>
            <w:r w:rsidRPr="00C616C8">
              <w:rPr>
                <w:rFonts w:cstheme="minorHAnsi"/>
                <w:b/>
                <w:i/>
              </w:rPr>
              <w:t>sex</w:t>
            </w:r>
          </w:p>
        </w:tc>
        <w:tc>
          <w:tcPr>
            <w:tcW w:w="99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0.12</w:t>
            </w:r>
          </w:p>
        </w:tc>
        <w:tc>
          <w:tcPr>
            <w:tcW w:w="99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36</w:t>
            </w:r>
          </w:p>
        </w:tc>
        <w:tc>
          <w:tcPr>
            <w:tcW w:w="1078"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0.00011</w:t>
            </w:r>
          </w:p>
        </w:tc>
        <w:tc>
          <w:tcPr>
            <w:tcW w:w="941"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1020.56</w:t>
            </w:r>
          </w:p>
        </w:tc>
        <w:tc>
          <w:tcPr>
            <w:tcW w:w="1133"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5.1 × 10</w:t>
            </w:r>
            <w:r w:rsidRPr="004D4C39">
              <w:rPr>
                <w:rFonts w:cstheme="minorHAnsi"/>
                <w:vertAlign w:val="superscript"/>
              </w:rPr>
              <w:t>-28</w:t>
            </w:r>
          </w:p>
        </w:tc>
      </w:tr>
      <w:tr w:rsidR="00036DDD" w:rsidRPr="004D4C39" w:rsidTr="00434A8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C616C8">
            <w:pPr>
              <w:jc w:val="center"/>
              <w:rPr>
                <w:rFonts w:cstheme="minorHAnsi"/>
                <w:i/>
              </w:rPr>
            </w:pPr>
          </w:p>
        </w:tc>
        <w:tc>
          <w:tcPr>
            <w:tcW w:w="1620" w:type="dxa"/>
            <w:noWrap/>
            <w:vAlign w:val="center"/>
            <w:hideMark/>
          </w:tcPr>
          <w:p w:rsidR="00036DDD" w:rsidRPr="00C616C8" w:rsidRDefault="00036DDD" w:rsidP="00AC0D25">
            <w:pPr>
              <w:cnfStyle w:val="000000100000" w:firstRow="0" w:lastRow="0" w:firstColumn="0" w:lastColumn="0" w:oddVBand="0" w:evenVBand="0" w:oddHBand="1" w:evenHBand="0" w:firstRowFirstColumn="0" w:firstRowLastColumn="0" w:lastRowFirstColumn="0" w:lastRowLastColumn="0"/>
              <w:rPr>
                <w:rFonts w:cstheme="minorHAnsi"/>
                <w:b/>
                <w:i/>
              </w:rPr>
            </w:pPr>
            <w:r w:rsidRPr="00C616C8">
              <w:rPr>
                <w:rFonts w:cstheme="minorHAnsi"/>
                <w:b/>
                <w:i/>
              </w:rPr>
              <w:t>dispersal × sex</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1.6 × 10</w:t>
            </w:r>
            <w:r w:rsidRPr="004D4C39">
              <w:rPr>
                <w:rFonts w:cstheme="minorHAnsi"/>
                <w:vertAlign w:val="superscript"/>
              </w:rPr>
              <w:t>-5</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36</w:t>
            </w:r>
          </w:p>
        </w:tc>
        <w:tc>
          <w:tcPr>
            <w:tcW w:w="1078"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0.00011</w:t>
            </w:r>
          </w:p>
        </w:tc>
        <w:tc>
          <w:tcPr>
            <w:tcW w:w="941"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0.13</w:t>
            </w:r>
          </w:p>
        </w:tc>
        <w:tc>
          <w:tcPr>
            <w:tcW w:w="1133"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0.71</w:t>
            </w:r>
          </w:p>
        </w:tc>
      </w:tr>
      <w:tr w:rsidR="00036DDD" w:rsidRPr="004D4C39" w:rsidTr="00434A85">
        <w:trPr>
          <w:trHeight w:val="302"/>
        </w:trPr>
        <w:tc>
          <w:tcPr>
            <w:cnfStyle w:val="001000000000" w:firstRow="0" w:lastRow="0" w:firstColumn="1" w:lastColumn="0" w:oddVBand="0" w:evenVBand="0" w:oddHBand="0" w:evenHBand="0" w:firstRowFirstColumn="0" w:firstRowLastColumn="0" w:lastRowFirstColumn="0" w:lastRowLastColumn="0"/>
            <w:tcW w:w="1620" w:type="dxa"/>
            <w:vMerge w:val="restart"/>
            <w:vAlign w:val="center"/>
          </w:tcPr>
          <w:p w:rsidR="00036DDD" w:rsidRPr="00C616C8" w:rsidRDefault="00036DDD" w:rsidP="00C616C8">
            <w:pPr>
              <w:jc w:val="center"/>
              <w:rPr>
                <w:rFonts w:cstheme="minorHAnsi"/>
              </w:rPr>
            </w:pPr>
            <w:r>
              <w:rPr>
                <w:rFonts w:cstheme="minorHAnsi"/>
              </w:rPr>
              <w:t>Experiment 2</w:t>
            </w:r>
          </w:p>
        </w:tc>
        <w:tc>
          <w:tcPr>
            <w:tcW w:w="1620" w:type="dxa"/>
            <w:noWrap/>
            <w:hideMark/>
          </w:tcPr>
          <w:p w:rsidR="00036DDD" w:rsidRPr="00C616C8" w:rsidRDefault="00036DDD" w:rsidP="00AC0D25">
            <w:pPr>
              <w:cnfStyle w:val="000000000000" w:firstRow="0" w:lastRow="0" w:firstColumn="0" w:lastColumn="0" w:oddVBand="0" w:evenVBand="0" w:oddHBand="0" w:evenHBand="0" w:firstRowFirstColumn="0" w:firstRowLastColumn="0" w:lastRowFirstColumn="0" w:lastRowLastColumn="0"/>
              <w:rPr>
                <w:rFonts w:cstheme="minorHAnsi"/>
                <w:b/>
              </w:rPr>
            </w:pPr>
            <w:r w:rsidRPr="00C616C8">
              <w:rPr>
                <w:rFonts w:cstheme="minorHAnsi"/>
                <w:b/>
                <w:i/>
              </w:rPr>
              <w:t>dispersal</w:t>
            </w:r>
          </w:p>
        </w:tc>
        <w:tc>
          <w:tcPr>
            <w:tcW w:w="990"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0.003</w:t>
            </w:r>
          </w:p>
        </w:tc>
        <w:tc>
          <w:tcPr>
            <w:tcW w:w="990"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36</w:t>
            </w:r>
          </w:p>
        </w:tc>
        <w:tc>
          <w:tcPr>
            <w:tcW w:w="1078"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0.00014</w:t>
            </w:r>
          </w:p>
        </w:tc>
        <w:tc>
          <w:tcPr>
            <w:tcW w:w="941"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21.21</w:t>
            </w:r>
          </w:p>
        </w:tc>
        <w:tc>
          <w:tcPr>
            <w:tcW w:w="1133"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4.9</w:t>
            </w:r>
            <w:r w:rsidRPr="004D4C39">
              <w:rPr>
                <w:rFonts w:cstheme="minorHAnsi"/>
              </w:rPr>
              <w:t xml:space="preserve"> × 10</w:t>
            </w:r>
            <w:r w:rsidRPr="004D4C39">
              <w:rPr>
                <w:rFonts w:cstheme="minorHAnsi"/>
                <w:vertAlign w:val="superscript"/>
              </w:rPr>
              <w:t>-5</w:t>
            </w:r>
          </w:p>
        </w:tc>
      </w:tr>
      <w:tr w:rsidR="00036DDD" w:rsidRPr="004D4C39" w:rsidTr="00434A8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C616C8">
            <w:pPr>
              <w:jc w:val="center"/>
              <w:rPr>
                <w:rFonts w:cstheme="minorHAnsi"/>
                <w:i/>
              </w:rPr>
            </w:pPr>
          </w:p>
        </w:tc>
        <w:tc>
          <w:tcPr>
            <w:tcW w:w="1620" w:type="dxa"/>
            <w:noWrap/>
            <w:hideMark/>
          </w:tcPr>
          <w:p w:rsidR="00036DDD" w:rsidRPr="00C616C8" w:rsidRDefault="00036DDD" w:rsidP="00AC0D25">
            <w:pPr>
              <w:cnfStyle w:val="000000100000" w:firstRow="0" w:lastRow="0" w:firstColumn="0" w:lastColumn="0" w:oddVBand="0" w:evenVBand="0" w:oddHBand="1" w:evenHBand="0" w:firstRowFirstColumn="0" w:firstRowLastColumn="0" w:lastRowFirstColumn="0" w:lastRowLastColumn="0"/>
              <w:rPr>
                <w:rFonts w:cstheme="minorHAnsi"/>
                <w:b/>
                <w:i/>
              </w:rPr>
            </w:pPr>
            <w:r w:rsidRPr="00C616C8">
              <w:rPr>
                <w:rFonts w:cstheme="minorHAnsi"/>
                <w:b/>
                <w:i/>
              </w:rPr>
              <w:t>sex</w:t>
            </w:r>
          </w:p>
        </w:tc>
        <w:tc>
          <w:tcPr>
            <w:tcW w:w="990"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0.08</w:t>
            </w:r>
          </w:p>
        </w:tc>
        <w:tc>
          <w:tcPr>
            <w:tcW w:w="990"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36</w:t>
            </w:r>
          </w:p>
        </w:tc>
        <w:tc>
          <w:tcPr>
            <w:tcW w:w="1078"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0.00014</w:t>
            </w:r>
          </w:p>
        </w:tc>
        <w:tc>
          <w:tcPr>
            <w:tcW w:w="941"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587.91</w:t>
            </w:r>
          </w:p>
        </w:tc>
        <w:tc>
          <w:tcPr>
            <w:tcW w:w="1133"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6.8 × 10</w:t>
            </w:r>
            <w:r w:rsidRPr="004D4C39">
              <w:rPr>
                <w:rFonts w:cstheme="minorHAnsi"/>
                <w:vertAlign w:val="superscript"/>
              </w:rPr>
              <w:t>-24</w:t>
            </w:r>
          </w:p>
        </w:tc>
      </w:tr>
      <w:tr w:rsidR="00036DDD" w:rsidRPr="004D4C39" w:rsidTr="00434A85">
        <w:trPr>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C616C8">
            <w:pPr>
              <w:jc w:val="center"/>
              <w:rPr>
                <w:rFonts w:cstheme="minorHAnsi"/>
                <w:i/>
              </w:rPr>
            </w:pPr>
          </w:p>
        </w:tc>
        <w:tc>
          <w:tcPr>
            <w:tcW w:w="1620" w:type="dxa"/>
            <w:noWrap/>
            <w:hideMark/>
          </w:tcPr>
          <w:p w:rsidR="00036DDD" w:rsidRPr="00C616C8" w:rsidRDefault="00036DDD" w:rsidP="00AC0D25">
            <w:pPr>
              <w:cnfStyle w:val="000000000000" w:firstRow="0" w:lastRow="0" w:firstColumn="0" w:lastColumn="0" w:oddVBand="0" w:evenVBand="0" w:oddHBand="0" w:evenHBand="0" w:firstRowFirstColumn="0" w:firstRowLastColumn="0" w:lastRowFirstColumn="0" w:lastRowLastColumn="0"/>
              <w:rPr>
                <w:rFonts w:cstheme="minorHAnsi"/>
                <w:b/>
                <w:i/>
              </w:rPr>
            </w:pPr>
            <w:r w:rsidRPr="00C616C8">
              <w:rPr>
                <w:rFonts w:cstheme="minorHAnsi"/>
                <w:b/>
                <w:i/>
              </w:rPr>
              <w:t>dispersal × sex</w:t>
            </w:r>
          </w:p>
        </w:tc>
        <w:tc>
          <w:tcPr>
            <w:tcW w:w="990"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0.0005</w:t>
            </w:r>
          </w:p>
        </w:tc>
        <w:tc>
          <w:tcPr>
            <w:tcW w:w="990"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36</w:t>
            </w:r>
          </w:p>
        </w:tc>
        <w:tc>
          <w:tcPr>
            <w:tcW w:w="1078"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0.00014</w:t>
            </w:r>
          </w:p>
        </w:tc>
        <w:tc>
          <w:tcPr>
            <w:tcW w:w="941"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3.60</w:t>
            </w:r>
          </w:p>
        </w:tc>
        <w:tc>
          <w:tcPr>
            <w:tcW w:w="1133"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0.06</w:t>
            </w:r>
          </w:p>
        </w:tc>
      </w:tr>
      <w:tr w:rsidR="00036DDD" w:rsidRPr="004D4C39" w:rsidTr="00434A8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restart"/>
            <w:vAlign w:val="center"/>
          </w:tcPr>
          <w:p w:rsidR="00036DDD" w:rsidRPr="00C616C8" w:rsidRDefault="00036DDD" w:rsidP="00C616C8">
            <w:pPr>
              <w:jc w:val="center"/>
              <w:rPr>
                <w:rFonts w:cstheme="minorHAnsi"/>
              </w:rPr>
            </w:pPr>
            <w:r>
              <w:rPr>
                <w:rFonts w:cstheme="minorHAnsi"/>
              </w:rPr>
              <w:t>Experiment 3</w:t>
            </w:r>
          </w:p>
        </w:tc>
        <w:tc>
          <w:tcPr>
            <w:tcW w:w="1620" w:type="dxa"/>
            <w:noWrap/>
            <w:hideMark/>
          </w:tcPr>
          <w:p w:rsidR="00036DDD" w:rsidRPr="004D4C39" w:rsidRDefault="00036DDD" w:rsidP="00AC0D25">
            <w:pPr>
              <w:cnfStyle w:val="000000100000" w:firstRow="0" w:lastRow="0" w:firstColumn="0" w:lastColumn="0" w:oddVBand="0" w:evenVBand="0" w:oddHBand="1" w:evenHBand="0" w:firstRowFirstColumn="0" w:firstRowLastColumn="0" w:lastRowFirstColumn="0" w:lastRowLastColumn="0"/>
              <w:rPr>
                <w:rFonts w:cstheme="minorHAnsi"/>
                <w:b/>
              </w:rPr>
            </w:pPr>
            <w:r w:rsidRPr="004D4C39">
              <w:rPr>
                <w:rFonts w:cstheme="minorHAnsi"/>
                <w:b/>
                <w:i/>
              </w:rPr>
              <w:t>dispersal</w:t>
            </w:r>
          </w:p>
        </w:tc>
        <w:tc>
          <w:tcPr>
            <w:tcW w:w="990"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0.018</w:t>
            </w:r>
          </w:p>
        </w:tc>
        <w:tc>
          <w:tcPr>
            <w:tcW w:w="990"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w:t>
            </w:r>
          </w:p>
        </w:tc>
        <w:tc>
          <w:tcPr>
            <w:tcW w:w="1078"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0.004</w:t>
            </w:r>
          </w:p>
        </w:tc>
        <w:tc>
          <w:tcPr>
            <w:tcW w:w="941"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4.30</w:t>
            </w:r>
          </w:p>
        </w:tc>
        <w:tc>
          <w:tcPr>
            <w:tcW w:w="1133"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0.13</w:t>
            </w:r>
          </w:p>
        </w:tc>
      </w:tr>
      <w:tr w:rsidR="00036DDD" w:rsidRPr="004D4C39" w:rsidTr="00434A85">
        <w:trPr>
          <w:trHeight w:val="302"/>
        </w:trPr>
        <w:tc>
          <w:tcPr>
            <w:cnfStyle w:val="001000000000" w:firstRow="0" w:lastRow="0" w:firstColumn="1" w:lastColumn="0" w:oddVBand="0" w:evenVBand="0" w:oddHBand="0" w:evenHBand="0" w:firstRowFirstColumn="0" w:firstRowLastColumn="0" w:lastRowFirstColumn="0" w:lastRowLastColumn="0"/>
            <w:tcW w:w="1620" w:type="dxa"/>
            <w:vMerge/>
          </w:tcPr>
          <w:p w:rsidR="00036DDD" w:rsidRPr="004D4C39" w:rsidRDefault="00036DDD" w:rsidP="00AC0D25">
            <w:pPr>
              <w:jc w:val="center"/>
              <w:rPr>
                <w:rFonts w:cstheme="minorHAnsi"/>
                <w:i/>
              </w:rPr>
            </w:pPr>
          </w:p>
        </w:tc>
        <w:tc>
          <w:tcPr>
            <w:tcW w:w="1620" w:type="dxa"/>
            <w:noWrap/>
            <w:hideMark/>
          </w:tcPr>
          <w:p w:rsidR="00036DDD" w:rsidRPr="004D4C39" w:rsidRDefault="00036DDD" w:rsidP="00AC0D25">
            <w:pPr>
              <w:cnfStyle w:val="000000000000" w:firstRow="0" w:lastRow="0" w:firstColumn="0" w:lastColumn="0" w:oddVBand="0" w:evenVBand="0" w:oddHBand="0" w:evenHBand="0" w:firstRowFirstColumn="0" w:firstRowLastColumn="0" w:lastRowFirstColumn="0" w:lastRowLastColumn="0"/>
              <w:rPr>
                <w:rFonts w:cstheme="minorHAnsi"/>
                <w:b/>
                <w:i/>
              </w:rPr>
            </w:pPr>
            <w:r w:rsidRPr="004D4C39">
              <w:rPr>
                <w:rFonts w:cstheme="minorHAnsi"/>
                <w:b/>
                <w:i/>
              </w:rPr>
              <w:t>sex</w:t>
            </w:r>
          </w:p>
        </w:tc>
        <w:tc>
          <w:tcPr>
            <w:tcW w:w="990"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0.79</w:t>
            </w:r>
          </w:p>
        </w:tc>
        <w:tc>
          <w:tcPr>
            <w:tcW w:w="990"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w:t>
            </w:r>
          </w:p>
        </w:tc>
        <w:tc>
          <w:tcPr>
            <w:tcW w:w="1078"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0.022</w:t>
            </w:r>
          </w:p>
        </w:tc>
        <w:tc>
          <w:tcPr>
            <w:tcW w:w="941"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35.32</w:t>
            </w:r>
          </w:p>
        </w:tc>
        <w:tc>
          <w:tcPr>
            <w:tcW w:w="1133" w:type="dxa"/>
            <w:noWrap/>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0.01</w:t>
            </w:r>
          </w:p>
        </w:tc>
      </w:tr>
      <w:tr w:rsidR="00036DDD" w:rsidRPr="004D4C39" w:rsidTr="00434A8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tcPr>
          <w:p w:rsidR="00036DDD" w:rsidRPr="004D4C39" w:rsidRDefault="00036DDD" w:rsidP="00AC0D25">
            <w:pPr>
              <w:jc w:val="center"/>
              <w:rPr>
                <w:rFonts w:cstheme="minorHAnsi"/>
                <w:i/>
              </w:rPr>
            </w:pPr>
          </w:p>
        </w:tc>
        <w:tc>
          <w:tcPr>
            <w:tcW w:w="1620" w:type="dxa"/>
            <w:noWrap/>
            <w:hideMark/>
          </w:tcPr>
          <w:p w:rsidR="00036DDD" w:rsidRPr="004D4C39" w:rsidRDefault="00036DDD" w:rsidP="00AC0D25">
            <w:pPr>
              <w:cnfStyle w:val="000000100000" w:firstRow="0" w:lastRow="0" w:firstColumn="0" w:lastColumn="0" w:oddVBand="0" w:evenVBand="0" w:oddHBand="1" w:evenHBand="0" w:firstRowFirstColumn="0" w:firstRowLastColumn="0" w:lastRowFirstColumn="0" w:lastRowLastColumn="0"/>
              <w:rPr>
                <w:rFonts w:cstheme="minorHAnsi"/>
                <w:b/>
                <w:i/>
              </w:rPr>
            </w:pPr>
            <w:r w:rsidRPr="004D4C39">
              <w:rPr>
                <w:rFonts w:cstheme="minorHAnsi"/>
                <w:b/>
                <w:i/>
              </w:rPr>
              <w:t>dispersal × sex</w:t>
            </w:r>
          </w:p>
        </w:tc>
        <w:tc>
          <w:tcPr>
            <w:tcW w:w="990"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0.006</w:t>
            </w:r>
          </w:p>
        </w:tc>
        <w:tc>
          <w:tcPr>
            <w:tcW w:w="990"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w:t>
            </w:r>
          </w:p>
        </w:tc>
        <w:tc>
          <w:tcPr>
            <w:tcW w:w="1078"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0.001</w:t>
            </w:r>
          </w:p>
        </w:tc>
        <w:tc>
          <w:tcPr>
            <w:tcW w:w="941"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5.56</w:t>
            </w:r>
          </w:p>
        </w:tc>
        <w:tc>
          <w:tcPr>
            <w:tcW w:w="1133" w:type="dxa"/>
            <w:noWrap/>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0.1</w:t>
            </w:r>
          </w:p>
        </w:tc>
      </w:tr>
    </w:tbl>
    <w:p w:rsidR="00036DDD" w:rsidRDefault="00036DDD" w:rsidP="00AC6602">
      <w:pPr>
        <w:rPr>
          <w:noProof/>
        </w:rPr>
      </w:pPr>
    </w:p>
    <w:p w:rsidR="00036DDD" w:rsidRDefault="00036DDD" w:rsidP="00AC6602">
      <w:pPr>
        <w:rPr>
          <w:noProof/>
        </w:rPr>
      </w:pPr>
    </w:p>
    <w:p w:rsidR="00036DDD" w:rsidRPr="004A7BD1" w:rsidRDefault="00036DDD" w:rsidP="00AC6602">
      <w:pPr>
        <w:rPr>
          <w:b/>
          <w:noProof/>
        </w:rPr>
      </w:pPr>
      <w:r w:rsidRPr="004A7BD1">
        <w:rPr>
          <w:b/>
          <w:noProof/>
        </w:rPr>
        <w:t>Table S</w:t>
      </w:r>
      <w:r>
        <w:rPr>
          <w:b/>
          <w:noProof/>
        </w:rPr>
        <w:t>2</w:t>
      </w:r>
      <w:r w:rsidRPr="004A7BD1">
        <w:rPr>
          <w:b/>
          <w:noProof/>
        </w:rPr>
        <w:t>. Tukey’s</w:t>
      </w:r>
      <w:r>
        <w:rPr>
          <w:b/>
          <w:noProof/>
        </w:rPr>
        <w:t xml:space="preserve"> HSD</w:t>
      </w:r>
      <w:r w:rsidRPr="004A7BD1">
        <w:rPr>
          <w:b/>
          <w:noProof/>
        </w:rPr>
        <w:t xml:space="preserve"> </w:t>
      </w:r>
      <w:r w:rsidRPr="004A7BD1">
        <w:rPr>
          <w:b/>
          <w:i/>
          <w:noProof/>
        </w:rPr>
        <w:t>p</w:t>
      </w:r>
      <w:r w:rsidRPr="004A7BD1">
        <w:rPr>
          <w:b/>
          <w:noProof/>
        </w:rPr>
        <w:t>-values for the pairwise differences in dry body weight data</w:t>
      </w:r>
      <w:r>
        <w:rPr>
          <w:b/>
          <w:noProof/>
        </w:rPr>
        <w:t xml:space="preserve"> from Experiments 1, 2 and 3</w:t>
      </w:r>
      <w:r w:rsidRPr="004A7BD1">
        <w:rPr>
          <w:b/>
          <w:noProof/>
        </w:rPr>
        <w:t xml:space="preserve">. Cohen’s </w:t>
      </w:r>
      <w:r w:rsidRPr="004A7BD1">
        <w:rPr>
          <w:b/>
          <w:i/>
          <w:noProof/>
        </w:rPr>
        <w:t>d</w:t>
      </w:r>
      <w:r w:rsidRPr="004A7BD1">
        <w:rPr>
          <w:b/>
          <w:noProof/>
        </w:rPr>
        <w:t xml:space="preserve"> is computed as a measure of effect size for the significant pairwise differences.</w:t>
      </w:r>
      <w:r>
        <w:rPr>
          <w:b/>
          <w:noProof/>
        </w:rPr>
        <w:t xml:space="preserve"> M: male, F: female.</w:t>
      </w:r>
    </w:p>
    <w:tbl>
      <w:tblPr>
        <w:tblStyle w:val="PlainTable2"/>
        <w:tblW w:w="9540" w:type="dxa"/>
        <w:tblLook w:val="04A0" w:firstRow="1" w:lastRow="0" w:firstColumn="1" w:lastColumn="0" w:noHBand="0" w:noVBand="1"/>
      </w:tblPr>
      <w:tblGrid>
        <w:gridCol w:w="1270"/>
        <w:gridCol w:w="1610"/>
        <w:gridCol w:w="2070"/>
        <w:gridCol w:w="1440"/>
        <w:gridCol w:w="1530"/>
        <w:gridCol w:w="1620"/>
      </w:tblGrid>
      <w:tr w:rsidR="00036DDD" w:rsidTr="00C10B75">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270" w:type="dxa"/>
            <w:vAlign w:val="center"/>
          </w:tcPr>
          <w:p w:rsidR="00036DDD" w:rsidRDefault="00036DDD" w:rsidP="000C42E6">
            <w:pPr>
              <w:jc w:val="center"/>
              <w:rPr>
                <w:noProof/>
              </w:rPr>
            </w:pPr>
          </w:p>
        </w:tc>
        <w:tc>
          <w:tcPr>
            <w:tcW w:w="161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sidRPr="003D308E">
              <w:rPr>
                <w:i/>
                <w:noProof/>
              </w:rPr>
              <w:t>p</w:t>
            </w:r>
            <w:r>
              <w:rPr>
                <w:noProof/>
              </w:rPr>
              <w:t xml:space="preserve">-value for </w:t>
            </w:r>
            <w:r w:rsidRPr="00E47ED6">
              <w:rPr>
                <w:i/>
                <w:noProof/>
              </w:rPr>
              <w:t xml:space="preserve">dispersal </w:t>
            </w:r>
            <w:r w:rsidRPr="00E47ED6">
              <w:rPr>
                <w:rFonts w:cstheme="minorHAnsi"/>
                <w:i/>
                <w:noProof/>
              </w:rPr>
              <w:t>×</w:t>
            </w:r>
            <w:r w:rsidRPr="00E47ED6">
              <w:rPr>
                <w:i/>
                <w:noProof/>
              </w:rPr>
              <w:t xml:space="preserve"> sex </w:t>
            </w:r>
            <w:r>
              <w:rPr>
                <w:noProof/>
              </w:rPr>
              <w:t>interaction</w:t>
            </w:r>
          </w:p>
        </w:tc>
        <w:tc>
          <w:tcPr>
            <w:tcW w:w="207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Pairwise difference</w:t>
            </w:r>
          </w:p>
        </w:tc>
        <w:tc>
          <w:tcPr>
            <w:tcW w:w="144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 xml:space="preserve">Tukey’s HSD </w:t>
            </w:r>
            <w:r w:rsidRPr="003D308E">
              <w:rPr>
                <w:i/>
                <w:noProof/>
              </w:rPr>
              <w:t>p</w:t>
            </w:r>
          </w:p>
        </w:tc>
        <w:tc>
          <w:tcPr>
            <w:tcW w:w="153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 xml:space="preserve">Cohen’s </w:t>
            </w:r>
            <w:r w:rsidRPr="003D308E">
              <w:rPr>
                <w:i/>
                <w:noProof/>
              </w:rPr>
              <w:t>d</w:t>
            </w:r>
          </w:p>
        </w:tc>
        <w:tc>
          <w:tcPr>
            <w:tcW w:w="162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Effect size interpretation</w:t>
            </w:r>
          </w:p>
        </w:tc>
      </w:tr>
      <w:tr w:rsidR="00036DDD" w:rsidTr="0049319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70" w:type="dxa"/>
            <w:vMerge w:val="restart"/>
            <w:vAlign w:val="center"/>
          </w:tcPr>
          <w:p w:rsidR="00036DDD" w:rsidRDefault="00036DDD" w:rsidP="00ED6567">
            <w:pPr>
              <w:jc w:val="center"/>
              <w:rPr>
                <w:noProof/>
              </w:rPr>
            </w:pPr>
            <w:r>
              <w:rPr>
                <w:noProof/>
              </w:rPr>
              <w:t>Experiment 1</w:t>
            </w:r>
          </w:p>
        </w:tc>
        <w:tc>
          <w:tcPr>
            <w:tcW w:w="1610" w:type="dxa"/>
            <w:vMerge w:val="restart"/>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0.71</w:t>
            </w:r>
          </w:p>
        </w:tc>
        <w:tc>
          <w:tcPr>
            <w:tcW w:w="207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M Non-dispersers</w:t>
            </w:r>
          </w:p>
        </w:tc>
        <w:tc>
          <w:tcPr>
            <w:tcW w:w="4590" w:type="dxa"/>
            <w:gridSpan w:val="3"/>
            <w:vMerge w:val="restart"/>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Not applicable</w:t>
            </w:r>
          </w:p>
        </w:tc>
      </w:tr>
      <w:tr w:rsidR="00036DDD" w:rsidTr="00493197">
        <w:trPr>
          <w:trHeight w:val="263"/>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207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F Dispersers – </w:t>
            </w:r>
            <w:r>
              <w:rPr>
                <w:noProof/>
              </w:rPr>
              <w:br/>
              <w:t>F Non-dispersers</w:t>
            </w:r>
          </w:p>
        </w:tc>
        <w:tc>
          <w:tcPr>
            <w:tcW w:w="4590" w:type="dxa"/>
            <w:gridSpan w:val="3"/>
            <w:vMerge/>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r>
      <w:tr w:rsidR="00036DDD" w:rsidTr="0049319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c>
          <w:tcPr>
            <w:tcW w:w="207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F Dispersers</w:t>
            </w:r>
          </w:p>
        </w:tc>
        <w:tc>
          <w:tcPr>
            <w:tcW w:w="4590" w:type="dxa"/>
            <w:gridSpan w:val="3"/>
            <w:vMerge/>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r>
      <w:tr w:rsidR="00036DDD" w:rsidTr="00493197">
        <w:trPr>
          <w:trHeight w:val="263"/>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207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M Non-dispersers – </w:t>
            </w:r>
            <w:r>
              <w:rPr>
                <w:noProof/>
              </w:rPr>
              <w:br/>
              <w:t>F Non-dispersers</w:t>
            </w:r>
          </w:p>
        </w:tc>
        <w:tc>
          <w:tcPr>
            <w:tcW w:w="4590" w:type="dxa"/>
            <w:gridSpan w:val="3"/>
            <w:vMerge/>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r>
      <w:tr w:rsidR="00036DDD" w:rsidTr="00C10B7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70" w:type="dxa"/>
            <w:vMerge w:val="restart"/>
            <w:vAlign w:val="center"/>
          </w:tcPr>
          <w:p w:rsidR="00036DDD" w:rsidRDefault="00036DDD" w:rsidP="00ED6567">
            <w:pPr>
              <w:jc w:val="center"/>
              <w:rPr>
                <w:noProof/>
              </w:rPr>
            </w:pPr>
            <w:r>
              <w:rPr>
                <w:noProof/>
              </w:rPr>
              <w:t>Experiment 2</w:t>
            </w:r>
          </w:p>
        </w:tc>
        <w:tc>
          <w:tcPr>
            <w:tcW w:w="1610" w:type="dxa"/>
            <w:vMerge w:val="restart"/>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0.06</w:t>
            </w:r>
          </w:p>
        </w:tc>
        <w:tc>
          <w:tcPr>
            <w:tcW w:w="207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M Non-dispersers</w:t>
            </w:r>
          </w:p>
        </w:tc>
        <w:tc>
          <w:tcPr>
            <w:tcW w:w="144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0.24</w:t>
            </w:r>
          </w:p>
        </w:tc>
        <w:tc>
          <w:tcPr>
            <w:tcW w:w="153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w:t>
            </w:r>
          </w:p>
        </w:tc>
        <w:tc>
          <w:tcPr>
            <w:tcW w:w="162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w:t>
            </w:r>
          </w:p>
        </w:tc>
      </w:tr>
      <w:tr w:rsidR="00036DDD" w:rsidTr="00C10B75">
        <w:trPr>
          <w:trHeight w:val="263"/>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207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F Dispersers – </w:t>
            </w:r>
            <w:r>
              <w:rPr>
                <w:noProof/>
              </w:rPr>
              <w:br/>
              <w:t>F Non-dispersers</w:t>
            </w:r>
          </w:p>
        </w:tc>
        <w:tc>
          <w:tcPr>
            <w:tcW w:w="1440" w:type="dxa"/>
            <w:vAlign w:val="center"/>
          </w:tcPr>
          <w:p w:rsidR="00036DDD" w:rsidRPr="00BD7CDE" w:rsidRDefault="00036DDD" w:rsidP="000C42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BD7CDE">
              <w:rPr>
                <w:rFonts w:ascii="Calibri" w:hAnsi="Calibri" w:cs="Calibri"/>
              </w:rPr>
              <w:t>0.00043</w:t>
            </w:r>
          </w:p>
        </w:tc>
        <w:tc>
          <w:tcPr>
            <w:tcW w:w="1530" w:type="dxa"/>
            <w:vAlign w:val="center"/>
          </w:tcPr>
          <w:p w:rsidR="00036DDD" w:rsidRPr="00BD7CDE" w:rsidRDefault="00036DDD" w:rsidP="000C42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w:t>
            </w:r>
          </w:p>
        </w:tc>
        <w:tc>
          <w:tcPr>
            <w:tcW w:w="162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Large</w:t>
            </w:r>
          </w:p>
        </w:tc>
      </w:tr>
      <w:tr w:rsidR="00036DDD" w:rsidTr="00C10B7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c>
          <w:tcPr>
            <w:tcW w:w="207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F Dispersers</w:t>
            </w:r>
          </w:p>
        </w:tc>
        <w:tc>
          <w:tcPr>
            <w:tcW w:w="144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0.00016</w:t>
            </w:r>
          </w:p>
        </w:tc>
        <w:tc>
          <w:tcPr>
            <w:tcW w:w="1530" w:type="dxa"/>
            <w:vAlign w:val="center"/>
          </w:tcPr>
          <w:p w:rsidR="00036DDD" w:rsidRPr="00BD7CDE" w:rsidRDefault="00036DDD" w:rsidP="000C42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9.7</w:t>
            </w:r>
          </w:p>
        </w:tc>
        <w:tc>
          <w:tcPr>
            <w:tcW w:w="162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Large</w:t>
            </w:r>
          </w:p>
        </w:tc>
      </w:tr>
      <w:tr w:rsidR="00036DDD" w:rsidTr="00C10B75">
        <w:trPr>
          <w:trHeight w:val="263"/>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207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M Non-dispersers – </w:t>
            </w:r>
            <w:r>
              <w:rPr>
                <w:noProof/>
              </w:rPr>
              <w:br/>
              <w:t>F Non-dispersers</w:t>
            </w:r>
          </w:p>
        </w:tc>
        <w:tc>
          <w:tcPr>
            <w:tcW w:w="144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0.00016</w:t>
            </w:r>
          </w:p>
        </w:tc>
        <w:tc>
          <w:tcPr>
            <w:tcW w:w="153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rFonts w:ascii="Calibri" w:hAnsi="Calibri" w:cs="Calibri"/>
                <w:color w:val="000000"/>
              </w:rPr>
              <w:t>6.8</w:t>
            </w:r>
          </w:p>
        </w:tc>
        <w:tc>
          <w:tcPr>
            <w:tcW w:w="162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Large</w:t>
            </w:r>
          </w:p>
        </w:tc>
      </w:tr>
      <w:tr w:rsidR="00036DDD" w:rsidTr="0049319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70" w:type="dxa"/>
            <w:vMerge w:val="restart"/>
            <w:vAlign w:val="center"/>
          </w:tcPr>
          <w:p w:rsidR="00036DDD" w:rsidRDefault="00036DDD" w:rsidP="00ED6567">
            <w:pPr>
              <w:jc w:val="center"/>
              <w:rPr>
                <w:noProof/>
              </w:rPr>
            </w:pPr>
            <w:r>
              <w:rPr>
                <w:noProof/>
              </w:rPr>
              <w:t>Experiment 3</w:t>
            </w:r>
          </w:p>
        </w:tc>
        <w:tc>
          <w:tcPr>
            <w:tcW w:w="1610" w:type="dxa"/>
            <w:vMerge w:val="restart"/>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0.1</w:t>
            </w:r>
          </w:p>
        </w:tc>
        <w:tc>
          <w:tcPr>
            <w:tcW w:w="207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M Non-dispersers</w:t>
            </w:r>
          </w:p>
        </w:tc>
        <w:tc>
          <w:tcPr>
            <w:tcW w:w="4590" w:type="dxa"/>
            <w:gridSpan w:val="3"/>
            <w:vMerge w:val="restart"/>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Not applicable</w:t>
            </w:r>
          </w:p>
        </w:tc>
      </w:tr>
      <w:tr w:rsidR="00036DDD" w:rsidTr="00493197">
        <w:trPr>
          <w:trHeight w:val="263"/>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207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F Dispersers – </w:t>
            </w:r>
            <w:r>
              <w:rPr>
                <w:noProof/>
              </w:rPr>
              <w:br/>
              <w:t>F Non-dispersers</w:t>
            </w:r>
          </w:p>
        </w:tc>
        <w:tc>
          <w:tcPr>
            <w:tcW w:w="4590" w:type="dxa"/>
            <w:gridSpan w:val="3"/>
            <w:vMerge/>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r>
      <w:tr w:rsidR="00036DDD" w:rsidTr="0049319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c>
          <w:tcPr>
            <w:tcW w:w="207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F Dispersers</w:t>
            </w:r>
          </w:p>
        </w:tc>
        <w:tc>
          <w:tcPr>
            <w:tcW w:w="4590" w:type="dxa"/>
            <w:gridSpan w:val="3"/>
            <w:vMerge/>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r>
      <w:tr w:rsidR="00036DDD" w:rsidTr="00493197">
        <w:trPr>
          <w:trHeight w:val="263"/>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207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M Non-dispersers – </w:t>
            </w:r>
            <w:r>
              <w:rPr>
                <w:noProof/>
              </w:rPr>
              <w:br/>
              <w:t>F Non-dispersers</w:t>
            </w:r>
          </w:p>
        </w:tc>
        <w:tc>
          <w:tcPr>
            <w:tcW w:w="4590" w:type="dxa"/>
            <w:gridSpan w:val="3"/>
            <w:vMerge/>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r>
    </w:tbl>
    <w:p w:rsidR="00036DDD" w:rsidRDefault="00036DDD" w:rsidP="00AC6602">
      <w:pPr>
        <w:rPr>
          <w:noProof/>
        </w:rPr>
      </w:pPr>
      <w:r>
        <w:rPr>
          <w:noProof/>
        </w:rPr>
        <w:br w:type="page"/>
      </w:r>
    </w:p>
    <w:p w:rsidR="00036DDD" w:rsidRPr="004D4C39" w:rsidRDefault="00036DDD" w:rsidP="00374984">
      <w:pPr>
        <w:rPr>
          <w:rFonts w:cstheme="minorHAnsi"/>
        </w:rPr>
      </w:pPr>
      <w:r>
        <w:rPr>
          <w:rFonts w:cstheme="minorHAnsi"/>
          <w:b/>
        </w:rPr>
        <w:lastRenderedPageBreak/>
        <w:t xml:space="preserve">Table </w:t>
      </w:r>
      <w:proofErr w:type="spellStart"/>
      <w:r>
        <w:rPr>
          <w:rFonts w:cstheme="minorHAnsi"/>
          <w:b/>
        </w:rPr>
        <w:t>S3</w:t>
      </w:r>
      <w:proofErr w:type="spellEnd"/>
      <w:r>
        <w:rPr>
          <w:rFonts w:cstheme="minorHAnsi"/>
          <w:b/>
        </w:rPr>
        <w:t>.</w:t>
      </w:r>
      <w:r w:rsidRPr="004D4C39">
        <w:rPr>
          <w:rFonts w:cstheme="minorHAnsi"/>
          <w:b/>
        </w:rPr>
        <w:t xml:space="preserve"> ANOVA</w:t>
      </w:r>
      <w:r>
        <w:rPr>
          <w:rFonts w:cstheme="minorHAnsi"/>
          <w:b/>
        </w:rPr>
        <w:t xml:space="preserve"> results</w:t>
      </w:r>
      <w:r w:rsidRPr="004D4C39">
        <w:rPr>
          <w:rFonts w:cstheme="minorHAnsi"/>
          <w:b/>
        </w:rPr>
        <w:t xml:space="preserve"> for </w:t>
      </w:r>
      <w:r>
        <w:rPr>
          <w:rFonts w:cstheme="minorHAnsi"/>
          <w:b/>
        </w:rPr>
        <w:t>desiccation resistance data from</w:t>
      </w:r>
      <w:r w:rsidRPr="004D4C39">
        <w:rPr>
          <w:rFonts w:cstheme="minorHAnsi"/>
          <w:b/>
        </w:rPr>
        <w:t xml:space="preserve"> Experiment</w:t>
      </w:r>
      <w:r>
        <w:rPr>
          <w:rFonts w:cstheme="minorHAnsi"/>
          <w:b/>
        </w:rPr>
        <w:t>s</w:t>
      </w:r>
      <w:r w:rsidRPr="004D4C39">
        <w:rPr>
          <w:rFonts w:cstheme="minorHAnsi"/>
          <w:b/>
        </w:rPr>
        <w:t xml:space="preserve"> 1</w:t>
      </w:r>
      <w:r>
        <w:rPr>
          <w:rFonts w:cstheme="minorHAnsi"/>
          <w:b/>
        </w:rPr>
        <w:t>, 2 and 3.</w:t>
      </w:r>
    </w:p>
    <w:tbl>
      <w:tblPr>
        <w:tblStyle w:val="PlainTable2"/>
        <w:tblW w:w="9542" w:type="dxa"/>
        <w:tblLook w:val="04A0" w:firstRow="1" w:lastRow="0" w:firstColumn="1" w:lastColumn="0" w:noHBand="0" w:noVBand="1"/>
      </w:tblPr>
      <w:tblGrid>
        <w:gridCol w:w="1620"/>
        <w:gridCol w:w="1620"/>
        <w:gridCol w:w="990"/>
        <w:gridCol w:w="1170"/>
        <w:gridCol w:w="990"/>
        <w:gridCol w:w="1078"/>
        <w:gridCol w:w="941"/>
        <w:gridCol w:w="1133"/>
      </w:tblGrid>
      <w:tr w:rsidR="00036DDD" w:rsidRPr="004D4C39" w:rsidTr="00AC0D2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Align w:val="center"/>
          </w:tcPr>
          <w:p w:rsidR="00036DDD" w:rsidRPr="004D4C39" w:rsidRDefault="00036DDD" w:rsidP="00AC0D25">
            <w:pPr>
              <w:jc w:val="center"/>
              <w:rPr>
                <w:rFonts w:cstheme="minorHAnsi"/>
              </w:rPr>
            </w:pPr>
          </w:p>
        </w:tc>
        <w:tc>
          <w:tcPr>
            <w:tcW w:w="1620" w:type="dxa"/>
            <w:noWrap/>
            <w:vAlign w:val="center"/>
            <w:hideMark/>
          </w:tcPr>
          <w:p w:rsidR="00036DDD" w:rsidRPr="004D4C39" w:rsidRDefault="00036DDD" w:rsidP="00AC0D25">
            <w:pP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Factor</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Effect</w:t>
            </w:r>
          </w:p>
        </w:tc>
        <w:tc>
          <w:tcPr>
            <w:tcW w:w="117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Effect</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Error</w:t>
            </w:r>
          </w:p>
        </w:tc>
        <w:tc>
          <w:tcPr>
            <w:tcW w:w="1078"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Error</w:t>
            </w:r>
          </w:p>
        </w:tc>
        <w:tc>
          <w:tcPr>
            <w:tcW w:w="941"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F value</w:t>
            </w:r>
          </w:p>
        </w:tc>
        <w:tc>
          <w:tcPr>
            <w:tcW w:w="1133"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p-value</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restart"/>
            <w:vAlign w:val="center"/>
          </w:tcPr>
          <w:p w:rsidR="00036DDD" w:rsidRPr="00C616C8" w:rsidRDefault="00036DDD" w:rsidP="001752ED">
            <w:pPr>
              <w:jc w:val="center"/>
              <w:rPr>
                <w:rFonts w:cstheme="minorHAnsi"/>
              </w:rPr>
            </w:pPr>
            <w:r>
              <w:rPr>
                <w:rFonts w:cstheme="minorHAnsi"/>
              </w:rPr>
              <w:t>Experiment 1</w:t>
            </w:r>
          </w:p>
        </w:tc>
        <w:tc>
          <w:tcPr>
            <w:tcW w:w="1620" w:type="dxa"/>
            <w:noWrap/>
            <w:vAlign w:val="center"/>
            <w:hideMark/>
          </w:tcPr>
          <w:p w:rsidR="00036DDD" w:rsidRPr="00C616C8" w:rsidRDefault="00036DDD" w:rsidP="001752ED">
            <w:pPr>
              <w:cnfStyle w:val="000000100000" w:firstRow="0" w:lastRow="0" w:firstColumn="0" w:lastColumn="0" w:oddVBand="0" w:evenVBand="0" w:oddHBand="1" w:evenHBand="0" w:firstRowFirstColumn="0" w:firstRowLastColumn="0" w:lastRowFirstColumn="0" w:lastRowLastColumn="0"/>
              <w:rPr>
                <w:rFonts w:cstheme="minorHAnsi"/>
                <w:b/>
              </w:rPr>
            </w:pPr>
            <w:r w:rsidRPr="00C616C8">
              <w:rPr>
                <w:rFonts w:cstheme="minorHAnsi"/>
                <w:b/>
                <w:i/>
              </w:rPr>
              <w:t>dispersal</w:t>
            </w:r>
          </w:p>
        </w:tc>
        <w:tc>
          <w:tcPr>
            <w:tcW w:w="990"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56.64</w:t>
            </w:r>
          </w:p>
        </w:tc>
        <w:tc>
          <w:tcPr>
            <w:tcW w:w="990"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36</w:t>
            </w:r>
          </w:p>
        </w:tc>
        <w:tc>
          <w:tcPr>
            <w:tcW w:w="1078"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1.86</w:t>
            </w:r>
          </w:p>
        </w:tc>
        <w:tc>
          <w:tcPr>
            <w:tcW w:w="941"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30.42</w:t>
            </w:r>
          </w:p>
        </w:tc>
        <w:tc>
          <w:tcPr>
            <w:tcW w:w="1133"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3.1 × 10</w:t>
            </w:r>
            <w:r w:rsidRPr="004D4C39">
              <w:rPr>
                <w:rFonts w:cstheme="minorHAnsi"/>
                <w:vertAlign w:val="superscript"/>
              </w:rPr>
              <w:t>-6</w:t>
            </w:r>
          </w:p>
        </w:tc>
      </w:tr>
      <w:tr w:rsidR="00036DDD" w:rsidRPr="004D4C39" w:rsidTr="00AC0D25">
        <w:trPr>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1752ED">
            <w:pPr>
              <w:jc w:val="center"/>
              <w:rPr>
                <w:rFonts w:cstheme="minorHAnsi"/>
                <w:i/>
              </w:rPr>
            </w:pPr>
          </w:p>
        </w:tc>
        <w:tc>
          <w:tcPr>
            <w:tcW w:w="1620" w:type="dxa"/>
            <w:noWrap/>
            <w:vAlign w:val="center"/>
            <w:hideMark/>
          </w:tcPr>
          <w:p w:rsidR="00036DDD" w:rsidRPr="00C616C8" w:rsidRDefault="00036DDD" w:rsidP="001752ED">
            <w:pPr>
              <w:cnfStyle w:val="000000000000" w:firstRow="0" w:lastRow="0" w:firstColumn="0" w:lastColumn="0" w:oddVBand="0" w:evenVBand="0" w:oddHBand="0" w:evenHBand="0" w:firstRowFirstColumn="0" w:firstRowLastColumn="0" w:lastRowFirstColumn="0" w:lastRowLastColumn="0"/>
              <w:rPr>
                <w:rFonts w:cstheme="minorHAnsi"/>
                <w:b/>
                <w:i/>
              </w:rPr>
            </w:pPr>
            <w:r w:rsidRPr="00C616C8">
              <w:rPr>
                <w:rFonts w:cstheme="minorHAnsi"/>
                <w:b/>
                <w:i/>
              </w:rPr>
              <w:t>sex</w:t>
            </w:r>
          </w:p>
        </w:tc>
        <w:tc>
          <w:tcPr>
            <w:tcW w:w="990" w:type="dxa"/>
            <w:noWrap/>
            <w:vAlign w:val="center"/>
            <w:hideMark/>
          </w:tcPr>
          <w:p w:rsidR="00036DDD" w:rsidRPr="004D4C39" w:rsidRDefault="00036DDD" w:rsidP="001752E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1752E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462.4</w:t>
            </w:r>
          </w:p>
        </w:tc>
        <w:tc>
          <w:tcPr>
            <w:tcW w:w="990" w:type="dxa"/>
            <w:noWrap/>
            <w:vAlign w:val="center"/>
            <w:hideMark/>
          </w:tcPr>
          <w:p w:rsidR="00036DDD" w:rsidRPr="004D4C39" w:rsidRDefault="00036DDD" w:rsidP="001752E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36</w:t>
            </w:r>
          </w:p>
        </w:tc>
        <w:tc>
          <w:tcPr>
            <w:tcW w:w="1078" w:type="dxa"/>
            <w:noWrap/>
            <w:vAlign w:val="center"/>
            <w:hideMark/>
          </w:tcPr>
          <w:p w:rsidR="00036DDD" w:rsidRPr="004D4C39" w:rsidRDefault="00036DDD" w:rsidP="001752E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1.86</w:t>
            </w:r>
          </w:p>
        </w:tc>
        <w:tc>
          <w:tcPr>
            <w:tcW w:w="941" w:type="dxa"/>
            <w:noWrap/>
            <w:vAlign w:val="center"/>
            <w:hideMark/>
          </w:tcPr>
          <w:p w:rsidR="00036DDD" w:rsidRPr="004D4C39" w:rsidRDefault="00036DDD" w:rsidP="001752E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248.34</w:t>
            </w:r>
          </w:p>
        </w:tc>
        <w:tc>
          <w:tcPr>
            <w:tcW w:w="1133" w:type="dxa"/>
            <w:noWrap/>
            <w:vAlign w:val="center"/>
            <w:hideMark/>
          </w:tcPr>
          <w:p w:rsidR="00036DDD" w:rsidRPr="004D4C39" w:rsidRDefault="00036DDD" w:rsidP="001752E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9.8 × 10</w:t>
            </w:r>
            <w:r w:rsidRPr="004D4C39">
              <w:rPr>
                <w:rFonts w:cstheme="minorHAnsi"/>
                <w:vertAlign w:val="superscript"/>
              </w:rPr>
              <w:t>-18</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1752ED">
            <w:pPr>
              <w:jc w:val="center"/>
              <w:rPr>
                <w:rFonts w:cstheme="minorHAnsi"/>
                <w:i/>
              </w:rPr>
            </w:pPr>
          </w:p>
        </w:tc>
        <w:tc>
          <w:tcPr>
            <w:tcW w:w="1620" w:type="dxa"/>
            <w:noWrap/>
            <w:vAlign w:val="center"/>
            <w:hideMark/>
          </w:tcPr>
          <w:p w:rsidR="00036DDD" w:rsidRPr="00C616C8" w:rsidRDefault="00036DDD" w:rsidP="001752ED">
            <w:pPr>
              <w:cnfStyle w:val="000000100000" w:firstRow="0" w:lastRow="0" w:firstColumn="0" w:lastColumn="0" w:oddVBand="0" w:evenVBand="0" w:oddHBand="1" w:evenHBand="0" w:firstRowFirstColumn="0" w:firstRowLastColumn="0" w:lastRowFirstColumn="0" w:lastRowLastColumn="0"/>
              <w:rPr>
                <w:rFonts w:cstheme="minorHAnsi"/>
                <w:b/>
                <w:i/>
              </w:rPr>
            </w:pPr>
            <w:r w:rsidRPr="00C616C8">
              <w:rPr>
                <w:rFonts w:cstheme="minorHAnsi"/>
                <w:b/>
                <w:i/>
              </w:rPr>
              <w:t>dispersal × sex</w:t>
            </w:r>
          </w:p>
        </w:tc>
        <w:tc>
          <w:tcPr>
            <w:tcW w:w="990"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40.80</w:t>
            </w:r>
          </w:p>
        </w:tc>
        <w:tc>
          <w:tcPr>
            <w:tcW w:w="990"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36</w:t>
            </w:r>
          </w:p>
        </w:tc>
        <w:tc>
          <w:tcPr>
            <w:tcW w:w="1078"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1.86</w:t>
            </w:r>
          </w:p>
        </w:tc>
        <w:tc>
          <w:tcPr>
            <w:tcW w:w="941"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21.91</w:t>
            </w:r>
          </w:p>
        </w:tc>
        <w:tc>
          <w:tcPr>
            <w:tcW w:w="1133" w:type="dxa"/>
            <w:noWrap/>
            <w:vAlign w:val="center"/>
            <w:hideMark/>
          </w:tcPr>
          <w:p w:rsidR="00036DDD" w:rsidRPr="004D4C39" w:rsidRDefault="00036DDD" w:rsidP="001752E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3.9</w:t>
            </w:r>
            <w:r w:rsidRPr="004D4C39">
              <w:rPr>
                <w:rFonts w:cstheme="minorHAnsi"/>
              </w:rPr>
              <w:t xml:space="preserve"> × 10</w:t>
            </w:r>
            <w:r w:rsidRPr="004D4C39">
              <w:rPr>
                <w:rFonts w:cstheme="minorHAnsi"/>
                <w:vertAlign w:val="superscript"/>
              </w:rPr>
              <w:t>-5</w:t>
            </w:r>
          </w:p>
        </w:tc>
      </w:tr>
      <w:tr w:rsidR="00036DDD" w:rsidRPr="004D4C39" w:rsidTr="00091E49">
        <w:trPr>
          <w:trHeight w:val="302"/>
        </w:trPr>
        <w:tc>
          <w:tcPr>
            <w:cnfStyle w:val="001000000000" w:firstRow="0" w:lastRow="0" w:firstColumn="1" w:lastColumn="0" w:oddVBand="0" w:evenVBand="0" w:oddHBand="0" w:evenHBand="0" w:firstRowFirstColumn="0" w:firstRowLastColumn="0" w:lastRowFirstColumn="0" w:lastRowLastColumn="0"/>
            <w:tcW w:w="1620" w:type="dxa"/>
            <w:vMerge w:val="restart"/>
            <w:vAlign w:val="center"/>
          </w:tcPr>
          <w:p w:rsidR="00036DDD" w:rsidRPr="00C616C8" w:rsidRDefault="00036DDD" w:rsidP="004A0DD7">
            <w:pPr>
              <w:jc w:val="center"/>
              <w:rPr>
                <w:rFonts w:cstheme="minorHAnsi"/>
              </w:rPr>
            </w:pPr>
            <w:r>
              <w:rPr>
                <w:rFonts w:cstheme="minorHAnsi"/>
              </w:rPr>
              <w:t>Experiment 2</w:t>
            </w:r>
          </w:p>
        </w:tc>
        <w:tc>
          <w:tcPr>
            <w:tcW w:w="1620" w:type="dxa"/>
            <w:noWrap/>
            <w:hideMark/>
          </w:tcPr>
          <w:p w:rsidR="00036DDD" w:rsidRPr="00C616C8" w:rsidRDefault="00036DDD" w:rsidP="004A0DD7">
            <w:pPr>
              <w:cnfStyle w:val="000000000000" w:firstRow="0" w:lastRow="0" w:firstColumn="0" w:lastColumn="0" w:oddVBand="0" w:evenVBand="0" w:oddHBand="0" w:evenHBand="0" w:firstRowFirstColumn="0" w:firstRowLastColumn="0" w:lastRowFirstColumn="0" w:lastRowLastColumn="0"/>
              <w:rPr>
                <w:rFonts w:cstheme="minorHAnsi"/>
                <w:b/>
              </w:rPr>
            </w:pPr>
            <w:r w:rsidRPr="00C616C8">
              <w:rPr>
                <w:rFonts w:cstheme="minorHAnsi"/>
                <w:b/>
                <w:i/>
              </w:rPr>
              <w:t>dispersal</w:t>
            </w:r>
          </w:p>
        </w:tc>
        <w:tc>
          <w:tcPr>
            <w:tcW w:w="990" w:type="dxa"/>
            <w:noWrap/>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bottom"/>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11.02</w:t>
            </w:r>
          </w:p>
        </w:tc>
        <w:tc>
          <w:tcPr>
            <w:tcW w:w="990" w:type="dxa"/>
            <w:noWrap/>
            <w:vAlign w:val="center"/>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36</w:t>
            </w:r>
          </w:p>
        </w:tc>
        <w:tc>
          <w:tcPr>
            <w:tcW w:w="1078" w:type="dxa"/>
            <w:noWrap/>
            <w:vAlign w:val="center"/>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0.57</w:t>
            </w:r>
          </w:p>
        </w:tc>
        <w:tc>
          <w:tcPr>
            <w:tcW w:w="941" w:type="dxa"/>
            <w:noWrap/>
            <w:vAlign w:val="bottom"/>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19.27</w:t>
            </w:r>
          </w:p>
        </w:tc>
        <w:tc>
          <w:tcPr>
            <w:tcW w:w="1133" w:type="dxa"/>
            <w:noWrap/>
            <w:vAlign w:val="center"/>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9.5 × 10</w:t>
            </w:r>
            <w:r w:rsidRPr="004D4C39">
              <w:rPr>
                <w:rFonts w:cstheme="minorHAnsi"/>
                <w:vertAlign w:val="superscript"/>
              </w:rPr>
              <w:t>-5</w:t>
            </w:r>
          </w:p>
        </w:tc>
      </w:tr>
      <w:tr w:rsidR="00036DDD" w:rsidRPr="004D4C39" w:rsidTr="00091E4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4A0DD7">
            <w:pPr>
              <w:jc w:val="center"/>
              <w:rPr>
                <w:rFonts w:cstheme="minorHAnsi"/>
                <w:i/>
              </w:rPr>
            </w:pPr>
          </w:p>
        </w:tc>
        <w:tc>
          <w:tcPr>
            <w:tcW w:w="1620" w:type="dxa"/>
            <w:noWrap/>
            <w:hideMark/>
          </w:tcPr>
          <w:p w:rsidR="00036DDD" w:rsidRPr="00C616C8" w:rsidRDefault="00036DDD" w:rsidP="004A0DD7">
            <w:pPr>
              <w:cnfStyle w:val="000000100000" w:firstRow="0" w:lastRow="0" w:firstColumn="0" w:lastColumn="0" w:oddVBand="0" w:evenVBand="0" w:oddHBand="1" w:evenHBand="0" w:firstRowFirstColumn="0" w:firstRowLastColumn="0" w:lastRowFirstColumn="0" w:lastRowLastColumn="0"/>
              <w:rPr>
                <w:rFonts w:cstheme="minorHAnsi"/>
                <w:b/>
                <w:i/>
              </w:rPr>
            </w:pPr>
            <w:r w:rsidRPr="00C616C8">
              <w:rPr>
                <w:rFonts w:cstheme="minorHAnsi"/>
                <w:b/>
                <w:i/>
              </w:rPr>
              <w:t>sex</w:t>
            </w:r>
          </w:p>
        </w:tc>
        <w:tc>
          <w:tcPr>
            <w:tcW w:w="990" w:type="dxa"/>
            <w:noWrap/>
            <w:hideMark/>
          </w:tcPr>
          <w:p w:rsidR="00036DDD" w:rsidRPr="004D4C39" w:rsidRDefault="00036DDD" w:rsidP="004A0DD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bottom"/>
            <w:hideMark/>
          </w:tcPr>
          <w:p w:rsidR="00036DDD" w:rsidRPr="004D4C39" w:rsidRDefault="00036DDD" w:rsidP="004A0DD7">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113.57</w:t>
            </w:r>
          </w:p>
        </w:tc>
        <w:tc>
          <w:tcPr>
            <w:tcW w:w="990" w:type="dxa"/>
            <w:noWrap/>
            <w:vAlign w:val="center"/>
            <w:hideMark/>
          </w:tcPr>
          <w:p w:rsidR="00036DDD" w:rsidRPr="004D4C39" w:rsidRDefault="00036DDD" w:rsidP="004A0DD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36</w:t>
            </w:r>
          </w:p>
        </w:tc>
        <w:tc>
          <w:tcPr>
            <w:tcW w:w="1078" w:type="dxa"/>
            <w:noWrap/>
            <w:vAlign w:val="center"/>
            <w:hideMark/>
          </w:tcPr>
          <w:p w:rsidR="00036DDD" w:rsidRPr="004D4C39" w:rsidRDefault="00036DDD" w:rsidP="004A0DD7">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0.57</w:t>
            </w:r>
          </w:p>
        </w:tc>
        <w:tc>
          <w:tcPr>
            <w:tcW w:w="941" w:type="dxa"/>
            <w:noWrap/>
            <w:vAlign w:val="bottom"/>
            <w:hideMark/>
          </w:tcPr>
          <w:p w:rsidR="00036DDD" w:rsidRPr="004D4C39" w:rsidRDefault="00036DDD" w:rsidP="004A0DD7">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198.51</w:t>
            </w:r>
          </w:p>
        </w:tc>
        <w:tc>
          <w:tcPr>
            <w:tcW w:w="1133" w:type="dxa"/>
            <w:noWrap/>
            <w:vAlign w:val="center"/>
            <w:hideMark/>
          </w:tcPr>
          <w:p w:rsidR="00036DDD" w:rsidRPr="004D4C39" w:rsidRDefault="00036DDD" w:rsidP="004A0DD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3.2 × 10</w:t>
            </w:r>
            <w:r w:rsidRPr="004D4C39">
              <w:rPr>
                <w:rFonts w:cstheme="minorHAnsi"/>
                <w:vertAlign w:val="superscript"/>
              </w:rPr>
              <w:t>-16</w:t>
            </w:r>
          </w:p>
        </w:tc>
      </w:tr>
      <w:tr w:rsidR="00036DDD" w:rsidRPr="004D4C39" w:rsidTr="00091E49">
        <w:trPr>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4A0DD7">
            <w:pPr>
              <w:jc w:val="center"/>
              <w:rPr>
                <w:rFonts w:cstheme="minorHAnsi"/>
                <w:i/>
              </w:rPr>
            </w:pPr>
          </w:p>
        </w:tc>
        <w:tc>
          <w:tcPr>
            <w:tcW w:w="1620" w:type="dxa"/>
            <w:noWrap/>
            <w:hideMark/>
          </w:tcPr>
          <w:p w:rsidR="00036DDD" w:rsidRPr="00C616C8" w:rsidRDefault="00036DDD" w:rsidP="004A0DD7">
            <w:pPr>
              <w:cnfStyle w:val="000000000000" w:firstRow="0" w:lastRow="0" w:firstColumn="0" w:lastColumn="0" w:oddVBand="0" w:evenVBand="0" w:oddHBand="0" w:evenHBand="0" w:firstRowFirstColumn="0" w:firstRowLastColumn="0" w:lastRowFirstColumn="0" w:lastRowLastColumn="0"/>
              <w:rPr>
                <w:rFonts w:cstheme="minorHAnsi"/>
                <w:b/>
                <w:i/>
              </w:rPr>
            </w:pPr>
            <w:r w:rsidRPr="00C616C8">
              <w:rPr>
                <w:rFonts w:cstheme="minorHAnsi"/>
                <w:b/>
                <w:i/>
              </w:rPr>
              <w:t>dispersal × sex</w:t>
            </w:r>
          </w:p>
        </w:tc>
        <w:tc>
          <w:tcPr>
            <w:tcW w:w="990" w:type="dxa"/>
            <w:noWrap/>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bottom"/>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17.16</w:t>
            </w:r>
          </w:p>
        </w:tc>
        <w:tc>
          <w:tcPr>
            <w:tcW w:w="990" w:type="dxa"/>
            <w:noWrap/>
            <w:vAlign w:val="center"/>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36</w:t>
            </w:r>
          </w:p>
        </w:tc>
        <w:tc>
          <w:tcPr>
            <w:tcW w:w="1078" w:type="dxa"/>
            <w:noWrap/>
            <w:vAlign w:val="center"/>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0.57</w:t>
            </w:r>
          </w:p>
        </w:tc>
        <w:tc>
          <w:tcPr>
            <w:tcW w:w="941" w:type="dxa"/>
            <w:noWrap/>
            <w:vAlign w:val="bottom"/>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29.99</w:t>
            </w:r>
          </w:p>
        </w:tc>
        <w:tc>
          <w:tcPr>
            <w:tcW w:w="1133" w:type="dxa"/>
            <w:noWrap/>
            <w:vAlign w:val="center"/>
            <w:hideMark/>
          </w:tcPr>
          <w:p w:rsidR="00036DDD" w:rsidRPr="004D4C39" w:rsidRDefault="00036DDD" w:rsidP="004A0DD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3.5 × 10</w:t>
            </w:r>
            <w:r w:rsidRPr="004D4C39">
              <w:rPr>
                <w:rFonts w:cstheme="minorHAnsi"/>
                <w:vertAlign w:val="superscript"/>
              </w:rPr>
              <w:t>-6</w:t>
            </w:r>
          </w:p>
        </w:tc>
      </w:tr>
      <w:tr w:rsidR="00036DDD" w:rsidRPr="004D4C39" w:rsidTr="0042547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restart"/>
            <w:vAlign w:val="center"/>
          </w:tcPr>
          <w:p w:rsidR="00036DDD" w:rsidRPr="00C616C8" w:rsidRDefault="00036DDD" w:rsidP="005724EF">
            <w:pPr>
              <w:jc w:val="center"/>
              <w:rPr>
                <w:rFonts w:cstheme="minorHAnsi"/>
              </w:rPr>
            </w:pPr>
            <w:r>
              <w:rPr>
                <w:rFonts w:cstheme="minorHAnsi"/>
              </w:rPr>
              <w:t>Experiment 3</w:t>
            </w:r>
          </w:p>
        </w:tc>
        <w:tc>
          <w:tcPr>
            <w:tcW w:w="1620" w:type="dxa"/>
            <w:noWrap/>
            <w:hideMark/>
          </w:tcPr>
          <w:p w:rsidR="00036DDD" w:rsidRPr="004D4C39" w:rsidRDefault="00036DDD" w:rsidP="005724EF">
            <w:pPr>
              <w:cnfStyle w:val="000000100000" w:firstRow="0" w:lastRow="0" w:firstColumn="0" w:lastColumn="0" w:oddVBand="0" w:evenVBand="0" w:oddHBand="1" w:evenHBand="0" w:firstRowFirstColumn="0" w:firstRowLastColumn="0" w:lastRowFirstColumn="0" w:lastRowLastColumn="0"/>
              <w:rPr>
                <w:rFonts w:cstheme="minorHAnsi"/>
                <w:b/>
              </w:rPr>
            </w:pPr>
            <w:r w:rsidRPr="004D4C39">
              <w:rPr>
                <w:rFonts w:cstheme="minorHAnsi"/>
                <w:b/>
                <w:i/>
              </w:rPr>
              <w:t>dispersal</w:t>
            </w:r>
          </w:p>
        </w:tc>
        <w:tc>
          <w:tcPr>
            <w:tcW w:w="990" w:type="dxa"/>
            <w:noWrap/>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421.04</w:t>
            </w:r>
          </w:p>
        </w:tc>
        <w:tc>
          <w:tcPr>
            <w:tcW w:w="990" w:type="dxa"/>
            <w:noWrap/>
            <w:vAlign w:val="center"/>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w:t>
            </w:r>
          </w:p>
        </w:tc>
        <w:tc>
          <w:tcPr>
            <w:tcW w:w="1078" w:type="dxa"/>
            <w:noWrap/>
            <w:vAlign w:val="center"/>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55.86</w:t>
            </w:r>
          </w:p>
        </w:tc>
        <w:tc>
          <w:tcPr>
            <w:tcW w:w="941" w:type="dxa"/>
            <w:noWrap/>
            <w:vAlign w:val="center"/>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7.54</w:t>
            </w:r>
          </w:p>
        </w:tc>
        <w:tc>
          <w:tcPr>
            <w:tcW w:w="1133" w:type="dxa"/>
            <w:noWrap/>
            <w:vAlign w:val="center"/>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0.07</w:t>
            </w:r>
          </w:p>
        </w:tc>
      </w:tr>
      <w:tr w:rsidR="00036DDD" w:rsidRPr="004D4C39" w:rsidTr="00425475">
        <w:trPr>
          <w:trHeight w:val="302"/>
        </w:trPr>
        <w:tc>
          <w:tcPr>
            <w:cnfStyle w:val="001000000000" w:firstRow="0" w:lastRow="0" w:firstColumn="1" w:lastColumn="0" w:oddVBand="0" w:evenVBand="0" w:oddHBand="0" w:evenHBand="0" w:firstRowFirstColumn="0" w:firstRowLastColumn="0" w:lastRowFirstColumn="0" w:lastRowLastColumn="0"/>
            <w:tcW w:w="1620" w:type="dxa"/>
            <w:vMerge/>
          </w:tcPr>
          <w:p w:rsidR="00036DDD" w:rsidRPr="004D4C39" w:rsidRDefault="00036DDD" w:rsidP="005724EF">
            <w:pPr>
              <w:jc w:val="center"/>
              <w:rPr>
                <w:rFonts w:cstheme="minorHAnsi"/>
                <w:i/>
              </w:rPr>
            </w:pPr>
          </w:p>
        </w:tc>
        <w:tc>
          <w:tcPr>
            <w:tcW w:w="1620" w:type="dxa"/>
            <w:noWrap/>
            <w:hideMark/>
          </w:tcPr>
          <w:p w:rsidR="00036DDD" w:rsidRPr="004D4C39" w:rsidRDefault="00036DDD" w:rsidP="005724EF">
            <w:pPr>
              <w:cnfStyle w:val="000000000000" w:firstRow="0" w:lastRow="0" w:firstColumn="0" w:lastColumn="0" w:oddVBand="0" w:evenVBand="0" w:oddHBand="0" w:evenHBand="0" w:firstRowFirstColumn="0" w:firstRowLastColumn="0" w:lastRowFirstColumn="0" w:lastRowLastColumn="0"/>
              <w:rPr>
                <w:rFonts w:cstheme="minorHAnsi"/>
                <w:b/>
                <w:i/>
              </w:rPr>
            </w:pPr>
            <w:r w:rsidRPr="004D4C39">
              <w:rPr>
                <w:rFonts w:cstheme="minorHAnsi"/>
                <w:b/>
                <w:i/>
              </w:rPr>
              <w:t>sex</w:t>
            </w:r>
          </w:p>
        </w:tc>
        <w:tc>
          <w:tcPr>
            <w:tcW w:w="990" w:type="dxa"/>
            <w:noWrap/>
            <w:hideMark/>
          </w:tcPr>
          <w:p w:rsidR="00036DDD" w:rsidRPr="004D4C39" w:rsidRDefault="00036DDD" w:rsidP="005724E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5724EF">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1223.51</w:t>
            </w:r>
          </w:p>
        </w:tc>
        <w:tc>
          <w:tcPr>
            <w:tcW w:w="990" w:type="dxa"/>
            <w:noWrap/>
            <w:vAlign w:val="center"/>
            <w:hideMark/>
          </w:tcPr>
          <w:p w:rsidR="00036DDD" w:rsidRPr="004D4C39" w:rsidRDefault="00036DDD" w:rsidP="005724E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w:t>
            </w:r>
          </w:p>
        </w:tc>
        <w:tc>
          <w:tcPr>
            <w:tcW w:w="1078" w:type="dxa"/>
            <w:noWrap/>
            <w:vAlign w:val="center"/>
            <w:hideMark/>
          </w:tcPr>
          <w:p w:rsidR="00036DDD" w:rsidRPr="004D4C39" w:rsidRDefault="00036DDD" w:rsidP="005724EF">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11.94</w:t>
            </w:r>
          </w:p>
        </w:tc>
        <w:tc>
          <w:tcPr>
            <w:tcW w:w="941" w:type="dxa"/>
            <w:noWrap/>
            <w:vAlign w:val="center"/>
            <w:hideMark/>
          </w:tcPr>
          <w:p w:rsidR="00036DDD" w:rsidRPr="004D4C39" w:rsidRDefault="00036DDD" w:rsidP="005724EF">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102.54</w:t>
            </w:r>
          </w:p>
        </w:tc>
        <w:tc>
          <w:tcPr>
            <w:tcW w:w="1133" w:type="dxa"/>
            <w:noWrap/>
            <w:vAlign w:val="center"/>
            <w:hideMark/>
          </w:tcPr>
          <w:p w:rsidR="00036DDD" w:rsidRPr="004D4C39" w:rsidRDefault="00036DDD" w:rsidP="005724E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0.002</w:t>
            </w:r>
          </w:p>
        </w:tc>
      </w:tr>
      <w:tr w:rsidR="00036DDD" w:rsidRPr="004D4C39" w:rsidTr="0042547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tcPr>
          <w:p w:rsidR="00036DDD" w:rsidRPr="004D4C39" w:rsidRDefault="00036DDD" w:rsidP="005724EF">
            <w:pPr>
              <w:jc w:val="center"/>
              <w:rPr>
                <w:rFonts w:cstheme="minorHAnsi"/>
                <w:i/>
              </w:rPr>
            </w:pPr>
          </w:p>
        </w:tc>
        <w:tc>
          <w:tcPr>
            <w:tcW w:w="1620" w:type="dxa"/>
            <w:noWrap/>
            <w:hideMark/>
          </w:tcPr>
          <w:p w:rsidR="00036DDD" w:rsidRPr="004D4C39" w:rsidRDefault="00036DDD" w:rsidP="005724EF">
            <w:pPr>
              <w:cnfStyle w:val="000000100000" w:firstRow="0" w:lastRow="0" w:firstColumn="0" w:lastColumn="0" w:oddVBand="0" w:evenVBand="0" w:oddHBand="1" w:evenHBand="0" w:firstRowFirstColumn="0" w:firstRowLastColumn="0" w:lastRowFirstColumn="0" w:lastRowLastColumn="0"/>
              <w:rPr>
                <w:rFonts w:cstheme="minorHAnsi"/>
                <w:b/>
                <w:i/>
              </w:rPr>
            </w:pPr>
            <w:r w:rsidRPr="004D4C39">
              <w:rPr>
                <w:rFonts w:cstheme="minorHAnsi"/>
                <w:b/>
                <w:i/>
              </w:rPr>
              <w:t>dispersal × sex</w:t>
            </w:r>
          </w:p>
        </w:tc>
        <w:tc>
          <w:tcPr>
            <w:tcW w:w="990" w:type="dxa"/>
            <w:noWrap/>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69.63</w:t>
            </w:r>
          </w:p>
        </w:tc>
        <w:tc>
          <w:tcPr>
            <w:tcW w:w="990" w:type="dxa"/>
            <w:noWrap/>
            <w:vAlign w:val="center"/>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w:t>
            </w:r>
          </w:p>
        </w:tc>
        <w:tc>
          <w:tcPr>
            <w:tcW w:w="1078" w:type="dxa"/>
            <w:noWrap/>
            <w:vAlign w:val="center"/>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6.33</w:t>
            </w:r>
          </w:p>
        </w:tc>
        <w:tc>
          <w:tcPr>
            <w:tcW w:w="941" w:type="dxa"/>
            <w:noWrap/>
            <w:vAlign w:val="center"/>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10.99</w:t>
            </w:r>
          </w:p>
        </w:tc>
        <w:tc>
          <w:tcPr>
            <w:tcW w:w="1133" w:type="dxa"/>
            <w:noWrap/>
            <w:vAlign w:val="center"/>
            <w:hideMark/>
          </w:tcPr>
          <w:p w:rsidR="00036DDD" w:rsidRPr="004D4C39" w:rsidRDefault="00036DDD" w:rsidP="005724E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0.04</w:t>
            </w:r>
          </w:p>
        </w:tc>
      </w:tr>
    </w:tbl>
    <w:p w:rsidR="00036DDD" w:rsidRDefault="00036DDD" w:rsidP="00AC6602">
      <w:pPr>
        <w:rPr>
          <w:b/>
          <w:noProof/>
        </w:rPr>
      </w:pPr>
    </w:p>
    <w:p w:rsidR="00036DDD" w:rsidRDefault="00036DDD" w:rsidP="00AC6602">
      <w:pPr>
        <w:rPr>
          <w:b/>
          <w:noProof/>
        </w:rPr>
      </w:pPr>
    </w:p>
    <w:p w:rsidR="00036DDD" w:rsidRPr="00FA37F1" w:rsidRDefault="00036DDD" w:rsidP="00AC6602">
      <w:pPr>
        <w:rPr>
          <w:b/>
          <w:noProof/>
        </w:rPr>
      </w:pPr>
      <w:r>
        <w:rPr>
          <w:b/>
          <w:noProof/>
        </w:rPr>
        <w:t>Table S4</w:t>
      </w:r>
      <w:r w:rsidRPr="00FA37F1">
        <w:rPr>
          <w:b/>
          <w:noProof/>
        </w:rPr>
        <w:t xml:space="preserve">. Tukey’s </w:t>
      </w:r>
      <w:r w:rsidRPr="00FA37F1">
        <w:rPr>
          <w:b/>
          <w:i/>
          <w:noProof/>
        </w:rPr>
        <w:t>p</w:t>
      </w:r>
      <w:r w:rsidRPr="00FA37F1">
        <w:rPr>
          <w:b/>
          <w:noProof/>
        </w:rPr>
        <w:t>-values for the pairwise differences in desiccation resistance data</w:t>
      </w:r>
      <w:r>
        <w:rPr>
          <w:b/>
          <w:noProof/>
        </w:rPr>
        <w:t xml:space="preserve"> from Experiments 1, 2 and 3</w:t>
      </w:r>
      <w:r w:rsidRPr="00FA37F1">
        <w:rPr>
          <w:b/>
          <w:noProof/>
        </w:rPr>
        <w:t xml:space="preserve">. Cohen’s </w:t>
      </w:r>
      <w:r w:rsidRPr="00FA37F1">
        <w:rPr>
          <w:b/>
          <w:i/>
          <w:noProof/>
        </w:rPr>
        <w:t>d</w:t>
      </w:r>
      <w:r w:rsidRPr="00FA37F1">
        <w:rPr>
          <w:b/>
          <w:noProof/>
        </w:rPr>
        <w:t xml:space="preserve"> is computed as a measure of effect size for the significant pairwise differences.</w:t>
      </w:r>
      <w:r w:rsidRPr="00076DE5">
        <w:rPr>
          <w:b/>
          <w:noProof/>
        </w:rPr>
        <w:t xml:space="preserve"> </w:t>
      </w:r>
      <w:r>
        <w:rPr>
          <w:b/>
          <w:noProof/>
        </w:rPr>
        <w:t>M: male, F: female.</w:t>
      </w:r>
    </w:p>
    <w:tbl>
      <w:tblPr>
        <w:tblStyle w:val="PlainTable2"/>
        <w:tblW w:w="9540" w:type="dxa"/>
        <w:tblLook w:val="04A0" w:firstRow="1" w:lastRow="0" w:firstColumn="1" w:lastColumn="0" w:noHBand="0" w:noVBand="1"/>
      </w:tblPr>
      <w:tblGrid>
        <w:gridCol w:w="1270"/>
        <w:gridCol w:w="1700"/>
        <w:gridCol w:w="1980"/>
        <w:gridCol w:w="1440"/>
        <w:gridCol w:w="1530"/>
        <w:gridCol w:w="1620"/>
      </w:tblGrid>
      <w:tr w:rsidR="00036DDD" w:rsidTr="00710306">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270" w:type="dxa"/>
            <w:vAlign w:val="center"/>
          </w:tcPr>
          <w:p w:rsidR="00036DDD" w:rsidRDefault="00036DDD" w:rsidP="000C42E6">
            <w:pPr>
              <w:jc w:val="center"/>
              <w:rPr>
                <w:noProof/>
              </w:rPr>
            </w:pPr>
          </w:p>
        </w:tc>
        <w:tc>
          <w:tcPr>
            <w:tcW w:w="170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sidRPr="003D308E">
              <w:rPr>
                <w:i/>
                <w:noProof/>
              </w:rPr>
              <w:t>p</w:t>
            </w:r>
            <w:r>
              <w:rPr>
                <w:noProof/>
              </w:rPr>
              <w:t xml:space="preserve">-value for </w:t>
            </w:r>
            <w:r w:rsidRPr="00E47ED6">
              <w:rPr>
                <w:i/>
                <w:noProof/>
              </w:rPr>
              <w:t xml:space="preserve">dispersal </w:t>
            </w:r>
            <w:r w:rsidRPr="00E47ED6">
              <w:rPr>
                <w:rFonts w:cstheme="minorHAnsi"/>
                <w:i/>
                <w:noProof/>
              </w:rPr>
              <w:t>×</w:t>
            </w:r>
            <w:r w:rsidRPr="00E47ED6">
              <w:rPr>
                <w:i/>
                <w:noProof/>
              </w:rPr>
              <w:t xml:space="preserve"> sex </w:t>
            </w:r>
            <w:r>
              <w:rPr>
                <w:noProof/>
              </w:rPr>
              <w:t>interaction</w:t>
            </w:r>
          </w:p>
        </w:tc>
        <w:tc>
          <w:tcPr>
            <w:tcW w:w="198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Pairwise difference</w:t>
            </w:r>
          </w:p>
        </w:tc>
        <w:tc>
          <w:tcPr>
            <w:tcW w:w="144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 xml:space="preserve">Tukey’s HSD </w:t>
            </w:r>
            <w:r w:rsidRPr="003D308E">
              <w:rPr>
                <w:i/>
                <w:noProof/>
              </w:rPr>
              <w:t>p</w:t>
            </w:r>
          </w:p>
        </w:tc>
        <w:tc>
          <w:tcPr>
            <w:tcW w:w="153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 xml:space="preserve">Cohen’s </w:t>
            </w:r>
            <w:r w:rsidRPr="003D308E">
              <w:rPr>
                <w:i/>
                <w:noProof/>
              </w:rPr>
              <w:t>d</w:t>
            </w:r>
          </w:p>
        </w:tc>
        <w:tc>
          <w:tcPr>
            <w:tcW w:w="162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Effect size interpretation</w:t>
            </w:r>
          </w:p>
        </w:tc>
      </w:tr>
      <w:tr w:rsidR="00036DDD" w:rsidTr="0071030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70" w:type="dxa"/>
            <w:vMerge w:val="restart"/>
            <w:vAlign w:val="center"/>
          </w:tcPr>
          <w:p w:rsidR="00036DDD" w:rsidRDefault="00036DDD" w:rsidP="00CC29E2">
            <w:pPr>
              <w:jc w:val="center"/>
              <w:rPr>
                <w:noProof/>
              </w:rPr>
            </w:pPr>
            <w:r>
              <w:rPr>
                <w:noProof/>
              </w:rPr>
              <w:t>Experiment 1</w:t>
            </w:r>
          </w:p>
        </w:tc>
        <w:tc>
          <w:tcPr>
            <w:tcW w:w="1700" w:type="dxa"/>
            <w:vMerge w:val="restart"/>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sidRPr="004D4C39">
              <w:rPr>
                <w:rFonts w:cstheme="minorHAnsi"/>
              </w:rPr>
              <w:t>4</w:t>
            </w:r>
            <w:r>
              <w:rPr>
                <w:rFonts w:cstheme="minorHAnsi"/>
              </w:rPr>
              <w:t>.0</w:t>
            </w:r>
            <w:r w:rsidRPr="004D4C39">
              <w:rPr>
                <w:rFonts w:cstheme="minorHAnsi"/>
              </w:rPr>
              <w:t xml:space="preserve"> × 10</w:t>
            </w:r>
            <w:r w:rsidRPr="004D4C39">
              <w:rPr>
                <w:rFonts w:cstheme="minorHAnsi"/>
                <w:vertAlign w:val="superscript"/>
              </w:rPr>
              <w:t>-5</w:t>
            </w: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M Non-dispersers</w:t>
            </w:r>
          </w:p>
        </w:tc>
        <w:tc>
          <w:tcPr>
            <w:tcW w:w="144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0.93</w:t>
            </w:r>
          </w:p>
        </w:tc>
        <w:tc>
          <w:tcPr>
            <w:tcW w:w="153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w:t>
            </w:r>
          </w:p>
        </w:tc>
        <w:tc>
          <w:tcPr>
            <w:tcW w:w="162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w:t>
            </w:r>
          </w:p>
        </w:tc>
      </w:tr>
      <w:tr w:rsidR="00036DDD" w:rsidTr="00710306">
        <w:trPr>
          <w:trHeight w:val="271"/>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70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F Dispersers – </w:t>
            </w:r>
            <w:r>
              <w:rPr>
                <w:noProof/>
              </w:rPr>
              <w:br/>
              <w:t>F Non-dispersers</w:t>
            </w:r>
          </w:p>
        </w:tc>
        <w:tc>
          <w:tcPr>
            <w:tcW w:w="144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0.00016</w:t>
            </w:r>
          </w:p>
        </w:tc>
        <w:tc>
          <w:tcPr>
            <w:tcW w:w="153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2.8</w:t>
            </w:r>
          </w:p>
        </w:tc>
        <w:tc>
          <w:tcPr>
            <w:tcW w:w="162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Large</w:t>
            </w:r>
          </w:p>
        </w:tc>
      </w:tr>
      <w:tr w:rsidR="00036DDD" w:rsidTr="0071030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700" w:type="dxa"/>
            <w:vMerge/>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F Dispersers</w:t>
            </w:r>
          </w:p>
        </w:tc>
        <w:tc>
          <w:tcPr>
            <w:tcW w:w="144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0.00016</w:t>
            </w:r>
          </w:p>
        </w:tc>
        <w:tc>
          <w:tcPr>
            <w:tcW w:w="153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6.5</w:t>
            </w:r>
          </w:p>
        </w:tc>
        <w:tc>
          <w:tcPr>
            <w:tcW w:w="162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Large</w:t>
            </w:r>
          </w:p>
        </w:tc>
      </w:tr>
      <w:tr w:rsidR="00036DDD" w:rsidTr="00710306">
        <w:trPr>
          <w:trHeight w:val="271"/>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70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M Non-dispersers – </w:t>
            </w:r>
            <w:r>
              <w:rPr>
                <w:noProof/>
              </w:rPr>
              <w:br/>
              <w:t>F Non-dispersers</w:t>
            </w:r>
          </w:p>
        </w:tc>
        <w:tc>
          <w:tcPr>
            <w:tcW w:w="144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0.00016</w:t>
            </w:r>
          </w:p>
        </w:tc>
        <w:tc>
          <w:tcPr>
            <w:tcW w:w="153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3.9</w:t>
            </w:r>
          </w:p>
        </w:tc>
        <w:tc>
          <w:tcPr>
            <w:tcW w:w="162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Large</w:t>
            </w:r>
          </w:p>
        </w:tc>
      </w:tr>
      <w:tr w:rsidR="00036DDD" w:rsidTr="0071030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70" w:type="dxa"/>
            <w:vMerge w:val="restart"/>
            <w:vAlign w:val="center"/>
          </w:tcPr>
          <w:p w:rsidR="00036DDD" w:rsidRDefault="00036DDD" w:rsidP="00CC29E2">
            <w:pPr>
              <w:jc w:val="center"/>
              <w:rPr>
                <w:noProof/>
              </w:rPr>
            </w:pPr>
            <w:r>
              <w:rPr>
                <w:noProof/>
              </w:rPr>
              <w:t>Experiment 2</w:t>
            </w:r>
          </w:p>
        </w:tc>
        <w:tc>
          <w:tcPr>
            <w:tcW w:w="1700" w:type="dxa"/>
            <w:vMerge w:val="restart"/>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sidRPr="004D4C39">
              <w:rPr>
                <w:rFonts w:cstheme="minorHAnsi"/>
              </w:rPr>
              <w:t>3.5 × 10</w:t>
            </w:r>
            <w:r w:rsidRPr="004D4C39">
              <w:rPr>
                <w:rFonts w:cstheme="minorHAnsi"/>
                <w:vertAlign w:val="superscript"/>
              </w:rPr>
              <w:t>-6</w:t>
            </w: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M Non-dispersers</w:t>
            </w:r>
          </w:p>
        </w:tc>
        <w:tc>
          <w:tcPr>
            <w:tcW w:w="144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0.87</w:t>
            </w:r>
          </w:p>
        </w:tc>
        <w:tc>
          <w:tcPr>
            <w:tcW w:w="153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w:t>
            </w:r>
          </w:p>
        </w:tc>
        <w:tc>
          <w:tcPr>
            <w:tcW w:w="162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w:t>
            </w:r>
          </w:p>
        </w:tc>
      </w:tr>
      <w:tr w:rsidR="00036DDD" w:rsidTr="00710306">
        <w:trPr>
          <w:trHeight w:val="271"/>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70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F Dispersers – </w:t>
            </w:r>
            <w:r>
              <w:rPr>
                <w:noProof/>
              </w:rPr>
              <w:br/>
              <w:t>F Non-dispersers</w:t>
            </w:r>
          </w:p>
        </w:tc>
        <w:tc>
          <w:tcPr>
            <w:tcW w:w="144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0.00016</w:t>
            </w:r>
          </w:p>
        </w:tc>
        <w:tc>
          <w:tcPr>
            <w:tcW w:w="153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2.9</w:t>
            </w:r>
          </w:p>
        </w:tc>
        <w:tc>
          <w:tcPr>
            <w:tcW w:w="162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Large</w:t>
            </w:r>
          </w:p>
        </w:tc>
      </w:tr>
      <w:tr w:rsidR="00036DDD" w:rsidTr="0071030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700" w:type="dxa"/>
            <w:vMerge/>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F Dispersers</w:t>
            </w:r>
          </w:p>
        </w:tc>
        <w:tc>
          <w:tcPr>
            <w:tcW w:w="144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0.00016</w:t>
            </w:r>
          </w:p>
        </w:tc>
        <w:tc>
          <w:tcPr>
            <w:tcW w:w="153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6.2</w:t>
            </w:r>
          </w:p>
        </w:tc>
        <w:tc>
          <w:tcPr>
            <w:tcW w:w="162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Large</w:t>
            </w:r>
          </w:p>
        </w:tc>
      </w:tr>
      <w:tr w:rsidR="00036DDD" w:rsidTr="00710306">
        <w:trPr>
          <w:trHeight w:val="271"/>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70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M Non-dispersers – </w:t>
            </w:r>
            <w:r>
              <w:rPr>
                <w:noProof/>
              </w:rPr>
              <w:br/>
              <w:t>F Non-dispersers</w:t>
            </w:r>
          </w:p>
        </w:tc>
        <w:tc>
          <w:tcPr>
            <w:tcW w:w="144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0.00016</w:t>
            </w:r>
          </w:p>
        </w:tc>
        <w:tc>
          <w:tcPr>
            <w:tcW w:w="153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3.0</w:t>
            </w:r>
          </w:p>
        </w:tc>
        <w:tc>
          <w:tcPr>
            <w:tcW w:w="162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Large</w:t>
            </w:r>
          </w:p>
        </w:tc>
      </w:tr>
      <w:tr w:rsidR="00036DDD" w:rsidTr="0071030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70" w:type="dxa"/>
            <w:vMerge w:val="restart"/>
            <w:vAlign w:val="center"/>
          </w:tcPr>
          <w:p w:rsidR="00036DDD" w:rsidRDefault="00036DDD" w:rsidP="00CC29E2">
            <w:pPr>
              <w:jc w:val="center"/>
              <w:rPr>
                <w:noProof/>
              </w:rPr>
            </w:pPr>
            <w:r>
              <w:rPr>
                <w:noProof/>
              </w:rPr>
              <w:t>Experiment 3</w:t>
            </w:r>
          </w:p>
        </w:tc>
        <w:tc>
          <w:tcPr>
            <w:tcW w:w="1700" w:type="dxa"/>
            <w:vMerge w:val="restart"/>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0.04</w:t>
            </w: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M Non-dispersers</w:t>
            </w:r>
          </w:p>
        </w:tc>
        <w:tc>
          <w:tcPr>
            <w:tcW w:w="144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sidRPr="007D2854">
              <w:rPr>
                <w:lang w:val="en-GB"/>
              </w:rPr>
              <w:t>1.2×10</w:t>
            </w:r>
            <w:r w:rsidRPr="007D2854">
              <w:rPr>
                <w:vertAlign w:val="superscript"/>
                <w:lang w:val="en-GB"/>
              </w:rPr>
              <w:t>-5</w:t>
            </w:r>
          </w:p>
        </w:tc>
        <w:tc>
          <w:tcPr>
            <w:tcW w:w="153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0.6</w:t>
            </w:r>
          </w:p>
        </w:tc>
        <w:tc>
          <w:tcPr>
            <w:tcW w:w="162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Small</w:t>
            </w:r>
          </w:p>
        </w:tc>
      </w:tr>
      <w:tr w:rsidR="00036DDD" w:rsidTr="00710306">
        <w:trPr>
          <w:trHeight w:val="271"/>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70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F Dispersers – </w:t>
            </w:r>
            <w:r>
              <w:rPr>
                <w:noProof/>
              </w:rPr>
              <w:br/>
              <w:t>F Non-dispersers</w:t>
            </w:r>
          </w:p>
        </w:tc>
        <w:tc>
          <w:tcPr>
            <w:tcW w:w="144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rFonts w:cstheme="minorHAnsi"/>
              </w:rPr>
              <w:t>7.7</w:t>
            </w:r>
            <w:r w:rsidRPr="004D4C39">
              <w:rPr>
                <w:rFonts w:cstheme="minorHAnsi"/>
              </w:rPr>
              <w:t xml:space="preserve"> × 10</w:t>
            </w:r>
            <w:r>
              <w:rPr>
                <w:rFonts w:cstheme="minorHAnsi"/>
                <w:vertAlign w:val="superscript"/>
              </w:rPr>
              <w:t>-6</w:t>
            </w:r>
          </w:p>
        </w:tc>
        <w:tc>
          <w:tcPr>
            <w:tcW w:w="153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2.0</w:t>
            </w:r>
          </w:p>
        </w:tc>
        <w:tc>
          <w:tcPr>
            <w:tcW w:w="162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Large</w:t>
            </w:r>
          </w:p>
        </w:tc>
      </w:tr>
      <w:tr w:rsidR="00036DDD" w:rsidTr="0071030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700" w:type="dxa"/>
            <w:vMerge/>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F Dispersers</w:t>
            </w:r>
          </w:p>
        </w:tc>
        <w:tc>
          <w:tcPr>
            <w:tcW w:w="1440" w:type="dxa"/>
            <w:vAlign w:val="center"/>
          </w:tcPr>
          <w:p w:rsidR="00036DDD" w:rsidRDefault="00036DDD" w:rsidP="003A53F2">
            <w:pPr>
              <w:jc w:val="center"/>
              <w:cnfStyle w:val="000000100000" w:firstRow="0" w:lastRow="0" w:firstColumn="0" w:lastColumn="0" w:oddVBand="0" w:evenVBand="0" w:oddHBand="1" w:evenHBand="0" w:firstRowFirstColumn="0" w:firstRowLastColumn="0" w:lastRowFirstColumn="0" w:lastRowLastColumn="0"/>
              <w:rPr>
                <w:noProof/>
              </w:rPr>
            </w:pPr>
            <w:r>
              <w:rPr>
                <w:rFonts w:cstheme="minorHAnsi"/>
              </w:rPr>
              <w:t>7.7</w:t>
            </w:r>
            <w:r w:rsidRPr="004D4C39">
              <w:rPr>
                <w:rFonts w:cstheme="minorHAnsi"/>
              </w:rPr>
              <w:t xml:space="preserve"> × 10</w:t>
            </w:r>
            <w:r>
              <w:rPr>
                <w:rFonts w:cstheme="minorHAnsi"/>
                <w:vertAlign w:val="superscript"/>
              </w:rPr>
              <w:t>-6</w:t>
            </w:r>
          </w:p>
        </w:tc>
        <w:tc>
          <w:tcPr>
            <w:tcW w:w="153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1.8</w:t>
            </w:r>
          </w:p>
        </w:tc>
        <w:tc>
          <w:tcPr>
            <w:tcW w:w="162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Large</w:t>
            </w:r>
          </w:p>
        </w:tc>
      </w:tr>
      <w:tr w:rsidR="00036DDD" w:rsidTr="00710306">
        <w:trPr>
          <w:trHeight w:val="271"/>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70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M Non-dispersers – </w:t>
            </w:r>
            <w:r>
              <w:rPr>
                <w:noProof/>
              </w:rPr>
              <w:br/>
              <w:t>F Non-dispersers</w:t>
            </w:r>
          </w:p>
        </w:tc>
        <w:tc>
          <w:tcPr>
            <w:tcW w:w="144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rFonts w:cstheme="minorHAnsi"/>
              </w:rPr>
              <w:t>7.7</w:t>
            </w:r>
            <w:r w:rsidRPr="004D4C39">
              <w:rPr>
                <w:rFonts w:cstheme="minorHAnsi"/>
              </w:rPr>
              <w:t xml:space="preserve"> × 10</w:t>
            </w:r>
            <w:r>
              <w:rPr>
                <w:rFonts w:cstheme="minorHAnsi"/>
                <w:vertAlign w:val="superscript"/>
              </w:rPr>
              <w:t>-6</w:t>
            </w:r>
          </w:p>
        </w:tc>
        <w:tc>
          <w:tcPr>
            <w:tcW w:w="153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2.4</w:t>
            </w:r>
          </w:p>
        </w:tc>
        <w:tc>
          <w:tcPr>
            <w:tcW w:w="162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Large</w:t>
            </w:r>
          </w:p>
        </w:tc>
      </w:tr>
    </w:tbl>
    <w:p w:rsidR="00036DDD" w:rsidRDefault="00036DDD" w:rsidP="00AC6602">
      <w:pPr>
        <w:rPr>
          <w:noProof/>
        </w:rPr>
      </w:pPr>
    </w:p>
    <w:p w:rsidR="00036DDD" w:rsidRDefault="00036DDD" w:rsidP="00AC6602">
      <w:pPr>
        <w:rPr>
          <w:b/>
          <w:noProof/>
        </w:rPr>
      </w:pPr>
    </w:p>
    <w:p w:rsidR="00036DDD" w:rsidRPr="004D4C39" w:rsidRDefault="00036DDD" w:rsidP="00D547A8">
      <w:pPr>
        <w:rPr>
          <w:rFonts w:cstheme="minorHAnsi"/>
        </w:rPr>
      </w:pPr>
      <w:r>
        <w:rPr>
          <w:rFonts w:cstheme="minorHAnsi"/>
          <w:b/>
        </w:rPr>
        <w:lastRenderedPageBreak/>
        <w:t xml:space="preserve">Table </w:t>
      </w:r>
      <w:proofErr w:type="spellStart"/>
      <w:r>
        <w:rPr>
          <w:rFonts w:cstheme="minorHAnsi"/>
          <w:b/>
        </w:rPr>
        <w:t>S5</w:t>
      </w:r>
      <w:proofErr w:type="spellEnd"/>
      <w:r>
        <w:rPr>
          <w:rFonts w:cstheme="minorHAnsi"/>
          <w:b/>
        </w:rPr>
        <w:t>.</w:t>
      </w:r>
      <w:r w:rsidRPr="004D4C39">
        <w:rPr>
          <w:rFonts w:cstheme="minorHAnsi"/>
          <w:b/>
        </w:rPr>
        <w:t xml:space="preserve"> ANOVA</w:t>
      </w:r>
      <w:r>
        <w:rPr>
          <w:rFonts w:cstheme="minorHAnsi"/>
          <w:b/>
        </w:rPr>
        <w:t xml:space="preserve"> results</w:t>
      </w:r>
      <w:r w:rsidRPr="004D4C39">
        <w:rPr>
          <w:rFonts w:cstheme="minorHAnsi"/>
          <w:b/>
        </w:rPr>
        <w:t xml:space="preserve"> for </w:t>
      </w:r>
      <w:r>
        <w:rPr>
          <w:rFonts w:cstheme="minorHAnsi"/>
          <w:b/>
        </w:rPr>
        <w:t>exploratory tendency data from</w:t>
      </w:r>
      <w:r w:rsidRPr="004D4C39">
        <w:rPr>
          <w:rFonts w:cstheme="minorHAnsi"/>
          <w:b/>
        </w:rPr>
        <w:t xml:space="preserve"> Experiment</w:t>
      </w:r>
      <w:r>
        <w:rPr>
          <w:rFonts w:cstheme="minorHAnsi"/>
          <w:b/>
        </w:rPr>
        <w:t>s</w:t>
      </w:r>
      <w:r w:rsidRPr="004D4C39">
        <w:rPr>
          <w:rFonts w:cstheme="minorHAnsi"/>
          <w:b/>
        </w:rPr>
        <w:t xml:space="preserve"> 1</w:t>
      </w:r>
      <w:r>
        <w:rPr>
          <w:rFonts w:cstheme="minorHAnsi"/>
          <w:b/>
        </w:rPr>
        <w:t>, 2 and 3.</w:t>
      </w:r>
    </w:p>
    <w:tbl>
      <w:tblPr>
        <w:tblStyle w:val="PlainTable2"/>
        <w:tblW w:w="9542" w:type="dxa"/>
        <w:tblLook w:val="04A0" w:firstRow="1" w:lastRow="0" w:firstColumn="1" w:lastColumn="0" w:noHBand="0" w:noVBand="1"/>
      </w:tblPr>
      <w:tblGrid>
        <w:gridCol w:w="1620"/>
        <w:gridCol w:w="1620"/>
        <w:gridCol w:w="990"/>
        <w:gridCol w:w="1170"/>
        <w:gridCol w:w="990"/>
        <w:gridCol w:w="1078"/>
        <w:gridCol w:w="941"/>
        <w:gridCol w:w="1133"/>
      </w:tblGrid>
      <w:tr w:rsidR="00036DDD" w:rsidRPr="004D4C39" w:rsidTr="00AC0D2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Align w:val="center"/>
          </w:tcPr>
          <w:p w:rsidR="00036DDD" w:rsidRPr="004D4C39" w:rsidRDefault="00036DDD" w:rsidP="00AC0D25">
            <w:pPr>
              <w:jc w:val="center"/>
              <w:rPr>
                <w:rFonts w:cstheme="minorHAnsi"/>
              </w:rPr>
            </w:pPr>
          </w:p>
        </w:tc>
        <w:tc>
          <w:tcPr>
            <w:tcW w:w="1620" w:type="dxa"/>
            <w:noWrap/>
            <w:vAlign w:val="center"/>
            <w:hideMark/>
          </w:tcPr>
          <w:p w:rsidR="00036DDD" w:rsidRPr="004D4C39" w:rsidRDefault="00036DDD" w:rsidP="00AC0D25">
            <w:pP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Factor</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Effect</w:t>
            </w:r>
          </w:p>
        </w:tc>
        <w:tc>
          <w:tcPr>
            <w:tcW w:w="117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Effect</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Error</w:t>
            </w:r>
          </w:p>
        </w:tc>
        <w:tc>
          <w:tcPr>
            <w:tcW w:w="1078"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Error</w:t>
            </w:r>
          </w:p>
        </w:tc>
        <w:tc>
          <w:tcPr>
            <w:tcW w:w="941"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F value</w:t>
            </w:r>
          </w:p>
        </w:tc>
        <w:tc>
          <w:tcPr>
            <w:tcW w:w="1133"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p-value</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restart"/>
            <w:vAlign w:val="center"/>
          </w:tcPr>
          <w:p w:rsidR="00036DDD" w:rsidRPr="00C616C8" w:rsidRDefault="00036DDD" w:rsidP="009F466D">
            <w:pPr>
              <w:jc w:val="center"/>
              <w:rPr>
                <w:rFonts w:cstheme="minorHAnsi"/>
              </w:rPr>
            </w:pPr>
            <w:r>
              <w:rPr>
                <w:rFonts w:cstheme="minorHAnsi"/>
              </w:rPr>
              <w:t>Experiment 1</w:t>
            </w:r>
          </w:p>
        </w:tc>
        <w:tc>
          <w:tcPr>
            <w:tcW w:w="1620" w:type="dxa"/>
            <w:noWrap/>
            <w:vAlign w:val="center"/>
            <w:hideMark/>
          </w:tcPr>
          <w:p w:rsidR="00036DDD" w:rsidRPr="00C616C8" w:rsidRDefault="00036DDD" w:rsidP="009F466D">
            <w:pPr>
              <w:cnfStyle w:val="000000100000" w:firstRow="0" w:lastRow="0" w:firstColumn="0" w:lastColumn="0" w:oddVBand="0" w:evenVBand="0" w:oddHBand="1" w:evenHBand="0" w:firstRowFirstColumn="0" w:firstRowLastColumn="0" w:lastRowFirstColumn="0" w:lastRowLastColumn="0"/>
              <w:rPr>
                <w:rFonts w:cstheme="minorHAnsi"/>
                <w:b/>
              </w:rPr>
            </w:pPr>
            <w:r w:rsidRPr="00C616C8">
              <w:rPr>
                <w:rFonts w:cstheme="minorHAnsi"/>
                <w:b/>
                <w:i/>
              </w:rPr>
              <w:t>dispersal</w:t>
            </w:r>
          </w:p>
        </w:tc>
        <w:tc>
          <w:tcPr>
            <w:tcW w:w="990"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110.63</w:t>
            </w:r>
          </w:p>
        </w:tc>
        <w:tc>
          <w:tcPr>
            <w:tcW w:w="990"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124</w:t>
            </w:r>
          </w:p>
        </w:tc>
        <w:tc>
          <w:tcPr>
            <w:tcW w:w="1078"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79.74</w:t>
            </w:r>
          </w:p>
        </w:tc>
        <w:tc>
          <w:tcPr>
            <w:tcW w:w="941"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1.39</w:t>
            </w:r>
          </w:p>
        </w:tc>
        <w:tc>
          <w:tcPr>
            <w:tcW w:w="1133"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0.24</w:t>
            </w:r>
          </w:p>
        </w:tc>
      </w:tr>
      <w:tr w:rsidR="00036DDD" w:rsidRPr="004D4C39" w:rsidTr="00AC0D25">
        <w:trPr>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9F466D">
            <w:pPr>
              <w:jc w:val="center"/>
              <w:rPr>
                <w:rFonts w:cstheme="minorHAnsi"/>
                <w:i/>
              </w:rPr>
            </w:pPr>
          </w:p>
        </w:tc>
        <w:tc>
          <w:tcPr>
            <w:tcW w:w="1620" w:type="dxa"/>
            <w:noWrap/>
            <w:vAlign w:val="center"/>
            <w:hideMark/>
          </w:tcPr>
          <w:p w:rsidR="00036DDD" w:rsidRPr="00C616C8" w:rsidRDefault="00036DDD" w:rsidP="009F466D">
            <w:pPr>
              <w:cnfStyle w:val="000000000000" w:firstRow="0" w:lastRow="0" w:firstColumn="0" w:lastColumn="0" w:oddVBand="0" w:evenVBand="0" w:oddHBand="0" w:evenHBand="0" w:firstRowFirstColumn="0" w:firstRowLastColumn="0" w:lastRowFirstColumn="0" w:lastRowLastColumn="0"/>
              <w:rPr>
                <w:rFonts w:cstheme="minorHAnsi"/>
                <w:b/>
                <w:i/>
              </w:rPr>
            </w:pPr>
            <w:r w:rsidRPr="00C616C8">
              <w:rPr>
                <w:rFonts w:cstheme="minorHAnsi"/>
                <w:b/>
                <w:i/>
              </w:rPr>
              <w:t>sex</w:t>
            </w:r>
          </w:p>
        </w:tc>
        <w:tc>
          <w:tcPr>
            <w:tcW w:w="990" w:type="dxa"/>
            <w:noWrap/>
            <w:vAlign w:val="center"/>
            <w:hideMark/>
          </w:tcPr>
          <w:p w:rsidR="00036DDD" w:rsidRPr="004D4C39" w:rsidRDefault="00036DDD" w:rsidP="009F466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9F466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4429.76</w:t>
            </w:r>
          </w:p>
        </w:tc>
        <w:tc>
          <w:tcPr>
            <w:tcW w:w="990" w:type="dxa"/>
            <w:noWrap/>
            <w:vAlign w:val="center"/>
            <w:hideMark/>
          </w:tcPr>
          <w:p w:rsidR="00036DDD" w:rsidRPr="004D4C39" w:rsidRDefault="00036DDD" w:rsidP="009F466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124</w:t>
            </w:r>
          </w:p>
        </w:tc>
        <w:tc>
          <w:tcPr>
            <w:tcW w:w="1078" w:type="dxa"/>
            <w:noWrap/>
            <w:vAlign w:val="center"/>
            <w:hideMark/>
          </w:tcPr>
          <w:p w:rsidR="00036DDD" w:rsidRPr="004D4C39" w:rsidRDefault="00036DDD" w:rsidP="009F466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79.74</w:t>
            </w:r>
          </w:p>
        </w:tc>
        <w:tc>
          <w:tcPr>
            <w:tcW w:w="941" w:type="dxa"/>
            <w:noWrap/>
            <w:vAlign w:val="center"/>
            <w:hideMark/>
          </w:tcPr>
          <w:p w:rsidR="00036DDD" w:rsidRPr="004D4C39" w:rsidRDefault="00036DDD" w:rsidP="009F466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55.55</w:t>
            </w:r>
          </w:p>
        </w:tc>
        <w:tc>
          <w:tcPr>
            <w:tcW w:w="1133" w:type="dxa"/>
            <w:noWrap/>
            <w:vAlign w:val="center"/>
            <w:hideMark/>
          </w:tcPr>
          <w:p w:rsidR="00036DDD" w:rsidRPr="004D4C39" w:rsidRDefault="00036DDD" w:rsidP="009F466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1.4 × 10</w:t>
            </w:r>
            <w:r w:rsidRPr="004D4C39">
              <w:rPr>
                <w:rFonts w:cstheme="minorHAnsi"/>
                <w:vertAlign w:val="superscript"/>
              </w:rPr>
              <w:t>-11</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9F466D">
            <w:pPr>
              <w:jc w:val="center"/>
              <w:rPr>
                <w:rFonts w:cstheme="minorHAnsi"/>
                <w:i/>
              </w:rPr>
            </w:pPr>
          </w:p>
        </w:tc>
        <w:tc>
          <w:tcPr>
            <w:tcW w:w="1620" w:type="dxa"/>
            <w:noWrap/>
            <w:vAlign w:val="center"/>
            <w:hideMark/>
          </w:tcPr>
          <w:p w:rsidR="00036DDD" w:rsidRPr="00C616C8" w:rsidRDefault="00036DDD" w:rsidP="009F466D">
            <w:pPr>
              <w:cnfStyle w:val="000000100000" w:firstRow="0" w:lastRow="0" w:firstColumn="0" w:lastColumn="0" w:oddVBand="0" w:evenVBand="0" w:oddHBand="1" w:evenHBand="0" w:firstRowFirstColumn="0" w:firstRowLastColumn="0" w:lastRowFirstColumn="0" w:lastRowLastColumn="0"/>
              <w:rPr>
                <w:rFonts w:cstheme="minorHAnsi"/>
                <w:b/>
                <w:i/>
              </w:rPr>
            </w:pPr>
            <w:r w:rsidRPr="00C616C8">
              <w:rPr>
                <w:rFonts w:cstheme="minorHAnsi"/>
                <w:b/>
                <w:i/>
              </w:rPr>
              <w:t>dispersal × sex</w:t>
            </w:r>
          </w:p>
        </w:tc>
        <w:tc>
          <w:tcPr>
            <w:tcW w:w="990"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532.20</w:t>
            </w:r>
          </w:p>
        </w:tc>
        <w:tc>
          <w:tcPr>
            <w:tcW w:w="990"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124</w:t>
            </w:r>
          </w:p>
        </w:tc>
        <w:tc>
          <w:tcPr>
            <w:tcW w:w="1078"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79.74</w:t>
            </w:r>
          </w:p>
        </w:tc>
        <w:tc>
          <w:tcPr>
            <w:tcW w:w="941"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6.67</w:t>
            </w:r>
          </w:p>
        </w:tc>
        <w:tc>
          <w:tcPr>
            <w:tcW w:w="1133" w:type="dxa"/>
            <w:noWrap/>
            <w:vAlign w:val="center"/>
            <w:hideMark/>
          </w:tcPr>
          <w:p w:rsidR="00036DDD" w:rsidRPr="004D4C39" w:rsidRDefault="00036DDD" w:rsidP="009F466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0.01</w:t>
            </w:r>
          </w:p>
        </w:tc>
      </w:tr>
      <w:tr w:rsidR="00036DDD" w:rsidRPr="004D4C39" w:rsidTr="003A5AAB">
        <w:trPr>
          <w:trHeight w:val="302"/>
        </w:trPr>
        <w:tc>
          <w:tcPr>
            <w:cnfStyle w:val="001000000000" w:firstRow="0" w:lastRow="0" w:firstColumn="1" w:lastColumn="0" w:oddVBand="0" w:evenVBand="0" w:oddHBand="0" w:evenHBand="0" w:firstRowFirstColumn="0" w:firstRowLastColumn="0" w:lastRowFirstColumn="0" w:lastRowLastColumn="0"/>
            <w:tcW w:w="1620" w:type="dxa"/>
            <w:vMerge w:val="restart"/>
            <w:vAlign w:val="center"/>
          </w:tcPr>
          <w:p w:rsidR="00036DDD" w:rsidRPr="00C616C8" w:rsidRDefault="00036DDD" w:rsidP="00D51981">
            <w:pPr>
              <w:jc w:val="center"/>
              <w:rPr>
                <w:rFonts w:cstheme="minorHAnsi"/>
              </w:rPr>
            </w:pPr>
            <w:r>
              <w:rPr>
                <w:rFonts w:cstheme="minorHAnsi"/>
              </w:rPr>
              <w:t>Experiment 2</w:t>
            </w:r>
          </w:p>
        </w:tc>
        <w:tc>
          <w:tcPr>
            <w:tcW w:w="1620" w:type="dxa"/>
            <w:noWrap/>
            <w:hideMark/>
          </w:tcPr>
          <w:p w:rsidR="00036DDD" w:rsidRPr="00C616C8" w:rsidRDefault="00036DDD" w:rsidP="00D51981">
            <w:pPr>
              <w:cnfStyle w:val="000000000000" w:firstRow="0" w:lastRow="0" w:firstColumn="0" w:lastColumn="0" w:oddVBand="0" w:evenVBand="0" w:oddHBand="0" w:evenHBand="0" w:firstRowFirstColumn="0" w:firstRowLastColumn="0" w:lastRowFirstColumn="0" w:lastRowLastColumn="0"/>
              <w:rPr>
                <w:rFonts w:cstheme="minorHAnsi"/>
                <w:b/>
              </w:rPr>
            </w:pPr>
            <w:r w:rsidRPr="00C616C8">
              <w:rPr>
                <w:rFonts w:cstheme="minorHAnsi"/>
                <w:b/>
                <w:i/>
              </w:rPr>
              <w:t>dispersal</w:t>
            </w:r>
          </w:p>
        </w:tc>
        <w:tc>
          <w:tcPr>
            <w:tcW w:w="990" w:type="dxa"/>
            <w:noWrap/>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19.53</w:t>
            </w:r>
          </w:p>
        </w:tc>
        <w:tc>
          <w:tcPr>
            <w:tcW w:w="990" w:type="dxa"/>
            <w:noWrap/>
            <w:vAlign w:val="center"/>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124</w:t>
            </w:r>
          </w:p>
        </w:tc>
        <w:tc>
          <w:tcPr>
            <w:tcW w:w="1078" w:type="dxa"/>
            <w:noWrap/>
            <w:vAlign w:val="center"/>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56.41</w:t>
            </w:r>
          </w:p>
        </w:tc>
        <w:tc>
          <w:tcPr>
            <w:tcW w:w="941" w:type="dxa"/>
            <w:noWrap/>
            <w:vAlign w:val="center"/>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0.35</w:t>
            </w:r>
          </w:p>
        </w:tc>
        <w:tc>
          <w:tcPr>
            <w:tcW w:w="1133" w:type="dxa"/>
            <w:noWrap/>
            <w:vAlign w:val="center"/>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0.56</w:t>
            </w:r>
          </w:p>
        </w:tc>
      </w:tr>
      <w:tr w:rsidR="00036DDD" w:rsidRPr="004D4C39" w:rsidTr="003A5AA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D51981">
            <w:pPr>
              <w:jc w:val="center"/>
              <w:rPr>
                <w:rFonts w:cstheme="minorHAnsi"/>
                <w:i/>
              </w:rPr>
            </w:pPr>
          </w:p>
        </w:tc>
        <w:tc>
          <w:tcPr>
            <w:tcW w:w="1620" w:type="dxa"/>
            <w:noWrap/>
            <w:hideMark/>
          </w:tcPr>
          <w:p w:rsidR="00036DDD" w:rsidRPr="00C616C8" w:rsidRDefault="00036DDD" w:rsidP="00D51981">
            <w:pPr>
              <w:cnfStyle w:val="000000100000" w:firstRow="0" w:lastRow="0" w:firstColumn="0" w:lastColumn="0" w:oddVBand="0" w:evenVBand="0" w:oddHBand="1" w:evenHBand="0" w:firstRowFirstColumn="0" w:firstRowLastColumn="0" w:lastRowFirstColumn="0" w:lastRowLastColumn="0"/>
              <w:rPr>
                <w:rFonts w:cstheme="minorHAnsi"/>
                <w:b/>
                <w:i/>
              </w:rPr>
            </w:pPr>
            <w:r w:rsidRPr="00C616C8">
              <w:rPr>
                <w:rFonts w:cstheme="minorHAnsi"/>
                <w:b/>
                <w:i/>
              </w:rPr>
              <w:t>sex</w:t>
            </w:r>
          </w:p>
        </w:tc>
        <w:tc>
          <w:tcPr>
            <w:tcW w:w="990" w:type="dxa"/>
            <w:noWrap/>
            <w:hideMark/>
          </w:tcPr>
          <w:p w:rsidR="00036DDD" w:rsidRPr="004D4C39" w:rsidRDefault="00036DDD" w:rsidP="00D5198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D51981">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1785.03</w:t>
            </w:r>
          </w:p>
        </w:tc>
        <w:tc>
          <w:tcPr>
            <w:tcW w:w="990" w:type="dxa"/>
            <w:noWrap/>
            <w:vAlign w:val="center"/>
            <w:hideMark/>
          </w:tcPr>
          <w:p w:rsidR="00036DDD" w:rsidRPr="004D4C39" w:rsidRDefault="00036DDD" w:rsidP="00D5198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color w:val="000000"/>
              </w:rPr>
              <w:t>124</w:t>
            </w:r>
          </w:p>
        </w:tc>
        <w:tc>
          <w:tcPr>
            <w:tcW w:w="1078" w:type="dxa"/>
            <w:noWrap/>
            <w:vAlign w:val="center"/>
            <w:hideMark/>
          </w:tcPr>
          <w:p w:rsidR="00036DDD" w:rsidRPr="004D4C39" w:rsidRDefault="00036DDD" w:rsidP="00D51981">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56.41</w:t>
            </w:r>
          </w:p>
        </w:tc>
        <w:tc>
          <w:tcPr>
            <w:tcW w:w="941" w:type="dxa"/>
            <w:noWrap/>
            <w:vAlign w:val="center"/>
            <w:hideMark/>
          </w:tcPr>
          <w:p w:rsidR="00036DDD" w:rsidRPr="004D4C39" w:rsidRDefault="00036DDD" w:rsidP="00D51981">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31.64</w:t>
            </w:r>
          </w:p>
        </w:tc>
        <w:tc>
          <w:tcPr>
            <w:tcW w:w="1133" w:type="dxa"/>
            <w:noWrap/>
            <w:vAlign w:val="center"/>
            <w:hideMark/>
          </w:tcPr>
          <w:p w:rsidR="00036DDD" w:rsidRPr="004D4C39" w:rsidRDefault="00036DDD" w:rsidP="00D5198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1.2 × 10</w:t>
            </w:r>
            <w:r w:rsidRPr="004D4C39">
              <w:rPr>
                <w:rFonts w:cstheme="minorHAnsi"/>
                <w:vertAlign w:val="superscript"/>
              </w:rPr>
              <w:t>-7</w:t>
            </w:r>
          </w:p>
        </w:tc>
      </w:tr>
      <w:tr w:rsidR="00036DDD" w:rsidRPr="004D4C39" w:rsidTr="003A5AAB">
        <w:trPr>
          <w:trHeight w:val="302"/>
        </w:trPr>
        <w:tc>
          <w:tcPr>
            <w:cnfStyle w:val="001000000000" w:firstRow="0" w:lastRow="0" w:firstColumn="1" w:lastColumn="0" w:oddVBand="0" w:evenVBand="0" w:oddHBand="0" w:evenHBand="0" w:firstRowFirstColumn="0" w:firstRowLastColumn="0" w:lastRowFirstColumn="0" w:lastRowLastColumn="0"/>
            <w:tcW w:w="1620" w:type="dxa"/>
            <w:vMerge/>
            <w:vAlign w:val="center"/>
          </w:tcPr>
          <w:p w:rsidR="00036DDD" w:rsidRPr="004D4C39" w:rsidRDefault="00036DDD" w:rsidP="00D51981">
            <w:pPr>
              <w:jc w:val="center"/>
              <w:rPr>
                <w:rFonts w:cstheme="minorHAnsi"/>
                <w:i/>
              </w:rPr>
            </w:pPr>
          </w:p>
        </w:tc>
        <w:tc>
          <w:tcPr>
            <w:tcW w:w="1620" w:type="dxa"/>
            <w:noWrap/>
            <w:hideMark/>
          </w:tcPr>
          <w:p w:rsidR="00036DDD" w:rsidRPr="00C616C8" w:rsidRDefault="00036DDD" w:rsidP="00D51981">
            <w:pPr>
              <w:cnfStyle w:val="000000000000" w:firstRow="0" w:lastRow="0" w:firstColumn="0" w:lastColumn="0" w:oddVBand="0" w:evenVBand="0" w:oddHBand="0" w:evenHBand="0" w:firstRowFirstColumn="0" w:firstRowLastColumn="0" w:lastRowFirstColumn="0" w:lastRowLastColumn="0"/>
              <w:rPr>
                <w:rFonts w:cstheme="minorHAnsi"/>
                <w:b/>
                <w:i/>
              </w:rPr>
            </w:pPr>
            <w:r w:rsidRPr="00C616C8">
              <w:rPr>
                <w:rFonts w:cstheme="minorHAnsi"/>
                <w:b/>
                <w:i/>
              </w:rPr>
              <w:t>dispersal × sex</w:t>
            </w:r>
          </w:p>
        </w:tc>
        <w:tc>
          <w:tcPr>
            <w:tcW w:w="990" w:type="dxa"/>
            <w:noWrap/>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55.12</w:t>
            </w:r>
          </w:p>
        </w:tc>
        <w:tc>
          <w:tcPr>
            <w:tcW w:w="990" w:type="dxa"/>
            <w:noWrap/>
            <w:vAlign w:val="center"/>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124</w:t>
            </w:r>
          </w:p>
        </w:tc>
        <w:tc>
          <w:tcPr>
            <w:tcW w:w="1078" w:type="dxa"/>
            <w:noWrap/>
            <w:vAlign w:val="center"/>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56.41</w:t>
            </w:r>
          </w:p>
        </w:tc>
        <w:tc>
          <w:tcPr>
            <w:tcW w:w="941" w:type="dxa"/>
            <w:noWrap/>
            <w:vAlign w:val="center"/>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color w:val="000000"/>
              </w:rPr>
              <w:t>0.98</w:t>
            </w:r>
          </w:p>
        </w:tc>
        <w:tc>
          <w:tcPr>
            <w:tcW w:w="1133" w:type="dxa"/>
            <w:noWrap/>
            <w:vAlign w:val="center"/>
            <w:hideMark/>
          </w:tcPr>
          <w:p w:rsidR="00036DDD" w:rsidRPr="004D4C39" w:rsidRDefault="00036DDD" w:rsidP="00D5198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0.32</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val="restart"/>
            <w:vAlign w:val="center"/>
          </w:tcPr>
          <w:p w:rsidR="00036DDD" w:rsidRPr="00C616C8" w:rsidRDefault="00036DDD" w:rsidP="00B52F67">
            <w:pPr>
              <w:jc w:val="center"/>
              <w:rPr>
                <w:rFonts w:cstheme="minorHAnsi"/>
              </w:rPr>
            </w:pPr>
            <w:r>
              <w:rPr>
                <w:rFonts w:cstheme="minorHAnsi"/>
              </w:rPr>
              <w:t>Experiment 3</w:t>
            </w:r>
          </w:p>
        </w:tc>
        <w:tc>
          <w:tcPr>
            <w:tcW w:w="1620" w:type="dxa"/>
            <w:noWrap/>
            <w:hideMark/>
          </w:tcPr>
          <w:p w:rsidR="00036DDD" w:rsidRPr="004D4C39" w:rsidRDefault="00036DDD" w:rsidP="00B52F67">
            <w:pPr>
              <w:cnfStyle w:val="000000100000" w:firstRow="0" w:lastRow="0" w:firstColumn="0" w:lastColumn="0" w:oddVBand="0" w:evenVBand="0" w:oddHBand="1" w:evenHBand="0" w:firstRowFirstColumn="0" w:firstRowLastColumn="0" w:lastRowFirstColumn="0" w:lastRowLastColumn="0"/>
              <w:rPr>
                <w:rFonts w:cstheme="minorHAnsi"/>
                <w:b/>
              </w:rPr>
            </w:pPr>
            <w:r w:rsidRPr="004D4C39">
              <w:rPr>
                <w:rFonts w:cstheme="minorHAnsi"/>
                <w:b/>
                <w:i/>
              </w:rPr>
              <w:t>dispersal</w:t>
            </w:r>
          </w:p>
        </w:tc>
        <w:tc>
          <w:tcPr>
            <w:tcW w:w="990" w:type="dxa"/>
            <w:noWrap/>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1485.12</w:t>
            </w:r>
          </w:p>
        </w:tc>
        <w:tc>
          <w:tcPr>
            <w:tcW w:w="990" w:type="dxa"/>
            <w:noWrap/>
            <w:vAlign w:val="center"/>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w:t>
            </w:r>
          </w:p>
        </w:tc>
        <w:tc>
          <w:tcPr>
            <w:tcW w:w="1078" w:type="dxa"/>
            <w:noWrap/>
            <w:vAlign w:val="center"/>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124.14</w:t>
            </w:r>
          </w:p>
        </w:tc>
        <w:tc>
          <w:tcPr>
            <w:tcW w:w="941" w:type="dxa"/>
            <w:noWrap/>
            <w:vAlign w:val="center"/>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11.96</w:t>
            </w:r>
          </w:p>
        </w:tc>
        <w:tc>
          <w:tcPr>
            <w:tcW w:w="1133" w:type="dxa"/>
            <w:noWrap/>
            <w:vAlign w:val="center"/>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0.04</w:t>
            </w:r>
          </w:p>
        </w:tc>
      </w:tr>
      <w:tr w:rsidR="00036DDD" w:rsidRPr="004D4C39" w:rsidTr="00AC0D25">
        <w:trPr>
          <w:trHeight w:val="302"/>
        </w:trPr>
        <w:tc>
          <w:tcPr>
            <w:cnfStyle w:val="001000000000" w:firstRow="0" w:lastRow="0" w:firstColumn="1" w:lastColumn="0" w:oddVBand="0" w:evenVBand="0" w:oddHBand="0" w:evenHBand="0" w:firstRowFirstColumn="0" w:firstRowLastColumn="0" w:lastRowFirstColumn="0" w:lastRowLastColumn="0"/>
            <w:tcW w:w="1620" w:type="dxa"/>
            <w:vMerge/>
          </w:tcPr>
          <w:p w:rsidR="00036DDD" w:rsidRPr="004D4C39" w:rsidRDefault="00036DDD" w:rsidP="00B52F67">
            <w:pPr>
              <w:jc w:val="center"/>
              <w:rPr>
                <w:rFonts w:cstheme="minorHAnsi"/>
                <w:i/>
              </w:rPr>
            </w:pPr>
          </w:p>
        </w:tc>
        <w:tc>
          <w:tcPr>
            <w:tcW w:w="1620" w:type="dxa"/>
            <w:noWrap/>
            <w:hideMark/>
          </w:tcPr>
          <w:p w:rsidR="00036DDD" w:rsidRPr="004D4C39" w:rsidRDefault="00036DDD" w:rsidP="00B52F67">
            <w:pPr>
              <w:cnfStyle w:val="000000000000" w:firstRow="0" w:lastRow="0" w:firstColumn="0" w:lastColumn="0" w:oddVBand="0" w:evenVBand="0" w:oddHBand="0" w:evenHBand="0" w:firstRowFirstColumn="0" w:firstRowLastColumn="0" w:lastRowFirstColumn="0" w:lastRowLastColumn="0"/>
              <w:rPr>
                <w:rFonts w:cstheme="minorHAnsi"/>
                <w:b/>
                <w:i/>
              </w:rPr>
            </w:pPr>
            <w:r w:rsidRPr="004D4C39">
              <w:rPr>
                <w:rFonts w:cstheme="minorHAnsi"/>
                <w:b/>
                <w:i/>
              </w:rPr>
              <w:t>sex</w:t>
            </w:r>
          </w:p>
        </w:tc>
        <w:tc>
          <w:tcPr>
            <w:tcW w:w="990" w:type="dxa"/>
            <w:noWrap/>
            <w:hideMark/>
          </w:tcPr>
          <w:p w:rsidR="00036DDD" w:rsidRPr="004D4C39" w:rsidRDefault="00036DDD" w:rsidP="00B52F6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B52F67">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3949.38</w:t>
            </w:r>
          </w:p>
        </w:tc>
        <w:tc>
          <w:tcPr>
            <w:tcW w:w="990" w:type="dxa"/>
            <w:noWrap/>
            <w:vAlign w:val="center"/>
            <w:hideMark/>
          </w:tcPr>
          <w:p w:rsidR="00036DDD" w:rsidRPr="004D4C39" w:rsidRDefault="00036DDD" w:rsidP="00B52F6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w:t>
            </w:r>
          </w:p>
        </w:tc>
        <w:tc>
          <w:tcPr>
            <w:tcW w:w="1078" w:type="dxa"/>
            <w:noWrap/>
            <w:vAlign w:val="center"/>
            <w:hideMark/>
          </w:tcPr>
          <w:p w:rsidR="00036DDD" w:rsidRPr="004D4C39" w:rsidRDefault="00036DDD" w:rsidP="00B52F67">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145.64</w:t>
            </w:r>
          </w:p>
        </w:tc>
        <w:tc>
          <w:tcPr>
            <w:tcW w:w="941" w:type="dxa"/>
            <w:noWrap/>
            <w:vAlign w:val="center"/>
            <w:hideMark/>
          </w:tcPr>
          <w:p w:rsidR="00036DDD" w:rsidRPr="004D4C39" w:rsidRDefault="00036DDD" w:rsidP="00B52F67">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4D4C39">
              <w:rPr>
                <w:rFonts w:cstheme="minorHAnsi"/>
                <w:color w:val="000000"/>
              </w:rPr>
              <w:t>27.12</w:t>
            </w:r>
          </w:p>
        </w:tc>
        <w:tc>
          <w:tcPr>
            <w:tcW w:w="1133" w:type="dxa"/>
            <w:noWrap/>
            <w:vAlign w:val="center"/>
            <w:hideMark/>
          </w:tcPr>
          <w:p w:rsidR="00036DDD" w:rsidRPr="004D4C39" w:rsidRDefault="00036DDD" w:rsidP="00B52F6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0.01</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20" w:type="dxa"/>
            <w:vMerge/>
          </w:tcPr>
          <w:p w:rsidR="00036DDD" w:rsidRPr="004D4C39" w:rsidRDefault="00036DDD" w:rsidP="00B52F67">
            <w:pPr>
              <w:jc w:val="center"/>
              <w:rPr>
                <w:rFonts w:cstheme="minorHAnsi"/>
                <w:i/>
              </w:rPr>
            </w:pPr>
          </w:p>
        </w:tc>
        <w:tc>
          <w:tcPr>
            <w:tcW w:w="1620" w:type="dxa"/>
            <w:noWrap/>
            <w:hideMark/>
          </w:tcPr>
          <w:p w:rsidR="00036DDD" w:rsidRPr="004D4C39" w:rsidRDefault="00036DDD" w:rsidP="00B52F67">
            <w:pPr>
              <w:cnfStyle w:val="000000100000" w:firstRow="0" w:lastRow="0" w:firstColumn="0" w:lastColumn="0" w:oddVBand="0" w:evenVBand="0" w:oddHBand="1" w:evenHBand="0" w:firstRowFirstColumn="0" w:firstRowLastColumn="0" w:lastRowFirstColumn="0" w:lastRowLastColumn="0"/>
              <w:rPr>
                <w:rFonts w:cstheme="minorHAnsi"/>
                <w:b/>
                <w:i/>
              </w:rPr>
            </w:pPr>
            <w:r w:rsidRPr="004D4C39">
              <w:rPr>
                <w:rFonts w:cstheme="minorHAnsi"/>
                <w:b/>
                <w:i/>
              </w:rPr>
              <w:t>dispersal × sex</w:t>
            </w:r>
          </w:p>
        </w:tc>
        <w:tc>
          <w:tcPr>
            <w:tcW w:w="990" w:type="dxa"/>
            <w:noWrap/>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4D4C39">
              <w:rPr>
                <w:rFonts w:cstheme="minorHAnsi"/>
                <w:color w:val="000000"/>
              </w:rPr>
              <w:t>1.53</w:t>
            </w:r>
          </w:p>
        </w:tc>
        <w:tc>
          <w:tcPr>
            <w:tcW w:w="990" w:type="dxa"/>
            <w:noWrap/>
            <w:vAlign w:val="center"/>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w:t>
            </w:r>
          </w:p>
        </w:tc>
        <w:tc>
          <w:tcPr>
            <w:tcW w:w="1078" w:type="dxa"/>
            <w:noWrap/>
            <w:vAlign w:val="center"/>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167.93</w:t>
            </w:r>
          </w:p>
        </w:tc>
        <w:tc>
          <w:tcPr>
            <w:tcW w:w="941" w:type="dxa"/>
            <w:noWrap/>
            <w:vAlign w:val="center"/>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0.01</w:t>
            </w:r>
          </w:p>
        </w:tc>
        <w:tc>
          <w:tcPr>
            <w:tcW w:w="1133" w:type="dxa"/>
            <w:noWrap/>
            <w:vAlign w:val="center"/>
            <w:hideMark/>
          </w:tcPr>
          <w:p w:rsidR="00036DDD" w:rsidRPr="004D4C39" w:rsidRDefault="00036DDD" w:rsidP="00B52F6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0.93</w:t>
            </w:r>
          </w:p>
        </w:tc>
      </w:tr>
    </w:tbl>
    <w:p w:rsidR="00036DDD" w:rsidRDefault="00036DDD" w:rsidP="00AC6602">
      <w:pPr>
        <w:rPr>
          <w:b/>
          <w:noProof/>
        </w:rPr>
      </w:pPr>
    </w:p>
    <w:p w:rsidR="00036DDD" w:rsidRDefault="00036DDD" w:rsidP="00AC6602">
      <w:pPr>
        <w:rPr>
          <w:b/>
          <w:noProof/>
        </w:rPr>
      </w:pPr>
    </w:p>
    <w:p w:rsidR="00036DDD" w:rsidRPr="00DD7ED1" w:rsidRDefault="00036DDD" w:rsidP="00AC6602">
      <w:pPr>
        <w:rPr>
          <w:b/>
          <w:noProof/>
        </w:rPr>
      </w:pPr>
      <w:r w:rsidRPr="00DD7ED1">
        <w:rPr>
          <w:b/>
          <w:noProof/>
        </w:rPr>
        <w:t>Table S</w:t>
      </w:r>
      <w:r>
        <w:rPr>
          <w:b/>
          <w:noProof/>
        </w:rPr>
        <w:t>6</w:t>
      </w:r>
      <w:r w:rsidRPr="00DD7ED1">
        <w:rPr>
          <w:b/>
          <w:noProof/>
        </w:rPr>
        <w:t xml:space="preserve">. Tukey’s </w:t>
      </w:r>
      <w:r w:rsidRPr="00DD7ED1">
        <w:rPr>
          <w:b/>
          <w:i/>
          <w:noProof/>
        </w:rPr>
        <w:t>p</w:t>
      </w:r>
      <w:r w:rsidRPr="00DD7ED1">
        <w:rPr>
          <w:b/>
          <w:noProof/>
        </w:rPr>
        <w:t>-values for the pairwise differences in exploratory tendency data</w:t>
      </w:r>
      <w:r>
        <w:rPr>
          <w:b/>
          <w:noProof/>
        </w:rPr>
        <w:t xml:space="preserve"> from Experiments 1, 2 and 3</w:t>
      </w:r>
      <w:r w:rsidRPr="00DD7ED1">
        <w:rPr>
          <w:b/>
          <w:noProof/>
        </w:rPr>
        <w:t xml:space="preserve">. Cohen’s </w:t>
      </w:r>
      <w:r w:rsidRPr="00DD7ED1">
        <w:rPr>
          <w:b/>
          <w:i/>
          <w:noProof/>
        </w:rPr>
        <w:t>d</w:t>
      </w:r>
      <w:r w:rsidRPr="00DD7ED1">
        <w:rPr>
          <w:b/>
          <w:noProof/>
        </w:rPr>
        <w:t xml:space="preserve"> is computed as a measure of effect size for the significant pairwise differences.</w:t>
      </w:r>
      <w:r w:rsidRPr="00076DE5">
        <w:rPr>
          <w:b/>
          <w:noProof/>
        </w:rPr>
        <w:t xml:space="preserve"> </w:t>
      </w:r>
      <w:r>
        <w:rPr>
          <w:b/>
          <w:noProof/>
        </w:rPr>
        <w:t>M: male, F: female.</w:t>
      </w:r>
    </w:p>
    <w:tbl>
      <w:tblPr>
        <w:tblStyle w:val="PlainTable2"/>
        <w:tblW w:w="9540" w:type="dxa"/>
        <w:tblLook w:val="04A0" w:firstRow="1" w:lastRow="0" w:firstColumn="1" w:lastColumn="0" w:noHBand="0" w:noVBand="1"/>
      </w:tblPr>
      <w:tblGrid>
        <w:gridCol w:w="1270"/>
        <w:gridCol w:w="1610"/>
        <w:gridCol w:w="1980"/>
        <w:gridCol w:w="1440"/>
        <w:gridCol w:w="1710"/>
        <w:gridCol w:w="1530"/>
      </w:tblGrid>
      <w:tr w:rsidR="00036DDD" w:rsidTr="00642829">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70" w:type="dxa"/>
            <w:vAlign w:val="center"/>
          </w:tcPr>
          <w:p w:rsidR="00036DDD" w:rsidRDefault="00036DDD" w:rsidP="000C42E6">
            <w:pPr>
              <w:jc w:val="center"/>
              <w:rPr>
                <w:noProof/>
              </w:rPr>
            </w:pPr>
          </w:p>
        </w:tc>
        <w:tc>
          <w:tcPr>
            <w:tcW w:w="161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sidRPr="003D308E">
              <w:rPr>
                <w:i/>
                <w:noProof/>
              </w:rPr>
              <w:t>p</w:t>
            </w:r>
            <w:r>
              <w:rPr>
                <w:noProof/>
              </w:rPr>
              <w:t xml:space="preserve">-value for </w:t>
            </w:r>
            <w:r w:rsidRPr="00E47ED6">
              <w:rPr>
                <w:i/>
                <w:noProof/>
              </w:rPr>
              <w:t xml:space="preserve">dispersal </w:t>
            </w:r>
            <w:r w:rsidRPr="00E47ED6">
              <w:rPr>
                <w:rFonts w:cstheme="minorHAnsi"/>
                <w:i/>
                <w:noProof/>
              </w:rPr>
              <w:t>×</w:t>
            </w:r>
            <w:r w:rsidRPr="00E47ED6">
              <w:rPr>
                <w:i/>
                <w:noProof/>
              </w:rPr>
              <w:t xml:space="preserve"> sex </w:t>
            </w:r>
            <w:r>
              <w:rPr>
                <w:noProof/>
              </w:rPr>
              <w:t>interaction</w:t>
            </w:r>
          </w:p>
        </w:tc>
        <w:tc>
          <w:tcPr>
            <w:tcW w:w="198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Pairwise difference</w:t>
            </w:r>
          </w:p>
        </w:tc>
        <w:tc>
          <w:tcPr>
            <w:tcW w:w="144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 xml:space="preserve">Tukey’s HSD </w:t>
            </w:r>
            <w:r w:rsidRPr="003D308E">
              <w:rPr>
                <w:i/>
                <w:noProof/>
              </w:rPr>
              <w:t>p</w:t>
            </w:r>
          </w:p>
        </w:tc>
        <w:tc>
          <w:tcPr>
            <w:tcW w:w="171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 xml:space="preserve">Cohen’s </w:t>
            </w:r>
            <w:r w:rsidRPr="003D308E">
              <w:rPr>
                <w:i/>
                <w:noProof/>
              </w:rPr>
              <w:t>d</w:t>
            </w:r>
          </w:p>
        </w:tc>
        <w:tc>
          <w:tcPr>
            <w:tcW w:w="1530" w:type="dxa"/>
            <w:vAlign w:val="center"/>
          </w:tcPr>
          <w:p w:rsidR="00036DDD" w:rsidRDefault="00036DDD" w:rsidP="000C42E6">
            <w:pPr>
              <w:jc w:val="center"/>
              <w:cnfStyle w:val="100000000000" w:firstRow="1" w:lastRow="0" w:firstColumn="0" w:lastColumn="0" w:oddVBand="0" w:evenVBand="0" w:oddHBand="0" w:evenHBand="0" w:firstRowFirstColumn="0" w:firstRowLastColumn="0" w:lastRowFirstColumn="0" w:lastRowLastColumn="0"/>
              <w:rPr>
                <w:noProof/>
              </w:rPr>
            </w:pPr>
            <w:r>
              <w:rPr>
                <w:noProof/>
              </w:rPr>
              <w:t>Effect size interpretation</w:t>
            </w:r>
          </w:p>
        </w:tc>
      </w:tr>
      <w:tr w:rsidR="00036DDD" w:rsidTr="0064282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70" w:type="dxa"/>
            <w:vMerge w:val="restart"/>
            <w:vAlign w:val="center"/>
          </w:tcPr>
          <w:p w:rsidR="00036DDD" w:rsidRDefault="00036DDD" w:rsidP="00B63322">
            <w:pPr>
              <w:jc w:val="center"/>
              <w:rPr>
                <w:noProof/>
              </w:rPr>
            </w:pPr>
            <w:r>
              <w:rPr>
                <w:noProof/>
              </w:rPr>
              <w:t>Experiment 1</w:t>
            </w:r>
          </w:p>
        </w:tc>
        <w:tc>
          <w:tcPr>
            <w:tcW w:w="1610" w:type="dxa"/>
            <w:vMerge w:val="restart"/>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0.01</w:t>
            </w: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M Non-dispersers</w:t>
            </w:r>
          </w:p>
        </w:tc>
        <w:tc>
          <w:tcPr>
            <w:tcW w:w="144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0.04</w:t>
            </w:r>
          </w:p>
        </w:tc>
        <w:tc>
          <w:tcPr>
            <w:tcW w:w="171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0.6</w:t>
            </w:r>
          </w:p>
        </w:tc>
        <w:tc>
          <w:tcPr>
            <w:tcW w:w="153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Medium</w:t>
            </w:r>
          </w:p>
        </w:tc>
      </w:tr>
      <w:tr w:rsidR="00036DDD" w:rsidTr="00642829">
        <w:trPr>
          <w:trHeight w:val="264"/>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F Dispersers – </w:t>
            </w:r>
            <w:r>
              <w:rPr>
                <w:noProof/>
              </w:rPr>
              <w:br/>
              <w:t>F Non-dispersers</w:t>
            </w:r>
          </w:p>
        </w:tc>
        <w:tc>
          <w:tcPr>
            <w:tcW w:w="144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0.75</w:t>
            </w:r>
          </w:p>
        </w:tc>
        <w:tc>
          <w:tcPr>
            <w:tcW w:w="171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w:t>
            </w:r>
          </w:p>
        </w:tc>
        <w:tc>
          <w:tcPr>
            <w:tcW w:w="153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w:t>
            </w:r>
          </w:p>
        </w:tc>
      </w:tr>
      <w:tr w:rsidR="00036DDD" w:rsidTr="0064282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F Dispersers</w:t>
            </w:r>
          </w:p>
        </w:tc>
        <w:tc>
          <w:tcPr>
            <w:tcW w:w="144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0.003</w:t>
            </w:r>
          </w:p>
        </w:tc>
        <w:tc>
          <w:tcPr>
            <w:tcW w:w="171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0.8</w:t>
            </w:r>
          </w:p>
        </w:tc>
        <w:tc>
          <w:tcPr>
            <w:tcW w:w="153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Large</w:t>
            </w:r>
          </w:p>
        </w:tc>
      </w:tr>
      <w:tr w:rsidR="00036DDD" w:rsidTr="00642829">
        <w:trPr>
          <w:trHeight w:val="264"/>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M Non-dispersers – </w:t>
            </w:r>
            <w:r>
              <w:rPr>
                <w:noProof/>
              </w:rPr>
              <w:br/>
              <w:t>F Non-dispersers</w:t>
            </w:r>
          </w:p>
        </w:tc>
        <w:tc>
          <w:tcPr>
            <w:tcW w:w="1440" w:type="dxa"/>
            <w:vAlign w:val="center"/>
          </w:tcPr>
          <w:p w:rsidR="00036DDD" w:rsidRPr="006E56DF" w:rsidRDefault="00036DDD" w:rsidP="000C42E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6E56DF">
              <w:rPr>
                <w:rFonts w:ascii="Calibri" w:hAnsi="Calibri" w:cs="Calibri"/>
              </w:rPr>
              <w:t>0.0000</w:t>
            </w:r>
            <w:r>
              <w:rPr>
                <w:rFonts w:ascii="Calibri" w:hAnsi="Calibri" w:cs="Calibri"/>
              </w:rPr>
              <w:t>0</w:t>
            </w:r>
            <w:r w:rsidRPr="006E56DF">
              <w:rPr>
                <w:rFonts w:ascii="Calibri" w:hAnsi="Calibri" w:cs="Calibri"/>
              </w:rPr>
              <w:t>7</w:t>
            </w:r>
          </w:p>
        </w:tc>
        <w:tc>
          <w:tcPr>
            <w:tcW w:w="171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1.9</w:t>
            </w:r>
          </w:p>
        </w:tc>
        <w:tc>
          <w:tcPr>
            <w:tcW w:w="153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Large</w:t>
            </w:r>
          </w:p>
        </w:tc>
      </w:tr>
      <w:tr w:rsidR="00036DDD" w:rsidTr="0064282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70" w:type="dxa"/>
            <w:vMerge w:val="restart"/>
            <w:vAlign w:val="center"/>
          </w:tcPr>
          <w:p w:rsidR="00036DDD" w:rsidRDefault="00036DDD" w:rsidP="00B63322">
            <w:pPr>
              <w:jc w:val="center"/>
              <w:rPr>
                <w:noProof/>
              </w:rPr>
            </w:pPr>
            <w:r>
              <w:rPr>
                <w:noProof/>
              </w:rPr>
              <w:t>Experiment 2</w:t>
            </w:r>
          </w:p>
        </w:tc>
        <w:tc>
          <w:tcPr>
            <w:tcW w:w="1610" w:type="dxa"/>
            <w:vMerge w:val="restart"/>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0.32</w:t>
            </w: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M Non-dispersers</w:t>
            </w:r>
          </w:p>
        </w:tc>
        <w:tc>
          <w:tcPr>
            <w:tcW w:w="4680" w:type="dxa"/>
            <w:gridSpan w:val="3"/>
            <w:vMerge w:val="restart"/>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Not applicable</w:t>
            </w:r>
          </w:p>
        </w:tc>
      </w:tr>
      <w:tr w:rsidR="00036DDD" w:rsidTr="00642829">
        <w:trPr>
          <w:trHeight w:val="264"/>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F Dispersers – </w:t>
            </w:r>
            <w:r>
              <w:rPr>
                <w:noProof/>
              </w:rPr>
              <w:br/>
              <w:t>F Non-dispersers</w:t>
            </w:r>
          </w:p>
        </w:tc>
        <w:tc>
          <w:tcPr>
            <w:tcW w:w="4680" w:type="dxa"/>
            <w:gridSpan w:val="3"/>
            <w:vMerge/>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r>
      <w:tr w:rsidR="00036DDD" w:rsidTr="0064282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F Dispersers</w:t>
            </w:r>
          </w:p>
        </w:tc>
        <w:tc>
          <w:tcPr>
            <w:tcW w:w="4680" w:type="dxa"/>
            <w:gridSpan w:val="3"/>
            <w:vMerge/>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r>
      <w:tr w:rsidR="00036DDD" w:rsidTr="00642829">
        <w:trPr>
          <w:trHeight w:val="264"/>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M Non-dispersers – </w:t>
            </w:r>
            <w:r>
              <w:rPr>
                <w:noProof/>
              </w:rPr>
              <w:br/>
              <w:t>F Non-dispersers</w:t>
            </w:r>
          </w:p>
        </w:tc>
        <w:tc>
          <w:tcPr>
            <w:tcW w:w="4680" w:type="dxa"/>
            <w:gridSpan w:val="3"/>
            <w:vMerge/>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r>
      <w:tr w:rsidR="00036DDD" w:rsidTr="0064282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70" w:type="dxa"/>
            <w:vMerge w:val="restart"/>
            <w:vAlign w:val="center"/>
          </w:tcPr>
          <w:p w:rsidR="00036DDD" w:rsidRDefault="00036DDD" w:rsidP="00B63322">
            <w:pPr>
              <w:jc w:val="center"/>
              <w:rPr>
                <w:noProof/>
              </w:rPr>
            </w:pPr>
            <w:r>
              <w:rPr>
                <w:noProof/>
              </w:rPr>
              <w:t>Experiment 3</w:t>
            </w:r>
          </w:p>
        </w:tc>
        <w:tc>
          <w:tcPr>
            <w:tcW w:w="1610" w:type="dxa"/>
            <w:vMerge w:val="restart"/>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0.93</w:t>
            </w: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M Non-dispersers</w:t>
            </w:r>
          </w:p>
        </w:tc>
        <w:tc>
          <w:tcPr>
            <w:tcW w:w="4680" w:type="dxa"/>
            <w:gridSpan w:val="3"/>
            <w:vMerge w:val="restart"/>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Not applicable</w:t>
            </w:r>
          </w:p>
        </w:tc>
      </w:tr>
      <w:tr w:rsidR="00036DDD" w:rsidTr="00642829">
        <w:trPr>
          <w:trHeight w:val="264"/>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F Dispersers – </w:t>
            </w:r>
            <w:r>
              <w:rPr>
                <w:noProof/>
              </w:rPr>
              <w:br/>
              <w:t>F Non-dispersers</w:t>
            </w:r>
          </w:p>
        </w:tc>
        <w:tc>
          <w:tcPr>
            <w:tcW w:w="4680" w:type="dxa"/>
            <w:gridSpan w:val="3"/>
            <w:vMerge/>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r>
      <w:tr w:rsidR="00036DDD" w:rsidTr="0064282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c>
          <w:tcPr>
            <w:tcW w:w="1980" w:type="dxa"/>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r>
              <w:rPr>
                <w:noProof/>
              </w:rPr>
              <w:t xml:space="preserve">M Dispersers – </w:t>
            </w:r>
            <w:r>
              <w:rPr>
                <w:noProof/>
              </w:rPr>
              <w:br/>
              <w:t>F Dispersers</w:t>
            </w:r>
          </w:p>
        </w:tc>
        <w:tc>
          <w:tcPr>
            <w:tcW w:w="4680" w:type="dxa"/>
            <w:gridSpan w:val="3"/>
            <w:vMerge/>
            <w:vAlign w:val="center"/>
          </w:tcPr>
          <w:p w:rsidR="00036DDD" w:rsidRDefault="00036DDD" w:rsidP="000C42E6">
            <w:pPr>
              <w:jc w:val="center"/>
              <w:cnfStyle w:val="000000100000" w:firstRow="0" w:lastRow="0" w:firstColumn="0" w:lastColumn="0" w:oddVBand="0" w:evenVBand="0" w:oddHBand="1" w:evenHBand="0" w:firstRowFirstColumn="0" w:firstRowLastColumn="0" w:lastRowFirstColumn="0" w:lastRowLastColumn="0"/>
              <w:rPr>
                <w:noProof/>
              </w:rPr>
            </w:pPr>
          </w:p>
        </w:tc>
      </w:tr>
      <w:tr w:rsidR="00036DDD" w:rsidTr="00642829">
        <w:trPr>
          <w:trHeight w:val="264"/>
        </w:trPr>
        <w:tc>
          <w:tcPr>
            <w:cnfStyle w:val="001000000000" w:firstRow="0" w:lastRow="0" w:firstColumn="1" w:lastColumn="0" w:oddVBand="0" w:evenVBand="0" w:oddHBand="0" w:evenHBand="0" w:firstRowFirstColumn="0" w:firstRowLastColumn="0" w:lastRowFirstColumn="0" w:lastRowLastColumn="0"/>
            <w:tcW w:w="1270" w:type="dxa"/>
            <w:vMerge/>
            <w:vAlign w:val="center"/>
          </w:tcPr>
          <w:p w:rsidR="00036DDD" w:rsidRDefault="00036DDD" w:rsidP="000C42E6">
            <w:pPr>
              <w:jc w:val="center"/>
              <w:rPr>
                <w:noProof/>
              </w:rPr>
            </w:pPr>
          </w:p>
        </w:tc>
        <w:tc>
          <w:tcPr>
            <w:tcW w:w="1610" w:type="dxa"/>
            <w:vMerge/>
            <w:vAlign w:val="center"/>
          </w:tcPr>
          <w:p w:rsidR="00036DDD" w:rsidRPr="0096266B"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c>
          <w:tcPr>
            <w:tcW w:w="1980" w:type="dxa"/>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r>
              <w:rPr>
                <w:noProof/>
              </w:rPr>
              <w:t xml:space="preserve">M Non-dispersers – </w:t>
            </w:r>
            <w:r>
              <w:rPr>
                <w:noProof/>
              </w:rPr>
              <w:br/>
              <w:t>F Non-dispersers</w:t>
            </w:r>
          </w:p>
        </w:tc>
        <w:tc>
          <w:tcPr>
            <w:tcW w:w="4680" w:type="dxa"/>
            <w:gridSpan w:val="3"/>
            <w:vMerge/>
            <w:vAlign w:val="center"/>
          </w:tcPr>
          <w:p w:rsidR="00036DDD" w:rsidRDefault="00036DDD" w:rsidP="000C42E6">
            <w:pPr>
              <w:jc w:val="center"/>
              <w:cnfStyle w:val="000000000000" w:firstRow="0" w:lastRow="0" w:firstColumn="0" w:lastColumn="0" w:oddVBand="0" w:evenVBand="0" w:oddHBand="0" w:evenHBand="0" w:firstRowFirstColumn="0" w:firstRowLastColumn="0" w:lastRowFirstColumn="0" w:lastRowLastColumn="0"/>
              <w:rPr>
                <w:noProof/>
              </w:rPr>
            </w:pPr>
          </w:p>
        </w:tc>
      </w:tr>
    </w:tbl>
    <w:p w:rsidR="00036DDD" w:rsidRDefault="00036DDD" w:rsidP="00AC6602">
      <w:pPr>
        <w:rPr>
          <w:noProof/>
        </w:rPr>
      </w:pPr>
    </w:p>
    <w:p w:rsidR="00036DDD" w:rsidRDefault="00036DDD" w:rsidP="002B2089">
      <w:pPr>
        <w:spacing w:line="480" w:lineRule="auto"/>
        <w:rPr>
          <w:rFonts w:ascii="Times New Roman" w:hAnsi="Times New Roman" w:cs="Times New Roman"/>
          <w:bCs/>
          <w:sz w:val="24"/>
          <w:szCs w:val="24"/>
        </w:rPr>
      </w:pPr>
    </w:p>
    <w:p w:rsidR="00036DDD" w:rsidRPr="004D4C39" w:rsidRDefault="00036DDD" w:rsidP="00067447">
      <w:pPr>
        <w:rPr>
          <w:rFonts w:cstheme="minorHAnsi"/>
          <w:b/>
        </w:rPr>
      </w:pPr>
      <w:r>
        <w:rPr>
          <w:rFonts w:cstheme="minorHAnsi"/>
          <w:b/>
        </w:rPr>
        <w:lastRenderedPageBreak/>
        <w:t xml:space="preserve">Table </w:t>
      </w:r>
      <w:proofErr w:type="spellStart"/>
      <w:r>
        <w:rPr>
          <w:rFonts w:cstheme="minorHAnsi"/>
          <w:b/>
        </w:rPr>
        <w:t>S7</w:t>
      </w:r>
      <w:proofErr w:type="spellEnd"/>
      <w:r>
        <w:rPr>
          <w:rFonts w:cstheme="minorHAnsi"/>
          <w:b/>
        </w:rPr>
        <w:t>.</w:t>
      </w:r>
      <w:r w:rsidRPr="004D4C39">
        <w:rPr>
          <w:rFonts w:cstheme="minorHAnsi"/>
          <w:b/>
        </w:rPr>
        <w:t xml:space="preserve"> Pooled</w:t>
      </w:r>
      <w:r>
        <w:rPr>
          <w:rFonts w:cstheme="minorHAnsi"/>
          <w:b/>
        </w:rPr>
        <w:t xml:space="preserve"> three-way</w:t>
      </w:r>
      <w:r w:rsidRPr="004D4C39">
        <w:rPr>
          <w:rFonts w:cstheme="minorHAnsi"/>
          <w:b/>
        </w:rPr>
        <w:t xml:space="preserve"> ANOVA for </w:t>
      </w:r>
      <w:r>
        <w:rPr>
          <w:rFonts w:cstheme="minorHAnsi"/>
          <w:b/>
        </w:rPr>
        <w:t xml:space="preserve">dry </w:t>
      </w:r>
      <w:r w:rsidRPr="004D4C39">
        <w:rPr>
          <w:rFonts w:cstheme="minorHAnsi"/>
          <w:b/>
        </w:rPr>
        <w:t xml:space="preserve">body </w:t>
      </w:r>
      <w:r>
        <w:rPr>
          <w:rFonts w:cstheme="minorHAnsi"/>
          <w:b/>
        </w:rPr>
        <w:t>weight</w:t>
      </w:r>
      <w:r w:rsidRPr="004D4C39">
        <w:rPr>
          <w:rFonts w:cstheme="minorHAnsi"/>
          <w:b/>
        </w:rPr>
        <w:t xml:space="preserve"> data over</w:t>
      </w:r>
      <w:r>
        <w:rPr>
          <w:rFonts w:cstheme="minorHAnsi"/>
          <w:b/>
        </w:rPr>
        <w:t xml:space="preserve"> Experiments 1, 2 and 3.</w:t>
      </w:r>
    </w:p>
    <w:tbl>
      <w:tblPr>
        <w:tblStyle w:val="PlainTable2"/>
        <w:tblW w:w="9270" w:type="dxa"/>
        <w:tblLook w:val="04A0" w:firstRow="1" w:lastRow="0" w:firstColumn="1" w:lastColumn="0" w:noHBand="0" w:noVBand="1"/>
      </w:tblPr>
      <w:tblGrid>
        <w:gridCol w:w="2610"/>
        <w:gridCol w:w="990"/>
        <w:gridCol w:w="1170"/>
        <w:gridCol w:w="990"/>
        <w:gridCol w:w="1260"/>
        <w:gridCol w:w="1080"/>
        <w:gridCol w:w="1170"/>
      </w:tblGrid>
      <w:tr w:rsidR="00036DDD" w:rsidRPr="004D4C39" w:rsidTr="00AC0D2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AC0D25">
            <w:pPr>
              <w:rPr>
                <w:rFonts w:cstheme="minorHAnsi"/>
              </w:rPr>
            </w:pPr>
            <w:r w:rsidRPr="004D4C39">
              <w:rPr>
                <w:rFonts w:cstheme="minorHAnsi"/>
              </w:rPr>
              <w:t>Factor</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Effect</w:t>
            </w:r>
          </w:p>
        </w:tc>
        <w:tc>
          <w:tcPr>
            <w:tcW w:w="117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Effect</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Error</w:t>
            </w:r>
          </w:p>
        </w:tc>
        <w:tc>
          <w:tcPr>
            <w:tcW w:w="126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Error</w:t>
            </w:r>
          </w:p>
        </w:tc>
        <w:tc>
          <w:tcPr>
            <w:tcW w:w="108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F value</w:t>
            </w:r>
          </w:p>
        </w:tc>
        <w:tc>
          <w:tcPr>
            <w:tcW w:w="117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p-value</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AC0D25">
            <w:pPr>
              <w:rPr>
                <w:rFonts w:cstheme="minorHAnsi"/>
                <w:b w:val="0"/>
                <w:i/>
                <w:color w:val="000000"/>
              </w:rPr>
            </w:pPr>
            <w:r w:rsidRPr="004D4C39">
              <w:rPr>
                <w:rFonts w:cstheme="minorHAnsi"/>
                <w:i/>
                <w:color w:val="000000"/>
              </w:rPr>
              <w:t>experiment</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0.13</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0.00015</w:t>
            </w:r>
          </w:p>
        </w:tc>
        <w:tc>
          <w:tcPr>
            <w:tcW w:w="108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864.49</w:t>
            </w:r>
          </w:p>
        </w:tc>
        <w:tc>
          <w:tcPr>
            <w:tcW w:w="117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&lt; 1 × 10</w:t>
            </w:r>
            <w:r w:rsidRPr="004D4C39">
              <w:rPr>
                <w:rFonts w:cstheme="minorHAnsi"/>
                <w:vertAlign w:val="superscript"/>
              </w:rPr>
              <w:t>-28</w:t>
            </w:r>
          </w:p>
        </w:tc>
      </w:tr>
      <w:tr w:rsidR="00036DDD" w:rsidRPr="004D4C39" w:rsidTr="00AC0D25">
        <w:trPr>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AC0D25">
            <w:pPr>
              <w:rPr>
                <w:rFonts w:cstheme="minorHAnsi"/>
                <w:b w:val="0"/>
                <w:i/>
                <w:color w:val="000000"/>
              </w:rPr>
            </w:pPr>
            <w:r w:rsidRPr="004D4C39">
              <w:rPr>
                <w:rFonts w:cstheme="minorHAnsi"/>
                <w:i/>
                <w:color w:val="000000"/>
              </w:rPr>
              <w:t>dispersal</w:t>
            </w:r>
          </w:p>
        </w:tc>
        <w:tc>
          <w:tcPr>
            <w:tcW w:w="99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0.003</w:t>
            </w:r>
          </w:p>
        </w:tc>
        <w:tc>
          <w:tcPr>
            <w:tcW w:w="99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0.00015</w:t>
            </w:r>
          </w:p>
        </w:tc>
        <w:tc>
          <w:tcPr>
            <w:tcW w:w="108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21.66</w:t>
            </w:r>
          </w:p>
        </w:tc>
        <w:tc>
          <w:tcPr>
            <w:tcW w:w="117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9.3 × 10</w:t>
            </w:r>
            <w:r w:rsidRPr="004D4C39">
              <w:rPr>
                <w:rFonts w:cstheme="minorHAnsi"/>
                <w:vertAlign w:val="superscript"/>
              </w:rPr>
              <w:t>-6</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AC0D25">
            <w:pPr>
              <w:rPr>
                <w:rFonts w:cstheme="minorHAnsi"/>
                <w:b w:val="0"/>
                <w:i/>
                <w:color w:val="000000"/>
              </w:rPr>
            </w:pPr>
            <w:r w:rsidRPr="004D4C39">
              <w:rPr>
                <w:rFonts w:cstheme="minorHAnsi"/>
                <w:i/>
                <w:color w:val="000000"/>
              </w:rPr>
              <w:t>sex</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0.50</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0.00015</w:t>
            </w:r>
          </w:p>
        </w:tc>
        <w:tc>
          <w:tcPr>
            <w:tcW w:w="108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3410.52</w:t>
            </w:r>
          </w:p>
        </w:tc>
        <w:tc>
          <w:tcPr>
            <w:tcW w:w="117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&lt; 1 × 10</w:t>
            </w:r>
            <w:r w:rsidRPr="004D4C39">
              <w:rPr>
                <w:rFonts w:cstheme="minorHAnsi"/>
                <w:vertAlign w:val="superscript"/>
              </w:rPr>
              <w:t>-28</w:t>
            </w:r>
          </w:p>
        </w:tc>
      </w:tr>
      <w:tr w:rsidR="00036DDD" w:rsidRPr="004D4C39" w:rsidTr="00AC0D25">
        <w:trPr>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AC0D25">
            <w:pPr>
              <w:rPr>
                <w:rFonts w:cstheme="minorHAnsi"/>
                <w:b w:val="0"/>
                <w:i/>
                <w:color w:val="000000"/>
              </w:rPr>
            </w:pPr>
            <w:r w:rsidRPr="004D4C39">
              <w:rPr>
                <w:rFonts w:cstheme="minorHAnsi"/>
                <w:i/>
                <w:color w:val="000000"/>
              </w:rPr>
              <w:t xml:space="preserve">experiment </w:t>
            </w:r>
            <w:r w:rsidRPr="004D4C39">
              <w:rPr>
                <w:rFonts w:cstheme="minorHAnsi"/>
                <w:i/>
              </w:rPr>
              <w:t xml:space="preserve">× </w:t>
            </w:r>
            <w:r w:rsidRPr="004D4C39">
              <w:rPr>
                <w:rFonts w:cstheme="minorHAnsi"/>
                <w:i/>
                <w:color w:val="000000"/>
              </w:rPr>
              <w:t>dispersal</w:t>
            </w:r>
          </w:p>
        </w:tc>
        <w:tc>
          <w:tcPr>
            <w:tcW w:w="99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0.002</w:t>
            </w:r>
          </w:p>
        </w:tc>
        <w:tc>
          <w:tcPr>
            <w:tcW w:w="99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0.00015</w:t>
            </w:r>
          </w:p>
        </w:tc>
        <w:tc>
          <w:tcPr>
            <w:tcW w:w="108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14.12</w:t>
            </w:r>
          </w:p>
        </w:tc>
        <w:tc>
          <w:tcPr>
            <w:tcW w:w="117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3.5</w:t>
            </w:r>
            <w:r w:rsidRPr="004D4C39">
              <w:rPr>
                <w:rFonts w:cstheme="minorHAnsi"/>
              </w:rPr>
              <w:t xml:space="preserve"> × 10</w:t>
            </w:r>
            <w:r w:rsidRPr="004D4C39">
              <w:rPr>
                <w:rFonts w:cstheme="minorHAnsi"/>
                <w:vertAlign w:val="superscript"/>
              </w:rPr>
              <w:t>-6</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AC0D25">
            <w:pPr>
              <w:rPr>
                <w:rFonts w:cstheme="minorHAnsi"/>
                <w:b w:val="0"/>
                <w:i/>
                <w:color w:val="000000"/>
              </w:rPr>
            </w:pPr>
            <w:r w:rsidRPr="004D4C39">
              <w:rPr>
                <w:rFonts w:cstheme="minorHAnsi"/>
                <w:i/>
                <w:color w:val="000000"/>
              </w:rPr>
              <w:t xml:space="preserve">experiment </w:t>
            </w:r>
            <w:r w:rsidRPr="004D4C39">
              <w:rPr>
                <w:rFonts w:cstheme="minorHAnsi"/>
                <w:i/>
              </w:rPr>
              <w:t xml:space="preserve">× </w:t>
            </w:r>
            <w:r w:rsidRPr="004D4C39">
              <w:rPr>
                <w:rFonts w:cstheme="minorHAnsi"/>
                <w:i/>
                <w:color w:val="000000"/>
              </w:rPr>
              <w:t>sex</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0.03</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0.00015</w:t>
            </w:r>
          </w:p>
        </w:tc>
        <w:tc>
          <w:tcPr>
            <w:tcW w:w="108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203.95</w:t>
            </w:r>
          </w:p>
        </w:tc>
        <w:tc>
          <w:tcPr>
            <w:tcW w:w="117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&lt; 1 × 10</w:t>
            </w:r>
            <w:r w:rsidRPr="004D4C39">
              <w:rPr>
                <w:rFonts w:cstheme="minorHAnsi"/>
                <w:vertAlign w:val="superscript"/>
              </w:rPr>
              <w:t>-28</w:t>
            </w:r>
          </w:p>
        </w:tc>
      </w:tr>
      <w:tr w:rsidR="00036DDD" w:rsidRPr="004D4C39" w:rsidTr="00AC0D25">
        <w:trPr>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AC0D25">
            <w:pPr>
              <w:rPr>
                <w:rFonts w:cstheme="minorHAnsi"/>
                <w:b w:val="0"/>
                <w:i/>
                <w:color w:val="000000"/>
              </w:rPr>
            </w:pPr>
            <w:r w:rsidRPr="004D4C39">
              <w:rPr>
                <w:rFonts w:cstheme="minorHAnsi"/>
                <w:i/>
              </w:rPr>
              <w:t>dispersal × sex</w:t>
            </w:r>
          </w:p>
        </w:tc>
        <w:tc>
          <w:tcPr>
            <w:tcW w:w="99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6.8 × 10</w:t>
            </w:r>
            <w:r w:rsidRPr="004D4C39">
              <w:rPr>
                <w:rFonts w:cstheme="minorHAnsi"/>
                <w:vertAlign w:val="superscript"/>
              </w:rPr>
              <w:t>-5</w:t>
            </w:r>
          </w:p>
        </w:tc>
        <w:tc>
          <w:tcPr>
            <w:tcW w:w="99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0.00015</w:t>
            </w:r>
          </w:p>
        </w:tc>
        <w:tc>
          <w:tcPr>
            <w:tcW w:w="108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0.46</w:t>
            </w:r>
          </w:p>
        </w:tc>
        <w:tc>
          <w:tcPr>
            <w:tcW w:w="1170" w:type="dxa"/>
            <w:noWrap/>
            <w:vAlign w:val="center"/>
            <w:hideMark/>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0.50</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AC0D25">
            <w:pPr>
              <w:rPr>
                <w:rFonts w:cstheme="minorHAnsi"/>
                <w:b w:val="0"/>
                <w:i/>
                <w:color w:val="000000"/>
              </w:rPr>
            </w:pPr>
            <w:r w:rsidRPr="004D4C39">
              <w:rPr>
                <w:rFonts w:cstheme="minorHAnsi"/>
                <w:i/>
                <w:color w:val="000000"/>
              </w:rPr>
              <w:t xml:space="preserve">experiment </w:t>
            </w:r>
            <w:r w:rsidRPr="004D4C39">
              <w:rPr>
                <w:rFonts w:cstheme="minorHAnsi"/>
                <w:i/>
              </w:rPr>
              <w:t xml:space="preserve">× </w:t>
            </w:r>
            <w:r w:rsidRPr="004D4C39">
              <w:rPr>
                <w:rFonts w:cstheme="minorHAnsi"/>
                <w:i/>
                <w:color w:val="000000"/>
              </w:rPr>
              <w:t xml:space="preserve">dispersal </w:t>
            </w:r>
            <w:r w:rsidRPr="004D4C39">
              <w:rPr>
                <w:rFonts w:cstheme="minorHAnsi"/>
                <w:i/>
              </w:rPr>
              <w:t xml:space="preserve">× </w:t>
            </w:r>
            <w:r w:rsidRPr="004D4C39">
              <w:rPr>
                <w:rFonts w:cstheme="minorHAnsi"/>
                <w:i/>
                <w:color w:val="000000"/>
              </w:rPr>
              <w:t>sex</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0.0003</w:t>
            </w:r>
          </w:p>
        </w:tc>
        <w:tc>
          <w:tcPr>
            <w:tcW w:w="99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0.00015</w:t>
            </w:r>
          </w:p>
        </w:tc>
        <w:tc>
          <w:tcPr>
            <w:tcW w:w="108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1.96</w:t>
            </w:r>
          </w:p>
        </w:tc>
        <w:tc>
          <w:tcPr>
            <w:tcW w:w="1170" w:type="dxa"/>
            <w:noWrap/>
            <w:vAlign w:val="center"/>
            <w:hideMark/>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0.15</w:t>
            </w:r>
          </w:p>
        </w:tc>
      </w:tr>
    </w:tbl>
    <w:p w:rsidR="00036DDD" w:rsidRDefault="00036DDD" w:rsidP="00DE515A">
      <w:pPr>
        <w:spacing w:line="360" w:lineRule="auto"/>
        <w:rPr>
          <w:rFonts w:ascii="Times New Roman" w:hAnsi="Times New Roman" w:cs="Times New Roman"/>
          <w:bCs/>
          <w:sz w:val="24"/>
          <w:szCs w:val="24"/>
        </w:rPr>
      </w:pPr>
    </w:p>
    <w:p w:rsidR="00036DDD" w:rsidRPr="004D4C39" w:rsidRDefault="00036DDD" w:rsidP="00A903CC">
      <w:pPr>
        <w:rPr>
          <w:rFonts w:cstheme="minorHAnsi"/>
          <w:b/>
        </w:rPr>
      </w:pPr>
      <w:r>
        <w:rPr>
          <w:rFonts w:cstheme="minorHAnsi"/>
          <w:b/>
        </w:rPr>
        <w:t xml:space="preserve">Table </w:t>
      </w:r>
      <w:proofErr w:type="spellStart"/>
      <w:r>
        <w:rPr>
          <w:rFonts w:cstheme="minorHAnsi"/>
          <w:b/>
        </w:rPr>
        <w:t>S8</w:t>
      </w:r>
      <w:proofErr w:type="spellEnd"/>
      <w:r>
        <w:rPr>
          <w:rFonts w:cstheme="minorHAnsi"/>
          <w:b/>
        </w:rPr>
        <w:t>.</w:t>
      </w:r>
      <w:r w:rsidRPr="004D4C39">
        <w:rPr>
          <w:rFonts w:cstheme="minorHAnsi"/>
          <w:b/>
        </w:rPr>
        <w:t xml:space="preserve"> Pooled</w:t>
      </w:r>
      <w:r>
        <w:rPr>
          <w:rFonts w:cstheme="minorHAnsi"/>
          <w:b/>
        </w:rPr>
        <w:t xml:space="preserve"> three-way</w:t>
      </w:r>
      <w:r w:rsidRPr="004D4C39">
        <w:rPr>
          <w:rFonts w:cstheme="minorHAnsi"/>
          <w:b/>
        </w:rPr>
        <w:t xml:space="preserve"> ANOVA for </w:t>
      </w:r>
      <w:r>
        <w:rPr>
          <w:rFonts w:cstheme="minorHAnsi"/>
          <w:b/>
        </w:rPr>
        <w:t>desiccation resistance</w:t>
      </w:r>
      <w:r w:rsidRPr="004D4C39">
        <w:rPr>
          <w:rFonts w:cstheme="minorHAnsi"/>
          <w:b/>
        </w:rPr>
        <w:t xml:space="preserve"> data over</w:t>
      </w:r>
      <w:r>
        <w:rPr>
          <w:rFonts w:cstheme="minorHAnsi"/>
          <w:b/>
        </w:rPr>
        <w:t xml:space="preserve"> Experiments 1, 2 and 3.</w:t>
      </w:r>
    </w:p>
    <w:tbl>
      <w:tblPr>
        <w:tblStyle w:val="PlainTable2"/>
        <w:tblW w:w="9270" w:type="dxa"/>
        <w:tblLook w:val="04A0" w:firstRow="1" w:lastRow="0" w:firstColumn="1" w:lastColumn="0" w:noHBand="0" w:noVBand="1"/>
      </w:tblPr>
      <w:tblGrid>
        <w:gridCol w:w="2610"/>
        <w:gridCol w:w="990"/>
        <w:gridCol w:w="1170"/>
        <w:gridCol w:w="990"/>
        <w:gridCol w:w="1260"/>
        <w:gridCol w:w="1080"/>
        <w:gridCol w:w="1170"/>
      </w:tblGrid>
      <w:tr w:rsidR="00036DDD" w:rsidRPr="004D4C39" w:rsidTr="00AC0D2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AC0D25">
            <w:pPr>
              <w:rPr>
                <w:rFonts w:cstheme="minorHAnsi"/>
              </w:rPr>
            </w:pPr>
            <w:r w:rsidRPr="004D4C39">
              <w:rPr>
                <w:rFonts w:cstheme="minorHAnsi"/>
              </w:rPr>
              <w:t>Factor</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Effect</w:t>
            </w:r>
          </w:p>
        </w:tc>
        <w:tc>
          <w:tcPr>
            <w:tcW w:w="117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Effect</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Error</w:t>
            </w:r>
          </w:p>
        </w:tc>
        <w:tc>
          <w:tcPr>
            <w:tcW w:w="126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Error</w:t>
            </w:r>
          </w:p>
        </w:tc>
        <w:tc>
          <w:tcPr>
            <w:tcW w:w="108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F value</w:t>
            </w:r>
          </w:p>
        </w:tc>
        <w:tc>
          <w:tcPr>
            <w:tcW w:w="117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p-value</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854C80">
            <w:pPr>
              <w:rPr>
                <w:rFonts w:cstheme="minorHAnsi"/>
                <w:b w:val="0"/>
                <w:i/>
                <w:color w:val="000000"/>
              </w:rPr>
            </w:pPr>
            <w:r w:rsidRPr="004D4C39">
              <w:rPr>
                <w:rFonts w:cstheme="minorHAnsi"/>
                <w:i/>
                <w:color w:val="000000"/>
              </w:rPr>
              <w:t>experiment</w:t>
            </w:r>
          </w:p>
        </w:tc>
        <w:tc>
          <w:tcPr>
            <w:tcW w:w="99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301.73</w:t>
            </w:r>
          </w:p>
        </w:tc>
        <w:tc>
          <w:tcPr>
            <w:tcW w:w="99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1.85</w:t>
            </w:r>
          </w:p>
        </w:tc>
        <w:tc>
          <w:tcPr>
            <w:tcW w:w="108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162.86</w:t>
            </w:r>
          </w:p>
        </w:tc>
        <w:tc>
          <w:tcPr>
            <w:tcW w:w="117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&lt; 1 × 10</w:t>
            </w:r>
            <w:r w:rsidRPr="004D4C39">
              <w:rPr>
                <w:rFonts w:cstheme="minorHAnsi"/>
                <w:vertAlign w:val="superscript"/>
              </w:rPr>
              <w:t>-28</w:t>
            </w:r>
          </w:p>
        </w:tc>
      </w:tr>
      <w:tr w:rsidR="00036DDD" w:rsidRPr="004D4C39" w:rsidTr="00AC0D25">
        <w:trPr>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854C80">
            <w:pPr>
              <w:rPr>
                <w:rFonts w:cstheme="minorHAnsi"/>
                <w:b w:val="0"/>
                <w:i/>
                <w:color w:val="000000"/>
              </w:rPr>
            </w:pPr>
            <w:r w:rsidRPr="004D4C39">
              <w:rPr>
                <w:rFonts w:cstheme="minorHAnsi"/>
                <w:i/>
                <w:color w:val="000000"/>
              </w:rPr>
              <w:t>dispersal</w:t>
            </w:r>
          </w:p>
        </w:tc>
        <w:tc>
          <w:tcPr>
            <w:tcW w:w="99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13.33</w:t>
            </w:r>
          </w:p>
        </w:tc>
        <w:tc>
          <w:tcPr>
            <w:tcW w:w="99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1.85</w:t>
            </w:r>
          </w:p>
        </w:tc>
        <w:tc>
          <w:tcPr>
            <w:tcW w:w="108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7.2</w:t>
            </w:r>
          </w:p>
        </w:tc>
        <w:tc>
          <w:tcPr>
            <w:tcW w:w="117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0.008</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854C80">
            <w:pPr>
              <w:rPr>
                <w:rFonts w:cstheme="minorHAnsi"/>
                <w:b w:val="0"/>
                <w:i/>
                <w:color w:val="000000"/>
              </w:rPr>
            </w:pPr>
            <w:r w:rsidRPr="004D4C39">
              <w:rPr>
                <w:rFonts w:cstheme="minorHAnsi"/>
                <w:i/>
                <w:color w:val="000000"/>
              </w:rPr>
              <w:t>sex</w:t>
            </w:r>
          </w:p>
        </w:tc>
        <w:tc>
          <w:tcPr>
            <w:tcW w:w="99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726.19</w:t>
            </w:r>
          </w:p>
        </w:tc>
        <w:tc>
          <w:tcPr>
            <w:tcW w:w="99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1.85</w:t>
            </w:r>
          </w:p>
        </w:tc>
        <w:tc>
          <w:tcPr>
            <w:tcW w:w="108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391.97</w:t>
            </w:r>
          </w:p>
        </w:tc>
        <w:tc>
          <w:tcPr>
            <w:tcW w:w="117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&lt; 1 × 10</w:t>
            </w:r>
            <w:r w:rsidRPr="004D4C39">
              <w:rPr>
                <w:rFonts w:cstheme="minorHAnsi"/>
                <w:vertAlign w:val="superscript"/>
              </w:rPr>
              <w:t>-28</w:t>
            </w:r>
          </w:p>
        </w:tc>
      </w:tr>
      <w:tr w:rsidR="00036DDD" w:rsidRPr="004D4C39" w:rsidTr="00AC0D25">
        <w:trPr>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854C80">
            <w:pPr>
              <w:rPr>
                <w:rFonts w:cstheme="minorHAnsi"/>
                <w:b w:val="0"/>
                <w:i/>
                <w:color w:val="000000"/>
              </w:rPr>
            </w:pPr>
            <w:r w:rsidRPr="004D4C39">
              <w:rPr>
                <w:rFonts w:cstheme="minorHAnsi"/>
                <w:i/>
                <w:color w:val="000000"/>
              </w:rPr>
              <w:t xml:space="preserve">experiment </w:t>
            </w:r>
            <w:r w:rsidRPr="004D4C39">
              <w:rPr>
                <w:rFonts w:cstheme="minorHAnsi"/>
                <w:i/>
              </w:rPr>
              <w:t xml:space="preserve">× </w:t>
            </w:r>
            <w:r w:rsidRPr="004D4C39">
              <w:rPr>
                <w:rFonts w:cstheme="minorHAnsi"/>
                <w:i/>
                <w:color w:val="000000"/>
              </w:rPr>
              <w:t>dispersal</w:t>
            </w:r>
          </w:p>
        </w:tc>
        <w:tc>
          <w:tcPr>
            <w:tcW w:w="99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174.59</w:t>
            </w:r>
          </w:p>
        </w:tc>
        <w:tc>
          <w:tcPr>
            <w:tcW w:w="99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1.85</w:t>
            </w:r>
          </w:p>
        </w:tc>
        <w:tc>
          <w:tcPr>
            <w:tcW w:w="108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94.24</w:t>
            </w:r>
          </w:p>
        </w:tc>
        <w:tc>
          <w:tcPr>
            <w:tcW w:w="117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&lt; 1 × 10</w:t>
            </w:r>
            <w:r>
              <w:rPr>
                <w:rFonts w:cstheme="minorHAnsi"/>
                <w:vertAlign w:val="superscript"/>
              </w:rPr>
              <w:t>-6</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854C80">
            <w:pPr>
              <w:rPr>
                <w:rFonts w:cstheme="minorHAnsi"/>
                <w:b w:val="0"/>
                <w:i/>
                <w:color w:val="000000"/>
              </w:rPr>
            </w:pPr>
            <w:r w:rsidRPr="004D4C39">
              <w:rPr>
                <w:rFonts w:cstheme="minorHAnsi"/>
                <w:i/>
                <w:color w:val="000000"/>
              </w:rPr>
              <w:t xml:space="preserve">experiment </w:t>
            </w:r>
            <w:r w:rsidRPr="004D4C39">
              <w:rPr>
                <w:rFonts w:cstheme="minorHAnsi"/>
                <w:i/>
              </w:rPr>
              <w:t xml:space="preserve">× </w:t>
            </w:r>
            <w:r w:rsidRPr="004D4C39">
              <w:rPr>
                <w:rFonts w:cstheme="minorHAnsi"/>
                <w:i/>
                <w:color w:val="000000"/>
              </w:rPr>
              <w:t>sex</w:t>
            </w:r>
          </w:p>
        </w:tc>
        <w:tc>
          <w:tcPr>
            <w:tcW w:w="99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30.23</w:t>
            </w:r>
          </w:p>
        </w:tc>
        <w:tc>
          <w:tcPr>
            <w:tcW w:w="99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1.85</w:t>
            </w:r>
          </w:p>
        </w:tc>
        <w:tc>
          <w:tcPr>
            <w:tcW w:w="108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16.32</w:t>
            </w:r>
          </w:p>
        </w:tc>
        <w:tc>
          <w:tcPr>
            <w:tcW w:w="117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6.4 × 10</w:t>
            </w:r>
            <w:r w:rsidRPr="004D4C39">
              <w:rPr>
                <w:rFonts w:cstheme="minorHAnsi"/>
                <w:vertAlign w:val="superscript"/>
              </w:rPr>
              <w:t>-7</w:t>
            </w:r>
          </w:p>
        </w:tc>
      </w:tr>
      <w:tr w:rsidR="00036DDD" w:rsidRPr="004D4C39" w:rsidTr="00AC0D25">
        <w:trPr>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854C80">
            <w:pPr>
              <w:rPr>
                <w:rFonts w:cstheme="minorHAnsi"/>
                <w:b w:val="0"/>
                <w:i/>
                <w:color w:val="000000"/>
              </w:rPr>
            </w:pPr>
            <w:r w:rsidRPr="004D4C39">
              <w:rPr>
                <w:rFonts w:cstheme="minorHAnsi"/>
                <w:i/>
              </w:rPr>
              <w:t>dispersal × sex</w:t>
            </w:r>
          </w:p>
        </w:tc>
        <w:tc>
          <w:tcPr>
            <w:tcW w:w="99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14.14</w:t>
            </w:r>
          </w:p>
        </w:tc>
        <w:tc>
          <w:tcPr>
            <w:tcW w:w="99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1.85</w:t>
            </w:r>
          </w:p>
        </w:tc>
        <w:tc>
          <w:tcPr>
            <w:tcW w:w="108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7.64</w:t>
            </w:r>
          </w:p>
        </w:tc>
        <w:tc>
          <w:tcPr>
            <w:tcW w:w="1170" w:type="dxa"/>
            <w:noWrap/>
            <w:vAlign w:val="center"/>
            <w:hideMark/>
          </w:tcPr>
          <w:p w:rsidR="00036DDD" w:rsidRPr="004D4C39" w:rsidRDefault="00036DDD" w:rsidP="00854C8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0.007</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854C80">
            <w:pPr>
              <w:rPr>
                <w:rFonts w:cstheme="minorHAnsi"/>
                <w:b w:val="0"/>
                <w:i/>
                <w:color w:val="000000"/>
              </w:rPr>
            </w:pPr>
            <w:r w:rsidRPr="004D4C39">
              <w:rPr>
                <w:rFonts w:cstheme="minorHAnsi"/>
                <w:i/>
                <w:color w:val="000000"/>
              </w:rPr>
              <w:t xml:space="preserve">experiment </w:t>
            </w:r>
            <w:r w:rsidRPr="004D4C39">
              <w:rPr>
                <w:rFonts w:cstheme="minorHAnsi"/>
                <w:i/>
              </w:rPr>
              <w:t xml:space="preserve">× </w:t>
            </w:r>
            <w:r w:rsidRPr="004D4C39">
              <w:rPr>
                <w:rFonts w:cstheme="minorHAnsi"/>
                <w:i/>
                <w:color w:val="000000"/>
              </w:rPr>
              <w:t xml:space="preserve">dispersal </w:t>
            </w:r>
            <w:r w:rsidRPr="004D4C39">
              <w:rPr>
                <w:rFonts w:cstheme="minorHAnsi"/>
                <w:i/>
              </w:rPr>
              <w:t xml:space="preserve">× </w:t>
            </w:r>
            <w:r w:rsidRPr="004D4C39">
              <w:rPr>
                <w:rFonts w:cstheme="minorHAnsi"/>
                <w:i/>
                <w:color w:val="000000"/>
              </w:rPr>
              <w:t>sex</w:t>
            </w:r>
          </w:p>
        </w:tc>
        <w:tc>
          <w:tcPr>
            <w:tcW w:w="99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29.97</w:t>
            </w:r>
          </w:p>
        </w:tc>
        <w:tc>
          <w:tcPr>
            <w:tcW w:w="99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108</w:t>
            </w:r>
          </w:p>
        </w:tc>
        <w:tc>
          <w:tcPr>
            <w:tcW w:w="126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1.85</w:t>
            </w:r>
          </w:p>
        </w:tc>
        <w:tc>
          <w:tcPr>
            <w:tcW w:w="108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16.18</w:t>
            </w:r>
          </w:p>
        </w:tc>
        <w:tc>
          <w:tcPr>
            <w:tcW w:w="1170" w:type="dxa"/>
            <w:noWrap/>
            <w:vAlign w:val="center"/>
            <w:hideMark/>
          </w:tcPr>
          <w:p w:rsidR="00036DDD" w:rsidRPr="004D4C39" w:rsidRDefault="00036DDD" w:rsidP="00854C8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7.1 × 10</w:t>
            </w:r>
            <w:r>
              <w:rPr>
                <w:rFonts w:cstheme="minorHAnsi"/>
                <w:vertAlign w:val="superscript"/>
              </w:rPr>
              <w:t>-6</w:t>
            </w:r>
          </w:p>
        </w:tc>
      </w:tr>
    </w:tbl>
    <w:p w:rsidR="00036DDD" w:rsidRDefault="00036DDD" w:rsidP="00DE515A">
      <w:pPr>
        <w:spacing w:line="360" w:lineRule="auto"/>
        <w:rPr>
          <w:rFonts w:ascii="Times New Roman" w:hAnsi="Times New Roman" w:cs="Times New Roman"/>
          <w:bCs/>
          <w:sz w:val="24"/>
          <w:szCs w:val="24"/>
        </w:rPr>
      </w:pPr>
    </w:p>
    <w:p w:rsidR="00036DDD" w:rsidRPr="004D4C39" w:rsidRDefault="00036DDD" w:rsidP="00327BA2">
      <w:pPr>
        <w:rPr>
          <w:rFonts w:cstheme="minorHAnsi"/>
          <w:b/>
        </w:rPr>
      </w:pPr>
      <w:r>
        <w:rPr>
          <w:rFonts w:cstheme="minorHAnsi"/>
          <w:b/>
        </w:rPr>
        <w:t xml:space="preserve">Table </w:t>
      </w:r>
      <w:proofErr w:type="spellStart"/>
      <w:r>
        <w:rPr>
          <w:rFonts w:cstheme="minorHAnsi"/>
          <w:b/>
        </w:rPr>
        <w:t>S9</w:t>
      </w:r>
      <w:proofErr w:type="spellEnd"/>
      <w:r>
        <w:rPr>
          <w:rFonts w:cstheme="minorHAnsi"/>
          <w:b/>
        </w:rPr>
        <w:t>.</w:t>
      </w:r>
      <w:r w:rsidRPr="004D4C39">
        <w:rPr>
          <w:rFonts w:cstheme="minorHAnsi"/>
          <w:b/>
        </w:rPr>
        <w:t xml:space="preserve"> Post-hoc</w:t>
      </w:r>
      <w:r>
        <w:rPr>
          <w:rFonts w:cstheme="minorHAnsi"/>
          <w:b/>
        </w:rPr>
        <w:t xml:space="preserve"> (Tukey’s HSD)</w:t>
      </w:r>
      <w:r w:rsidRPr="004D4C39">
        <w:rPr>
          <w:rFonts w:cstheme="minorHAnsi"/>
          <w:b/>
        </w:rPr>
        <w:t xml:space="preserve"> results for </w:t>
      </w:r>
      <w:proofErr w:type="spellStart"/>
      <w:r>
        <w:rPr>
          <w:rFonts w:cstheme="minorHAnsi"/>
          <w:b/>
          <w:i/>
        </w:rPr>
        <w:t>experiment×dispersal×</w:t>
      </w:r>
      <w:r w:rsidRPr="004D4C39">
        <w:rPr>
          <w:rFonts w:cstheme="minorHAnsi"/>
          <w:b/>
          <w:i/>
        </w:rPr>
        <w:t>sex</w:t>
      </w:r>
      <w:proofErr w:type="spellEnd"/>
      <w:r w:rsidRPr="004D4C39">
        <w:rPr>
          <w:rFonts w:cstheme="minorHAnsi"/>
          <w:b/>
        </w:rPr>
        <w:t xml:space="preserve"> interaction for desiccation resistance data</w:t>
      </w:r>
      <w:r>
        <w:rPr>
          <w:rFonts w:cstheme="minorHAnsi"/>
          <w:b/>
        </w:rPr>
        <w:t>.</w:t>
      </w:r>
    </w:p>
    <w:tbl>
      <w:tblPr>
        <w:tblStyle w:val="PlainTable2"/>
        <w:tblW w:w="9120" w:type="dxa"/>
        <w:tblLook w:val="04A0" w:firstRow="1" w:lastRow="0" w:firstColumn="1" w:lastColumn="0" w:noHBand="0" w:noVBand="1"/>
      </w:tblPr>
      <w:tblGrid>
        <w:gridCol w:w="1542"/>
        <w:gridCol w:w="3858"/>
        <w:gridCol w:w="3720"/>
      </w:tblGrid>
      <w:tr w:rsidR="00036DDD" w:rsidRPr="004D4C39" w:rsidTr="00AC0D2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42" w:type="dxa"/>
            <w:vMerge w:val="restart"/>
            <w:vAlign w:val="center"/>
          </w:tcPr>
          <w:p w:rsidR="00036DDD" w:rsidRPr="004D4C39" w:rsidRDefault="00036DDD" w:rsidP="00AC0D25">
            <w:pPr>
              <w:rPr>
                <w:rFonts w:cstheme="minorHAnsi"/>
              </w:rPr>
            </w:pPr>
          </w:p>
        </w:tc>
        <w:tc>
          <w:tcPr>
            <w:tcW w:w="7578" w:type="dxa"/>
            <w:gridSpan w:val="2"/>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Tukey’s</w:t>
            </w:r>
            <w:r>
              <w:rPr>
                <w:rFonts w:cstheme="minorHAnsi"/>
              </w:rPr>
              <w:t xml:space="preserve"> HSD</w:t>
            </w:r>
            <w:r w:rsidRPr="004D4C39">
              <w:rPr>
                <w:rFonts w:cstheme="minorHAnsi"/>
              </w:rPr>
              <w:t xml:space="preserve"> p-value for difference between dispersers and non-dispersers</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42" w:type="dxa"/>
            <w:vMerge/>
          </w:tcPr>
          <w:p w:rsidR="00036DDD" w:rsidRPr="004D4C39" w:rsidRDefault="00036DDD" w:rsidP="00AC0D25">
            <w:pPr>
              <w:rPr>
                <w:rFonts w:cstheme="minorHAnsi"/>
              </w:rPr>
            </w:pPr>
          </w:p>
        </w:tc>
        <w:tc>
          <w:tcPr>
            <w:tcW w:w="3858" w:type="dxa"/>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D4C39">
              <w:rPr>
                <w:rFonts w:cstheme="minorHAnsi"/>
                <w:b/>
              </w:rPr>
              <w:t>Males</w:t>
            </w:r>
          </w:p>
        </w:tc>
        <w:tc>
          <w:tcPr>
            <w:tcW w:w="3720" w:type="dxa"/>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D4C39">
              <w:rPr>
                <w:rFonts w:cstheme="minorHAnsi"/>
                <w:b/>
              </w:rPr>
              <w:t>Females</w:t>
            </w:r>
          </w:p>
        </w:tc>
      </w:tr>
      <w:tr w:rsidR="00036DDD" w:rsidRPr="004D4C39" w:rsidTr="00AC0D25">
        <w:trPr>
          <w:trHeight w:val="275"/>
        </w:trPr>
        <w:tc>
          <w:tcPr>
            <w:cnfStyle w:val="001000000000" w:firstRow="0" w:lastRow="0" w:firstColumn="1" w:lastColumn="0" w:oddVBand="0" w:evenVBand="0" w:oddHBand="0" w:evenHBand="0" w:firstRowFirstColumn="0" w:firstRowLastColumn="0" w:lastRowFirstColumn="0" w:lastRowLastColumn="0"/>
            <w:tcW w:w="1542" w:type="dxa"/>
          </w:tcPr>
          <w:p w:rsidR="00036DDD" w:rsidRPr="004D4C39" w:rsidRDefault="00036DDD" w:rsidP="00AC0D25">
            <w:pPr>
              <w:rPr>
                <w:rFonts w:cstheme="minorHAnsi"/>
              </w:rPr>
            </w:pPr>
            <w:r w:rsidRPr="004D4C39">
              <w:rPr>
                <w:rFonts w:cstheme="minorHAnsi"/>
              </w:rPr>
              <w:t>Experiment 1</w:t>
            </w:r>
          </w:p>
        </w:tc>
        <w:tc>
          <w:tcPr>
            <w:tcW w:w="3858" w:type="dxa"/>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0.99</w:t>
            </w:r>
          </w:p>
        </w:tc>
        <w:tc>
          <w:tcPr>
            <w:tcW w:w="3720" w:type="dxa"/>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1.2 × 10</w:t>
            </w:r>
            <w:r w:rsidRPr="004D4C39">
              <w:rPr>
                <w:rFonts w:cstheme="minorHAnsi"/>
                <w:vertAlign w:val="superscript"/>
              </w:rPr>
              <w:t>-4</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2" w:type="dxa"/>
          </w:tcPr>
          <w:p w:rsidR="00036DDD" w:rsidRPr="004D4C39" w:rsidRDefault="00036DDD" w:rsidP="00AC0D25">
            <w:pPr>
              <w:rPr>
                <w:rFonts w:cstheme="minorHAnsi"/>
              </w:rPr>
            </w:pPr>
            <w:r w:rsidRPr="004D4C39">
              <w:rPr>
                <w:rFonts w:cstheme="minorHAnsi"/>
              </w:rPr>
              <w:t>Experiment 2</w:t>
            </w:r>
          </w:p>
        </w:tc>
        <w:tc>
          <w:tcPr>
            <w:tcW w:w="3858" w:type="dxa"/>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0.99</w:t>
            </w:r>
          </w:p>
        </w:tc>
        <w:tc>
          <w:tcPr>
            <w:tcW w:w="3720" w:type="dxa"/>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0.009</w:t>
            </w:r>
          </w:p>
        </w:tc>
      </w:tr>
      <w:tr w:rsidR="00036DDD" w:rsidRPr="004D4C39" w:rsidTr="00AC0D25">
        <w:trPr>
          <w:trHeight w:val="275"/>
        </w:trPr>
        <w:tc>
          <w:tcPr>
            <w:cnfStyle w:val="001000000000" w:firstRow="0" w:lastRow="0" w:firstColumn="1" w:lastColumn="0" w:oddVBand="0" w:evenVBand="0" w:oddHBand="0" w:evenHBand="0" w:firstRowFirstColumn="0" w:firstRowLastColumn="0" w:lastRowFirstColumn="0" w:lastRowLastColumn="0"/>
            <w:tcW w:w="1542" w:type="dxa"/>
          </w:tcPr>
          <w:p w:rsidR="00036DDD" w:rsidRPr="004D4C39" w:rsidRDefault="00036DDD" w:rsidP="00AC0D25">
            <w:pPr>
              <w:rPr>
                <w:rFonts w:cstheme="minorHAnsi"/>
              </w:rPr>
            </w:pPr>
            <w:r w:rsidRPr="004D4C39">
              <w:rPr>
                <w:rFonts w:cstheme="minorHAnsi"/>
              </w:rPr>
              <w:t>Experiment 3</w:t>
            </w:r>
          </w:p>
        </w:tc>
        <w:tc>
          <w:tcPr>
            <w:tcW w:w="3858" w:type="dxa"/>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lang w:val="en-GB"/>
              </w:rPr>
              <w:t>1.2</w:t>
            </w:r>
            <w:r>
              <w:rPr>
                <w:rFonts w:cstheme="minorHAnsi"/>
                <w:lang w:val="en-GB"/>
              </w:rPr>
              <w:t xml:space="preserve"> </w:t>
            </w:r>
            <w:r w:rsidRPr="004D4C39">
              <w:rPr>
                <w:rFonts w:cstheme="minorHAnsi"/>
                <w:lang w:val="en-GB"/>
              </w:rPr>
              <w:t>×</w:t>
            </w:r>
            <w:r>
              <w:rPr>
                <w:rFonts w:cstheme="minorHAnsi"/>
                <w:lang w:val="en-GB"/>
              </w:rPr>
              <w:t xml:space="preserve"> </w:t>
            </w:r>
            <w:r w:rsidRPr="004D4C39">
              <w:rPr>
                <w:rFonts w:cstheme="minorHAnsi"/>
                <w:lang w:val="en-GB"/>
              </w:rPr>
              <w:t>10</w:t>
            </w:r>
            <w:r w:rsidRPr="004D4C39">
              <w:rPr>
                <w:rFonts w:cstheme="minorHAnsi"/>
                <w:vertAlign w:val="superscript"/>
                <w:lang w:val="en-GB"/>
              </w:rPr>
              <w:t>-5</w:t>
            </w:r>
          </w:p>
        </w:tc>
        <w:tc>
          <w:tcPr>
            <w:tcW w:w="3720" w:type="dxa"/>
          </w:tcPr>
          <w:p w:rsidR="00036DDD" w:rsidRPr="004D4C39" w:rsidRDefault="00036DDD" w:rsidP="00AC0D2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lang w:val="en-GB"/>
              </w:rPr>
              <w:t>7.7</w:t>
            </w:r>
            <w:r>
              <w:rPr>
                <w:rFonts w:cstheme="minorHAnsi"/>
                <w:lang w:val="en-GB"/>
              </w:rPr>
              <w:t xml:space="preserve"> </w:t>
            </w:r>
            <w:r w:rsidRPr="004D4C39">
              <w:rPr>
                <w:rFonts w:cstheme="minorHAnsi"/>
                <w:lang w:val="en-GB"/>
              </w:rPr>
              <w:t>×</w:t>
            </w:r>
            <w:r>
              <w:rPr>
                <w:rFonts w:cstheme="minorHAnsi"/>
                <w:lang w:val="en-GB"/>
              </w:rPr>
              <w:t xml:space="preserve"> </w:t>
            </w:r>
            <w:r w:rsidRPr="004D4C39">
              <w:rPr>
                <w:rFonts w:cstheme="minorHAnsi"/>
                <w:lang w:val="en-GB"/>
              </w:rPr>
              <w:t>10</w:t>
            </w:r>
            <w:r w:rsidRPr="004D4C39">
              <w:rPr>
                <w:rFonts w:cstheme="minorHAnsi"/>
                <w:vertAlign w:val="superscript"/>
                <w:lang w:val="en-GB"/>
              </w:rPr>
              <w:t>-6</w:t>
            </w:r>
          </w:p>
        </w:tc>
      </w:tr>
    </w:tbl>
    <w:p w:rsidR="00036DDD" w:rsidRDefault="00036DDD" w:rsidP="003C29A9">
      <w:pPr>
        <w:spacing w:line="360" w:lineRule="auto"/>
        <w:rPr>
          <w:rFonts w:ascii="Times New Roman" w:hAnsi="Times New Roman" w:cs="Times New Roman"/>
          <w:bCs/>
          <w:sz w:val="24"/>
          <w:szCs w:val="24"/>
        </w:rPr>
      </w:pPr>
    </w:p>
    <w:p w:rsidR="00036DDD" w:rsidRPr="004D4C39" w:rsidRDefault="00036DDD" w:rsidP="003C29A9">
      <w:pPr>
        <w:rPr>
          <w:rFonts w:cstheme="minorHAnsi"/>
          <w:b/>
        </w:rPr>
      </w:pPr>
      <w:r>
        <w:rPr>
          <w:rFonts w:cstheme="minorHAnsi"/>
          <w:b/>
        </w:rPr>
        <w:t xml:space="preserve">Table </w:t>
      </w:r>
      <w:proofErr w:type="spellStart"/>
      <w:r>
        <w:rPr>
          <w:rFonts w:cstheme="minorHAnsi"/>
          <w:b/>
        </w:rPr>
        <w:t>S10</w:t>
      </w:r>
      <w:proofErr w:type="spellEnd"/>
      <w:r>
        <w:rPr>
          <w:rFonts w:cstheme="minorHAnsi"/>
          <w:b/>
        </w:rPr>
        <w:t>.</w:t>
      </w:r>
      <w:r w:rsidRPr="004D4C39">
        <w:rPr>
          <w:rFonts w:cstheme="minorHAnsi"/>
          <w:b/>
        </w:rPr>
        <w:t xml:space="preserve"> Pooled</w:t>
      </w:r>
      <w:r>
        <w:rPr>
          <w:rFonts w:cstheme="minorHAnsi"/>
          <w:b/>
        </w:rPr>
        <w:t xml:space="preserve"> three-way</w:t>
      </w:r>
      <w:r w:rsidRPr="004D4C39">
        <w:rPr>
          <w:rFonts w:cstheme="minorHAnsi"/>
          <w:b/>
        </w:rPr>
        <w:t xml:space="preserve"> ANOVA for </w:t>
      </w:r>
      <w:r>
        <w:rPr>
          <w:rFonts w:cstheme="minorHAnsi"/>
          <w:b/>
        </w:rPr>
        <w:t>exploratory tendency</w:t>
      </w:r>
      <w:r w:rsidRPr="004D4C39">
        <w:rPr>
          <w:rFonts w:cstheme="minorHAnsi"/>
          <w:b/>
        </w:rPr>
        <w:t xml:space="preserve"> data over</w:t>
      </w:r>
      <w:r>
        <w:rPr>
          <w:rFonts w:cstheme="minorHAnsi"/>
          <w:b/>
        </w:rPr>
        <w:t xml:space="preserve"> Experiments 1, 2 and 3.</w:t>
      </w:r>
    </w:p>
    <w:tbl>
      <w:tblPr>
        <w:tblStyle w:val="PlainTable2"/>
        <w:tblW w:w="9270" w:type="dxa"/>
        <w:tblLook w:val="04A0" w:firstRow="1" w:lastRow="0" w:firstColumn="1" w:lastColumn="0" w:noHBand="0" w:noVBand="1"/>
      </w:tblPr>
      <w:tblGrid>
        <w:gridCol w:w="2610"/>
        <w:gridCol w:w="990"/>
        <w:gridCol w:w="1170"/>
        <w:gridCol w:w="990"/>
        <w:gridCol w:w="1260"/>
        <w:gridCol w:w="1080"/>
        <w:gridCol w:w="1170"/>
      </w:tblGrid>
      <w:tr w:rsidR="00036DDD" w:rsidRPr="004D4C39" w:rsidTr="00AC0D2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AC0D25">
            <w:pPr>
              <w:rPr>
                <w:rFonts w:cstheme="minorHAnsi"/>
              </w:rPr>
            </w:pPr>
            <w:r w:rsidRPr="004D4C39">
              <w:rPr>
                <w:rFonts w:cstheme="minorHAnsi"/>
              </w:rPr>
              <w:t>Factor</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Effect</w:t>
            </w:r>
          </w:p>
        </w:tc>
        <w:tc>
          <w:tcPr>
            <w:tcW w:w="117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Effect</w:t>
            </w:r>
          </w:p>
        </w:tc>
        <w:tc>
          <w:tcPr>
            <w:tcW w:w="99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proofErr w:type="spellStart"/>
            <w:r w:rsidRPr="004D4C39">
              <w:rPr>
                <w:rFonts w:cstheme="minorHAnsi"/>
              </w:rPr>
              <w:t>df</w:t>
            </w:r>
            <w:proofErr w:type="spellEnd"/>
            <w:r w:rsidRPr="004D4C39">
              <w:rPr>
                <w:rFonts w:cstheme="minorHAnsi"/>
              </w:rPr>
              <w:t xml:space="preserve"> Error</w:t>
            </w:r>
          </w:p>
        </w:tc>
        <w:tc>
          <w:tcPr>
            <w:tcW w:w="126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MS Error</w:t>
            </w:r>
          </w:p>
        </w:tc>
        <w:tc>
          <w:tcPr>
            <w:tcW w:w="108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F value</w:t>
            </w:r>
          </w:p>
        </w:tc>
        <w:tc>
          <w:tcPr>
            <w:tcW w:w="1170" w:type="dxa"/>
            <w:noWrap/>
            <w:vAlign w:val="center"/>
            <w:hideMark/>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p-value</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210D75">
            <w:pPr>
              <w:rPr>
                <w:rFonts w:cstheme="minorHAnsi"/>
                <w:b w:val="0"/>
                <w:i/>
                <w:color w:val="000000"/>
              </w:rPr>
            </w:pPr>
            <w:r w:rsidRPr="004D4C39">
              <w:rPr>
                <w:rFonts w:cstheme="minorHAnsi"/>
                <w:i/>
                <w:color w:val="000000"/>
              </w:rPr>
              <w:t>experiment</w:t>
            </w:r>
          </w:p>
        </w:tc>
        <w:tc>
          <w:tcPr>
            <w:tcW w:w="99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1021.94</w:t>
            </w:r>
          </w:p>
        </w:tc>
        <w:tc>
          <w:tcPr>
            <w:tcW w:w="99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372</w:t>
            </w:r>
          </w:p>
        </w:tc>
        <w:tc>
          <w:tcPr>
            <w:tcW w:w="126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59.85</w:t>
            </w:r>
          </w:p>
        </w:tc>
        <w:tc>
          <w:tcPr>
            <w:tcW w:w="108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17.07</w:t>
            </w:r>
          </w:p>
        </w:tc>
        <w:tc>
          <w:tcPr>
            <w:tcW w:w="117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8.0 × 10</w:t>
            </w:r>
            <w:r w:rsidRPr="004D4C39">
              <w:rPr>
                <w:rFonts w:cstheme="minorHAnsi"/>
                <w:vertAlign w:val="superscript"/>
              </w:rPr>
              <w:t>-8</w:t>
            </w:r>
          </w:p>
        </w:tc>
      </w:tr>
      <w:tr w:rsidR="00036DDD" w:rsidRPr="004D4C39" w:rsidTr="00AC0D25">
        <w:trPr>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210D75">
            <w:pPr>
              <w:rPr>
                <w:rFonts w:cstheme="minorHAnsi"/>
                <w:b w:val="0"/>
                <w:i/>
                <w:color w:val="000000"/>
              </w:rPr>
            </w:pPr>
            <w:r w:rsidRPr="004D4C39">
              <w:rPr>
                <w:rFonts w:cstheme="minorHAnsi"/>
                <w:i/>
                <w:color w:val="000000"/>
              </w:rPr>
              <w:t>dispersal</w:t>
            </w:r>
          </w:p>
        </w:tc>
        <w:tc>
          <w:tcPr>
            <w:tcW w:w="99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2.34</w:t>
            </w:r>
          </w:p>
        </w:tc>
        <w:tc>
          <w:tcPr>
            <w:tcW w:w="99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372</w:t>
            </w:r>
          </w:p>
        </w:tc>
        <w:tc>
          <w:tcPr>
            <w:tcW w:w="126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59.85</w:t>
            </w:r>
          </w:p>
        </w:tc>
        <w:tc>
          <w:tcPr>
            <w:tcW w:w="108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0.039</w:t>
            </w:r>
          </w:p>
        </w:tc>
        <w:tc>
          <w:tcPr>
            <w:tcW w:w="117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0.84</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210D75">
            <w:pPr>
              <w:rPr>
                <w:rFonts w:cstheme="minorHAnsi"/>
                <w:b w:val="0"/>
                <w:i/>
                <w:color w:val="000000"/>
              </w:rPr>
            </w:pPr>
            <w:r w:rsidRPr="004D4C39">
              <w:rPr>
                <w:rFonts w:cstheme="minorHAnsi"/>
                <w:i/>
                <w:color w:val="000000"/>
              </w:rPr>
              <w:t>sex</w:t>
            </w:r>
          </w:p>
        </w:tc>
        <w:tc>
          <w:tcPr>
            <w:tcW w:w="99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5642.67</w:t>
            </w:r>
          </w:p>
        </w:tc>
        <w:tc>
          <w:tcPr>
            <w:tcW w:w="99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372</w:t>
            </w:r>
          </w:p>
        </w:tc>
        <w:tc>
          <w:tcPr>
            <w:tcW w:w="126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59.85</w:t>
            </w:r>
          </w:p>
        </w:tc>
        <w:tc>
          <w:tcPr>
            <w:tcW w:w="108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94.28</w:t>
            </w:r>
          </w:p>
        </w:tc>
        <w:tc>
          <w:tcPr>
            <w:tcW w:w="117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&lt; 1 × 10</w:t>
            </w:r>
            <w:r w:rsidRPr="004D4C39">
              <w:rPr>
                <w:rFonts w:cstheme="minorHAnsi"/>
                <w:vertAlign w:val="superscript"/>
              </w:rPr>
              <w:t>-28</w:t>
            </w:r>
          </w:p>
        </w:tc>
      </w:tr>
      <w:tr w:rsidR="00036DDD" w:rsidRPr="004D4C39" w:rsidTr="00AC0D25">
        <w:trPr>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210D75">
            <w:pPr>
              <w:rPr>
                <w:rFonts w:cstheme="minorHAnsi"/>
                <w:b w:val="0"/>
                <w:i/>
                <w:color w:val="000000"/>
              </w:rPr>
            </w:pPr>
            <w:r w:rsidRPr="004D4C39">
              <w:rPr>
                <w:rFonts w:cstheme="minorHAnsi"/>
                <w:i/>
                <w:color w:val="000000"/>
              </w:rPr>
              <w:t xml:space="preserve">experiment </w:t>
            </w:r>
            <w:r w:rsidRPr="004D4C39">
              <w:rPr>
                <w:rFonts w:cstheme="minorHAnsi"/>
                <w:i/>
              </w:rPr>
              <w:t xml:space="preserve">× </w:t>
            </w:r>
            <w:r w:rsidRPr="004D4C39">
              <w:rPr>
                <w:rFonts w:cstheme="minorHAnsi"/>
                <w:i/>
                <w:color w:val="000000"/>
              </w:rPr>
              <w:t>dispersal</w:t>
            </w:r>
          </w:p>
        </w:tc>
        <w:tc>
          <w:tcPr>
            <w:tcW w:w="99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102.20</w:t>
            </w:r>
          </w:p>
        </w:tc>
        <w:tc>
          <w:tcPr>
            <w:tcW w:w="99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372</w:t>
            </w:r>
          </w:p>
        </w:tc>
        <w:tc>
          <w:tcPr>
            <w:tcW w:w="126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59.85</w:t>
            </w:r>
          </w:p>
        </w:tc>
        <w:tc>
          <w:tcPr>
            <w:tcW w:w="108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1.71</w:t>
            </w:r>
          </w:p>
        </w:tc>
        <w:tc>
          <w:tcPr>
            <w:tcW w:w="117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0.18</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210D75">
            <w:pPr>
              <w:rPr>
                <w:rFonts w:cstheme="minorHAnsi"/>
                <w:b w:val="0"/>
                <w:i/>
                <w:color w:val="000000"/>
              </w:rPr>
            </w:pPr>
            <w:r w:rsidRPr="004D4C39">
              <w:rPr>
                <w:rFonts w:cstheme="minorHAnsi"/>
                <w:i/>
                <w:color w:val="000000"/>
              </w:rPr>
              <w:t xml:space="preserve">experiment </w:t>
            </w:r>
            <w:r w:rsidRPr="004D4C39">
              <w:rPr>
                <w:rFonts w:cstheme="minorHAnsi"/>
                <w:i/>
              </w:rPr>
              <w:t xml:space="preserve">× </w:t>
            </w:r>
            <w:r w:rsidRPr="004D4C39">
              <w:rPr>
                <w:rFonts w:cstheme="minorHAnsi"/>
                <w:i/>
                <w:color w:val="000000"/>
              </w:rPr>
              <w:t>sex</w:t>
            </w:r>
          </w:p>
        </w:tc>
        <w:tc>
          <w:tcPr>
            <w:tcW w:w="99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512.94</w:t>
            </w:r>
          </w:p>
        </w:tc>
        <w:tc>
          <w:tcPr>
            <w:tcW w:w="99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372</w:t>
            </w:r>
          </w:p>
        </w:tc>
        <w:tc>
          <w:tcPr>
            <w:tcW w:w="126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59.85</w:t>
            </w:r>
          </w:p>
        </w:tc>
        <w:tc>
          <w:tcPr>
            <w:tcW w:w="108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8.57</w:t>
            </w:r>
          </w:p>
        </w:tc>
        <w:tc>
          <w:tcPr>
            <w:tcW w:w="117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2.3 × 10</w:t>
            </w:r>
            <w:r w:rsidRPr="004D4C39">
              <w:rPr>
                <w:rFonts w:cstheme="minorHAnsi"/>
                <w:vertAlign w:val="superscript"/>
              </w:rPr>
              <w:t>-4</w:t>
            </w:r>
          </w:p>
        </w:tc>
      </w:tr>
      <w:tr w:rsidR="00036DDD" w:rsidRPr="004D4C39" w:rsidTr="00AC0D25">
        <w:trPr>
          <w:trHeight w:val="274"/>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210D75">
            <w:pPr>
              <w:rPr>
                <w:rFonts w:cstheme="minorHAnsi"/>
                <w:b w:val="0"/>
                <w:i/>
                <w:color w:val="000000"/>
              </w:rPr>
            </w:pPr>
            <w:r w:rsidRPr="004D4C39">
              <w:rPr>
                <w:rFonts w:cstheme="minorHAnsi"/>
                <w:i/>
              </w:rPr>
              <w:t>dispersal × sex</w:t>
            </w:r>
          </w:p>
        </w:tc>
        <w:tc>
          <w:tcPr>
            <w:tcW w:w="99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1</w:t>
            </w:r>
          </w:p>
        </w:tc>
        <w:tc>
          <w:tcPr>
            <w:tcW w:w="117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263.34</w:t>
            </w:r>
          </w:p>
        </w:tc>
        <w:tc>
          <w:tcPr>
            <w:tcW w:w="99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372</w:t>
            </w:r>
          </w:p>
        </w:tc>
        <w:tc>
          <w:tcPr>
            <w:tcW w:w="126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59.85</w:t>
            </w:r>
          </w:p>
        </w:tc>
        <w:tc>
          <w:tcPr>
            <w:tcW w:w="108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4.40</w:t>
            </w:r>
          </w:p>
        </w:tc>
        <w:tc>
          <w:tcPr>
            <w:tcW w:w="1170" w:type="dxa"/>
            <w:noWrap/>
            <w:vAlign w:val="center"/>
            <w:hideMark/>
          </w:tcPr>
          <w:p w:rsidR="00036DDD" w:rsidRPr="004D4C39" w:rsidRDefault="00036DDD" w:rsidP="00210D7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0.04</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10" w:type="dxa"/>
            <w:noWrap/>
            <w:vAlign w:val="center"/>
            <w:hideMark/>
          </w:tcPr>
          <w:p w:rsidR="00036DDD" w:rsidRPr="004D4C39" w:rsidRDefault="00036DDD" w:rsidP="00210D75">
            <w:pPr>
              <w:rPr>
                <w:rFonts w:cstheme="minorHAnsi"/>
                <w:b w:val="0"/>
                <w:i/>
                <w:color w:val="000000"/>
              </w:rPr>
            </w:pPr>
            <w:r w:rsidRPr="004D4C39">
              <w:rPr>
                <w:rFonts w:cstheme="minorHAnsi"/>
                <w:i/>
                <w:color w:val="000000"/>
              </w:rPr>
              <w:t xml:space="preserve">experiment </w:t>
            </w:r>
            <w:r w:rsidRPr="004D4C39">
              <w:rPr>
                <w:rFonts w:cstheme="minorHAnsi"/>
                <w:i/>
              </w:rPr>
              <w:t xml:space="preserve">× </w:t>
            </w:r>
            <w:r w:rsidRPr="004D4C39">
              <w:rPr>
                <w:rFonts w:cstheme="minorHAnsi"/>
                <w:i/>
                <w:color w:val="000000"/>
              </w:rPr>
              <w:t xml:space="preserve">dispersal </w:t>
            </w:r>
            <w:r w:rsidRPr="004D4C39">
              <w:rPr>
                <w:rFonts w:cstheme="minorHAnsi"/>
                <w:i/>
              </w:rPr>
              <w:t xml:space="preserve">× </w:t>
            </w:r>
            <w:r w:rsidRPr="004D4C39">
              <w:rPr>
                <w:rFonts w:cstheme="minorHAnsi"/>
                <w:i/>
                <w:color w:val="000000"/>
              </w:rPr>
              <w:t>sex</w:t>
            </w:r>
          </w:p>
        </w:tc>
        <w:tc>
          <w:tcPr>
            <w:tcW w:w="99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w:t>
            </w:r>
          </w:p>
        </w:tc>
        <w:tc>
          <w:tcPr>
            <w:tcW w:w="117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164.84</w:t>
            </w:r>
          </w:p>
        </w:tc>
        <w:tc>
          <w:tcPr>
            <w:tcW w:w="99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372</w:t>
            </w:r>
          </w:p>
        </w:tc>
        <w:tc>
          <w:tcPr>
            <w:tcW w:w="126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59.85</w:t>
            </w:r>
          </w:p>
        </w:tc>
        <w:tc>
          <w:tcPr>
            <w:tcW w:w="108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2.75</w:t>
            </w:r>
          </w:p>
        </w:tc>
        <w:tc>
          <w:tcPr>
            <w:tcW w:w="1170" w:type="dxa"/>
            <w:noWrap/>
            <w:vAlign w:val="center"/>
            <w:hideMark/>
          </w:tcPr>
          <w:p w:rsidR="00036DDD" w:rsidRPr="004D4C39" w:rsidRDefault="00036DDD" w:rsidP="00210D7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0.06</w:t>
            </w:r>
          </w:p>
        </w:tc>
      </w:tr>
    </w:tbl>
    <w:p w:rsidR="00036DDD" w:rsidRDefault="00036DDD" w:rsidP="003C29A9">
      <w:pPr>
        <w:spacing w:line="360" w:lineRule="auto"/>
        <w:rPr>
          <w:rFonts w:ascii="Times New Roman" w:hAnsi="Times New Roman" w:cs="Times New Roman"/>
          <w:bCs/>
          <w:sz w:val="24"/>
          <w:szCs w:val="24"/>
        </w:rPr>
      </w:pPr>
    </w:p>
    <w:p w:rsidR="00036DDD" w:rsidRPr="004D4C39" w:rsidRDefault="00036DDD" w:rsidP="003C29A9">
      <w:pPr>
        <w:rPr>
          <w:rFonts w:cstheme="minorHAnsi"/>
          <w:b/>
        </w:rPr>
      </w:pPr>
      <w:r>
        <w:rPr>
          <w:rFonts w:cstheme="minorHAnsi"/>
          <w:b/>
        </w:rPr>
        <w:lastRenderedPageBreak/>
        <w:t xml:space="preserve">Table </w:t>
      </w:r>
      <w:proofErr w:type="spellStart"/>
      <w:r>
        <w:rPr>
          <w:rFonts w:cstheme="minorHAnsi"/>
          <w:b/>
        </w:rPr>
        <w:t>S11</w:t>
      </w:r>
      <w:proofErr w:type="spellEnd"/>
      <w:r>
        <w:rPr>
          <w:rFonts w:cstheme="minorHAnsi"/>
          <w:b/>
        </w:rPr>
        <w:t>.</w:t>
      </w:r>
      <w:r w:rsidRPr="004D4C39">
        <w:rPr>
          <w:rFonts w:cstheme="minorHAnsi"/>
          <w:b/>
        </w:rPr>
        <w:t xml:space="preserve"> Post-hoc</w:t>
      </w:r>
      <w:r>
        <w:rPr>
          <w:rFonts w:cstheme="minorHAnsi"/>
          <w:b/>
        </w:rPr>
        <w:t xml:space="preserve"> (Tukey’s HSD)</w:t>
      </w:r>
      <w:r w:rsidRPr="004D4C39">
        <w:rPr>
          <w:rFonts w:cstheme="minorHAnsi"/>
          <w:b/>
        </w:rPr>
        <w:t xml:space="preserve"> results for </w:t>
      </w:r>
      <w:proofErr w:type="spellStart"/>
      <w:r>
        <w:rPr>
          <w:rFonts w:cstheme="minorHAnsi"/>
          <w:b/>
          <w:i/>
        </w:rPr>
        <w:t>experiment×dispersal×</w:t>
      </w:r>
      <w:r w:rsidRPr="004D4C39">
        <w:rPr>
          <w:rFonts w:cstheme="minorHAnsi"/>
          <w:b/>
          <w:i/>
        </w:rPr>
        <w:t>sex</w:t>
      </w:r>
      <w:proofErr w:type="spellEnd"/>
      <w:r w:rsidRPr="004D4C39">
        <w:rPr>
          <w:rFonts w:cstheme="minorHAnsi"/>
          <w:b/>
        </w:rPr>
        <w:t xml:space="preserve"> interaction for </w:t>
      </w:r>
      <w:r>
        <w:rPr>
          <w:rFonts w:cstheme="minorHAnsi"/>
          <w:b/>
        </w:rPr>
        <w:t>exploratory tendency</w:t>
      </w:r>
      <w:r w:rsidRPr="004D4C39">
        <w:rPr>
          <w:rFonts w:cstheme="minorHAnsi"/>
          <w:b/>
        </w:rPr>
        <w:t xml:space="preserve"> data</w:t>
      </w:r>
      <w:r>
        <w:rPr>
          <w:rFonts w:cstheme="minorHAnsi"/>
          <w:b/>
        </w:rPr>
        <w:t>.</w:t>
      </w:r>
    </w:p>
    <w:tbl>
      <w:tblPr>
        <w:tblStyle w:val="PlainTable2"/>
        <w:tblW w:w="9120" w:type="dxa"/>
        <w:tblLook w:val="04A0" w:firstRow="1" w:lastRow="0" w:firstColumn="1" w:lastColumn="0" w:noHBand="0" w:noVBand="1"/>
      </w:tblPr>
      <w:tblGrid>
        <w:gridCol w:w="1542"/>
        <w:gridCol w:w="3858"/>
        <w:gridCol w:w="3720"/>
      </w:tblGrid>
      <w:tr w:rsidR="00036DDD" w:rsidRPr="004D4C39" w:rsidTr="00AC0D2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42" w:type="dxa"/>
            <w:vMerge w:val="restart"/>
            <w:vAlign w:val="center"/>
          </w:tcPr>
          <w:p w:rsidR="00036DDD" w:rsidRPr="004D4C39" w:rsidRDefault="00036DDD" w:rsidP="00AC0D25">
            <w:pPr>
              <w:rPr>
                <w:rFonts w:cstheme="minorHAnsi"/>
              </w:rPr>
            </w:pPr>
          </w:p>
        </w:tc>
        <w:tc>
          <w:tcPr>
            <w:tcW w:w="7578" w:type="dxa"/>
            <w:gridSpan w:val="2"/>
          </w:tcPr>
          <w:p w:rsidR="00036DDD" w:rsidRPr="004D4C39" w:rsidRDefault="00036DDD" w:rsidP="00AC0D25">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4D4C39">
              <w:rPr>
                <w:rFonts w:cstheme="minorHAnsi"/>
              </w:rPr>
              <w:t>Tukey’s</w:t>
            </w:r>
            <w:r>
              <w:rPr>
                <w:rFonts w:cstheme="minorHAnsi"/>
              </w:rPr>
              <w:t xml:space="preserve"> HSD</w:t>
            </w:r>
            <w:r w:rsidRPr="004D4C39">
              <w:rPr>
                <w:rFonts w:cstheme="minorHAnsi"/>
              </w:rPr>
              <w:t xml:space="preserve"> p-value for difference between dispersers and non-dispersers</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42" w:type="dxa"/>
            <w:vMerge/>
          </w:tcPr>
          <w:p w:rsidR="00036DDD" w:rsidRPr="004D4C39" w:rsidRDefault="00036DDD" w:rsidP="00AC0D25">
            <w:pPr>
              <w:rPr>
                <w:rFonts w:cstheme="minorHAnsi"/>
              </w:rPr>
            </w:pPr>
          </w:p>
        </w:tc>
        <w:tc>
          <w:tcPr>
            <w:tcW w:w="3858" w:type="dxa"/>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D4C39">
              <w:rPr>
                <w:rFonts w:cstheme="minorHAnsi"/>
                <w:b/>
              </w:rPr>
              <w:t>Males</w:t>
            </w:r>
          </w:p>
        </w:tc>
        <w:tc>
          <w:tcPr>
            <w:tcW w:w="3720" w:type="dxa"/>
          </w:tcPr>
          <w:p w:rsidR="00036DDD" w:rsidRPr="004D4C39" w:rsidRDefault="00036DDD" w:rsidP="00AC0D2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4D4C39">
              <w:rPr>
                <w:rFonts w:cstheme="minorHAnsi"/>
                <w:b/>
              </w:rPr>
              <w:t>Females</w:t>
            </w:r>
          </w:p>
        </w:tc>
      </w:tr>
      <w:tr w:rsidR="00036DDD" w:rsidRPr="004D4C39" w:rsidTr="00AC0D25">
        <w:trPr>
          <w:trHeight w:val="275"/>
        </w:trPr>
        <w:tc>
          <w:tcPr>
            <w:cnfStyle w:val="001000000000" w:firstRow="0" w:lastRow="0" w:firstColumn="1" w:lastColumn="0" w:oddVBand="0" w:evenVBand="0" w:oddHBand="0" w:evenHBand="0" w:firstRowFirstColumn="0" w:firstRowLastColumn="0" w:lastRowFirstColumn="0" w:lastRowLastColumn="0"/>
            <w:tcW w:w="1542" w:type="dxa"/>
          </w:tcPr>
          <w:p w:rsidR="00036DDD" w:rsidRPr="004D4C39" w:rsidRDefault="00036DDD" w:rsidP="00AA2E89">
            <w:pPr>
              <w:rPr>
                <w:rFonts w:cstheme="minorHAnsi"/>
              </w:rPr>
            </w:pPr>
            <w:r w:rsidRPr="004D4C39">
              <w:rPr>
                <w:rFonts w:cstheme="minorHAnsi"/>
              </w:rPr>
              <w:t>Experiment 1</w:t>
            </w:r>
          </w:p>
        </w:tc>
        <w:tc>
          <w:tcPr>
            <w:tcW w:w="3858" w:type="dxa"/>
          </w:tcPr>
          <w:p w:rsidR="00036DDD" w:rsidRPr="004D4C39" w:rsidRDefault="00036DDD" w:rsidP="00AA2E8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0.09</w:t>
            </w:r>
          </w:p>
        </w:tc>
        <w:tc>
          <w:tcPr>
            <w:tcW w:w="3720" w:type="dxa"/>
          </w:tcPr>
          <w:p w:rsidR="00036DDD" w:rsidRPr="004D4C39" w:rsidRDefault="00036DDD" w:rsidP="00AA2E8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0.99</w:t>
            </w:r>
          </w:p>
        </w:tc>
      </w:tr>
      <w:tr w:rsidR="00036DDD" w:rsidRPr="004D4C39" w:rsidTr="00AC0D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542" w:type="dxa"/>
          </w:tcPr>
          <w:p w:rsidR="00036DDD" w:rsidRPr="004D4C39" w:rsidRDefault="00036DDD" w:rsidP="00AA2E89">
            <w:pPr>
              <w:rPr>
                <w:rFonts w:cstheme="minorHAnsi"/>
              </w:rPr>
            </w:pPr>
            <w:r w:rsidRPr="004D4C39">
              <w:rPr>
                <w:rFonts w:cstheme="minorHAnsi"/>
              </w:rPr>
              <w:t>Experiment 2</w:t>
            </w:r>
          </w:p>
        </w:tc>
        <w:tc>
          <w:tcPr>
            <w:tcW w:w="3858" w:type="dxa"/>
          </w:tcPr>
          <w:p w:rsidR="00036DDD" w:rsidRPr="004D4C39" w:rsidRDefault="00036DDD" w:rsidP="00AA2E8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0.99</w:t>
            </w:r>
          </w:p>
        </w:tc>
        <w:tc>
          <w:tcPr>
            <w:tcW w:w="3720" w:type="dxa"/>
          </w:tcPr>
          <w:p w:rsidR="00036DDD" w:rsidRPr="004D4C39" w:rsidRDefault="00036DDD" w:rsidP="00AA2E8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4C39">
              <w:rPr>
                <w:rFonts w:cstheme="minorHAnsi"/>
              </w:rPr>
              <w:t>0.99</w:t>
            </w:r>
          </w:p>
        </w:tc>
      </w:tr>
      <w:tr w:rsidR="00036DDD" w:rsidRPr="004D4C39" w:rsidTr="00AC0D25">
        <w:trPr>
          <w:trHeight w:val="275"/>
        </w:trPr>
        <w:tc>
          <w:tcPr>
            <w:cnfStyle w:val="001000000000" w:firstRow="0" w:lastRow="0" w:firstColumn="1" w:lastColumn="0" w:oddVBand="0" w:evenVBand="0" w:oddHBand="0" w:evenHBand="0" w:firstRowFirstColumn="0" w:firstRowLastColumn="0" w:lastRowFirstColumn="0" w:lastRowLastColumn="0"/>
            <w:tcW w:w="1542" w:type="dxa"/>
          </w:tcPr>
          <w:p w:rsidR="00036DDD" w:rsidRPr="004D4C39" w:rsidRDefault="00036DDD" w:rsidP="00AA2E89">
            <w:pPr>
              <w:rPr>
                <w:rFonts w:cstheme="minorHAnsi"/>
              </w:rPr>
            </w:pPr>
            <w:r w:rsidRPr="004D4C39">
              <w:rPr>
                <w:rFonts w:cstheme="minorHAnsi"/>
              </w:rPr>
              <w:t>Experiment 3</w:t>
            </w:r>
          </w:p>
        </w:tc>
        <w:tc>
          <w:tcPr>
            <w:tcW w:w="3858" w:type="dxa"/>
          </w:tcPr>
          <w:p w:rsidR="00036DDD" w:rsidRPr="004D4C39" w:rsidRDefault="00036DDD" w:rsidP="00AA2E8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0.99</w:t>
            </w:r>
          </w:p>
        </w:tc>
        <w:tc>
          <w:tcPr>
            <w:tcW w:w="3720" w:type="dxa"/>
          </w:tcPr>
          <w:p w:rsidR="00036DDD" w:rsidRPr="004D4C39" w:rsidRDefault="00036DDD" w:rsidP="00AA2E8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4D4C39">
              <w:rPr>
                <w:rFonts w:cstheme="minorHAnsi"/>
              </w:rPr>
              <w:t>0.99</w:t>
            </w:r>
          </w:p>
        </w:tc>
      </w:tr>
    </w:tbl>
    <w:p w:rsidR="00036DDD" w:rsidRDefault="00036DDD" w:rsidP="003C29A9">
      <w:pPr>
        <w:spacing w:line="360" w:lineRule="auto"/>
        <w:rPr>
          <w:rFonts w:ascii="Times New Roman" w:hAnsi="Times New Roman" w:cs="Times New Roman"/>
          <w:bCs/>
          <w:sz w:val="24"/>
          <w:szCs w:val="24"/>
        </w:rPr>
      </w:pPr>
    </w:p>
    <w:p w:rsidR="00036DDD" w:rsidRDefault="00036DDD" w:rsidP="002B2089">
      <w:pPr>
        <w:spacing w:line="480" w:lineRule="auto"/>
        <w:rPr>
          <w:rFonts w:ascii="Times New Roman" w:hAnsi="Times New Roman" w:cs="Times New Roman"/>
          <w:bCs/>
          <w:sz w:val="24"/>
          <w:szCs w:val="24"/>
        </w:rPr>
      </w:pPr>
    </w:p>
    <w:p w:rsidR="00036DDD" w:rsidRPr="00FD7F20" w:rsidRDefault="00036DDD" w:rsidP="002B2089">
      <w:pPr>
        <w:spacing w:line="480" w:lineRule="auto"/>
        <w:rPr>
          <w:rFonts w:ascii="Times New Roman" w:hAnsi="Times New Roman" w:cs="Times New Roman"/>
          <w:b/>
          <w:bCs/>
          <w:sz w:val="24"/>
          <w:szCs w:val="24"/>
        </w:rPr>
      </w:pPr>
      <w:r>
        <w:rPr>
          <w:rFonts w:ascii="Times New Roman" w:hAnsi="Times New Roman" w:cs="Times New Roman"/>
          <w:b/>
          <w:bCs/>
          <w:sz w:val="24"/>
          <w:szCs w:val="24"/>
        </w:rPr>
        <w:t>REFERENCES</w:t>
      </w:r>
    </w:p>
    <w:p w:rsidR="00036DDD" w:rsidRPr="00542B0C" w:rsidRDefault="00036DDD" w:rsidP="00542B0C">
      <w:pPr>
        <w:pStyle w:val="EndNoteBibliography"/>
        <w:spacing w:after="0"/>
      </w:pPr>
      <w:bookmarkStart w:id="1" w:name="_ENREF_1"/>
      <w:r w:rsidRPr="00542B0C">
        <w:t xml:space="preserve">[1] Ives, P. 1970 Further genetic studies of the South Amherst population of </w:t>
      </w:r>
      <w:r w:rsidRPr="00542B0C">
        <w:rPr>
          <w:i/>
        </w:rPr>
        <w:t>Drosophila melanogaster</w:t>
      </w:r>
      <w:r w:rsidRPr="00542B0C">
        <w:t xml:space="preserve">. </w:t>
      </w:r>
      <w:r w:rsidRPr="00542B0C">
        <w:rPr>
          <w:i/>
        </w:rPr>
        <w:t>Evolution</w:t>
      </w:r>
      <w:r w:rsidRPr="00542B0C">
        <w:t xml:space="preserve"> </w:t>
      </w:r>
      <w:r w:rsidRPr="00542B0C">
        <w:rPr>
          <w:b/>
        </w:rPr>
        <w:t>24</w:t>
      </w:r>
      <w:r w:rsidRPr="00542B0C">
        <w:t>, 507-518.</w:t>
      </w:r>
      <w:bookmarkEnd w:id="1"/>
    </w:p>
    <w:p w:rsidR="00036DDD" w:rsidRPr="00542B0C" w:rsidRDefault="00036DDD" w:rsidP="00542B0C">
      <w:pPr>
        <w:pStyle w:val="EndNoteBibliography"/>
        <w:spacing w:after="0"/>
      </w:pPr>
      <w:bookmarkStart w:id="2" w:name="_ENREF_2"/>
      <w:r w:rsidRPr="00542B0C">
        <w:t xml:space="preserve">[2] Joshi, A. 1997 Laboratory studies of density-dependent selection: adaptations to crowding in Drosophila melanogaster. </w:t>
      </w:r>
      <w:r w:rsidRPr="00542B0C">
        <w:rPr>
          <w:i/>
        </w:rPr>
        <w:t>Curr. Sci.</w:t>
      </w:r>
      <w:r w:rsidRPr="00542B0C">
        <w:t xml:space="preserve"> </w:t>
      </w:r>
      <w:r w:rsidRPr="00542B0C">
        <w:rPr>
          <w:b/>
        </w:rPr>
        <w:t>72</w:t>
      </w:r>
      <w:r w:rsidRPr="00542B0C">
        <w:t>, 555-562.</w:t>
      </w:r>
      <w:bookmarkEnd w:id="2"/>
    </w:p>
    <w:p w:rsidR="00036DDD" w:rsidRPr="00542B0C" w:rsidRDefault="00036DDD" w:rsidP="00542B0C">
      <w:pPr>
        <w:pStyle w:val="EndNoteBibliography"/>
        <w:spacing w:after="0"/>
      </w:pPr>
      <w:bookmarkStart w:id="3" w:name="_ENREF_3"/>
      <w:r w:rsidRPr="00542B0C">
        <w:t xml:space="preserve">[3] Tung, S., Mishra, A., Shreenidhi, P.M., Aamir Sadiq, M., Joshi, S., Shree Sruti, V.R. &amp; Dey, S. 2018 Simultaneous evolution of multiple dispersal components and kernel. </w:t>
      </w:r>
      <w:r w:rsidRPr="00542B0C">
        <w:rPr>
          <w:i/>
        </w:rPr>
        <w:t>Oikos</w:t>
      </w:r>
      <w:r w:rsidRPr="00542B0C">
        <w:t xml:space="preserve"> </w:t>
      </w:r>
      <w:r w:rsidRPr="00542B0C">
        <w:rPr>
          <w:b/>
        </w:rPr>
        <w:t>127</w:t>
      </w:r>
      <w:r w:rsidRPr="00542B0C">
        <w:t>, 34-44.</w:t>
      </w:r>
      <w:bookmarkEnd w:id="3"/>
    </w:p>
    <w:p w:rsidR="00036DDD" w:rsidRPr="00542B0C" w:rsidRDefault="00036DDD" w:rsidP="00542B0C">
      <w:pPr>
        <w:pStyle w:val="EndNoteBibliography"/>
        <w:spacing w:after="0"/>
      </w:pPr>
      <w:bookmarkStart w:id="4" w:name="_ENREF_4"/>
      <w:r w:rsidRPr="00542B0C">
        <w:t xml:space="preserve">[4] Soibam, B., Mann, M., Liu, L., Tran, J., Lobaina, M., Kang, Y., Gunaratne, G., Pletcher, S. &amp; Roman, G. 2012 Open‐field arena boundary is a primary object of exploration for Drosophila. </w:t>
      </w:r>
      <w:r w:rsidRPr="00542B0C">
        <w:rPr>
          <w:i/>
        </w:rPr>
        <w:t>Brain and Behavior</w:t>
      </w:r>
      <w:r w:rsidRPr="00542B0C">
        <w:t xml:space="preserve"> </w:t>
      </w:r>
      <w:r w:rsidRPr="00542B0C">
        <w:rPr>
          <w:b/>
        </w:rPr>
        <w:t>2</w:t>
      </w:r>
      <w:r w:rsidRPr="00542B0C">
        <w:t>, 97-108.</w:t>
      </w:r>
      <w:bookmarkEnd w:id="4"/>
    </w:p>
    <w:p w:rsidR="00036DDD" w:rsidRPr="00542B0C" w:rsidRDefault="00036DDD" w:rsidP="00542B0C">
      <w:pPr>
        <w:pStyle w:val="EndNoteBibliography"/>
        <w:spacing w:after="0"/>
      </w:pPr>
      <w:bookmarkStart w:id="5" w:name="_ENREF_5"/>
      <w:r w:rsidRPr="00542B0C">
        <w:t xml:space="preserve">[5] Tung, S., Mishra, A., Gogna, N., Sadiq, M., Shreenidhi, P., Sruti, V., Dorai, K. &amp; Dey, S. 2018 Evolution of dispersal syndrome and its corresponding metabolomic changes. </w:t>
      </w:r>
      <w:r w:rsidRPr="00542B0C">
        <w:rPr>
          <w:i/>
        </w:rPr>
        <w:t>Evolution</w:t>
      </w:r>
      <w:r w:rsidRPr="00542B0C">
        <w:t xml:space="preserve"> </w:t>
      </w:r>
      <w:r w:rsidRPr="00542B0C">
        <w:rPr>
          <w:b/>
        </w:rPr>
        <w:t>(accepted)</w:t>
      </w:r>
      <w:r w:rsidRPr="00542B0C">
        <w:t>, 10.1111/evo.13560.</w:t>
      </w:r>
      <w:bookmarkEnd w:id="5"/>
    </w:p>
    <w:p w:rsidR="00036DDD" w:rsidRPr="00542B0C" w:rsidRDefault="00036DDD" w:rsidP="00542B0C">
      <w:pPr>
        <w:pStyle w:val="EndNoteBibliography"/>
      </w:pPr>
      <w:bookmarkStart w:id="6" w:name="_ENREF_6"/>
      <w:r w:rsidRPr="00542B0C">
        <w:t xml:space="preserve">[6] Liu, L., Davis, R. &amp; Roman, G. 2007 Exploratory activity in Drosophila requires the </w:t>
      </w:r>
      <w:r w:rsidRPr="00542B0C">
        <w:rPr>
          <w:i/>
        </w:rPr>
        <w:t xml:space="preserve">kurtz </w:t>
      </w:r>
      <w:r w:rsidRPr="00542B0C">
        <w:t xml:space="preserve">nonvisual arrestin. </w:t>
      </w:r>
      <w:r w:rsidRPr="00542B0C">
        <w:rPr>
          <w:i/>
        </w:rPr>
        <w:t>Genetics</w:t>
      </w:r>
      <w:r w:rsidRPr="00542B0C">
        <w:t xml:space="preserve"> </w:t>
      </w:r>
      <w:r w:rsidRPr="00542B0C">
        <w:rPr>
          <w:b/>
        </w:rPr>
        <w:t>175</w:t>
      </w:r>
      <w:r w:rsidRPr="00542B0C">
        <w:t>, 1197-1212.</w:t>
      </w:r>
      <w:bookmarkEnd w:id="6"/>
    </w:p>
    <w:p w:rsidR="00036DDD" w:rsidRPr="0064369A" w:rsidRDefault="00036DDD" w:rsidP="0064369A">
      <w:pPr>
        <w:spacing w:line="480" w:lineRule="auto"/>
        <w:rPr>
          <w:rFonts w:ascii="Times New Roman" w:hAnsi="Times New Roman" w:cs="Times New Roman"/>
          <w:bCs/>
          <w:sz w:val="24"/>
          <w:szCs w:val="24"/>
        </w:rPr>
      </w:pPr>
    </w:p>
    <w:p w:rsidR="00606D87" w:rsidRDefault="00606D87"/>
    <w:sectPr w:rsidR="00606D87" w:rsidSect="00542B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B208A"/>
    <w:multiLevelType w:val="hybridMultilevel"/>
    <w:tmpl w:val="19BA462E"/>
    <w:lvl w:ilvl="0" w:tplc="04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6C21DF2"/>
    <w:multiLevelType w:val="hybridMultilevel"/>
    <w:tmpl w:val="F7BEBF7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036DDD"/>
    <w:rsid w:val="00036DDD"/>
    <w:rsid w:val="00606D87"/>
    <w:rsid w:val="007C1A8C"/>
    <w:rsid w:val="00A2370F"/>
    <w:rsid w:val="00AD44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290C-A764-4246-B973-C3057A9C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DD"/>
  </w:style>
  <w:style w:type="character" w:default="1" w:styleId="DefaultParagraphFont">
    <w:name w:val="Default Paragraph Font"/>
    <w:uiPriority w:val="1"/>
    <w:unhideWhenUsed/>
    <w:rsid w:val="00036D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6DDD"/>
  </w:style>
  <w:style w:type="paragraph" w:styleId="ListParagraph">
    <w:name w:val="List Paragraph"/>
    <w:basedOn w:val="Normal"/>
    <w:uiPriority w:val="99"/>
    <w:qFormat/>
    <w:rsid w:val="00036DDD"/>
    <w:pPr>
      <w:ind w:left="720"/>
      <w:contextualSpacing/>
    </w:pPr>
  </w:style>
  <w:style w:type="paragraph" w:customStyle="1" w:styleId="EndNoteBibliographyTitle">
    <w:name w:val="EndNote Bibliography Title"/>
    <w:basedOn w:val="Normal"/>
    <w:link w:val="EndNoteBibliographyTitleChar"/>
    <w:rsid w:val="00036DD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36DDD"/>
    <w:rPr>
      <w:rFonts w:ascii="Calibri" w:hAnsi="Calibri" w:cs="Calibri"/>
      <w:noProof/>
      <w:lang w:val="en-US"/>
    </w:rPr>
  </w:style>
  <w:style w:type="paragraph" w:customStyle="1" w:styleId="EndNoteBibliography">
    <w:name w:val="EndNote Bibliography"/>
    <w:basedOn w:val="Normal"/>
    <w:link w:val="EndNoteBibliographyChar"/>
    <w:rsid w:val="00036DD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36DDD"/>
    <w:rPr>
      <w:rFonts w:ascii="Calibri" w:hAnsi="Calibri" w:cs="Calibri"/>
      <w:noProof/>
      <w:lang w:val="en-US"/>
    </w:rPr>
  </w:style>
  <w:style w:type="character" w:styleId="Hyperlink">
    <w:name w:val="Hyperlink"/>
    <w:basedOn w:val="DefaultParagraphFont"/>
    <w:uiPriority w:val="99"/>
    <w:unhideWhenUsed/>
    <w:rsid w:val="00036DDD"/>
    <w:rPr>
      <w:color w:val="0563C1" w:themeColor="hyperlink"/>
      <w:u w:val="single"/>
    </w:rPr>
  </w:style>
  <w:style w:type="table" w:styleId="TableGrid">
    <w:name w:val="Table Grid"/>
    <w:basedOn w:val="TableNormal"/>
    <w:uiPriority w:val="39"/>
    <w:rsid w:val="0003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36D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36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DDD"/>
    <w:rPr>
      <w:rFonts w:ascii="Segoe UI" w:hAnsi="Segoe UI" w:cs="Segoe UI"/>
      <w:sz w:val="18"/>
      <w:szCs w:val="18"/>
    </w:rPr>
  </w:style>
  <w:style w:type="character" w:styleId="CommentReference">
    <w:name w:val="annotation reference"/>
    <w:basedOn w:val="DefaultParagraphFont"/>
    <w:uiPriority w:val="99"/>
    <w:semiHidden/>
    <w:unhideWhenUsed/>
    <w:rsid w:val="00036DDD"/>
    <w:rPr>
      <w:sz w:val="16"/>
      <w:szCs w:val="16"/>
    </w:rPr>
  </w:style>
  <w:style w:type="paragraph" w:styleId="CommentText">
    <w:name w:val="annotation text"/>
    <w:basedOn w:val="Normal"/>
    <w:link w:val="CommentTextChar"/>
    <w:uiPriority w:val="99"/>
    <w:semiHidden/>
    <w:unhideWhenUsed/>
    <w:rsid w:val="00036DDD"/>
    <w:pPr>
      <w:spacing w:line="240" w:lineRule="auto"/>
    </w:pPr>
    <w:rPr>
      <w:sz w:val="20"/>
      <w:szCs w:val="20"/>
    </w:rPr>
  </w:style>
  <w:style w:type="character" w:customStyle="1" w:styleId="CommentTextChar">
    <w:name w:val="Comment Text Char"/>
    <w:basedOn w:val="DefaultParagraphFont"/>
    <w:link w:val="CommentText"/>
    <w:uiPriority w:val="99"/>
    <w:semiHidden/>
    <w:rsid w:val="00036DDD"/>
    <w:rPr>
      <w:sz w:val="20"/>
      <w:szCs w:val="20"/>
    </w:rPr>
  </w:style>
  <w:style w:type="paragraph" w:styleId="CommentSubject">
    <w:name w:val="annotation subject"/>
    <w:basedOn w:val="CommentText"/>
    <w:next w:val="CommentText"/>
    <w:link w:val="CommentSubjectChar"/>
    <w:uiPriority w:val="99"/>
    <w:semiHidden/>
    <w:unhideWhenUsed/>
    <w:rsid w:val="00036DDD"/>
    <w:rPr>
      <w:b/>
      <w:bCs/>
    </w:rPr>
  </w:style>
  <w:style w:type="character" w:customStyle="1" w:styleId="CommentSubjectChar">
    <w:name w:val="Comment Subject Char"/>
    <w:basedOn w:val="CommentTextChar"/>
    <w:link w:val="CommentSubject"/>
    <w:uiPriority w:val="99"/>
    <w:semiHidden/>
    <w:rsid w:val="00036DDD"/>
    <w:rPr>
      <w:b/>
      <w:bCs/>
      <w:sz w:val="20"/>
      <w:szCs w:val="20"/>
    </w:rPr>
  </w:style>
  <w:style w:type="character" w:styleId="LineNumber">
    <w:name w:val="line number"/>
    <w:basedOn w:val="DefaultParagraphFont"/>
    <w:uiPriority w:val="99"/>
    <w:semiHidden/>
    <w:unhideWhenUsed/>
    <w:rsid w:val="0003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ey@iiserpune.ac.in" TargetMode="External"/><Relationship Id="rId11" Type="http://schemas.openxmlformats.org/officeDocument/2006/relationships/theme" Target="theme/theme1.xml"/><Relationship Id="rId5" Type="http://schemas.openxmlformats.org/officeDocument/2006/relationships/hyperlink" Target="tel:%2B91-20-2590805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3258</Words>
  <Characters>18573</Characters>
  <Application>Microsoft Office Word</Application>
  <DocSecurity>0</DocSecurity>
  <Lines>154</Lines>
  <Paragraphs>43</Paragraphs>
  <ScaleCrop>false</ScaleCrop>
  <Company/>
  <LinksUpToDate>false</LinksUpToDate>
  <CharactersWithSpaces>21788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dc:creator>
  <cp:keywords/>
  <dc:description/>
  <cp:lastModifiedBy>Abhishek</cp:lastModifiedBy>
  <cp:revision>1</cp:revision>
  <dcterms:created xsi:type="dcterms:W3CDTF">2018-07-27T12:12:00Z</dcterms:created>
  <dcterms:modified xsi:type="dcterms:W3CDTF">2018-07-27T12:13:00Z</dcterms:modified>
</cp:coreProperties>
</file>