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140B" w:rsidRPr="002F4BF9" w:rsidRDefault="0057140B" w:rsidP="0057140B">
      <w:pPr>
        <w:autoSpaceDE w:val="0"/>
        <w:autoSpaceDN w:val="0"/>
        <w:adjustRightInd w:val="0"/>
        <w:spacing w:afterLines="200" w:after="624"/>
        <w:jc w:val="right"/>
        <w:rPr>
          <w:rFonts w:ascii="Times New Roman" w:hAnsi="Times New Roman" w:cs="Times New Roman"/>
          <w:kern w:val="0"/>
          <w:sz w:val="24"/>
          <w:szCs w:val="24"/>
        </w:rPr>
      </w:pPr>
      <w:r w:rsidRPr="0057140B">
        <w:rPr>
          <w:rFonts w:ascii="Times New Roman" w:hAnsi="Times New Roman" w:cs="Times New Roman"/>
          <w:kern w:val="0"/>
          <w:sz w:val="24"/>
          <w:szCs w:val="24"/>
        </w:rPr>
        <w:t>Royal society open science</w:t>
      </w:r>
    </w:p>
    <w:p w:rsidR="0057140B" w:rsidRDefault="00B963CB" w:rsidP="0057140B">
      <w:pPr>
        <w:autoSpaceDE w:val="0"/>
        <w:autoSpaceDN w:val="0"/>
        <w:adjustRightInd w:val="0"/>
        <w:spacing w:afterLines="200" w:after="624"/>
        <w:ind w:right="48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2F4BF9">
        <w:rPr>
          <w:rFonts w:ascii="Times New Roman" w:hAnsi="Times New Roman" w:cs="Times New Roman"/>
          <w:kern w:val="0"/>
          <w:sz w:val="24"/>
          <w:szCs w:val="24"/>
        </w:rPr>
        <w:t xml:space="preserve">Electronic Supplementary </w:t>
      </w:r>
      <w:r w:rsidR="00884199" w:rsidRPr="00884199">
        <w:rPr>
          <w:rFonts w:ascii="Times New Roman" w:hAnsi="Times New Roman" w:cs="Times New Roman"/>
          <w:kern w:val="0"/>
          <w:sz w:val="24"/>
          <w:szCs w:val="24"/>
        </w:rPr>
        <w:t>Materials</w:t>
      </w:r>
      <w:r w:rsidR="0057140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:rsidR="00E3317C" w:rsidRPr="00E3317C" w:rsidRDefault="00E3317C" w:rsidP="00E3317C">
      <w:pPr>
        <w:pStyle w:val="RSCH01PaperTitle"/>
        <w:jc w:val="center"/>
        <w:rPr>
          <w:rFonts w:ascii="Times New Roman" w:hAnsi="Times New Roman"/>
          <w:sz w:val="36"/>
        </w:rPr>
      </w:pPr>
      <w:r w:rsidRPr="00E3317C">
        <w:rPr>
          <w:rFonts w:ascii="Times New Roman" w:hAnsi="Times New Roman"/>
          <w:sz w:val="36"/>
        </w:rPr>
        <w:t>Fixation of CO</w:t>
      </w:r>
      <w:r w:rsidRPr="00E3317C">
        <w:rPr>
          <w:rFonts w:ascii="Times New Roman" w:hAnsi="Times New Roman"/>
          <w:sz w:val="36"/>
          <w:vertAlign w:val="subscript"/>
        </w:rPr>
        <w:t>2</w:t>
      </w:r>
      <w:r w:rsidRPr="00E3317C">
        <w:rPr>
          <w:rFonts w:ascii="Times New Roman" w:hAnsi="Times New Roman"/>
          <w:sz w:val="36"/>
        </w:rPr>
        <w:t xml:space="preserve"> along with bromopyridines on a silver electrode</w:t>
      </w:r>
    </w:p>
    <w:p w:rsidR="008A0AE8" w:rsidRPr="00E3317C" w:rsidRDefault="008A0AE8" w:rsidP="008A0AE8">
      <w:pPr>
        <w:pStyle w:val="RSCH01PaperTitle"/>
        <w:jc w:val="center"/>
        <w:rPr>
          <w:rFonts w:ascii="Times New Roman" w:hAnsi="Times New Roman"/>
          <w:sz w:val="36"/>
        </w:rPr>
      </w:pPr>
    </w:p>
    <w:p w:rsidR="006C0BDD" w:rsidRPr="006C0BDD" w:rsidRDefault="006C0BDD" w:rsidP="006C0BDD">
      <w:pPr>
        <w:autoSpaceDE w:val="0"/>
        <w:autoSpaceDN w:val="0"/>
        <w:adjustRightInd w:val="0"/>
        <w:rPr>
          <w:rFonts w:ascii="Times New Roman" w:eastAsia="等线" w:hAnsi="Times New Roman" w:cs="Times New Roman"/>
          <w:sz w:val="20"/>
          <w:szCs w:val="20"/>
          <w:vertAlign w:val="superscript"/>
          <w:lang w:val="en-GB"/>
        </w:rPr>
      </w:pPr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Ying</w:t>
      </w:r>
      <w:r w:rsidRPr="006C0BDD">
        <w:rPr>
          <w:rFonts w:ascii="Times New Roman" w:eastAsia="等线" w:hAnsi="Times New Roman" w:cs="Times New Roman" w:hint="eastAsia"/>
          <w:sz w:val="20"/>
          <w:szCs w:val="20"/>
          <w:lang w:val="en-GB"/>
        </w:rPr>
        <w:t>t</w:t>
      </w:r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ian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Zhang</w:t>
      </w:r>
      <w:r w:rsidRPr="006C0BDD">
        <w:rPr>
          <w:rFonts w:ascii="Times New Roman" w:eastAsia="等线" w:hAnsi="Times New Roman" w:cs="Times New Roman"/>
          <w:sz w:val="20"/>
          <w:szCs w:val="20"/>
          <w:vertAlign w:val="superscript"/>
          <w:lang w:val="en-GB"/>
        </w:rPr>
        <w:t>a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,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Shuxian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Yu</w:t>
      </w:r>
      <w:r w:rsidRPr="006C0BDD">
        <w:rPr>
          <w:rFonts w:ascii="Times New Roman" w:eastAsia="等线" w:hAnsi="Times New Roman" w:cs="Times New Roman"/>
          <w:sz w:val="20"/>
          <w:szCs w:val="20"/>
          <w:vertAlign w:val="superscript"/>
          <w:lang w:val="en-GB"/>
        </w:rPr>
        <w:t>a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,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Peipei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Luo</w:t>
      </w:r>
      <w:r w:rsidRPr="006C0BDD">
        <w:rPr>
          <w:rFonts w:ascii="Times New Roman" w:eastAsia="等线" w:hAnsi="Times New Roman" w:cs="Times New Roman"/>
          <w:sz w:val="20"/>
          <w:szCs w:val="20"/>
          <w:vertAlign w:val="superscript"/>
          <w:lang w:val="en-GB"/>
        </w:rPr>
        <w:t>a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,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Shisong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Xu</w:t>
      </w:r>
      <w:r w:rsidRPr="006C0BDD">
        <w:rPr>
          <w:rFonts w:ascii="Times New Roman" w:eastAsia="等线" w:hAnsi="Times New Roman" w:cs="Times New Roman"/>
          <w:sz w:val="20"/>
          <w:szCs w:val="20"/>
          <w:vertAlign w:val="superscript"/>
          <w:lang w:val="en-GB"/>
        </w:rPr>
        <w:t>a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,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Xianxi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Zhang</w:t>
      </w:r>
      <w:r w:rsidRPr="006C0BDD">
        <w:rPr>
          <w:rFonts w:ascii="Times New Roman" w:eastAsia="等线" w:hAnsi="Times New Roman" w:cs="Times New Roman"/>
          <w:sz w:val="20"/>
          <w:szCs w:val="20"/>
          <w:vertAlign w:val="superscript"/>
          <w:lang w:val="en-GB"/>
        </w:rPr>
        <w:t>a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, Huawei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Zhou</w:t>
      </w:r>
      <w:r w:rsidRPr="006C0BDD">
        <w:rPr>
          <w:rFonts w:ascii="Times New Roman" w:eastAsia="等线" w:hAnsi="Times New Roman" w:cs="Times New Roman"/>
          <w:sz w:val="20"/>
          <w:szCs w:val="20"/>
          <w:vertAlign w:val="superscript"/>
          <w:lang w:val="en-GB"/>
        </w:rPr>
        <w:t>a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,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Jiyuan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Du</w:t>
      </w:r>
      <w:r w:rsidRPr="006C0BDD">
        <w:rPr>
          <w:rFonts w:ascii="Times New Roman" w:eastAsia="等线" w:hAnsi="Times New Roman" w:cs="Times New Roman"/>
          <w:sz w:val="20"/>
          <w:szCs w:val="20"/>
          <w:vertAlign w:val="superscript"/>
          <w:lang w:val="en-GB"/>
        </w:rPr>
        <w:t>a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,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Jie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 Yang</w:t>
      </w:r>
      <w:r w:rsidRPr="006C0BDD">
        <w:rPr>
          <w:rFonts w:ascii="Times New Roman" w:eastAsia="等线" w:hAnsi="Times New Roman" w:cs="Times New Roman"/>
          <w:sz w:val="20"/>
          <w:szCs w:val="20"/>
          <w:vertAlign w:val="superscript"/>
          <w:lang w:val="en-GB"/>
        </w:rPr>
        <w:t>a</w:t>
      </w:r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, Nana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Xin</w:t>
      </w:r>
      <w:r w:rsidRPr="006C0BDD">
        <w:rPr>
          <w:rFonts w:ascii="Times New Roman" w:eastAsia="等线" w:hAnsi="Times New Roman" w:cs="Times New Roman"/>
          <w:sz w:val="20"/>
          <w:szCs w:val="20"/>
          <w:vertAlign w:val="superscript"/>
          <w:lang w:val="en-GB"/>
        </w:rPr>
        <w:t>a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,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Yuxia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Kong</w:t>
      </w:r>
      <w:r w:rsidRPr="006C0BDD">
        <w:rPr>
          <w:rFonts w:ascii="Times New Roman" w:eastAsia="等线" w:hAnsi="Times New Roman" w:cs="Times New Roman"/>
          <w:sz w:val="20"/>
          <w:szCs w:val="20"/>
          <w:vertAlign w:val="superscript"/>
          <w:lang w:val="en-GB"/>
        </w:rPr>
        <w:t>a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,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Junhai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Liu</w:t>
      </w:r>
      <w:r w:rsidRPr="006C0BDD">
        <w:rPr>
          <w:rFonts w:ascii="Times New Roman" w:eastAsia="等线" w:hAnsi="Times New Roman" w:cs="Times New Roman"/>
          <w:sz w:val="20"/>
          <w:szCs w:val="20"/>
          <w:vertAlign w:val="superscript"/>
          <w:lang w:val="en-GB"/>
        </w:rPr>
        <w:t>a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, </w:t>
      </w:r>
      <w:proofErr w:type="spellStart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>Baoli</w:t>
      </w:r>
      <w:proofErr w:type="spellEnd"/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 Chen*</w:t>
      </w:r>
      <w:r w:rsidRPr="006C0BDD">
        <w:rPr>
          <w:rFonts w:ascii="Times New Roman" w:eastAsia="等线" w:hAnsi="Times New Roman" w:cs="Times New Roman"/>
          <w:sz w:val="20"/>
          <w:szCs w:val="20"/>
          <w:vertAlign w:val="subscript"/>
          <w:lang w:val="en-GB"/>
        </w:rPr>
        <w:softHyphen/>
      </w:r>
      <w:r w:rsidRPr="006C0BDD">
        <w:rPr>
          <w:rFonts w:ascii="Times New Roman" w:eastAsia="等线" w:hAnsi="Times New Roman" w:cs="Times New Roman"/>
          <w:sz w:val="20"/>
          <w:szCs w:val="20"/>
          <w:vertAlign w:val="superscript"/>
          <w:lang w:val="en-GB"/>
        </w:rPr>
        <w:t>a</w:t>
      </w:r>
      <w:r w:rsidRPr="006C0BDD">
        <w:rPr>
          <w:rFonts w:ascii="Times New Roman" w:eastAsia="等线" w:hAnsi="Times New Roman" w:cs="Times New Roman"/>
          <w:sz w:val="20"/>
          <w:szCs w:val="20"/>
          <w:lang w:val="en-GB"/>
        </w:rPr>
        <w:t xml:space="preserve"> and Jiaxing Lu*</w:t>
      </w:r>
      <w:r w:rsidRPr="006C0BDD">
        <w:rPr>
          <w:rFonts w:ascii="Times New Roman" w:eastAsia="等线" w:hAnsi="Times New Roman" w:cs="Times New Roman"/>
          <w:sz w:val="20"/>
          <w:szCs w:val="20"/>
          <w:vertAlign w:val="superscript"/>
          <w:lang w:val="en-GB"/>
        </w:rPr>
        <w:t>b</w:t>
      </w:r>
    </w:p>
    <w:p w:rsidR="00E3317C" w:rsidRPr="006C0BDD" w:rsidRDefault="00E3317C" w:rsidP="00597E74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0"/>
          <w:sz w:val="18"/>
          <w:szCs w:val="18"/>
          <w:vertAlign w:val="superscript"/>
          <w:lang w:val="en-GB"/>
        </w:rPr>
      </w:pPr>
    </w:p>
    <w:p w:rsidR="008A0AE8" w:rsidRPr="002F4BF9" w:rsidRDefault="008A0AE8" w:rsidP="00597E74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0"/>
          <w:sz w:val="18"/>
          <w:szCs w:val="18"/>
        </w:rPr>
      </w:pPr>
      <w:proofErr w:type="spellStart"/>
      <w:r w:rsidRPr="002F4BF9">
        <w:rPr>
          <w:rFonts w:ascii="Times New Roman" w:hAnsi="Times New Roman" w:cs="Times New Roman"/>
          <w:bCs/>
          <w:kern w:val="0"/>
          <w:sz w:val="18"/>
          <w:szCs w:val="18"/>
          <w:vertAlign w:val="superscript"/>
        </w:rPr>
        <w:t>a</w:t>
      </w:r>
      <w:r w:rsidRPr="002F4BF9">
        <w:rPr>
          <w:rFonts w:ascii="Times New Roman" w:hAnsi="Times New Roman" w:cs="Times New Roman"/>
          <w:bCs/>
          <w:kern w:val="0"/>
          <w:sz w:val="18"/>
          <w:szCs w:val="18"/>
        </w:rPr>
        <w:t>Shandong</w:t>
      </w:r>
      <w:proofErr w:type="spellEnd"/>
      <w:r w:rsidRPr="002F4BF9">
        <w:rPr>
          <w:rFonts w:ascii="Times New Roman" w:hAnsi="Times New Roman" w:cs="Times New Roman"/>
          <w:bCs/>
          <w:kern w:val="0"/>
          <w:sz w:val="18"/>
          <w:szCs w:val="18"/>
        </w:rPr>
        <w:t xml:space="preserve"> Provincial Key Laboratory of Chemical Energy Storage and Novel Cell Technology, College of Chemistry and Chemical Engineering, </w:t>
      </w:r>
      <w:proofErr w:type="spellStart"/>
      <w:r w:rsidRPr="002F4BF9">
        <w:rPr>
          <w:rFonts w:ascii="Times New Roman" w:hAnsi="Times New Roman" w:cs="Times New Roman"/>
          <w:bCs/>
          <w:kern w:val="0"/>
          <w:sz w:val="18"/>
          <w:szCs w:val="18"/>
        </w:rPr>
        <w:t>Liaocheng</w:t>
      </w:r>
      <w:proofErr w:type="spellEnd"/>
      <w:r w:rsidRPr="002F4BF9">
        <w:rPr>
          <w:rFonts w:ascii="Times New Roman" w:hAnsi="Times New Roman" w:cs="Times New Roman"/>
          <w:bCs/>
          <w:kern w:val="0"/>
          <w:sz w:val="18"/>
          <w:szCs w:val="18"/>
        </w:rPr>
        <w:t xml:space="preserve"> University, </w:t>
      </w:r>
      <w:proofErr w:type="spellStart"/>
      <w:r w:rsidRPr="002F4BF9">
        <w:rPr>
          <w:rFonts w:ascii="Times New Roman" w:hAnsi="Times New Roman" w:cs="Times New Roman"/>
          <w:bCs/>
          <w:kern w:val="0"/>
          <w:sz w:val="18"/>
          <w:szCs w:val="18"/>
        </w:rPr>
        <w:t>Liaocheng</w:t>
      </w:r>
      <w:proofErr w:type="spellEnd"/>
      <w:r w:rsidRPr="002F4BF9">
        <w:rPr>
          <w:rFonts w:ascii="Times New Roman" w:hAnsi="Times New Roman" w:cs="Times New Roman"/>
          <w:bCs/>
          <w:kern w:val="0"/>
          <w:sz w:val="18"/>
          <w:szCs w:val="18"/>
        </w:rPr>
        <w:t xml:space="preserve"> 252059, China</w:t>
      </w:r>
    </w:p>
    <w:p w:rsidR="008A0AE8" w:rsidRDefault="008A0AE8" w:rsidP="00597E74">
      <w:pPr>
        <w:autoSpaceDE w:val="0"/>
        <w:autoSpaceDN w:val="0"/>
        <w:adjustRightInd w:val="0"/>
        <w:rPr>
          <w:rFonts w:ascii="Times New Roman" w:hAnsi="Times New Roman" w:cs="Times New Roman"/>
          <w:bCs/>
          <w:kern w:val="0"/>
          <w:sz w:val="18"/>
          <w:szCs w:val="18"/>
        </w:rPr>
      </w:pPr>
      <w:proofErr w:type="spellStart"/>
      <w:r w:rsidRPr="002F4BF9">
        <w:rPr>
          <w:rFonts w:ascii="Times New Roman" w:hAnsi="Times New Roman" w:cs="Times New Roman"/>
          <w:bCs/>
          <w:kern w:val="0"/>
          <w:sz w:val="18"/>
          <w:szCs w:val="18"/>
          <w:vertAlign w:val="superscript"/>
        </w:rPr>
        <w:t>b</w:t>
      </w:r>
      <w:r w:rsidRPr="002F4BF9">
        <w:rPr>
          <w:rFonts w:ascii="Times New Roman" w:hAnsi="Times New Roman" w:cs="Times New Roman"/>
          <w:bCs/>
          <w:kern w:val="0"/>
          <w:sz w:val="18"/>
          <w:szCs w:val="18"/>
        </w:rPr>
        <w:t>Shanghai</w:t>
      </w:r>
      <w:proofErr w:type="spellEnd"/>
      <w:r w:rsidRPr="002F4BF9">
        <w:rPr>
          <w:rFonts w:ascii="Times New Roman" w:hAnsi="Times New Roman" w:cs="Times New Roman"/>
          <w:bCs/>
          <w:kern w:val="0"/>
          <w:sz w:val="18"/>
          <w:szCs w:val="18"/>
        </w:rPr>
        <w:t xml:space="preserve"> Key Laboratory of Green Chemistry and Chemical Processes, School of Chemistry and Molecular Engineering, East China Normal University, Shanghai200062, China</w:t>
      </w:r>
    </w:p>
    <w:p w:rsidR="008A3B11" w:rsidRPr="008A3B11" w:rsidRDefault="00597E74" w:rsidP="008A3B11">
      <w:pPr>
        <w:tabs>
          <w:tab w:val="left" w:pos="198"/>
        </w:tabs>
        <w:rPr>
          <w:rFonts w:ascii="Times New Roman" w:hAnsi="Times New Roman" w:cs="Times New Roman"/>
          <w:i/>
          <w:iCs/>
          <w:color w:val="0563C1" w:themeColor="hyperlink"/>
          <w:kern w:val="0"/>
          <w:sz w:val="18"/>
          <w:szCs w:val="18"/>
          <w:u w:val="single"/>
        </w:rPr>
      </w:pPr>
      <w:r w:rsidRPr="00597E74">
        <w:rPr>
          <w:rFonts w:ascii="Times New Roman" w:hAnsi="Times New Roman" w:cs="Times New Roman"/>
          <w:i/>
          <w:iCs/>
          <w:kern w:val="0"/>
          <w:sz w:val="18"/>
          <w:szCs w:val="18"/>
        </w:rPr>
        <w:t>*</w:t>
      </w:r>
      <w:r w:rsidRPr="00597E74">
        <w:rPr>
          <w:rFonts w:ascii="Times New Roman" w:hAnsi="Times New Roman" w:cs="Times New Roman"/>
          <w:i/>
          <w:kern w:val="0"/>
          <w:sz w:val="18"/>
          <w:szCs w:val="18"/>
          <w:lang w:val="en-GB"/>
        </w:rPr>
        <w:t xml:space="preserve"> </w:t>
      </w:r>
      <w:r w:rsidRPr="00597E74">
        <w:rPr>
          <w:rFonts w:ascii="Times New Roman" w:hAnsi="Times New Roman" w:cs="Times New Roman"/>
          <w:i/>
          <w:iCs/>
          <w:kern w:val="0"/>
          <w:sz w:val="18"/>
          <w:szCs w:val="18"/>
        </w:rPr>
        <w:t xml:space="preserve">Corresponding authors: E-mail: </w:t>
      </w:r>
      <w:r w:rsidRPr="00597E74">
        <w:rPr>
          <w:rStyle w:val="a7"/>
          <w:rFonts w:ascii="Times New Roman" w:hAnsi="Times New Roman" w:cs="Times New Roman"/>
          <w:i/>
          <w:iCs/>
          <w:kern w:val="0"/>
          <w:sz w:val="18"/>
          <w:szCs w:val="18"/>
        </w:rPr>
        <w:t>goodchenbaoli@163.com</w:t>
      </w:r>
      <w:r w:rsidRPr="00597E74">
        <w:rPr>
          <w:rFonts w:ascii="Times New Roman" w:hAnsi="Times New Roman" w:cs="Times New Roman"/>
          <w:i/>
          <w:iCs/>
          <w:kern w:val="0"/>
          <w:sz w:val="18"/>
          <w:szCs w:val="18"/>
        </w:rPr>
        <w:t>；</w:t>
      </w:r>
      <w:r w:rsidR="008A3B11" w:rsidRPr="00597E74">
        <w:rPr>
          <w:rFonts w:ascii="Times New Roman" w:hAnsi="Times New Roman" w:cs="Times New Roman"/>
          <w:i/>
          <w:iCs/>
          <w:kern w:val="0"/>
          <w:sz w:val="18"/>
          <w:szCs w:val="18"/>
        </w:rPr>
        <w:t xml:space="preserve"> </w:t>
      </w:r>
      <w:r w:rsidRPr="00597E74">
        <w:rPr>
          <w:rFonts w:ascii="Times New Roman" w:hAnsi="Times New Roman" w:cs="Times New Roman"/>
          <w:i/>
          <w:iCs/>
          <w:kern w:val="0"/>
          <w:sz w:val="18"/>
          <w:szCs w:val="18"/>
        </w:rPr>
        <w:t xml:space="preserve">E-mail: </w:t>
      </w:r>
      <w:hyperlink r:id="rId7" w:history="1">
        <w:r w:rsidRPr="00597E74">
          <w:rPr>
            <w:rStyle w:val="a7"/>
            <w:rFonts w:ascii="Times New Roman" w:hAnsi="Times New Roman" w:cs="Times New Roman"/>
            <w:i/>
            <w:iCs/>
            <w:kern w:val="0"/>
            <w:sz w:val="18"/>
            <w:szCs w:val="18"/>
          </w:rPr>
          <w:t>jxlu@chem.ecnu.edu.cn</w:t>
        </w:r>
      </w:hyperlink>
    </w:p>
    <w:p w:rsidR="00597E74" w:rsidRPr="008A3B11" w:rsidRDefault="00597E74" w:rsidP="00597E74">
      <w:pPr>
        <w:tabs>
          <w:tab w:val="left" w:pos="198"/>
        </w:tabs>
        <w:rPr>
          <w:rFonts w:ascii="Times New Roman" w:hAnsi="Times New Roman" w:cs="Times New Roman"/>
          <w:i/>
          <w:iCs/>
          <w:kern w:val="0"/>
          <w:sz w:val="18"/>
          <w:szCs w:val="18"/>
        </w:rPr>
      </w:pPr>
    </w:p>
    <w:p w:rsidR="008A0AE8" w:rsidRPr="002F4BF9" w:rsidRDefault="005A0015" w:rsidP="008A0AE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kern w:val="0"/>
          <w:sz w:val="18"/>
          <w:szCs w:val="18"/>
        </w:rPr>
      </w:pPr>
      <w:r w:rsidRPr="000F6A8B">
        <w:rPr>
          <w:rFonts w:ascii="等线" w:eastAsia="等线" w:hAnsi="等线" w:hint="eastAsia"/>
          <w:kern w:val="0"/>
          <w:sz w:val="20"/>
          <w:lang w:eastAsia="ko-KR"/>
        </w:rPr>
        <w:object w:dxaOrig="6465" w:dyaOrig="4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pt;height:219pt" o:ole="">
            <v:imagedata r:id="rId8" o:title=""/>
          </v:shape>
          <o:OLEObject Type="Embed" ProgID="Origin50.Graph" ShapeID="_x0000_i1025" DrawAspect="Content" ObjectID="_1592259213" r:id="rId9"/>
        </w:object>
      </w:r>
    </w:p>
    <w:p w:rsidR="005A0015" w:rsidRPr="00AA54DA" w:rsidRDefault="0059726B" w:rsidP="005A001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1"/>
        </w:rPr>
      </w:pPr>
      <w:r w:rsidRPr="00194CCD">
        <w:rPr>
          <w:rFonts w:ascii="Times New Roman" w:hAnsi="Times New Roman" w:cs="Times New Roman"/>
          <w:b/>
          <w:kern w:val="0"/>
          <w:szCs w:val="21"/>
        </w:rPr>
        <w:t>Fig</w:t>
      </w:r>
      <w:r w:rsidR="00C90282" w:rsidRPr="00194CCD">
        <w:rPr>
          <w:rFonts w:ascii="Times New Roman" w:hAnsi="Times New Roman" w:cs="Times New Roman"/>
          <w:b/>
          <w:kern w:val="0"/>
          <w:szCs w:val="21"/>
        </w:rPr>
        <w:t>ure</w:t>
      </w:r>
      <w:r w:rsidRPr="00194CCD">
        <w:rPr>
          <w:rFonts w:ascii="Times New Roman" w:hAnsi="Times New Roman" w:cs="Times New Roman"/>
          <w:b/>
          <w:kern w:val="0"/>
          <w:szCs w:val="21"/>
        </w:rPr>
        <w:t xml:space="preserve"> S1</w:t>
      </w:r>
      <w:r w:rsidR="00194CCD">
        <w:rPr>
          <w:rFonts w:ascii="Times New Roman" w:hAnsi="Times New Roman" w:cs="Times New Roman"/>
          <w:kern w:val="0"/>
          <w:szCs w:val="21"/>
        </w:rPr>
        <w:t xml:space="preserve"> </w:t>
      </w:r>
      <w:r w:rsidR="005A0015" w:rsidRPr="005A0015">
        <w:rPr>
          <w:rFonts w:ascii="Times New Roman" w:hAnsi="Times New Roman" w:cs="Times New Roman" w:hint="eastAsia"/>
          <w:kern w:val="0"/>
          <w:szCs w:val="21"/>
        </w:rPr>
        <w:t>Cyclic voltammograms</w:t>
      </w:r>
      <w:r w:rsidR="005A0015" w:rsidRPr="005A0015">
        <w:rPr>
          <w:rFonts w:ascii="Times New Roman" w:hAnsi="Times New Roman" w:cs="Times New Roman"/>
          <w:kern w:val="0"/>
          <w:szCs w:val="21"/>
        </w:rPr>
        <w:t xml:space="preserve"> of 10 mM </w:t>
      </w:r>
      <w:r w:rsidR="005A0015" w:rsidRPr="005A0015">
        <w:rPr>
          <w:rFonts w:ascii="Times New Roman" w:hAnsi="Times New Roman" w:cs="Times New Roman"/>
          <w:i/>
          <w:kern w:val="0"/>
          <w:szCs w:val="21"/>
        </w:rPr>
        <w:t>o</w:t>
      </w:r>
      <w:r w:rsidR="005A0015" w:rsidRPr="005A0015">
        <w:rPr>
          <w:rFonts w:ascii="Times New Roman" w:hAnsi="Times New Roman" w:cs="Times New Roman"/>
          <w:kern w:val="0"/>
          <w:szCs w:val="21"/>
        </w:rPr>
        <w:t>–bromopyrid</w:t>
      </w:r>
      <w:r w:rsidR="005A0015" w:rsidRPr="005A0015">
        <w:rPr>
          <w:rFonts w:ascii="Times New Roman" w:hAnsi="Times New Roman" w:cs="Times New Roman" w:hint="eastAsia"/>
          <w:kern w:val="0"/>
          <w:szCs w:val="21"/>
        </w:rPr>
        <w:t>ine on a GC electrode in DMF with 0.1 M TEABF</w:t>
      </w:r>
      <w:r w:rsidR="005A0015" w:rsidRPr="005A0015">
        <w:rPr>
          <w:rFonts w:ascii="Times New Roman" w:hAnsi="Times New Roman" w:cs="Times New Roman" w:hint="eastAsia"/>
          <w:kern w:val="0"/>
          <w:szCs w:val="21"/>
          <w:vertAlign w:val="subscript"/>
        </w:rPr>
        <w:t xml:space="preserve">4 </w:t>
      </w:r>
      <w:r w:rsidR="005A0015" w:rsidRPr="005A0015">
        <w:rPr>
          <w:rFonts w:ascii="Times New Roman" w:hAnsi="Times New Roman" w:cs="Times New Roman" w:hint="eastAsia"/>
          <w:kern w:val="0"/>
          <w:szCs w:val="21"/>
        </w:rPr>
        <w:t xml:space="preserve">at (a) </w:t>
      </w:r>
      <w:r w:rsidR="005A0015" w:rsidRPr="005A0015">
        <w:rPr>
          <w:rFonts w:ascii="Times New Roman" w:hAnsi="Times New Roman" w:cs="Times New Roman" w:hint="eastAsia"/>
          <w:i/>
          <w:kern w:val="0"/>
          <w:szCs w:val="21"/>
        </w:rPr>
        <w:t>v</w:t>
      </w:r>
      <w:r w:rsidR="005A0015" w:rsidRPr="005A0015">
        <w:rPr>
          <w:rFonts w:ascii="Times New Roman" w:hAnsi="Times New Roman" w:cs="Times New Roman" w:hint="eastAsia"/>
          <w:kern w:val="0"/>
          <w:szCs w:val="21"/>
        </w:rPr>
        <w:t>=0.1 V/s, (b) 0.2 V/s, (c) 0.3 V/s, (d) 0.4 V/s, (e) 0.5 V/s, (f) 0.6 V/s, (g) 0.7 V/s, (h) 0.8</w:t>
      </w:r>
      <w:r w:rsidR="005A0015" w:rsidRPr="00AA54DA">
        <w:rPr>
          <w:rFonts w:ascii="Times New Roman" w:hAnsi="Times New Roman" w:cs="Times New Roman"/>
          <w:kern w:val="0"/>
          <w:szCs w:val="21"/>
        </w:rPr>
        <w:t xml:space="preserve"> V/s and (i) 0.9 V/s.</w:t>
      </w:r>
    </w:p>
    <w:p w:rsidR="0000049A" w:rsidRPr="00AA54DA" w:rsidRDefault="0000049A" w:rsidP="006B48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1"/>
        </w:rPr>
      </w:pPr>
    </w:p>
    <w:p w:rsidR="00871403" w:rsidRDefault="00871403" w:rsidP="00AA54DA">
      <w:pPr>
        <w:rPr>
          <w:rFonts w:ascii="Times New Roman" w:hAnsi="Times New Roman" w:cs="Times New Roman"/>
          <w:b/>
          <w:color w:val="FF0000"/>
        </w:rPr>
      </w:pPr>
      <w:bookmarkStart w:id="0" w:name="_Hlk515954297"/>
    </w:p>
    <w:p w:rsidR="00871403" w:rsidRDefault="00871403" w:rsidP="00AA54DA">
      <w:pPr>
        <w:rPr>
          <w:rFonts w:ascii="Times New Roman" w:hAnsi="Times New Roman" w:cs="Times New Roman"/>
          <w:b/>
          <w:color w:val="FF0000"/>
        </w:rPr>
      </w:pPr>
    </w:p>
    <w:p w:rsidR="00871403" w:rsidRDefault="00871403" w:rsidP="00AA54DA">
      <w:pPr>
        <w:rPr>
          <w:rFonts w:ascii="Times New Roman" w:hAnsi="Times New Roman" w:cs="Times New Roman"/>
          <w:b/>
          <w:color w:val="FF0000"/>
        </w:rPr>
      </w:pPr>
    </w:p>
    <w:p w:rsidR="00AA54DA" w:rsidRPr="00613F9A" w:rsidRDefault="00AA54DA" w:rsidP="00AA54DA">
      <w:pPr>
        <w:rPr>
          <w:rFonts w:ascii="Times New Roman" w:hAnsi="Times New Roman" w:cs="Times New Roman"/>
          <w:color w:val="FF0000"/>
        </w:rPr>
      </w:pPr>
      <w:r w:rsidRPr="00613F9A">
        <w:rPr>
          <w:rFonts w:ascii="Times New Roman" w:hAnsi="Times New Roman" w:cs="Times New Roman"/>
          <w:b/>
          <w:color w:val="FF0000"/>
        </w:rPr>
        <w:lastRenderedPageBreak/>
        <w:t>Table S1</w:t>
      </w:r>
      <w:r w:rsidRPr="00613F9A">
        <w:rPr>
          <w:rFonts w:ascii="Times New Roman" w:hAnsi="Times New Roman" w:cs="Times New Roman"/>
          <w:color w:val="FF0000"/>
        </w:rPr>
        <w:t xml:space="preserve"> </w:t>
      </w:r>
    </w:p>
    <w:p w:rsidR="00AA54DA" w:rsidRPr="00613F9A" w:rsidRDefault="00AA54DA" w:rsidP="00AA54DA">
      <w:pPr>
        <w:rPr>
          <w:rFonts w:ascii="Times New Roman" w:hAnsi="Times New Roman" w:cs="Times New Roman"/>
          <w:color w:val="FF0000"/>
        </w:rPr>
      </w:pPr>
      <w:bookmarkStart w:id="1" w:name="OLE_LINK56"/>
      <w:bookmarkStart w:id="2" w:name="OLE_LINK57"/>
      <w:r w:rsidRPr="00613F9A">
        <w:rPr>
          <w:rFonts w:ascii="Times New Roman" w:hAnsi="Times New Roman" w:cs="Times New Roman"/>
          <w:color w:val="FF0000"/>
        </w:rPr>
        <w:t xml:space="preserve">Effect of </w:t>
      </w:r>
      <w:r w:rsidR="004F0F34" w:rsidRPr="004F0F34">
        <w:rPr>
          <w:rFonts w:ascii="Times New Roman" w:hAnsi="Times New Roman" w:cs="Times New Roman"/>
          <w:color w:val="FF0000"/>
        </w:rPr>
        <w:t>THF, MeOH and DMSO</w:t>
      </w:r>
      <w:r w:rsidR="004F0F34">
        <w:rPr>
          <w:rFonts w:ascii="Times New Roman" w:hAnsi="Times New Roman" w:cs="Times New Roman"/>
          <w:color w:val="FF0000"/>
        </w:rPr>
        <w:t xml:space="preserve"> </w:t>
      </w:r>
      <w:r w:rsidRPr="00613F9A">
        <w:rPr>
          <w:rFonts w:ascii="Times New Roman" w:hAnsi="Times New Roman" w:cs="Times New Roman"/>
          <w:color w:val="FF0000"/>
        </w:rPr>
        <w:t>on the fixation of CO</w:t>
      </w:r>
      <w:r w:rsidRPr="00613F9A">
        <w:rPr>
          <w:rFonts w:ascii="Times New Roman" w:hAnsi="Times New Roman" w:cs="Times New Roman"/>
          <w:color w:val="FF0000"/>
          <w:vertAlign w:val="subscript"/>
        </w:rPr>
        <w:t>2</w:t>
      </w:r>
      <w:r w:rsidRPr="00613F9A">
        <w:rPr>
          <w:rFonts w:ascii="Times New Roman" w:hAnsi="Times New Roman" w:cs="Times New Roman"/>
          <w:color w:val="FF0000"/>
        </w:rPr>
        <w:t xml:space="preserve"> along with </w:t>
      </w:r>
      <w:r w:rsidRPr="00613F9A">
        <w:rPr>
          <w:rFonts w:ascii="Times New Roman" w:hAnsi="Times New Roman" w:cs="Times New Roman"/>
          <w:i/>
          <w:color w:val="FF0000"/>
        </w:rPr>
        <w:t>o</w:t>
      </w:r>
      <w:r w:rsidRPr="00613F9A">
        <w:rPr>
          <w:rFonts w:ascii="Times New Roman" w:hAnsi="Times New Roman" w:cs="Times New Roman"/>
          <w:color w:val="FF0000"/>
        </w:rPr>
        <w:t>–bromopyridine</w:t>
      </w:r>
      <w:r w:rsidRPr="00613F9A">
        <w:rPr>
          <w:rFonts w:ascii="Times New Roman" w:hAnsi="Times New Roman" w:cs="Times New Roman"/>
          <w:color w:val="FF0000"/>
          <w:vertAlign w:val="superscript"/>
        </w:rPr>
        <w:t>a</w:t>
      </w:r>
    </w:p>
    <w:tbl>
      <w:tblPr>
        <w:tblStyle w:val="a8"/>
        <w:tblW w:w="3157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2"/>
        <w:gridCol w:w="1659"/>
        <w:gridCol w:w="1923"/>
      </w:tblGrid>
      <w:tr w:rsidR="00613F9A" w:rsidRPr="00613F9A" w:rsidTr="00871403"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bookmarkEnd w:id="2"/>
          <w:p w:rsidR="00724993" w:rsidRPr="00261DA8" w:rsidRDefault="00724993" w:rsidP="00077A1F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261DA8">
              <w:rPr>
                <w:rFonts w:cs="Times New Roman"/>
                <w:color w:val="FF0000"/>
                <w:sz w:val="21"/>
                <w:szCs w:val="21"/>
              </w:rPr>
              <w:t>Entry</w:t>
            </w:r>
          </w:p>
        </w:tc>
        <w:tc>
          <w:tcPr>
            <w:tcW w:w="15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4993" w:rsidRPr="00261DA8" w:rsidRDefault="00724993" w:rsidP="00077A1F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261DA8">
              <w:rPr>
                <w:rFonts w:cs="Times New Roman"/>
                <w:color w:val="FF0000"/>
                <w:sz w:val="21"/>
                <w:szCs w:val="21"/>
              </w:rPr>
              <w:t>Solvent</w:t>
            </w:r>
          </w:p>
        </w:tc>
        <w:tc>
          <w:tcPr>
            <w:tcW w:w="18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4993" w:rsidRPr="00261DA8" w:rsidRDefault="00724993" w:rsidP="00077A1F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proofErr w:type="spellStart"/>
            <w:r w:rsidRPr="00261DA8">
              <w:rPr>
                <w:rFonts w:cs="Times New Roman"/>
                <w:color w:val="FF0000"/>
                <w:sz w:val="21"/>
                <w:szCs w:val="21"/>
              </w:rPr>
              <w:t>Yield</w:t>
            </w:r>
            <w:r w:rsidR="00613F9A" w:rsidRPr="00261DA8">
              <w:rPr>
                <w:rFonts w:cs="Times New Roman"/>
                <w:color w:val="FF0000"/>
                <w:sz w:val="21"/>
                <w:szCs w:val="21"/>
                <w:vertAlign w:val="superscript"/>
              </w:rPr>
              <w:t>b</w:t>
            </w:r>
            <w:proofErr w:type="spellEnd"/>
            <w:r w:rsidRPr="00261DA8">
              <w:rPr>
                <w:rFonts w:cs="Times New Roman"/>
                <w:color w:val="FF0000"/>
                <w:sz w:val="21"/>
                <w:szCs w:val="21"/>
              </w:rPr>
              <w:t xml:space="preserve"> of </w:t>
            </w:r>
            <w:r w:rsidRPr="00261DA8">
              <w:rPr>
                <w:rFonts w:cs="Times New Roman"/>
                <w:b/>
                <w:color w:val="FF0000"/>
                <w:sz w:val="21"/>
                <w:szCs w:val="21"/>
              </w:rPr>
              <w:t>2a</w:t>
            </w:r>
            <w:r w:rsidRPr="00261DA8">
              <w:rPr>
                <w:rFonts w:cs="Times New Roman"/>
                <w:color w:val="FF0000"/>
                <w:sz w:val="21"/>
                <w:szCs w:val="21"/>
              </w:rPr>
              <w:t xml:space="preserve"> (%)</w:t>
            </w:r>
          </w:p>
        </w:tc>
      </w:tr>
      <w:tr w:rsidR="00613F9A" w:rsidRPr="00613F9A" w:rsidTr="00871403">
        <w:tc>
          <w:tcPr>
            <w:tcW w:w="1584" w:type="pct"/>
            <w:tcBorders>
              <w:top w:val="single" w:sz="4" w:space="0" w:color="auto"/>
            </w:tcBorders>
            <w:vAlign w:val="center"/>
          </w:tcPr>
          <w:p w:rsidR="00724993" w:rsidRPr="00261DA8" w:rsidRDefault="00724993" w:rsidP="00077A1F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261DA8">
              <w:rPr>
                <w:rFonts w:cs="Times New Roman"/>
                <w:color w:val="FF0000"/>
                <w:sz w:val="21"/>
                <w:szCs w:val="21"/>
              </w:rPr>
              <w:t>1</w:t>
            </w:r>
          </w:p>
        </w:tc>
        <w:tc>
          <w:tcPr>
            <w:tcW w:w="1582" w:type="pct"/>
            <w:tcBorders>
              <w:top w:val="single" w:sz="4" w:space="0" w:color="auto"/>
            </w:tcBorders>
            <w:vAlign w:val="center"/>
          </w:tcPr>
          <w:p w:rsidR="00724993" w:rsidRPr="00261DA8" w:rsidRDefault="00724993" w:rsidP="00077A1F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261DA8">
              <w:rPr>
                <w:rFonts w:cs="Times New Roman"/>
                <w:color w:val="FF0000"/>
                <w:sz w:val="21"/>
                <w:szCs w:val="21"/>
              </w:rPr>
              <w:t>THF</w:t>
            </w:r>
          </w:p>
        </w:tc>
        <w:tc>
          <w:tcPr>
            <w:tcW w:w="1834" w:type="pct"/>
            <w:tcBorders>
              <w:top w:val="single" w:sz="4" w:space="0" w:color="auto"/>
            </w:tcBorders>
            <w:vAlign w:val="center"/>
          </w:tcPr>
          <w:p w:rsidR="00724993" w:rsidRPr="00261DA8" w:rsidRDefault="00E57D81" w:rsidP="00077A1F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261DA8">
              <w:rPr>
                <w:rFonts w:cs="Times New Roman"/>
                <w:color w:val="FF0000"/>
                <w:sz w:val="21"/>
                <w:szCs w:val="21"/>
              </w:rPr>
              <w:t>---</w:t>
            </w:r>
          </w:p>
        </w:tc>
      </w:tr>
      <w:tr w:rsidR="00613F9A" w:rsidRPr="00613F9A" w:rsidTr="00871403">
        <w:tc>
          <w:tcPr>
            <w:tcW w:w="1584" w:type="pct"/>
            <w:vAlign w:val="center"/>
          </w:tcPr>
          <w:p w:rsidR="00724993" w:rsidRPr="00261DA8" w:rsidRDefault="00724993" w:rsidP="00077A1F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261DA8">
              <w:rPr>
                <w:rFonts w:cs="Times New Roman"/>
                <w:color w:val="FF0000"/>
                <w:sz w:val="21"/>
                <w:szCs w:val="21"/>
              </w:rPr>
              <w:t>2</w:t>
            </w:r>
          </w:p>
        </w:tc>
        <w:tc>
          <w:tcPr>
            <w:tcW w:w="1582" w:type="pct"/>
            <w:vAlign w:val="center"/>
          </w:tcPr>
          <w:p w:rsidR="00724993" w:rsidRPr="00261DA8" w:rsidRDefault="00724993" w:rsidP="00077A1F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261DA8">
              <w:rPr>
                <w:rFonts w:cs="Times New Roman"/>
                <w:color w:val="FF0000"/>
                <w:sz w:val="21"/>
                <w:szCs w:val="21"/>
              </w:rPr>
              <w:t>MeOH</w:t>
            </w:r>
          </w:p>
        </w:tc>
        <w:tc>
          <w:tcPr>
            <w:tcW w:w="1834" w:type="pct"/>
            <w:vAlign w:val="center"/>
          </w:tcPr>
          <w:p w:rsidR="00724993" w:rsidRPr="00261DA8" w:rsidRDefault="00445F86" w:rsidP="00077A1F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261DA8">
              <w:rPr>
                <w:rFonts w:cs="Times New Roman"/>
                <w:color w:val="FF0000"/>
                <w:sz w:val="21"/>
                <w:szCs w:val="21"/>
              </w:rPr>
              <w:t>1.9</w:t>
            </w:r>
          </w:p>
        </w:tc>
      </w:tr>
      <w:tr w:rsidR="00613F9A" w:rsidRPr="00613F9A" w:rsidTr="00871403">
        <w:tc>
          <w:tcPr>
            <w:tcW w:w="1584" w:type="pct"/>
            <w:vAlign w:val="center"/>
          </w:tcPr>
          <w:p w:rsidR="00724993" w:rsidRPr="00261DA8" w:rsidRDefault="00724993" w:rsidP="00077A1F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261DA8">
              <w:rPr>
                <w:rFonts w:cs="Times New Roman"/>
                <w:color w:val="FF0000"/>
                <w:sz w:val="21"/>
                <w:szCs w:val="21"/>
              </w:rPr>
              <w:t>3</w:t>
            </w:r>
          </w:p>
        </w:tc>
        <w:tc>
          <w:tcPr>
            <w:tcW w:w="1582" w:type="pct"/>
            <w:vAlign w:val="center"/>
          </w:tcPr>
          <w:p w:rsidR="00724993" w:rsidRPr="00261DA8" w:rsidRDefault="00724993" w:rsidP="00077A1F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261DA8">
              <w:rPr>
                <w:rFonts w:cs="Times New Roman" w:hint="eastAsia"/>
                <w:color w:val="FF0000"/>
                <w:sz w:val="21"/>
                <w:szCs w:val="21"/>
              </w:rPr>
              <w:t>D</w:t>
            </w:r>
            <w:r w:rsidRPr="00261DA8">
              <w:rPr>
                <w:rFonts w:cs="Times New Roman"/>
                <w:color w:val="FF0000"/>
                <w:sz w:val="21"/>
                <w:szCs w:val="21"/>
              </w:rPr>
              <w:t>MSO</w:t>
            </w:r>
          </w:p>
        </w:tc>
        <w:tc>
          <w:tcPr>
            <w:tcW w:w="1834" w:type="pct"/>
            <w:vAlign w:val="center"/>
          </w:tcPr>
          <w:p w:rsidR="00724993" w:rsidRPr="00261DA8" w:rsidRDefault="00E57D81" w:rsidP="00077A1F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261DA8">
              <w:rPr>
                <w:rFonts w:cs="Times New Roman"/>
                <w:color w:val="FF0000"/>
                <w:sz w:val="21"/>
                <w:szCs w:val="21"/>
              </w:rPr>
              <w:t>---</w:t>
            </w:r>
          </w:p>
        </w:tc>
      </w:tr>
    </w:tbl>
    <w:p w:rsidR="00AA54DA" w:rsidRPr="00613F9A" w:rsidRDefault="00AA54DA" w:rsidP="00AA54DA">
      <w:pPr>
        <w:rPr>
          <w:rFonts w:ascii="Times New Roman" w:hAnsi="Times New Roman" w:cs="Times New Roman"/>
          <w:color w:val="FF0000"/>
        </w:rPr>
      </w:pPr>
      <w:proofErr w:type="spellStart"/>
      <w:r w:rsidRPr="00613F9A">
        <w:rPr>
          <w:rFonts w:ascii="Times New Roman" w:hAnsi="Times New Roman" w:cs="Times New Roman"/>
          <w:color w:val="FF0000"/>
          <w:vertAlign w:val="superscript"/>
        </w:rPr>
        <w:t>a</w:t>
      </w:r>
      <w:proofErr w:type="spellEnd"/>
      <w:r w:rsidRPr="00613F9A">
        <w:rPr>
          <w:rFonts w:ascii="Times New Roman" w:hAnsi="Times New Roman" w:cs="Times New Roman"/>
          <w:color w:val="FF0000"/>
        </w:rPr>
        <w:t xml:space="preserve"> Electrolytic conditions: 10 mL solvent, 0.1 M TBABr, 0.1 M </w:t>
      </w:r>
      <w:r w:rsidRPr="00613F9A">
        <w:rPr>
          <w:rFonts w:ascii="Times New Roman" w:hAnsi="Times New Roman" w:cs="Times New Roman"/>
          <w:i/>
          <w:color w:val="FF0000"/>
        </w:rPr>
        <w:t>o</w:t>
      </w:r>
      <w:r w:rsidRPr="00613F9A">
        <w:rPr>
          <w:rFonts w:ascii="Times New Roman" w:hAnsi="Times New Roman" w:cs="Times New Roman"/>
          <w:color w:val="FF0000"/>
        </w:rPr>
        <w:t>–bromopyridine, 8 mA/cm</w:t>
      </w:r>
      <w:r w:rsidRPr="00613F9A">
        <w:rPr>
          <w:rFonts w:ascii="Times New Roman" w:hAnsi="Times New Roman" w:cs="Times New Roman"/>
          <w:color w:val="FF0000"/>
          <w:vertAlign w:val="superscript"/>
        </w:rPr>
        <w:t>2</w:t>
      </w:r>
      <w:r w:rsidRPr="00613F9A">
        <w:rPr>
          <w:rFonts w:ascii="Times New Roman" w:hAnsi="Times New Roman" w:cs="Times New Roman"/>
          <w:color w:val="FF0000"/>
        </w:rPr>
        <w:t>, Ag cathode, Mg anode, 0 °C, 2 F/mol charge passed, 1 atm CO</w:t>
      </w:r>
      <w:r w:rsidRPr="00613F9A">
        <w:rPr>
          <w:rFonts w:ascii="Times New Roman" w:hAnsi="Times New Roman" w:cs="Times New Roman"/>
          <w:color w:val="FF0000"/>
          <w:vertAlign w:val="subscript"/>
        </w:rPr>
        <w:t>2</w:t>
      </w:r>
    </w:p>
    <w:bookmarkEnd w:id="0"/>
    <w:p w:rsidR="00AA54DA" w:rsidRDefault="00613F9A" w:rsidP="00613F9A">
      <w:pPr>
        <w:rPr>
          <w:rFonts w:ascii="Times New Roman" w:hAnsi="Times New Roman" w:cs="Times New Roman"/>
          <w:color w:val="FF0000"/>
        </w:rPr>
      </w:pPr>
      <w:r w:rsidRPr="00613F9A">
        <w:rPr>
          <w:rFonts w:ascii="Times New Roman" w:hAnsi="Times New Roman" w:cs="Times New Roman"/>
          <w:color w:val="FF0000"/>
          <w:vertAlign w:val="superscript"/>
        </w:rPr>
        <w:t>b</w:t>
      </w:r>
      <w:r w:rsidRPr="00613F9A">
        <w:rPr>
          <w:rFonts w:ascii="Times New Roman" w:hAnsi="Times New Roman" w:cs="Times New Roman"/>
          <w:color w:val="FF0000"/>
        </w:rPr>
        <w:t xml:space="preserve"> </w:t>
      </w:r>
      <w:proofErr w:type="gramStart"/>
      <w:r w:rsidRPr="00613F9A">
        <w:rPr>
          <w:rFonts w:ascii="Times New Roman" w:hAnsi="Times New Roman" w:cs="Times New Roman"/>
          <w:color w:val="FF0000"/>
        </w:rPr>
        <w:t>The</w:t>
      </w:r>
      <w:proofErr w:type="gramEnd"/>
      <w:r w:rsidRPr="00613F9A">
        <w:rPr>
          <w:rFonts w:ascii="Times New Roman" w:hAnsi="Times New Roman" w:cs="Times New Roman"/>
          <w:color w:val="FF0000"/>
        </w:rPr>
        <w:t xml:space="preserve"> yield based on starting substrate is determined by HPLC</w:t>
      </w:r>
    </w:p>
    <w:bookmarkEnd w:id="1"/>
    <w:p w:rsidR="00A16B25" w:rsidRDefault="00A16B25" w:rsidP="00613F9A">
      <w:pPr>
        <w:rPr>
          <w:rFonts w:ascii="Times New Roman" w:hAnsi="Times New Roman" w:cs="Times New Roman"/>
          <w:color w:val="FF0000"/>
        </w:rPr>
      </w:pPr>
    </w:p>
    <w:p w:rsidR="00A16B25" w:rsidRPr="00A16B25" w:rsidRDefault="00A16B25" w:rsidP="00A16B25">
      <w:pPr>
        <w:rPr>
          <w:rFonts w:ascii="Times New Roman" w:hAnsi="Times New Roman" w:cs="Times New Roman"/>
          <w:color w:val="FF0000"/>
          <w:szCs w:val="21"/>
        </w:rPr>
      </w:pPr>
      <w:r w:rsidRPr="00A16B25">
        <w:rPr>
          <w:rFonts w:ascii="Times New Roman" w:hAnsi="Times New Roman" w:cs="Times New Roman"/>
          <w:b/>
          <w:color w:val="FF0000"/>
          <w:szCs w:val="21"/>
        </w:rPr>
        <w:t>Table S2</w:t>
      </w:r>
      <w:r w:rsidRPr="00A16B25">
        <w:rPr>
          <w:rFonts w:ascii="Times New Roman" w:hAnsi="Times New Roman" w:cs="Times New Roman"/>
          <w:color w:val="FF0000"/>
          <w:szCs w:val="21"/>
        </w:rPr>
        <w:t xml:space="preserve"> </w:t>
      </w:r>
    </w:p>
    <w:p w:rsidR="00A16B25" w:rsidRPr="00A16B25" w:rsidRDefault="00A16B25" w:rsidP="00A16B25">
      <w:pPr>
        <w:rPr>
          <w:rFonts w:ascii="Times New Roman" w:hAnsi="Times New Roman" w:cs="Times New Roman"/>
          <w:color w:val="FF0000"/>
          <w:szCs w:val="21"/>
        </w:rPr>
      </w:pPr>
      <w:bookmarkStart w:id="3" w:name="OLE_LINK58"/>
      <w:bookmarkStart w:id="4" w:name="OLE_LINK59"/>
      <w:bookmarkStart w:id="5" w:name="OLE_LINK60"/>
      <w:bookmarkStart w:id="6" w:name="OLE_LINK61"/>
      <w:bookmarkStart w:id="7" w:name="OLE_LINK62"/>
      <w:r w:rsidRPr="00A16B25">
        <w:rPr>
          <w:rFonts w:ascii="Times New Roman" w:hAnsi="Times New Roman" w:cs="Times New Roman"/>
          <w:color w:val="FF0000"/>
          <w:szCs w:val="21"/>
        </w:rPr>
        <w:t>Fixation of CO</w:t>
      </w:r>
      <w:r w:rsidRPr="00A16B25">
        <w:rPr>
          <w:rFonts w:ascii="Times New Roman" w:hAnsi="Times New Roman" w:cs="Times New Roman"/>
          <w:color w:val="FF0000"/>
          <w:szCs w:val="21"/>
          <w:vertAlign w:val="subscript"/>
        </w:rPr>
        <w:t>2</w:t>
      </w:r>
      <w:r w:rsidRPr="00A16B25">
        <w:rPr>
          <w:rFonts w:ascii="Times New Roman" w:hAnsi="Times New Roman" w:cs="Times New Roman"/>
          <w:color w:val="FF0000"/>
          <w:szCs w:val="21"/>
        </w:rPr>
        <w:t xml:space="preserve"> along with </w:t>
      </w:r>
      <w:r w:rsidRPr="00A16B25">
        <w:rPr>
          <w:rFonts w:ascii="Times New Roman" w:hAnsi="Times New Roman" w:cs="Times New Roman"/>
          <w:i/>
          <w:color w:val="FF0000"/>
          <w:szCs w:val="21"/>
        </w:rPr>
        <w:t>o</w:t>
      </w:r>
      <w:r w:rsidRPr="00A16B25">
        <w:rPr>
          <w:rFonts w:ascii="Times New Roman" w:hAnsi="Times New Roman" w:cs="Times New Roman"/>
          <w:color w:val="FF0000"/>
          <w:szCs w:val="21"/>
        </w:rPr>
        <w:t>–bromopyridine and</w:t>
      </w:r>
      <w:r w:rsidRPr="00A16B25">
        <w:rPr>
          <w:rFonts w:ascii="Times New Roman" w:hAnsi="Times New Roman" w:cs="Times New Roman"/>
          <w:i/>
          <w:color w:val="FF0000"/>
          <w:szCs w:val="21"/>
        </w:rPr>
        <w:t xml:space="preserve"> o</w:t>
      </w:r>
      <w:r w:rsidRPr="00A16B25">
        <w:rPr>
          <w:rFonts w:ascii="Times New Roman" w:hAnsi="Times New Roman" w:cs="Times New Roman"/>
          <w:color w:val="FF0000"/>
          <w:szCs w:val="21"/>
        </w:rPr>
        <w:t>–</w:t>
      </w:r>
      <w:proofErr w:type="spellStart"/>
      <w:r w:rsidRPr="00A16B25">
        <w:rPr>
          <w:rFonts w:ascii="Times New Roman" w:hAnsi="Times New Roman" w:cs="Times New Roman"/>
          <w:color w:val="FF0000"/>
          <w:szCs w:val="21"/>
        </w:rPr>
        <w:t>chloropyridine</w:t>
      </w:r>
      <w:bookmarkStart w:id="8" w:name="_GoBack"/>
      <w:bookmarkEnd w:id="8"/>
      <w:r w:rsidRPr="00A16B25">
        <w:rPr>
          <w:rFonts w:ascii="Times New Roman" w:hAnsi="Times New Roman" w:cs="Times New Roman"/>
          <w:color w:val="FF0000"/>
          <w:szCs w:val="21"/>
          <w:vertAlign w:val="superscript"/>
        </w:rPr>
        <w:t>a</w:t>
      </w:r>
      <w:proofErr w:type="spellEnd"/>
    </w:p>
    <w:tbl>
      <w:tblPr>
        <w:tblStyle w:val="a8"/>
        <w:tblW w:w="3157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7"/>
        <w:gridCol w:w="1688"/>
        <w:gridCol w:w="1909"/>
      </w:tblGrid>
      <w:tr w:rsidR="00A16B25" w:rsidRPr="00A16B25" w:rsidTr="00871403"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bookmarkEnd w:id="6"/>
          <w:bookmarkEnd w:id="7"/>
          <w:p w:rsidR="00A16B25" w:rsidRPr="00A16B25" w:rsidRDefault="00A16B25" w:rsidP="002C36B6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A16B25">
              <w:rPr>
                <w:rFonts w:cs="Times New Roman"/>
                <w:color w:val="FF0000"/>
                <w:sz w:val="21"/>
                <w:szCs w:val="21"/>
              </w:rPr>
              <w:t>Entry</w:t>
            </w:r>
          </w:p>
        </w:tc>
        <w:tc>
          <w:tcPr>
            <w:tcW w:w="15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6B25" w:rsidRPr="00A16B25" w:rsidRDefault="00A16B25" w:rsidP="002C36B6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A16B25">
              <w:rPr>
                <w:rFonts w:cs="Times New Roman"/>
                <w:color w:val="FF0000"/>
                <w:sz w:val="21"/>
                <w:szCs w:val="21"/>
              </w:rPr>
              <w:t>Substrate</w:t>
            </w:r>
          </w:p>
        </w:tc>
        <w:tc>
          <w:tcPr>
            <w:tcW w:w="18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6B25" w:rsidRPr="00A16B25" w:rsidRDefault="00A16B25" w:rsidP="002C36B6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proofErr w:type="spellStart"/>
            <w:r w:rsidRPr="00A16B25">
              <w:rPr>
                <w:rFonts w:cs="Times New Roman"/>
                <w:color w:val="FF0000"/>
                <w:sz w:val="21"/>
                <w:szCs w:val="21"/>
              </w:rPr>
              <w:t>Yield</w:t>
            </w:r>
            <w:r w:rsidRPr="00A16B25">
              <w:rPr>
                <w:rFonts w:cs="Times New Roman"/>
                <w:color w:val="FF0000"/>
                <w:sz w:val="21"/>
                <w:szCs w:val="21"/>
                <w:vertAlign w:val="superscript"/>
              </w:rPr>
              <w:t>b</w:t>
            </w:r>
            <w:proofErr w:type="spellEnd"/>
            <w:r w:rsidRPr="00A16B25">
              <w:rPr>
                <w:rFonts w:cs="Times New Roman"/>
                <w:color w:val="FF0000"/>
                <w:sz w:val="21"/>
                <w:szCs w:val="21"/>
              </w:rPr>
              <w:t xml:space="preserve"> of </w:t>
            </w:r>
            <w:r w:rsidRPr="00A16B25">
              <w:rPr>
                <w:rFonts w:cs="Times New Roman"/>
                <w:b/>
                <w:color w:val="FF0000"/>
                <w:sz w:val="21"/>
                <w:szCs w:val="21"/>
              </w:rPr>
              <w:t>2a</w:t>
            </w:r>
            <w:r w:rsidRPr="00A16B25">
              <w:rPr>
                <w:rFonts w:cs="Times New Roman"/>
                <w:color w:val="FF0000"/>
                <w:sz w:val="21"/>
                <w:szCs w:val="21"/>
              </w:rPr>
              <w:t xml:space="preserve"> (%)</w:t>
            </w:r>
          </w:p>
        </w:tc>
      </w:tr>
      <w:tr w:rsidR="00A16B25" w:rsidRPr="00A16B25" w:rsidTr="00871403">
        <w:tc>
          <w:tcPr>
            <w:tcW w:w="1584" w:type="pct"/>
            <w:tcBorders>
              <w:top w:val="single" w:sz="4" w:space="0" w:color="auto"/>
            </w:tcBorders>
            <w:vAlign w:val="center"/>
          </w:tcPr>
          <w:p w:rsidR="00A16B25" w:rsidRPr="00A16B25" w:rsidRDefault="00A16B25" w:rsidP="002C36B6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A16B25">
              <w:rPr>
                <w:rFonts w:cs="Times New Roman"/>
                <w:color w:val="FF0000"/>
                <w:sz w:val="21"/>
                <w:szCs w:val="21"/>
              </w:rPr>
              <w:t>1</w:t>
            </w:r>
          </w:p>
        </w:tc>
        <w:tc>
          <w:tcPr>
            <w:tcW w:w="1582" w:type="pct"/>
            <w:tcBorders>
              <w:top w:val="single" w:sz="4" w:space="0" w:color="auto"/>
            </w:tcBorders>
            <w:vAlign w:val="center"/>
          </w:tcPr>
          <w:p w:rsidR="00A16B25" w:rsidRPr="00A16B25" w:rsidRDefault="00A16B25" w:rsidP="002C36B6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A16B25">
              <w:rPr>
                <w:rFonts w:cs="Times New Roman"/>
                <w:i/>
                <w:color w:val="FF0000"/>
                <w:sz w:val="21"/>
                <w:szCs w:val="21"/>
              </w:rPr>
              <w:t>o</w:t>
            </w:r>
            <w:r w:rsidRPr="00A16B25">
              <w:rPr>
                <w:rFonts w:cs="Times New Roman"/>
                <w:color w:val="FF0000"/>
                <w:sz w:val="21"/>
                <w:szCs w:val="21"/>
              </w:rPr>
              <w:t>−bromopyridine</w:t>
            </w:r>
          </w:p>
        </w:tc>
        <w:tc>
          <w:tcPr>
            <w:tcW w:w="1834" w:type="pct"/>
            <w:tcBorders>
              <w:top w:val="single" w:sz="4" w:space="0" w:color="auto"/>
            </w:tcBorders>
            <w:vAlign w:val="center"/>
          </w:tcPr>
          <w:p w:rsidR="00A16B25" w:rsidRPr="00A16B25" w:rsidRDefault="00A16B25" w:rsidP="002C36B6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A16B25">
              <w:rPr>
                <w:rFonts w:cs="Times New Roman"/>
                <w:color w:val="FF0000"/>
                <w:sz w:val="21"/>
                <w:szCs w:val="21"/>
              </w:rPr>
              <w:t>55.0</w:t>
            </w:r>
          </w:p>
        </w:tc>
      </w:tr>
      <w:tr w:rsidR="00A16B25" w:rsidRPr="00A16B25" w:rsidTr="00871403">
        <w:tc>
          <w:tcPr>
            <w:tcW w:w="1584" w:type="pct"/>
            <w:vAlign w:val="center"/>
          </w:tcPr>
          <w:p w:rsidR="00A16B25" w:rsidRPr="00A16B25" w:rsidRDefault="00A16B25" w:rsidP="002C36B6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A16B25">
              <w:rPr>
                <w:rFonts w:cs="Times New Roman"/>
                <w:color w:val="FF0000"/>
                <w:sz w:val="21"/>
                <w:szCs w:val="21"/>
              </w:rPr>
              <w:t>2</w:t>
            </w:r>
          </w:p>
        </w:tc>
        <w:tc>
          <w:tcPr>
            <w:tcW w:w="1582" w:type="pct"/>
            <w:vAlign w:val="center"/>
          </w:tcPr>
          <w:p w:rsidR="00A16B25" w:rsidRPr="00A16B25" w:rsidRDefault="00A16B25" w:rsidP="002C36B6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A16B25">
              <w:rPr>
                <w:rFonts w:cs="Times New Roman"/>
                <w:i/>
                <w:color w:val="FF0000"/>
                <w:sz w:val="21"/>
                <w:szCs w:val="21"/>
              </w:rPr>
              <w:t>o</w:t>
            </w:r>
            <w:r w:rsidRPr="00A16B25">
              <w:rPr>
                <w:rFonts w:cs="Times New Roman"/>
                <w:color w:val="FF0000"/>
                <w:sz w:val="21"/>
                <w:szCs w:val="21"/>
              </w:rPr>
              <w:t>–</w:t>
            </w:r>
            <w:proofErr w:type="spellStart"/>
            <w:r w:rsidRPr="00A16B25">
              <w:rPr>
                <w:rFonts w:cs="Times New Roman"/>
                <w:color w:val="FF0000"/>
                <w:sz w:val="21"/>
                <w:szCs w:val="21"/>
              </w:rPr>
              <w:t>chloropyridine</w:t>
            </w:r>
            <w:proofErr w:type="spellEnd"/>
          </w:p>
        </w:tc>
        <w:tc>
          <w:tcPr>
            <w:tcW w:w="1834" w:type="pct"/>
            <w:vAlign w:val="center"/>
          </w:tcPr>
          <w:p w:rsidR="00A16B25" w:rsidRPr="00A16B25" w:rsidRDefault="00A16B25" w:rsidP="002C36B6">
            <w:pPr>
              <w:ind w:firstLine="0"/>
              <w:jc w:val="center"/>
              <w:rPr>
                <w:rFonts w:cs="Times New Roman"/>
                <w:color w:val="FF0000"/>
                <w:sz w:val="21"/>
                <w:szCs w:val="21"/>
              </w:rPr>
            </w:pPr>
            <w:r w:rsidRPr="00A16B25">
              <w:rPr>
                <w:rFonts w:cs="Times New Roman"/>
                <w:color w:val="FF0000"/>
                <w:sz w:val="21"/>
                <w:szCs w:val="21"/>
              </w:rPr>
              <w:t>16.2</w:t>
            </w:r>
          </w:p>
        </w:tc>
      </w:tr>
    </w:tbl>
    <w:p w:rsidR="00A16B25" w:rsidRPr="00A16B25" w:rsidRDefault="00A16B25" w:rsidP="00A16B25">
      <w:pPr>
        <w:rPr>
          <w:rFonts w:ascii="Times New Roman" w:hAnsi="Times New Roman" w:cs="Times New Roman"/>
          <w:color w:val="FF0000"/>
          <w:szCs w:val="21"/>
        </w:rPr>
      </w:pPr>
      <w:proofErr w:type="spellStart"/>
      <w:proofErr w:type="gramStart"/>
      <w:r w:rsidRPr="00A16B25">
        <w:rPr>
          <w:rFonts w:ascii="Times New Roman" w:hAnsi="Times New Roman" w:cs="Times New Roman"/>
          <w:color w:val="FF0000"/>
          <w:szCs w:val="21"/>
          <w:vertAlign w:val="superscript"/>
        </w:rPr>
        <w:t>a</w:t>
      </w:r>
      <w:proofErr w:type="spellEnd"/>
      <w:proofErr w:type="gramEnd"/>
      <w:r w:rsidRPr="00A16B25">
        <w:rPr>
          <w:rFonts w:ascii="Times New Roman" w:hAnsi="Times New Roman" w:cs="Times New Roman"/>
          <w:color w:val="FF0000"/>
          <w:szCs w:val="21"/>
        </w:rPr>
        <w:t xml:space="preserve"> Electrolytic conditions: 10 mL DMF, 0.1 M TBABr, 0.1 M substrate, 8 mA/cm</w:t>
      </w:r>
      <w:r w:rsidRPr="00A16B25">
        <w:rPr>
          <w:rFonts w:ascii="Times New Roman" w:hAnsi="Times New Roman" w:cs="Times New Roman"/>
          <w:color w:val="FF0000"/>
          <w:szCs w:val="21"/>
          <w:vertAlign w:val="superscript"/>
        </w:rPr>
        <w:t>2</w:t>
      </w:r>
      <w:r w:rsidRPr="00A16B25">
        <w:rPr>
          <w:rFonts w:ascii="Times New Roman" w:hAnsi="Times New Roman" w:cs="Times New Roman"/>
          <w:color w:val="FF0000"/>
          <w:szCs w:val="21"/>
        </w:rPr>
        <w:t>, Ag cathode, Mg anode, 0 °C, 2 F/mol charge passed, 1 atm CO</w:t>
      </w:r>
      <w:r w:rsidRPr="00A16B25">
        <w:rPr>
          <w:rFonts w:ascii="Times New Roman" w:hAnsi="Times New Roman" w:cs="Times New Roman"/>
          <w:color w:val="FF0000"/>
          <w:szCs w:val="21"/>
          <w:vertAlign w:val="subscript"/>
        </w:rPr>
        <w:t>2</w:t>
      </w:r>
    </w:p>
    <w:p w:rsidR="00A16B25" w:rsidRPr="00A16B25" w:rsidRDefault="00A16B25" w:rsidP="00A16B25">
      <w:pPr>
        <w:rPr>
          <w:rFonts w:ascii="Times New Roman" w:hAnsi="Times New Roman" w:cs="Times New Roman"/>
          <w:color w:val="FF0000"/>
          <w:szCs w:val="21"/>
        </w:rPr>
      </w:pPr>
      <w:r w:rsidRPr="00A16B25">
        <w:rPr>
          <w:rFonts w:ascii="Times New Roman" w:hAnsi="Times New Roman" w:cs="Times New Roman"/>
          <w:color w:val="FF0000"/>
          <w:szCs w:val="21"/>
          <w:vertAlign w:val="superscript"/>
        </w:rPr>
        <w:t>b</w:t>
      </w:r>
      <w:r w:rsidRPr="00A16B25">
        <w:rPr>
          <w:rFonts w:ascii="Times New Roman" w:hAnsi="Times New Roman" w:cs="Times New Roman"/>
          <w:color w:val="FF0000"/>
          <w:szCs w:val="21"/>
        </w:rPr>
        <w:t xml:space="preserve"> </w:t>
      </w:r>
      <w:proofErr w:type="gramStart"/>
      <w:r w:rsidRPr="00A16B25">
        <w:rPr>
          <w:rFonts w:ascii="Times New Roman" w:hAnsi="Times New Roman" w:cs="Times New Roman"/>
          <w:color w:val="FF0000"/>
          <w:szCs w:val="21"/>
        </w:rPr>
        <w:t>The</w:t>
      </w:r>
      <w:proofErr w:type="gramEnd"/>
      <w:r w:rsidRPr="00A16B25">
        <w:rPr>
          <w:rFonts w:ascii="Times New Roman" w:hAnsi="Times New Roman" w:cs="Times New Roman"/>
          <w:color w:val="FF0000"/>
          <w:szCs w:val="21"/>
        </w:rPr>
        <w:t xml:space="preserve"> yield based on starting substrate is determined by HPLC</w:t>
      </w:r>
    </w:p>
    <w:bookmarkEnd w:id="3"/>
    <w:bookmarkEnd w:id="4"/>
    <w:bookmarkEnd w:id="5"/>
    <w:p w:rsidR="00A16B25" w:rsidRPr="00A16B25" w:rsidRDefault="00A16B25" w:rsidP="00613F9A">
      <w:pPr>
        <w:rPr>
          <w:rFonts w:ascii="Times New Roman" w:hAnsi="Times New Roman" w:cs="Times New Roman"/>
          <w:color w:val="FF0000"/>
        </w:rPr>
      </w:pPr>
    </w:p>
    <w:sectPr w:rsidR="00A16B25" w:rsidRPr="00A16B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8E9" w:rsidRDefault="005668E9" w:rsidP="007A0993">
      <w:r>
        <w:separator/>
      </w:r>
    </w:p>
  </w:endnote>
  <w:endnote w:type="continuationSeparator" w:id="0">
    <w:p w:rsidR="005668E9" w:rsidRDefault="005668E9" w:rsidP="007A0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8E9" w:rsidRDefault="005668E9" w:rsidP="007A0993">
      <w:r>
        <w:separator/>
      </w:r>
    </w:p>
  </w:footnote>
  <w:footnote w:type="continuationSeparator" w:id="0">
    <w:p w:rsidR="005668E9" w:rsidRDefault="005668E9" w:rsidP="007A09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D50"/>
    <w:rsid w:val="0000049A"/>
    <w:rsid w:val="0003586E"/>
    <w:rsid w:val="0003749F"/>
    <w:rsid w:val="000644CE"/>
    <w:rsid w:val="00077A1F"/>
    <w:rsid w:val="00137171"/>
    <w:rsid w:val="00194CCD"/>
    <w:rsid w:val="001B0ABE"/>
    <w:rsid w:val="001B414D"/>
    <w:rsid w:val="00253742"/>
    <w:rsid w:val="00261DA8"/>
    <w:rsid w:val="00296714"/>
    <w:rsid w:val="002F4BF9"/>
    <w:rsid w:val="003D20A0"/>
    <w:rsid w:val="00416034"/>
    <w:rsid w:val="00435B43"/>
    <w:rsid w:val="00445F86"/>
    <w:rsid w:val="004C38C0"/>
    <w:rsid w:val="004F0F34"/>
    <w:rsid w:val="0051414F"/>
    <w:rsid w:val="005327F0"/>
    <w:rsid w:val="0056198C"/>
    <w:rsid w:val="005668E9"/>
    <w:rsid w:val="0057140B"/>
    <w:rsid w:val="0059726B"/>
    <w:rsid w:val="00597E74"/>
    <w:rsid w:val="005A0015"/>
    <w:rsid w:val="005B088F"/>
    <w:rsid w:val="005F6231"/>
    <w:rsid w:val="00613F9A"/>
    <w:rsid w:val="00625A69"/>
    <w:rsid w:val="00636A6E"/>
    <w:rsid w:val="006765A1"/>
    <w:rsid w:val="0068253F"/>
    <w:rsid w:val="006B4847"/>
    <w:rsid w:val="006C0BDD"/>
    <w:rsid w:val="006C5052"/>
    <w:rsid w:val="006D2854"/>
    <w:rsid w:val="00724993"/>
    <w:rsid w:val="007A0993"/>
    <w:rsid w:val="007D5FCC"/>
    <w:rsid w:val="0082685A"/>
    <w:rsid w:val="00871403"/>
    <w:rsid w:val="00884199"/>
    <w:rsid w:val="008A0AE8"/>
    <w:rsid w:val="008A3B11"/>
    <w:rsid w:val="00993CEB"/>
    <w:rsid w:val="00A16B25"/>
    <w:rsid w:val="00A53CB6"/>
    <w:rsid w:val="00AA54DA"/>
    <w:rsid w:val="00B41D50"/>
    <w:rsid w:val="00B963CB"/>
    <w:rsid w:val="00C90282"/>
    <w:rsid w:val="00CD5848"/>
    <w:rsid w:val="00CD6092"/>
    <w:rsid w:val="00DD2DE0"/>
    <w:rsid w:val="00E3317C"/>
    <w:rsid w:val="00E57D81"/>
    <w:rsid w:val="00EA56B8"/>
    <w:rsid w:val="00EE1BC7"/>
    <w:rsid w:val="00F35B39"/>
    <w:rsid w:val="00F5487E"/>
    <w:rsid w:val="00F548D6"/>
    <w:rsid w:val="00F67023"/>
    <w:rsid w:val="00FA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FFEEAD"/>
  <w15:chartTrackingRefBased/>
  <w15:docId w15:val="{EEB5D401-2C1A-4B0D-9A74-74EF56B7A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09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A099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A09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A0993"/>
    <w:rPr>
      <w:sz w:val="18"/>
      <w:szCs w:val="18"/>
    </w:rPr>
  </w:style>
  <w:style w:type="paragraph" w:customStyle="1" w:styleId="RSCH01PaperTitle">
    <w:name w:val="RSC H01 Paper Title"/>
    <w:basedOn w:val="a"/>
    <w:next w:val="a"/>
    <w:link w:val="RSCH01PaperTitleChar"/>
    <w:qFormat/>
    <w:rsid w:val="008A0AE8"/>
    <w:pPr>
      <w:widowControl/>
      <w:tabs>
        <w:tab w:val="left" w:pos="284"/>
      </w:tabs>
      <w:spacing w:before="400" w:after="160"/>
      <w:jc w:val="left"/>
    </w:pPr>
    <w:rPr>
      <w:rFonts w:cs="Times New Roman"/>
      <w:b/>
      <w:kern w:val="0"/>
      <w:sz w:val="29"/>
      <w:szCs w:val="32"/>
      <w:lang w:val="en-GB" w:eastAsia="en-US"/>
    </w:rPr>
  </w:style>
  <w:style w:type="character" w:customStyle="1" w:styleId="RSCH01PaperTitleChar">
    <w:name w:val="RSC H01 Paper Title Char"/>
    <w:basedOn w:val="a0"/>
    <w:link w:val="RSCH01PaperTitle"/>
    <w:rsid w:val="008A0AE8"/>
    <w:rPr>
      <w:rFonts w:cs="Times New Roman"/>
      <w:b/>
      <w:kern w:val="0"/>
      <w:sz w:val="29"/>
      <w:szCs w:val="32"/>
      <w:lang w:val="en-GB" w:eastAsia="en-US"/>
    </w:rPr>
  </w:style>
  <w:style w:type="paragraph" w:customStyle="1" w:styleId="RSCF01FootnoteAuthorAddress">
    <w:name w:val="RSC F01 Footnote Author Address"/>
    <w:link w:val="RSCF01FootnoteAuthorAddressChar"/>
    <w:qFormat/>
    <w:rsid w:val="008A0AE8"/>
    <w:pPr>
      <w:numPr>
        <w:numId w:val="1"/>
      </w:numPr>
      <w:pBdr>
        <w:top w:val="single" w:sz="12" w:space="1" w:color="A6A6A6" w:themeColor="background1" w:themeShade="A6"/>
      </w:pBdr>
      <w:ind w:left="85" w:hanging="85"/>
      <w:suppressOverlap/>
    </w:pPr>
    <w:rPr>
      <w:rFonts w:cs="Times New Roman"/>
      <w:i/>
      <w:w w:val="105"/>
      <w:kern w:val="0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a0"/>
    <w:link w:val="RSCF01FootnoteAuthorAddress"/>
    <w:rsid w:val="008A0AE8"/>
    <w:rPr>
      <w:rFonts w:cs="Times New Roman"/>
      <w:i/>
      <w:w w:val="105"/>
      <w:kern w:val="0"/>
      <w:sz w:val="14"/>
      <w:szCs w:val="14"/>
      <w:lang w:val="en-GB" w:eastAsia="en-US"/>
    </w:rPr>
  </w:style>
  <w:style w:type="character" w:styleId="a7">
    <w:name w:val="Hyperlink"/>
    <w:basedOn w:val="a0"/>
    <w:uiPriority w:val="99"/>
    <w:unhideWhenUsed/>
    <w:rsid w:val="008A0AE8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AA54DA"/>
    <w:pPr>
      <w:ind w:firstLine="720"/>
    </w:pPr>
    <w:rPr>
      <w:rFonts w:ascii="Times New Roman" w:eastAsia="宋体" w:hAnsi="Times New Roman"/>
      <w:kern w:val="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7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jxlu@chem.ecnu.edu.c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264</Words>
  <Characters>1507</Characters>
  <Application>Microsoft Office Word</Application>
  <DocSecurity>0</DocSecurity>
  <Lines>12</Lines>
  <Paragraphs>3</Paragraphs>
  <ScaleCrop>false</ScaleCrop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陈宝丽</dc:creator>
  <cp:keywords/>
  <dc:description/>
  <cp:lastModifiedBy>张 英天</cp:lastModifiedBy>
  <cp:revision>51</cp:revision>
  <dcterms:created xsi:type="dcterms:W3CDTF">2017-08-15T15:28:00Z</dcterms:created>
  <dcterms:modified xsi:type="dcterms:W3CDTF">2018-07-04T17:26:00Z</dcterms:modified>
</cp:coreProperties>
</file>