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71A25" w14:textId="77777777" w:rsidR="004C45B6" w:rsidRPr="00827B9E" w:rsidRDefault="004C45B6" w:rsidP="004C45B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27B9E">
        <w:rPr>
          <w:rFonts w:ascii="Arial" w:hAnsi="Arial" w:cs="Arial"/>
          <w:b/>
          <w:sz w:val="28"/>
          <w:szCs w:val="28"/>
        </w:rPr>
        <w:t>Supplementary methods</w:t>
      </w:r>
    </w:p>
    <w:p w14:paraId="12D2DE1A" w14:textId="77777777" w:rsidR="004C45B6" w:rsidRPr="00827B9E" w:rsidRDefault="004C45B6" w:rsidP="004C45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7B9E">
        <w:rPr>
          <w:rFonts w:ascii="Arial" w:hAnsi="Arial" w:cs="Arial"/>
          <w:b/>
          <w:sz w:val="24"/>
          <w:szCs w:val="24"/>
        </w:rPr>
        <w:t>Pull down assays</w:t>
      </w:r>
    </w:p>
    <w:p w14:paraId="3E9F4B36" w14:textId="77777777" w:rsidR="004C45B6" w:rsidRPr="00827B9E" w:rsidRDefault="004C45B6" w:rsidP="004C45B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B9E">
        <w:rPr>
          <w:rFonts w:ascii="Arial" w:hAnsi="Arial" w:cs="Arial"/>
          <w:i/>
          <w:color w:val="000000" w:themeColor="text1"/>
          <w:sz w:val="24"/>
          <w:szCs w:val="24"/>
        </w:rPr>
        <w:t xml:space="preserve">E.coli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827B9E">
        <w:rPr>
          <w:rFonts w:ascii="Arial" w:hAnsi="Arial" w:cs="Arial"/>
          <w:color w:val="000000" w:themeColor="text1"/>
          <w:sz w:val="24"/>
          <w:szCs w:val="24"/>
        </w:rPr>
        <w:t xml:space="preserve">ell pellets containing GST-Vps4 were resuspended and lysed using sonication and clarified using centrifugation at 30,000 x g at 4°C for 40’. Supernatant was applied to </w:t>
      </w:r>
      <w:r w:rsidRPr="00827B9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Glutathione </w:t>
      </w:r>
      <w:proofErr w:type="spellStart"/>
      <w:r w:rsidRPr="00827B9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Sepharose</w:t>
      </w:r>
      <w:proofErr w:type="spellEnd"/>
      <w:r w:rsidRPr="00827B9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4B (GE Healthcare)</w:t>
      </w:r>
      <w:r w:rsidRPr="00827B9E">
        <w:rPr>
          <w:rFonts w:ascii="Arial" w:hAnsi="Arial" w:cs="Arial"/>
          <w:color w:val="000000" w:themeColor="text1"/>
          <w:sz w:val="24"/>
          <w:szCs w:val="24"/>
        </w:rPr>
        <w:t xml:space="preserve"> at 4°C for 60’. The supernatant was aspirated and the resin was washed with 5 x column volume of PBS. </w:t>
      </w:r>
    </w:p>
    <w:p w14:paraId="00152033" w14:textId="77777777" w:rsidR="004C45B6" w:rsidRPr="00827B9E" w:rsidRDefault="004C45B6" w:rsidP="004C45B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B9E">
        <w:rPr>
          <w:rFonts w:ascii="Arial" w:hAnsi="Arial" w:cs="Arial"/>
          <w:color w:val="000000" w:themeColor="text1"/>
          <w:sz w:val="24"/>
          <w:szCs w:val="24"/>
        </w:rPr>
        <w:t>The purified histidine-tagged chimera was incubated with resin bound GST-Vps4 in the presence and absence of ATP and Mg</w:t>
      </w:r>
      <w:r w:rsidRPr="00827B9E">
        <w:rPr>
          <w:rFonts w:ascii="Arial" w:hAnsi="Arial" w:cs="Arial"/>
          <w:color w:val="000000" w:themeColor="text1"/>
          <w:sz w:val="24"/>
          <w:szCs w:val="24"/>
          <w:vertAlign w:val="superscript"/>
        </w:rPr>
        <w:t>2+</w:t>
      </w:r>
      <w:r w:rsidRPr="00827B9E">
        <w:rPr>
          <w:rFonts w:ascii="Arial" w:hAnsi="Arial" w:cs="Arial"/>
          <w:color w:val="000000" w:themeColor="text1"/>
          <w:sz w:val="24"/>
          <w:szCs w:val="24"/>
        </w:rPr>
        <w:t>. The assays were washed with 3 x column volume of PBS. Vps4 and any associated proteins were removed from the resin with the addition of SDS-PAGE loading dye and boiling at 95°C for 5’.</w:t>
      </w:r>
    </w:p>
    <w:p w14:paraId="4581063D" w14:textId="77777777" w:rsidR="004C45B6" w:rsidRPr="00827B9E" w:rsidRDefault="004C45B6" w:rsidP="004C45B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D93778" w14:textId="77777777" w:rsidR="004C45B6" w:rsidRPr="00827B9E" w:rsidRDefault="004C45B6" w:rsidP="004C45B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27B9E">
        <w:rPr>
          <w:rFonts w:ascii="Arial" w:hAnsi="Arial" w:cs="Arial"/>
          <w:b/>
          <w:color w:val="000000" w:themeColor="text1"/>
          <w:sz w:val="24"/>
          <w:szCs w:val="24"/>
        </w:rPr>
        <w:t>Western Blot</w:t>
      </w:r>
    </w:p>
    <w:p w14:paraId="0531A787" w14:textId="77777777" w:rsidR="004C45B6" w:rsidRPr="00827B9E" w:rsidRDefault="004C45B6" w:rsidP="004C45B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B9E">
        <w:rPr>
          <w:rFonts w:ascii="Arial" w:hAnsi="Arial" w:cs="Arial"/>
          <w:color w:val="000000" w:themeColor="text1"/>
          <w:sz w:val="24"/>
          <w:szCs w:val="24"/>
        </w:rPr>
        <w:t>Protein from the pulldown assays were separated using SDS-PAGE and transferred on to nitrocellulose membrane for 1hr at 100 V on ice. Membranes were blotted with TBST containing 5% BSA overnight. Blots were probed with either α-His</w:t>
      </w:r>
      <w:r w:rsidRPr="00854A48">
        <w:rPr>
          <w:rFonts w:ascii="Arial" w:hAnsi="Arial" w:cs="Arial"/>
          <w:color w:val="000000" w:themeColor="text1"/>
          <w:sz w:val="24"/>
          <w:szCs w:val="24"/>
          <w:vertAlign w:val="subscript"/>
        </w:rPr>
        <w:t>6</w:t>
      </w:r>
      <w:r w:rsidRPr="00827B9E">
        <w:rPr>
          <w:rFonts w:ascii="Arial" w:hAnsi="Arial" w:cs="Arial"/>
          <w:color w:val="000000" w:themeColor="text1"/>
          <w:sz w:val="24"/>
          <w:szCs w:val="24"/>
        </w:rPr>
        <w:t xml:space="preserve"> antibody (BD Biosciences) or α-GST Tag monoclonal antibody (</w:t>
      </w:r>
      <w:proofErr w:type="spellStart"/>
      <w:r w:rsidRPr="00827B9E">
        <w:rPr>
          <w:rFonts w:ascii="Arial" w:hAnsi="Arial" w:cs="Arial"/>
          <w:color w:val="000000" w:themeColor="text1"/>
          <w:sz w:val="24"/>
          <w:szCs w:val="24"/>
        </w:rPr>
        <w:t>ThermoFisher</w:t>
      </w:r>
      <w:proofErr w:type="spellEnd"/>
      <w:r w:rsidRPr="00827B9E">
        <w:rPr>
          <w:rFonts w:ascii="Arial" w:hAnsi="Arial" w:cs="Arial"/>
          <w:color w:val="000000" w:themeColor="text1"/>
          <w:sz w:val="24"/>
          <w:szCs w:val="24"/>
        </w:rPr>
        <w:t xml:space="preserve">) for at least 2 hours at 4°C. After washing, membranes were probed with α-mouse IgG, HRP-linked antibody (Cell Signalling Technologies) for 1 hour at 4°C and exposed on a </w:t>
      </w:r>
      <w:proofErr w:type="spellStart"/>
      <w:r w:rsidRPr="00827B9E">
        <w:rPr>
          <w:rFonts w:ascii="Arial" w:hAnsi="Arial" w:cs="Arial"/>
          <w:color w:val="000000" w:themeColor="text1"/>
          <w:sz w:val="24"/>
          <w:szCs w:val="24"/>
        </w:rPr>
        <w:t>Biorad</w:t>
      </w:r>
      <w:proofErr w:type="spellEnd"/>
      <w:r w:rsidRPr="00827B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27B9E">
        <w:rPr>
          <w:rFonts w:ascii="Arial" w:hAnsi="Arial" w:cs="Arial"/>
          <w:color w:val="000000" w:themeColor="text1"/>
          <w:sz w:val="24"/>
          <w:szCs w:val="24"/>
        </w:rPr>
        <w:t>chemidoc</w:t>
      </w:r>
      <w:proofErr w:type="spellEnd"/>
      <w:r w:rsidRPr="00827B9E">
        <w:rPr>
          <w:rFonts w:ascii="Arial" w:hAnsi="Arial" w:cs="Arial"/>
          <w:color w:val="000000" w:themeColor="text1"/>
          <w:sz w:val="24"/>
          <w:szCs w:val="24"/>
        </w:rPr>
        <w:t xml:space="preserve"> with EZ-ECL (Biological Industries).</w:t>
      </w:r>
    </w:p>
    <w:p w14:paraId="2A3DB9B3" w14:textId="55291357" w:rsidR="00726669" w:rsidRPr="004C45B6" w:rsidRDefault="007266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26669" w:rsidRPr="004C45B6" w:rsidSect="00C824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B6"/>
    <w:rsid w:val="004C45B6"/>
    <w:rsid w:val="00726669"/>
    <w:rsid w:val="00C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A780D"/>
  <w14:defaultImageDpi w14:val="32767"/>
  <w15:chartTrackingRefBased/>
  <w15:docId w15:val="{445C607C-0ABC-D94B-8747-70608531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5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2018-07-16T07:51:00Z</dcterms:created>
  <dcterms:modified xsi:type="dcterms:W3CDTF">2018-07-16T07:51:00Z</dcterms:modified>
</cp:coreProperties>
</file>