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BA" w:rsidRDefault="00FC38BA" w:rsidP="00FC38BA">
      <w:pPr>
        <w:spacing w:line="360" w:lineRule="auto"/>
        <w:rPr>
          <w:b/>
        </w:rPr>
      </w:pPr>
      <w:r w:rsidRPr="00CE5DC3">
        <w:rPr>
          <w:b/>
        </w:rPr>
        <w:t>Supplementary Information</w:t>
      </w:r>
    </w:p>
    <w:p w:rsidR="00FC38BA" w:rsidRDefault="00FC38BA" w:rsidP="00FC38BA">
      <w:pPr>
        <w:spacing w:line="360" w:lineRule="auto"/>
        <w:ind w:firstLine="567"/>
      </w:pPr>
      <w:r w:rsidRPr="00F0138B">
        <w:rPr>
          <w:b/>
        </w:rPr>
        <w:t>Table 1:</w:t>
      </w:r>
      <w:r>
        <w:t xml:space="preserve"> The voltages V</w:t>
      </w:r>
      <w:r w:rsidRPr="00D42986">
        <w:rPr>
          <w:vertAlign w:val="subscript"/>
        </w:rPr>
        <w:t>1</w:t>
      </w:r>
      <w:r>
        <w:t xml:space="preserve"> and V</w:t>
      </w:r>
      <w:r w:rsidRPr="00D42986">
        <w:rPr>
          <w:vertAlign w:val="subscript"/>
        </w:rPr>
        <w:t>4</w:t>
      </w:r>
      <w:r>
        <w:t xml:space="preserve"> measured on the wire probe during phases 1 and 4 respectively, as a function of the voltage applied to the hollow cathode electrode, the pressure and the on-time of the pulses. Phase 2 and Phase 4 implanted charge are calculated from equations (3.14) and (4.15) as discussed in the text.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810"/>
        <w:gridCol w:w="670"/>
        <w:gridCol w:w="990"/>
        <w:gridCol w:w="785"/>
        <w:gridCol w:w="1065"/>
        <w:gridCol w:w="1080"/>
        <w:gridCol w:w="840"/>
        <w:gridCol w:w="670"/>
        <w:gridCol w:w="1080"/>
        <w:gridCol w:w="1010"/>
      </w:tblGrid>
      <w:tr w:rsidR="00F80638" w:rsidRPr="00F80638" w:rsidTr="00120765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Phase 2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Phase 4</w:t>
            </w:r>
          </w:p>
        </w:tc>
      </w:tr>
      <w:tr w:rsidR="00F80638" w:rsidRPr="00F80638" w:rsidTr="00120765">
        <w:trPr>
          <w:trHeight w:val="94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V</w:t>
            </w:r>
            <w:r w:rsidRPr="00F80638">
              <w:rPr>
                <w:rFonts w:ascii="Calibri" w:eastAsia="Times New Roman" w:hAnsi="Calibri" w:cs="Times New Roman"/>
                <w:vertAlign w:val="subscript"/>
                <w:lang w:eastAsia="en-AU"/>
              </w:rPr>
              <w:t xml:space="preserve"> applied </w:t>
            </w:r>
            <w:r w:rsidRPr="00F80638">
              <w:rPr>
                <w:rFonts w:ascii="Calibri" w:eastAsia="Times New Roman" w:hAnsi="Calibri" w:cs="Times New Roman"/>
                <w:lang w:eastAsia="en-AU"/>
              </w:rPr>
              <w:t>(V)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Error (V)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Pressure (</w:t>
            </w:r>
            <w:proofErr w:type="spellStart"/>
            <w:r w:rsidRPr="00F80638">
              <w:rPr>
                <w:rFonts w:ascii="Calibri" w:eastAsia="Times New Roman" w:hAnsi="Calibri" w:cs="Times New Roman"/>
                <w:lang w:eastAsia="en-AU"/>
              </w:rPr>
              <w:t>mTorr</w:t>
            </w:r>
            <w:proofErr w:type="spellEnd"/>
            <w:r w:rsidRPr="00F80638">
              <w:rPr>
                <w:rFonts w:ascii="Calibri" w:eastAsia="Times New Roman" w:hAnsi="Calibri" w:cs="Times New Roman"/>
                <w:lang w:eastAsia="en-AU"/>
              </w:rPr>
              <w:t>)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Pulse length (</w:t>
            </w:r>
            <w:proofErr w:type="spellStart"/>
            <w:r w:rsidRPr="00F80638">
              <w:rPr>
                <w:rFonts w:ascii="Calibri" w:eastAsia="Times New Roman" w:hAnsi="Calibri" w:cs="Times New Roman"/>
                <w:lang w:eastAsia="en-AU"/>
              </w:rPr>
              <w:t>μs</w:t>
            </w:r>
            <w:proofErr w:type="spellEnd"/>
            <w:r w:rsidRPr="00F80638">
              <w:rPr>
                <w:rFonts w:ascii="Calibri" w:eastAsia="Times New Roman" w:hAnsi="Calibri" w:cs="Times New Roman"/>
                <w:lang w:eastAsia="en-AU"/>
              </w:rPr>
              <w:t>)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12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proofErr w:type="spellStart"/>
            <w:r w:rsidRPr="00F80638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Q</w:t>
            </w:r>
            <w:r w:rsidRPr="00F80638"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en-AU"/>
              </w:rPr>
              <w:t>implant</w:t>
            </w:r>
            <w:proofErr w:type="spellEnd"/>
            <w:r w:rsidRPr="00F80638"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en-AU"/>
              </w:rPr>
              <w:t xml:space="preserve"> </w:t>
            </w:r>
            <w:r w:rsidRPr="00F80638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(C</w:t>
            </w:r>
            <w:bookmarkStart w:id="0" w:name="_GoBack"/>
            <w:bookmarkEnd w:id="0"/>
            <w:r w:rsidRPr="00F80638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Error (C)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V</w:t>
            </w:r>
            <w:r w:rsidRPr="00F80638">
              <w:rPr>
                <w:rFonts w:ascii="Calibri" w:eastAsia="Times New Roman" w:hAnsi="Calibri" w:cs="Times New Roman"/>
                <w:vertAlign w:val="subscript"/>
                <w:lang w:eastAsia="en-AU"/>
              </w:rPr>
              <w:t xml:space="preserve">4 </w:t>
            </w:r>
            <w:r w:rsidRPr="00F80638">
              <w:rPr>
                <w:rFonts w:ascii="Calibri" w:eastAsia="Times New Roman" w:hAnsi="Calibri" w:cs="Times New Roman"/>
                <w:lang w:eastAsia="en-AU"/>
              </w:rPr>
              <w:t>(V)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Error (V)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12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proofErr w:type="spellStart"/>
            <w:r w:rsidRPr="00F80638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Q</w:t>
            </w:r>
            <w:r w:rsidRPr="00F80638"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en-AU"/>
              </w:rPr>
              <w:t>implant</w:t>
            </w:r>
            <w:proofErr w:type="spellEnd"/>
            <w:r w:rsidRPr="00F80638"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en-AU"/>
              </w:rPr>
              <w:t xml:space="preserve"> </w:t>
            </w:r>
            <w:r w:rsidRPr="00F80638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(C)</w:t>
            </w:r>
          </w:p>
        </w:tc>
        <w:tc>
          <w:tcPr>
            <w:tcW w:w="10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80638" w:rsidRPr="00F80638" w:rsidRDefault="00F80638" w:rsidP="0012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Error (C)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-3000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4.35E-06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1.45E-08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468.3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0.9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2.06E-06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3.98E-09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656.2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2.89E-06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1.89E-09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681.3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3.00E-06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1.21E-09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685.7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3.02E-06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1.54E-09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700.4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3.08E-06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6.23E-09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-5000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15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7.25E-06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2.18</w:t>
            </w:r>
            <w:r w:rsidR="00F80638"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669.7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5.0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2.95E-06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2.19E-08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718.7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3.16E-06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5.19E-09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720.2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3.17E-06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9.68E-09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732.5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3.22E-06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3.60E-08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765.8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3.37E-06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3.25E-08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-7000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1.02E-05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2.90</w:t>
            </w:r>
            <w:r w:rsidR="00F80638"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706.7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0.1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3.11E-06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3.52E-10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725.4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3.19E-06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1.89E-09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731.7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3.22E-06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2.60E-09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743.4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3.27E-06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5.02E-09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774.9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3.41E-06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3.30E-10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-3000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4.35E-06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1.45E-08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588.5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2.59E-06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1.52E-08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594.2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2.61E-06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6.82E-10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685.0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3.01E-06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2.13E-09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689.9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3.04E-06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1.10E-08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703.7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3.10E-06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6.05E-09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-5000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15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7.25E-06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561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2.18</w:t>
            </w:r>
            <w:r w:rsidR="00F80638"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637.5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2.81E-06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6.56E-09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712.0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3.13E-06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1.32E-08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731.4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3.22E-06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2.60E-09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740.8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3.26E-06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1.87E-08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771.8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3.40E-06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1.52E-08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-7000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1.02E-05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2.90</w:t>
            </w:r>
            <w:r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701.4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0.4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3.09E-06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1.56E-09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737.8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3.25E-06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4.33E-09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756.9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3.33E-06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3.12E-09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754.4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3.32E-06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7.26E-09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778.3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3.42E-06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1.36E-08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-3000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4.35E-06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1.45E-08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1064.0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12.6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4.68E-06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5.56E-08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749.6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2.9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3.30E-06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1.26E-08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CA7927">
              <w:rPr>
                <w:rFonts w:ascii="Calibri" w:eastAsia="Times New Roman" w:hAnsi="Calibri" w:cs="Times New Roman"/>
                <w:lang w:eastAsia="en-AU"/>
              </w:rPr>
              <w:t>942.5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4.15E-06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3.72E-08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753.2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3.31E-06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5.42E-08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698.3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3.07E-06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3.30E-09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-5000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15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7.25E-06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2.18</w:t>
            </w:r>
            <w:r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725.0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1.8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3.19E-06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7.99E-09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909.4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13.1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4.00E-06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5.76E-08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737.2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3.24E-06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1.00E-08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765.1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3.37E-06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5.54E-09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788.7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3.47E-06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1.76E-08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-7000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1.02E-05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2.90</w:t>
            </w:r>
            <w:r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803.5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4.8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3.54E-06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2.13E-08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741.9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3.26E-06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4.31E-09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774.4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3.41E-06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3.85E-09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777.9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3.42E-06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4.49E-09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804.8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3.54E-06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5.54E-09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-3000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4.35E-06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1.45E-08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1152.2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5.9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5.07E-06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2.57E-08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994.9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4.38E-06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3.61E-08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965.4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12.8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4.25E-06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5.65E-08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916.5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4.03E-06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3.07E-08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863.5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3.80E-06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2.71E-08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-5000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15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7.25E-06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2.18</w:t>
            </w:r>
            <w:r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1454.5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33.3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6.40E-06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1.46E-07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1207.8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5.31E-06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1.63E-07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1019.5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4.49E-06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3.96E-08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911.4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4.01E-06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9.75E-08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803.6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3.54E-06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4.73E-08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-7000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</w:t>
            </w:r>
          </w:p>
        </w:tc>
        <w:tc>
          <w:tcPr>
            <w:tcW w:w="10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1.02E-05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561184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2.90</w:t>
            </w:r>
            <w:r w:rsidRPr="00F80638">
              <w:rPr>
                <w:rFonts w:ascii="Calibri" w:eastAsia="Times New Roman" w:hAnsi="Calibri" w:cs="Times New Roman"/>
                <w:lang w:eastAsia="en-AU"/>
              </w:rPr>
              <w:t>E-08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1052.5</w:t>
            </w:r>
          </w:p>
        </w:tc>
        <w:tc>
          <w:tcPr>
            <w:tcW w:w="6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14.2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4.63E-06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6.24E-08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1306.7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5.75E-06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2.83E-08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1004.9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4.42E-06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2.45E-08</w:t>
            </w:r>
          </w:p>
        </w:tc>
      </w:tr>
      <w:tr w:rsidR="00F80638" w:rsidRPr="00F80638" w:rsidTr="0012076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808.0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3.56E-06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1.05E-08</w:t>
            </w:r>
          </w:p>
        </w:tc>
      </w:tr>
      <w:tr w:rsidR="00F80638" w:rsidRPr="00F80638" w:rsidTr="00120765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839.6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lang w:eastAsia="en-AU"/>
              </w:rPr>
              <w:t>3.69E-06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80638" w:rsidRPr="00F80638" w:rsidRDefault="00F80638" w:rsidP="00F806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80638">
              <w:rPr>
                <w:rFonts w:ascii="Calibri" w:eastAsia="Times New Roman" w:hAnsi="Calibri" w:cs="Times New Roman"/>
                <w:color w:val="000000"/>
                <w:lang w:eastAsia="en-AU"/>
              </w:rPr>
              <w:t>1.07E-08</w:t>
            </w:r>
          </w:p>
        </w:tc>
      </w:tr>
    </w:tbl>
    <w:p w:rsidR="00F80638" w:rsidRDefault="00F80638"/>
    <w:sectPr w:rsidR="00F80638" w:rsidSect="00F80638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38" w:rsidRDefault="00F80638">
      <w:pPr>
        <w:spacing w:after="0" w:line="240" w:lineRule="auto"/>
      </w:pPr>
      <w:r>
        <w:separator/>
      </w:r>
    </w:p>
  </w:endnote>
  <w:endnote w:type="continuationSeparator" w:id="0">
    <w:p w:rsidR="00F80638" w:rsidRDefault="00F8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136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638" w:rsidRDefault="00F80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638" w:rsidRDefault="00F8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38" w:rsidRDefault="00F80638">
      <w:pPr>
        <w:spacing w:after="0" w:line="240" w:lineRule="auto"/>
      </w:pPr>
      <w:r>
        <w:separator/>
      </w:r>
    </w:p>
  </w:footnote>
  <w:footnote w:type="continuationSeparator" w:id="0">
    <w:p w:rsidR="00F80638" w:rsidRDefault="00F8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BA"/>
    <w:rsid w:val="00120765"/>
    <w:rsid w:val="00323826"/>
    <w:rsid w:val="00392C88"/>
    <w:rsid w:val="004D564D"/>
    <w:rsid w:val="00561184"/>
    <w:rsid w:val="00582586"/>
    <w:rsid w:val="008651AA"/>
    <w:rsid w:val="00A724B8"/>
    <w:rsid w:val="00CA7927"/>
    <w:rsid w:val="00ED08C2"/>
    <w:rsid w:val="00F80638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D19B"/>
  <w15:chartTrackingRefBased/>
  <w15:docId w15:val="{5768C9B3-4694-4619-BDAB-4EE9153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BA"/>
  </w:style>
  <w:style w:type="character" w:styleId="LineNumber">
    <w:name w:val="line number"/>
    <w:basedOn w:val="DefaultParagraphFont"/>
    <w:uiPriority w:val="99"/>
    <w:semiHidden/>
    <w:unhideWhenUsed/>
    <w:rsid w:val="00FC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Tran</dc:creator>
  <cp:keywords/>
  <dc:description/>
  <cp:lastModifiedBy>Clara Tran</cp:lastModifiedBy>
  <cp:revision>8</cp:revision>
  <dcterms:created xsi:type="dcterms:W3CDTF">2018-04-18T05:12:00Z</dcterms:created>
  <dcterms:modified xsi:type="dcterms:W3CDTF">2018-05-24T00:55:00Z</dcterms:modified>
</cp:coreProperties>
</file>