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61" w:rsidRDefault="00627E61" w:rsidP="00627E61">
      <w:pPr>
        <w:rPr>
          <w:sz w:val="22"/>
          <w:szCs w:val="22"/>
        </w:rPr>
      </w:pPr>
      <w:r w:rsidRPr="00B05835">
        <w:rPr>
          <w:sz w:val="22"/>
          <w:szCs w:val="22"/>
        </w:rPr>
        <w:t xml:space="preserve">Table </w:t>
      </w:r>
      <w:r>
        <w:rPr>
          <w:sz w:val="22"/>
          <w:szCs w:val="22"/>
        </w:rPr>
        <w:t>S1</w:t>
      </w:r>
      <w:r w:rsidRPr="00B05835">
        <w:rPr>
          <w:sz w:val="22"/>
          <w:szCs w:val="22"/>
        </w:rPr>
        <w:t xml:space="preserve">. </w:t>
      </w:r>
      <w:r>
        <w:rPr>
          <w:sz w:val="22"/>
          <w:szCs w:val="22"/>
        </w:rPr>
        <w:t>Sampling locations, sample size (n), average observed heterozygosity (</w:t>
      </w:r>
      <w:r w:rsidRPr="00447AD4">
        <w:rPr>
          <w:i/>
          <w:sz w:val="22"/>
          <w:szCs w:val="22"/>
        </w:rPr>
        <w:t>H</w:t>
      </w:r>
      <w:r w:rsidRPr="00447AD4">
        <w:rPr>
          <w:sz w:val="22"/>
          <w:szCs w:val="22"/>
          <w:vertAlign w:val="subscript"/>
        </w:rPr>
        <w:t>o</w:t>
      </w:r>
      <w:r>
        <w:rPr>
          <w:sz w:val="22"/>
          <w:szCs w:val="22"/>
        </w:rPr>
        <w:t>), gene diversity (</w:t>
      </w:r>
      <w:r w:rsidRPr="00447AD4">
        <w:rPr>
          <w:i/>
          <w:sz w:val="22"/>
          <w:szCs w:val="22"/>
        </w:rPr>
        <w:t>H</w:t>
      </w:r>
      <w:r w:rsidRPr="00447AD4">
        <w:rPr>
          <w:sz w:val="22"/>
          <w:szCs w:val="22"/>
          <w:vertAlign w:val="subscript"/>
        </w:rPr>
        <w:t>s</w:t>
      </w:r>
      <w:r>
        <w:rPr>
          <w:sz w:val="22"/>
          <w:szCs w:val="22"/>
        </w:rPr>
        <w:t>), inbreeding coefficient (</w:t>
      </w:r>
      <w:proofErr w:type="spellStart"/>
      <w:r w:rsidRPr="00447AD4">
        <w:rPr>
          <w:i/>
          <w:sz w:val="22"/>
          <w:szCs w:val="22"/>
        </w:rPr>
        <w:t>F</w:t>
      </w:r>
      <w:r w:rsidRPr="00447AD4">
        <w:rPr>
          <w:sz w:val="22"/>
          <w:szCs w:val="22"/>
          <w:vertAlign w:val="subscript"/>
        </w:rPr>
        <w:t>is</w:t>
      </w:r>
      <w:proofErr w:type="spellEnd"/>
      <w:r>
        <w:rPr>
          <w:sz w:val="22"/>
          <w:szCs w:val="22"/>
        </w:rPr>
        <w:t>), and proportion of loci with significant linkage disequilibria (P &lt; 0.05; %LD) by population.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1189"/>
        <w:gridCol w:w="440"/>
        <w:gridCol w:w="1240"/>
        <w:gridCol w:w="1240"/>
        <w:gridCol w:w="1140"/>
        <w:gridCol w:w="1140"/>
        <w:gridCol w:w="880"/>
        <w:gridCol w:w="1060"/>
      </w:tblGrid>
      <w:tr w:rsidR="00627E61" w:rsidRPr="005C1CCA" w:rsidTr="00D62B6F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Longitude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LD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BBR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-122.41015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0.050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BPPI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45.37919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-122.40415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CBR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45.39243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-122.49561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0.092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45.35845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-122.48145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-122.60039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-122.57660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45.37874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-122.58533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0.036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-122.60605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0.129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FMR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45.31748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-122.43463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45.33974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-122.43922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0.104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45.31340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-122.37220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0.066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45.37794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-122.60950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0.008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45.37716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-122.61611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0.101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45.29860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-122.36108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0.130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45.48172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-122.65471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45.29014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-122.36169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0.007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45.35858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-122.46577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0.087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45.42118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-122.55317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45.31162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-122.38004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0.039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OBBT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45.48150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-122.65171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627E61" w:rsidRPr="005C1CCA" w:rsidTr="00D62B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RSP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45.39648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-122.56226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0.158</w:t>
            </w:r>
          </w:p>
        </w:tc>
      </w:tr>
      <w:tr w:rsidR="00627E61" w:rsidRPr="005C1CCA" w:rsidTr="00D62B6F">
        <w:trPr>
          <w:trHeight w:val="32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45.38149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-122.49701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E61" w:rsidRPr="005C1CCA" w:rsidRDefault="00627E61" w:rsidP="00D62B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1C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0.149</w:t>
            </w:r>
          </w:p>
        </w:tc>
      </w:tr>
    </w:tbl>
    <w:p w:rsidR="006B59FF" w:rsidRDefault="00627E61">
      <w:bookmarkStart w:id="0" w:name="_GoBack"/>
      <w:bookmarkEnd w:id="0"/>
    </w:p>
    <w:sectPr w:rsidR="006B59FF" w:rsidSect="000E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61"/>
    <w:rsid w:val="00080899"/>
    <w:rsid w:val="00082783"/>
    <w:rsid w:val="000B38E6"/>
    <w:rsid w:val="000E3C26"/>
    <w:rsid w:val="001D5EF1"/>
    <w:rsid w:val="001F2727"/>
    <w:rsid w:val="002261D6"/>
    <w:rsid w:val="00287920"/>
    <w:rsid w:val="002B688C"/>
    <w:rsid w:val="00325EE6"/>
    <w:rsid w:val="003525CA"/>
    <w:rsid w:val="00381845"/>
    <w:rsid w:val="003863D9"/>
    <w:rsid w:val="003B64C6"/>
    <w:rsid w:val="003F67E7"/>
    <w:rsid w:val="0050773E"/>
    <w:rsid w:val="00531038"/>
    <w:rsid w:val="0056181C"/>
    <w:rsid w:val="005D6825"/>
    <w:rsid w:val="005E076B"/>
    <w:rsid w:val="005E4535"/>
    <w:rsid w:val="005E5AC5"/>
    <w:rsid w:val="00612F5F"/>
    <w:rsid w:val="00627E61"/>
    <w:rsid w:val="00642B22"/>
    <w:rsid w:val="00661D4A"/>
    <w:rsid w:val="00712C60"/>
    <w:rsid w:val="007543A6"/>
    <w:rsid w:val="007952B7"/>
    <w:rsid w:val="007B57D4"/>
    <w:rsid w:val="007C0C1A"/>
    <w:rsid w:val="007E3129"/>
    <w:rsid w:val="00820BE1"/>
    <w:rsid w:val="0082593A"/>
    <w:rsid w:val="00850C5E"/>
    <w:rsid w:val="008929BB"/>
    <w:rsid w:val="008A60A3"/>
    <w:rsid w:val="008B4A89"/>
    <w:rsid w:val="008B5908"/>
    <w:rsid w:val="008C1BBC"/>
    <w:rsid w:val="008E782F"/>
    <w:rsid w:val="0090609A"/>
    <w:rsid w:val="009913A2"/>
    <w:rsid w:val="009C10F5"/>
    <w:rsid w:val="009C143F"/>
    <w:rsid w:val="009C7200"/>
    <w:rsid w:val="009F2429"/>
    <w:rsid w:val="00A314A8"/>
    <w:rsid w:val="00A405AB"/>
    <w:rsid w:val="00AD679A"/>
    <w:rsid w:val="00B24488"/>
    <w:rsid w:val="00C02963"/>
    <w:rsid w:val="00C25FAC"/>
    <w:rsid w:val="00CA42C1"/>
    <w:rsid w:val="00CF7579"/>
    <w:rsid w:val="00D123CB"/>
    <w:rsid w:val="00D85705"/>
    <w:rsid w:val="00DC625F"/>
    <w:rsid w:val="00DE1B7D"/>
    <w:rsid w:val="00E37017"/>
    <w:rsid w:val="00E55ADB"/>
    <w:rsid w:val="00F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83BB"/>
  <w14:defaultImageDpi w14:val="32767"/>
  <w15:chartTrackingRefBased/>
  <w15:docId w15:val="{EAE70C8E-EE3B-3D41-AF5E-E513583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Arredondo</dc:creator>
  <cp:keywords/>
  <dc:description/>
  <cp:lastModifiedBy>Tina Arredondo</cp:lastModifiedBy>
  <cp:revision>1</cp:revision>
  <dcterms:created xsi:type="dcterms:W3CDTF">2018-06-20T22:52:00Z</dcterms:created>
  <dcterms:modified xsi:type="dcterms:W3CDTF">2018-06-20T22:52:00Z</dcterms:modified>
</cp:coreProperties>
</file>