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F9AFC" w14:textId="77777777" w:rsidR="00C26791" w:rsidRDefault="00342779" w:rsidP="007E2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97031D6" w14:textId="5261B0B4" w:rsidR="00CF2C35" w:rsidRDefault="00E80CB6" w:rsidP="007E24D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CF2C35">
        <w:rPr>
          <w:rFonts w:ascii="Times New Roman" w:eastAsia="Times New Roman" w:hAnsi="Times New Roman" w:cs="Times New Roman"/>
          <w:b/>
          <w:sz w:val="28"/>
        </w:rPr>
        <w:t xml:space="preserve">The Effect of </w:t>
      </w:r>
      <w:r>
        <w:rPr>
          <w:rFonts w:ascii="Times New Roman" w:eastAsia="Times New Roman" w:hAnsi="Times New Roman" w:cs="Times New Roman"/>
          <w:b/>
          <w:sz w:val="28"/>
        </w:rPr>
        <w:t>Alkali-soluble Lignin on Purified C</w:t>
      </w:r>
      <w:r w:rsidRPr="00CF2C35">
        <w:rPr>
          <w:rFonts w:ascii="Times New Roman" w:eastAsia="Times New Roman" w:hAnsi="Times New Roman" w:cs="Times New Roman"/>
          <w:b/>
          <w:sz w:val="28"/>
        </w:rPr>
        <w:t xml:space="preserve">ore Cellulases and Hemicellulases </w:t>
      </w:r>
      <w:r>
        <w:rPr>
          <w:rFonts w:ascii="Times New Roman" w:eastAsia="Times New Roman" w:hAnsi="Times New Roman" w:cs="Times New Roman"/>
          <w:b/>
          <w:sz w:val="28"/>
        </w:rPr>
        <w:t>Activities during Hydrolysis</w:t>
      </w:r>
      <w:r w:rsidR="00507D16">
        <w:rPr>
          <w:rFonts w:ascii="Times New Roman" w:eastAsia="Times New Roman" w:hAnsi="Times New Roman" w:cs="Times New Roman"/>
          <w:b/>
          <w:sz w:val="28"/>
        </w:rPr>
        <w:t xml:space="preserve"> of </w:t>
      </w:r>
      <w:r w:rsidR="000A447B" w:rsidRPr="000A447B">
        <w:rPr>
          <w:rFonts w:ascii="Times New Roman" w:eastAsia="Times New Roman" w:hAnsi="Times New Roman" w:cs="Times New Roman" w:hint="eastAsia"/>
          <w:b/>
          <w:sz w:val="28"/>
        </w:rPr>
        <w:t>Pre</w:t>
      </w:r>
      <w:r w:rsidR="000A447B">
        <w:rPr>
          <w:rFonts w:ascii="Times New Roman" w:eastAsia="Times New Roman" w:hAnsi="Times New Roman" w:cs="Times New Roman" w:hint="eastAsia"/>
          <w:b/>
          <w:sz w:val="28"/>
        </w:rPr>
        <w:t>tre</w:t>
      </w:r>
      <w:r w:rsidR="000A447B" w:rsidRPr="000A447B">
        <w:rPr>
          <w:rFonts w:ascii="Times New Roman" w:eastAsia="Times New Roman" w:hAnsi="Times New Roman" w:cs="Times New Roman" w:hint="eastAsia"/>
          <w:b/>
          <w:sz w:val="28"/>
        </w:rPr>
        <w:t>ated</w:t>
      </w:r>
      <w:r w:rsidR="000A447B">
        <w:rPr>
          <w:rFonts w:ascii="Times New Roman" w:eastAsia="Times New Roman" w:hAnsi="Times New Roman" w:cs="Times New Roman"/>
          <w:b/>
          <w:sz w:val="28"/>
        </w:rPr>
        <w:t xml:space="preserve"> Lignocellulosic </w:t>
      </w:r>
      <w:r w:rsidR="000A447B" w:rsidRPr="000A447B">
        <w:rPr>
          <w:rFonts w:ascii="Times New Roman" w:eastAsia="Times New Roman" w:hAnsi="Times New Roman" w:cs="Times New Roman"/>
          <w:b/>
          <w:sz w:val="28"/>
        </w:rPr>
        <w:t>B</w:t>
      </w:r>
      <w:r w:rsidR="000A447B">
        <w:rPr>
          <w:rFonts w:ascii="Times New Roman" w:eastAsia="Times New Roman" w:hAnsi="Times New Roman" w:cs="Times New Roman"/>
          <w:b/>
          <w:sz w:val="28"/>
        </w:rPr>
        <w:t>iomass</w:t>
      </w:r>
    </w:p>
    <w:p w14:paraId="337637A6" w14:textId="77777777" w:rsidR="00CF2C35" w:rsidRPr="000A447B" w:rsidRDefault="00CF2C35" w:rsidP="007E24D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34AEEA" w14:textId="77777777" w:rsidR="00CF2C35" w:rsidRPr="00CF2C35" w:rsidRDefault="00CF2C35" w:rsidP="007E24D6">
      <w:pPr>
        <w:jc w:val="center"/>
        <w:rPr>
          <w:rFonts w:ascii="Times New Roman" w:eastAsia="Times New Roman" w:hAnsi="Times New Roman" w:cs="Times New Roman"/>
        </w:rPr>
      </w:pPr>
    </w:p>
    <w:p w14:paraId="726AE5D0" w14:textId="77777777" w:rsidR="00C26791" w:rsidRPr="0020796F" w:rsidRDefault="00C26791" w:rsidP="007E24D6">
      <w:pPr>
        <w:rPr>
          <w:rFonts w:ascii="Times New Roman" w:eastAsiaTheme="minorEastAsia" w:hAnsi="Times New Roman" w:cs="Times New Roman"/>
        </w:rPr>
      </w:pPr>
    </w:p>
    <w:p w14:paraId="09FF4B4F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6BF3C53C" w14:textId="7D7189FD" w:rsidR="0020796F" w:rsidRPr="007F63F8" w:rsidRDefault="0020796F" w:rsidP="007E24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63F8">
        <w:rPr>
          <w:rFonts w:ascii="Times New Roman" w:hAnsi="Times New Roman" w:cs="Times New Roman" w:hint="eastAsia"/>
          <w:b/>
          <w:sz w:val="24"/>
          <w:szCs w:val="24"/>
        </w:rPr>
        <w:t>Linchao Zhou</w:t>
      </w:r>
      <w:r w:rsidR="007E24D6">
        <w:rPr>
          <w:rFonts w:ascii="Times New Roman" w:hAnsi="Times New Roman" w:cs="Times New Roman"/>
          <w:b/>
          <w:bCs/>
          <w:vertAlign w:val="superscript"/>
        </w:rPr>
        <w:t>1</w:t>
      </w:r>
      <w:r w:rsidRPr="007F63F8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Pr="007F63F8">
        <w:rPr>
          <w:rFonts w:ascii="Times New Roman" w:hAnsi="Times New Roman" w:cs="Times New Roman"/>
          <w:b/>
          <w:sz w:val="24"/>
          <w:szCs w:val="24"/>
        </w:rPr>
        <w:t xml:space="preserve"> Leonardo da Costa Sousa</w:t>
      </w:r>
      <w:r w:rsidR="007E24D6">
        <w:rPr>
          <w:rFonts w:ascii="Times New Roman" w:hAnsi="Times New Roman" w:cs="Times New Roman"/>
          <w:b/>
          <w:bCs/>
          <w:vertAlign w:val="superscript"/>
        </w:rPr>
        <w:t>2</w:t>
      </w:r>
      <w:r w:rsidRPr="007F63F8">
        <w:rPr>
          <w:rFonts w:ascii="Times New Roman" w:hAnsi="Times New Roman" w:cs="Times New Roman"/>
          <w:b/>
          <w:sz w:val="24"/>
          <w:szCs w:val="24"/>
        </w:rPr>
        <w:t>, Bruce E. Dale</w:t>
      </w:r>
      <w:r w:rsidR="007E24D6">
        <w:rPr>
          <w:rFonts w:ascii="Times New Roman" w:hAnsi="Times New Roman" w:cs="Times New Roman"/>
          <w:b/>
          <w:bCs/>
          <w:vertAlign w:val="superscript"/>
        </w:rPr>
        <w:t>2</w:t>
      </w:r>
      <w:r w:rsidRPr="007F63F8">
        <w:rPr>
          <w:rFonts w:ascii="Times New Roman" w:hAnsi="Times New Roman" w:cs="Times New Roman" w:hint="eastAsia"/>
          <w:b/>
          <w:bCs/>
          <w:vertAlign w:val="superscript"/>
        </w:rPr>
        <w:t xml:space="preserve"> </w:t>
      </w:r>
      <w:r w:rsidRPr="007F63F8">
        <w:rPr>
          <w:rFonts w:ascii="Times New Roman" w:hAnsi="Times New Roman" w:cs="Times New Roman" w:hint="eastAsia"/>
          <w:b/>
          <w:sz w:val="24"/>
          <w:szCs w:val="24"/>
        </w:rPr>
        <w:t>Jia-Xun Feng</w:t>
      </w:r>
      <w:r w:rsidR="007E24D6">
        <w:rPr>
          <w:rFonts w:ascii="Times New Roman" w:hAnsi="Times New Roman" w:cs="Times New Roman"/>
          <w:b/>
          <w:bCs/>
          <w:vertAlign w:val="superscript"/>
        </w:rPr>
        <w:t>1</w:t>
      </w:r>
      <w:r w:rsidRPr="007F63F8">
        <w:rPr>
          <w:rFonts w:ascii="Times New Roman" w:hAnsi="Times New Roman" w:cs="Times New Roman" w:hint="eastAsia"/>
          <w:b/>
          <w:bCs/>
          <w:vertAlign w:val="superscript"/>
        </w:rPr>
        <w:t>*</w:t>
      </w:r>
      <w:r w:rsidRPr="007F63F8">
        <w:rPr>
          <w:rFonts w:ascii="Times New Roman" w:hAnsi="Times New Roman" w:cs="Times New Roman"/>
          <w:b/>
          <w:bCs/>
        </w:rPr>
        <w:t xml:space="preserve"> and </w:t>
      </w:r>
      <w:r w:rsidRPr="007F63F8">
        <w:rPr>
          <w:rFonts w:ascii="Times New Roman" w:hAnsi="Times New Roman" w:cs="Times New Roman"/>
          <w:b/>
          <w:sz w:val="24"/>
          <w:szCs w:val="24"/>
        </w:rPr>
        <w:t>Venkatesh Balan</w:t>
      </w:r>
      <w:r w:rsidR="007E24D6">
        <w:rPr>
          <w:rFonts w:ascii="Times New Roman" w:hAnsi="Times New Roman" w:cs="Times New Roman"/>
          <w:b/>
          <w:bCs/>
          <w:vertAlign w:val="superscript"/>
        </w:rPr>
        <w:t>1, 3</w:t>
      </w:r>
      <w:r w:rsidRPr="007F63F8">
        <w:rPr>
          <w:rFonts w:ascii="Times New Roman" w:hAnsi="Times New Roman" w:cs="Times New Roman" w:hint="eastAsia"/>
          <w:b/>
          <w:bCs/>
          <w:vertAlign w:val="superscript"/>
        </w:rPr>
        <w:t>*</w:t>
      </w:r>
      <w:r w:rsidRPr="007F63F8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14:paraId="6B63E705" w14:textId="77777777" w:rsidR="0020796F" w:rsidRPr="001D5D19" w:rsidRDefault="0020796F" w:rsidP="007E24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2A28B79" w14:textId="03C47B3F" w:rsidR="0020796F" w:rsidRDefault="007E24D6" w:rsidP="007E24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="0020796F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 xml:space="preserve"> </w:t>
      </w:r>
      <w:r w:rsidR="0020796F" w:rsidRPr="001D5D19">
        <w:rPr>
          <w:rFonts w:ascii="Times New Roman" w:hAnsi="Times New Roman" w:cs="Times New Roman" w:hint="eastAsia"/>
          <w:kern w:val="0"/>
          <w:sz w:val="24"/>
          <w:szCs w:val="24"/>
        </w:rPr>
        <w:t xml:space="preserve">State </w:t>
      </w:r>
      <w:r w:rsidR="0020796F" w:rsidRPr="001D5D19">
        <w:rPr>
          <w:rFonts w:ascii="Times New Roman" w:hAnsi="Times New Roman" w:cs="Times New Roman"/>
          <w:kern w:val="0"/>
          <w:sz w:val="24"/>
          <w:szCs w:val="24"/>
        </w:rPr>
        <w:t>K</w:t>
      </w:r>
      <w:r w:rsidR="0020796F" w:rsidRPr="001D5D19">
        <w:rPr>
          <w:rFonts w:ascii="Times New Roman" w:hAnsi="Times New Roman" w:cs="Times New Roman" w:hint="eastAsia"/>
          <w:kern w:val="0"/>
          <w:sz w:val="24"/>
          <w:szCs w:val="24"/>
        </w:rPr>
        <w:t xml:space="preserve">ey </w:t>
      </w:r>
      <w:r w:rsidR="0020796F" w:rsidRPr="001D5D19">
        <w:rPr>
          <w:rFonts w:ascii="Times New Roman" w:hAnsi="Times New Roman" w:cs="Times New Roman"/>
          <w:kern w:val="0"/>
          <w:sz w:val="24"/>
          <w:szCs w:val="24"/>
        </w:rPr>
        <w:t>L</w:t>
      </w:r>
      <w:r w:rsidR="0020796F" w:rsidRPr="001D5D19">
        <w:rPr>
          <w:rFonts w:ascii="Times New Roman" w:hAnsi="Times New Roman" w:cs="Times New Roman" w:hint="eastAsia"/>
          <w:kern w:val="0"/>
          <w:sz w:val="24"/>
          <w:szCs w:val="24"/>
        </w:rPr>
        <w:t xml:space="preserve">aboratory for Conservation and Utilization of Subtropical Agro-bioresources, </w:t>
      </w:r>
      <w:r w:rsidR="00060E61">
        <w:rPr>
          <w:rFonts w:ascii="Times New Roman" w:hAnsi="Times New Roman" w:cs="Times New Roman"/>
          <w:kern w:val="0"/>
          <w:sz w:val="24"/>
          <w:szCs w:val="24"/>
        </w:rPr>
        <w:t>College</w:t>
      </w:r>
      <w:r w:rsidR="0020796F" w:rsidRPr="001D5D19">
        <w:rPr>
          <w:rFonts w:ascii="Times New Roman" w:hAnsi="Times New Roman" w:cs="Times New Roman" w:hint="eastAsia"/>
          <w:kern w:val="0"/>
          <w:sz w:val="24"/>
          <w:szCs w:val="24"/>
        </w:rPr>
        <w:t xml:space="preserve"> of </w:t>
      </w:r>
      <w:r w:rsidR="0020796F" w:rsidRPr="001D5D19">
        <w:rPr>
          <w:rFonts w:ascii="Times New Roman" w:hAnsi="Times New Roman" w:cs="Times New Roman"/>
          <w:kern w:val="0"/>
          <w:sz w:val="24"/>
          <w:szCs w:val="24"/>
        </w:rPr>
        <w:t>Life Science and Technology</w:t>
      </w:r>
      <w:r w:rsidR="0020796F" w:rsidRPr="001D5D19">
        <w:rPr>
          <w:rFonts w:ascii="Times New Roman" w:hAnsi="Times New Roman" w:cs="Times New Roman" w:hint="eastAsia"/>
          <w:kern w:val="0"/>
          <w:sz w:val="24"/>
          <w:szCs w:val="24"/>
        </w:rPr>
        <w:t xml:space="preserve">, Guangxi </w:t>
      </w:r>
      <w:r w:rsidR="007F63F8">
        <w:rPr>
          <w:rFonts w:ascii="Times New Roman" w:hAnsi="Times New Roman" w:cs="Times New Roman" w:hint="eastAsia"/>
          <w:kern w:val="0"/>
          <w:sz w:val="24"/>
          <w:szCs w:val="24"/>
        </w:rPr>
        <w:t xml:space="preserve">University, Nanning, 530004, </w:t>
      </w:r>
      <w:r w:rsidR="007F63F8">
        <w:rPr>
          <w:rFonts w:ascii="Times New Roman" w:hAnsi="Times New Roman" w:cs="Times New Roman"/>
          <w:kern w:val="0"/>
          <w:sz w:val="24"/>
          <w:szCs w:val="24"/>
        </w:rPr>
        <w:t>China</w:t>
      </w:r>
    </w:p>
    <w:p w14:paraId="4FFF03E6" w14:textId="77777777" w:rsidR="007E24D6" w:rsidRDefault="007E24D6" w:rsidP="007E24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E57BCED" w14:textId="77777777" w:rsidR="007E24D6" w:rsidRDefault="007E24D6" w:rsidP="007E24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DOE G</w:t>
      </w:r>
      <w:r w:rsidRPr="001D5D19">
        <w:rPr>
          <w:rFonts w:ascii="Times New Roman" w:hAnsi="Times New Roman" w:cs="Times New Roman"/>
          <w:kern w:val="0"/>
          <w:sz w:val="24"/>
          <w:szCs w:val="24"/>
        </w:rPr>
        <w:t>reat Lakes Bioenergy Research Center(GLBRC)</w:t>
      </w:r>
      <w:r w:rsidRPr="001D5D19">
        <w:rPr>
          <w:rFonts w:ascii="Times New Roman" w:hAnsi="Times New Roman" w:cs="Times New Roman" w:hint="eastAsia"/>
          <w:kern w:val="0"/>
          <w:sz w:val="24"/>
          <w:szCs w:val="24"/>
        </w:rPr>
        <w:t>, B</w:t>
      </w:r>
      <w:r w:rsidRPr="001D5D19">
        <w:rPr>
          <w:rFonts w:ascii="Times New Roman" w:hAnsi="Times New Roman" w:cs="Times New Roman"/>
          <w:kern w:val="0"/>
          <w:sz w:val="24"/>
          <w:szCs w:val="24"/>
        </w:rPr>
        <w:t>iomass Conversion Research Laboratory</w:t>
      </w:r>
      <w:r w:rsidRPr="001D5D19">
        <w:rPr>
          <w:rFonts w:ascii="Times New Roman" w:hAnsi="Times New Roman" w:cs="Times New Roman" w:hint="eastAsia"/>
          <w:kern w:val="0"/>
          <w:sz w:val="24"/>
          <w:szCs w:val="24"/>
        </w:rPr>
        <w:t>(BCRL)</w:t>
      </w:r>
      <w:r w:rsidRPr="001D5D19">
        <w:rPr>
          <w:rFonts w:ascii="Times New Roman" w:hAnsi="Times New Roman" w:cs="Times New Roman"/>
          <w:kern w:val="0"/>
          <w:sz w:val="24"/>
          <w:szCs w:val="24"/>
        </w:rPr>
        <w:t xml:space="preserve">, Department of Chemical Engineering and Materials Science,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Michigan State University, </w:t>
      </w:r>
      <w:r w:rsidRPr="001D5D19">
        <w:rPr>
          <w:rFonts w:ascii="Times New Roman" w:hAnsi="Times New Roman" w:cs="Times New Roman"/>
          <w:kern w:val="0"/>
          <w:sz w:val="24"/>
          <w:szCs w:val="24"/>
        </w:rPr>
        <w:t>Lansing, MI 48</w:t>
      </w:r>
      <w:r w:rsidRPr="001D5D19">
        <w:rPr>
          <w:rFonts w:ascii="Times New Roman" w:hAnsi="Times New Roman" w:cs="Times New Roman" w:hint="eastAsia"/>
          <w:kern w:val="0"/>
          <w:sz w:val="24"/>
          <w:szCs w:val="24"/>
        </w:rPr>
        <w:t>910, USA</w:t>
      </w:r>
    </w:p>
    <w:p w14:paraId="74893944" w14:textId="77777777" w:rsidR="007E24D6" w:rsidRPr="007E24D6" w:rsidRDefault="007E24D6" w:rsidP="007E24D6">
      <w:pPr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359534CF" w14:textId="77777777" w:rsidR="007E24D6" w:rsidRPr="001D5D19" w:rsidRDefault="007E24D6" w:rsidP="007E24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D2A5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Pr="00D66453">
        <w:rPr>
          <w:rFonts w:ascii="Times New Roman" w:hAnsi="Times New Roman" w:cs="Times New Roman"/>
          <w:kern w:val="0"/>
          <w:sz w:val="24"/>
          <w:szCs w:val="24"/>
        </w:rPr>
        <w:t>Department of Engineering Technology, Biotechnology Division, School of Technology, University of Houston, Houston, TX 77004, USA.</w:t>
      </w:r>
    </w:p>
    <w:p w14:paraId="4F66CB61" w14:textId="77777777" w:rsidR="007E24D6" w:rsidRPr="007E24D6" w:rsidRDefault="007E24D6" w:rsidP="007E24D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0CD9E03" w14:textId="77777777" w:rsidR="0020796F" w:rsidRPr="007E24D6" w:rsidRDefault="0020796F" w:rsidP="007E24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F8DB29" w14:textId="7FE3136C" w:rsidR="00C26791" w:rsidRPr="0020796F" w:rsidRDefault="007E24D6" w:rsidP="007E24D6">
      <w:pPr>
        <w:rPr>
          <w:rFonts w:ascii="Times New Roman" w:eastAsia="Times New Roman" w:hAnsi="Times New Roman" w:cs="Times New Roman"/>
        </w:rPr>
      </w:pPr>
      <w:r w:rsidRPr="002E504D">
        <w:rPr>
          <w:rFonts w:ascii="Times New Roman" w:hAnsi="Times New Roman" w:cs="Times New Roman"/>
          <w:kern w:val="0"/>
          <w:sz w:val="24"/>
          <w:szCs w:val="24"/>
        </w:rPr>
        <w:t>* Correspond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ence: </w:t>
      </w:r>
      <w:hyperlink r:id="rId7" w:history="1">
        <w:r w:rsidRPr="00E633C5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vbalan@uh.edu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hyperlink r:id="rId8" w:history="1">
        <w:r w:rsidRPr="00E633C5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jiaxunfeng@sohu.com</w:t>
        </w:r>
      </w:hyperlink>
    </w:p>
    <w:p w14:paraId="62FC75FB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08886357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7357C89C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09B7F7DE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71ACC867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0C90FF92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31A94A19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468C748D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15602C67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25942377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3F2160FA" w14:textId="77777777" w:rsidR="00C26791" w:rsidRDefault="00C26791" w:rsidP="007E24D6">
      <w:pPr>
        <w:rPr>
          <w:rFonts w:ascii="Times New Roman" w:eastAsiaTheme="minorEastAsia" w:hAnsi="Times New Roman" w:cs="Times New Roman"/>
        </w:rPr>
      </w:pPr>
    </w:p>
    <w:p w14:paraId="2786A56D" w14:textId="77777777" w:rsidR="0020796F" w:rsidRDefault="0020796F" w:rsidP="007E24D6">
      <w:pPr>
        <w:rPr>
          <w:rFonts w:ascii="Times New Roman" w:eastAsiaTheme="minorEastAsia" w:hAnsi="Times New Roman" w:cs="Times New Roman"/>
        </w:rPr>
      </w:pPr>
    </w:p>
    <w:p w14:paraId="73850576" w14:textId="77777777" w:rsidR="0020796F" w:rsidRDefault="0020796F" w:rsidP="007E24D6">
      <w:pPr>
        <w:rPr>
          <w:rFonts w:ascii="Times New Roman" w:eastAsiaTheme="minorEastAsia" w:hAnsi="Times New Roman" w:cs="Times New Roman"/>
        </w:rPr>
      </w:pPr>
    </w:p>
    <w:p w14:paraId="512F68EA" w14:textId="77777777" w:rsidR="0020796F" w:rsidRDefault="0020796F" w:rsidP="007E24D6">
      <w:pPr>
        <w:rPr>
          <w:rFonts w:ascii="Times New Roman" w:eastAsiaTheme="minorEastAsia" w:hAnsi="Times New Roman" w:cs="Times New Roman"/>
        </w:rPr>
      </w:pPr>
    </w:p>
    <w:p w14:paraId="22D8CC53" w14:textId="77777777" w:rsidR="0020796F" w:rsidRDefault="0020796F" w:rsidP="007E24D6">
      <w:pPr>
        <w:rPr>
          <w:rFonts w:ascii="Times New Roman" w:eastAsiaTheme="minorEastAsia" w:hAnsi="Times New Roman" w:cs="Times New Roman"/>
        </w:rPr>
      </w:pPr>
    </w:p>
    <w:p w14:paraId="72235488" w14:textId="77777777" w:rsidR="0020796F" w:rsidRDefault="0020796F" w:rsidP="007E24D6">
      <w:pPr>
        <w:rPr>
          <w:rFonts w:ascii="Times New Roman" w:eastAsiaTheme="minorEastAsia" w:hAnsi="Times New Roman" w:cs="Times New Roman"/>
        </w:rPr>
      </w:pPr>
    </w:p>
    <w:p w14:paraId="506ED114" w14:textId="77777777" w:rsidR="0020796F" w:rsidRDefault="0020796F" w:rsidP="007E24D6">
      <w:pPr>
        <w:rPr>
          <w:rFonts w:ascii="Times New Roman" w:eastAsiaTheme="minorEastAsia" w:hAnsi="Times New Roman" w:cs="Times New Roman"/>
        </w:rPr>
      </w:pPr>
    </w:p>
    <w:p w14:paraId="4657C6DB" w14:textId="77777777" w:rsidR="0020796F" w:rsidRPr="009F0678" w:rsidRDefault="0020796F" w:rsidP="007E24D6">
      <w:pPr>
        <w:rPr>
          <w:rFonts w:ascii="Times New Roman" w:eastAsia="Times New Roman" w:hAnsi="Times New Roman" w:cs="Times New Roman"/>
        </w:rPr>
      </w:pPr>
    </w:p>
    <w:p w14:paraId="7E921B00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4622DA71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4222FC3D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53338C2C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7B954FEB" w14:textId="77777777" w:rsidR="00C26791" w:rsidRDefault="00C26791" w:rsidP="007E24D6">
      <w:pPr>
        <w:rPr>
          <w:rFonts w:ascii="Times New Roman" w:eastAsia="Times New Roman" w:hAnsi="Times New Roman" w:cs="Times New Roman"/>
        </w:rPr>
      </w:pPr>
    </w:p>
    <w:p w14:paraId="4D5962CC" w14:textId="77777777" w:rsidR="0024327F" w:rsidRPr="007E24D6" w:rsidRDefault="0024327F">
      <w:pPr>
        <w:rPr>
          <w:rFonts w:ascii="Times New Roman" w:eastAsiaTheme="minorEastAsia" w:hAnsi="Times New Roman" w:cs="Times New Roman"/>
        </w:rPr>
      </w:pPr>
    </w:p>
    <w:p w14:paraId="36003832" w14:textId="77777777" w:rsidR="0024327F" w:rsidRPr="00817CC3" w:rsidRDefault="0024327F">
      <w:pPr>
        <w:rPr>
          <w:rFonts w:ascii="Times New Roman" w:eastAsiaTheme="minorEastAsia" w:hAnsi="Times New Roman" w:cs="Times New Roman"/>
        </w:rPr>
      </w:pPr>
    </w:p>
    <w:p w14:paraId="186AB357" w14:textId="3E1EAB66" w:rsidR="00426763" w:rsidRPr="00817CC3" w:rsidRDefault="00426763" w:rsidP="00817CC3">
      <w:pPr>
        <w:pStyle w:val="NormalWeb"/>
        <w:jc w:val="both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17CC3">
        <w:rPr>
          <w:rFonts w:ascii="Times New Roman" w:hAnsi="Times New Roman"/>
          <w:b/>
          <w:bCs/>
          <w:sz w:val="32"/>
          <w:szCs w:val="32"/>
        </w:rPr>
        <w:lastRenderedPageBreak/>
        <w:t>Supplementary Table</w:t>
      </w:r>
      <w:r w:rsidR="00817CC3">
        <w:rPr>
          <w:rFonts w:ascii="Times New Roman" w:hAnsi="Times New Roman"/>
          <w:b/>
          <w:bCs/>
          <w:sz w:val="32"/>
          <w:szCs w:val="32"/>
        </w:rPr>
        <w:t>s</w:t>
      </w:r>
    </w:p>
    <w:p w14:paraId="506EDA69" w14:textId="77777777" w:rsidR="00426763" w:rsidRDefault="00426763">
      <w:pPr>
        <w:rPr>
          <w:rFonts w:ascii="Times New Roman" w:eastAsia="Times New Roman" w:hAnsi="Times New Roman" w:cs="Times New Roman"/>
          <w:b/>
          <w:sz w:val="24"/>
        </w:rPr>
      </w:pPr>
    </w:p>
    <w:p w14:paraId="0B766D54" w14:textId="7BD142CE" w:rsidR="000A762E" w:rsidRDefault="000A762E">
      <w:pPr>
        <w:rPr>
          <w:rFonts w:ascii="Times New Roman" w:eastAsia="Times New Roman" w:hAnsi="Times New Roman" w:cs="Times New Roman"/>
          <w:sz w:val="24"/>
        </w:rPr>
      </w:pPr>
      <w:r w:rsidRPr="000A762E">
        <w:rPr>
          <w:rFonts w:ascii="Times New Roman" w:eastAsia="Times New Roman" w:hAnsi="Times New Roman" w:cs="Times New Roman"/>
          <w:b/>
          <w:sz w:val="24"/>
        </w:rPr>
        <w:t xml:space="preserve">Table S1. </w:t>
      </w:r>
      <w:r w:rsidRPr="000A762E">
        <w:rPr>
          <w:rFonts w:ascii="Times New Roman" w:eastAsia="Times New Roman" w:hAnsi="Times New Roman" w:cs="Times New Roman"/>
          <w:sz w:val="24"/>
        </w:rPr>
        <w:t>Core enzymes activities on different substrates.</w:t>
      </w:r>
    </w:p>
    <w:p w14:paraId="25FCD405" w14:textId="17236A30" w:rsidR="000A762E" w:rsidRDefault="000A762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en-US"/>
        </w:rPr>
        <w:drawing>
          <wp:inline distT="0" distB="0" distL="0" distR="0" wp14:anchorId="025AB988" wp14:editId="532D2849">
            <wp:extent cx="5555983" cy="232651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9" b="20937"/>
                    <a:stretch/>
                  </pic:blipFill>
                  <pic:spPr bwMode="auto">
                    <a:xfrm>
                      <a:off x="0" y="0"/>
                      <a:ext cx="5566942" cy="233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E8EF8" w14:textId="1764ABCD" w:rsidR="000A762E" w:rsidRPr="00814D34" w:rsidRDefault="000A762E">
      <w:pPr>
        <w:rPr>
          <w:rFonts w:ascii="Times New Roman" w:eastAsia="Times New Roman" w:hAnsi="Times New Roman" w:cs="Times New Roman"/>
          <w:b/>
        </w:rPr>
      </w:pPr>
      <w:r w:rsidRPr="00814D34">
        <w:rPr>
          <w:rFonts w:ascii="Times New Roman" w:eastAsia="Times New Roman" w:hAnsi="Times New Roman" w:cs="Times New Roman"/>
          <w:b/>
        </w:rPr>
        <w:t xml:space="preserve">Note: </w:t>
      </w:r>
      <w:r w:rsidRPr="00814D34">
        <w:rPr>
          <w:rFonts w:ascii="Times New Roman" w:eastAsia="Times New Roman" w:hAnsi="Times New Roman" w:cs="Times New Roman"/>
        </w:rPr>
        <w:t xml:space="preserve">One unit of specific activity was defined as 1 μmol </w:t>
      </w:r>
      <w:r w:rsidRPr="00814D34">
        <w:rPr>
          <w:rFonts w:ascii="Times New Roman" w:eastAsia="Times New Roman" w:hAnsi="Times New Roman" w:cs="Times New Roman"/>
          <w:i/>
        </w:rPr>
        <w:t>pNP</w:t>
      </w:r>
      <w:r w:rsidRPr="00814D34">
        <w:rPr>
          <w:rFonts w:ascii="Times New Roman" w:eastAsia="Times New Roman" w:hAnsi="Times New Roman" w:cs="Times New Roman"/>
        </w:rPr>
        <w:t xml:space="preserve"> released per mg protein per minute. One unit of specific activity was defined as 1 μmol (as glucose equivalents) </w:t>
      </w:r>
      <w:r w:rsidR="00550BAF" w:rsidRPr="00814D34">
        <w:rPr>
          <w:rFonts w:ascii="Times New Roman" w:eastAsia="Times New Roman" w:hAnsi="Times New Roman" w:cs="Times New Roman"/>
        </w:rPr>
        <w:t>reducing sugars</w:t>
      </w:r>
      <w:r w:rsidRPr="00814D34">
        <w:rPr>
          <w:rFonts w:ascii="Times New Roman" w:eastAsia="Times New Roman" w:hAnsi="Times New Roman" w:cs="Times New Roman"/>
        </w:rPr>
        <w:t xml:space="preserve"> released based on DNS method (for Avicel and CMC) per mg protein</w:t>
      </w:r>
      <w:r w:rsidRPr="00814D34">
        <w:rPr>
          <w:rFonts w:ascii="Times New Roman" w:eastAsia="Times New Roman" w:hAnsi="Times New Roman" w:cs="Times New Roman"/>
          <w:b/>
        </w:rPr>
        <w:t xml:space="preserve"> </w:t>
      </w:r>
      <w:r w:rsidRPr="00814D34">
        <w:rPr>
          <w:rFonts w:ascii="Times New Roman" w:eastAsia="Times New Roman" w:hAnsi="Times New Roman" w:cs="Times New Roman"/>
        </w:rPr>
        <w:t>per min. For beechwood xylan, specific activity was defined based on xylose equivalents. For cellobiose and xylobiose, one unit of specific activity was denoted as 1 μmol of glucose or xylose released per mg protein per minute, n.d. is not detectable.</w:t>
      </w:r>
    </w:p>
    <w:p w14:paraId="637B7900" w14:textId="77777777" w:rsidR="000A762E" w:rsidRDefault="000A762E">
      <w:pPr>
        <w:rPr>
          <w:rFonts w:ascii="Times New Roman" w:eastAsia="Times New Roman" w:hAnsi="Times New Roman" w:cs="Times New Roman"/>
          <w:b/>
          <w:sz w:val="24"/>
        </w:rPr>
      </w:pPr>
    </w:p>
    <w:p w14:paraId="34391B95" w14:textId="4D72CBD1" w:rsidR="009F0678" w:rsidRDefault="009F0678" w:rsidP="009F0678">
      <w:pPr>
        <w:widowControl/>
        <w:jc w:val="left"/>
        <w:rPr>
          <w:rFonts w:ascii="Times New Roman" w:eastAsia="Times New Roman" w:hAnsi="Times New Roman" w:cs="Times New Roman"/>
          <w:b/>
          <w:sz w:val="24"/>
        </w:rPr>
      </w:pPr>
    </w:p>
    <w:p w14:paraId="4801E8F7" w14:textId="77777777" w:rsidR="009F0678" w:rsidRDefault="009F0678" w:rsidP="009F0678">
      <w:pPr>
        <w:widowControl/>
        <w:jc w:val="left"/>
        <w:rPr>
          <w:rFonts w:ascii="Times New Roman" w:eastAsia="Times New Roman" w:hAnsi="Times New Roman" w:cs="Times New Roman"/>
          <w:b/>
          <w:sz w:val="24"/>
        </w:rPr>
      </w:pPr>
    </w:p>
    <w:p w14:paraId="0C5335FB" w14:textId="77777777" w:rsidR="009F0678" w:rsidRDefault="009F0678" w:rsidP="009F0678">
      <w:pPr>
        <w:widowControl/>
        <w:jc w:val="left"/>
        <w:rPr>
          <w:rFonts w:ascii="Times New Roman" w:eastAsia="Times New Roman" w:hAnsi="Times New Roman" w:cs="Times New Roman"/>
          <w:b/>
          <w:sz w:val="24"/>
        </w:rPr>
      </w:pPr>
    </w:p>
    <w:p w14:paraId="6F4AA763" w14:textId="77777777" w:rsidR="009F0678" w:rsidRDefault="009F0678" w:rsidP="009F0678">
      <w:pPr>
        <w:widowControl/>
        <w:jc w:val="left"/>
        <w:rPr>
          <w:rFonts w:ascii="Times New Roman" w:eastAsia="Times New Roman" w:hAnsi="Times New Roman" w:cs="Times New Roman"/>
          <w:b/>
          <w:sz w:val="24"/>
        </w:rPr>
      </w:pPr>
    </w:p>
    <w:p w14:paraId="1E046C90" w14:textId="77777777" w:rsidR="009F0678" w:rsidRDefault="009F0678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3CF419DF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7B9143AB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0EDDF827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74859B8C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44AD5095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47F92E62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3D753FAA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56184355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7BDC0744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430FB16A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4C161722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06825536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510BB4A2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491D97A6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0F4F8B42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799E0F2E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3FB95E5C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4565B2A2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6982C811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59421E7F" w14:textId="77777777" w:rsidR="00A24597" w:rsidRDefault="00A24597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46DE77FC" w14:textId="77777777" w:rsidR="00814D34" w:rsidRDefault="00814D34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5FADE905" w14:textId="77777777" w:rsidR="00814D34" w:rsidRDefault="00814D34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3B85DB7F" w14:textId="77777777" w:rsidR="00E77FD0" w:rsidRPr="00A24597" w:rsidRDefault="00E77FD0" w:rsidP="009F0678">
      <w:pPr>
        <w:widowControl/>
        <w:jc w:val="left"/>
        <w:rPr>
          <w:rFonts w:ascii="Times New Roman" w:eastAsiaTheme="minorEastAsia" w:hAnsi="Times New Roman" w:cs="Times New Roman"/>
          <w:b/>
          <w:sz w:val="24"/>
        </w:rPr>
      </w:pPr>
    </w:p>
    <w:p w14:paraId="23B33F5B" w14:textId="77777777" w:rsidR="00426763" w:rsidRPr="00A24597" w:rsidRDefault="00426763" w:rsidP="009F0678">
      <w:pPr>
        <w:rPr>
          <w:rFonts w:ascii="Times New Roman" w:eastAsiaTheme="minorEastAsia" w:hAnsi="Times New Roman" w:cs="Times New Roman"/>
        </w:rPr>
      </w:pPr>
    </w:p>
    <w:p w14:paraId="689D2056" w14:textId="5CFF0CB9" w:rsidR="00A24597" w:rsidRDefault="0081163B" w:rsidP="008116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Pr="000A762E">
        <w:rPr>
          <w:rFonts w:ascii="Times New Roman" w:eastAsia="Times New Roman" w:hAnsi="Times New Roman" w:cs="Times New Roman"/>
          <w:b/>
          <w:sz w:val="24"/>
        </w:rPr>
        <w:t xml:space="preserve">able </w:t>
      </w:r>
      <w:r>
        <w:rPr>
          <w:rFonts w:ascii="Times New Roman" w:eastAsia="Times New Roman" w:hAnsi="Times New Roman" w:cs="Times New Roman"/>
          <w:b/>
          <w:sz w:val="24"/>
        </w:rPr>
        <w:t>S</w:t>
      </w:r>
      <w:r w:rsidR="009F0678">
        <w:rPr>
          <w:rFonts w:ascii="Times New Roman" w:eastAsia="Times New Roman" w:hAnsi="Times New Roman" w:cs="Times New Roman"/>
          <w:b/>
          <w:sz w:val="24"/>
        </w:rPr>
        <w:t>2</w:t>
      </w:r>
      <w:r w:rsidRPr="000A762E">
        <w:rPr>
          <w:rFonts w:ascii="Times New Roman" w:eastAsia="Times New Roman" w:hAnsi="Times New Roman" w:cs="Times New Roman"/>
          <w:sz w:val="24"/>
        </w:rPr>
        <w:t xml:space="preserve">. Statistical model regression coefficients for </w:t>
      </w:r>
      <w:r>
        <w:rPr>
          <w:rFonts w:ascii="Times New Roman" w:eastAsia="Times New Roman" w:hAnsi="Times New Roman" w:cs="Times New Roman"/>
          <w:sz w:val="24"/>
        </w:rPr>
        <w:t>xylan conversion</w:t>
      </w:r>
      <w:r w:rsidRPr="000A762E">
        <w:rPr>
          <w:rFonts w:ascii="Times New Roman" w:eastAsia="Times New Roman" w:hAnsi="Times New Roman" w:cs="Times New Roman"/>
          <w:sz w:val="24"/>
        </w:rPr>
        <w:t xml:space="preserve"> at three protein mass loadings for EA-CS(-) and EA-CS(+) pretreated biomass.</w:t>
      </w:r>
    </w:p>
    <w:p w14:paraId="654D2006" w14:textId="7FD490A5" w:rsidR="003632DC" w:rsidRPr="00A077EB" w:rsidRDefault="00A077EB" w:rsidP="00F53DF4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en-US"/>
        </w:rPr>
        <w:drawing>
          <wp:inline distT="0" distB="0" distL="0" distR="0" wp14:anchorId="5EC9BE32" wp14:editId="1F927209">
            <wp:extent cx="5520690" cy="3746009"/>
            <wp:effectExtent l="0" t="0" r="3810" b="698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12" cy="3760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27C31" w14:textId="74AC9070" w:rsidR="003632DC" w:rsidRPr="00814D34" w:rsidRDefault="00A24597" w:rsidP="009F0678">
      <w:pPr>
        <w:widowControl/>
        <w:jc w:val="left"/>
        <w:rPr>
          <w:rFonts w:ascii="Times New Roman" w:eastAsiaTheme="minorEastAsia" w:hAnsi="Times New Roman"/>
          <w:b/>
          <w:bCs/>
        </w:rPr>
      </w:pPr>
      <w:r w:rsidRPr="00814D34">
        <w:rPr>
          <w:rFonts w:ascii="Times New Roman" w:eastAsiaTheme="minorEastAsia" w:hAnsi="Times New Roman" w:cs="Times New Roman"/>
        </w:rPr>
        <w:t>Note</w:t>
      </w:r>
      <w:r w:rsidRPr="00814D34">
        <w:rPr>
          <w:rFonts w:ascii="Times New Roman" w:eastAsiaTheme="minorEastAsia" w:hAnsi="Times New Roman" w:cs="Times New Roman" w:hint="eastAsia"/>
        </w:rPr>
        <w:t>: Here,</w:t>
      </w:r>
      <w:r w:rsidR="00814D34">
        <w:rPr>
          <w:rFonts w:ascii="Times New Roman" w:eastAsiaTheme="minorEastAsia" w:hAnsi="Times New Roman" w:cs="Times New Roman"/>
        </w:rPr>
        <w:t xml:space="preserve"> the</w:t>
      </w:r>
      <w:r w:rsidRPr="00814D34">
        <w:rPr>
          <w:rFonts w:ascii="Times New Roman" w:eastAsiaTheme="minorEastAsia" w:hAnsi="Times New Roman" w:cs="Times New Roman" w:hint="eastAsia"/>
        </w:rPr>
        <w:t xml:space="preserve"> Coef. </w:t>
      </w:r>
      <w:r w:rsidR="008F7504" w:rsidRPr="00814D34">
        <w:rPr>
          <w:rFonts w:ascii="Times New Roman" w:eastAsiaTheme="minorEastAsia" w:hAnsi="Times New Roman" w:cs="Times New Roman" w:hint="eastAsia"/>
        </w:rPr>
        <w:t>is</w:t>
      </w:r>
      <w:r w:rsidRPr="00814D34">
        <w:rPr>
          <w:rFonts w:ascii="Times New Roman" w:eastAsiaTheme="minorEastAsia" w:hAnsi="Times New Roman" w:cs="Times New Roman"/>
        </w:rPr>
        <w:t xml:space="preserve"> the correlation coefficient.</w:t>
      </w:r>
    </w:p>
    <w:p w14:paraId="57F340DC" w14:textId="77777777" w:rsidR="003632DC" w:rsidRDefault="003632DC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2A0C28B1" w14:textId="77777777" w:rsidR="003632DC" w:rsidRDefault="003632DC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2F81CFF0" w14:textId="77777777" w:rsidR="003632DC" w:rsidRDefault="003632DC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22130886" w14:textId="77777777" w:rsidR="003632DC" w:rsidRDefault="003632DC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4F3ACA74" w14:textId="77777777" w:rsidR="003632DC" w:rsidRDefault="003632DC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1D75B2D0" w14:textId="77777777" w:rsidR="003632DC" w:rsidRDefault="003632DC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475993E7" w14:textId="77777777" w:rsidR="003632DC" w:rsidRDefault="003632DC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0A8B0133" w14:textId="77777777" w:rsidR="00A24597" w:rsidRDefault="00A24597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11B9A978" w14:textId="77777777" w:rsidR="00A24597" w:rsidRDefault="00A24597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1AA70CF4" w14:textId="77777777" w:rsidR="00A24597" w:rsidRDefault="00A24597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15A8B480" w14:textId="77777777" w:rsidR="00A24597" w:rsidRDefault="00A24597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04214D66" w14:textId="77777777" w:rsidR="00A24597" w:rsidRDefault="00A24597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0CA2ECB1" w14:textId="77777777" w:rsidR="00A24597" w:rsidRDefault="00A24597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615F0356" w14:textId="77777777" w:rsidR="00A24597" w:rsidRDefault="00A24597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150FED8F" w14:textId="77777777" w:rsidR="00A24597" w:rsidRDefault="00A24597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29053530" w14:textId="77777777" w:rsidR="00A24597" w:rsidRDefault="00A24597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528BE38D" w14:textId="77777777" w:rsidR="003632DC" w:rsidRDefault="003632DC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5BA581DF" w14:textId="77777777" w:rsidR="003632DC" w:rsidRDefault="003632DC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77742632" w14:textId="77777777" w:rsidR="003632DC" w:rsidRDefault="003632DC" w:rsidP="009F0678">
      <w:pPr>
        <w:widowControl/>
        <w:jc w:val="left"/>
        <w:rPr>
          <w:rFonts w:ascii="Times New Roman" w:eastAsiaTheme="minorEastAsia" w:hAnsi="Times New Roman"/>
          <w:b/>
          <w:bCs/>
          <w:sz w:val="32"/>
          <w:szCs w:val="32"/>
        </w:rPr>
      </w:pPr>
    </w:p>
    <w:p w14:paraId="51B819B6" w14:textId="67DB4F9A" w:rsidR="003632DC" w:rsidRDefault="003632DC" w:rsidP="003632DC">
      <w:pPr>
        <w:rPr>
          <w:rFonts w:ascii="Times New Roman" w:eastAsia="Times New Roman" w:hAnsi="Times New Roman" w:cs="Times New Roman"/>
          <w:sz w:val="24"/>
        </w:rPr>
      </w:pPr>
      <w:r w:rsidRPr="003632DC">
        <w:rPr>
          <w:rFonts w:ascii="Times New Roman" w:eastAsia="Times New Roman" w:hAnsi="Times New Roman" w:cs="Times New Roman"/>
          <w:b/>
          <w:sz w:val="24"/>
        </w:rPr>
        <w:lastRenderedPageBreak/>
        <w:t xml:space="preserve">Table S3. </w:t>
      </w:r>
      <w:r w:rsidRPr="003632DC">
        <w:rPr>
          <w:rFonts w:ascii="Times New Roman" w:eastAsia="Times New Roman" w:hAnsi="Times New Roman" w:cs="Times New Roman"/>
          <w:sz w:val="24"/>
        </w:rPr>
        <w:t xml:space="preserve">The average difference of glucan conversion and their statistical significance for EA-CS(-) and EA-CS(+) under thirty-one enzyme combinations(at three different enzyme mass loadings, with 7.5, 15, and 30 mg protein/g glucan). Note: </w:t>
      </w:r>
      <w:r w:rsidR="00660D87">
        <w:rPr>
          <w:rFonts w:ascii="Times New Roman" w:eastAsia="Times New Roman" w:hAnsi="Times New Roman" w:cs="Times New Roman"/>
          <w:sz w:val="24"/>
        </w:rPr>
        <w:t>sig</w:t>
      </w:r>
      <w:r w:rsidR="00660D87" w:rsidRPr="00660D87">
        <w:rPr>
          <w:rFonts w:ascii="Times New Roman" w:eastAsia="Times New Roman" w:hAnsi="Times New Roman" w:cs="Times New Roman" w:hint="eastAsia"/>
          <w:sz w:val="24"/>
        </w:rPr>
        <w:t>.</w:t>
      </w:r>
      <w:r w:rsidR="00660D87">
        <w:rPr>
          <w:rFonts w:ascii="Times New Roman" w:eastAsia="Times New Roman" w:hAnsi="Times New Roman" w:cs="Times New Roman"/>
          <w:sz w:val="24"/>
        </w:rPr>
        <w:t xml:space="preserve"> here means</w:t>
      </w:r>
      <w:r w:rsidR="00660D87" w:rsidRPr="00660D87">
        <w:rPr>
          <w:rFonts w:ascii="Times New Roman" w:eastAsia="Times New Roman" w:hAnsi="Times New Roman" w:cs="Times New Roman"/>
          <w:sz w:val="24"/>
        </w:rPr>
        <w:t xml:space="preserve"> significance</w:t>
      </w:r>
      <w:r w:rsidR="00660D87" w:rsidRPr="00660D87">
        <w:rPr>
          <w:rFonts w:ascii="Times New Roman" w:eastAsia="Times New Roman" w:hAnsi="Times New Roman" w:cs="Times New Roman" w:hint="eastAsia"/>
          <w:sz w:val="24"/>
        </w:rPr>
        <w:t>.</w:t>
      </w:r>
      <w:r w:rsidR="00660D87" w:rsidRPr="00660D87">
        <w:rPr>
          <w:rFonts w:ascii="Times New Roman" w:eastAsia="Times New Roman" w:hAnsi="Times New Roman" w:cs="Times New Roman"/>
          <w:sz w:val="24"/>
        </w:rPr>
        <w:t xml:space="preserve"> </w:t>
      </w:r>
      <w:r w:rsidRPr="003632DC">
        <w:rPr>
          <w:rFonts w:ascii="Times New Roman" w:eastAsia="Times New Roman" w:hAnsi="Times New Roman" w:cs="Times New Roman" w:hint="eastAsia"/>
          <w:sz w:val="24"/>
        </w:rPr>
        <w:t>*: P&lt;0.05; **: P&lt;0.0</w:t>
      </w:r>
      <w:r w:rsidRPr="003632DC">
        <w:rPr>
          <w:rFonts w:ascii="Times New Roman" w:eastAsia="Times New Roman" w:hAnsi="Times New Roman" w:cs="Times New Roman"/>
          <w:sz w:val="24"/>
        </w:rPr>
        <w:t>1</w:t>
      </w:r>
      <w:r w:rsidRPr="003632DC">
        <w:rPr>
          <w:rFonts w:ascii="Times New Roman" w:eastAsia="Times New Roman" w:hAnsi="Times New Roman" w:cs="Times New Roman" w:hint="eastAsia"/>
          <w:sz w:val="24"/>
        </w:rPr>
        <w:t>; ***: P&lt;0.0</w:t>
      </w:r>
      <w:r w:rsidRPr="003632DC">
        <w:rPr>
          <w:rFonts w:ascii="Times New Roman" w:eastAsia="Times New Roman" w:hAnsi="Times New Roman" w:cs="Times New Roman"/>
          <w:sz w:val="24"/>
        </w:rPr>
        <w:t>01</w:t>
      </w:r>
      <w:r w:rsidRPr="003632DC">
        <w:rPr>
          <w:rFonts w:ascii="Times New Roman" w:eastAsia="Times New Roman" w:hAnsi="Times New Roman" w:cs="Times New Roman" w:hint="eastAsia"/>
          <w:sz w:val="24"/>
        </w:rPr>
        <w:t>.</w:t>
      </w:r>
    </w:p>
    <w:p w14:paraId="1EBF2B11" w14:textId="0CBF5431" w:rsidR="003632DC" w:rsidRDefault="00631362" w:rsidP="003632DC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en-US"/>
        </w:rPr>
        <w:drawing>
          <wp:inline distT="0" distB="0" distL="0" distR="0" wp14:anchorId="5C5D8049" wp14:editId="326F6592">
            <wp:extent cx="5491216" cy="595129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325" cy="5988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6F1D3" w14:textId="7E4BB7E5" w:rsidR="00F346E6" w:rsidRPr="000D58B2" w:rsidRDefault="00F346E6" w:rsidP="00F346E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Note: </w:t>
      </w:r>
      <w:r>
        <w:rPr>
          <w:rFonts w:ascii="Times New Roman" w:eastAsiaTheme="minorEastAsia" w:hAnsi="Times New Roman" w:cs="Times New Roman"/>
        </w:rPr>
        <w:t xml:space="preserve">1. </w:t>
      </w:r>
      <w:r w:rsidRPr="000D58B2">
        <w:rPr>
          <w:rFonts w:ascii="Times New Roman" w:eastAsiaTheme="minorEastAsia" w:hAnsi="Times New Roman" w:cs="Times New Roman"/>
        </w:rPr>
        <w:t xml:space="preserve">EG I </w:t>
      </w:r>
      <w:r w:rsidR="004D1015">
        <w:rPr>
          <w:rFonts w:ascii="Times New Roman" w:eastAsiaTheme="minorEastAsia" w:hAnsi="Times New Roman" w:cs="Times New Roman" w:hint="eastAsia"/>
        </w:rPr>
        <w:t>was</w:t>
      </w:r>
      <w:r w:rsidRPr="000D58B2">
        <w:rPr>
          <w:rFonts w:ascii="Times New Roman" w:eastAsiaTheme="minorEastAsia" w:hAnsi="Times New Roman" w:cs="Times New Roman"/>
        </w:rPr>
        <w:t xml:space="preserve"> inhibited mostly by lignin</w:t>
      </w:r>
      <w:r w:rsidR="004D1015">
        <w:rPr>
          <w:rFonts w:ascii="Times New Roman" w:eastAsiaTheme="minorEastAsia" w:hAnsi="Times New Roman" w:cs="Times New Roman"/>
        </w:rPr>
        <w:t xml:space="preserve"> when</w:t>
      </w:r>
      <w:r w:rsidRPr="000D58B2">
        <w:rPr>
          <w:rFonts w:ascii="Times New Roman" w:eastAsiaTheme="minorEastAsia" w:hAnsi="Times New Roman" w:cs="Times New Roman"/>
        </w:rPr>
        <w:t xml:space="preserve"> compared with other individual enzymes</w:t>
      </w:r>
      <w:r w:rsidR="008F23B3">
        <w:rPr>
          <w:rFonts w:ascii="Times New Roman" w:eastAsiaTheme="minorEastAsia" w:hAnsi="Times New Roman" w:cs="Times New Roman"/>
        </w:rPr>
        <w:t xml:space="preserve"> </w:t>
      </w:r>
      <w:r w:rsidRPr="000D58B2">
        <w:rPr>
          <w:rFonts w:ascii="Times New Roman" w:eastAsiaTheme="minorEastAsia" w:hAnsi="Times New Roman" w:cs="Times New Roman"/>
        </w:rPr>
        <w:t>(#3).</w:t>
      </w:r>
    </w:p>
    <w:p w14:paraId="3A08397E" w14:textId="5CA9EF3C" w:rsidR="00F346E6" w:rsidRPr="000D58B2" w:rsidRDefault="00F346E6" w:rsidP="00F346E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2. </w:t>
      </w:r>
      <w:r w:rsidRPr="000D58B2">
        <w:rPr>
          <w:rFonts w:ascii="Times New Roman" w:eastAsiaTheme="minorEastAsia" w:hAnsi="Times New Roman" w:cs="Times New Roman"/>
        </w:rPr>
        <w:t xml:space="preserve">EG I*βX </w:t>
      </w:r>
      <w:r w:rsidR="004D1015">
        <w:rPr>
          <w:rFonts w:ascii="Times New Roman" w:eastAsiaTheme="minorEastAsia" w:hAnsi="Times New Roman" w:cs="Times New Roman" w:hint="eastAsia"/>
        </w:rPr>
        <w:t>was</w:t>
      </w:r>
      <w:r w:rsidRPr="000D58B2">
        <w:rPr>
          <w:rFonts w:ascii="Times New Roman" w:eastAsiaTheme="minorEastAsia" w:hAnsi="Times New Roman" w:cs="Times New Roman"/>
        </w:rPr>
        <w:t xml:space="preserve"> inhibited mostly by lignin in all the binary enzyme combinations</w:t>
      </w:r>
      <w:r w:rsidR="008F23B3">
        <w:rPr>
          <w:rFonts w:ascii="Times New Roman" w:eastAsiaTheme="minorEastAsia" w:hAnsi="Times New Roman" w:cs="Times New Roman"/>
        </w:rPr>
        <w:t xml:space="preserve"> </w:t>
      </w:r>
      <w:r w:rsidRPr="000D58B2">
        <w:rPr>
          <w:rFonts w:ascii="Times New Roman" w:eastAsiaTheme="minorEastAsia" w:hAnsi="Times New Roman" w:cs="Times New Roman"/>
        </w:rPr>
        <w:t>(#14).</w:t>
      </w:r>
    </w:p>
    <w:p w14:paraId="68926AC4" w14:textId="385CD6D1" w:rsidR="00F346E6" w:rsidRPr="000D58B2" w:rsidRDefault="00F346E6" w:rsidP="00F346E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3. </w:t>
      </w:r>
      <w:r w:rsidRPr="000D58B2">
        <w:rPr>
          <w:rFonts w:ascii="Times New Roman" w:eastAsiaTheme="minorEastAsia" w:hAnsi="Times New Roman" w:cs="Times New Roman"/>
        </w:rPr>
        <w:t xml:space="preserve">CBH II*EG I*βX </w:t>
      </w:r>
      <w:r w:rsidR="004D1015">
        <w:rPr>
          <w:rFonts w:ascii="Times New Roman" w:eastAsiaTheme="minorEastAsia" w:hAnsi="Times New Roman" w:cs="Times New Roman" w:hint="eastAsia"/>
        </w:rPr>
        <w:t>was</w:t>
      </w:r>
      <w:r w:rsidRPr="000D58B2">
        <w:rPr>
          <w:rFonts w:ascii="Times New Roman" w:eastAsiaTheme="minorEastAsia" w:hAnsi="Times New Roman" w:cs="Times New Roman"/>
        </w:rPr>
        <w:t xml:space="preserve"> inhibited mostly by lignin among all the ternary enzyme combinations</w:t>
      </w:r>
      <w:r w:rsidR="008F23B3">
        <w:rPr>
          <w:rFonts w:ascii="Times New Roman" w:eastAsiaTheme="minorEastAsia" w:hAnsi="Times New Roman" w:cs="Times New Roman"/>
        </w:rPr>
        <w:t xml:space="preserve"> </w:t>
      </w:r>
      <w:r w:rsidRPr="000D58B2">
        <w:rPr>
          <w:rFonts w:ascii="Times New Roman" w:eastAsiaTheme="minorEastAsia" w:hAnsi="Times New Roman" w:cs="Times New Roman"/>
        </w:rPr>
        <w:t>(#23).</w:t>
      </w:r>
    </w:p>
    <w:p w14:paraId="17C258F0" w14:textId="15DABCF7" w:rsidR="00FF2F91" w:rsidRDefault="00F346E6" w:rsidP="003632D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4. </w:t>
      </w:r>
      <w:r w:rsidRPr="000D58B2">
        <w:rPr>
          <w:rFonts w:ascii="Times New Roman" w:eastAsiaTheme="minorEastAsia" w:hAnsi="Times New Roman" w:cs="Times New Roman"/>
        </w:rPr>
        <w:t xml:space="preserve">CBH I*CBH II*EG I*βX </w:t>
      </w:r>
      <w:r w:rsidR="004D1015">
        <w:rPr>
          <w:rFonts w:ascii="Times New Roman" w:eastAsiaTheme="minorEastAsia" w:hAnsi="Times New Roman" w:cs="Times New Roman" w:hint="eastAsia"/>
        </w:rPr>
        <w:t>was</w:t>
      </w:r>
      <w:r w:rsidRPr="000D58B2">
        <w:rPr>
          <w:rFonts w:ascii="Times New Roman" w:eastAsiaTheme="minorEastAsia" w:hAnsi="Times New Roman" w:cs="Times New Roman"/>
        </w:rPr>
        <w:t xml:space="preserve"> inhibited mostly by lignin</w:t>
      </w:r>
      <w:r w:rsidR="004D1015">
        <w:rPr>
          <w:rFonts w:ascii="Times New Roman" w:eastAsiaTheme="minorEastAsia" w:hAnsi="Times New Roman" w:cs="Times New Roman"/>
        </w:rPr>
        <w:t xml:space="preserve"> when</w:t>
      </w:r>
      <w:r w:rsidRPr="000D58B2">
        <w:rPr>
          <w:rFonts w:ascii="Times New Roman" w:eastAsiaTheme="minorEastAsia" w:hAnsi="Times New Roman" w:cs="Times New Roman"/>
        </w:rPr>
        <w:t xml:space="preserve"> compared with all other quaternary enzyme combinations. Besides, the</w:t>
      </w:r>
      <w:r>
        <w:rPr>
          <w:rFonts w:ascii="Times New Roman" w:eastAsiaTheme="minorEastAsia" w:hAnsi="Times New Roman" w:cs="Times New Roman"/>
        </w:rPr>
        <w:t xml:space="preserve"> </w:t>
      </w:r>
      <w:r w:rsidRPr="000D58B2">
        <w:rPr>
          <w:rFonts w:ascii="Times New Roman" w:eastAsiaTheme="minorEastAsia" w:hAnsi="Times New Roman" w:cs="Times New Roman"/>
        </w:rPr>
        <w:t>intensity</w:t>
      </w:r>
      <w:r>
        <w:rPr>
          <w:rFonts w:ascii="Times New Roman" w:eastAsiaTheme="minorEastAsia" w:hAnsi="Times New Roman" w:cs="Times New Roman"/>
        </w:rPr>
        <w:t xml:space="preserve"> of lignin</w:t>
      </w:r>
      <w:r w:rsidRPr="000D58B2">
        <w:rPr>
          <w:rFonts w:ascii="Times New Roman" w:eastAsiaTheme="minorEastAsia" w:hAnsi="Times New Roman" w:cs="Times New Roman"/>
        </w:rPr>
        <w:t xml:space="preserve"> inhibition for all the quaternary enzyme combinations</w:t>
      </w:r>
      <w:r>
        <w:rPr>
          <w:rFonts w:ascii="Times New Roman" w:eastAsiaTheme="minorEastAsia" w:hAnsi="Times New Roman" w:cs="Times New Roman"/>
        </w:rPr>
        <w:t xml:space="preserve"> are:</w:t>
      </w:r>
      <w:r w:rsidRPr="000D58B2">
        <w:rPr>
          <w:rFonts w:ascii="Times New Roman" w:eastAsiaTheme="minorEastAsia" w:hAnsi="Times New Roman" w:cs="Times New Roman"/>
        </w:rPr>
        <w:t xml:space="preserve"> CBH I*CBH II*EG I*βX &gt; CBH I*CBH II*EG I*EX &gt; CBH II*EG I*EX*βX &gt; CBH I*EG I*EX*βX &gt; CBH I*CBH II*EX*βX(#27).</w:t>
      </w:r>
    </w:p>
    <w:p w14:paraId="7CD509D6" w14:textId="77777777" w:rsidR="005D40B0" w:rsidRDefault="005D40B0" w:rsidP="003632DC">
      <w:pPr>
        <w:rPr>
          <w:rFonts w:ascii="Times New Roman" w:eastAsiaTheme="minorEastAsia" w:hAnsi="Times New Roman" w:cs="Times New Roman"/>
        </w:rPr>
      </w:pPr>
    </w:p>
    <w:p w14:paraId="20E20F2C" w14:textId="77777777" w:rsidR="005D40B0" w:rsidRDefault="005D40B0" w:rsidP="003632DC">
      <w:pPr>
        <w:rPr>
          <w:rFonts w:ascii="Times New Roman" w:eastAsiaTheme="minorEastAsia" w:hAnsi="Times New Roman" w:cs="Times New Roman"/>
        </w:rPr>
      </w:pPr>
    </w:p>
    <w:p w14:paraId="425BF0B6" w14:textId="77777777" w:rsidR="005F4177" w:rsidRDefault="005F4177" w:rsidP="003632DC">
      <w:pPr>
        <w:rPr>
          <w:rFonts w:ascii="Times New Roman" w:eastAsiaTheme="minorEastAsia" w:hAnsi="Times New Roman" w:cs="Times New Roman"/>
        </w:rPr>
      </w:pPr>
    </w:p>
    <w:p w14:paraId="4AC5F44F" w14:textId="77777777" w:rsidR="005F4177" w:rsidRDefault="005F4177" w:rsidP="003632DC">
      <w:pPr>
        <w:rPr>
          <w:rFonts w:ascii="Times New Roman" w:eastAsiaTheme="minorEastAsia" w:hAnsi="Times New Roman" w:cs="Times New Roman"/>
        </w:rPr>
      </w:pPr>
    </w:p>
    <w:p w14:paraId="273A525E" w14:textId="77777777" w:rsidR="005F4177" w:rsidRDefault="005F4177" w:rsidP="003632DC">
      <w:pPr>
        <w:rPr>
          <w:rFonts w:ascii="Times New Roman" w:eastAsiaTheme="minorEastAsia" w:hAnsi="Times New Roman" w:cs="Times New Roman"/>
        </w:rPr>
      </w:pPr>
    </w:p>
    <w:p w14:paraId="0376A78F" w14:textId="77777777" w:rsidR="005F4177" w:rsidRDefault="005F4177" w:rsidP="003632DC">
      <w:pPr>
        <w:rPr>
          <w:rFonts w:ascii="Times New Roman" w:eastAsiaTheme="minorEastAsia" w:hAnsi="Times New Roman" w:cs="Times New Roman"/>
        </w:rPr>
      </w:pPr>
    </w:p>
    <w:p w14:paraId="29DB05BD" w14:textId="77777777" w:rsidR="005D40B0" w:rsidRPr="00FF2F91" w:rsidRDefault="005D40B0" w:rsidP="003632DC">
      <w:pPr>
        <w:rPr>
          <w:rFonts w:ascii="Times New Roman" w:eastAsiaTheme="minorEastAsia" w:hAnsi="Times New Roman" w:cs="Times New Roman"/>
        </w:rPr>
      </w:pPr>
    </w:p>
    <w:p w14:paraId="053CE544" w14:textId="016D8A8E" w:rsidR="00BD5A32" w:rsidRDefault="003632DC" w:rsidP="003632DC">
      <w:pPr>
        <w:rPr>
          <w:rFonts w:ascii="Times New Roman" w:eastAsiaTheme="minorEastAsia" w:hAnsi="Times New Roman" w:cs="Times New Roman"/>
          <w:sz w:val="24"/>
        </w:rPr>
      </w:pPr>
      <w:r w:rsidRPr="003632DC">
        <w:rPr>
          <w:rFonts w:ascii="Times New Roman" w:eastAsia="Times New Roman" w:hAnsi="Times New Roman" w:cs="Times New Roman"/>
          <w:b/>
          <w:sz w:val="24"/>
        </w:rPr>
        <w:lastRenderedPageBreak/>
        <w:t xml:space="preserve">Table S4. </w:t>
      </w:r>
      <w:r w:rsidRPr="003632DC">
        <w:rPr>
          <w:rFonts w:ascii="Times New Roman" w:eastAsia="Times New Roman" w:hAnsi="Times New Roman" w:cs="Times New Roman"/>
          <w:sz w:val="24"/>
        </w:rPr>
        <w:t>The model generated optimum mixture hydrolysis predictions were verified at three total enzyme loadings for both EA-CS(-) and EA-CS(+).</w:t>
      </w:r>
    </w:p>
    <w:p w14:paraId="0C341BDA" w14:textId="51B1F48F" w:rsidR="00BD5A32" w:rsidRDefault="002229C2" w:rsidP="003632DC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en-US"/>
        </w:rPr>
        <w:drawing>
          <wp:inline distT="0" distB="0" distL="0" distR="0" wp14:anchorId="55E0E6CD" wp14:editId="4E58B5E4">
            <wp:extent cx="5474970" cy="2257642"/>
            <wp:effectExtent l="0" t="0" r="0" b="952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091" cy="2266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3FDC0" w14:textId="3722F7A1" w:rsidR="003632DC" w:rsidRPr="003632DC" w:rsidRDefault="003632DC" w:rsidP="003632DC">
      <w:pPr>
        <w:rPr>
          <w:rFonts w:ascii="Times New Roman" w:eastAsia="Times New Roman" w:hAnsi="Times New Roman" w:cs="Times New Roman"/>
          <w:sz w:val="24"/>
        </w:rPr>
      </w:pPr>
    </w:p>
    <w:p w14:paraId="61488039" w14:textId="1612B568" w:rsidR="00426763" w:rsidRPr="009F0678" w:rsidRDefault="0081163B" w:rsidP="009F0678">
      <w:pPr>
        <w:widowControl/>
        <w:jc w:val="left"/>
        <w:rPr>
          <w:rFonts w:ascii="Times New Roman" w:eastAsia="SimSun" w:hAnsi="Times New Roman" w:cs="SimSun"/>
          <w:b/>
          <w:bCs/>
          <w:kern w:val="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14:paraId="7C42BA0D" w14:textId="77777777" w:rsidR="00C26791" w:rsidRDefault="00342779" w:rsidP="00170ACD">
      <w:pPr>
        <w:pStyle w:val="NormalWeb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Supplementary Figures</w:t>
      </w:r>
    </w:p>
    <w:p w14:paraId="3CE0D57B" w14:textId="77777777" w:rsidR="00426763" w:rsidRDefault="00426763">
      <w:pPr>
        <w:pStyle w:val="NormalWeb"/>
        <w:jc w:val="both"/>
        <w:rPr>
          <w:rFonts w:ascii="Times New Roman" w:hAnsi="Times New Roman"/>
          <w:b/>
          <w:bCs/>
        </w:rPr>
      </w:pPr>
    </w:p>
    <w:p w14:paraId="6705EC53" w14:textId="33ED4FE4" w:rsidR="00426763" w:rsidRDefault="00342779">
      <w:pPr>
        <w:pStyle w:val="NormalWeb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Fig. S1. </w:t>
      </w:r>
      <w:r>
        <w:rPr>
          <w:rFonts w:ascii="Times New Roman" w:hAnsi="Times New Roman"/>
        </w:rPr>
        <w:t>SDS</w:t>
      </w:r>
      <w:r w:rsidR="00E77FD0"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 xml:space="preserve">PAGE of purified </w:t>
      </w:r>
      <w:r w:rsidR="00550BAF">
        <w:rPr>
          <w:rFonts w:ascii="Times New Roman" w:hAnsi="Times New Roman"/>
        </w:rPr>
        <w:t xml:space="preserve">biomass degrading </w:t>
      </w:r>
      <w:r>
        <w:rPr>
          <w:rFonts w:ascii="Times New Roman" w:hAnsi="Times New Roman"/>
        </w:rPr>
        <w:t xml:space="preserve">enzymes used in all of the experiments. Here, EG I (lane 1), CBH II (lane 2), CBH I (lane 3), EX (lane 4), </w:t>
      </w:r>
      <w:r>
        <w:rPr>
          <w:rFonts w:ascii="Symbol" w:hAnsi="Symbol"/>
        </w:rPr>
        <w:t></w:t>
      </w:r>
      <w:r>
        <w:rPr>
          <w:rFonts w:ascii="Times New Roman" w:hAnsi="Times New Roman"/>
        </w:rPr>
        <w:t xml:space="preserve">X (lane 5) and </w:t>
      </w:r>
      <w:r>
        <w:rPr>
          <w:rFonts w:ascii="Symbol" w:hAnsi="Symbol"/>
        </w:rPr>
        <w:t></w:t>
      </w:r>
      <w:r>
        <w:rPr>
          <w:rFonts w:ascii="Times New Roman" w:hAnsi="Times New Roman"/>
        </w:rPr>
        <w:t>G (lane 6) and marker (lane</w:t>
      </w:r>
      <w:r w:rsidR="00E77FD0">
        <w:rPr>
          <w:rFonts w:ascii="Times New Roman" w:hAnsi="Times New Roman"/>
        </w:rPr>
        <w:t xml:space="preserve"> M)</w:t>
      </w:r>
    </w:p>
    <w:p w14:paraId="7555FEC1" w14:textId="77777777" w:rsidR="00A25DDA" w:rsidRPr="00817CC3" w:rsidRDefault="00A25DDA">
      <w:pPr>
        <w:pStyle w:val="NormalWeb"/>
        <w:jc w:val="both"/>
        <w:rPr>
          <w:rFonts w:ascii="Times New Roman" w:eastAsiaTheme="minorEastAsia" w:hAnsi="Times New Roman" w:cs="Times New Roman"/>
        </w:rPr>
      </w:pPr>
    </w:p>
    <w:p w14:paraId="69480936" w14:textId="321E9A4C" w:rsidR="00426763" w:rsidRDefault="00342779">
      <w:pPr>
        <w:pStyle w:val="NormalWeb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Fig. S2.</w:t>
      </w:r>
      <w:r>
        <w:rPr>
          <w:rFonts w:ascii="Times New Roman" w:hAnsi="Times New Roman"/>
        </w:rPr>
        <w:t xml:space="preserve"> Glucan conversion optimization using five core enzymes at different enzyme mass loadings</w:t>
      </w:r>
      <w:r w:rsidR="009B42D2">
        <w:rPr>
          <w:rFonts w:ascii="Times New Roman" w:hAnsi="Times New Roman"/>
        </w:rPr>
        <w:t xml:space="preserve"> (7.5 mg/g; 15 mg/g and 30 mg/g of glucan)</w:t>
      </w:r>
      <w:r>
        <w:rPr>
          <w:rFonts w:ascii="Times New Roman" w:hAnsi="Times New Roman"/>
        </w:rPr>
        <w:t xml:space="preserve">, with </w:t>
      </w:r>
      <w:r>
        <w:rPr>
          <w:rFonts w:ascii="Symbol" w:hAnsi="Symbol"/>
        </w:rPr>
        <w:t></w:t>
      </w:r>
      <w:r>
        <w:rPr>
          <w:rFonts w:ascii="Times New Roman" w:hAnsi="Times New Roman"/>
        </w:rPr>
        <w:t xml:space="preserve">G </w:t>
      </w:r>
      <w:r w:rsidR="005C657E">
        <w:rPr>
          <w:rFonts w:ascii="Times New Roman" w:hAnsi="Times New Roman"/>
        </w:rPr>
        <w:t>loading at</w:t>
      </w:r>
      <w:r>
        <w:rPr>
          <w:rFonts w:ascii="Times New Roman" w:hAnsi="Times New Roman"/>
        </w:rPr>
        <w:t xml:space="preserve"> 10% </w:t>
      </w:r>
      <w:r w:rsidR="005C657E" w:rsidRPr="00E249D6">
        <w:rPr>
          <w:rFonts w:ascii="Times New Roman" w:eastAsia="Times New Roman" w:hAnsi="Times New Roman" w:cs="Times New Roman"/>
        </w:rPr>
        <w:t>supplementation</w:t>
      </w:r>
      <w:r>
        <w:rPr>
          <w:rFonts w:ascii="Times New Roman" w:hAnsi="Times New Roman"/>
        </w:rPr>
        <w:t xml:space="preserve">. </w:t>
      </w:r>
    </w:p>
    <w:p w14:paraId="4DECF0F3" w14:textId="77777777" w:rsidR="00A25DDA" w:rsidRPr="00817CC3" w:rsidRDefault="00A25DDA">
      <w:pPr>
        <w:pStyle w:val="NormalWeb"/>
        <w:jc w:val="both"/>
        <w:rPr>
          <w:rFonts w:ascii="Times New Roman" w:eastAsiaTheme="minorEastAsia" w:hAnsi="Times New Roman" w:cs="Times New Roman"/>
        </w:rPr>
      </w:pPr>
    </w:p>
    <w:p w14:paraId="42ECA1A8" w14:textId="094A004C" w:rsidR="00C26791" w:rsidRDefault="00342779">
      <w:pPr>
        <w:pStyle w:val="NormalWeb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Fig. S3.</w:t>
      </w:r>
      <w:r>
        <w:rPr>
          <w:rFonts w:ascii="Times New Roman" w:hAnsi="Times New Roman"/>
        </w:rPr>
        <w:t xml:space="preserve"> Xylan conversion optimization using five core enzymes at different enzyme mass loadings</w:t>
      </w:r>
      <w:r w:rsidR="009B42D2">
        <w:rPr>
          <w:rFonts w:ascii="Times New Roman" w:hAnsi="Times New Roman"/>
        </w:rPr>
        <w:t xml:space="preserve"> (7.5 mg/g; 15 mg/g and 30 mg/g of glucan)</w:t>
      </w:r>
      <w:r>
        <w:rPr>
          <w:rFonts w:ascii="Times New Roman" w:hAnsi="Times New Roman"/>
        </w:rPr>
        <w:t xml:space="preserve">, with </w:t>
      </w:r>
      <w:r>
        <w:rPr>
          <w:rFonts w:ascii="Symbol" w:hAnsi="Symbol"/>
        </w:rPr>
        <w:t></w:t>
      </w:r>
      <w:r>
        <w:rPr>
          <w:rFonts w:ascii="Times New Roman" w:hAnsi="Times New Roman"/>
        </w:rPr>
        <w:t xml:space="preserve">G </w:t>
      </w:r>
      <w:r w:rsidR="005C657E">
        <w:rPr>
          <w:rFonts w:ascii="Times New Roman" w:hAnsi="Times New Roman"/>
        </w:rPr>
        <w:t>loading at</w:t>
      </w:r>
      <w:r>
        <w:rPr>
          <w:rFonts w:ascii="Times New Roman" w:hAnsi="Times New Roman"/>
        </w:rPr>
        <w:t xml:space="preserve"> </w:t>
      </w:r>
      <w:r w:rsidR="009B42D2">
        <w:rPr>
          <w:rFonts w:ascii="Times New Roman" w:hAnsi="Times New Roman"/>
        </w:rPr>
        <w:t xml:space="preserve">10% </w:t>
      </w:r>
      <w:r w:rsidR="005C657E" w:rsidRPr="00E249D6">
        <w:rPr>
          <w:rFonts w:ascii="Times New Roman" w:eastAsia="Times New Roman" w:hAnsi="Times New Roman" w:cs="Times New Roman"/>
        </w:rPr>
        <w:t>supplementation</w:t>
      </w:r>
      <w:r w:rsidR="009B42D2">
        <w:rPr>
          <w:rFonts w:ascii="Times New Roman" w:hAnsi="Times New Roman"/>
        </w:rPr>
        <w:t>.</w:t>
      </w:r>
    </w:p>
    <w:p w14:paraId="0B027689" w14:textId="77777777" w:rsidR="00C26791" w:rsidRDefault="00C26791">
      <w:pPr>
        <w:pStyle w:val="NormalWeb"/>
        <w:jc w:val="both"/>
        <w:rPr>
          <w:rFonts w:ascii="Times New Roman" w:eastAsia="Times New Roman" w:hAnsi="Times New Roman" w:cs="Times New Roman"/>
        </w:rPr>
      </w:pPr>
    </w:p>
    <w:p w14:paraId="788A2AB3" w14:textId="77777777" w:rsidR="00C26791" w:rsidRDefault="00C26791">
      <w:pPr>
        <w:rPr>
          <w:rFonts w:ascii="Times New Roman" w:eastAsiaTheme="minorEastAsia" w:hAnsi="Times New Roman" w:cs="Times New Roman"/>
        </w:rPr>
      </w:pPr>
    </w:p>
    <w:p w14:paraId="6795196C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5DFD42F0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57FDD0F2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3F45B300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6FF0CDBB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04116AC2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5B121F7D" w14:textId="77777777" w:rsidR="00817CC3" w:rsidRDefault="00817CC3">
      <w:pPr>
        <w:rPr>
          <w:rFonts w:ascii="Times New Roman" w:eastAsiaTheme="minorEastAsia" w:hAnsi="Times New Roman" w:cs="Times New Roman"/>
        </w:rPr>
      </w:pPr>
    </w:p>
    <w:p w14:paraId="43E557CD" w14:textId="77777777" w:rsidR="00F31243" w:rsidRDefault="00F31243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14:paraId="50662E83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7B1325A9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2898CEF0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0947A17C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1C0AD2CA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66454075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09C6C7BC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29E93B1C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738D6368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122B7C81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29540DBF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18A02AA9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539159CE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0A2F0776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493DE241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661DADC7" w14:textId="77777777" w:rsidR="00F31243" w:rsidRDefault="00F31243">
      <w:pPr>
        <w:rPr>
          <w:rFonts w:ascii="Times New Roman" w:eastAsiaTheme="minorEastAsia" w:hAnsi="Times New Roman" w:cs="Times New Roman"/>
        </w:rPr>
      </w:pPr>
    </w:p>
    <w:p w14:paraId="1847C791" w14:textId="6975CB74" w:rsidR="004A31E2" w:rsidRDefault="00426763" w:rsidP="00A25DDA">
      <w:r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21A3BE45" wp14:editId="4A6F20E0">
                <wp:simplePos x="0" y="0"/>
                <wp:positionH relativeFrom="margin">
                  <wp:align>center</wp:align>
                </wp:positionH>
                <wp:positionV relativeFrom="margin">
                  <wp:posOffset>-234805</wp:posOffset>
                </wp:positionV>
                <wp:extent cx="3175000" cy="445135"/>
                <wp:effectExtent l="0" t="0" r="0" b="0"/>
                <wp:wrapTopAndBottom distT="152400" distB="152400"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451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651A52" w14:textId="670B0D7C" w:rsidR="00426763" w:rsidRPr="00153697" w:rsidRDefault="00426763" w:rsidP="0042676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BE45" id="officeArt object" o:spid="_x0000_s1026" style="position:absolute;left:0;text-align:left;margin-left:0;margin-top:-18.5pt;width:250pt;height:35.05pt;z-index:251700224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" filled="f" stroked="f" strokeweight="1pt">
                <v:stroke miterlimit="4"/>
                <v:textbox inset="1.27mm,1.27mm,1.27mm,1.27mm">
                  <w:txbxContent>
                    <w:p w14:paraId="6D651A52" w14:textId="670B0D7C" w:rsidR="00426763" w:rsidRPr="00153697" w:rsidRDefault="00426763" w:rsidP="0042676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5C6B077" w14:textId="3CFA9C96" w:rsidR="00C26791" w:rsidRDefault="00C26791"/>
    <w:sectPr w:rsidR="00C26791" w:rsidSect="00CF2C35">
      <w:pgSz w:w="11907" w:h="16839" w:code="9"/>
      <w:pgMar w:top="1440" w:right="1460" w:bottom="1440" w:left="180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6683A" w14:textId="77777777" w:rsidR="00D66B5E" w:rsidRDefault="00D66B5E">
      <w:r>
        <w:separator/>
      </w:r>
    </w:p>
  </w:endnote>
  <w:endnote w:type="continuationSeparator" w:id="0">
    <w:p w14:paraId="6D17B902" w14:textId="77777777" w:rsidR="00D66B5E" w:rsidRDefault="00D6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6C283" w14:textId="77777777" w:rsidR="00D66B5E" w:rsidRDefault="00D66B5E">
      <w:r>
        <w:separator/>
      </w:r>
    </w:p>
  </w:footnote>
  <w:footnote w:type="continuationSeparator" w:id="0">
    <w:p w14:paraId="2EF1AF14" w14:textId="77777777" w:rsidR="00D66B5E" w:rsidRDefault="00D6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91"/>
    <w:rsid w:val="0000552F"/>
    <w:rsid w:val="00005956"/>
    <w:rsid w:val="00023437"/>
    <w:rsid w:val="000406B0"/>
    <w:rsid w:val="00053023"/>
    <w:rsid w:val="00060E61"/>
    <w:rsid w:val="00092CEA"/>
    <w:rsid w:val="00096384"/>
    <w:rsid w:val="000A447B"/>
    <w:rsid w:val="000A762E"/>
    <w:rsid w:val="000B124F"/>
    <w:rsid w:val="000C0B51"/>
    <w:rsid w:val="000D4386"/>
    <w:rsid w:val="000D58B2"/>
    <w:rsid w:val="000F7BF4"/>
    <w:rsid w:val="00103BD0"/>
    <w:rsid w:val="00143B81"/>
    <w:rsid w:val="001467CA"/>
    <w:rsid w:val="00153697"/>
    <w:rsid w:val="00170ACD"/>
    <w:rsid w:val="001855CC"/>
    <w:rsid w:val="0020796F"/>
    <w:rsid w:val="00215743"/>
    <w:rsid w:val="002158CC"/>
    <w:rsid w:val="002229C2"/>
    <w:rsid w:val="00230546"/>
    <w:rsid w:val="0024327F"/>
    <w:rsid w:val="002454F2"/>
    <w:rsid w:val="002835EF"/>
    <w:rsid w:val="00296CEB"/>
    <w:rsid w:val="002C2643"/>
    <w:rsid w:val="002F3405"/>
    <w:rsid w:val="002F4E48"/>
    <w:rsid w:val="002F70DE"/>
    <w:rsid w:val="00313BBF"/>
    <w:rsid w:val="00342779"/>
    <w:rsid w:val="00355E46"/>
    <w:rsid w:val="003632DC"/>
    <w:rsid w:val="00367C7C"/>
    <w:rsid w:val="00375416"/>
    <w:rsid w:val="00377098"/>
    <w:rsid w:val="003C0810"/>
    <w:rsid w:val="00426763"/>
    <w:rsid w:val="00435756"/>
    <w:rsid w:val="004509A8"/>
    <w:rsid w:val="00452037"/>
    <w:rsid w:val="00456EF0"/>
    <w:rsid w:val="00473ED4"/>
    <w:rsid w:val="004A31E2"/>
    <w:rsid w:val="004D1015"/>
    <w:rsid w:val="004F4FFB"/>
    <w:rsid w:val="00507D16"/>
    <w:rsid w:val="005141B7"/>
    <w:rsid w:val="00515FA0"/>
    <w:rsid w:val="00550BAF"/>
    <w:rsid w:val="005B3E6E"/>
    <w:rsid w:val="005C657E"/>
    <w:rsid w:val="005D40B0"/>
    <w:rsid w:val="005F4177"/>
    <w:rsid w:val="00631362"/>
    <w:rsid w:val="00654CE4"/>
    <w:rsid w:val="00660D87"/>
    <w:rsid w:val="0067116F"/>
    <w:rsid w:val="00672E4C"/>
    <w:rsid w:val="00697591"/>
    <w:rsid w:val="006A6409"/>
    <w:rsid w:val="006C3B84"/>
    <w:rsid w:val="006C65FD"/>
    <w:rsid w:val="007100FD"/>
    <w:rsid w:val="00714C32"/>
    <w:rsid w:val="00725814"/>
    <w:rsid w:val="00726014"/>
    <w:rsid w:val="0075194C"/>
    <w:rsid w:val="007E0319"/>
    <w:rsid w:val="007E24D6"/>
    <w:rsid w:val="007E2FA6"/>
    <w:rsid w:val="007F63F8"/>
    <w:rsid w:val="007F71E1"/>
    <w:rsid w:val="00804EE7"/>
    <w:rsid w:val="00810195"/>
    <w:rsid w:val="0081163B"/>
    <w:rsid w:val="00814D34"/>
    <w:rsid w:val="00817CC3"/>
    <w:rsid w:val="00822686"/>
    <w:rsid w:val="0086497C"/>
    <w:rsid w:val="0089460F"/>
    <w:rsid w:val="008A4625"/>
    <w:rsid w:val="008B7E46"/>
    <w:rsid w:val="008D4252"/>
    <w:rsid w:val="008F23B3"/>
    <w:rsid w:val="008F5DE0"/>
    <w:rsid w:val="008F7504"/>
    <w:rsid w:val="00902B18"/>
    <w:rsid w:val="00905A51"/>
    <w:rsid w:val="009169E6"/>
    <w:rsid w:val="009330EE"/>
    <w:rsid w:val="00947917"/>
    <w:rsid w:val="00962C73"/>
    <w:rsid w:val="0096420F"/>
    <w:rsid w:val="009753C4"/>
    <w:rsid w:val="00994268"/>
    <w:rsid w:val="009A33E8"/>
    <w:rsid w:val="009B42D2"/>
    <w:rsid w:val="009B45C7"/>
    <w:rsid w:val="009C0330"/>
    <w:rsid w:val="009D2747"/>
    <w:rsid w:val="009D3BC5"/>
    <w:rsid w:val="009F0678"/>
    <w:rsid w:val="00A077EB"/>
    <w:rsid w:val="00A24597"/>
    <w:rsid w:val="00A25DDA"/>
    <w:rsid w:val="00A52D09"/>
    <w:rsid w:val="00A573BB"/>
    <w:rsid w:val="00A71F6E"/>
    <w:rsid w:val="00AD42EC"/>
    <w:rsid w:val="00B16B45"/>
    <w:rsid w:val="00BA3D10"/>
    <w:rsid w:val="00BD57F1"/>
    <w:rsid w:val="00BD5A32"/>
    <w:rsid w:val="00BF2BB4"/>
    <w:rsid w:val="00C05A02"/>
    <w:rsid w:val="00C26791"/>
    <w:rsid w:val="00C975C8"/>
    <w:rsid w:val="00CA0EFB"/>
    <w:rsid w:val="00CD0320"/>
    <w:rsid w:val="00CD3B69"/>
    <w:rsid w:val="00CE7973"/>
    <w:rsid w:val="00CF2C35"/>
    <w:rsid w:val="00CF748D"/>
    <w:rsid w:val="00D66B5E"/>
    <w:rsid w:val="00D7096B"/>
    <w:rsid w:val="00D84A2C"/>
    <w:rsid w:val="00D86138"/>
    <w:rsid w:val="00DB0806"/>
    <w:rsid w:val="00DF47E5"/>
    <w:rsid w:val="00DF5058"/>
    <w:rsid w:val="00E249D6"/>
    <w:rsid w:val="00E30783"/>
    <w:rsid w:val="00E77FD0"/>
    <w:rsid w:val="00E80CB6"/>
    <w:rsid w:val="00E837C0"/>
    <w:rsid w:val="00E94C74"/>
    <w:rsid w:val="00E9778D"/>
    <w:rsid w:val="00EE4B18"/>
    <w:rsid w:val="00EF4089"/>
    <w:rsid w:val="00F271C1"/>
    <w:rsid w:val="00F31243"/>
    <w:rsid w:val="00F346E6"/>
    <w:rsid w:val="00F53DF4"/>
    <w:rsid w:val="00F741B1"/>
    <w:rsid w:val="00FF066A"/>
    <w:rsid w:val="00FF2F91"/>
    <w:rsid w:val="00FF5912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3F98"/>
  <w15:docId w15:val="{C2833F9A-D6F6-4DFA-810C-A8582858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customStyle="1" w:styleId="a0">
    <w:name w:val="默认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uiPriority w:val="99"/>
    <w:pPr>
      <w:spacing w:before="100" w:after="100"/>
    </w:pPr>
    <w:rPr>
      <w:rFonts w:ascii="SimSun" w:eastAsia="SimSun" w:hAnsi="SimSun" w:cs="SimSun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7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16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9E6"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16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9E6"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9E6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9E6"/>
    <w:rPr>
      <w:rFonts w:ascii="Calibri" w:eastAsia="Calibri" w:hAnsi="Calibri" w:cs="Calibri"/>
      <w:b/>
      <w:bCs/>
      <w:color w:val="000000"/>
      <w:kern w:val="2"/>
      <w:sz w:val="21"/>
      <w:szCs w:val="21"/>
      <w:u w:color="000000"/>
    </w:rPr>
  </w:style>
  <w:style w:type="paragraph" w:styleId="ListParagraph">
    <w:name w:val="List Paragraph"/>
    <w:basedOn w:val="Normal"/>
    <w:uiPriority w:val="34"/>
    <w:qFormat/>
    <w:rsid w:val="006711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xunfeng@soh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balan@uh.ed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8ACD-5745-4BA3-A0C5-EC0D221A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493</Words>
  <Characters>2969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 balan</dc:creator>
  <cp:lastModifiedBy>venkatesh balan</cp:lastModifiedBy>
  <cp:revision>3</cp:revision>
  <dcterms:created xsi:type="dcterms:W3CDTF">2018-05-09T12:43:00Z</dcterms:created>
  <dcterms:modified xsi:type="dcterms:W3CDTF">2018-05-09T13:46:00Z</dcterms:modified>
</cp:coreProperties>
</file>