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54BE67" w14:textId="0ACCD36F" w:rsidR="004E6A7C" w:rsidRPr="00F550E9" w:rsidRDefault="00A94381" w:rsidP="00A94381">
      <w:pPr>
        <w:pStyle w:val="Heading2"/>
        <w:widowControl w:val="0"/>
        <w:spacing w:line="480" w:lineRule="auto"/>
        <w:rPr>
          <w:rFonts w:asciiTheme="minorHAnsi" w:hAnsiTheme="minorHAnsi" w:cstheme="minorHAnsi"/>
          <w:lang w:val="en-CA"/>
        </w:rPr>
      </w:pPr>
      <w:bookmarkStart w:id="0" w:name="_GoBack"/>
      <w:bookmarkEnd w:id="0"/>
      <w:r w:rsidRPr="00F550E9">
        <w:rPr>
          <w:rFonts w:asciiTheme="minorHAnsi" w:hAnsiTheme="minorHAnsi" w:cstheme="minorHAnsi"/>
          <w:lang w:val="en-CA"/>
        </w:rPr>
        <w:t xml:space="preserve">Supporting Information </w:t>
      </w:r>
    </w:p>
    <w:p w14:paraId="7519534D" w14:textId="77777777" w:rsidR="00D36CE6" w:rsidRPr="00F550E9" w:rsidRDefault="00D36CE6" w:rsidP="00A94381">
      <w:pPr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</w:rPr>
        <w:t xml:space="preserve">Article </w:t>
      </w:r>
      <w:r w:rsidR="00986CF6" w:rsidRPr="00F550E9">
        <w:rPr>
          <w:rFonts w:asciiTheme="minorHAnsi" w:hAnsiTheme="minorHAnsi" w:cstheme="minorHAnsi"/>
        </w:rPr>
        <w:t>t</w:t>
      </w:r>
      <w:r w:rsidRPr="00F550E9">
        <w:rPr>
          <w:rFonts w:asciiTheme="minorHAnsi" w:hAnsiTheme="minorHAnsi" w:cstheme="minorHAnsi"/>
        </w:rPr>
        <w:t xml:space="preserve">itle: </w:t>
      </w:r>
      <w:sdt>
        <w:sdtPr>
          <w:rPr>
            <w:rFonts w:asciiTheme="minorHAnsi" w:hAnsiTheme="minorHAnsi" w:cstheme="minorHAnsi"/>
          </w:rPr>
          <w:alias w:val="Insert article title here"/>
          <w:tag w:val="Insert article title here"/>
          <w:id w:val="-131337230"/>
          <w:placeholder>
            <w:docPart w:val="3A718928B4584F2FB277B4AD6D207FA8"/>
          </w:placeholder>
        </w:sdtPr>
        <w:sdtEndPr/>
        <w:sdtContent>
          <w:r w:rsidR="00646B88" w:rsidRPr="00646B88">
            <w:rPr>
              <w:rFonts w:asciiTheme="minorHAnsi" w:hAnsiTheme="minorHAnsi" w:cstheme="minorHAnsi"/>
            </w:rPr>
            <w:t>The importance of sampling standardization for comparisons of insect herbivory in deep time: a case study from the late Paleozoic</w:t>
          </w:r>
        </w:sdtContent>
      </w:sdt>
    </w:p>
    <w:p w14:paraId="679DA1AA" w14:textId="77777777" w:rsidR="00D36CE6" w:rsidRPr="00F550E9" w:rsidRDefault="00D36CE6" w:rsidP="00A94381">
      <w:pPr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</w:rPr>
        <w:t xml:space="preserve">Authors: </w:t>
      </w:r>
      <w:sdt>
        <w:sdtPr>
          <w:rPr>
            <w:rFonts w:asciiTheme="minorHAnsi" w:hAnsiTheme="minorHAnsi" w:cstheme="minorHAnsi"/>
          </w:rPr>
          <w:alias w:val="Insert author details here"/>
          <w:tag w:val="Insert author details here"/>
          <w:id w:val="-1841385639"/>
          <w:placeholder>
            <w:docPart w:val="E6899F98B7A74E308A8ECE8C81D79786"/>
          </w:placeholder>
        </w:sdtPr>
        <w:sdtEndPr/>
        <w:sdtContent>
          <w:r w:rsidR="00646B88">
            <w:rPr>
              <w:rFonts w:asciiTheme="minorHAnsi" w:hAnsiTheme="minorHAnsi" w:cstheme="minorHAnsi"/>
            </w:rPr>
            <w:t xml:space="preserve">Sandra R. Schachat, Conrad C. </w:t>
          </w:r>
          <w:proofErr w:type="spellStart"/>
          <w:r w:rsidR="00646B88">
            <w:rPr>
              <w:rFonts w:asciiTheme="minorHAnsi" w:hAnsiTheme="minorHAnsi" w:cstheme="minorHAnsi"/>
            </w:rPr>
            <w:t>Labandeira</w:t>
          </w:r>
          <w:proofErr w:type="spellEnd"/>
          <w:r w:rsidR="00646B88">
            <w:rPr>
              <w:rFonts w:asciiTheme="minorHAnsi" w:hAnsiTheme="minorHAnsi" w:cstheme="minorHAnsi"/>
            </w:rPr>
            <w:t xml:space="preserve">, S. Augusta </w:t>
          </w:r>
          <w:proofErr w:type="spellStart"/>
          <w:r w:rsidR="00646B88">
            <w:rPr>
              <w:rFonts w:asciiTheme="minorHAnsi" w:hAnsiTheme="minorHAnsi" w:cstheme="minorHAnsi"/>
            </w:rPr>
            <w:t>Maccracken</w:t>
          </w:r>
          <w:proofErr w:type="spellEnd"/>
        </w:sdtContent>
      </w:sdt>
    </w:p>
    <w:p w14:paraId="7A1ECDDF" w14:textId="77777777" w:rsidR="00B8222F" w:rsidRDefault="00B8222F" w:rsidP="00A94381">
      <w:pPr>
        <w:widowControl w:val="0"/>
        <w:spacing w:line="480" w:lineRule="auto"/>
        <w:rPr>
          <w:rFonts w:asciiTheme="minorHAnsi" w:hAnsiTheme="minorHAnsi" w:cstheme="minorHAnsi"/>
        </w:rPr>
      </w:pPr>
    </w:p>
    <w:p w14:paraId="080EFF83" w14:textId="16EC1643" w:rsidR="004E6A7C" w:rsidRPr="00F550E9" w:rsidRDefault="004E6A7C" w:rsidP="00A94381">
      <w:pPr>
        <w:widowControl w:val="0"/>
        <w:spacing w:line="48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</w:rPr>
        <w:t xml:space="preserve">The following </w:t>
      </w:r>
      <w:r w:rsidR="000E4DE6" w:rsidRPr="00F550E9">
        <w:rPr>
          <w:rFonts w:asciiTheme="minorHAnsi" w:hAnsiTheme="minorHAnsi" w:cstheme="minorHAnsi"/>
        </w:rPr>
        <w:t xml:space="preserve">Supporting Information </w:t>
      </w:r>
      <w:r w:rsidRPr="00F550E9">
        <w:rPr>
          <w:rFonts w:asciiTheme="minorHAnsi" w:hAnsiTheme="minorHAnsi" w:cstheme="minorHAnsi"/>
        </w:rPr>
        <w:t>is available for this article:</w:t>
      </w:r>
    </w:p>
    <w:p w14:paraId="708E5F40" w14:textId="0A8FB640" w:rsidR="00D3282D" w:rsidRPr="00F550E9" w:rsidRDefault="00D3282D" w:rsidP="00D3282D">
      <w:pPr>
        <w:widowControl w:val="0"/>
        <w:spacing w:after="240" w:line="36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t>Fig. S1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2116319085"/>
          <w:placeholder>
            <w:docPart w:val="C400BCAAB32DA740A5DCD9F64B09A09D"/>
          </w:placeholder>
        </w:sdtPr>
        <w:sdtEndPr/>
        <w:sdtContent>
          <w:r w:rsidRPr="0095338E">
            <w:rPr>
              <w:rFonts w:asciiTheme="minorHAnsi" w:hAnsiTheme="minorHAnsi" w:cstheme="minorHAnsi"/>
            </w:rPr>
            <w:t xml:space="preserve">Subsampled </w:t>
          </w:r>
          <w:r w:rsidR="00FB3A94">
            <w:rPr>
              <w:rFonts w:asciiTheme="minorHAnsi" w:hAnsiTheme="minorHAnsi" w:cstheme="minorHAnsi"/>
            </w:rPr>
            <w:t>herbivory i</w:t>
          </w:r>
          <w:r w:rsidRPr="0095338E">
            <w:rPr>
              <w:rFonts w:asciiTheme="minorHAnsi" w:hAnsiTheme="minorHAnsi" w:cstheme="minorHAnsi"/>
            </w:rPr>
            <w:t>ndices for the secondarily dominant plant hosts from CCP and MCF (</w:t>
          </w:r>
          <w:proofErr w:type="spellStart"/>
          <w:r w:rsidRPr="0095338E">
            <w:rPr>
              <w:rFonts w:asciiTheme="minorHAnsi" w:hAnsiTheme="minorHAnsi" w:cstheme="minorHAnsi"/>
            </w:rPr>
            <w:t>gigantopterids</w:t>
          </w:r>
          <w:proofErr w:type="spellEnd"/>
          <w:r w:rsidRPr="0095338E">
            <w:rPr>
              <w:rFonts w:asciiTheme="minorHAnsi" w:hAnsiTheme="minorHAnsi" w:cstheme="minorHAnsi"/>
            </w:rPr>
            <w:t>). Based on the “all-specimens” dataset.</w:t>
          </w:r>
        </w:sdtContent>
      </w:sdt>
    </w:p>
    <w:p w14:paraId="0CE1EDF5" w14:textId="02D27FFD" w:rsidR="00D3282D" w:rsidRPr="00F550E9" w:rsidRDefault="00D3282D" w:rsidP="00D3282D">
      <w:pPr>
        <w:widowControl w:val="0"/>
        <w:spacing w:after="240" w:line="36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t>Fig. S</w:t>
      </w:r>
      <w:r>
        <w:rPr>
          <w:rFonts w:asciiTheme="minorHAnsi" w:hAnsiTheme="minorHAnsi" w:cstheme="minorHAnsi"/>
          <w:b/>
          <w:bCs/>
        </w:rPr>
        <w:t>2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-1990475222"/>
          <w:placeholder>
            <w:docPart w:val="0C62E0176F0B9B45805FAB9F3D42AA14"/>
          </w:placeholder>
        </w:sdtPr>
        <w:sdtEndPr/>
        <w:sdtContent>
          <w:r w:rsidR="00FB3A94">
            <w:rPr>
              <w:rFonts w:asciiTheme="minorHAnsi" w:hAnsiTheme="minorHAnsi" w:cstheme="minorHAnsi"/>
            </w:rPr>
            <w:t>Subsampled herbivory i</w:t>
          </w:r>
          <w:r w:rsidRPr="0095338E">
            <w:rPr>
              <w:rFonts w:asciiTheme="minorHAnsi" w:hAnsiTheme="minorHAnsi" w:cstheme="minorHAnsi"/>
            </w:rPr>
            <w:t>ndices for all broadleaf plants from CCP and MCF. Based on the “damaged-only” dataset.</w:t>
          </w:r>
        </w:sdtContent>
      </w:sdt>
    </w:p>
    <w:p w14:paraId="527A518E" w14:textId="384636AF" w:rsidR="00D3282D" w:rsidRPr="00F550E9" w:rsidRDefault="00D3282D" w:rsidP="00D3282D">
      <w:pPr>
        <w:widowControl w:val="0"/>
        <w:spacing w:after="240" w:line="36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t>Fig. S</w:t>
      </w:r>
      <w:r>
        <w:rPr>
          <w:rFonts w:asciiTheme="minorHAnsi" w:hAnsiTheme="minorHAnsi" w:cstheme="minorHAnsi"/>
          <w:b/>
          <w:bCs/>
        </w:rPr>
        <w:t>3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-1414930526"/>
          <w:placeholder>
            <w:docPart w:val="0034D17EC7DF894DA2DA73AB51274F16"/>
          </w:placeholder>
        </w:sdtPr>
        <w:sdtEndPr/>
        <w:sdtContent>
          <w:r w:rsidR="00FB3A94">
            <w:rPr>
              <w:rFonts w:asciiTheme="minorHAnsi" w:hAnsiTheme="minorHAnsi" w:cstheme="minorHAnsi"/>
            </w:rPr>
            <w:t>Subsampled herbivory i</w:t>
          </w:r>
          <w:r w:rsidRPr="0095338E">
            <w:rPr>
              <w:rFonts w:asciiTheme="minorHAnsi" w:hAnsiTheme="minorHAnsi" w:cstheme="minorHAnsi"/>
            </w:rPr>
            <w:t>ndices for the primary dominant plant hosts from CCP and MCF. Based on the “damaged-only” dataset.</w:t>
          </w:r>
        </w:sdtContent>
      </w:sdt>
    </w:p>
    <w:p w14:paraId="6DB0C3C0" w14:textId="0865BA8C" w:rsidR="00D3282D" w:rsidRPr="00F550E9" w:rsidRDefault="00D3282D" w:rsidP="00D3282D">
      <w:pPr>
        <w:widowControl w:val="0"/>
        <w:spacing w:after="240" w:line="36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t>Fig. S</w:t>
      </w:r>
      <w:r>
        <w:rPr>
          <w:rFonts w:asciiTheme="minorHAnsi" w:hAnsiTheme="minorHAnsi" w:cstheme="minorHAnsi"/>
          <w:b/>
          <w:bCs/>
        </w:rPr>
        <w:t>4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601231565"/>
          <w:placeholder>
            <w:docPart w:val="7F8FB843041C9545880E9359FAE52299"/>
          </w:placeholder>
        </w:sdtPr>
        <w:sdtEndPr/>
        <w:sdtContent>
          <w:r w:rsidR="00FB3A94">
            <w:rPr>
              <w:rFonts w:asciiTheme="minorHAnsi" w:hAnsiTheme="minorHAnsi" w:cstheme="minorHAnsi"/>
            </w:rPr>
            <w:t>Subsampled herbivory i</w:t>
          </w:r>
          <w:r w:rsidRPr="003D0AFB">
            <w:rPr>
              <w:rFonts w:asciiTheme="minorHAnsi" w:hAnsiTheme="minorHAnsi" w:cstheme="minorHAnsi"/>
            </w:rPr>
            <w:t>ndices for the secondarily dominant plant hosts from CCP and MCF (</w:t>
          </w:r>
          <w:proofErr w:type="spellStart"/>
          <w:r w:rsidRPr="003D0AFB">
            <w:rPr>
              <w:rFonts w:asciiTheme="minorHAnsi" w:hAnsiTheme="minorHAnsi" w:cstheme="minorHAnsi"/>
            </w:rPr>
            <w:t>gigantopterids</w:t>
          </w:r>
          <w:proofErr w:type="spellEnd"/>
          <w:r w:rsidRPr="003D0AFB">
            <w:rPr>
              <w:rFonts w:asciiTheme="minorHAnsi" w:hAnsiTheme="minorHAnsi" w:cstheme="minorHAnsi"/>
            </w:rPr>
            <w:t>). Based on the “damaged-only” dataset.</w:t>
          </w:r>
        </w:sdtContent>
      </w:sdt>
    </w:p>
    <w:p w14:paraId="62DFF2F8" w14:textId="4E98AD78" w:rsidR="00D3282D" w:rsidRPr="00F550E9" w:rsidRDefault="00D3282D" w:rsidP="00D3282D">
      <w:pPr>
        <w:widowControl w:val="0"/>
        <w:spacing w:after="240" w:line="36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t>Fig. S</w:t>
      </w:r>
      <w:r>
        <w:rPr>
          <w:rFonts w:asciiTheme="minorHAnsi" w:hAnsiTheme="minorHAnsi" w:cstheme="minorHAnsi"/>
          <w:b/>
          <w:bCs/>
        </w:rPr>
        <w:t>5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-1480371641"/>
          <w:placeholder>
            <w:docPart w:val="A75301BFB80C914DA80A9791D93E37E0"/>
          </w:placeholder>
        </w:sdtPr>
        <w:sdtEndPr/>
        <w:sdtContent>
          <w:r w:rsidRPr="003D0AFB">
            <w:rPr>
              <w:rFonts w:asciiTheme="minorHAnsi" w:hAnsiTheme="minorHAnsi" w:cstheme="minorHAnsi"/>
            </w:rPr>
            <w:t>Rarefied Damage Type (DT) diversity, by plant host. Based on the “damaged-only” dataset.</w:t>
          </w:r>
        </w:sdtContent>
      </w:sdt>
    </w:p>
    <w:p w14:paraId="7A87168F" w14:textId="5243B806" w:rsidR="00D3282D" w:rsidRPr="00F550E9" w:rsidRDefault="00D3282D" w:rsidP="00D3282D">
      <w:pPr>
        <w:widowControl w:val="0"/>
        <w:spacing w:after="240" w:line="36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t>Fig. S</w:t>
      </w:r>
      <w:r>
        <w:rPr>
          <w:rFonts w:asciiTheme="minorHAnsi" w:hAnsiTheme="minorHAnsi" w:cstheme="minorHAnsi"/>
          <w:b/>
          <w:bCs/>
        </w:rPr>
        <w:t>6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-2072175980"/>
          <w:placeholder>
            <w:docPart w:val="D1E3E017ADD8064B877A7F477636C3C5"/>
          </w:placeholder>
        </w:sdtPr>
        <w:sdtEndPr/>
        <w:sdtContent>
          <w:r w:rsidRPr="004B4592">
            <w:rPr>
              <w:rFonts w:asciiTheme="minorHAnsi" w:hAnsiTheme="minorHAnsi" w:cstheme="minorHAnsi"/>
            </w:rPr>
            <w:t>Leaf surface area at CCP and MCF. Based on the “all-specimens” dataset.</w:t>
          </w:r>
        </w:sdtContent>
      </w:sdt>
    </w:p>
    <w:p w14:paraId="7673F483" w14:textId="4E06815E" w:rsidR="00D3282D" w:rsidRPr="00F550E9" w:rsidRDefault="00D3282D" w:rsidP="00D3282D">
      <w:pPr>
        <w:widowControl w:val="0"/>
        <w:spacing w:after="240" w:line="36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t>Fig. S</w:t>
      </w:r>
      <w:r>
        <w:rPr>
          <w:rFonts w:asciiTheme="minorHAnsi" w:hAnsiTheme="minorHAnsi" w:cstheme="minorHAnsi"/>
          <w:b/>
          <w:bCs/>
        </w:rPr>
        <w:t>7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-1467432054"/>
          <w:placeholder>
            <w:docPart w:val="FBF6DF87C96FAE4CA5194E9CFE2AA3B9"/>
          </w:placeholder>
        </w:sdtPr>
        <w:sdtEndPr/>
        <w:sdtContent>
          <w:r w:rsidRPr="00FB3418">
            <w:rPr>
              <w:rFonts w:asciiTheme="minorHAnsi" w:hAnsiTheme="minorHAnsi" w:cstheme="minorHAnsi"/>
            </w:rPr>
            <w:t xml:space="preserve">Comparisons of subsampled DT diversity, </w:t>
          </w:r>
          <w:r w:rsidR="00FB3A94">
            <w:rPr>
              <w:rFonts w:asciiTheme="minorHAnsi" w:hAnsiTheme="minorHAnsi" w:cstheme="minorHAnsi"/>
            </w:rPr>
            <w:t>the herbivory index</w:t>
          </w:r>
          <w:r w:rsidRPr="00FB3418">
            <w:rPr>
              <w:rFonts w:asciiTheme="minorHAnsi" w:hAnsiTheme="minorHAnsi" w:cstheme="minorHAnsi"/>
            </w:rPr>
            <w:t xml:space="preserve">, and proportion of leaves damaged, for </w:t>
          </w:r>
          <w:r w:rsidRPr="00011122">
            <w:rPr>
              <w:rFonts w:asciiTheme="minorHAnsi" w:hAnsiTheme="minorHAnsi" w:cstheme="minorHAnsi"/>
              <w:i/>
            </w:rPr>
            <w:t xml:space="preserve">A. </w:t>
          </w:r>
          <w:proofErr w:type="spellStart"/>
          <w:r w:rsidRPr="00011122">
            <w:rPr>
              <w:rFonts w:asciiTheme="minorHAnsi" w:hAnsiTheme="minorHAnsi" w:cstheme="minorHAnsi"/>
              <w:i/>
            </w:rPr>
            <w:t>waggoneri</w:t>
          </w:r>
          <w:proofErr w:type="spellEnd"/>
          <w:r w:rsidRPr="00FB3418">
            <w:rPr>
              <w:rFonts w:asciiTheme="minorHAnsi" w:hAnsiTheme="minorHAnsi" w:cstheme="minorHAnsi"/>
            </w:rPr>
            <w:t xml:space="preserve"> from CCP. Based on the “all-specimens” dataset.</w:t>
          </w:r>
        </w:sdtContent>
      </w:sdt>
    </w:p>
    <w:p w14:paraId="154EBB2B" w14:textId="004C50E9" w:rsidR="00D3282D" w:rsidRPr="00F550E9" w:rsidRDefault="00D3282D" w:rsidP="00D3282D">
      <w:pPr>
        <w:widowControl w:val="0"/>
        <w:spacing w:after="240" w:line="36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t>Fig. S</w:t>
      </w:r>
      <w:r>
        <w:rPr>
          <w:rFonts w:asciiTheme="minorHAnsi" w:hAnsiTheme="minorHAnsi" w:cstheme="minorHAnsi"/>
          <w:b/>
          <w:bCs/>
        </w:rPr>
        <w:t>8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-1048071112"/>
          <w:placeholder>
            <w:docPart w:val="8B79140B4E88634592418AA1CE323F10"/>
          </w:placeholder>
        </w:sdtPr>
        <w:sdtEndPr/>
        <w:sdtContent>
          <w:r w:rsidRPr="004C6DDB">
            <w:rPr>
              <w:rFonts w:asciiTheme="minorHAnsi" w:hAnsiTheme="minorHAnsi" w:cstheme="minorHAnsi"/>
            </w:rPr>
            <w:t xml:space="preserve">Comparisons of subsampled DT diversity, </w:t>
          </w:r>
          <w:r w:rsidR="00FB3A94">
            <w:rPr>
              <w:rFonts w:asciiTheme="minorHAnsi" w:hAnsiTheme="minorHAnsi" w:cstheme="minorHAnsi"/>
            </w:rPr>
            <w:t>the herbivory index</w:t>
          </w:r>
          <w:r w:rsidRPr="004C6DDB">
            <w:rPr>
              <w:rFonts w:asciiTheme="minorHAnsi" w:hAnsiTheme="minorHAnsi" w:cstheme="minorHAnsi"/>
            </w:rPr>
            <w:t xml:space="preserve">, and proportion of leaves damaged, for </w:t>
          </w:r>
          <w:proofErr w:type="spellStart"/>
          <w:r w:rsidRPr="00011122">
            <w:rPr>
              <w:rFonts w:asciiTheme="minorHAnsi" w:hAnsiTheme="minorHAnsi" w:cstheme="minorHAnsi"/>
              <w:i/>
            </w:rPr>
            <w:t>Taeniopteris</w:t>
          </w:r>
          <w:proofErr w:type="spellEnd"/>
          <w:r w:rsidRPr="004C6DDB">
            <w:rPr>
              <w:rFonts w:asciiTheme="minorHAnsi" w:hAnsiTheme="minorHAnsi" w:cstheme="minorHAnsi"/>
            </w:rPr>
            <w:t xml:space="preserve"> spp. from CCP and MCF. Based on the “all-specimens” dataset.</w:t>
          </w:r>
        </w:sdtContent>
      </w:sdt>
    </w:p>
    <w:p w14:paraId="3C559071" w14:textId="06E7CF7B" w:rsidR="00D3282D" w:rsidRPr="00D3282D" w:rsidRDefault="00D3282D" w:rsidP="00D3282D">
      <w:pPr>
        <w:widowControl w:val="0"/>
        <w:spacing w:after="240" w:line="36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t xml:space="preserve">Table S1  </w:t>
      </w:r>
      <w:sdt>
        <w:sdtPr>
          <w:rPr>
            <w:rFonts w:asciiTheme="minorHAnsi" w:hAnsiTheme="minorHAnsi" w:cstheme="minorHAnsi"/>
            <w:b/>
            <w:bCs/>
          </w:rPr>
          <w:alias w:val="Insert short legend here"/>
          <w:tag w:val="Insert short legend here"/>
          <w:id w:val="802657122"/>
          <w:placeholder>
            <w:docPart w:val="E76A0257C8E0B64B992E9A32EF5A330A"/>
          </w:placeholder>
        </w:sdtPr>
        <w:sdtEndPr/>
        <w:sdtContent>
          <w:r w:rsidRPr="005E20C3">
            <w:rPr>
              <w:rFonts w:asciiTheme="minorHAnsi" w:hAnsiTheme="minorHAnsi" w:cstheme="minorHAnsi"/>
              <w:bCs/>
            </w:rPr>
            <w:t>The raw data used for all analyses here.</w:t>
          </w:r>
        </w:sdtContent>
      </w:sdt>
    </w:p>
    <w:p w14:paraId="6AA7DAF4" w14:textId="0758AF3E" w:rsidR="0084200B" w:rsidRPr="00D3282D" w:rsidRDefault="00D3282D" w:rsidP="00D3282D">
      <w:pPr>
        <w:widowControl w:val="0"/>
        <w:spacing w:after="240" w:line="36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t>Table S</w:t>
      </w:r>
      <w:r>
        <w:rPr>
          <w:rFonts w:asciiTheme="minorHAnsi" w:hAnsiTheme="minorHAnsi" w:cstheme="minorHAnsi"/>
          <w:b/>
          <w:bCs/>
        </w:rPr>
        <w:t>2</w:t>
      </w:r>
      <w:r w:rsidRPr="00F550E9">
        <w:rPr>
          <w:rFonts w:asciiTheme="minorHAnsi" w:hAnsiTheme="minorHAnsi" w:cstheme="minorHAnsi"/>
          <w:b/>
          <w:bCs/>
        </w:rPr>
        <w:t xml:space="preserve">  </w:t>
      </w:r>
      <w:sdt>
        <w:sdtPr>
          <w:rPr>
            <w:rFonts w:asciiTheme="minorHAnsi" w:hAnsiTheme="minorHAnsi" w:cstheme="minorHAnsi"/>
            <w:bCs/>
          </w:rPr>
          <w:alias w:val="Insert short legend here"/>
          <w:tag w:val="Insert short legend here"/>
          <w:id w:val="-2023308085"/>
          <w:placeholder>
            <w:docPart w:val="BEE9F85B38A3E145B8FB6A6E8073AE4A"/>
          </w:placeholder>
        </w:sdtPr>
        <w:sdtEndPr/>
        <w:sdtContent>
          <w:r w:rsidRPr="005E20C3">
            <w:rPr>
              <w:rFonts w:asciiTheme="minorHAnsi" w:hAnsiTheme="minorHAnsi" w:cstheme="minorHAnsi"/>
              <w:bCs/>
              <w:i/>
            </w:rPr>
            <w:t>p</w:t>
          </w:r>
          <w:r w:rsidRPr="005E20C3">
            <w:rPr>
              <w:rFonts w:asciiTheme="minorHAnsi" w:hAnsiTheme="minorHAnsi" w:cstheme="minorHAnsi"/>
              <w:bCs/>
            </w:rPr>
            <w:t xml:space="preserve">-values resulting from the </w:t>
          </w:r>
          <w:proofErr w:type="spellStart"/>
          <w:r w:rsidRPr="005E20C3">
            <w:rPr>
              <w:rFonts w:asciiTheme="minorHAnsi" w:hAnsiTheme="minorHAnsi" w:cstheme="minorHAnsi"/>
              <w:bCs/>
            </w:rPr>
            <w:t>Kruskal</w:t>
          </w:r>
          <w:proofErr w:type="spellEnd"/>
          <w:r w:rsidRPr="005E20C3">
            <w:rPr>
              <w:rFonts w:asciiTheme="minorHAnsi" w:hAnsiTheme="minorHAnsi" w:cstheme="minorHAnsi"/>
              <w:bCs/>
            </w:rPr>
            <w:t>-Wallis rank sum test comparing per-specimen surface area at CCP and MCF.</w:t>
          </w:r>
        </w:sdtContent>
      </w:sdt>
      <w:r w:rsidRPr="00F550E9">
        <w:rPr>
          <w:rFonts w:asciiTheme="minorHAnsi" w:hAnsiTheme="minorHAnsi" w:cstheme="minorHAnsi"/>
          <w:b/>
          <w:bCs/>
        </w:rPr>
        <w:t xml:space="preserve"> </w:t>
      </w:r>
      <w:r w:rsidR="0084200B">
        <w:rPr>
          <w:rFonts w:asciiTheme="minorHAnsi" w:hAnsiTheme="minorHAnsi" w:cstheme="minorHAnsi"/>
          <w:b/>
          <w:bCs/>
        </w:rPr>
        <w:br w:type="page"/>
      </w:r>
    </w:p>
    <w:p w14:paraId="426CEA0E" w14:textId="50072D88" w:rsidR="004E6A7C" w:rsidRPr="00F550E9" w:rsidRDefault="00B24C49" w:rsidP="00A94381">
      <w:pPr>
        <w:widowControl w:val="0"/>
        <w:spacing w:line="48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lastRenderedPageBreak/>
        <w:t>Fig.</w:t>
      </w:r>
      <w:r w:rsidR="004E6A7C" w:rsidRPr="00F550E9">
        <w:rPr>
          <w:rFonts w:asciiTheme="minorHAnsi" w:hAnsiTheme="minorHAnsi" w:cstheme="minorHAnsi"/>
          <w:b/>
          <w:bCs/>
        </w:rPr>
        <w:t xml:space="preserve"> S1</w:t>
      </w:r>
      <w:r w:rsidR="004E6A7C"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-141425991"/>
          <w:placeholder>
            <w:docPart w:val="F79191AFBD904B07A09720AE891BA5BA"/>
          </w:placeholder>
        </w:sdtPr>
        <w:sdtEndPr/>
        <w:sdtContent>
          <w:r w:rsidR="00837FA7">
            <w:rPr>
              <w:rFonts w:asciiTheme="minorHAnsi" w:hAnsiTheme="minorHAnsi" w:cstheme="minorHAnsi"/>
            </w:rPr>
            <w:t>Subsampled h</w:t>
          </w:r>
          <w:r w:rsidR="0095338E" w:rsidRPr="0095338E">
            <w:rPr>
              <w:rFonts w:asciiTheme="minorHAnsi" w:hAnsiTheme="minorHAnsi" w:cstheme="minorHAnsi"/>
            </w:rPr>
            <w:t xml:space="preserve">erbivory </w:t>
          </w:r>
          <w:r w:rsidR="00837FA7">
            <w:rPr>
              <w:rFonts w:asciiTheme="minorHAnsi" w:hAnsiTheme="minorHAnsi" w:cstheme="minorHAnsi"/>
            </w:rPr>
            <w:t>i</w:t>
          </w:r>
          <w:r w:rsidR="0095338E" w:rsidRPr="0095338E">
            <w:rPr>
              <w:rFonts w:asciiTheme="minorHAnsi" w:hAnsiTheme="minorHAnsi" w:cstheme="minorHAnsi"/>
            </w:rPr>
            <w:t>ndices for the secondarily dominant plant hosts from CCP and MCF (</w:t>
          </w:r>
          <w:proofErr w:type="spellStart"/>
          <w:r w:rsidR="0095338E" w:rsidRPr="0095338E">
            <w:rPr>
              <w:rFonts w:asciiTheme="minorHAnsi" w:hAnsiTheme="minorHAnsi" w:cstheme="minorHAnsi"/>
            </w:rPr>
            <w:t>gigantopterids</w:t>
          </w:r>
          <w:proofErr w:type="spellEnd"/>
          <w:r w:rsidR="0095338E" w:rsidRPr="0095338E">
            <w:rPr>
              <w:rFonts w:asciiTheme="minorHAnsi" w:hAnsiTheme="minorHAnsi" w:cstheme="minorHAnsi"/>
            </w:rPr>
            <w:t>). Based on the “all-specimens” dataset.</w:t>
          </w:r>
        </w:sdtContent>
      </w:sdt>
    </w:p>
    <w:p w14:paraId="675C0506" w14:textId="08B7709E" w:rsidR="00646B88" w:rsidRPr="00F550E9" w:rsidRDefault="002724C1" w:rsidP="00646B88">
      <w:pPr>
        <w:widowControl w:val="0"/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488951F5" wp14:editId="65F1CFA2">
            <wp:extent cx="5943600" cy="6604000"/>
            <wp:effectExtent l="0" t="0" r="0" b="0"/>
            <wp:docPr id="1" name="Picture 1" descr="../manuscript/f_hi_secondar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manuscript/f_hi_secondary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E1D19" w14:textId="77777777" w:rsidR="0084200B" w:rsidRDefault="0084200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5039A1F4" w14:textId="01B6167C" w:rsidR="00646B88" w:rsidRPr="00F550E9" w:rsidRDefault="00646B88" w:rsidP="00646B88">
      <w:pPr>
        <w:widowControl w:val="0"/>
        <w:spacing w:line="48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lastRenderedPageBreak/>
        <w:t>Fig. S</w:t>
      </w:r>
      <w:r w:rsidR="0095338E">
        <w:rPr>
          <w:rFonts w:asciiTheme="minorHAnsi" w:hAnsiTheme="minorHAnsi" w:cstheme="minorHAnsi"/>
          <w:b/>
          <w:bCs/>
        </w:rPr>
        <w:t>2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660430308"/>
          <w:placeholder>
            <w:docPart w:val="C3AFB55672BBAD4BB1CEFBD2E39A7B28"/>
          </w:placeholder>
        </w:sdtPr>
        <w:sdtEndPr/>
        <w:sdtContent>
          <w:r w:rsidR="00837FA7">
            <w:rPr>
              <w:rFonts w:asciiTheme="minorHAnsi" w:hAnsiTheme="minorHAnsi" w:cstheme="minorHAnsi"/>
            </w:rPr>
            <w:t>Subsampled herbivory i</w:t>
          </w:r>
          <w:r w:rsidR="0095338E" w:rsidRPr="0095338E">
            <w:rPr>
              <w:rFonts w:asciiTheme="minorHAnsi" w:hAnsiTheme="minorHAnsi" w:cstheme="minorHAnsi"/>
            </w:rPr>
            <w:t>ndices for all broadleaf plants from CCP and MCF. Based on the “damaged-only” dataset.</w:t>
          </w:r>
        </w:sdtContent>
      </w:sdt>
    </w:p>
    <w:p w14:paraId="4E06E143" w14:textId="746B9F03" w:rsidR="00646B88" w:rsidRPr="00F550E9" w:rsidRDefault="002724C1" w:rsidP="00646B88">
      <w:pPr>
        <w:widowControl w:val="0"/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32C999A5" wp14:editId="577D13C0">
            <wp:extent cx="5943600" cy="4368800"/>
            <wp:effectExtent l="0" t="0" r="0" b="0"/>
            <wp:docPr id="2" name="Picture 2" descr="../manuscript/f_hi_locality-da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manuscript/f_hi_locality-dam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159ED" w14:textId="77777777" w:rsidR="0084200B" w:rsidRDefault="0084200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78FC9616" w14:textId="36FD2F8F" w:rsidR="00646B88" w:rsidRPr="00F550E9" w:rsidRDefault="00646B88" w:rsidP="00646B88">
      <w:pPr>
        <w:widowControl w:val="0"/>
        <w:spacing w:line="48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lastRenderedPageBreak/>
        <w:t>Fig. S</w:t>
      </w:r>
      <w:r w:rsidR="0095338E">
        <w:rPr>
          <w:rFonts w:asciiTheme="minorHAnsi" w:hAnsiTheme="minorHAnsi" w:cstheme="minorHAnsi"/>
          <w:b/>
          <w:bCs/>
        </w:rPr>
        <w:t>3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845206086"/>
          <w:placeholder>
            <w:docPart w:val="3E40192E34839144A4D8AA562DB7E342"/>
          </w:placeholder>
        </w:sdtPr>
        <w:sdtEndPr/>
        <w:sdtContent>
          <w:r w:rsidR="00837FA7">
            <w:rPr>
              <w:rFonts w:asciiTheme="minorHAnsi" w:hAnsiTheme="minorHAnsi" w:cstheme="minorHAnsi"/>
            </w:rPr>
            <w:t>Subsampled herbivory i</w:t>
          </w:r>
          <w:r w:rsidR="0095338E" w:rsidRPr="0095338E">
            <w:rPr>
              <w:rFonts w:asciiTheme="minorHAnsi" w:hAnsiTheme="minorHAnsi" w:cstheme="minorHAnsi"/>
            </w:rPr>
            <w:t>ndices for the primary dominant plant hosts from CCP and MCF. Based on the “damaged-only” dataset.</w:t>
          </w:r>
        </w:sdtContent>
      </w:sdt>
    </w:p>
    <w:p w14:paraId="0D16C687" w14:textId="71F89D33" w:rsidR="00646B88" w:rsidRPr="00F550E9" w:rsidRDefault="002724C1" w:rsidP="00646B88">
      <w:pPr>
        <w:widowControl w:val="0"/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6BF28CC9" wp14:editId="06472239">
            <wp:extent cx="5943600" cy="6604000"/>
            <wp:effectExtent l="0" t="0" r="0" b="0"/>
            <wp:docPr id="3" name="Picture 3" descr="../manuscript/f_hi_primary-da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manuscript/f_hi_primary-dam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FDD6" w14:textId="77777777" w:rsidR="0084200B" w:rsidRDefault="0084200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3DCAD853" w14:textId="0E4F3F28" w:rsidR="00646B88" w:rsidRPr="00F550E9" w:rsidRDefault="00646B88" w:rsidP="00646B88">
      <w:pPr>
        <w:widowControl w:val="0"/>
        <w:spacing w:line="48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lastRenderedPageBreak/>
        <w:t>Fig. S</w:t>
      </w:r>
      <w:r w:rsidR="003D0AFB">
        <w:rPr>
          <w:rFonts w:asciiTheme="minorHAnsi" w:hAnsiTheme="minorHAnsi" w:cstheme="minorHAnsi"/>
          <w:b/>
          <w:bCs/>
        </w:rPr>
        <w:t>4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984972026"/>
          <w:placeholder>
            <w:docPart w:val="E1674A138608BE428BAA82315DA7B0AB"/>
          </w:placeholder>
        </w:sdtPr>
        <w:sdtEndPr/>
        <w:sdtContent>
          <w:r w:rsidR="003D0AFB" w:rsidRPr="003D0AFB">
            <w:rPr>
              <w:rFonts w:asciiTheme="minorHAnsi" w:hAnsiTheme="minorHAnsi" w:cstheme="minorHAnsi"/>
            </w:rPr>
            <w:t xml:space="preserve">Subsampled </w:t>
          </w:r>
          <w:r w:rsidR="00837FA7">
            <w:rPr>
              <w:rFonts w:asciiTheme="minorHAnsi" w:hAnsiTheme="minorHAnsi" w:cstheme="minorHAnsi"/>
            </w:rPr>
            <w:t>herbivory i</w:t>
          </w:r>
          <w:r w:rsidR="003D0AFB" w:rsidRPr="003D0AFB">
            <w:rPr>
              <w:rFonts w:asciiTheme="minorHAnsi" w:hAnsiTheme="minorHAnsi" w:cstheme="minorHAnsi"/>
            </w:rPr>
            <w:t>ndices for the secondarily dominant plant hosts from CCP and MCF (</w:t>
          </w:r>
          <w:proofErr w:type="spellStart"/>
          <w:r w:rsidR="003D0AFB" w:rsidRPr="003D0AFB">
            <w:rPr>
              <w:rFonts w:asciiTheme="minorHAnsi" w:hAnsiTheme="minorHAnsi" w:cstheme="minorHAnsi"/>
            </w:rPr>
            <w:t>gigantopterids</w:t>
          </w:r>
          <w:proofErr w:type="spellEnd"/>
          <w:r w:rsidR="003D0AFB" w:rsidRPr="003D0AFB">
            <w:rPr>
              <w:rFonts w:asciiTheme="minorHAnsi" w:hAnsiTheme="minorHAnsi" w:cstheme="minorHAnsi"/>
            </w:rPr>
            <w:t>). Based on the “damaged-only” dataset.</w:t>
          </w:r>
        </w:sdtContent>
      </w:sdt>
    </w:p>
    <w:p w14:paraId="29D9B33B" w14:textId="40B7BC7A" w:rsidR="00646B88" w:rsidRPr="00F550E9" w:rsidRDefault="002724C1" w:rsidP="00646B88">
      <w:pPr>
        <w:widowControl w:val="0"/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2CDD7387" wp14:editId="50860697">
            <wp:extent cx="5943600" cy="6604000"/>
            <wp:effectExtent l="0" t="0" r="0" b="0"/>
            <wp:docPr id="4" name="Picture 4" descr="../manuscript/f_hi_secondary-da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manuscript/f_hi_secondary-dam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3AD6C" w14:textId="77777777" w:rsidR="0084200B" w:rsidRDefault="0084200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1FBDB86D" w14:textId="17ACD27C" w:rsidR="00646B88" w:rsidRPr="00F550E9" w:rsidRDefault="00646B88" w:rsidP="00646B88">
      <w:pPr>
        <w:widowControl w:val="0"/>
        <w:spacing w:line="48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lastRenderedPageBreak/>
        <w:t>Fig. S</w:t>
      </w:r>
      <w:r w:rsidR="003D0AFB">
        <w:rPr>
          <w:rFonts w:asciiTheme="minorHAnsi" w:hAnsiTheme="minorHAnsi" w:cstheme="minorHAnsi"/>
          <w:b/>
          <w:bCs/>
        </w:rPr>
        <w:t>5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777757971"/>
          <w:placeholder>
            <w:docPart w:val="79772841224F0F4E8087BA05F7022F09"/>
          </w:placeholder>
        </w:sdtPr>
        <w:sdtEndPr/>
        <w:sdtContent>
          <w:r w:rsidR="003D0AFB" w:rsidRPr="003D0AFB">
            <w:rPr>
              <w:rFonts w:asciiTheme="minorHAnsi" w:hAnsiTheme="minorHAnsi" w:cstheme="minorHAnsi"/>
            </w:rPr>
            <w:t>Rarefied Damage Type (DT) diversity, by plant host. Based on the “damaged-only” dataset.</w:t>
          </w:r>
        </w:sdtContent>
      </w:sdt>
    </w:p>
    <w:p w14:paraId="4C58E6D8" w14:textId="35C64119" w:rsidR="00646B88" w:rsidRPr="00F550E9" w:rsidRDefault="002724C1" w:rsidP="00646B88">
      <w:pPr>
        <w:widowControl w:val="0"/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4CFE9DC4" wp14:editId="6B9106FE">
            <wp:extent cx="5943600" cy="6604000"/>
            <wp:effectExtent l="0" t="0" r="0" b="0"/>
            <wp:docPr id="5" name="Picture 5" descr="../manuscript/f_rarefaction-da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manuscript/f_rarefaction-dam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2F66" w14:textId="77777777" w:rsidR="0084200B" w:rsidRDefault="0084200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099CBD9F" w14:textId="775726BE" w:rsidR="00646B88" w:rsidRPr="00F550E9" w:rsidRDefault="00646B88" w:rsidP="00646B88">
      <w:pPr>
        <w:widowControl w:val="0"/>
        <w:spacing w:line="48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lastRenderedPageBreak/>
        <w:t>Fig. S</w:t>
      </w:r>
      <w:r w:rsidR="004B4592">
        <w:rPr>
          <w:rFonts w:asciiTheme="minorHAnsi" w:hAnsiTheme="minorHAnsi" w:cstheme="minorHAnsi"/>
          <w:b/>
          <w:bCs/>
        </w:rPr>
        <w:t>6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1559052875"/>
          <w:placeholder>
            <w:docPart w:val="A28E51FF97ED2748B10BA539BB5BEF64"/>
          </w:placeholder>
        </w:sdtPr>
        <w:sdtEndPr/>
        <w:sdtContent>
          <w:r w:rsidR="004B4592" w:rsidRPr="004B4592">
            <w:rPr>
              <w:rFonts w:asciiTheme="minorHAnsi" w:hAnsiTheme="minorHAnsi" w:cstheme="minorHAnsi"/>
            </w:rPr>
            <w:t>Leaf surface area at CCP and MCF. Based on the “all-specimens” dataset.</w:t>
          </w:r>
        </w:sdtContent>
      </w:sdt>
    </w:p>
    <w:p w14:paraId="5D23255F" w14:textId="39F40934" w:rsidR="00646B88" w:rsidRPr="00F550E9" w:rsidRDefault="002724C1" w:rsidP="00646B88">
      <w:pPr>
        <w:widowControl w:val="0"/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7D47E693" wp14:editId="744C9B70">
            <wp:extent cx="5943600" cy="6604000"/>
            <wp:effectExtent l="0" t="0" r="0" b="0"/>
            <wp:docPr id="6" name="Picture 6" descr="../manuscript/f_boxplot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manuscript/f_boxplots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A20E" w14:textId="77777777" w:rsidR="0084200B" w:rsidRDefault="0084200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285D9896" w14:textId="75612682" w:rsidR="00646B88" w:rsidRPr="00F550E9" w:rsidRDefault="00646B88" w:rsidP="00646B88">
      <w:pPr>
        <w:widowControl w:val="0"/>
        <w:spacing w:line="48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lastRenderedPageBreak/>
        <w:t>Fig. S</w:t>
      </w:r>
      <w:r w:rsidR="00FB3418">
        <w:rPr>
          <w:rFonts w:asciiTheme="minorHAnsi" w:hAnsiTheme="minorHAnsi" w:cstheme="minorHAnsi"/>
          <w:b/>
          <w:bCs/>
        </w:rPr>
        <w:t>7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1848818444"/>
          <w:placeholder>
            <w:docPart w:val="D055A18B2B6EA147BB10292166C00E10"/>
          </w:placeholder>
        </w:sdtPr>
        <w:sdtEndPr/>
        <w:sdtContent>
          <w:r w:rsidR="00FB3418" w:rsidRPr="00FB3418">
            <w:rPr>
              <w:rFonts w:asciiTheme="minorHAnsi" w:hAnsiTheme="minorHAnsi" w:cstheme="minorHAnsi"/>
            </w:rPr>
            <w:t xml:space="preserve">Comparisons of subsampled DT diversity, </w:t>
          </w:r>
          <w:r w:rsidR="00837FA7">
            <w:rPr>
              <w:rFonts w:asciiTheme="minorHAnsi" w:hAnsiTheme="minorHAnsi" w:cstheme="minorHAnsi"/>
            </w:rPr>
            <w:t>the herbivory index</w:t>
          </w:r>
          <w:r w:rsidR="00FB3418" w:rsidRPr="00FB3418">
            <w:rPr>
              <w:rFonts w:asciiTheme="minorHAnsi" w:hAnsiTheme="minorHAnsi" w:cstheme="minorHAnsi"/>
            </w:rPr>
            <w:t xml:space="preserve">, and proportion of leaves damaged, for </w:t>
          </w:r>
          <w:r w:rsidR="00FB3418" w:rsidRPr="00011122">
            <w:rPr>
              <w:rFonts w:asciiTheme="minorHAnsi" w:hAnsiTheme="minorHAnsi" w:cstheme="minorHAnsi"/>
              <w:i/>
            </w:rPr>
            <w:t xml:space="preserve">A. </w:t>
          </w:r>
          <w:proofErr w:type="spellStart"/>
          <w:r w:rsidR="00FB3418" w:rsidRPr="00011122">
            <w:rPr>
              <w:rFonts w:asciiTheme="minorHAnsi" w:hAnsiTheme="minorHAnsi" w:cstheme="minorHAnsi"/>
              <w:i/>
            </w:rPr>
            <w:t>waggoneri</w:t>
          </w:r>
          <w:proofErr w:type="spellEnd"/>
          <w:r w:rsidR="00FB3418" w:rsidRPr="00FB3418">
            <w:rPr>
              <w:rFonts w:asciiTheme="minorHAnsi" w:hAnsiTheme="minorHAnsi" w:cstheme="minorHAnsi"/>
            </w:rPr>
            <w:t xml:space="preserve"> from CCP. Based on the “all-specimens” dataset.</w:t>
          </w:r>
        </w:sdtContent>
      </w:sdt>
    </w:p>
    <w:p w14:paraId="29B37BA0" w14:textId="1EEA8B68" w:rsidR="00646B88" w:rsidRPr="00F550E9" w:rsidRDefault="002724C1" w:rsidP="00646B88">
      <w:pPr>
        <w:widowControl w:val="0"/>
        <w:spacing w:line="48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65547030" wp14:editId="62EFA71A">
            <wp:extent cx="5943600" cy="6604000"/>
            <wp:effectExtent l="0" t="0" r="0" b="0"/>
            <wp:docPr id="7" name="Picture 7" descr="../manuscript/f_rsq_auri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manuscript/f_rsq_auri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AAEA" w14:textId="77777777" w:rsidR="0084200B" w:rsidRDefault="0084200B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659A6763" w14:textId="4387D534" w:rsidR="00646B88" w:rsidRPr="00F550E9" w:rsidRDefault="00646B88" w:rsidP="00646B88">
      <w:pPr>
        <w:widowControl w:val="0"/>
        <w:spacing w:line="48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lastRenderedPageBreak/>
        <w:t>Fig. S</w:t>
      </w:r>
      <w:r w:rsidR="004C6DDB">
        <w:rPr>
          <w:rFonts w:asciiTheme="minorHAnsi" w:hAnsiTheme="minorHAnsi" w:cstheme="minorHAnsi"/>
          <w:b/>
          <w:bCs/>
        </w:rPr>
        <w:t>8</w:t>
      </w:r>
      <w:r w:rsidRPr="00F550E9">
        <w:rPr>
          <w:rFonts w:asciiTheme="minorHAnsi" w:hAnsiTheme="minorHAnsi" w:cstheme="minorHAnsi"/>
        </w:rPr>
        <w:t xml:space="preserve"> </w:t>
      </w:r>
      <w:sdt>
        <w:sdtPr>
          <w:rPr>
            <w:rFonts w:asciiTheme="minorHAnsi" w:hAnsiTheme="minorHAnsi" w:cstheme="minorHAnsi"/>
          </w:rPr>
          <w:alias w:val="Insert short legend here"/>
          <w:tag w:val="Insert short legend here"/>
          <w:id w:val="1422905513"/>
          <w:placeholder>
            <w:docPart w:val="CDE92F1B98AD894AAE1FD0B298E85B14"/>
          </w:placeholder>
        </w:sdtPr>
        <w:sdtEndPr/>
        <w:sdtContent>
          <w:r w:rsidR="004C6DDB" w:rsidRPr="004C6DDB">
            <w:rPr>
              <w:rFonts w:asciiTheme="minorHAnsi" w:hAnsiTheme="minorHAnsi" w:cstheme="minorHAnsi"/>
            </w:rPr>
            <w:t xml:space="preserve">Comparisons of subsampled DT diversity, </w:t>
          </w:r>
          <w:r w:rsidR="00AC750E">
            <w:rPr>
              <w:rFonts w:asciiTheme="minorHAnsi" w:hAnsiTheme="minorHAnsi" w:cstheme="minorHAnsi"/>
            </w:rPr>
            <w:t>the herbivory index</w:t>
          </w:r>
          <w:r w:rsidR="004C6DDB" w:rsidRPr="004C6DDB">
            <w:rPr>
              <w:rFonts w:asciiTheme="minorHAnsi" w:hAnsiTheme="minorHAnsi" w:cstheme="minorHAnsi"/>
            </w:rPr>
            <w:t xml:space="preserve">, and proportion of leaves damaged, for </w:t>
          </w:r>
          <w:proofErr w:type="spellStart"/>
          <w:r w:rsidR="004C6DDB" w:rsidRPr="00011122">
            <w:rPr>
              <w:rFonts w:asciiTheme="minorHAnsi" w:hAnsiTheme="minorHAnsi" w:cstheme="minorHAnsi"/>
              <w:i/>
            </w:rPr>
            <w:t>Taeniopteris</w:t>
          </w:r>
          <w:proofErr w:type="spellEnd"/>
          <w:r w:rsidR="004C6DDB" w:rsidRPr="004C6DDB">
            <w:rPr>
              <w:rFonts w:asciiTheme="minorHAnsi" w:hAnsiTheme="minorHAnsi" w:cstheme="minorHAnsi"/>
            </w:rPr>
            <w:t xml:space="preserve"> spp. from CCP and MCF. Based on the “all-specimens” dataset.</w:t>
          </w:r>
        </w:sdtContent>
      </w:sdt>
    </w:p>
    <w:p w14:paraId="6F7D3EFE" w14:textId="68119C73" w:rsidR="00E75024" w:rsidRDefault="002724C1" w:rsidP="00A94381">
      <w:pPr>
        <w:widowControl w:val="0"/>
        <w:spacing w:line="48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  <w:lang w:val="en-US"/>
        </w:rPr>
        <w:drawing>
          <wp:inline distT="0" distB="0" distL="0" distR="0" wp14:anchorId="4B63B8DD" wp14:editId="03EAF6FB">
            <wp:extent cx="5943600" cy="6604000"/>
            <wp:effectExtent l="0" t="0" r="0" b="0"/>
            <wp:docPr id="8" name="Picture 8" descr="../manuscript/f_rsq_tae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manuscript/f_rsq_taen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8BA0" w14:textId="77777777" w:rsidR="002724C1" w:rsidRDefault="002724C1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01FFFA27" w14:textId="5BE0CBE7" w:rsidR="005E20C3" w:rsidRPr="002724C1" w:rsidRDefault="00B24C49" w:rsidP="005E20C3">
      <w:pPr>
        <w:widowControl w:val="0"/>
        <w:spacing w:line="48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lastRenderedPageBreak/>
        <w:t>Table</w:t>
      </w:r>
      <w:r w:rsidR="00D36CE6" w:rsidRPr="00F550E9">
        <w:rPr>
          <w:rFonts w:asciiTheme="minorHAnsi" w:hAnsiTheme="minorHAnsi" w:cstheme="minorHAnsi"/>
          <w:b/>
          <w:bCs/>
        </w:rPr>
        <w:t xml:space="preserve"> </w:t>
      </w:r>
      <w:r w:rsidR="004E6A7C" w:rsidRPr="00F550E9">
        <w:rPr>
          <w:rFonts w:asciiTheme="minorHAnsi" w:hAnsiTheme="minorHAnsi" w:cstheme="minorHAnsi"/>
          <w:b/>
          <w:bCs/>
        </w:rPr>
        <w:t>S</w:t>
      </w:r>
      <w:r w:rsidR="00D36CE6" w:rsidRPr="00F550E9">
        <w:rPr>
          <w:rFonts w:asciiTheme="minorHAnsi" w:hAnsiTheme="minorHAnsi" w:cstheme="minorHAnsi"/>
          <w:b/>
          <w:bCs/>
        </w:rPr>
        <w:t>1</w:t>
      </w:r>
      <w:r w:rsidR="00CC2503" w:rsidRPr="00F550E9">
        <w:rPr>
          <w:rFonts w:asciiTheme="minorHAnsi" w:hAnsiTheme="minorHAnsi" w:cstheme="minorHAnsi"/>
          <w:b/>
          <w:bCs/>
        </w:rPr>
        <w:t xml:space="preserve"> </w:t>
      </w:r>
      <w:r w:rsidR="00584C9A" w:rsidRPr="00F550E9">
        <w:rPr>
          <w:rFonts w:asciiTheme="minorHAnsi" w:hAnsiTheme="minorHAnsi" w:cstheme="minorHAnsi"/>
          <w:b/>
          <w:bCs/>
        </w:rPr>
        <w:t xml:space="preserve"> </w:t>
      </w:r>
      <w:sdt>
        <w:sdtPr>
          <w:rPr>
            <w:rFonts w:asciiTheme="minorHAnsi" w:hAnsiTheme="minorHAnsi" w:cstheme="minorHAnsi"/>
            <w:b/>
            <w:bCs/>
          </w:rPr>
          <w:alias w:val="Insert short legend here"/>
          <w:tag w:val="Insert short legend here"/>
          <w:id w:val="-1140570976"/>
          <w:placeholder>
            <w:docPart w:val="82A829FFD2EC4F2A8384EBCF56D2C758"/>
          </w:placeholder>
        </w:sdtPr>
        <w:sdtEndPr/>
        <w:sdtContent>
          <w:r w:rsidR="005E20C3" w:rsidRPr="005E20C3">
            <w:rPr>
              <w:rFonts w:asciiTheme="minorHAnsi" w:hAnsiTheme="minorHAnsi" w:cstheme="minorHAnsi"/>
              <w:bCs/>
            </w:rPr>
            <w:t>The raw data used for all analyses here.</w:t>
          </w:r>
        </w:sdtContent>
      </w:sdt>
    </w:p>
    <w:p w14:paraId="59FB473D" w14:textId="6A57C9FF" w:rsidR="00D3282D" w:rsidRPr="00D3282D" w:rsidRDefault="00D3282D" w:rsidP="00D3282D">
      <w:pPr>
        <w:rPr>
          <w:rFonts w:asciiTheme="minorHAnsi" w:hAnsiTheme="minorHAnsi" w:cstheme="minorHAnsi"/>
          <w:bCs/>
        </w:rPr>
      </w:pPr>
      <w:r w:rsidRPr="00D3282D">
        <w:rPr>
          <w:rFonts w:asciiTheme="minorHAnsi" w:hAnsiTheme="minorHAnsi" w:cstheme="minorHAnsi"/>
          <w:bCs/>
        </w:rPr>
        <w:t xml:space="preserve">Attached as an Excel file, rawdata.csv </w:t>
      </w:r>
    </w:p>
    <w:p w14:paraId="44ED2642" w14:textId="77777777" w:rsidR="00D3282D" w:rsidRDefault="00D3282D" w:rsidP="00D3282D">
      <w:pPr>
        <w:rPr>
          <w:rFonts w:asciiTheme="minorHAnsi" w:hAnsiTheme="minorHAnsi" w:cstheme="minorHAnsi"/>
          <w:b/>
          <w:bCs/>
        </w:rPr>
      </w:pPr>
    </w:p>
    <w:p w14:paraId="542C5866" w14:textId="2F47960D" w:rsidR="005E20C3" w:rsidRPr="00F550E9" w:rsidRDefault="005E20C3" w:rsidP="005E20C3">
      <w:pPr>
        <w:widowControl w:val="0"/>
        <w:spacing w:line="480" w:lineRule="auto"/>
        <w:rPr>
          <w:rFonts w:asciiTheme="minorHAnsi" w:hAnsiTheme="minorHAnsi" w:cstheme="minorHAnsi"/>
        </w:rPr>
      </w:pPr>
      <w:r w:rsidRPr="00F550E9">
        <w:rPr>
          <w:rFonts w:asciiTheme="minorHAnsi" w:hAnsiTheme="minorHAnsi" w:cstheme="minorHAnsi"/>
          <w:b/>
          <w:bCs/>
        </w:rPr>
        <w:t>Table S</w:t>
      </w:r>
      <w:r>
        <w:rPr>
          <w:rFonts w:asciiTheme="minorHAnsi" w:hAnsiTheme="minorHAnsi" w:cstheme="minorHAnsi"/>
          <w:b/>
          <w:bCs/>
        </w:rPr>
        <w:t>2</w:t>
      </w:r>
      <w:r w:rsidRPr="00F550E9">
        <w:rPr>
          <w:rFonts w:asciiTheme="minorHAnsi" w:hAnsiTheme="minorHAnsi" w:cstheme="minorHAnsi"/>
          <w:b/>
          <w:bCs/>
        </w:rPr>
        <w:t xml:space="preserve">  </w:t>
      </w:r>
      <w:sdt>
        <w:sdtPr>
          <w:rPr>
            <w:rFonts w:asciiTheme="minorHAnsi" w:hAnsiTheme="minorHAnsi" w:cstheme="minorHAnsi"/>
            <w:bCs/>
          </w:rPr>
          <w:alias w:val="Insert short legend here"/>
          <w:tag w:val="Insert short legend here"/>
          <w:id w:val="182095561"/>
          <w:placeholder>
            <w:docPart w:val="BA10FC57A57D444994A7F559FF0D7A7D"/>
          </w:placeholder>
        </w:sdtPr>
        <w:sdtEndPr/>
        <w:sdtContent>
          <w:r w:rsidRPr="005E20C3">
            <w:rPr>
              <w:rFonts w:asciiTheme="minorHAnsi" w:hAnsiTheme="minorHAnsi" w:cstheme="minorHAnsi"/>
              <w:bCs/>
              <w:i/>
            </w:rPr>
            <w:t>p</w:t>
          </w:r>
          <w:r w:rsidRPr="005E20C3">
            <w:rPr>
              <w:rFonts w:asciiTheme="minorHAnsi" w:hAnsiTheme="minorHAnsi" w:cstheme="minorHAnsi"/>
              <w:bCs/>
            </w:rPr>
            <w:t xml:space="preserve">-values resulting from the </w:t>
          </w:r>
          <w:proofErr w:type="spellStart"/>
          <w:r w:rsidRPr="005E20C3">
            <w:rPr>
              <w:rFonts w:asciiTheme="minorHAnsi" w:hAnsiTheme="minorHAnsi" w:cstheme="minorHAnsi"/>
              <w:bCs/>
            </w:rPr>
            <w:t>Kruskal</w:t>
          </w:r>
          <w:proofErr w:type="spellEnd"/>
          <w:r w:rsidRPr="005E20C3">
            <w:rPr>
              <w:rFonts w:asciiTheme="minorHAnsi" w:hAnsiTheme="minorHAnsi" w:cstheme="minorHAnsi"/>
              <w:bCs/>
            </w:rPr>
            <w:t>-Wallis rank sum test comparing per-specimen surface area at CCP and MCF.</w:t>
          </w:r>
        </w:sdtContent>
      </w:sdt>
      <w:r w:rsidRPr="00F550E9">
        <w:rPr>
          <w:rFonts w:asciiTheme="minorHAnsi" w:hAnsiTheme="minorHAnsi" w:cstheme="minorHAnsi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5"/>
        <w:gridCol w:w="723"/>
        <w:gridCol w:w="1530"/>
        <w:gridCol w:w="1890"/>
        <w:gridCol w:w="1710"/>
        <w:gridCol w:w="1530"/>
      </w:tblGrid>
      <w:tr w:rsidR="005E20C3" w14:paraId="054B3F5F" w14:textId="77777777" w:rsidTr="00AB5A33">
        <w:tc>
          <w:tcPr>
            <w:tcW w:w="1905" w:type="dxa"/>
          </w:tcPr>
          <w:p w14:paraId="40DF7640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723" w:type="dxa"/>
          </w:tcPr>
          <w:p w14:paraId="57C8553B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1530" w:type="dxa"/>
          </w:tcPr>
          <w:p w14:paraId="3B7AAC6C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Whole site</w:t>
            </w:r>
          </w:p>
        </w:tc>
        <w:tc>
          <w:tcPr>
            <w:tcW w:w="1890" w:type="dxa"/>
          </w:tcPr>
          <w:p w14:paraId="6C358BF7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proofErr w:type="spellStart"/>
            <w:r w:rsidRPr="00045219">
              <w:rPr>
                <w:rFonts w:ascii="Times" w:hAnsi="Times" w:cs="Times"/>
                <w:i/>
                <w:color w:val="000000"/>
              </w:rPr>
              <w:t>Taeniopteris</w:t>
            </w:r>
            <w:proofErr w:type="spellEnd"/>
            <w:r>
              <w:rPr>
                <w:rFonts w:ascii="Times" w:hAnsi="Times" w:cs="Times"/>
                <w:color w:val="000000"/>
              </w:rPr>
              <w:t xml:space="preserve"> spp.</w:t>
            </w:r>
          </w:p>
        </w:tc>
        <w:tc>
          <w:tcPr>
            <w:tcW w:w="1710" w:type="dxa"/>
          </w:tcPr>
          <w:p w14:paraId="5D476FAD" w14:textId="77777777" w:rsidR="005E20C3" w:rsidRPr="00045219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i/>
                <w:color w:val="000000"/>
              </w:rPr>
            </w:pPr>
            <w:r w:rsidRPr="00045219">
              <w:rPr>
                <w:rFonts w:ascii="Times" w:hAnsi="Times" w:cs="Times"/>
                <w:i/>
                <w:color w:val="000000"/>
              </w:rPr>
              <w:t xml:space="preserve">A. </w:t>
            </w:r>
            <w:proofErr w:type="spellStart"/>
            <w:r w:rsidRPr="00045219">
              <w:rPr>
                <w:rFonts w:ascii="Times" w:hAnsi="Times" w:cs="Times"/>
                <w:i/>
                <w:color w:val="000000"/>
              </w:rPr>
              <w:t>waggoneri</w:t>
            </w:r>
            <w:proofErr w:type="spellEnd"/>
          </w:p>
        </w:tc>
        <w:tc>
          <w:tcPr>
            <w:tcW w:w="1530" w:type="dxa"/>
          </w:tcPr>
          <w:p w14:paraId="18941DE3" w14:textId="77777777" w:rsidR="005E20C3" w:rsidRPr="00045219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i/>
                <w:color w:val="000000"/>
              </w:rPr>
            </w:pPr>
            <w:r w:rsidRPr="00045219">
              <w:rPr>
                <w:rFonts w:ascii="Times" w:hAnsi="Times" w:cs="Times"/>
                <w:i/>
                <w:color w:val="000000"/>
              </w:rPr>
              <w:t xml:space="preserve">E. </w:t>
            </w:r>
            <w:proofErr w:type="spellStart"/>
            <w:r w:rsidRPr="00045219">
              <w:rPr>
                <w:rFonts w:ascii="Times" w:hAnsi="Times" w:cs="Times"/>
                <w:i/>
                <w:color w:val="000000"/>
              </w:rPr>
              <w:t>texana</w:t>
            </w:r>
            <w:proofErr w:type="spellEnd"/>
          </w:p>
        </w:tc>
      </w:tr>
      <w:tr w:rsidR="005E20C3" w14:paraId="6B5DB0CA" w14:textId="77777777" w:rsidTr="00AB5A33">
        <w:tc>
          <w:tcPr>
            <w:tcW w:w="1905" w:type="dxa"/>
          </w:tcPr>
          <w:p w14:paraId="32CAD1F1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723" w:type="dxa"/>
          </w:tcPr>
          <w:p w14:paraId="29E4C765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1530" w:type="dxa"/>
          </w:tcPr>
          <w:p w14:paraId="48C2340D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CCP</w:t>
            </w:r>
          </w:p>
        </w:tc>
        <w:tc>
          <w:tcPr>
            <w:tcW w:w="1890" w:type="dxa"/>
          </w:tcPr>
          <w:p w14:paraId="5D539FB4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CCP</w:t>
            </w:r>
          </w:p>
        </w:tc>
        <w:tc>
          <w:tcPr>
            <w:tcW w:w="1710" w:type="dxa"/>
          </w:tcPr>
          <w:p w14:paraId="6C229315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CCP</w:t>
            </w:r>
          </w:p>
        </w:tc>
        <w:tc>
          <w:tcPr>
            <w:tcW w:w="1530" w:type="dxa"/>
          </w:tcPr>
          <w:p w14:paraId="05716C8B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CCP</w:t>
            </w:r>
          </w:p>
        </w:tc>
      </w:tr>
      <w:tr w:rsidR="005E20C3" w14:paraId="76BAB154" w14:textId="77777777" w:rsidTr="00AB5A33">
        <w:tc>
          <w:tcPr>
            <w:tcW w:w="1905" w:type="dxa"/>
          </w:tcPr>
          <w:p w14:paraId="04541A3E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Whole site</w:t>
            </w:r>
          </w:p>
        </w:tc>
        <w:tc>
          <w:tcPr>
            <w:tcW w:w="723" w:type="dxa"/>
          </w:tcPr>
          <w:p w14:paraId="297F5C85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MCF</w:t>
            </w:r>
          </w:p>
        </w:tc>
        <w:tc>
          <w:tcPr>
            <w:tcW w:w="1530" w:type="dxa"/>
          </w:tcPr>
          <w:p w14:paraId="160D234D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&lt;0.0001</w:t>
            </w:r>
          </w:p>
        </w:tc>
        <w:tc>
          <w:tcPr>
            <w:tcW w:w="1890" w:type="dxa"/>
          </w:tcPr>
          <w:p w14:paraId="110FF14E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1710" w:type="dxa"/>
          </w:tcPr>
          <w:p w14:paraId="2BA8F6E2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1530" w:type="dxa"/>
          </w:tcPr>
          <w:p w14:paraId="0C1402C3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</w:tr>
      <w:tr w:rsidR="005E20C3" w14:paraId="3B1D16F8" w14:textId="77777777" w:rsidTr="00AB5A33">
        <w:tc>
          <w:tcPr>
            <w:tcW w:w="1905" w:type="dxa"/>
          </w:tcPr>
          <w:p w14:paraId="7331D015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proofErr w:type="spellStart"/>
            <w:r w:rsidRPr="00045219">
              <w:rPr>
                <w:rFonts w:ascii="Times" w:hAnsi="Times" w:cs="Times"/>
                <w:i/>
                <w:color w:val="000000"/>
              </w:rPr>
              <w:t>Taeniopteris</w:t>
            </w:r>
            <w:proofErr w:type="spellEnd"/>
            <w:r>
              <w:rPr>
                <w:rFonts w:ascii="Times" w:hAnsi="Times" w:cs="Times"/>
                <w:color w:val="000000"/>
              </w:rPr>
              <w:t xml:space="preserve"> spp.</w:t>
            </w:r>
          </w:p>
        </w:tc>
        <w:tc>
          <w:tcPr>
            <w:tcW w:w="723" w:type="dxa"/>
          </w:tcPr>
          <w:p w14:paraId="5908BD79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MCF</w:t>
            </w:r>
          </w:p>
        </w:tc>
        <w:tc>
          <w:tcPr>
            <w:tcW w:w="1530" w:type="dxa"/>
          </w:tcPr>
          <w:p w14:paraId="3F59B0EF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1890" w:type="dxa"/>
          </w:tcPr>
          <w:p w14:paraId="6EE5A2D4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0.3340</w:t>
            </w:r>
          </w:p>
        </w:tc>
        <w:tc>
          <w:tcPr>
            <w:tcW w:w="1710" w:type="dxa"/>
          </w:tcPr>
          <w:p w14:paraId="7AA48F54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0.6382</w:t>
            </w:r>
          </w:p>
        </w:tc>
        <w:tc>
          <w:tcPr>
            <w:tcW w:w="1530" w:type="dxa"/>
          </w:tcPr>
          <w:p w14:paraId="161B9483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</w:tr>
      <w:tr w:rsidR="005E20C3" w14:paraId="39D890F4" w14:textId="77777777" w:rsidTr="00AB5A33">
        <w:tc>
          <w:tcPr>
            <w:tcW w:w="1905" w:type="dxa"/>
          </w:tcPr>
          <w:p w14:paraId="6606F677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proofErr w:type="spellStart"/>
            <w:r w:rsidRPr="00045219">
              <w:rPr>
                <w:rFonts w:ascii="Times" w:hAnsi="Times" w:cs="Times"/>
                <w:i/>
                <w:color w:val="000000"/>
              </w:rPr>
              <w:t>Zeilleropteris</w:t>
            </w:r>
            <w:proofErr w:type="spellEnd"/>
            <w:r>
              <w:rPr>
                <w:rFonts w:ascii="Times" w:hAnsi="Times" w:cs="Times"/>
                <w:color w:val="000000"/>
              </w:rPr>
              <w:t xml:space="preserve"> sp.</w:t>
            </w:r>
          </w:p>
        </w:tc>
        <w:tc>
          <w:tcPr>
            <w:tcW w:w="723" w:type="dxa"/>
          </w:tcPr>
          <w:p w14:paraId="342A3349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MCF</w:t>
            </w:r>
          </w:p>
        </w:tc>
        <w:tc>
          <w:tcPr>
            <w:tcW w:w="1530" w:type="dxa"/>
          </w:tcPr>
          <w:p w14:paraId="51FE3B41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1890" w:type="dxa"/>
          </w:tcPr>
          <w:p w14:paraId="21340E3F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1710" w:type="dxa"/>
          </w:tcPr>
          <w:p w14:paraId="6513545C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1530" w:type="dxa"/>
          </w:tcPr>
          <w:p w14:paraId="31984695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0.0386</w:t>
            </w:r>
          </w:p>
        </w:tc>
      </w:tr>
      <w:tr w:rsidR="005E20C3" w14:paraId="0AD914ED" w14:textId="77777777" w:rsidTr="00AB5A33">
        <w:tc>
          <w:tcPr>
            <w:tcW w:w="1905" w:type="dxa"/>
          </w:tcPr>
          <w:p w14:paraId="443DBDC7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proofErr w:type="spellStart"/>
            <w:r>
              <w:rPr>
                <w:rFonts w:ascii="Times" w:hAnsi="Times" w:cs="Times"/>
                <w:color w:val="000000"/>
              </w:rPr>
              <w:t>Gigantopterids</w:t>
            </w:r>
            <w:proofErr w:type="spellEnd"/>
          </w:p>
        </w:tc>
        <w:tc>
          <w:tcPr>
            <w:tcW w:w="723" w:type="dxa"/>
          </w:tcPr>
          <w:p w14:paraId="0FA64CAB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MCF</w:t>
            </w:r>
          </w:p>
        </w:tc>
        <w:tc>
          <w:tcPr>
            <w:tcW w:w="1530" w:type="dxa"/>
          </w:tcPr>
          <w:p w14:paraId="79D7F9A2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1890" w:type="dxa"/>
          </w:tcPr>
          <w:p w14:paraId="6D90C0EC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1710" w:type="dxa"/>
          </w:tcPr>
          <w:p w14:paraId="65460E5A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</w:p>
        </w:tc>
        <w:tc>
          <w:tcPr>
            <w:tcW w:w="1530" w:type="dxa"/>
          </w:tcPr>
          <w:p w14:paraId="4BA16CD5" w14:textId="77777777" w:rsidR="005E20C3" w:rsidRDefault="005E20C3" w:rsidP="00AB5A33">
            <w:pPr>
              <w:widowControl w:val="0"/>
              <w:autoSpaceDE w:val="0"/>
              <w:autoSpaceDN w:val="0"/>
              <w:adjustRightInd w:val="0"/>
              <w:spacing w:after="120" w:line="360" w:lineRule="auto"/>
              <w:rPr>
                <w:rFonts w:ascii="Times" w:hAnsi="Times" w:cs="Times"/>
                <w:color w:val="000000"/>
              </w:rPr>
            </w:pPr>
            <w:r>
              <w:rPr>
                <w:rFonts w:ascii="Times" w:hAnsi="Times" w:cs="Times"/>
                <w:color w:val="000000"/>
              </w:rPr>
              <w:t>0.0001</w:t>
            </w:r>
          </w:p>
        </w:tc>
      </w:tr>
    </w:tbl>
    <w:p w14:paraId="44481DAB" w14:textId="77777777" w:rsidR="005E20C3" w:rsidRDefault="005E20C3" w:rsidP="005E20C3">
      <w:pPr>
        <w:widowControl w:val="0"/>
        <w:spacing w:line="480" w:lineRule="auto"/>
        <w:rPr>
          <w:rFonts w:asciiTheme="minorHAnsi" w:hAnsiTheme="minorHAnsi" w:cstheme="minorHAnsi"/>
          <w:b/>
          <w:bCs/>
        </w:rPr>
      </w:pPr>
    </w:p>
    <w:p w14:paraId="35986704" w14:textId="1573DD7A" w:rsidR="004E6A7C" w:rsidRPr="00F550E9" w:rsidRDefault="004E6A7C" w:rsidP="008A4751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</w:rPr>
      </w:pPr>
    </w:p>
    <w:sectPr w:rsidR="004E6A7C" w:rsidRPr="00F550E9" w:rsidSect="00A94381">
      <w:headerReference w:type="default" r:id="rId16"/>
      <w:type w:val="continuous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0F61F" w14:textId="77777777" w:rsidR="00BA22F1" w:rsidRDefault="00BA22F1">
      <w:r>
        <w:separator/>
      </w:r>
    </w:p>
  </w:endnote>
  <w:endnote w:type="continuationSeparator" w:id="0">
    <w:p w14:paraId="04249265" w14:textId="77777777" w:rsidR="00BA22F1" w:rsidRDefault="00BA2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74F50" w14:textId="77777777" w:rsidR="00BA22F1" w:rsidRDefault="00BA22F1">
      <w:r>
        <w:separator/>
      </w:r>
    </w:p>
  </w:footnote>
  <w:footnote w:type="continuationSeparator" w:id="0">
    <w:p w14:paraId="372793F2" w14:textId="77777777" w:rsidR="00BA22F1" w:rsidRDefault="00BA22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E151D" w14:textId="77777777" w:rsidR="004E6A7C" w:rsidRDefault="004E6A7C">
    <w:pPr>
      <w:pStyle w:val="Header"/>
      <w:rPr>
        <w:b/>
        <w:bCs/>
        <w:color w:val="999999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B53E6"/>
    <w:multiLevelType w:val="hybridMultilevel"/>
    <w:tmpl w:val="EF007F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B542C"/>
    <w:multiLevelType w:val="hybridMultilevel"/>
    <w:tmpl w:val="DB9ED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23CA4"/>
    <w:multiLevelType w:val="hybridMultilevel"/>
    <w:tmpl w:val="AF9A1AB8"/>
    <w:lvl w:ilvl="0" w:tplc="9D0673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8D5AE1"/>
    <w:multiLevelType w:val="hybridMultilevel"/>
    <w:tmpl w:val="EDF8CB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55826F1"/>
    <w:multiLevelType w:val="hybridMultilevel"/>
    <w:tmpl w:val="4AC033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3DC1C8A"/>
    <w:multiLevelType w:val="hybridMultilevel"/>
    <w:tmpl w:val="116C9F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B1D6D7B"/>
    <w:multiLevelType w:val="hybridMultilevel"/>
    <w:tmpl w:val="EA4E78EE"/>
    <w:lvl w:ilvl="0" w:tplc="C8E455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CA" w:vendorID="64" w:dllVersion="5" w:nlCheck="1" w:checkStyle="1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CA" w:vendorID="64" w:dllVersion="0" w:nlCheck="1" w:checkStyle="0"/>
  <w:activeWritingStyle w:appName="MSWord" w:lang="en-CA" w:vendorID="64" w:dllVersion="131078" w:nlCheck="1" w:checkStyle="0"/>
  <w:proofState w:spelling="clean" w:grammar="clean"/>
  <w:attachedTemplate r:id="rId1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B0091"/>
    <w:rsid w:val="00011122"/>
    <w:rsid w:val="00044ED3"/>
    <w:rsid w:val="00093C48"/>
    <w:rsid w:val="000E4DE6"/>
    <w:rsid w:val="000F77CC"/>
    <w:rsid w:val="002724C1"/>
    <w:rsid w:val="002E57B7"/>
    <w:rsid w:val="002F5957"/>
    <w:rsid w:val="003702A1"/>
    <w:rsid w:val="00370ED9"/>
    <w:rsid w:val="003D0AFB"/>
    <w:rsid w:val="00433FCF"/>
    <w:rsid w:val="00461196"/>
    <w:rsid w:val="00464116"/>
    <w:rsid w:val="00477ABC"/>
    <w:rsid w:val="004B4592"/>
    <w:rsid w:val="004C6DDB"/>
    <w:rsid w:val="004E6A7C"/>
    <w:rsid w:val="00584C9A"/>
    <w:rsid w:val="005C3E60"/>
    <w:rsid w:val="005E20C3"/>
    <w:rsid w:val="00646B88"/>
    <w:rsid w:val="0066500A"/>
    <w:rsid w:val="006D295E"/>
    <w:rsid w:val="00732C79"/>
    <w:rsid w:val="00750E63"/>
    <w:rsid w:val="00811555"/>
    <w:rsid w:val="00837FA7"/>
    <w:rsid w:val="0084200B"/>
    <w:rsid w:val="008A4751"/>
    <w:rsid w:val="008A5686"/>
    <w:rsid w:val="008B0091"/>
    <w:rsid w:val="008D6B38"/>
    <w:rsid w:val="008F1325"/>
    <w:rsid w:val="0095338E"/>
    <w:rsid w:val="00986CF6"/>
    <w:rsid w:val="009E4DEA"/>
    <w:rsid w:val="00A35AC5"/>
    <w:rsid w:val="00A533E6"/>
    <w:rsid w:val="00A94381"/>
    <w:rsid w:val="00AC750E"/>
    <w:rsid w:val="00B24C49"/>
    <w:rsid w:val="00B8222F"/>
    <w:rsid w:val="00B8743E"/>
    <w:rsid w:val="00B903EB"/>
    <w:rsid w:val="00BA22F1"/>
    <w:rsid w:val="00BE2389"/>
    <w:rsid w:val="00C71E84"/>
    <w:rsid w:val="00C72DAE"/>
    <w:rsid w:val="00CC2503"/>
    <w:rsid w:val="00CF392E"/>
    <w:rsid w:val="00D3282D"/>
    <w:rsid w:val="00D36CE6"/>
    <w:rsid w:val="00D538A0"/>
    <w:rsid w:val="00E419C7"/>
    <w:rsid w:val="00E75024"/>
    <w:rsid w:val="00E91313"/>
    <w:rsid w:val="00EB354F"/>
    <w:rsid w:val="00ED0D1F"/>
    <w:rsid w:val="00EE260F"/>
    <w:rsid w:val="00F550E9"/>
    <w:rsid w:val="00FB3418"/>
    <w:rsid w:val="00FB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>
      <v:fill color="white" on="f"/>
      <v:stroke weight="1.5pt"/>
    </o:shapedefaults>
    <o:shapelayout v:ext="edit">
      <o:idmap v:ext="edit" data="1"/>
    </o:shapelayout>
  </w:shapeDefaults>
  <w:decimalSymbol w:val="."/>
  <w:listSeparator w:val=","/>
  <w14:docId w14:val="46153A86"/>
  <w15:docId w15:val="{9A34ACA7-490A-444C-A9EB-15CF9D5E4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72DAE"/>
    <w:rPr>
      <w:sz w:val="24"/>
      <w:szCs w:val="24"/>
      <w:lang w:val="en-CA" w:eastAsia="en-US"/>
    </w:rPr>
  </w:style>
  <w:style w:type="paragraph" w:styleId="Heading1">
    <w:name w:val="heading 1"/>
    <w:basedOn w:val="Normal"/>
    <w:next w:val="Normal"/>
    <w:qFormat/>
    <w:rsid w:val="00C72DAE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qFormat/>
    <w:rsid w:val="00C72DAE"/>
    <w:pPr>
      <w:keepNext/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qFormat/>
    <w:rsid w:val="00C72DAE"/>
    <w:pPr>
      <w:keepNext/>
      <w:outlineLvl w:val="2"/>
    </w:pPr>
    <w:rPr>
      <w:u w:val="single"/>
      <w:lang w:val="en-US"/>
    </w:rPr>
  </w:style>
  <w:style w:type="paragraph" w:styleId="Heading4">
    <w:name w:val="heading 4"/>
    <w:basedOn w:val="Normal"/>
    <w:next w:val="Normal"/>
    <w:qFormat/>
    <w:rsid w:val="00C72DAE"/>
    <w:pPr>
      <w:keepNext/>
      <w:jc w:val="center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C72DAE"/>
    <w:pPr>
      <w:keepNext/>
      <w:autoSpaceDE w:val="0"/>
      <w:autoSpaceDN w:val="0"/>
      <w:adjustRightInd w:val="0"/>
      <w:jc w:val="center"/>
      <w:outlineLvl w:val="4"/>
    </w:pPr>
    <w:rPr>
      <w:i/>
      <w:iCs/>
      <w:color w:val="000000"/>
      <w:szCs w:val="18"/>
      <w:lang w:val="en-US"/>
    </w:rPr>
  </w:style>
  <w:style w:type="paragraph" w:styleId="Heading6">
    <w:name w:val="heading 6"/>
    <w:basedOn w:val="Normal"/>
    <w:next w:val="Normal"/>
    <w:qFormat/>
    <w:rsid w:val="00C72DAE"/>
    <w:pPr>
      <w:keepNext/>
      <w:tabs>
        <w:tab w:val="center" w:pos="5126"/>
      </w:tabs>
      <w:autoSpaceDE w:val="0"/>
      <w:autoSpaceDN w:val="0"/>
      <w:adjustRightInd w:val="0"/>
      <w:outlineLvl w:val="5"/>
    </w:pPr>
    <w:rPr>
      <w:rFonts w:ascii="Arial" w:hAnsi="Arial" w:cs="Arial"/>
      <w:b/>
      <w:bCs/>
      <w:color w:val="000000"/>
      <w:sz w:val="18"/>
      <w:szCs w:val="18"/>
      <w:lang w:val="en-US"/>
    </w:rPr>
  </w:style>
  <w:style w:type="paragraph" w:styleId="Heading7">
    <w:name w:val="heading 7"/>
    <w:basedOn w:val="Normal"/>
    <w:next w:val="Normal"/>
    <w:qFormat/>
    <w:rsid w:val="00C72DAE"/>
    <w:pPr>
      <w:keepNext/>
      <w:outlineLvl w:val="6"/>
    </w:pPr>
    <w:rPr>
      <w:szCs w:val="20"/>
      <w:u w:val="single"/>
      <w:lang w:val="en-US"/>
    </w:rPr>
  </w:style>
  <w:style w:type="paragraph" w:styleId="Heading8">
    <w:name w:val="heading 8"/>
    <w:basedOn w:val="Normal"/>
    <w:next w:val="Normal"/>
    <w:qFormat/>
    <w:rsid w:val="00C72DAE"/>
    <w:pPr>
      <w:keepNext/>
      <w:tabs>
        <w:tab w:val="center" w:pos="5284"/>
      </w:tabs>
      <w:autoSpaceDE w:val="0"/>
      <w:autoSpaceDN w:val="0"/>
      <w:adjustRightInd w:val="0"/>
      <w:outlineLvl w:val="7"/>
    </w:pPr>
    <w:rPr>
      <w:b/>
      <w:bCs/>
      <w:color w:val="000000"/>
      <w:szCs w:val="18"/>
      <w:lang w:val="en-US"/>
    </w:rPr>
  </w:style>
  <w:style w:type="paragraph" w:styleId="Heading9">
    <w:name w:val="heading 9"/>
    <w:basedOn w:val="Normal"/>
    <w:next w:val="Normal"/>
    <w:qFormat/>
    <w:rsid w:val="00C72DAE"/>
    <w:pPr>
      <w:keepNext/>
      <w:outlineLvl w:val="8"/>
    </w:pPr>
    <w:rPr>
      <w:b/>
      <w:bCs/>
      <w:color w:val="9999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sid w:val="00C72DAE"/>
    <w:rPr>
      <w:color w:val="0000FF"/>
      <w:u w:val="single"/>
    </w:rPr>
  </w:style>
  <w:style w:type="character" w:styleId="CommentReference">
    <w:name w:val="annotation reference"/>
    <w:semiHidden/>
    <w:rsid w:val="00C72DAE"/>
    <w:rPr>
      <w:sz w:val="16"/>
      <w:szCs w:val="16"/>
    </w:rPr>
  </w:style>
  <w:style w:type="paragraph" w:styleId="CommentText">
    <w:name w:val="annotation text"/>
    <w:basedOn w:val="Normal"/>
    <w:semiHidden/>
    <w:rsid w:val="00C72DAE"/>
    <w:rPr>
      <w:sz w:val="20"/>
      <w:szCs w:val="20"/>
    </w:rPr>
  </w:style>
  <w:style w:type="paragraph" w:styleId="BodyTextIndent">
    <w:name w:val="Body Text Indent"/>
    <w:basedOn w:val="Normal"/>
    <w:semiHidden/>
    <w:rsid w:val="00C72DAE"/>
    <w:pPr>
      <w:ind w:firstLine="720"/>
    </w:pPr>
    <w:rPr>
      <w:szCs w:val="20"/>
      <w:lang w:val="en-US"/>
    </w:rPr>
  </w:style>
  <w:style w:type="paragraph" w:styleId="NormalWeb">
    <w:name w:val="Normal (Web)"/>
    <w:basedOn w:val="Normal"/>
    <w:semiHidden/>
    <w:rsid w:val="00C72DAE"/>
    <w:pPr>
      <w:spacing w:before="100" w:beforeAutospacing="1" w:after="100" w:afterAutospacing="1"/>
    </w:pPr>
  </w:style>
  <w:style w:type="paragraph" w:styleId="BodyText">
    <w:name w:val="Body Text"/>
    <w:basedOn w:val="Normal"/>
    <w:semiHidden/>
    <w:rsid w:val="00C72DAE"/>
    <w:pPr>
      <w:autoSpaceDE w:val="0"/>
      <w:autoSpaceDN w:val="0"/>
      <w:adjustRightInd w:val="0"/>
    </w:pPr>
    <w:rPr>
      <w:color w:val="000000"/>
      <w:szCs w:val="18"/>
      <w:lang w:val="en-US"/>
    </w:rPr>
  </w:style>
  <w:style w:type="character" w:styleId="FollowedHyperlink">
    <w:name w:val="FollowedHyperlink"/>
    <w:semiHidden/>
    <w:rsid w:val="00C72DAE"/>
    <w:rPr>
      <w:color w:val="800080"/>
      <w:u w:val="single"/>
    </w:rPr>
  </w:style>
  <w:style w:type="character" w:styleId="Strong">
    <w:name w:val="Strong"/>
    <w:qFormat/>
    <w:rsid w:val="00C72DAE"/>
    <w:rPr>
      <w:b/>
      <w:bCs/>
    </w:rPr>
  </w:style>
  <w:style w:type="paragraph" w:styleId="Footer">
    <w:name w:val="footer"/>
    <w:basedOn w:val="Normal"/>
    <w:semiHidden/>
    <w:rsid w:val="00C72DA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C72DAE"/>
  </w:style>
  <w:style w:type="character" w:styleId="LineNumber">
    <w:name w:val="line number"/>
    <w:semiHidden/>
    <w:rsid w:val="00C72DAE"/>
    <w:rPr>
      <w:color w:val="999999"/>
      <w:sz w:val="20"/>
    </w:rPr>
  </w:style>
  <w:style w:type="paragraph" w:styleId="FootnoteText">
    <w:name w:val="footnote text"/>
    <w:basedOn w:val="Normal"/>
    <w:semiHidden/>
    <w:rsid w:val="00C72DAE"/>
    <w:rPr>
      <w:sz w:val="20"/>
      <w:szCs w:val="20"/>
    </w:rPr>
  </w:style>
  <w:style w:type="character" w:styleId="FootnoteReference">
    <w:name w:val="footnote reference"/>
    <w:semiHidden/>
    <w:rsid w:val="00C72DAE"/>
    <w:rPr>
      <w:vertAlign w:val="superscript"/>
    </w:rPr>
  </w:style>
  <w:style w:type="paragraph" w:styleId="BodyText2">
    <w:name w:val="Body Text 2"/>
    <w:basedOn w:val="Normal"/>
    <w:semiHidden/>
    <w:rsid w:val="00C72DAE"/>
    <w:pPr>
      <w:jc w:val="center"/>
    </w:pPr>
    <w:rPr>
      <w:rFonts w:ascii="Arial" w:hAnsi="Arial" w:cs="Arial"/>
      <w:color w:val="999999"/>
      <w:sz w:val="20"/>
    </w:rPr>
  </w:style>
  <w:style w:type="paragraph" w:styleId="BodyText3">
    <w:name w:val="Body Text 3"/>
    <w:basedOn w:val="Normal"/>
    <w:semiHidden/>
    <w:rsid w:val="00C72DAE"/>
    <w:pPr>
      <w:jc w:val="center"/>
    </w:pPr>
  </w:style>
  <w:style w:type="paragraph" w:styleId="Header">
    <w:name w:val="header"/>
    <w:basedOn w:val="Normal"/>
    <w:semiHidden/>
    <w:rsid w:val="00C72DAE"/>
    <w:pPr>
      <w:tabs>
        <w:tab w:val="center" w:pos="4320"/>
        <w:tab w:val="right" w:pos="8640"/>
      </w:tabs>
    </w:pPr>
  </w:style>
  <w:style w:type="paragraph" w:styleId="TOC6">
    <w:name w:val="toc 6"/>
    <w:basedOn w:val="Normal"/>
    <w:next w:val="Normal"/>
    <w:autoRedefine/>
    <w:semiHidden/>
    <w:rsid w:val="00C72DAE"/>
    <w:pPr>
      <w:widowControl w:val="0"/>
      <w:ind w:right="113"/>
    </w:pPr>
    <w:rPr>
      <w:lang w:val="en-US"/>
    </w:rPr>
  </w:style>
  <w:style w:type="character" w:customStyle="1" w:styleId="fieldlabel1">
    <w:name w:val="fieldlabel1"/>
    <w:rsid w:val="00C72DAE"/>
    <w:rPr>
      <w:rFonts w:ascii="Verdana" w:hAnsi="Verdana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BE238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3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389"/>
    <w:rPr>
      <w:rFonts w:ascii="Tahoma" w:hAnsi="Tahoma" w:cs="Tahoma"/>
      <w:sz w:val="16"/>
      <w:szCs w:val="16"/>
      <w:lang w:val="en-CA" w:eastAsia="en-US"/>
    </w:rPr>
  </w:style>
  <w:style w:type="paragraph" w:styleId="ListParagraph">
    <w:name w:val="List Paragraph"/>
    <w:basedOn w:val="Normal"/>
    <w:uiPriority w:val="34"/>
    <w:qFormat/>
    <w:rsid w:val="00986CF6"/>
    <w:pPr>
      <w:ind w:left="720"/>
      <w:contextualSpacing/>
    </w:pPr>
  </w:style>
  <w:style w:type="table" w:styleId="TableGrid">
    <w:name w:val="Table Grid"/>
    <w:basedOn w:val="TableNormal"/>
    <w:uiPriority w:val="39"/>
    <w:rsid w:val="005E20C3"/>
    <w:rPr>
      <w:rFonts w:asciiTheme="minorHAnsi" w:eastAsia="Times New Roman" w:hAnsiTheme="minorHAnsi"/>
      <w:sz w:val="24"/>
      <w:szCs w:val="24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glossaryDocument" Target="glossary/document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C:/Users/lennons/Downloads/New_Phytologist_SI_template_201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A718928B4584F2FB277B4AD6D207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30799-E0BC-469E-A943-DB041891B575}"/>
      </w:docPartPr>
      <w:docPartBody>
        <w:p w:rsidR="00726004" w:rsidRDefault="00EF77DA">
          <w:pPr>
            <w:pStyle w:val="3A718928B4584F2FB277B4AD6D207FA8"/>
          </w:pPr>
          <w:r w:rsidRPr="002E57B7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E6899F98B7A74E308A8ECE8C81D79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3FD0B-748D-47D5-9595-AC4938C19CF9}"/>
      </w:docPartPr>
      <w:docPartBody>
        <w:p w:rsidR="00726004" w:rsidRDefault="00EF77DA">
          <w:pPr>
            <w:pStyle w:val="E6899F98B7A74E308A8ECE8C81D79786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F79191AFBD904B07A09720AE891BA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5CA50-DB83-4273-B128-84D7146C9CB7}"/>
      </w:docPartPr>
      <w:docPartBody>
        <w:p w:rsidR="00726004" w:rsidRDefault="00EF77DA">
          <w:pPr>
            <w:pStyle w:val="F79191AFBD904B07A09720AE891BA5BA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82A829FFD2EC4F2A8384EBCF56D2C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1BA77-6B64-4D70-95B6-5C6202D65BE7}"/>
      </w:docPartPr>
      <w:docPartBody>
        <w:p w:rsidR="00726004" w:rsidRDefault="00EF77DA">
          <w:pPr>
            <w:pStyle w:val="82A829FFD2EC4F2A8384EBCF56D2C758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C3AFB55672BBAD4BB1CEFBD2E39A7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49AFD-365D-4C45-8375-946763C935BA}"/>
      </w:docPartPr>
      <w:docPartBody>
        <w:p w:rsidR="003541AF" w:rsidRDefault="00FD4534" w:rsidP="00FD4534">
          <w:pPr>
            <w:pStyle w:val="C3AFB55672BBAD4BB1CEFBD2E39A7B28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3E40192E34839144A4D8AA562DB7E3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A030F-A173-9342-92D2-D612D0A2CFF8}"/>
      </w:docPartPr>
      <w:docPartBody>
        <w:p w:rsidR="003541AF" w:rsidRDefault="00FD4534" w:rsidP="00FD4534">
          <w:pPr>
            <w:pStyle w:val="3E40192E34839144A4D8AA562DB7E342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E1674A138608BE428BAA82315DA7B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943EE-CDB5-FA40-8537-48C60DC8ECA6}"/>
      </w:docPartPr>
      <w:docPartBody>
        <w:p w:rsidR="003541AF" w:rsidRDefault="00FD4534" w:rsidP="00FD4534">
          <w:pPr>
            <w:pStyle w:val="E1674A138608BE428BAA82315DA7B0AB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79772841224F0F4E8087BA05F7022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84A6B-E581-7E47-B725-89F4594F8C69}"/>
      </w:docPartPr>
      <w:docPartBody>
        <w:p w:rsidR="003541AF" w:rsidRDefault="00FD4534" w:rsidP="00FD4534">
          <w:pPr>
            <w:pStyle w:val="79772841224F0F4E8087BA05F7022F09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A28E51FF97ED2748B10BA539BB5BE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B5E2C-DC37-A64F-9B98-0AED4A4C2756}"/>
      </w:docPartPr>
      <w:docPartBody>
        <w:p w:rsidR="003541AF" w:rsidRDefault="00FD4534" w:rsidP="00FD4534">
          <w:pPr>
            <w:pStyle w:val="A28E51FF97ED2748B10BA539BB5BEF64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D055A18B2B6EA147BB10292166C00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2D7C2-B844-F34B-B349-EBA11DDFA48C}"/>
      </w:docPartPr>
      <w:docPartBody>
        <w:p w:rsidR="003541AF" w:rsidRDefault="00FD4534" w:rsidP="00FD4534">
          <w:pPr>
            <w:pStyle w:val="D055A18B2B6EA147BB10292166C00E10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CDE92F1B98AD894AAE1FD0B298E85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6C8FC-DEEF-4C4C-A321-075375D88844}"/>
      </w:docPartPr>
      <w:docPartBody>
        <w:p w:rsidR="003541AF" w:rsidRDefault="00FD4534" w:rsidP="00FD4534">
          <w:pPr>
            <w:pStyle w:val="CDE92F1B98AD894AAE1FD0B298E85B14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BA10FC57A57D444994A7F559FF0D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16F44-9F95-9B45-ABCF-54DDE16C9EA6}"/>
      </w:docPartPr>
      <w:docPartBody>
        <w:p w:rsidR="003541AF" w:rsidRDefault="00FD4534" w:rsidP="00FD4534">
          <w:pPr>
            <w:pStyle w:val="BA10FC57A57D444994A7F559FF0D7A7D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C400BCAAB32DA740A5DCD9F64B09A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66961-3491-7946-A00D-7000085652F1}"/>
      </w:docPartPr>
      <w:docPartBody>
        <w:p w:rsidR="00A4129A" w:rsidRDefault="003541AF" w:rsidP="003541AF">
          <w:pPr>
            <w:pStyle w:val="C400BCAAB32DA740A5DCD9F64B09A09D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0C62E0176F0B9B45805FAB9F3D42A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ED0DD-FEF4-4047-AB09-F03967369E8C}"/>
      </w:docPartPr>
      <w:docPartBody>
        <w:p w:rsidR="00A4129A" w:rsidRDefault="003541AF" w:rsidP="003541AF">
          <w:pPr>
            <w:pStyle w:val="0C62E0176F0B9B45805FAB9F3D42AA14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0034D17EC7DF894DA2DA73AB51274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33D24-7B32-5E4E-8772-DE2C4125C568}"/>
      </w:docPartPr>
      <w:docPartBody>
        <w:p w:rsidR="00A4129A" w:rsidRDefault="003541AF" w:rsidP="003541AF">
          <w:pPr>
            <w:pStyle w:val="0034D17EC7DF894DA2DA73AB51274F16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7F8FB843041C9545880E9359FAE52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9E4AA-DD17-D54B-9E3A-388F1947966C}"/>
      </w:docPartPr>
      <w:docPartBody>
        <w:p w:rsidR="00A4129A" w:rsidRDefault="003541AF" w:rsidP="003541AF">
          <w:pPr>
            <w:pStyle w:val="7F8FB843041C9545880E9359FAE52299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A75301BFB80C914DA80A9791D93E3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9874B-EEE2-A348-8CD3-E7AD21F1097D}"/>
      </w:docPartPr>
      <w:docPartBody>
        <w:p w:rsidR="00A4129A" w:rsidRDefault="003541AF" w:rsidP="003541AF">
          <w:pPr>
            <w:pStyle w:val="A75301BFB80C914DA80A9791D93E37E0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D1E3E017ADD8064B877A7F477636C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C391-A32B-4F40-806D-84D14D0D728D}"/>
      </w:docPartPr>
      <w:docPartBody>
        <w:p w:rsidR="00A4129A" w:rsidRDefault="003541AF" w:rsidP="003541AF">
          <w:pPr>
            <w:pStyle w:val="D1E3E017ADD8064B877A7F477636C3C5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FBF6DF87C96FAE4CA5194E9CFE2AA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C100A-2F60-B44F-99F5-97E32BDC45E2}"/>
      </w:docPartPr>
      <w:docPartBody>
        <w:p w:rsidR="00A4129A" w:rsidRDefault="003541AF" w:rsidP="003541AF">
          <w:pPr>
            <w:pStyle w:val="FBF6DF87C96FAE4CA5194E9CFE2AA3B9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8B79140B4E88634592418AA1CE323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8FE28-33BC-EF42-9E52-9D9890F486EC}"/>
      </w:docPartPr>
      <w:docPartBody>
        <w:p w:rsidR="00A4129A" w:rsidRDefault="003541AF" w:rsidP="003541AF">
          <w:pPr>
            <w:pStyle w:val="8B79140B4E88634592418AA1CE323F10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E76A0257C8E0B64B992E9A32EF5A3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0373B-924F-DD48-9770-B6C2963C206D}"/>
      </w:docPartPr>
      <w:docPartBody>
        <w:p w:rsidR="00A4129A" w:rsidRDefault="003541AF" w:rsidP="003541AF">
          <w:pPr>
            <w:pStyle w:val="E76A0257C8E0B64B992E9A32EF5A330A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  <w:docPart>
      <w:docPartPr>
        <w:name w:val="BEE9F85B38A3E145B8FB6A6E8073A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64CEC-F528-7F44-9EFB-C0E6DA7CDEF9}"/>
      </w:docPartPr>
      <w:docPartBody>
        <w:p w:rsidR="00A4129A" w:rsidRDefault="003541AF" w:rsidP="003541AF">
          <w:pPr>
            <w:pStyle w:val="BEE9F85B38A3E145B8FB6A6E8073AE4A"/>
          </w:pPr>
          <w:r w:rsidRPr="00F550E9">
            <w:rPr>
              <w:rStyle w:val="PlaceholderText"/>
              <w:rFonts w:cstheme="min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7DA"/>
    <w:rsid w:val="001046E9"/>
    <w:rsid w:val="00165E37"/>
    <w:rsid w:val="00311D30"/>
    <w:rsid w:val="003541AF"/>
    <w:rsid w:val="00726004"/>
    <w:rsid w:val="00A4129A"/>
    <w:rsid w:val="00EF77DA"/>
    <w:rsid w:val="00F56A79"/>
    <w:rsid w:val="00F9762D"/>
    <w:rsid w:val="00FD4534"/>
    <w:rsid w:val="00FD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41AF"/>
    <w:rPr>
      <w:color w:val="808080"/>
    </w:rPr>
  </w:style>
  <w:style w:type="paragraph" w:customStyle="1" w:styleId="3A718928B4584F2FB277B4AD6D207FA8">
    <w:name w:val="3A718928B4584F2FB277B4AD6D207FA8"/>
  </w:style>
  <w:style w:type="paragraph" w:customStyle="1" w:styleId="E6899F98B7A74E308A8ECE8C81D79786">
    <w:name w:val="E6899F98B7A74E308A8ECE8C81D79786"/>
  </w:style>
  <w:style w:type="paragraph" w:customStyle="1" w:styleId="0D3137B0801240A3BD9BF0A6ABF79402">
    <w:name w:val="0D3137B0801240A3BD9BF0A6ABF79402"/>
  </w:style>
  <w:style w:type="paragraph" w:customStyle="1" w:styleId="F79191AFBD904B07A09720AE891BA5BA">
    <w:name w:val="F79191AFBD904B07A09720AE891BA5BA"/>
  </w:style>
  <w:style w:type="paragraph" w:customStyle="1" w:styleId="82A829FFD2EC4F2A8384EBCF56D2C758">
    <w:name w:val="82A829FFD2EC4F2A8384EBCF56D2C758"/>
  </w:style>
  <w:style w:type="paragraph" w:customStyle="1" w:styleId="5817A747CB9D4A23898C5A7F251B17DF">
    <w:name w:val="5817A747CB9D4A23898C5A7F251B17DF"/>
  </w:style>
  <w:style w:type="paragraph" w:customStyle="1" w:styleId="1771F4EE747B440CB61827A49C7F6364">
    <w:name w:val="1771F4EE747B440CB61827A49C7F6364"/>
  </w:style>
  <w:style w:type="paragraph" w:customStyle="1" w:styleId="A5C67DD51A09439EAA390AA3C338154D">
    <w:name w:val="A5C67DD51A09439EAA390AA3C338154D"/>
  </w:style>
  <w:style w:type="paragraph" w:customStyle="1" w:styleId="A169A1B320D14F47893D6969BABC2327">
    <w:name w:val="A169A1B320D14F47893D6969BABC2327"/>
  </w:style>
  <w:style w:type="paragraph" w:customStyle="1" w:styleId="8B009E0463F64CEB8EEA038DD56CA375">
    <w:name w:val="8B009E0463F64CEB8EEA038DD56CA375"/>
  </w:style>
  <w:style w:type="paragraph" w:customStyle="1" w:styleId="3537E8E407B14FA7A8CE684F887D73DF">
    <w:name w:val="3537E8E407B14FA7A8CE684F887D73DF"/>
  </w:style>
  <w:style w:type="paragraph" w:customStyle="1" w:styleId="BFE6A72A30A64BF990A38D7681C068C0">
    <w:name w:val="BFE6A72A30A64BF990A38D7681C068C0"/>
  </w:style>
  <w:style w:type="paragraph" w:customStyle="1" w:styleId="2B6B2AE033F34DD3871BF8BDFC6C5D9B">
    <w:name w:val="2B6B2AE033F34DD3871BF8BDFC6C5D9B"/>
  </w:style>
  <w:style w:type="paragraph" w:customStyle="1" w:styleId="C3AFB55672BBAD4BB1CEFBD2E39A7B28">
    <w:name w:val="C3AFB55672BBAD4BB1CEFBD2E39A7B28"/>
    <w:rsid w:val="00FD453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3E40192E34839144A4D8AA562DB7E342">
    <w:name w:val="3E40192E34839144A4D8AA562DB7E342"/>
    <w:rsid w:val="00FD453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1674A138608BE428BAA82315DA7B0AB">
    <w:name w:val="E1674A138608BE428BAA82315DA7B0AB"/>
    <w:rsid w:val="00FD453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9772841224F0F4E8087BA05F7022F09">
    <w:name w:val="79772841224F0F4E8087BA05F7022F09"/>
    <w:rsid w:val="00FD453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A28E51FF97ED2748B10BA539BB5BEF64">
    <w:name w:val="A28E51FF97ED2748B10BA539BB5BEF64"/>
    <w:rsid w:val="00FD453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055A18B2B6EA147BB10292166C00E10">
    <w:name w:val="D055A18B2B6EA147BB10292166C00E10"/>
    <w:rsid w:val="00FD453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DE92F1B98AD894AAE1FD0B298E85B14">
    <w:name w:val="CDE92F1B98AD894AAE1FD0B298E85B14"/>
    <w:rsid w:val="00FD453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A10FC57A57D444994A7F559FF0D7A7D">
    <w:name w:val="BA10FC57A57D444994A7F559FF0D7A7D"/>
    <w:rsid w:val="00FD4534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C400BCAAB32DA740A5DCD9F64B09A09D">
    <w:name w:val="C400BCAAB32DA740A5DCD9F64B09A09D"/>
    <w:rsid w:val="003541A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C62E0176F0B9B45805FAB9F3D42AA14">
    <w:name w:val="0C62E0176F0B9B45805FAB9F3D42AA14"/>
    <w:rsid w:val="003541A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0034D17EC7DF894DA2DA73AB51274F16">
    <w:name w:val="0034D17EC7DF894DA2DA73AB51274F16"/>
    <w:rsid w:val="003541A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7F8FB843041C9545880E9359FAE52299">
    <w:name w:val="7F8FB843041C9545880E9359FAE52299"/>
    <w:rsid w:val="003541A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A75301BFB80C914DA80A9791D93E37E0">
    <w:name w:val="A75301BFB80C914DA80A9791D93E37E0"/>
    <w:rsid w:val="003541A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D1E3E017ADD8064B877A7F477636C3C5">
    <w:name w:val="D1E3E017ADD8064B877A7F477636C3C5"/>
    <w:rsid w:val="003541A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FBF6DF87C96FAE4CA5194E9CFE2AA3B9">
    <w:name w:val="FBF6DF87C96FAE4CA5194E9CFE2AA3B9"/>
    <w:rsid w:val="003541A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8B79140B4E88634592418AA1CE323F10">
    <w:name w:val="8B79140B4E88634592418AA1CE323F10"/>
    <w:rsid w:val="003541A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E76A0257C8E0B64B992E9A32EF5A330A">
    <w:name w:val="E76A0257C8E0B64B992E9A32EF5A330A"/>
    <w:rsid w:val="003541AF"/>
    <w:pPr>
      <w:spacing w:after="0" w:line="240" w:lineRule="auto"/>
    </w:pPr>
    <w:rPr>
      <w:sz w:val="24"/>
      <w:szCs w:val="24"/>
      <w:lang w:val="en-US" w:eastAsia="en-US"/>
    </w:rPr>
  </w:style>
  <w:style w:type="paragraph" w:customStyle="1" w:styleId="BEE9F85B38A3E145B8FB6A6E8073AE4A">
    <w:name w:val="BEE9F85B38A3E145B8FB6A6E8073AE4A"/>
    <w:rsid w:val="003541AF"/>
    <w:pPr>
      <w:spacing w:after="0" w:line="240" w:lineRule="auto"/>
    </w:pPr>
    <w:rPr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CD97E-7455-D641-8292-5FCECC821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New_Phytologist_SI_template_2014.dotx</Template>
  <TotalTime>13</TotalTime>
  <Pages>10</Pages>
  <Words>466</Words>
  <Characters>2657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Phytologist SI template</vt:lpstr>
    </vt:vector>
  </TitlesOfParts>
  <Company>Ohio State University</Company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Phytologist SI template</dc:title>
  <dc:creator>Lennon, Sarah</dc:creator>
  <cp:lastModifiedBy>Sandra Schachat</cp:lastModifiedBy>
  <cp:revision>17</cp:revision>
  <cp:lastPrinted>2006-09-15T11:41:00Z</cp:lastPrinted>
  <dcterms:created xsi:type="dcterms:W3CDTF">2017-06-01T17:21:00Z</dcterms:created>
  <dcterms:modified xsi:type="dcterms:W3CDTF">2017-10-22T03:15:00Z</dcterms:modified>
</cp:coreProperties>
</file>